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12EA6" w14:textId="77777777" w:rsidR="002B5448" w:rsidRDefault="00000000">
      <w:pPr>
        <w:spacing w:before="70"/>
        <w:ind w:left="117"/>
        <w:rPr>
          <w:rFonts w:asciiTheme="minorEastAsia" w:eastAsiaTheme="minorEastAsia" w:hAnsiTheme="minorEastAsia" w:hint="eastAsia"/>
          <w:b/>
          <w:sz w:val="32"/>
          <w:lang w:eastAsia="zh-CN"/>
        </w:rPr>
      </w:pPr>
      <w:r>
        <w:rPr>
          <w:rFonts w:asciiTheme="minorEastAsia" w:eastAsiaTheme="minorEastAsia" w:hAnsiTheme="minorEastAsia"/>
          <w:b/>
          <w:color w:val="231F20"/>
          <w:sz w:val="32"/>
          <w:lang w:eastAsia="zh-CN"/>
        </w:rPr>
        <w:t>GF—2012—0202</w:t>
      </w:r>
    </w:p>
    <w:p w14:paraId="37675C97" w14:textId="77777777" w:rsidR="002B5448" w:rsidRDefault="002B5448">
      <w:pPr>
        <w:pStyle w:val="a4"/>
        <w:spacing w:before="0"/>
        <w:ind w:left="0"/>
        <w:rPr>
          <w:rFonts w:asciiTheme="minorEastAsia" w:eastAsiaTheme="minorEastAsia" w:hAnsiTheme="minorEastAsia" w:hint="eastAsia"/>
          <w:b/>
          <w:sz w:val="20"/>
          <w:lang w:eastAsia="zh-CN"/>
        </w:rPr>
      </w:pPr>
    </w:p>
    <w:p w14:paraId="1357CEDF" w14:textId="77777777" w:rsidR="002B5448" w:rsidRDefault="002B5448">
      <w:pPr>
        <w:pStyle w:val="a4"/>
        <w:spacing w:before="0"/>
        <w:ind w:left="0"/>
        <w:rPr>
          <w:rFonts w:asciiTheme="minorEastAsia" w:eastAsiaTheme="minorEastAsia" w:hAnsiTheme="minorEastAsia" w:hint="eastAsia"/>
          <w:b/>
          <w:sz w:val="20"/>
          <w:lang w:eastAsia="zh-CN"/>
        </w:rPr>
      </w:pPr>
    </w:p>
    <w:p w14:paraId="2AA7F577" w14:textId="77777777" w:rsidR="002B5448" w:rsidRDefault="002B5448">
      <w:pPr>
        <w:pStyle w:val="a4"/>
        <w:spacing w:before="0"/>
        <w:ind w:left="0"/>
        <w:rPr>
          <w:rFonts w:asciiTheme="minorEastAsia" w:eastAsiaTheme="minorEastAsia" w:hAnsiTheme="minorEastAsia" w:hint="eastAsia"/>
          <w:b/>
          <w:sz w:val="20"/>
          <w:lang w:eastAsia="zh-CN"/>
        </w:rPr>
      </w:pPr>
    </w:p>
    <w:p w14:paraId="08808F68" w14:textId="77777777" w:rsidR="002B5448" w:rsidRDefault="002B5448">
      <w:pPr>
        <w:pStyle w:val="a4"/>
        <w:spacing w:before="0"/>
        <w:ind w:left="0"/>
        <w:rPr>
          <w:rFonts w:asciiTheme="minorEastAsia" w:eastAsiaTheme="minorEastAsia" w:hAnsiTheme="minorEastAsia" w:hint="eastAsia"/>
          <w:b/>
          <w:sz w:val="20"/>
          <w:lang w:eastAsia="zh-CN"/>
        </w:rPr>
      </w:pPr>
    </w:p>
    <w:p w14:paraId="470A2C99" w14:textId="77777777" w:rsidR="002B5448" w:rsidRDefault="002B5448">
      <w:pPr>
        <w:pStyle w:val="a4"/>
        <w:spacing w:before="0"/>
        <w:ind w:left="0"/>
        <w:rPr>
          <w:rFonts w:asciiTheme="minorEastAsia" w:eastAsiaTheme="minorEastAsia" w:hAnsiTheme="minorEastAsia" w:hint="eastAsia"/>
          <w:b/>
          <w:sz w:val="20"/>
          <w:lang w:eastAsia="zh-CN"/>
        </w:rPr>
      </w:pPr>
    </w:p>
    <w:p w14:paraId="6C5DBCAD" w14:textId="77777777" w:rsidR="002B5448" w:rsidRDefault="002B5448">
      <w:pPr>
        <w:pStyle w:val="a4"/>
        <w:spacing w:before="0"/>
        <w:ind w:left="0"/>
        <w:rPr>
          <w:rFonts w:asciiTheme="minorEastAsia" w:eastAsiaTheme="minorEastAsia" w:hAnsiTheme="minorEastAsia" w:hint="eastAsia"/>
          <w:b/>
          <w:sz w:val="20"/>
          <w:lang w:eastAsia="zh-CN"/>
        </w:rPr>
      </w:pPr>
    </w:p>
    <w:p w14:paraId="631C238B" w14:textId="77777777" w:rsidR="002B5448" w:rsidRDefault="002B5448">
      <w:pPr>
        <w:pStyle w:val="a4"/>
        <w:spacing w:before="0"/>
        <w:ind w:left="0"/>
        <w:rPr>
          <w:rFonts w:asciiTheme="minorEastAsia" w:eastAsiaTheme="minorEastAsia" w:hAnsiTheme="minorEastAsia" w:hint="eastAsia"/>
          <w:b/>
          <w:sz w:val="20"/>
          <w:lang w:eastAsia="zh-CN"/>
        </w:rPr>
      </w:pPr>
    </w:p>
    <w:p w14:paraId="498C7E83" w14:textId="77777777" w:rsidR="002B5448" w:rsidRDefault="002B5448">
      <w:pPr>
        <w:pStyle w:val="a4"/>
        <w:spacing w:before="7"/>
        <w:ind w:left="0"/>
        <w:rPr>
          <w:rFonts w:asciiTheme="minorEastAsia" w:eastAsiaTheme="minorEastAsia" w:hAnsiTheme="minorEastAsia" w:hint="eastAsia"/>
          <w:b/>
          <w:sz w:val="20"/>
          <w:lang w:eastAsia="zh-CN"/>
        </w:rPr>
      </w:pPr>
    </w:p>
    <w:p w14:paraId="2DDE3A76" w14:textId="77777777" w:rsidR="002B5448" w:rsidRDefault="00000000">
      <w:pPr>
        <w:spacing w:line="577" w:lineRule="exact"/>
        <w:ind w:left="3035" w:right="3035"/>
        <w:jc w:val="center"/>
        <w:rPr>
          <w:rFonts w:asciiTheme="minorEastAsia" w:eastAsiaTheme="minorEastAsia" w:hAnsiTheme="minorEastAsia" w:hint="eastAsia"/>
          <w:sz w:val="40"/>
          <w:lang w:eastAsia="zh-CN"/>
        </w:rPr>
      </w:pPr>
      <w:r>
        <w:rPr>
          <w:rFonts w:asciiTheme="minorEastAsia" w:eastAsiaTheme="minorEastAsia" w:hAnsiTheme="minorEastAsia" w:hint="eastAsia"/>
          <w:color w:val="231F20"/>
          <w:sz w:val="40"/>
          <w:lang w:eastAsia="zh-CN"/>
        </w:rPr>
        <w:t>建设工程监理合同</w:t>
      </w:r>
    </w:p>
    <w:p w14:paraId="417596A9" w14:textId="77777777" w:rsidR="002B5448" w:rsidRDefault="00000000">
      <w:pPr>
        <w:pStyle w:val="1"/>
        <w:spacing w:before="152"/>
        <w:ind w:left="3035" w:right="3035"/>
        <w:rPr>
          <w:rFonts w:asciiTheme="minorEastAsia" w:eastAsiaTheme="minorEastAsia" w:hAnsiTheme="minorEastAsia" w:hint="eastAsia"/>
          <w:lang w:eastAsia="zh-CN"/>
        </w:rPr>
      </w:pPr>
      <w:r>
        <w:rPr>
          <w:rFonts w:asciiTheme="minorEastAsia" w:eastAsiaTheme="minorEastAsia" w:hAnsiTheme="minorEastAsia" w:hint="eastAsia"/>
          <w:color w:val="231F20"/>
          <w:lang w:eastAsia="zh-CN"/>
        </w:rPr>
        <w:t>（示范文本）</w:t>
      </w:r>
    </w:p>
    <w:p w14:paraId="5721AA69" w14:textId="77777777" w:rsidR="002B5448" w:rsidRDefault="002B5448">
      <w:pPr>
        <w:pStyle w:val="a4"/>
        <w:spacing w:before="0"/>
        <w:ind w:left="0"/>
        <w:rPr>
          <w:rFonts w:asciiTheme="minorEastAsia" w:eastAsiaTheme="minorEastAsia" w:hAnsiTheme="minorEastAsia" w:hint="eastAsia"/>
          <w:sz w:val="20"/>
          <w:lang w:eastAsia="zh-CN"/>
        </w:rPr>
      </w:pPr>
    </w:p>
    <w:p w14:paraId="41934FE4" w14:textId="77777777" w:rsidR="002B5448" w:rsidRDefault="002B5448">
      <w:pPr>
        <w:pStyle w:val="a4"/>
        <w:spacing w:before="0"/>
        <w:ind w:left="0"/>
        <w:rPr>
          <w:rFonts w:asciiTheme="minorEastAsia" w:eastAsiaTheme="minorEastAsia" w:hAnsiTheme="minorEastAsia" w:hint="eastAsia"/>
          <w:sz w:val="20"/>
          <w:lang w:eastAsia="zh-CN"/>
        </w:rPr>
      </w:pPr>
    </w:p>
    <w:p w14:paraId="4B6CBE2F" w14:textId="77777777" w:rsidR="002B5448" w:rsidRDefault="002B5448">
      <w:pPr>
        <w:pStyle w:val="a4"/>
        <w:spacing w:before="0"/>
        <w:ind w:left="0"/>
        <w:rPr>
          <w:rFonts w:asciiTheme="minorEastAsia" w:eastAsiaTheme="minorEastAsia" w:hAnsiTheme="minorEastAsia" w:hint="eastAsia"/>
          <w:sz w:val="20"/>
          <w:lang w:eastAsia="zh-CN"/>
        </w:rPr>
      </w:pPr>
    </w:p>
    <w:p w14:paraId="25C9018B" w14:textId="77777777" w:rsidR="002B5448" w:rsidRDefault="002B5448">
      <w:pPr>
        <w:pStyle w:val="a4"/>
        <w:spacing w:before="0"/>
        <w:ind w:left="0"/>
        <w:rPr>
          <w:rFonts w:asciiTheme="minorEastAsia" w:eastAsiaTheme="minorEastAsia" w:hAnsiTheme="minorEastAsia" w:hint="eastAsia"/>
          <w:sz w:val="20"/>
          <w:lang w:eastAsia="zh-CN"/>
        </w:rPr>
      </w:pPr>
    </w:p>
    <w:p w14:paraId="2B4CFDA0" w14:textId="77777777" w:rsidR="002B5448" w:rsidRDefault="002B5448">
      <w:pPr>
        <w:pStyle w:val="a4"/>
        <w:spacing w:before="0"/>
        <w:ind w:left="0"/>
        <w:rPr>
          <w:rFonts w:asciiTheme="minorEastAsia" w:eastAsiaTheme="minorEastAsia" w:hAnsiTheme="minorEastAsia" w:hint="eastAsia"/>
          <w:sz w:val="20"/>
          <w:lang w:eastAsia="zh-CN"/>
        </w:rPr>
      </w:pPr>
    </w:p>
    <w:p w14:paraId="43AAAB95" w14:textId="77777777" w:rsidR="002B5448" w:rsidRDefault="002B5448">
      <w:pPr>
        <w:pStyle w:val="a4"/>
        <w:spacing w:before="0"/>
        <w:ind w:left="0"/>
        <w:rPr>
          <w:rFonts w:asciiTheme="minorEastAsia" w:eastAsiaTheme="minorEastAsia" w:hAnsiTheme="minorEastAsia" w:hint="eastAsia"/>
          <w:sz w:val="20"/>
          <w:lang w:eastAsia="zh-CN"/>
        </w:rPr>
      </w:pPr>
    </w:p>
    <w:p w14:paraId="05853F69" w14:textId="77777777" w:rsidR="002B5448" w:rsidRDefault="002B5448">
      <w:pPr>
        <w:pStyle w:val="a4"/>
        <w:spacing w:before="0"/>
        <w:ind w:left="0"/>
        <w:rPr>
          <w:rFonts w:asciiTheme="minorEastAsia" w:eastAsiaTheme="minorEastAsia" w:hAnsiTheme="minorEastAsia" w:hint="eastAsia"/>
          <w:sz w:val="20"/>
          <w:lang w:eastAsia="zh-CN"/>
        </w:rPr>
      </w:pPr>
    </w:p>
    <w:p w14:paraId="63DE4F2C" w14:textId="77777777" w:rsidR="002B5448" w:rsidRDefault="002B5448">
      <w:pPr>
        <w:pStyle w:val="a4"/>
        <w:spacing w:before="0"/>
        <w:ind w:left="0"/>
        <w:rPr>
          <w:rFonts w:asciiTheme="minorEastAsia" w:eastAsiaTheme="minorEastAsia" w:hAnsiTheme="minorEastAsia" w:hint="eastAsia"/>
          <w:sz w:val="20"/>
          <w:lang w:eastAsia="zh-CN"/>
        </w:rPr>
      </w:pPr>
    </w:p>
    <w:p w14:paraId="62903561" w14:textId="77777777" w:rsidR="002B5448" w:rsidRDefault="002B5448">
      <w:pPr>
        <w:pStyle w:val="a4"/>
        <w:spacing w:before="0"/>
        <w:ind w:left="0"/>
        <w:rPr>
          <w:rFonts w:asciiTheme="minorEastAsia" w:eastAsiaTheme="minorEastAsia" w:hAnsiTheme="minorEastAsia" w:hint="eastAsia"/>
          <w:sz w:val="20"/>
          <w:lang w:eastAsia="zh-CN"/>
        </w:rPr>
      </w:pPr>
    </w:p>
    <w:p w14:paraId="515CC7BE" w14:textId="77777777" w:rsidR="002B5448" w:rsidRDefault="002B5448">
      <w:pPr>
        <w:pStyle w:val="a4"/>
        <w:spacing w:before="0"/>
        <w:ind w:left="0"/>
        <w:rPr>
          <w:rFonts w:asciiTheme="minorEastAsia" w:eastAsiaTheme="minorEastAsia" w:hAnsiTheme="minorEastAsia" w:hint="eastAsia"/>
          <w:sz w:val="20"/>
          <w:lang w:eastAsia="zh-CN"/>
        </w:rPr>
      </w:pPr>
    </w:p>
    <w:p w14:paraId="6F67A760" w14:textId="77777777" w:rsidR="002B5448" w:rsidRDefault="002B5448">
      <w:pPr>
        <w:pStyle w:val="a4"/>
        <w:spacing w:before="0"/>
        <w:ind w:left="0"/>
        <w:rPr>
          <w:rFonts w:asciiTheme="minorEastAsia" w:eastAsiaTheme="minorEastAsia" w:hAnsiTheme="minorEastAsia" w:hint="eastAsia"/>
          <w:sz w:val="20"/>
          <w:lang w:eastAsia="zh-CN"/>
        </w:rPr>
      </w:pPr>
    </w:p>
    <w:p w14:paraId="768D0888" w14:textId="77777777" w:rsidR="002B5448" w:rsidRDefault="002B5448">
      <w:pPr>
        <w:pStyle w:val="a4"/>
        <w:spacing w:before="0"/>
        <w:ind w:left="0"/>
        <w:rPr>
          <w:rFonts w:asciiTheme="minorEastAsia" w:eastAsiaTheme="minorEastAsia" w:hAnsiTheme="minorEastAsia" w:hint="eastAsia"/>
          <w:sz w:val="20"/>
          <w:lang w:eastAsia="zh-CN"/>
        </w:rPr>
      </w:pPr>
    </w:p>
    <w:p w14:paraId="1B8D3096" w14:textId="77777777" w:rsidR="002B5448" w:rsidRDefault="002B5448">
      <w:pPr>
        <w:pStyle w:val="a4"/>
        <w:spacing w:before="0"/>
        <w:ind w:left="0"/>
        <w:rPr>
          <w:rFonts w:asciiTheme="minorEastAsia" w:eastAsiaTheme="minorEastAsia" w:hAnsiTheme="minorEastAsia" w:hint="eastAsia"/>
          <w:sz w:val="20"/>
          <w:lang w:eastAsia="zh-CN"/>
        </w:rPr>
      </w:pPr>
    </w:p>
    <w:p w14:paraId="128DA29E" w14:textId="77777777" w:rsidR="002B5448" w:rsidRDefault="002B5448">
      <w:pPr>
        <w:pStyle w:val="a4"/>
        <w:spacing w:before="0"/>
        <w:ind w:left="0"/>
        <w:rPr>
          <w:rFonts w:asciiTheme="minorEastAsia" w:eastAsiaTheme="minorEastAsia" w:hAnsiTheme="minorEastAsia" w:hint="eastAsia"/>
          <w:sz w:val="20"/>
          <w:lang w:eastAsia="zh-CN"/>
        </w:rPr>
      </w:pPr>
    </w:p>
    <w:p w14:paraId="5EA43CBF" w14:textId="77777777" w:rsidR="002B5448" w:rsidRDefault="002B5448">
      <w:pPr>
        <w:pStyle w:val="a4"/>
        <w:spacing w:before="0"/>
        <w:ind w:left="0"/>
        <w:rPr>
          <w:rFonts w:asciiTheme="minorEastAsia" w:eastAsiaTheme="minorEastAsia" w:hAnsiTheme="minorEastAsia" w:hint="eastAsia"/>
          <w:sz w:val="20"/>
          <w:lang w:eastAsia="zh-CN"/>
        </w:rPr>
      </w:pPr>
    </w:p>
    <w:p w14:paraId="5DBB51D0" w14:textId="77777777" w:rsidR="002B5448" w:rsidRDefault="002B5448">
      <w:pPr>
        <w:pStyle w:val="a4"/>
        <w:spacing w:before="0"/>
        <w:ind w:left="0"/>
        <w:rPr>
          <w:rFonts w:asciiTheme="minorEastAsia" w:eastAsiaTheme="minorEastAsia" w:hAnsiTheme="minorEastAsia" w:hint="eastAsia"/>
          <w:sz w:val="20"/>
          <w:lang w:eastAsia="zh-CN"/>
        </w:rPr>
      </w:pPr>
    </w:p>
    <w:p w14:paraId="763E7E03" w14:textId="77777777" w:rsidR="002B5448" w:rsidRDefault="002B5448">
      <w:pPr>
        <w:pStyle w:val="a4"/>
        <w:spacing w:before="0"/>
        <w:ind w:left="0"/>
        <w:rPr>
          <w:rFonts w:asciiTheme="minorEastAsia" w:eastAsiaTheme="minorEastAsia" w:hAnsiTheme="minorEastAsia" w:hint="eastAsia"/>
          <w:sz w:val="20"/>
          <w:lang w:eastAsia="zh-CN"/>
        </w:rPr>
      </w:pPr>
    </w:p>
    <w:p w14:paraId="5675370B" w14:textId="77777777" w:rsidR="002B5448" w:rsidRDefault="002B5448">
      <w:pPr>
        <w:pStyle w:val="a4"/>
        <w:spacing w:before="0"/>
        <w:ind w:left="0"/>
        <w:rPr>
          <w:rFonts w:asciiTheme="minorEastAsia" w:eastAsiaTheme="minorEastAsia" w:hAnsiTheme="minorEastAsia" w:hint="eastAsia"/>
          <w:sz w:val="20"/>
          <w:lang w:eastAsia="zh-CN"/>
        </w:rPr>
      </w:pPr>
    </w:p>
    <w:p w14:paraId="69CD87DF" w14:textId="77777777" w:rsidR="002B5448" w:rsidRDefault="002B5448">
      <w:pPr>
        <w:pStyle w:val="a4"/>
        <w:spacing w:before="0"/>
        <w:ind w:left="0"/>
        <w:rPr>
          <w:rFonts w:asciiTheme="minorEastAsia" w:eastAsiaTheme="minorEastAsia" w:hAnsiTheme="minorEastAsia" w:hint="eastAsia"/>
          <w:sz w:val="20"/>
          <w:lang w:eastAsia="zh-CN"/>
        </w:rPr>
      </w:pPr>
    </w:p>
    <w:p w14:paraId="0CE25EEA" w14:textId="77777777" w:rsidR="002B5448" w:rsidRDefault="002B5448">
      <w:pPr>
        <w:pStyle w:val="a4"/>
        <w:spacing w:before="0"/>
        <w:ind w:left="0"/>
        <w:rPr>
          <w:rFonts w:asciiTheme="minorEastAsia" w:eastAsiaTheme="minorEastAsia" w:hAnsiTheme="minorEastAsia" w:hint="eastAsia"/>
          <w:sz w:val="20"/>
          <w:lang w:eastAsia="zh-CN"/>
        </w:rPr>
      </w:pPr>
    </w:p>
    <w:p w14:paraId="635FF5DF" w14:textId="77777777" w:rsidR="002B5448" w:rsidRDefault="002B5448">
      <w:pPr>
        <w:pStyle w:val="a4"/>
        <w:spacing w:before="0"/>
        <w:ind w:left="0"/>
        <w:rPr>
          <w:rFonts w:asciiTheme="minorEastAsia" w:eastAsiaTheme="minorEastAsia" w:hAnsiTheme="minorEastAsia" w:hint="eastAsia"/>
          <w:sz w:val="20"/>
          <w:lang w:eastAsia="zh-CN"/>
        </w:rPr>
      </w:pPr>
    </w:p>
    <w:p w14:paraId="7368550F" w14:textId="77777777" w:rsidR="002B5448" w:rsidRDefault="002B5448">
      <w:pPr>
        <w:pStyle w:val="a4"/>
        <w:spacing w:before="0"/>
        <w:ind w:left="0"/>
        <w:rPr>
          <w:rFonts w:asciiTheme="minorEastAsia" w:eastAsiaTheme="minorEastAsia" w:hAnsiTheme="minorEastAsia" w:hint="eastAsia"/>
          <w:sz w:val="20"/>
          <w:lang w:eastAsia="zh-CN"/>
        </w:rPr>
      </w:pPr>
    </w:p>
    <w:p w14:paraId="0494139E" w14:textId="77777777" w:rsidR="002B5448" w:rsidRDefault="002B5448">
      <w:pPr>
        <w:pStyle w:val="a4"/>
        <w:spacing w:before="0"/>
        <w:ind w:left="0"/>
        <w:rPr>
          <w:rFonts w:asciiTheme="minorEastAsia" w:eastAsiaTheme="minorEastAsia" w:hAnsiTheme="minorEastAsia" w:hint="eastAsia"/>
          <w:sz w:val="20"/>
          <w:lang w:eastAsia="zh-CN"/>
        </w:rPr>
      </w:pPr>
    </w:p>
    <w:p w14:paraId="3FC14EEB" w14:textId="77777777" w:rsidR="002B5448" w:rsidRDefault="002B5448">
      <w:pPr>
        <w:pStyle w:val="a4"/>
        <w:spacing w:before="0"/>
        <w:ind w:left="0"/>
        <w:rPr>
          <w:rFonts w:asciiTheme="minorEastAsia" w:eastAsiaTheme="minorEastAsia" w:hAnsiTheme="minorEastAsia" w:hint="eastAsia"/>
          <w:sz w:val="20"/>
          <w:lang w:eastAsia="zh-CN"/>
        </w:rPr>
      </w:pPr>
    </w:p>
    <w:p w14:paraId="75FD61E3" w14:textId="77777777" w:rsidR="002B5448" w:rsidRDefault="002B5448">
      <w:pPr>
        <w:pStyle w:val="a4"/>
        <w:spacing w:before="0"/>
        <w:ind w:left="0"/>
        <w:rPr>
          <w:rFonts w:asciiTheme="minorEastAsia" w:eastAsiaTheme="minorEastAsia" w:hAnsiTheme="minorEastAsia" w:hint="eastAsia"/>
          <w:sz w:val="20"/>
          <w:lang w:eastAsia="zh-CN"/>
        </w:rPr>
      </w:pPr>
    </w:p>
    <w:p w14:paraId="14A13D79" w14:textId="77777777" w:rsidR="002B5448" w:rsidRDefault="002B5448">
      <w:pPr>
        <w:pStyle w:val="a4"/>
        <w:spacing w:before="0"/>
        <w:ind w:left="0"/>
        <w:rPr>
          <w:rFonts w:asciiTheme="minorEastAsia" w:eastAsiaTheme="minorEastAsia" w:hAnsiTheme="minorEastAsia" w:hint="eastAsia"/>
          <w:sz w:val="20"/>
          <w:lang w:eastAsia="zh-CN"/>
        </w:rPr>
      </w:pPr>
    </w:p>
    <w:p w14:paraId="08C0161D" w14:textId="77777777" w:rsidR="002B5448" w:rsidRDefault="002B5448">
      <w:pPr>
        <w:pStyle w:val="a4"/>
        <w:spacing w:before="0"/>
        <w:ind w:left="0"/>
        <w:rPr>
          <w:rFonts w:asciiTheme="minorEastAsia" w:eastAsiaTheme="minorEastAsia" w:hAnsiTheme="minorEastAsia" w:hint="eastAsia"/>
          <w:sz w:val="20"/>
          <w:lang w:eastAsia="zh-CN"/>
        </w:rPr>
      </w:pPr>
    </w:p>
    <w:p w14:paraId="4C1D1121" w14:textId="77777777" w:rsidR="002B5448" w:rsidRDefault="002B5448">
      <w:pPr>
        <w:pStyle w:val="a4"/>
        <w:spacing w:before="0"/>
        <w:ind w:left="0"/>
        <w:rPr>
          <w:rFonts w:asciiTheme="minorEastAsia" w:eastAsiaTheme="minorEastAsia" w:hAnsiTheme="minorEastAsia" w:hint="eastAsia"/>
          <w:sz w:val="20"/>
          <w:lang w:eastAsia="zh-CN"/>
        </w:rPr>
      </w:pPr>
    </w:p>
    <w:p w14:paraId="1226FA7B" w14:textId="77777777" w:rsidR="002B5448" w:rsidRDefault="002B5448">
      <w:pPr>
        <w:pStyle w:val="a4"/>
        <w:spacing w:before="0"/>
        <w:ind w:left="0"/>
        <w:rPr>
          <w:rFonts w:asciiTheme="minorEastAsia" w:eastAsiaTheme="minorEastAsia" w:hAnsiTheme="minorEastAsia" w:hint="eastAsia"/>
          <w:sz w:val="20"/>
          <w:lang w:eastAsia="zh-CN"/>
        </w:rPr>
      </w:pPr>
    </w:p>
    <w:p w14:paraId="7C63EBD7" w14:textId="77777777" w:rsidR="002B5448" w:rsidRDefault="002B5448">
      <w:pPr>
        <w:pStyle w:val="a4"/>
        <w:spacing w:before="0"/>
        <w:ind w:left="0"/>
        <w:rPr>
          <w:rFonts w:asciiTheme="minorEastAsia" w:eastAsiaTheme="minorEastAsia" w:hAnsiTheme="minorEastAsia" w:hint="eastAsia"/>
          <w:sz w:val="20"/>
          <w:lang w:eastAsia="zh-CN"/>
        </w:rPr>
      </w:pPr>
    </w:p>
    <w:p w14:paraId="205B88EC" w14:textId="77777777" w:rsidR="002B5448" w:rsidRDefault="002B5448">
      <w:pPr>
        <w:pStyle w:val="a4"/>
        <w:spacing w:before="13"/>
        <w:ind w:left="0"/>
        <w:rPr>
          <w:rFonts w:asciiTheme="minorEastAsia" w:eastAsiaTheme="minorEastAsia" w:hAnsiTheme="minorEastAsia" w:hint="eastAsia"/>
          <w:sz w:val="18"/>
          <w:lang w:eastAsia="zh-CN"/>
        </w:rPr>
      </w:pPr>
    </w:p>
    <w:p w14:paraId="72A09C46" w14:textId="77777777" w:rsidR="002B5448" w:rsidRDefault="00000000">
      <w:pPr>
        <w:pStyle w:val="2"/>
        <w:spacing w:before="13" w:line="305" w:lineRule="exact"/>
        <w:ind w:left="3010" w:right="3035"/>
        <w:jc w:val="center"/>
        <w:rPr>
          <w:rFonts w:asciiTheme="minorEastAsia" w:eastAsiaTheme="minorEastAsia" w:hAnsiTheme="minorEastAsia" w:hint="eastAsia"/>
          <w:lang w:eastAsia="zh-CN"/>
        </w:rPr>
      </w:pPr>
      <w:r>
        <w:rPr>
          <w:rFonts w:asciiTheme="minorEastAsia" w:eastAsiaTheme="minorEastAsia" w:hAnsiTheme="minorEastAsia" w:hint="eastAsia"/>
          <w:color w:val="231F20"/>
          <w:lang w:eastAsia="zh-CN"/>
        </w:rPr>
        <w:t xml:space="preserve">住 房 和 城 乡 建 设 部 </w:t>
      </w:r>
    </w:p>
    <w:p w14:paraId="169821C4" w14:textId="77777777" w:rsidR="002B5448" w:rsidRDefault="00000000">
      <w:pPr>
        <w:spacing w:line="220" w:lineRule="exact"/>
        <w:ind w:left="6138"/>
        <w:rPr>
          <w:rFonts w:asciiTheme="minorEastAsia" w:eastAsiaTheme="minorEastAsia" w:hAnsiTheme="minorEastAsia" w:hint="eastAsia"/>
          <w:sz w:val="26"/>
          <w:lang w:eastAsia="zh-CN"/>
        </w:rPr>
      </w:pPr>
      <w:r>
        <w:rPr>
          <w:rFonts w:asciiTheme="minorEastAsia" w:eastAsiaTheme="minorEastAsia" w:hAnsiTheme="minorEastAsia" w:hint="eastAsia"/>
          <w:color w:val="231F20"/>
          <w:sz w:val="26"/>
          <w:lang w:eastAsia="zh-CN"/>
        </w:rPr>
        <w:t>制定</w:t>
      </w:r>
    </w:p>
    <w:p w14:paraId="65542B40" w14:textId="77777777" w:rsidR="002B5448" w:rsidRDefault="00000000">
      <w:pPr>
        <w:spacing w:line="285" w:lineRule="exact"/>
        <w:ind w:left="2889" w:right="3035"/>
        <w:jc w:val="center"/>
        <w:rPr>
          <w:rFonts w:asciiTheme="minorEastAsia" w:eastAsiaTheme="minorEastAsia" w:hAnsiTheme="minorEastAsia" w:hint="eastAsia"/>
          <w:sz w:val="26"/>
          <w:lang w:eastAsia="zh-CN"/>
        </w:rPr>
      </w:pPr>
      <w:r>
        <w:rPr>
          <w:rFonts w:asciiTheme="minorEastAsia" w:eastAsiaTheme="minorEastAsia" w:hAnsiTheme="minorEastAsia" w:hint="eastAsia"/>
          <w:color w:val="231F20"/>
          <w:sz w:val="26"/>
          <w:lang w:eastAsia="zh-CN"/>
        </w:rPr>
        <w:t>国家工商行政管理总局</w:t>
      </w:r>
    </w:p>
    <w:p w14:paraId="690C284A" w14:textId="77777777" w:rsidR="002B5448" w:rsidRDefault="002B5448">
      <w:pPr>
        <w:spacing w:line="285" w:lineRule="exact"/>
        <w:jc w:val="center"/>
        <w:rPr>
          <w:rFonts w:asciiTheme="minorEastAsia" w:eastAsiaTheme="minorEastAsia" w:hAnsiTheme="minorEastAsia" w:hint="eastAsia"/>
          <w:sz w:val="26"/>
          <w:lang w:eastAsia="zh-CN"/>
        </w:rPr>
        <w:sectPr w:rsidR="002B5448">
          <w:footerReference w:type="even" r:id="rId8"/>
          <w:footerReference w:type="default" r:id="rId9"/>
          <w:type w:val="continuous"/>
          <w:pgSz w:w="11910" w:h="16840"/>
          <w:pgMar w:top="1580" w:right="1300" w:bottom="1020" w:left="1300" w:header="720" w:footer="832" w:gutter="0"/>
          <w:pgNumType w:start="1"/>
          <w:cols w:space="720"/>
        </w:sectPr>
      </w:pPr>
    </w:p>
    <w:p w14:paraId="50F66EA9" w14:textId="77777777" w:rsidR="002B5448" w:rsidRDefault="00000000">
      <w:pPr>
        <w:tabs>
          <w:tab w:val="left" w:pos="4932"/>
        </w:tabs>
        <w:spacing w:before="3"/>
        <w:ind w:left="3532"/>
        <w:rPr>
          <w:rFonts w:asciiTheme="minorEastAsia" w:eastAsiaTheme="minorEastAsia" w:hAnsiTheme="minorEastAsia" w:hint="eastAsia"/>
          <w:sz w:val="28"/>
          <w:lang w:eastAsia="zh-CN"/>
        </w:rPr>
      </w:pPr>
      <w:r>
        <w:rPr>
          <w:rFonts w:asciiTheme="minorEastAsia" w:eastAsiaTheme="minorEastAsia" w:hAnsiTheme="minorEastAsia" w:hint="eastAsia"/>
          <w:color w:val="231F20"/>
          <w:sz w:val="28"/>
          <w:lang w:eastAsia="zh-CN"/>
        </w:rPr>
        <w:lastRenderedPageBreak/>
        <w:t>第一部分</w:t>
      </w:r>
      <w:r>
        <w:rPr>
          <w:rFonts w:asciiTheme="minorEastAsia" w:eastAsiaTheme="minorEastAsia" w:hAnsiTheme="minorEastAsia" w:hint="eastAsia"/>
          <w:color w:val="231F20"/>
          <w:sz w:val="28"/>
          <w:lang w:eastAsia="zh-CN"/>
        </w:rPr>
        <w:tab/>
        <w:t>协议书</w:t>
      </w:r>
    </w:p>
    <w:p w14:paraId="202BC675" w14:textId="77777777" w:rsidR="002B5448" w:rsidRDefault="002B5448">
      <w:pPr>
        <w:pStyle w:val="a4"/>
        <w:spacing w:before="4"/>
        <w:ind w:left="0"/>
        <w:rPr>
          <w:rFonts w:asciiTheme="minorEastAsia" w:eastAsiaTheme="minorEastAsia" w:hAnsiTheme="minorEastAsia" w:hint="eastAsia"/>
          <w:lang w:eastAsia="zh-CN"/>
        </w:rPr>
      </w:pPr>
    </w:p>
    <w:p w14:paraId="454F8576" w14:textId="77777777" w:rsidR="002B5448" w:rsidRDefault="00000000">
      <w:pPr>
        <w:pStyle w:val="a4"/>
        <w:tabs>
          <w:tab w:val="left" w:pos="8756"/>
        </w:tabs>
        <w:spacing w:before="0" w:line="360" w:lineRule="auto"/>
        <w:ind w:left="557" w:right="212"/>
        <w:jc w:val="both"/>
        <w:rPr>
          <w:rFonts w:asciiTheme="minorEastAsia" w:eastAsiaTheme="minorEastAsia" w:hAnsiTheme="minorEastAsia" w:hint="eastAsia"/>
          <w:color w:val="231F20"/>
          <w:lang w:eastAsia="zh-CN"/>
        </w:rPr>
      </w:pPr>
      <w:r>
        <w:rPr>
          <w:rFonts w:asciiTheme="minorEastAsia" w:eastAsiaTheme="minorEastAsia" w:hAnsiTheme="minorEastAsia" w:hint="eastAsia"/>
          <w:color w:val="231F20"/>
          <w:lang w:eastAsia="zh-CN"/>
        </w:rPr>
        <w:t>委托人（全称</w:t>
      </w:r>
      <w:r>
        <w:rPr>
          <w:rFonts w:asciiTheme="minorEastAsia" w:eastAsiaTheme="minorEastAsia" w:hAnsiTheme="minorEastAsia" w:hint="eastAsia"/>
          <w:color w:val="231F20"/>
          <w:spacing w:val="-28"/>
          <w:lang w:eastAsia="zh-CN"/>
        </w:rPr>
        <w:t>）：</w:t>
      </w:r>
      <w:r>
        <w:rPr>
          <w:rFonts w:asciiTheme="minorEastAsia" w:eastAsiaTheme="minorEastAsia" w:hAnsiTheme="minorEastAsia"/>
          <w:color w:val="231F20"/>
          <w:lang w:eastAsia="zh-CN"/>
        </w:rPr>
        <w:t>中国电信股份有限公司广东分公司</w:t>
      </w:r>
    </w:p>
    <w:p w14:paraId="57D95464" w14:textId="77777777" w:rsidR="002B5448" w:rsidRDefault="00000000">
      <w:pPr>
        <w:pStyle w:val="a4"/>
        <w:tabs>
          <w:tab w:val="left" w:pos="8756"/>
        </w:tabs>
        <w:spacing w:before="0" w:line="360" w:lineRule="auto"/>
        <w:ind w:left="557" w:right="212"/>
        <w:jc w:val="both"/>
        <w:rPr>
          <w:rFonts w:asciiTheme="minorEastAsia" w:eastAsiaTheme="minorEastAsia" w:hAnsiTheme="minorEastAsia" w:hint="eastAsia"/>
          <w:color w:val="231F20"/>
          <w:lang w:eastAsia="zh-CN"/>
        </w:rPr>
      </w:pPr>
      <w:r>
        <w:rPr>
          <w:rFonts w:asciiTheme="minorEastAsia" w:eastAsiaTheme="minorEastAsia" w:hAnsiTheme="minorEastAsia" w:hint="eastAsia"/>
          <w:color w:val="231F20"/>
          <w:lang w:eastAsia="zh-CN"/>
        </w:rPr>
        <w:t>监理人（全称</w:t>
      </w:r>
      <w:r>
        <w:rPr>
          <w:rFonts w:asciiTheme="minorEastAsia" w:eastAsiaTheme="minorEastAsia" w:hAnsiTheme="minorEastAsia" w:hint="eastAsia"/>
          <w:color w:val="231F20"/>
          <w:spacing w:val="-28"/>
          <w:lang w:eastAsia="zh-CN"/>
        </w:rPr>
        <w:t>）：</w:t>
      </w:r>
      <w:r>
        <w:rPr>
          <w:rFonts w:asciiTheme="minorEastAsia" w:eastAsiaTheme="minorEastAsia" w:hAnsiTheme="minorEastAsia" w:hint="eastAsia"/>
          <w:color w:val="231F20"/>
          <w:lang w:eastAsia="zh-CN"/>
        </w:rPr>
        <w:tab/>
      </w:r>
    </w:p>
    <w:p w14:paraId="421FD577" w14:textId="77777777" w:rsidR="002B5448" w:rsidRDefault="00000000">
      <w:pPr>
        <w:pStyle w:val="a4"/>
        <w:tabs>
          <w:tab w:val="left" w:pos="9188"/>
        </w:tabs>
        <w:spacing w:before="0" w:line="360" w:lineRule="auto"/>
        <w:ind w:left="0" w:right="-1" w:firstLineChars="257" w:firstLine="565"/>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根据《中华人民共和国合同法</w:t>
      </w:r>
      <w:r>
        <w:rPr>
          <w:rFonts w:asciiTheme="minorEastAsia" w:eastAsiaTheme="minorEastAsia" w:hAnsiTheme="minorEastAsia"/>
          <w:color w:val="231F20"/>
          <w:spacing w:val="-110"/>
          <w:lang w:eastAsia="zh-CN"/>
        </w:rPr>
        <w:t>》</w:t>
      </w:r>
      <w:r>
        <w:rPr>
          <w:rFonts w:asciiTheme="minorEastAsia" w:eastAsiaTheme="minorEastAsia" w:hAnsiTheme="minorEastAsia"/>
          <w:color w:val="231F20"/>
          <w:spacing w:val="-111"/>
          <w:lang w:eastAsia="zh-CN"/>
        </w:rPr>
        <w:t>、</w:t>
      </w:r>
      <w:r>
        <w:rPr>
          <w:rFonts w:asciiTheme="minorEastAsia" w:eastAsiaTheme="minorEastAsia" w:hAnsiTheme="minorEastAsia"/>
          <w:color w:val="231F20"/>
          <w:lang w:eastAsia="zh-CN"/>
        </w:rPr>
        <w:t>《中华人民共和国建筑法》及其他有关法律、法规，遵循平等、自愿、公平和诚信的原则，双方就下述工程委托监理与相关服务事项协商一致，订立本合同。</w:t>
      </w:r>
    </w:p>
    <w:p w14:paraId="5A4D0641" w14:textId="77777777" w:rsidR="002B5448" w:rsidRDefault="00000000">
      <w:pPr>
        <w:pStyle w:val="3"/>
        <w:spacing w:line="360" w:lineRule="auto"/>
        <w:jc w:val="both"/>
        <w:rPr>
          <w:rFonts w:asciiTheme="minorEastAsia" w:eastAsiaTheme="minorEastAsia" w:hAnsiTheme="minorEastAsia" w:hint="eastAsia"/>
        </w:rPr>
      </w:pPr>
      <w:proofErr w:type="spellStart"/>
      <w:r>
        <w:rPr>
          <w:rFonts w:asciiTheme="minorEastAsia" w:eastAsiaTheme="minorEastAsia" w:hAnsiTheme="minorEastAsia"/>
          <w:color w:val="231F20"/>
        </w:rPr>
        <w:t>一、工程概况</w:t>
      </w:r>
      <w:proofErr w:type="spellEnd"/>
    </w:p>
    <w:p w14:paraId="0A994555" w14:textId="6C3148CF" w:rsidR="002B5448" w:rsidRDefault="00000000">
      <w:pPr>
        <w:pStyle w:val="aa"/>
        <w:numPr>
          <w:ilvl w:val="0"/>
          <w:numId w:val="1"/>
        </w:numPr>
        <w:tabs>
          <w:tab w:val="left" w:pos="851"/>
          <w:tab w:val="left" w:pos="8852"/>
        </w:tabs>
        <w:spacing w:before="0" w:line="360" w:lineRule="auto"/>
        <w:ind w:left="0" w:firstLine="557"/>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工程名称</w:t>
      </w:r>
      <w:r>
        <w:rPr>
          <w:rFonts w:asciiTheme="minorEastAsia" w:eastAsiaTheme="minorEastAsia" w:hAnsiTheme="minorEastAsia"/>
          <w:color w:val="231F20"/>
          <w:u w:val="single" w:color="231F20"/>
          <w:lang w:eastAsia="zh-CN"/>
        </w:rPr>
        <w:t>：</w:t>
      </w:r>
      <w:r w:rsidR="00835A9B">
        <w:rPr>
          <w:rFonts w:asciiTheme="minorEastAsia" w:eastAsiaTheme="minorEastAsia" w:hAnsiTheme="minorEastAsia"/>
          <w:color w:val="231F20"/>
          <w:u w:val="single" w:color="231F20"/>
          <w:lang w:eastAsia="zh-CN"/>
        </w:rPr>
        <w:t>中国电信粤港澳大湾区一体化数据中心项目</w:t>
      </w:r>
      <w:r>
        <w:rPr>
          <w:rFonts w:asciiTheme="minorEastAsia" w:eastAsiaTheme="minorEastAsia" w:hAnsiTheme="minorEastAsia"/>
          <w:color w:val="231F20"/>
          <w:u w:val="single" w:color="231F20"/>
          <w:lang w:eastAsia="zh-CN"/>
        </w:rPr>
        <w:t>2.1期（A7）土建工程监理</w:t>
      </w:r>
      <w:r>
        <w:rPr>
          <w:rFonts w:asciiTheme="minorEastAsia" w:eastAsiaTheme="minorEastAsia" w:hAnsiTheme="minorEastAsia"/>
          <w:color w:val="231F20"/>
          <w:lang w:eastAsia="zh-CN"/>
        </w:rPr>
        <w:t>；</w:t>
      </w:r>
    </w:p>
    <w:p w14:paraId="35059164" w14:textId="77777777" w:rsidR="002B5448" w:rsidRDefault="00000000">
      <w:pPr>
        <w:pStyle w:val="aa"/>
        <w:numPr>
          <w:ilvl w:val="0"/>
          <w:numId w:val="1"/>
        </w:numPr>
        <w:tabs>
          <w:tab w:val="left" w:pos="851"/>
          <w:tab w:val="left" w:pos="8852"/>
        </w:tabs>
        <w:spacing w:before="0" w:line="360" w:lineRule="auto"/>
        <w:ind w:left="0" w:firstLine="557"/>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工程地点</w:t>
      </w:r>
      <w:r>
        <w:rPr>
          <w:rFonts w:asciiTheme="minorEastAsia" w:eastAsiaTheme="minorEastAsia" w:hAnsiTheme="minorEastAsia"/>
          <w:color w:val="231F20"/>
          <w:u w:val="single" w:color="231F20"/>
          <w:lang w:eastAsia="zh-CN"/>
        </w:rPr>
        <w:t>：韶关市</w:t>
      </w:r>
      <w:proofErr w:type="gramStart"/>
      <w:r>
        <w:rPr>
          <w:rFonts w:asciiTheme="minorEastAsia" w:eastAsiaTheme="minorEastAsia" w:hAnsiTheme="minorEastAsia"/>
          <w:color w:val="231F20"/>
          <w:u w:val="single" w:color="231F20"/>
          <w:lang w:eastAsia="zh-CN"/>
        </w:rPr>
        <w:t>浈</w:t>
      </w:r>
      <w:proofErr w:type="gramEnd"/>
      <w:r>
        <w:rPr>
          <w:rFonts w:asciiTheme="minorEastAsia" w:eastAsiaTheme="minorEastAsia" w:hAnsiTheme="minorEastAsia"/>
          <w:color w:val="231F20"/>
          <w:u w:val="single" w:color="231F20"/>
          <w:lang w:eastAsia="zh-CN"/>
        </w:rPr>
        <w:t>江</w:t>
      </w:r>
      <w:proofErr w:type="gramStart"/>
      <w:r>
        <w:rPr>
          <w:rFonts w:asciiTheme="minorEastAsia" w:eastAsiaTheme="minorEastAsia" w:hAnsiTheme="minorEastAsia"/>
          <w:color w:val="231F20"/>
          <w:u w:val="single" w:color="231F20"/>
          <w:lang w:eastAsia="zh-CN"/>
        </w:rPr>
        <w:t>区犁市镇浈江产业</w:t>
      </w:r>
      <w:proofErr w:type="gramEnd"/>
      <w:r>
        <w:rPr>
          <w:rFonts w:asciiTheme="minorEastAsia" w:eastAsiaTheme="minorEastAsia" w:hAnsiTheme="minorEastAsia"/>
          <w:color w:val="231F20"/>
          <w:u w:val="single" w:color="231F20"/>
          <w:lang w:eastAsia="zh-CN"/>
        </w:rPr>
        <w:t>转移工业</w:t>
      </w:r>
      <w:proofErr w:type="gramStart"/>
      <w:r>
        <w:rPr>
          <w:rFonts w:asciiTheme="minorEastAsia" w:eastAsiaTheme="minorEastAsia" w:hAnsiTheme="minorEastAsia"/>
          <w:color w:val="231F20"/>
          <w:u w:val="single" w:color="231F20"/>
          <w:lang w:eastAsia="zh-CN"/>
        </w:rPr>
        <w:t>园算联</w:t>
      </w:r>
      <w:proofErr w:type="gramEnd"/>
      <w:r>
        <w:rPr>
          <w:rFonts w:asciiTheme="minorEastAsia" w:eastAsiaTheme="minorEastAsia" w:hAnsiTheme="minorEastAsia"/>
          <w:color w:val="231F20"/>
          <w:u w:val="single" w:color="231F20"/>
          <w:lang w:eastAsia="zh-CN"/>
        </w:rPr>
        <w:t>路11号、12号</w:t>
      </w:r>
      <w:r>
        <w:rPr>
          <w:rFonts w:asciiTheme="minorEastAsia" w:eastAsiaTheme="minorEastAsia" w:hAnsiTheme="minorEastAsia"/>
          <w:color w:val="231F20"/>
          <w:lang w:eastAsia="zh-CN"/>
        </w:rPr>
        <w:t>；</w:t>
      </w:r>
    </w:p>
    <w:p w14:paraId="31A7760E" w14:textId="0DF9CE08" w:rsidR="002B5448" w:rsidRDefault="00000000">
      <w:pPr>
        <w:pStyle w:val="aa"/>
        <w:numPr>
          <w:ilvl w:val="0"/>
          <w:numId w:val="1"/>
        </w:numPr>
        <w:tabs>
          <w:tab w:val="left" w:pos="851"/>
          <w:tab w:val="left" w:pos="8852"/>
        </w:tabs>
        <w:spacing w:before="0" w:line="360" w:lineRule="auto"/>
        <w:ind w:left="0" w:firstLine="557"/>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工程规模</w:t>
      </w:r>
      <w:r>
        <w:rPr>
          <w:rFonts w:asciiTheme="minorEastAsia" w:eastAsiaTheme="minorEastAsia" w:hAnsiTheme="minorEastAsia"/>
          <w:color w:val="231F20"/>
          <w:u w:val="single" w:color="231F20"/>
          <w:lang w:eastAsia="zh-CN"/>
        </w:rPr>
        <w:t>：</w:t>
      </w:r>
      <w:r w:rsidR="00835A9B">
        <w:rPr>
          <w:rFonts w:asciiTheme="minorEastAsia" w:eastAsiaTheme="minorEastAsia" w:hAnsiTheme="minorEastAsia"/>
          <w:color w:val="231F20"/>
          <w:u w:val="single" w:color="231F20"/>
          <w:lang w:eastAsia="zh-CN"/>
        </w:rPr>
        <w:t>中国电信粤港澳大湾区一体化数据中心项目</w:t>
      </w:r>
      <w:r>
        <w:rPr>
          <w:rFonts w:asciiTheme="minorEastAsia" w:eastAsiaTheme="minorEastAsia" w:hAnsiTheme="minorEastAsia"/>
          <w:color w:val="231F20"/>
          <w:u w:val="single" w:color="231F20"/>
          <w:lang w:eastAsia="zh-CN"/>
        </w:rPr>
        <w:t>2.1期（A7）土建工程，拟开发9-2地块，用地面积约31.5亩（约21006平方米），拟新建</w:t>
      </w:r>
      <w:proofErr w:type="gramStart"/>
      <w:r>
        <w:rPr>
          <w:rFonts w:asciiTheme="minorEastAsia" w:eastAsiaTheme="minorEastAsia" w:hAnsiTheme="minorEastAsia"/>
          <w:color w:val="231F20"/>
          <w:u w:val="single" w:color="231F20"/>
          <w:lang w:eastAsia="zh-CN"/>
        </w:rPr>
        <w:t>1栋智算中心</w:t>
      </w:r>
      <w:proofErr w:type="gramEnd"/>
      <w:r>
        <w:rPr>
          <w:rFonts w:asciiTheme="minorEastAsia" w:eastAsiaTheme="minorEastAsia" w:hAnsiTheme="minorEastAsia"/>
          <w:color w:val="231F20"/>
          <w:u w:val="single" w:color="231F20"/>
          <w:lang w:eastAsia="zh-CN"/>
        </w:rPr>
        <w:t>（A7）、2栋并机楼、2栋室外油机平台（构筑物）及相应的室外工程，总建筑面积48900平方米。其中A7</w:t>
      </w:r>
      <w:proofErr w:type="gramStart"/>
      <w:r>
        <w:rPr>
          <w:rFonts w:asciiTheme="minorEastAsia" w:eastAsiaTheme="minorEastAsia" w:hAnsiTheme="minorEastAsia"/>
          <w:color w:val="231F20"/>
          <w:u w:val="single" w:color="231F20"/>
          <w:lang w:eastAsia="zh-CN"/>
        </w:rPr>
        <w:t>智算中心</w:t>
      </w:r>
      <w:proofErr w:type="gramEnd"/>
      <w:r>
        <w:rPr>
          <w:rFonts w:asciiTheme="minorEastAsia" w:eastAsiaTheme="minorEastAsia" w:hAnsiTheme="minorEastAsia"/>
          <w:color w:val="231F20"/>
          <w:u w:val="single" w:color="231F20"/>
          <w:lang w:eastAsia="zh-CN"/>
        </w:rPr>
        <w:t>建筑面积46920㎡，并机楼每栋建筑面积990㎡，最高建筑高度46.8米，最大单</w:t>
      </w:r>
      <w:proofErr w:type="gramStart"/>
      <w:r>
        <w:rPr>
          <w:rFonts w:asciiTheme="minorEastAsia" w:eastAsiaTheme="minorEastAsia" w:hAnsiTheme="minorEastAsia"/>
          <w:color w:val="231F20"/>
          <w:u w:val="single" w:color="231F20"/>
          <w:lang w:eastAsia="zh-CN"/>
        </w:rPr>
        <w:t>跨</w:t>
      </w:r>
      <w:proofErr w:type="gramEnd"/>
      <w:r>
        <w:rPr>
          <w:rFonts w:asciiTheme="minorEastAsia" w:eastAsiaTheme="minorEastAsia" w:hAnsiTheme="minorEastAsia"/>
          <w:color w:val="231F20"/>
          <w:u w:val="single" w:color="231F20"/>
          <w:lang w:eastAsia="zh-CN"/>
        </w:rPr>
        <w:t>跨度11米。</w:t>
      </w:r>
      <w:r>
        <w:rPr>
          <w:rFonts w:asciiTheme="minorEastAsia" w:eastAsiaTheme="minorEastAsia" w:hAnsiTheme="minorEastAsia"/>
          <w:color w:val="231F20"/>
          <w:lang w:eastAsia="zh-CN"/>
        </w:rPr>
        <w:t>；</w:t>
      </w:r>
    </w:p>
    <w:p w14:paraId="0068D0EE" w14:textId="77777777" w:rsidR="002B5448" w:rsidRDefault="00000000">
      <w:pPr>
        <w:pStyle w:val="aa"/>
        <w:numPr>
          <w:ilvl w:val="0"/>
          <w:numId w:val="1"/>
        </w:numPr>
        <w:tabs>
          <w:tab w:val="left" w:pos="851"/>
          <w:tab w:val="left" w:pos="8852"/>
        </w:tabs>
        <w:spacing w:before="0" w:line="360" w:lineRule="auto"/>
        <w:ind w:left="0" w:firstLine="557"/>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工程概算投资额或建筑安装工程费</w:t>
      </w:r>
      <w:r>
        <w:rPr>
          <w:rFonts w:asciiTheme="minorEastAsia" w:eastAsiaTheme="minorEastAsia" w:hAnsiTheme="minorEastAsia"/>
          <w:color w:val="231F20"/>
          <w:u w:val="single" w:color="231F20"/>
          <w:lang w:eastAsia="zh-CN"/>
        </w:rPr>
        <w:t>：总投资28038.00万元（不含税），工程费用23628万元（不含税）</w:t>
      </w:r>
      <w:r>
        <w:rPr>
          <w:rFonts w:asciiTheme="minorEastAsia" w:eastAsiaTheme="minorEastAsia" w:hAnsiTheme="minorEastAsia"/>
          <w:color w:val="231F20"/>
          <w:lang w:eastAsia="zh-CN"/>
        </w:rPr>
        <w:t>。</w:t>
      </w:r>
    </w:p>
    <w:p w14:paraId="0C328FF6" w14:textId="77777777" w:rsidR="002B5448" w:rsidRDefault="00000000">
      <w:pPr>
        <w:pStyle w:val="3"/>
        <w:spacing w:line="360" w:lineRule="auto"/>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二、词语限定</w:t>
      </w:r>
    </w:p>
    <w:p w14:paraId="703E225A" w14:textId="77777777" w:rsidR="002B5448" w:rsidRDefault="00000000">
      <w:pPr>
        <w:pStyle w:val="a4"/>
        <w:spacing w:before="0" w:line="360" w:lineRule="auto"/>
        <w:ind w:left="557"/>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协议书中相关词语的含义与通用条件中的定义与解释相同。</w:t>
      </w:r>
    </w:p>
    <w:p w14:paraId="402D2679" w14:textId="77777777" w:rsidR="002B5448" w:rsidRDefault="00000000">
      <w:pPr>
        <w:pStyle w:val="3"/>
        <w:spacing w:line="360" w:lineRule="auto"/>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三、组成本合同的文件</w:t>
      </w:r>
    </w:p>
    <w:p w14:paraId="1EE2234C" w14:textId="77777777" w:rsidR="002B5448" w:rsidRDefault="00000000">
      <w:pPr>
        <w:pStyle w:val="aa"/>
        <w:numPr>
          <w:ilvl w:val="0"/>
          <w:numId w:val="2"/>
        </w:numPr>
        <w:tabs>
          <w:tab w:val="left" w:pos="775"/>
        </w:tabs>
        <w:spacing w:before="0" w:line="360" w:lineRule="auto"/>
        <w:ind w:hanging="217"/>
        <w:jc w:val="both"/>
        <w:rPr>
          <w:rFonts w:asciiTheme="minorEastAsia" w:eastAsiaTheme="minorEastAsia" w:hAnsiTheme="minorEastAsia" w:hint="eastAsia"/>
        </w:rPr>
      </w:pPr>
      <w:proofErr w:type="spellStart"/>
      <w:r>
        <w:rPr>
          <w:rFonts w:asciiTheme="minorEastAsia" w:eastAsiaTheme="minorEastAsia" w:hAnsiTheme="minorEastAsia"/>
          <w:color w:val="231F20"/>
        </w:rPr>
        <w:t>协议书</w:t>
      </w:r>
      <w:proofErr w:type="spellEnd"/>
      <w:r>
        <w:rPr>
          <w:rFonts w:asciiTheme="minorEastAsia" w:eastAsiaTheme="minorEastAsia" w:hAnsiTheme="minorEastAsia"/>
          <w:color w:val="231F20"/>
        </w:rPr>
        <w:t>；</w:t>
      </w:r>
    </w:p>
    <w:p w14:paraId="6470CE75" w14:textId="77777777" w:rsidR="002B5448" w:rsidRDefault="00000000">
      <w:pPr>
        <w:pStyle w:val="aa"/>
        <w:numPr>
          <w:ilvl w:val="0"/>
          <w:numId w:val="2"/>
        </w:numPr>
        <w:tabs>
          <w:tab w:val="left" w:pos="775"/>
        </w:tabs>
        <w:spacing w:before="0" w:line="360" w:lineRule="auto"/>
        <w:ind w:hanging="217"/>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中标通知书（适用于招标工程）或委托书（适用于非招标工程</w:t>
      </w:r>
      <w:r>
        <w:rPr>
          <w:rFonts w:asciiTheme="minorEastAsia" w:eastAsiaTheme="minorEastAsia" w:hAnsiTheme="minorEastAsia"/>
          <w:color w:val="231F20"/>
          <w:spacing w:val="-28"/>
          <w:lang w:eastAsia="zh-CN"/>
        </w:rPr>
        <w:t>）；</w:t>
      </w:r>
    </w:p>
    <w:p w14:paraId="56AD5304" w14:textId="77777777" w:rsidR="002B5448" w:rsidRDefault="00000000">
      <w:pPr>
        <w:pStyle w:val="aa"/>
        <w:numPr>
          <w:ilvl w:val="0"/>
          <w:numId w:val="2"/>
        </w:numPr>
        <w:tabs>
          <w:tab w:val="left" w:pos="775"/>
        </w:tabs>
        <w:spacing w:before="0" w:line="360" w:lineRule="auto"/>
        <w:ind w:hanging="217"/>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投标文件（适用于招标工程）或监理与相关服务建议书（适用于非招标工程</w:t>
      </w:r>
      <w:r>
        <w:rPr>
          <w:rFonts w:asciiTheme="minorEastAsia" w:eastAsiaTheme="minorEastAsia" w:hAnsiTheme="minorEastAsia"/>
          <w:color w:val="231F20"/>
          <w:spacing w:val="-28"/>
          <w:lang w:eastAsia="zh-CN"/>
        </w:rPr>
        <w:t>）；</w:t>
      </w:r>
    </w:p>
    <w:p w14:paraId="5256AB9A" w14:textId="77777777" w:rsidR="002B5448" w:rsidRDefault="00000000">
      <w:pPr>
        <w:pStyle w:val="aa"/>
        <w:numPr>
          <w:ilvl w:val="0"/>
          <w:numId w:val="2"/>
        </w:numPr>
        <w:tabs>
          <w:tab w:val="left" w:pos="775"/>
        </w:tabs>
        <w:spacing w:before="0" w:line="360" w:lineRule="auto"/>
        <w:ind w:hanging="217"/>
        <w:jc w:val="both"/>
        <w:rPr>
          <w:rFonts w:asciiTheme="minorEastAsia" w:eastAsiaTheme="minorEastAsia" w:hAnsiTheme="minorEastAsia" w:hint="eastAsia"/>
        </w:rPr>
      </w:pPr>
      <w:proofErr w:type="spellStart"/>
      <w:r>
        <w:rPr>
          <w:rFonts w:asciiTheme="minorEastAsia" w:eastAsiaTheme="minorEastAsia" w:hAnsiTheme="minorEastAsia"/>
          <w:color w:val="231F20"/>
        </w:rPr>
        <w:t>专用条件</w:t>
      </w:r>
      <w:proofErr w:type="spellEnd"/>
      <w:r>
        <w:rPr>
          <w:rFonts w:asciiTheme="minorEastAsia" w:eastAsiaTheme="minorEastAsia" w:hAnsiTheme="minorEastAsia"/>
          <w:color w:val="231F20"/>
        </w:rPr>
        <w:t>；</w:t>
      </w:r>
    </w:p>
    <w:p w14:paraId="6202030B" w14:textId="77777777" w:rsidR="002B5448" w:rsidRDefault="00000000">
      <w:pPr>
        <w:pStyle w:val="aa"/>
        <w:numPr>
          <w:ilvl w:val="0"/>
          <w:numId w:val="2"/>
        </w:numPr>
        <w:tabs>
          <w:tab w:val="left" w:pos="775"/>
        </w:tabs>
        <w:spacing w:before="0" w:line="360" w:lineRule="auto"/>
        <w:ind w:hanging="217"/>
        <w:jc w:val="both"/>
        <w:rPr>
          <w:rFonts w:asciiTheme="minorEastAsia" w:eastAsiaTheme="minorEastAsia" w:hAnsiTheme="minorEastAsia" w:hint="eastAsia"/>
        </w:rPr>
      </w:pPr>
      <w:proofErr w:type="spellStart"/>
      <w:r>
        <w:rPr>
          <w:rFonts w:asciiTheme="minorEastAsia" w:eastAsiaTheme="minorEastAsia" w:hAnsiTheme="minorEastAsia"/>
          <w:color w:val="231F20"/>
        </w:rPr>
        <w:t>通用条件</w:t>
      </w:r>
      <w:proofErr w:type="spellEnd"/>
      <w:r>
        <w:rPr>
          <w:rFonts w:asciiTheme="minorEastAsia" w:eastAsiaTheme="minorEastAsia" w:hAnsiTheme="minorEastAsia"/>
          <w:color w:val="231F20"/>
        </w:rPr>
        <w:t>；</w:t>
      </w:r>
    </w:p>
    <w:p w14:paraId="023B9D82" w14:textId="77777777" w:rsidR="002B5448" w:rsidRDefault="00000000">
      <w:pPr>
        <w:pStyle w:val="aa"/>
        <w:numPr>
          <w:ilvl w:val="0"/>
          <w:numId w:val="2"/>
        </w:numPr>
        <w:tabs>
          <w:tab w:val="left" w:pos="775"/>
        </w:tabs>
        <w:spacing w:before="0" w:line="360" w:lineRule="auto"/>
        <w:ind w:hanging="217"/>
        <w:jc w:val="both"/>
        <w:rPr>
          <w:rFonts w:asciiTheme="minorEastAsia" w:eastAsiaTheme="minorEastAsia" w:hAnsiTheme="minorEastAsia" w:hint="eastAsia"/>
        </w:rPr>
      </w:pPr>
      <w:proofErr w:type="spellStart"/>
      <w:r>
        <w:rPr>
          <w:rFonts w:asciiTheme="minorEastAsia" w:eastAsiaTheme="minorEastAsia" w:hAnsiTheme="minorEastAsia"/>
          <w:color w:val="231F20"/>
        </w:rPr>
        <w:t>附录，即</w:t>
      </w:r>
      <w:proofErr w:type="spellEnd"/>
      <w:r>
        <w:rPr>
          <w:rFonts w:asciiTheme="minorEastAsia" w:eastAsiaTheme="minorEastAsia" w:hAnsiTheme="minorEastAsia"/>
          <w:color w:val="231F20"/>
        </w:rPr>
        <w:t>：</w:t>
      </w:r>
    </w:p>
    <w:p w14:paraId="441635E7" w14:textId="77777777" w:rsidR="002B5448" w:rsidRDefault="00000000">
      <w:pPr>
        <w:pStyle w:val="a4"/>
        <w:spacing w:before="0" w:line="360" w:lineRule="auto"/>
        <w:ind w:left="557"/>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附录 A  相关服务的范围和内容</w:t>
      </w:r>
    </w:p>
    <w:p w14:paraId="231EC92C" w14:textId="77777777" w:rsidR="002B5448" w:rsidRDefault="00000000">
      <w:pPr>
        <w:pStyle w:val="a4"/>
        <w:spacing w:before="0" w:line="360" w:lineRule="auto"/>
        <w:ind w:left="557"/>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附录 B  委托人派遣的人员和提供的房屋、资料、设备</w:t>
      </w:r>
    </w:p>
    <w:p w14:paraId="6F1856D4" w14:textId="77777777" w:rsidR="002B5448" w:rsidRDefault="00000000">
      <w:pPr>
        <w:pStyle w:val="a4"/>
        <w:spacing w:before="0" w:line="360" w:lineRule="auto"/>
        <w:ind w:left="557"/>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本合同签订后，双方依法签订的补充协议也是本合同文件的组成部分。</w:t>
      </w:r>
    </w:p>
    <w:p w14:paraId="76BE004D" w14:textId="77777777" w:rsidR="002B5448" w:rsidRDefault="00000000">
      <w:pPr>
        <w:pStyle w:val="3"/>
        <w:spacing w:line="360" w:lineRule="auto"/>
        <w:ind w:left="556"/>
        <w:rPr>
          <w:rFonts w:asciiTheme="minorEastAsia" w:eastAsiaTheme="minorEastAsia" w:hAnsiTheme="minorEastAsia" w:hint="eastAsia"/>
          <w:lang w:eastAsia="zh-CN"/>
        </w:rPr>
      </w:pPr>
      <w:r>
        <w:rPr>
          <w:rFonts w:asciiTheme="minorEastAsia" w:eastAsiaTheme="minorEastAsia" w:hAnsiTheme="minorEastAsia"/>
          <w:color w:val="231F20"/>
          <w:lang w:eastAsia="zh-CN"/>
        </w:rPr>
        <w:t>四、总监理工程师</w:t>
      </w:r>
    </w:p>
    <w:p w14:paraId="16FB6571" w14:textId="77777777" w:rsidR="002B5448" w:rsidRDefault="00000000">
      <w:pPr>
        <w:pStyle w:val="a4"/>
        <w:tabs>
          <w:tab w:val="left" w:pos="3890"/>
          <w:tab w:val="left" w:pos="8505"/>
        </w:tabs>
        <w:spacing w:before="0" w:line="360" w:lineRule="auto"/>
        <w:ind w:right="203" w:firstLine="440"/>
        <w:rPr>
          <w:rFonts w:asciiTheme="minorEastAsia" w:eastAsiaTheme="minorEastAsia" w:hAnsiTheme="minorEastAsia" w:hint="eastAsia"/>
          <w:lang w:eastAsia="zh-CN"/>
        </w:rPr>
      </w:pPr>
      <w:r>
        <w:rPr>
          <w:rFonts w:asciiTheme="minorEastAsia" w:eastAsiaTheme="minorEastAsia" w:hAnsiTheme="minorEastAsia"/>
          <w:color w:val="231F20"/>
          <w:spacing w:val="10"/>
          <w:lang w:eastAsia="zh-CN"/>
        </w:rPr>
        <w:t>总监理工程师姓</w:t>
      </w:r>
      <w:r>
        <w:rPr>
          <w:rFonts w:asciiTheme="minorEastAsia" w:eastAsiaTheme="minorEastAsia" w:hAnsiTheme="minorEastAsia"/>
          <w:color w:val="231F20"/>
          <w:lang w:eastAsia="zh-CN"/>
        </w:rPr>
        <w:t>名：</w:t>
      </w:r>
      <w:r>
        <w:rPr>
          <w:rFonts w:asciiTheme="minorEastAsia" w:eastAsiaTheme="minorEastAsia" w:hAnsiTheme="minorEastAsia"/>
          <w:color w:val="231F20"/>
          <w:u w:val="single"/>
          <w:lang w:eastAsia="zh-CN"/>
        </w:rPr>
        <w:tab/>
      </w:r>
      <w:r>
        <w:rPr>
          <w:rFonts w:asciiTheme="minorEastAsia" w:eastAsiaTheme="minorEastAsia" w:hAnsiTheme="minorEastAsia"/>
          <w:color w:val="231F20"/>
          <w:spacing w:val="10"/>
          <w:u w:val="single"/>
          <w:lang w:eastAsia="zh-CN"/>
        </w:rPr>
        <w:t>，</w:t>
      </w:r>
      <w:r>
        <w:rPr>
          <w:rFonts w:asciiTheme="minorEastAsia" w:eastAsiaTheme="minorEastAsia" w:hAnsiTheme="minorEastAsia"/>
          <w:color w:val="231F20"/>
          <w:spacing w:val="10"/>
          <w:lang w:eastAsia="zh-CN"/>
        </w:rPr>
        <w:t>身份证号</w:t>
      </w:r>
      <w:r>
        <w:rPr>
          <w:rFonts w:asciiTheme="minorEastAsia" w:eastAsiaTheme="minorEastAsia" w:hAnsiTheme="minorEastAsia"/>
          <w:color w:val="231F20"/>
          <w:lang w:eastAsia="zh-CN"/>
        </w:rPr>
        <w:t>码：</w:t>
      </w:r>
      <w:r>
        <w:rPr>
          <w:rFonts w:asciiTheme="minorEastAsia" w:eastAsiaTheme="minorEastAsia" w:hAnsiTheme="minorEastAsia"/>
          <w:color w:val="231F20"/>
          <w:u w:val="single"/>
          <w:lang w:eastAsia="zh-CN"/>
        </w:rPr>
        <w:tab/>
      </w:r>
      <w:r>
        <w:rPr>
          <w:rFonts w:asciiTheme="minorEastAsia" w:eastAsiaTheme="minorEastAsia" w:hAnsiTheme="minorEastAsia"/>
          <w:color w:val="231F20"/>
          <w:spacing w:val="10"/>
          <w:u w:val="single"/>
          <w:lang w:eastAsia="zh-CN"/>
        </w:rPr>
        <w:t>，</w:t>
      </w:r>
      <w:r>
        <w:rPr>
          <w:rFonts w:asciiTheme="minorEastAsia" w:eastAsiaTheme="minorEastAsia" w:hAnsiTheme="minorEastAsia"/>
          <w:color w:val="231F20"/>
          <w:spacing w:val="10"/>
          <w:lang w:eastAsia="zh-CN"/>
        </w:rPr>
        <w:t>注册</w:t>
      </w:r>
      <w:r>
        <w:rPr>
          <w:rFonts w:asciiTheme="minorEastAsia" w:eastAsiaTheme="minorEastAsia" w:hAnsiTheme="minorEastAsia"/>
          <w:color w:val="231F20"/>
          <w:lang w:eastAsia="zh-CN"/>
        </w:rPr>
        <w:t>号</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w:t>
      </w:r>
    </w:p>
    <w:p w14:paraId="456F6150" w14:textId="77777777" w:rsidR="002B5448" w:rsidRDefault="00000000">
      <w:pPr>
        <w:pStyle w:val="3"/>
        <w:spacing w:line="360" w:lineRule="auto"/>
        <w:rPr>
          <w:rFonts w:asciiTheme="minorEastAsia" w:eastAsiaTheme="minorEastAsia" w:hAnsiTheme="minorEastAsia" w:hint="eastAsia"/>
          <w:lang w:eastAsia="zh-CN"/>
        </w:rPr>
      </w:pPr>
      <w:r>
        <w:rPr>
          <w:rFonts w:asciiTheme="minorEastAsia" w:eastAsiaTheme="minorEastAsia" w:hAnsiTheme="minorEastAsia"/>
          <w:color w:val="231F20"/>
          <w:lang w:eastAsia="zh-CN"/>
        </w:rPr>
        <w:t>五、签约酬金</w:t>
      </w:r>
    </w:p>
    <w:p w14:paraId="6D3F3EFF" w14:textId="77777777" w:rsidR="002B5448" w:rsidRDefault="00000000">
      <w:pPr>
        <w:pStyle w:val="a4"/>
        <w:tabs>
          <w:tab w:val="left" w:pos="5047"/>
          <w:tab w:val="left" w:pos="5670"/>
        </w:tabs>
        <w:spacing w:before="0" w:line="360" w:lineRule="auto"/>
        <w:ind w:left="0" w:right="-1" w:firstLineChars="253" w:firstLine="557"/>
        <w:rPr>
          <w:rFonts w:asciiTheme="minorEastAsia" w:eastAsiaTheme="minorEastAsia" w:hAnsiTheme="minorEastAsia" w:hint="eastAsia"/>
          <w:lang w:eastAsia="zh-CN"/>
        </w:rPr>
      </w:pPr>
      <w:r>
        <w:rPr>
          <w:rFonts w:asciiTheme="minorEastAsia" w:eastAsiaTheme="minorEastAsia" w:hAnsiTheme="minorEastAsia" w:hint="eastAsia"/>
          <w:color w:val="231F20"/>
          <w:lang w:eastAsia="zh-CN"/>
        </w:rPr>
        <w:t>签约酬金（大写）：</w:t>
      </w:r>
      <w:r>
        <w:rPr>
          <w:rFonts w:asciiTheme="minorEastAsia" w:eastAsiaTheme="minorEastAsia" w:hAnsiTheme="minorEastAsia" w:hint="eastAsia"/>
          <w:color w:val="231F20"/>
          <w:u w:val="single"/>
          <w:lang w:eastAsia="zh-CN"/>
        </w:rPr>
        <w:t xml:space="preserve">                              </w:t>
      </w:r>
      <w:r>
        <w:rPr>
          <w:rFonts w:asciiTheme="minorEastAsia" w:eastAsiaTheme="minorEastAsia" w:hAnsiTheme="minorEastAsia" w:hint="eastAsia"/>
          <w:color w:val="231F20"/>
          <w:lang w:eastAsia="zh-CN"/>
        </w:rPr>
        <w:t xml:space="preserve">（¥ </w:t>
      </w:r>
      <w:r>
        <w:rPr>
          <w:rFonts w:asciiTheme="minorEastAsia" w:eastAsiaTheme="minorEastAsia" w:hAnsiTheme="minorEastAsia" w:hint="eastAsia"/>
          <w:i/>
          <w:iCs/>
          <w:color w:val="231F20"/>
          <w:u w:val="single"/>
          <w:lang w:eastAsia="zh-CN"/>
        </w:rPr>
        <w:t xml:space="preserve">       </w:t>
      </w:r>
      <w:r>
        <w:rPr>
          <w:rFonts w:asciiTheme="minorEastAsia" w:eastAsiaTheme="minorEastAsia" w:hAnsiTheme="minorEastAsia" w:hint="eastAsia"/>
          <w:color w:val="231F20"/>
          <w:lang w:eastAsia="zh-CN"/>
        </w:rPr>
        <w:t>），其中价款（不</w:t>
      </w:r>
      <w:r>
        <w:rPr>
          <w:rFonts w:asciiTheme="minorEastAsia" w:eastAsiaTheme="minorEastAsia" w:hAnsiTheme="minorEastAsia" w:hint="eastAsia"/>
          <w:color w:val="231F20"/>
          <w:lang w:eastAsia="zh-CN"/>
        </w:rPr>
        <w:lastRenderedPageBreak/>
        <w:t>含税价）（大写）：</w:t>
      </w:r>
      <w:r>
        <w:rPr>
          <w:rFonts w:asciiTheme="minorEastAsia" w:eastAsiaTheme="minorEastAsia" w:hAnsiTheme="minorEastAsia" w:hint="eastAsia"/>
          <w:color w:val="231F20"/>
          <w:u w:val="single"/>
          <w:lang w:eastAsia="zh-CN"/>
        </w:rPr>
        <w:t xml:space="preserve">           </w:t>
      </w:r>
      <w:r>
        <w:rPr>
          <w:rFonts w:asciiTheme="minorEastAsia" w:eastAsiaTheme="minorEastAsia" w:hAnsiTheme="minorEastAsia" w:hint="eastAsia"/>
          <w:color w:val="231F20"/>
          <w:lang w:eastAsia="zh-CN"/>
        </w:rPr>
        <w:t>（¥</w:t>
      </w:r>
      <w:r>
        <w:rPr>
          <w:rFonts w:asciiTheme="minorEastAsia" w:eastAsiaTheme="minorEastAsia" w:hAnsiTheme="minorEastAsia" w:hint="eastAsia"/>
          <w:color w:val="231F20"/>
          <w:u w:val="single"/>
          <w:lang w:eastAsia="zh-CN"/>
        </w:rPr>
        <w:t xml:space="preserve">        </w:t>
      </w:r>
      <w:r>
        <w:rPr>
          <w:rFonts w:asciiTheme="minorEastAsia" w:eastAsiaTheme="minorEastAsia" w:hAnsiTheme="minorEastAsia" w:hint="eastAsia"/>
          <w:color w:val="231F20"/>
          <w:lang w:eastAsia="zh-CN"/>
        </w:rPr>
        <w:t>），增值税税款（大写）：</w:t>
      </w:r>
      <w:r>
        <w:rPr>
          <w:rFonts w:asciiTheme="minorEastAsia" w:eastAsiaTheme="minorEastAsia" w:hAnsiTheme="minorEastAsia" w:hint="eastAsia"/>
          <w:color w:val="231F20"/>
          <w:u w:val="single"/>
          <w:lang w:eastAsia="zh-CN"/>
        </w:rPr>
        <w:t xml:space="preserve">              </w:t>
      </w:r>
      <w:r>
        <w:rPr>
          <w:rFonts w:asciiTheme="minorEastAsia" w:eastAsiaTheme="minorEastAsia" w:hAnsiTheme="minorEastAsia" w:hint="eastAsia"/>
          <w:color w:val="231F20"/>
          <w:lang w:eastAsia="zh-CN"/>
        </w:rPr>
        <w:t>¥</w:t>
      </w:r>
      <w:r>
        <w:rPr>
          <w:rFonts w:asciiTheme="minorEastAsia" w:eastAsiaTheme="minorEastAsia" w:hAnsiTheme="minorEastAsia" w:hint="eastAsia"/>
          <w:color w:val="231F20"/>
          <w:u w:val="single"/>
          <w:lang w:eastAsia="zh-CN"/>
        </w:rPr>
        <w:t xml:space="preserve">        </w:t>
      </w:r>
      <w:r>
        <w:rPr>
          <w:rFonts w:asciiTheme="minorEastAsia" w:eastAsiaTheme="minorEastAsia" w:hAnsiTheme="minorEastAsia" w:hint="eastAsia"/>
          <w:color w:val="231F20"/>
          <w:lang w:eastAsia="zh-CN"/>
        </w:rPr>
        <w:t>）。中标</w:t>
      </w:r>
      <w:proofErr w:type="gramStart"/>
      <w:r>
        <w:rPr>
          <w:rFonts w:asciiTheme="minorEastAsia" w:eastAsiaTheme="minorEastAsia" w:hAnsiTheme="minorEastAsia" w:hint="eastAsia"/>
          <w:color w:val="231F20"/>
          <w:lang w:eastAsia="zh-CN"/>
        </w:rPr>
        <w:t>下浮率</w:t>
      </w:r>
      <w:proofErr w:type="gramEnd"/>
      <w:r>
        <w:rPr>
          <w:rFonts w:asciiTheme="minorEastAsia" w:eastAsiaTheme="minorEastAsia" w:hAnsiTheme="minorEastAsia" w:hint="eastAsia"/>
          <w:color w:val="231F20"/>
          <w:lang w:eastAsia="zh-CN"/>
        </w:rPr>
        <w:t>为</w:t>
      </w:r>
      <w:r>
        <w:rPr>
          <w:rFonts w:asciiTheme="minorEastAsia" w:eastAsiaTheme="minorEastAsia" w:hAnsiTheme="minorEastAsia" w:hint="eastAsia"/>
          <w:color w:val="231F20"/>
          <w:u w:val="single"/>
          <w:lang w:eastAsia="zh-CN"/>
        </w:rPr>
        <w:t xml:space="preserve">         </w:t>
      </w:r>
      <w:r>
        <w:rPr>
          <w:rFonts w:asciiTheme="minorEastAsia" w:eastAsiaTheme="minorEastAsia" w:hAnsiTheme="minorEastAsia" w:hint="eastAsia"/>
          <w:color w:val="231F20"/>
          <w:lang w:eastAsia="zh-CN"/>
        </w:rPr>
        <w:t>。</w:t>
      </w:r>
    </w:p>
    <w:p w14:paraId="4CF1FB9D" w14:textId="77777777" w:rsidR="002B5448" w:rsidRDefault="00000000">
      <w:pPr>
        <w:pStyle w:val="3"/>
        <w:spacing w:line="360" w:lineRule="auto"/>
        <w:rPr>
          <w:rFonts w:asciiTheme="minorEastAsia" w:eastAsiaTheme="minorEastAsia" w:hAnsiTheme="minorEastAsia" w:hint="eastAsia"/>
        </w:rPr>
      </w:pPr>
      <w:proofErr w:type="spellStart"/>
      <w:r>
        <w:rPr>
          <w:rFonts w:asciiTheme="minorEastAsia" w:eastAsiaTheme="minorEastAsia" w:hAnsiTheme="minorEastAsia"/>
          <w:color w:val="231F20"/>
        </w:rPr>
        <w:t>六、期限</w:t>
      </w:r>
      <w:proofErr w:type="spellEnd"/>
    </w:p>
    <w:p w14:paraId="3608D27C" w14:textId="77777777" w:rsidR="002B5448" w:rsidRDefault="00000000">
      <w:pPr>
        <w:pStyle w:val="aa"/>
        <w:numPr>
          <w:ilvl w:val="0"/>
          <w:numId w:val="3"/>
        </w:numPr>
        <w:tabs>
          <w:tab w:val="left" w:pos="775"/>
        </w:tabs>
        <w:spacing w:before="0" w:line="360" w:lineRule="auto"/>
        <w:ind w:hanging="217"/>
        <w:rPr>
          <w:rFonts w:asciiTheme="minorEastAsia" w:eastAsiaTheme="minorEastAsia" w:hAnsiTheme="minorEastAsia" w:hint="eastAsia"/>
        </w:rPr>
      </w:pPr>
      <w:proofErr w:type="spellStart"/>
      <w:r>
        <w:rPr>
          <w:rFonts w:asciiTheme="minorEastAsia" w:eastAsiaTheme="minorEastAsia" w:hAnsiTheme="minorEastAsia"/>
          <w:color w:val="231F20"/>
        </w:rPr>
        <w:t>监理期限</w:t>
      </w:r>
      <w:proofErr w:type="spellEnd"/>
      <w:r>
        <w:rPr>
          <w:rFonts w:asciiTheme="minorEastAsia" w:eastAsiaTheme="minorEastAsia" w:hAnsiTheme="minorEastAsia"/>
          <w:color w:val="231F20"/>
        </w:rPr>
        <w:t>：</w:t>
      </w:r>
    </w:p>
    <w:p w14:paraId="0B7FA3C2" w14:textId="77777777" w:rsidR="002B5448" w:rsidRDefault="00000000">
      <w:pPr>
        <w:pStyle w:val="a4"/>
        <w:tabs>
          <w:tab w:val="left" w:pos="1657"/>
          <w:tab w:val="left" w:pos="2317"/>
          <w:tab w:val="left" w:pos="2977"/>
          <w:tab w:val="left" w:pos="4791"/>
          <w:tab w:val="left" w:pos="5451"/>
          <w:tab w:val="left" w:pos="6111"/>
        </w:tabs>
        <w:spacing w:before="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自监理合同签订之日起计，至本工程竣工验收合格、移交完毕，且工程竣工结算审核完成、缺陷责任期届满、双方责任义务履行完毕时止。</w:t>
      </w:r>
    </w:p>
    <w:p w14:paraId="3ABA129B" w14:textId="77777777" w:rsidR="002B5448" w:rsidRDefault="00000000">
      <w:pPr>
        <w:pStyle w:val="aa"/>
        <w:numPr>
          <w:ilvl w:val="0"/>
          <w:numId w:val="3"/>
        </w:numPr>
        <w:tabs>
          <w:tab w:val="left" w:pos="775"/>
        </w:tabs>
        <w:spacing w:before="0" w:line="360" w:lineRule="auto"/>
        <w:ind w:hanging="217"/>
        <w:rPr>
          <w:rFonts w:asciiTheme="minorEastAsia" w:eastAsiaTheme="minorEastAsia" w:hAnsiTheme="minorEastAsia" w:hint="eastAsia"/>
        </w:rPr>
      </w:pPr>
      <w:proofErr w:type="spellStart"/>
      <w:r>
        <w:rPr>
          <w:rFonts w:asciiTheme="minorEastAsia" w:eastAsiaTheme="minorEastAsia" w:hAnsiTheme="minorEastAsia"/>
          <w:color w:val="231F20"/>
        </w:rPr>
        <w:t>相关服务期限</w:t>
      </w:r>
      <w:proofErr w:type="spellEnd"/>
      <w:r>
        <w:rPr>
          <w:rFonts w:asciiTheme="minorEastAsia" w:eastAsiaTheme="minorEastAsia" w:hAnsiTheme="minorEastAsia"/>
          <w:color w:val="231F20"/>
        </w:rPr>
        <w:t>：</w:t>
      </w:r>
    </w:p>
    <w:p w14:paraId="592C09B3" w14:textId="77777777" w:rsidR="002B5448" w:rsidRDefault="00000000">
      <w:pPr>
        <w:pStyle w:val="a4"/>
        <w:tabs>
          <w:tab w:val="left" w:pos="3883"/>
          <w:tab w:val="left" w:pos="4543"/>
          <w:tab w:val="left" w:pos="5203"/>
          <w:tab w:val="left" w:pos="6963"/>
          <w:tab w:val="left" w:pos="7623"/>
          <w:tab w:val="left" w:pos="8283"/>
        </w:tabs>
        <w:spacing w:before="0" w:line="360" w:lineRule="auto"/>
        <w:ind w:left="447"/>
        <w:rPr>
          <w:rFonts w:asciiTheme="minorEastAsia" w:eastAsiaTheme="minorEastAsia" w:hAnsiTheme="minorEastAsia" w:hint="eastAsia"/>
          <w:color w:val="231F20"/>
          <w:lang w:eastAsia="zh-CN"/>
        </w:rPr>
      </w:pPr>
      <w:r>
        <w:rPr>
          <w:rFonts w:asciiTheme="minorEastAsia" w:eastAsiaTheme="minorEastAsia" w:hAnsiTheme="minorEastAsia"/>
          <w:color w:val="231F20"/>
          <w:lang w:eastAsia="zh-CN"/>
        </w:rPr>
        <w:t>（1）勘察阶段服务期限</w:t>
      </w:r>
      <w:r>
        <w:rPr>
          <w:rFonts w:asciiTheme="minorEastAsia" w:eastAsiaTheme="minorEastAsia" w:hAnsiTheme="minorEastAsia"/>
          <w:color w:val="231F20"/>
          <w:u w:val="single"/>
          <w:lang w:eastAsia="zh-CN"/>
        </w:rPr>
        <w:t>自勘察队伍进场作业</w:t>
      </w:r>
      <w:proofErr w:type="gramStart"/>
      <w:r>
        <w:rPr>
          <w:rFonts w:asciiTheme="minorEastAsia" w:eastAsiaTheme="minorEastAsia" w:hAnsiTheme="minorEastAsia"/>
          <w:color w:val="231F20"/>
          <w:u w:val="single"/>
          <w:lang w:eastAsia="zh-CN"/>
        </w:rPr>
        <w:t>至提供</w:t>
      </w:r>
      <w:proofErr w:type="gramEnd"/>
      <w:r>
        <w:rPr>
          <w:rFonts w:asciiTheme="minorEastAsia" w:eastAsiaTheme="minorEastAsia" w:hAnsiTheme="minorEastAsia"/>
          <w:color w:val="231F20"/>
          <w:u w:val="single"/>
          <w:lang w:eastAsia="zh-CN"/>
        </w:rPr>
        <w:t>正式勘察报告为止。</w:t>
      </w:r>
    </w:p>
    <w:p w14:paraId="097CFC36" w14:textId="77777777" w:rsidR="002B5448" w:rsidRDefault="00000000">
      <w:pPr>
        <w:pStyle w:val="a4"/>
        <w:tabs>
          <w:tab w:val="left" w:pos="3883"/>
          <w:tab w:val="left" w:pos="4543"/>
          <w:tab w:val="left" w:pos="5203"/>
          <w:tab w:val="left" w:pos="6963"/>
          <w:tab w:val="left" w:pos="7623"/>
          <w:tab w:val="left" w:pos="8283"/>
        </w:tabs>
        <w:spacing w:before="0" w:line="360" w:lineRule="auto"/>
        <w:ind w:left="447"/>
        <w:rPr>
          <w:rFonts w:asciiTheme="minorEastAsia" w:eastAsiaTheme="minorEastAsia" w:hAnsiTheme="minorEastAsia" w:hint="eastAsia"/>
          <w:color w:val="231F20"/>
          <w:lang w:eastAsia="zh-CN"/>
        </w:rPr>
      </w:pPr>
      <w:r>
        <w:rPr>
          <w:rFonts w:asciiTheme="minorEastAsia" w:eastAsiaTheme="minorEastAsia" w:hAnsiTheme="minorEastAsia"/>
          <w:color w:val="231F20"/>
          <w:lang w:eastAsia="zh-CN"/>
        </w:rPr>
        <w:t>（2）设计阶段服务期限</w:t>
      </w:r>
      <w:r>
        <w:rPr>
          <w:rFonts w:asciiTheme="minorEastAsia" w:eastAsiaTheme="minorEastAsia" w:hAnsiTheme="minorEastAsia"/>
          <w:color w:val="231F20"/>
          <w:u w:val="single"/>
          <w:lang w:eastAsia="zh-CN"/>
        </w:rPr>
        <w:t>自初步设计开始，</w:t>
      </w:r>
      <w:proofErr w:type="gramStart"/>
      <w:r>
        <w:rPr>
          <w:rFonts w:asciiTheme="minorEastAsia" w:eastAsiaTheme="minorEastAsia" w:hAnsiTheme="minorEastAsia"/>
          <w:color w:val="231F20"/>
          <w:u w:val="single"/>
          <w:lang w:eastAsia="zh-CN"/>
        </w:rPr>
        <w:t>至通过</w:t>
      </w:r>
      <w:proofErr w:type="gramEnd"/>
      <w:r>
        <w:rPr>
          <w:rFonts w:asciiTheme="minorEastAsia" w:eastAsiaTheme="minorEastAsia" w:hAnsiTheme="minorEastAsia"/>
          <w:color w:val="231F20"/>
          <w:u w:val="single"/>
          <w:lang w:eastAsia="zh-CN"/>
        </w:rPr>
        <w:t>施工图审查为止。</w:t>
      </w:r>
    </w:p>
    <w:p w14:paraId="1AE4517A" w14:textId="77777777" w:rsidR="002B5448" w:rsidRDefault="00000000">
      <w:pPr>
        <w:pStyle w:val="a4"/>
        <w:tabs>
          <w:tab w:val="left" w:pos="3883"/>
          <w:tab w:val="left" w:pos="4543"/>
          <w:tab w:val="left" w:pos="5203"/>
          <w:tab w:val="left" w:pos="6963"/>
          <w:tab w:val="left" w:pos="7623"/>
          <w:tab w:val="left" w:pos="8283"/>
        </w:tabs>
        <w:spacing w:before="0" w:line="360" w:lineRule="auto"/>
        <w:ind w:left="447"/>
        <w:rPr>
          <w:rFonts w:asciiTheme="minorEastAsia" w:eastAsiaTheme="minorEastAsia" w:hAnsiTheme="minorEastAsia" w:hint="eastAsia"/>
          <w:color w:val="231F20"/>
          <w:lang w:eastAsia="zh-CN"/>
        </w:rPr>
      </w:pPr>
      <w:r>
        <w:rPr>
          <w:rFonts w:asciiTheme="minorEastAsia" w:eastAsiaTheme="minorEastAsia" w:hAnsiTheme="minorEastAsia"/>
          <w:color w:val="231F20"/>
          <w:lang w:eastAsia="zh-CN"/>
        </w:rPr>
        <w:t>（3）保修阶段服务期限</w:t>
      </w:r>
      <w:r>
        <w:rPr>
          <w:rFonts w:asciiTheme="minorEastAsia" w:eastAsiaTheme="minorEastAsia" w:hAnsiTheme="minorEastAsia"/>
          <w:color w:val="231F20"/>
          <w:u w:val="single"/>
          <w:lang w:eastAsia="zh-CN"/>
        </w:rPr>
        <w:t>自工程竣工验收合格之日起到完成结算和保修期服务为止。</w:t>
      </w:r>
    </w:p>
    <w:p w14:paraId="5B051F8A" w14:textId="77777777" w:rsidR="002B5448" w:rsidRDefault="00000000">
      <w:pPr>
        <w:pStyle w:val="a4"/>
        <w:tabs>
          <w:tab w:val="left" w:pos="3883"/>
          <w:tab w:val="left" w:pos="4543"/>
          <w:tab w:val="left" w:pos="5203"/>
          <w:tab w:val="left" w:pos="6963"/>
          <w:tab w:val="left" w:pos="7623"/>
          <w:tab w:val="left" w:pos="8283"/>
        </w:tabs>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（4）其他相关服务期限</w:t>
      </w:r>
      <w:r>
        <w:rPr>
          <w:rFonts w:asciiTheme="minorEastAsia" w:eastAsiaTheme="minorEastAsia" w:hAnsiTheme="minorEastAsia"/>
          <w:color w:val="231F20"/>
          <w:u w:val="single"/>
          <w:lang w:eastAsia="zh-CN"/>
        </w:rPr>
        <w:t>自合同签订之日起，至本工程竣工验收合格、移交完毕，且工程竣工结算审核完成、缺陷责任期届满、双方责任义务履行完毕时止。</w:t>
      </w:r>
    </w:p>
    <w:p w14:paraId="52B3E8B6" w14:textId="77777777" w:rsidR="002B5448" w:rsidRDefault="00000000">
      <w:pPr>
        <w:pStyle w:val="3"/>
        <w:spacing w:line="360" w:lineRule="auto"/>
        <w:rPr>
          <w:rFonts w:asciiTheme="minorEastAsia" w:eastAsiaTheme="minorEastAsia" w:hAnsiTheme="minorEastAsia" w:hint="eastAsia"/>
        </w:rPr>
      </w:pPr>
      <w:proofErr w:type="spellStart"/>
      <w:r>
        <w:rPr>
          <w:rFonts w:asciiTheme="minorEastAsia" w:eastAsiaTheme="minorEastAsia" w:hAnsiTheme="minorEastAsia"/>
          <w:color w:val="231F20"/>
        </w:rPr>
        <w:t>七、双方承诺</w:t>
      </w:r>
      <w:proofErr w:type="spellEnd"/>
    </w:p>
    <w:p w14:paraId="4829E531" w14:textId="77777777" w:rsidR="002B5448" w:rsidRDefault="00000000">
      <w:pPr>
        <w:pStyle w:val="aa"/>
        <w:numPr>
          <w:ilvl w:val="0"/>
          <w:numId w:val="4"/>
        </w:numPr>
        <w:tabs>
          <w:tab w:val="left" w:pos="775"/>
        </w:tabs>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监理人向委托人承诺，按照本合同约定提供监理与相关服务。</w:t>
      </w:r>
    </w:p>
    <w:p w14:paraId="0A4A60FF" w14:textId="77777777" w:rsidR="002B5448" w:rsidRDefault="00000000">
      <w:pPr>
        <w:pStyle w:val="aa"/>
        <w:numPr>
          <w:ilvl w:val="0"/>
          <w:numId w:val="4"/>
        </w:numPr>
        <w:tabs>
          <w:tab w:val="left" w:pos="794"/>
        </w:tabs>
        <w:spacing w:before="0" w:line="360" w:lineRule="auto"/>
        <w:ind w:right="213"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委托人向监理人承诺，按照本合同约定派遣相应的人员，提供房屋、资料、设备，并按本合同约定支付酬金。</w:t>
      </w:r>
    </w:p>
    <w:p w14:paraId="6277C218" w14:textId="77777777" w:rsidR="002B5448" w:rsidRDefault="00000000">
      <w:pPr>
        <w:pStyle w:val="3"/>
        <w:spacing w:line="360" w:lineRule="auto"/>
        <w:rPr>
          <w:rFonts w:asciiTheme="minorEastAsia" w:eastAsiaTheme="minorEastAsia" w:hAnsiTheme="minorEastAsia" w:hint="eastAsia"/>
        </w:rPr>
      </w:pPr>
      <w:proofErr w:type="spellStart"/>
      <w:r>
        <w:rPr>
          <w:rFonts w:asciiTheme="minorEastAsia" w:eastAsiaTheme="minorEastAsia" w:hAnsiTheme="minorEastAsia"/>
          <w:color w:val="231F20"/>
        </w:rPr>
        <w:t>八、合同订立</w:t>
      </w:r>
      <w:proofErr w:type="spellEnd"/>
    </w:p>
    <w:p w14:paraId="5B4E6457" w14:textId="77777777" w:rsidR="002B5448" w:rsidRDefault="00000000">
      <w:pPr>
        <w:pStyle w:val="aa"/>
        <w:numPr>
          <w:ilvl w:val="0"/>
          <w:numId w:val="5"/>
        </w:numPr>
        <w:tabs>
          <w:tab w:val="left" w:pos="775"/>
          <w:tab w:val="left" w:pos="2699"/>
          <w:tab w:val="left" w:pos="3359"/>
          <w:tab w:val="left" w:pos="4019"/>
        </w:tabs>
        <w:spacing w:before="0" w:line="360" w:lineRule="auto"/>
        <w:ind w:hanging="217"/>
        <w:rPr>
          <w:rFonts w:asciiTheme="minorEastAsia" w:eastAsiaTheme="minorEastAsia" w:hAnsiTheme="minorEastAsia" w:hint="eastAsia"/>
        </w:rPr>
      </w:pPr>
      <w:proofErr w:type="spellStart"/>
      <w:r>
        <w:rPr>
          <w:rFonts w:asciiTheme="minorEastAsia" w:eastAsiaTheme="minorEastAsia" w:hAnsiTheme="minorEastAsia"/>
          <w:color w:val="231F20"/>
        </w:rPr>
        <w:t>订立时间</w:t>
      </w:r>
      <w:proofErr w:type="spellEnd"/>
      <w:r>
        <w:rPr>
          <w:rFonts w:asciiTheme="minorEastAsia" w:eastAsiaTheme="minorEastAsia" w:hAnsiTheme="minorEastAsia"/>
          <w:color w:val="231F20"/>
          <w:u w:val="single" w:color="231F20"/>
        </w:rPr>
        <w:t>：</w:t>
      </w:r>
      <w:r>
        <w:rPr>
          <w:rFonts w:asciiTheme="minorEastAsia" w:eastAsiaTheme="minorEastAsia" w:hAnsiTheme="minorEastAsia"/>
          <w:color w:val="231F20"/>
          <w:u w:val="single" w:color="231F20"/>
        </w:rPr>
        <w:tab/>
      </w:r>
      <w:r>
        <w:rPr>
          <w:rFonts w:asciiTheme="minorEastAsia" w:eastAsiaTheme="minorEastAsia" w:hAnsiTheme="minorEastAsia"/>
          <w:color w:val="231F20"/>
        </w:rPr>
        <w:t>年</w:t>
      </w:r>
      <w:r>
        <w:rPr>
          <w:rFonts w:asciiTheme="minorEastAsia" w:eastAsiaTheme="minorEastAsia" w:hAnsiTheme="minorEastAsia"/>
          <w:color w:val="231F20"/>
          <w:u w:val="single" w:color="231F20"/>
        </w:rPr>
        <w:t xml:space="preserve"> </w:t>
      </w:r>
      <w:r>
        <w:rPr>
          <w:rFonts w:asciiTheme="minorEastAsia" w:eastAsiaTheme="minorEastAsia" w:hAnsiTheme="minorEastAsia"/>
          <w:color w:val="231F20"/>
          <w:u w:val="single" w:color="231F20"/>
        </w:rPr>
        <w:tab/>
      </w:r>
      <w:r>
        <w:rPr>
          <w:rFonts w:asciiTheme="minorEastAsia" w:eastAsiaTheme="minorEastAsia" w:hAnsiTheme="minorEastAsia"/>
          <w:color w:val="231F20"/>
        </w:rPr>
        <w:t>月</w:t>
      </w:r>
      <w:r>
        <w:rPr>
          <w:rFonts w:asciiTheme="minorEastAsia" w:eastAsiaTheme="minorEastAsia" w:hAnsiTheme="minorEastAsia"/>
          <w:color w:val="231F20"/>
          <w:u w:val="single" w:color="231F20"/>
        </w:rPr>
        <w:t xml:space="preserve"> </w:t>
      </w:r>
      <w:r>
        <w:rPr>
          <w:rFonts w:asciiTheme="minorEastAsia" w:eastAsiaTheme="minorEastAsia" w:hAnsiTheme="minorEastAsia"/>
          <w:color w:val="231F20"/>
          <w:u w:val="single" w:color="231F20"/>
        </w:rPr>
        <w:tab/>
      </w:r>
      <w:r>
        <w:rPr>
          <w:rFonts w:asciiTheme="minorEastAsia" w:eastAsiaTheme="minorEastAsia" w:hAnsiTheme="minorEastAsia"/>
          <w:color w:val="231F20"/>
        </w:rPr>
        <w:t>日。</w:t>
      </w:r>
    </w:p>
    <w:p w14:paraId="696C5078" w14:textId="77777777" w:rsidR="002B5448" w:rsidRDefault="00000000">
      <w:pPr>
        <w:pStyle w:val="aa"/>
        <w:numPr>
          <w:ilvl w:val="0"/>
          <w:numId w:val="5"/>
        </w:numPr>
        <w:tabs>
          <w:tab w:val="left" w:pos="775"/>
          <w:tab w:val="left" w:pos="8852"/>
        </w:tabs>
        <w:spacing w:before="0" w:line="360" w:lineRule="auto"/>
        <w:ind w:hanging="217"/>
        <w:rPr>
          <w:rFonts w:asciiTheme="minorEastAsia" w:eastAsiaTheme="minorEastAsia" w:hAnsiTheme="minorEastAsia" w:hint="eastAsia"/>
        </w:rPr>
      </w:pPr>
      <w:proofErr w:type="spellStart"/>
      <w:r>
        <w:rPr>
          <w:rFonts w:asciiTheme="minorEastAsia" w:eastAsiaTheme="minorEastAsia" w:hAnsiTheme="minorEastAsia"/>
          <w:color w:val="231F20"/>
        </w:rPr>
        <w:t>订立地点</w:t>
      </w:r>
      <w:proofErr w:type="spellEnd"/>
      <w:r>
        <w:rPr>
          <w:rFonts w:asciiTheme="minorEastAsia" w:eastAsiaTheme="minorEastAsia" w:hAnsiTheme="minorEastAsia"/>
          <w:color w:val="231F20"/>
          <w:u w:val="single" w:color="231F20"/>
        </w:rPr>
        <w:t>：</w:t>
      </w:r>
      <w:r>
        <w:rPr>
          <w:rFonts w:asciiTheme="minorEastAsia" w:eastAsiaTheme="minorEastAsia" w:hAnsiTheme="minorEastAsia"/>
          <w:color w:val="231F20"/>
          <w:u w:val="single" w:color="231F20"/>
        </w:rPr>
        <w:tab/>
      </w:r>
      <w:r>
        <w:rPr>
          <w:rFonts w:asciiTheme="minorEastAsia" w:eastAsiaTheme="minorEastAsia" w:hAnsiTheme="minorEastAsia"/>
          <w:color w:val="231F20"/>
        </w:rPr>
        <w:t>。</w:t>
      </w:r>
    </w:p>
    <w:p w14:paraId="78A766DC" w14:textId="77777777" w:rsidR="002B5448" w:rsidRDefault="00000000">
      <w:pPr>
        <w:pStyle w:val="aa"/>
        <w:numPr>
          <w:ilvl w:val="0"/>
          <w:numId w:val="5"/>
        </w:numPr>
        <w:tabs>
          <w:tab w:val="left" w:pos="775"/>
          <w:tab w:val="left" w:pos="2534"/>
          <w:tab w:val="left" w:pos="6494"/>
        </w:tabs>
        <w:spacing w:before="0" w:line="360" w:lineRule="auto"/>
        <w:ind w:hanging="217"/>
        <w:rPr>
          <w:rFonts w:asciiTheme="minorEastAsia" w:eastAsiaTheme="minorEastAsia" w:hAnsiTheme="minorEastAsia" w:hint="eastAsia"/>
          <w:lang w:eastAsia="zh-CN"/>
        </w:rPr>
      </w:pPr>
      <w:r>
        <w:rPr>
          <w:rFonts w:asciiTheme="minorEastAsia" w:eastAsiaTheme="minorEastAsia" w:hAnsiTheme="minorEastAsia"/>
          <w:color w:val="231F20"/>
          <w:lang w:eastAsia="zh-CN"/>
        </w:rPr>
        <w:t>本合同一式</w:t>
      </w:r>
      <w:r>
        <w:rPr>
          <w:rFonts w:asciiTheme="minorEastAsia" w:eastAsiaTheme="minorEastAsia" w:hAnsiTheme="minorEastAsia"/>
          <w:color w:val="231F20"/>
          <w:u w:val="single" w:color="231F20"/>
          <w:lang w:eastAsia="zh-CN"/>
        </w:rPr>
        <w:t xml:space="preserve"> </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份，具有同等法律效力，双方各执</w:t>
      </w:r>
      <w:r>
        <w:rPr>
          <w:rFonts w:asciiTheme="minorEastAsia" w:eastAsiaTheme="minorEastAsia" w:hAnsiTheme="minorEastAsia"/>
          <w:color w:val="231F20"/>
          <w:u w:val="single" w:color="231F20"/>
          <w:lang w:eastAsia="zh-CN"/>
        </w:rPr>
        <w:t xml:space="preserve"> </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份。</w:t>
      </w:r>
    </w:p>
    <w:p w14:paraId="6A907FC5" w14:textId="77777777" w:rsidR="002B5448" w:rsidRDefault="002B5448">
      <w:pPr>
        <w:pStyle w:val="a4"/>
        <w:tabs>
          <w:tab w:val="left" w:pos="1819"/>
          <w:tab w:val="left" w:pos="3293"/>
          <w:tab w:val="left" w:pos="5157"/>
          <w:tab w:val="left" w:pos="7299"/>
        </w:tabs>
        <w:ind w:left="557"/>
        <w:rPr>
          <w:rFonts w:asciiTheme="minorEastAsia" w:eastAsiaTheme="minorEastAsia" w:hAnsiTheme="minorEastAsia" w:hint="eastAsia"/>
          <w:color w:val="231F20"/>
          <w:lang w:eastAsia="zh-CN"/>
        </w:rPr>
      </w:pPr>
    </w:p>
    <w:p w14:paraId="63AB3E13" w14:textId="77777777" w:rsidR="002B5448" w:rsidRDefault="002B5448">
      <w:pPr>
        <w:pStyle w:val="a4"/>
        <w:tabs>
          <w:tab w:val="left" w:pos="1819"/>
          <w:tab w:val="left" w:pos="3293"/>
          <w:tab w:val="left" w:pos="5157"/>
          <w:tab w:val="left" w:pos="7299"/>
        </w:tabs>
        <w:ind w:left="557"/>
        <w:rPr>
          <w:rFonts w:asciiTheme="minorEastAsia" w:eastAsiaTheme="minorEastAsia" w:hAnsiTheme="minorEastAsia" w:hint="eastAsia"/>
          <w:color w:val="231F20"/>
          <w:lang w:eastAsia="zh-CN"/>
        </w:rPr>
      </w:pPr>
    </w:p>
    <w:p w14:paraId="492204A0" w14:textId="77777777" w:rsidR="002B5448" w:rsidRDefault="00000000">
      <w:pPr>
        <w:pStyle w:val="a4"/>
        <w:tabs>
          <w:tab w:val="left" w:pos="1819"/>
          <w:tab w:val="left" w:pos="3293"/>
          <w:tab w:val="left" w:pos="5157"/>
          <w:tab w:val="left" w:pos="7299"/>
        </w:tabs>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t>（盖章）</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ab/>
        <w:t>监理人</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t>（盖章）</w:t>
      </w:r>
      <w:r>
        <w:rPr>
          <w:rFonts w:asciiTheme="minorEastAsia" w:eastAsiaTheme="minorEastAsia" w:hAnsiTheme="minorEastAsia"/>
          <w:color w:val="231F20"/>
          <w:spacing w:val="-2"/>
          <w:u w:val="single" w:color="231F20"/>
          <w:lang w:eastAsia="zh-CN"/>
        </w:rPr>
        <w:t xml:space="preserve"> </w:t>
      </w:r>
    </w:p>
    <w:p w14:paraId="39184DF6" w14:textId="77777777" w:rsidR="002B5448" w:rsidRDefault="00000000">
      <w:pPr>
        <w:pStyle w:val="a4"/>
        <w:tabs>
          <w:tab w:val="left" w:pos="3283"/>
          <w:tab w:val="left" w:pos="5157"/>
          <w:tab w:val="left" w:pos="8272"/>
        </w:tabs>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住所</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ab/>
        <w:t>住所</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r>
    </w:p>
    <w:p w14:paraId="7473960E" w14:textId="77777777" w:rsidR="002B5448" w:rsidRDefault="00000000">
      <w:pPr>
        <w:pStyle w:val="a4"/>
        <w:tabs>
          <w:tab w:val="left" w:pos="3290"/>
          <w:tab w:val="left" w:pos="5157"/>
          <w:tab w:val="left" w:pos="8380"/>
        </w:tabs>
        <w:spacing w:line="319" w:lineRule="auto"/>
        <w:ind w:left="557" w:right="542"/>
        <w:rPr>
          <w:rFonts w:asciiTheme="minorEastAsia" w:eastAsiaTheme="minorEastAsia" w:hAnsiTheme="minorEastAsia" w:hint="eastAsia"/>
          <w:lang w:eastAsia="zh-CN"/>
        </w:rPr>
      </w:pPr>
      <w:r>
        <w:rPr>
          <w:rFonts w:asciiTheme="minorEastAsia" w:eastAsiaTheme="minorEastAsia" w:hAnsiTheme="minorEastAsia"/>
          <w:color w:val="231F20"/>
          <w:lang w:eastAsia="zh-CN"/>
        </w:rPr>
        <w:t>邮政编码</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ab/>
        <w:t>邮政编码</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t xml:space="preserve"> </w:t>
      </w:r>
      <w:r>
        <w:rPr>
          <w:rFonts w:asciiTheme="minorEastAsia" w:eastAsiaTheme="minorEastAsia" w:hAnsiTheme="minorEastAsia"/>
          <w:color w:val="231F20"/>
          <w:lang w:eastAsia="zh-CN"/>
        </w:rPr>
        <w:t>法定代表人或其授</w:t>
      </w:r>
      <w:r>
        <w:rPr>
          <w:rFonts w:asciiTheme="minorEastAsia" w:eastAsiaTheme="minorEastAsia" w:hAnsiTheme="minorEastAsia"/>
          <w:color w:val="231F20"/>
          <w:spacing w:val="52"/>
          <w:lang w:eastAsia="zh-CN"/>
        </w:rPr>
        <w:t>权</w:t>
      </w:r>
      <w:r>
        <w:rPr>
          <w:rFonts w:asciiTheme="minorEastAsia" w:eastAsiaTheme="minorEastAsia" w:hAnsiTheme="minorEastAsia"/>
          <w:color w:val="231F20"/>
          <w:lang w:eastAsia="zh-CN"/>
        </w:rPr>
        <w:t>的代理人：</w:t>
      </w:r>
      <w:r>
        <w:rPr>
          <w:rFonts w:asciiTheme="minorEastAsia" w:eastAsiaTheme="minorEastAsia" w:hAnsiTheme="minorEastAsia"/>
          <w:color w:val="231F20"/>
          <w:lang w:eastAsia="zh-CN"/>
        </w:rPr>
        <w:tab/>
        <w:t>法定代表人或其授权的代理人：</w:t>
      </w:r>
    </w:p>
    <w:p w14:paraId="11508010" w14:textId="77777777" w:rsidR="002B5448" w:rsidRDefault="00000000">
      <w:pPr>
        <w:pStyle w:val="a4"/>
        <w:tabs>
          <w:tab w:val="left" w:pos="3352"/>
          <w:tab w:val="left" w:pos="3401"/>
          <w:tab w:val="left" w:pos="5157"/>
          <w:tab w:val="left" w:pos="6367"/>
          <w:tab w:val="left" w:pos="7898"/>
          <w:tab w:val="left" w:pos="8441"/>
        </w:tabs>
        <w:spacing w:before="25" w:line="319" w:lineRule="auto"/>
        <w:ind w:left="557" w:right="481" w:firstLine="1210"/>
        <w:rPr>
          <w:rFonts w:asciiTheme="minorEastAsia" w:eastAsiaTheme="minorEastAsia" w:hAnsiTheme="minorEastAsia" w:hint="eastAsia"/>
          <w:lang w:eastAsia="zh-CN"/>
        </w:rPr>
      </w:pPr>
      <w:r>
        <w:rPr>
          <w:rFonts w:asciiTheme="minorEastAsia" w:eastAsiaTheme="minorEastAsia" w:hAnsiTheme="minorEastAsia"/>
          <w:color w:val="231F20"/>
          <w:lang w:eastAsia="zh-CN"/>
        </w:rPr>
        <w:t>（</w:t>
      </w:r>
      <w:r>
        <w:rPr>
          <w:rFonts w:asciiTheme="minorEastAsia" w:eastAsiaTheme="minorEastAsia" w:hAnsiTheme="minorEastAsia"/>
          <w:color w:val="231F20"/>
          <w:u w:val="single" w:color="231F20"/>
          <w:lang w:eastAsia="zh-CN"/>
        </w:rPr>
        <w:t>签字）</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ab/>
      </w:r>
      <w:r>
        <w:rPr>
          <w:rFonts w:asciiTheme="minorEastAsia" w:eastAsiaTheme="minorEastAsia" w:hAnsiTheme="minorEastAsia"/>
          <w:color w:val="231F20"/>
          <w:lang w:eastAsia="zh-CN"/>
        </w:rPr>
        <w:tab/>
      </w:r>
      <w:r>
        <w:rPr>
          <w:rFonts w:asciiTheme="minorEastAsia" w:eastAsiaTheme="minorEastAsia" w:hAnsiTheme="minorEastAsia"/>
          <w:color w:val="231F20"/>
          <w:lang w:eastAsia="zh-CN"/>
        </w:rPr>
        <w:tab/>
        <w:t>（</w:t>
      </w:r>
      <w:r>
        <w:rPr>
          <w:rFonts w:asciiTheme="minorEastAsia" w:eastAsiaTheme="minorEastAsia" w:hAnsiTheme="minorEastAsia"/>
          <w:color w:val="231F20"/>
          <w:u w:val="single" w:color="231F20"/>
          <w:lang w:eastAsia="zh-CN"/>
        </w:rPr>
        <w:t>签字）</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 xml:space="preserve">       开户银行</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ab/>
        <w:t>开户银行</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u w:val="single" w:color="231F20"/>
          <w:lang w:eastAsia="zh-CN"/>
        </w:rPr>
        <w:tab/>
      </w:r>
    </w:p>
    <w:p w14:paraId="584DABB8" w14:textId="77777777" w:rsidR="002B5448" w:rsidRDefault="00000000">
      <w:pPr>
        <w:pStyle w:val="a4"/>
        <w:tabs>
          <w:tab w:val="left" w:pos="3398"/>
          <w:tab w:val="left" w:pos="5157"/>
          <w:tab w:val="left" w:pos="8492"/>
        </w:tabs>
        <w:spacing w:before="25"/>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账号</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ab/>
        <w:t>账号</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r>
    </w:p>
    <w:p w14:paraId="36C19DBE" w14:textId="77777777" w:rsidR="002B5448" w:rsidRDefault="00000000">
      <w:pPr>
        <w:pStyle w:val="a4"/>
        <w:tabs>
          <w:tab w:val="left" w:pos="3398"/>
          <w:tab w:val="left" w:pos="5157"/>
          <w:tab w:val="left" w:pos="8492"/>
        </w:tabs>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电话</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ab/>
        <w:t>电话</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r>
    </w:p>
    <w:p w14:paraId="3CCD4B14" w14:textId="77777777" w:rsidR="002B5448" w:rsidRDefault="00000000">
      <w:pPr>
        <w:pStyle w:val="a4"/>
        <w:tabs>
          <w:tab w:val="left" w:pos="3398"/>
          <w:tab w:val="left" w:pos="5157"/>
          <w:tab w:val="left" w:pos="8492"/>
        </w:tabs>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传真</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ab/>
        <w:t>传真</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r>
    </w:p>
    <w:p w14:paraId="2AC61BED" w14:textId="77777777" w:rsidR="002B5448" w:rsidRDefault="00000000">
      <w:pPr>
        <w:pStyle w:val="a4"/>
        <w:tabs>
          <w:tab w:val="left" w:pos="3347"/>
          <w:tab w:val="left" w:pos="5157"/>
          <w:tab w:val="left" w:pos="8495"/>
        </w:tabs>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电子邮箱</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ab/>
        <w:t>电子邮箱</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r>
    </w:p>
    <w:p w14:paraId="0D2A2EE3" w14:textId="77777777" w:rsidR="002B5448" w:rsidRDefault="002B5448">
      <w:pPr>
        <w:rPr>
          <w:rFonts w:asciiTheme="minorEastAsia" w:eastAsiaTheme="minorEastAsia" w:hAnsiTheme="minorEastAsia" w:hint="eastAsia"/>
          <w:lang w:eastAsia="zh-CN"/>
        </w:rPr>
        <w:sectPr w:rsidR="002B5448">
          <w:pgSz w:w="11910" w:h="16840"/>
          <w:pgMar w:top="1580" w:right="1680" w:bottom="1020" w:left="1300" w:header="0" w:footer="832" w:gutter="0"/>
          <w:cols w:space="720"/>
        </w:sectPr>
      </w:pPr>
    </w:p>
    <w:p w14:paraId="2AABC190" w14:textId="77777777" w:rsidR="002B5448" w:rsidRDefault="00000000">
      <w:pPr>
        <w:pStyle w:val="1"/>
        <w:tabs>
          <w:tab w:val="left" w:pos="1399"/>
        </w:tabs>
        <w:rPr>
          <w:rFonts w:asciiTheme="minorEastAsia" w:eastAsiaTheme="minorEastAsia" w:hAnsiTheme="minorEastAsia" w:hint="eastAsia"/>
        </w:rPr>
      </w:pPr>
      <w:proofErr w:type="spellStart"/>
      <w:r>
        <w:rPr>
          <w:rFonts w:asciiTheme="minorEastAsia" w:eastAsiaTheme="minorEastAsia" w:hAnsiTheme="minorEastAsia"/>
          <w:color w:val="231F20"/>
        </w:rPr>
        <w:lastRenderedPageBreak/>
        <w:t>第二部分</w:t>
      </w:r>
      <w:proofErr w:type="spellEnd"/>
      <w:r>
        <w:rPr>
          <w:rFonts w:asciiTheme="minorEastAsia" w:eastAsiaTheme="minorEastAsia" w:hAnsiTheme="minorEastAsia"/>
          <w:color w:val="231F20"/>
        </w:rPr>
        <w:tab/>
      </w:r>
      <w:proofErr w:type="spellStart"/>
      <w:r>
        <w:rPr>
          <w:rFonts w:asciiTheme="minorEastAsia" w:eastAsiaTheme="minorEastAsia" w:hAnsiTheme="minorEastAsia"/>
          <w:color w:val="231F20"/>
        </w:rPr>
        <w:t>通用条件</w:t>
      </w:r>
      <w:proofErr w:type="spellEnd"/>
    </w:p>
    <w:p w14:paraId="5BEA9AC2" w14:textId="77777777" w:rsidR="002B5448" w:rsidRDefault="002B5448">
      <w:pPr>
        <w:pStyle w:val="a4"/>
        <w:spacing w:before="6"/>
        <w:ind w:left="0"/>
        <w:rPr>
          <w:rFonts w:asciiTheme="minorEastAsia" w:eastAsiaTheme="minorEastAsia" w:hAnsiTheme="minorEastAsia" w:hint="eastAsia"/>
          <w:sz w:val="24"/>
        </w:rPr>
      </w:pPr>
    </w:p>
    <w:p w14:paraId="523FEFB3" w14:textId="77777777" w:rsidR="002B5448" w:rsidRDefault="00000000">
      <w:pPr>
        <w:pStyle w:val="aa"/>
        <w:numPr>
          <w:ilvl w:val="0"/>
          <w:numId w:val="6"/>
        </w:numPr>
        <w:tabs>
          <w:tab w:val="left" w:pos="802"/>
        </w:tabs>
        <w:spacing w:before="0" w:line="360" w:lineRule="auto"/>
        <w:ind w:hanging="244"/>
        <w:rPr>
          <w:rFonts w:asciiTheme="minorEastAsia" w:eastAsiaTheme="minorEastAsia" w:hAnsiTheme="minorEastAsia" w:hint="eastAsia"/>
        </w:rPr>
      </w:pPr>
      <w:proofErr w:type="spellStart"/>
      <w:r>
        <w:rPr>
          <w:rFonts w:asciiTheme="minorEastAsia" w:eastAsiaTheme="minorEastAsia" w:hAnsiTheme="minorEastAsia" w:hint="eastAsia"/>
          <w:color w:val="231F20"/>
        </w:rPr>
        <w:t>定义与解释</w:t>
      </w:r>
      <w:proofErr w:type="spellEnd"/>
    </w:p>
    <w:p w14:paraId="79DB7D17" w14:textId="77777777" w:rsidR="002B5448" w:rsidRDefault="00000000">
      <w:pPr>
        <w:pStyle w:val="aa"/>
        <w:numPr>
          <w:ilvl w:val="1"/>
          <w:numId w:val="6"/>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定义</w:t>
      </w:r>
      <w:proofErr w:type="spellEnd"/>
    </w:p>
    <w:p w14:paraId="745ADE1A" w14:textId="77777777" w:rsidR="002B5448" w:rsidRDefault="00000000">
      <w:pPr>
        <w:pStyle w:val="a4"/>
        <w:spacing w:before="0" w:line="360" w:lineRule="auto"/>
        <w:ind w:right="203"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除根据上下文另有其意义外，组成本合同的全部文件中的下列名词和用语应具有本款所赋予的含义：</w:t>
      </w:r>
    </w:p>
    <w:p w14:paraId="5D078A4C" w14:textId="77777777" w:rsidR="002B5448" w:rsidRDefault="00000000">
      <w:pPr>
        <w:pStyle w:val="aa"/>
        <w:numPr>
          <w:ilvl w:val="2"/>
          <w:numId w:val="6"/>
        </w:numPr>
        <w:tabs>
          <w:tab w:val="left" w:pos="994"/>
          <w:tab w:val="left" w:pos="1134"/>
        </w:tabs>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“工程”是指按照本合同约定实施监理与相关服务的建设工程。</w:t>
      </w:r>
    </w:p>
    <w:p w14:paraId="05517362" w14:textId="77777777" w:rsidR="002B5448" w:rsidRDefault="00000000">
      <w:pPr>
        <w:pStyle w:val="aa"/>
        <w:numPr>
          <w:ilvl w:val="2"/>
          <w:numId w:val="6"/>
        </w:numPr>
        <w:tabs>
          <w:tab w:val="left" w:pos="994"/>
          <w:tab w:val="left" w:pos="1134"/>
        </w:tabs>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“委托人”是指本合同中委托监理与相关服务的一方，及其合法的继承人或受让人。</w:t>
      </w:r>
    </w:p>
    <w:p w14:paraId="20C42E0D" w14:textId="77777777" w:rsidR="002B5448" w:rsidRDefault="00000000">
      <w:pPr>
        <w:pStyle w:val="aa"/>
        <w:numPr>
          <w:ilvl w:val="2"/>
          <w:numId w:val="6"/>
        </w:numPr>
        <w:tabs>
          <w:tab w:val="left" w:pos="994"/>
          <w:tab w:val="left" w:pos="1134"/>
        </w:tabs>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“监理人”是指本合同中提供监理与相关服务的一方，及其合法的继承人。</w:t>
      </w:r>
    </w:p>
    <w:p w14:paraId="21276C16" w14:textId="77777777" w:rsidR="002B5448" w:rsidRDefault="00000000">
      <w:pPr>
        <w:pStyle w:val="aa"/>
        <w:numPr>
          <w:ilvl w:val="2"/>
          <w:numId w:val="6"/>
        </w:numPr>
        <w:tabs>
          <w:tab w:val="left" w:pos="995"/>
          <w:tab w:val="left" w:pos="1134"/>
        </w:tabs>
        <w:spacing w:before="0" w:line="360" w:lineRule="auto"/>
        <w:ind w:right="105" w:firstLine="440"/>
        <w:rPr>
          <w:rFonts w:asciiTheme="minorEastAsia" w:eastAsiaTheme="minorEastAsia" w:hAnsiTheme="minorEastAsia" w:hint="eastAsia"/>
          <w:lang w:eastAsia="zh-CN"/>
        </w:rPr>
      </w:pPr>
      <w:r>
        <w:rPr>
          <w:rFonts w:asciiTheme="minorEastAsia" w:eastAsiaTheme="minorEastAsia" w:hAnsiTheme="minorEastAsia"/>
          <w:color w:val="231F20"/>
          <w:spacing w:val="1"/>
          <w:lang w:eastAsia="zh-CN"/>
        </w:rPr>
        <w:t>“承包人”是指在工程范围内与委托人签订勘察、设计、施工等有关合同的当事人 ，及其合法的继承人。</w:t>
      </w:r>
    </w:p>
    <w:p w14:paraId="006A46C9" w14:textId="77777777" w:rsidR="002B5448" w:rsidRDefault="00000000">
      <w:pPr>
        <w:pStyle w:val="aa"/>
        <w:numPr>
          <w:ilvl w:val="2"/>
          <w:numId w:val="6"/>
        </w:numPr>
        <w:tabs>
          <w:tab w:val="left" w:pos="995"/>
          <w:tab w:val="left" w:pos="1134"/>
        </w:tabs>
        <w:spacing w:before="0" w:line="360" w:lineRule="auto"/>
        <w:ind w:right="212" w:firstLine="440"/>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082A48BE" w14:textId="77777777" w:rsidR="002B5448" w:rsidRDefault="00000000">
      <w:pPr>
        <w:pStyle w:val="aa"/>
        <w:numPr>
          <w:ilvl w:val="2"/>
          <w:numId w:val="6"/>
        </w:numPr>
        <w:tabs>
          <w:tab w:val="left" w:pos="994"/>
          <w:tab w:val="left" w:pos="1134"/>
        </w:tabs>
        <w:spacing w:before="0" w:line="360" w:lineRule="auto"/>
        <w:ind w:right="214"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“相关服务”是指监理人受委托人的委托 ，按照本合同约定，在勘察、设计、保修等阶段提供的服务活动。</w:t>
      </w:r>
    </w:p>
    <w:p w14:paraId="59354B95" w14:textId="77777777" w:rsidR="002B5448" w:rsidRDefault="00000000">
      <w:pPr>
        <w:pStyle w:val="aa"/>
        <w:numPr>
          <w:ilvl w:val="2"/>
          <w:numId w:val="6"/>
        </w:numPr>
        <w:tabs>
          <w:tab w:val="left" w:pos="994"/>
          <w:tab w:val="left" w:pos="1134"/>
        </w:tabs>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“正常工作”指本合同订立时通用条件和专用条件中约定的监理人的工作。</w:t>
      </w:r>
    </w:p>
    <w:p w14:paraId="6CA17F10" w14:textId="77777777" w:rsidR="002B5448" w:rsidRDefault="00000000">
      <w:pPr>
        <w:pStyle w:val="aa"/>
        <w:numPr>
          <w:ilvl w:val="2"/>
          <w:numId w:val="6"/>
        </w:numPr>
        <w:tabs>
          <w:tab w:val="left" w:pos="994"/>
          <w:tab w:val="left" w:pos="1134"/>
        </w:tabs>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“附加工作”是指本合同约定的正常工作以外监理人的工作。</w:t>
      </w:r>
    </w:p>
    <w:p w14:paraId="0A946893" w14:textId="77777777" w:rsidR="002B5448" w:rsidRDefault="00000000">
      <w:pPr>
        <w:pStyle w:val="aa"/>
        <w:numPr>
          <w:ilvl w:val="2"/>
          <w:numId w:val="6"/>
        </w:numPr>
        <w:tabs>
          <w:tab w:val="left" w:pos="994"/>
          <w:tab w:val="left" w:pos="1134"/>
        </w:tabs>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“项目监理机构”是指监理人派驻工程负责履行本合同的组织机构。</w:t>
      </w:r>
    </w:p>
    <w:p w14:paraId="7A7C8845" w14:textId="77777777" w:rsidR="002B5448" w:rsidRDefault="00000000">
      <w:pPr>
        <w:pStyle w:val="aa"/>
        <w:numPr>
          <w:ilvl w:val="2"/>
          <w:numId w:val="6"/>
        </w:numPr>
        <w:tabs>
          <w:tab w:val="left" w:pos="1134"/>
          <w:tab w:val="left" w:pos="1276"/>
        </w:tabs>
        <w:spacing w:before="0" w:line="360" w:lineRule="auto"/>
        <w:ind w:right="215"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“总监理工程师”是指由监理人的法定代表人书面授权，全面负责履行本合同、主持项目监理机构工作的注册监理工程师。</w:t>
      </w:r>
    </w:p>
    <w:p w14:paraId="1684BA1A" w14:textId="77777777" w:rsidR="002B5448" w:rsidRDefault="00000000">
      <w:pPr>
        <w:pStyle w:val="aa"/>
        <w:numPr>
          <w:ilvl w:val="2"/>
          <w:numId w:val="6"/>
        </w:numPr>
        <w:tabs>
          <w:tab w:val="left" w:pos="1134"/>
          <w:tab w:val="left" w:pos="1276"/>
        </w:tabs>
        <w:spacing w:before="0" w:line="360" w:lineRule="auto"/>
        <w:ind w:left="1103" w:hanging="546"/>
        <w:rPr>
          <w:rFonts w:asciiTheme="minorEastAsia" w:eastAsiaTheme="minorEastAsia" w:hAnsiTheme="minorEastAsia" w:hint="eastAsia"/>
          <w:lang w:eastAsia="zh-CN"/>
        </w:rPr>
      </w:pPr>
      <w:r>
        <w:rPr>
          <w:rFonts w:asciiTheme="minorEastAsia" w:eastAsiaTheme="minorEastAsia" w:hAnsiTheme="minorEastAsia"/>
          <w:color w:val="231F20"/>
          <w:lang w:eastAsia="zh-CN"/>
        </w:rPr>
        <w:t>“酬金”是指监理人履行本合同义务，委托人按照本合同约定给付监理人的金额。</w:t>
      </w:r>
    </w:p>
    <w:p w14:paraId="7CE434CF" w14:textId="77777777" w:rsidR="002B5448" w:rsidRDefault="00000000">
      <w:pPr>
        <w:pStyle w:val="aa"/>
        <w:numPr>
          <w:ilvl w:val="2"/>
          <w:numId w:val="6"/>
        </w:numPr>
        <w:tabs>
          <w:tab w:val="left" w:pos="1134"/>
          <w:tab w:val="left" w:pos="1276"/>
        </w:tabs>
        <w:spacing w:before="0" w:line="360" w:lineRule="auto"/>
        <w:ind w:right="215"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“正常工作酬金”是指监理人完成正常工作，委托人应给付监理人并在协议书中载明的签约酬金额。</w:t>
      </w:r>
    </w:p>
    <w:p w14:paraId="59CAE055" w14:textId="77777777" w:rsidR="002B5448" w:rsidRDefault="00000000">
      <w:pPr>
        <w:pStyle w:val="aa"/>
        <w:numPr>
          <w:ilvl w:val="2"/>
          <w:numId w:val="6"/>
        </w:numPr>
        <w:tabs>
          <w:tab w:val="left" w:pos="1134"/>
          <w:tab w:val="left" w:pos="1276"/>
        </w:tabs>
        <w:spacing w:before="0" w:line="360" w:lineRule="auto"/>
        <w:ind w:left="1103" w:hanging="546"/>
        <w:rPr>
          <w:rFonts w:asciiTheme="minorEastAsia" w:eastAsiaTheme="minorEastAsia" w:hAnsiTheme="minorEastAsia" w:hint="eastAsia"/>
          <w:lang w:eastAsia="zh-CN"/>
        </w:rPr>
      </w:pPr>
      <w:r>
        <w:rPr>
          <w:rFonts w:asciiTheme="minorEastAsia" w:eastAsiaTheme="minorEastAsia" w:hAnsiTheme="minorEastAsia"/>
          <w:color w:val="231F20"/>
          <w:lang w:eastAsia="zh-CN"/>
        </w:rPr>
        <w:t>“附加工作酬金”是指监理人完成附加工作，委托人应给付监理人的金额。</w:t>
      </w:r>
    </w:p>
    <w:p w14:paraId="570D15E3" w14:textId="77777777" w:rsidR="002B5448" w:rsidRDefault="00000000">
      <w:pPr>
        <w:pStyle w:val="aa"/>
        <w:numPr>
          <w:ilvl w:val="2"/>
          <w:numId w:val="6"/>
        </w:numPr>
        <w:tabs>
          <w:tab w:val="left" w:pos="1134"/>
          <w:tab w:val="left" w:pos="1276"/>
        </w:tabs>
        <w:spacing w:before="0" w:line="360" w:lineRule="auto"/>
        <w:ind w:right="212"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“一方”是指委托人或监理人</w:t>
      </w:r>
      <w:r>
        <w:rPr>
          <w:rFonts w:asciiTheme="minorEastAsia" w:eastAsiaTheme="minorEastAsia" w:hAnsiTheme="minorEastAsia"/>
          <w:color w:val="231F20"/>
          <w:spacing w:val="-13"/>
          <w:lang w:eastAsia="zh-CN"/>
        </w:rPr>
        <w:t>；“双方”是指委托人和监理人</w:t>
      </w:r>
      <w:r>
        <w:rPr>
          <w:rFonts w:asciiTheme="minorEastAsia" w:eastAsiaTheme="minorEastAsia" w:hAnsiTheme="minorEastAsia"/>
          <w:color w:val="231F20"/>
          <w:spacing w:val="-16"/>
          <w:lang w:eastAsia="zh-CN"/>
        </w:rPr>
        <w:t>；“第三方”是指除委</w:t>
      </w:r>
      <w:r>
        <w:rPr>
          <w:rFonts w:asciiTheme="minorEastAsia" w:eastAsiaTheme="minorEastAsia" w:hAnsiTheme="minorEastAsia"/>
          <w:color w:val="231F20"/>
          <w:lang w:eastAsia="zh-CN"/>
        </w:rPr>
        <w:t>托人和监理人以外的有关方。</w:t>
      </w:r>
    </w:p>
    <w:p w14:paraId="2C0D8CB8" w14:textId="77777777" w:rsidR="002B5448" w:rsidRDefault="00000000">
      <w:pPr>
        <w:pStyle w:val="aa"/>
        <w:numPr>
          <w:ilvl w:val="2"/>
          <w:numId w:val="6"/>
        </w:numPr>
        <w:tabs>
          <w:tab w:val="left" w:pos="1134"/>
          <w:tab w:val="left" w:pos="1276"/>
        </w:tabs>
        <w:spacing w:before="0" w:line="360" w:lineRule="auto"/>
        <w:ind w:right="215"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“书面形式”是指合同书、信件和数据电文（包括电报、电传、传真、电子数据交换和电子邮件）等可以有形地表现所载内容的形式。</w:t>
      </w:r>
    </w:p>
    <w:p w14:paraId="7FD8218B" w14:textId="77777777" w:rsidR="002B5448" w:rsidRDefault="00000000">
      <w:pPr>
        <w:pStyle w:val="aa"/>
        <w:numPr>
          <w:ilvl w:val="2"/>
          <w:numId w:val="6"/>
        </w:numPr>
        <w:tabs>
          <w:tab w:val="left" w:pos="1104"/>
          <w:tab w:val="left" w:pos="1134"/>
          <w:tab w:val="left" w:pos="1276"/>
        </w:tabs>
        <w:spacing w:before="0" w:line="360" w:lineRule="auto"/>
        <w:ind w:left="1103" w:hanging="546"/>
        <w:rPr>
          <w:rFonts w:asciiTheme="minorEastAsia" w:eastAsiaTheme="minorEastAsia" w:hAnsiTheme="minorEastAsia" w:hint="eastAsia"/>
          <w:lang w:eastAsia="zh-CN"/>
        </w:rPr>
      </w:pPr>
      <w:r>
        <w:rPr>
          <w:rFonts w:asciiTheme="minorEastAsia" w:eastAsiaTheme="minorEastAsia" w:hAnsiTheme="minorEastAsia"/>
          <w:color w:val="231F20"/>
          <w:lang w:eastAsia="zh-CN"/>
        </w:rPr>
        <w:t>“天”是指第一天零时至第二天零时的时间。</w:t>
      </w:r>
    </w:p>
    <w:p w14:paraId="218BBC6C" w14:textId="77777777" w:rsidR="002B5448" w:rsidRDefault="00000000">
      <w:pPr>
        <w:pStyle w:val="aa"/>
        <w:numPr>
          <w:ilvl w:val="2"/>
          <w:numId w:val="6"/>
        </w:numPr>
        <w:tabs>
          <w:tab w:val="left" w:pos="1104"/>
          <w:tab w:val="left" w:pos="1134"/>
          <w:tab w:val="left" w:pos="1276"/>
        </w:tabs>
        <w:spacing w:before="0" w:line="360" w:lineRule="auto"/>
        <w:ind w:left="1103" w:hanging="546"/>
        <w:rPr>
          <w:rFonts w:asciiTheme="minorEastAsia" w:eastAsiaTheme="minorEastAsia" w:hAnsiTheme="minorEastAsia" w:hint="eastAsia"/>
          <w:lang w:eastAsia="zh-CN"/>
        </w:rPr>
      </w:pPr>
      <w:r>
        <w:rPr>
          <w:rFonts w:asciiTheme="minorEastAsia" w:eastAsiaTheme="minorEastAsia" w:hAnsiTheme="minorEastAsia"/>
          <w:color w:val="231F20"/>
          <w:lang w:eastAsia="zh-CN"/>
        </w:rPr>
        <w:t>“月”是指按公历从一个月中任何一天开始的一个</w:t>
      </w:r>
      <w:proofErr w:type="gramStart"/>
      <w:r>
        <w:rPr>
          <w:rFonts w:asciiTheme="minorEastAsia" w:eastAsiaTheme="minorEastAsia" w:hAnsiTheme="minorEastAsia"/>
          <w:color w:val="231F20"/>
          <w:lang w:eastAsia="zh-CN"/>
        </w:rPr>
        <w:t>公历月</w:t>
      </w:r>
      <w:proofErr w:type="gramEnd"/>
      <w:r>
        <w:rPr>
          <w:rFonts w:asciiTheme="minorEastAsia" w:eastAsiaTheme="minorEastAsia" w:hAnsiTheme="minorEastAsia"/>
          <w:color w:val="231F20"/>
          <w:lang w:eastAsia="zh-CN"/>
        </w:rPr>
        <w:t>时间。</w:t>
      </w:r>
    </w:p>
    <w:p w14:paraId="08C83682" w14:textId="77777777" w:rsidR="002B5448" w:rsidRDefault="00000000">
      <w:pPr>
        <w:pStyle w:val="aa"/>
        <w:numPr>
          <w:ilvl w:val="2"/>
          <w:numId w:val="6"/>
        </w:numPr>
        <w:tabs>
          <w:tab w:val="left" w:pos="1104"/>
          <w:tab w:val="left" w:pos="1134"/>
          <w:tab w:val="left" w:pos="1276"/>
        </w:tabs>
        <w:spacing w:before="0" w:line="360" w:lineRule="auto"/>
        <w:ind w:right="111" w:firstLine="440"/>
        <w:jc w:val="both"/>
        <w:rPr>
          <w:rFonts w:asciiTheme="minorEastAsia" w:eastAsiaTheme="minorEastAsia" w:hAnsiTheme="minorEastAsia" w:hint="eastAsia"/>
          <w:lang w:eastAsia="zh-CN"/>
        </w:rPr>
      </w:pPr>
      <w:r>
        <w:rPr>
          <w:rFonts w:asciiTheme="minorEastAsia" w:eastAsiaTheme="minorEastAsia" w:hAnsiTheme="minorEastAsia"/>
          <w:color w:val="231F20"/>
          <w:spacing w:val="3"/>
          <w:lang w:eastAsia="zh-CN"/>
        </w:rPr>
        <w:t>“不可抗力”是指委托人和监理人在订立本合同时不可预见，在工程施工过程中不</w:t>
      </w:r>
      <w:r>
        <w:rPr>
          <w:rFonts w:asciiTheme="minorEastAsia" w:eastAsiaTheme="minorEastAsia" w:hAnsiTheme="minorEastAsia"/>
          <w:color w:val="231F20"/>
          <w:lang w:eastAsia="zh-CN"/>
        </w:rPr>
        <w:t>可避免发生并不能克服的自然灾害和社会性突发事件，如地震、海啸、瘟疫、水灾、骚乱、</w:t>
      </w:r>
      <w:r>
        <w:rPr>
          <w:rFonts w:asciiTheme="minorEastAsia" w:eastAsiaTheme="minorEastAsia" w:hAnsiTheme="minorEastAsia"/>
          <w:color w:val="231F20"/>
          <w:lang w:eastAsia="zh-CN"/>
        </w:rPr>
        <w:lastRenderedPageBreak/>
        <w:t>暴动、战争和专用条件约定的其他情形。</w:t>
      </w:r>
    </w:p>
    <w:p w14:paraId="03DFC058" w14:textId="77777777" w:rsidR="002B5448" w:rsidRDefault="00000000">
      <w:pPr>
        <w:pStyle w:val="aa"/>
        <w:numPr>
          <w:ilvl w:val="1"/>
          <w:numId w:val="7"/>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解释</w:t>
      </w:r>
      <w:proofErr w:type="spellEnd"/>
    </w:p>
    <w:p w14:paraId="39E29C67" w14:textId="77777777" w:rsidR="002B5448" w:rsidRDefault="00000000">
      <w:pPr>
        <w:pStyle w:val="aa"/>
        <w:numPr>
          <w:ilvl w:val="2"/>
          <w:numId w:val="7"/>
        </w:numPr>
        <w:tabs>
          <w:tab w:val="left" w:pos="1049"/>
          <w:tab w:val="left" w:pos="1134"/>
        </w:tabs>
        <w:spacing w:before="0" w:line="360" w:lineRule="auto"/>
        <w:ind w:right="115"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本合同使用中文书写、解释和说明。如专用条件约定使用两种及以上语言文字时，应以中文为准。</w:t>
      </w:r>
    </w:p>
    <w:p w14:paraId="4596EA3E" w14:textId="77777777" w:rsidR="002B5448" w:rsidRDefault="00000000">
      <w:pPr>
        <w:pStyle w:val="aa"/>
        <w:numPr>
          <w:ilvl w:val="2"/>
          <w:numId w:val="7"/>
        </w:numPr>
        <w:tabs>
          <w:tab w:val="left" w:pos="1049"/>
          <w:tab w:val="left" w:pos="1134"/>
        </w:tabs>
        <w:spacing w:before="0" w:line="360" w:lineRule="auto"/>
        <w:ind w:right="115"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组成本合同的下列文件彼此应能相互解释、互为说明。除专用条件另有约定外，本合同文件的解释顺序如下：</w:t>
      </w:r>
    </w:p>
    <w:p w14:paraId="49A529A9"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（1）协议书；</w:t>
      </w:r>
    </w:p>
    <w:p w14:paraId="603C09C4"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（2）中标通知书（适用于招标工程）或委托书（适用于非招标工程）；</w:t>
      </w:r>
    </w:p>
    <w:p w14:paraId="7A4F8814"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（3）专用条件及附录 A、附录 B ；</w:t>
      </w:r>
    </w:p>
    <w:p w14:paraId="58246C56"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（4）通用条件；</w:t>
      </w:r>
    </w:p>
    <w:p w14:paraId="085D0FDD"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spacing w:val="-1"/>
          <w:lang w:eastAsia="zh-CN"/>
        </w:rPr>
        <w:t>（5）投标文件（适用于招标工程）或监理与相关服务建议书</w:t>
      </w:r>
      <w:r>
        <w:rPr>
          <w:rFonts w:asciiTheme="minorEastAsia" w:eastAsiaTheme="minorEastAsia" w:hAnsiTheme="minorEastAsia"/>
          <w:color w:val="231F20"/>
          <w:lang w:eastAsia="zh-CN"/>
        </w:rPr>
        <w:t>（适用于非招标工程</w:t>
      </w:r>
      <w:r>
        <w:rPr>
          <w:rFonts w:asciiTheme="minorEastAsia" w:eastAsiaTheme="minorEastAsia" w:hAnsiTheme="minorEastAsia"/>
          <w:color w:val="231F20"/>
          <w:spacing w:val="-83"/>
          <w:lang w:eastAsia="zh-CN"/>
        </w:rPr>
        <w:t>）</w:t>
      </w:r>
      <w:r>
        <w:rPr>
          <w:rFonts w:asciiTheme="minorEastAsia" w:eastAsiaTheme="minorEastAsia" w:hAnsiTheme="minorEastAsia"/>
          <w:color w:val="231F20"/>
          <w:lang w:eastAsia="zh-CN"/>
        </w:rPr>
        <w:t>。</w:t>
      </w:r>
    </w:p>
    <w:p w14:paraId="753644FC" w14:textId="77777777" w:rsidR="002B5448" w:rsidRDefault="00000000">
      <w:pPr>
        <w:pStyle w:val="a4"/>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双方签订的补充协议与其他文件发生矛盾或歧义时，属于同一类内容的文件，应以最新签署的为准。</w:t>
      </w:r>
    </w:p>
    <w:p w14:paraId="3E015E20" w14:textId="77777777" w:rsidR="002B5448" w:rsidRDefault="00000000">
      <w:pPr>
        <w:pStyle w:val="aa"/>
        <w:numPr>
          <w:ilvl w:val="0"/>
          <w:numId w:val="6"/>
        </w:numPr>
        <w:tabs>
          <w:tab w:val="left" w:pos="802"/>
        </w:tabs>
        <w:spacing w:before="0" w:line="360" w:lineRule="auto"/>
        <w:ind w:hanging="244"/>
        <w:rPr>
          <w:rFonts w:asciiTheme="minorEastAsia" w:eastAsiaTheme="minorEastAsia" w:hAnsiTheme="minorEastAsia" w:hint="eastAsia"/>
        </w:rPr>
      </w:pPr>
      <w:proofErr w:type="spellStart"/>
      <w:r>
        <w:rPr>
          <w:rFonts w:asciiTheme="minorEastAsia" w:eastAsiaTheme="minorEastAsia" w:hAnsiTheme="minorEastAsia" w:hint="eastAsia"/>
          <w:color w:val="231F20"/>
        </w:rPr>
        <w:t>监理人的义务</w:t>
      </w:r>
      <w:proofErr w:type="spellEnd"/>
    </w:p>
    <w:p w14:paraId="5584BEBA" w14:textId="77777777" w:rsidR="002B5448" w:rsidRDefault="00000000">
      <w:pPr>
        <w:pStyle w:val="aa"/>
        <w:numPr>
          <w:ilvl w:val="1"/>
          <w:numId w:val="6"/>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监理的范围和工作内容</w:t>
      </w:r>
      <w:proofErr w:type="spellEnd"/>
    </w:p>
    <w:p w14:paraId="6095BBE3" w14:textId="77777777" w:rsidR="002B5448" w:rsidRDefault="00000000">
      <w:pPr>
        <w:pStyle w:val="aa"/>
        <w:numPr>
          <w:ilvl w:val="2"/>
          <w:numId w:val="6"/>
        </w:numPr>
        <w:tabs>
          <w:tab w:val="left" w:pos="1048"/>
          <w:tab w:val="left" w:pos="1134"/>
        </w:tabs>
        <w:spacing w:before="0" w:line="360" w:lineRule="auto"/>
        <w:ind w:left="1047" w:hanging="490"/>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监理范围在专用条件中约定。</w:t>
      </w:r>
    </w:p>
    <w:p w14:paraId="6B55D6E4" w14:textId="77777777" w:rsidR="002B5448" w:rsidRDefault="00000000">
      <w:pPr>
        <w:pStyle w:val="aa"/>
        <w:numPr>
          <w:ilvl w:val="2"/>
          <w:numId w:val="6"/>
        </w:numPr>
        <w:tabs>
          <w:tab w:val="left" w:pos="1048"/>
          <w:tab w:val="left" w:pos="1134"/>
        </w:tabs>
        <w:spacing w:before="0" w:line="360" w:lineRule="auto"/>
        <w:ind w:left="1047" w:hanging="490"/>
        <w:rPr>
          <w:rFonts w:asciiTheme="minorEastAsia" w:eastAsiaTheme="minorEastAsia" w:hAnsiTheme="minorEastAsia" w:hint="eastAsia"/>
          <w:lang w:eastAsia="zh-CN"/>
        </w:rPr>
      </w:pPr>
      <w:r>
        <w:rPr>
          <w:rFonts w:asciiTheme="minorEastAsia" w:eastAsiaTheme="minorEastAsia" w:hAnsiTheme="minorEastAsia"/>
          <w:color w:val="231F20"/>
          <w:lang w:eastAsia="zh-CN"/>
        </w:rPr>
        <w:t>除专用条件另有约定外，监理工作内容包括：</w:t>
      </w:r>
    </w:p>
    <w:p w14:paraId="5721EA74" w14:textId="77777777" w:rsidR="002B5448" w:rsidRDefault="00000000">
      <w:pPr>
        <w:pStyle w:val="a4"/>
        <w:spacing w:before="0" w:line="360" w:lineRule="auto"/>
        <w:ind w:right="102" w:firstLine="330"/>
        <w:rPr>
          <w:rFonts w:asciiTheme="minorEastAsia" w:eastAsiaTheme="minorEastAsia" w:hAnsiTheme="minorEastAsia" w:hint="eastAsia"/>
          <w:lang w:eastAsia="zh-CN"/>
        </w:rPr>
      </w:pPr>
      <w:r>
        <w:rPr>
          <w:rFonts w:asciiTheme="minorEastAsia" w:eastAsiaTheme="minorEastAsia" w:hAnsiTheme="minorEastAsia"/>
          <w:color w:val="231F20"/>
          <w:lang w:eastAsia="zh-CN"/>
        </w:rPr>
        <w:t>（1）收到工程设计文件后编制监理规划，并在第一次工地会议 7 天前报委托人。根据有关规定和监理工作需要，编制监理实施细则；</w:t>
      </w:r>
    </w:p>
    <w:p w14:paraId="4B2C4745"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（2）熟悉工程设计文件，并参加由委托人主持的图纸会审和设计交底会议；</w:t>
      </w:r>
    </w:p>
    <w:p w14:paraId="7CB707D1" w14:textId="77777777" w:rsidR="002B5448" w:rsidRDefault="00000000">
      <w:pPr>
        <w:pStyle w:val="a4"/>
        <w:spacing w:before="0" w:line="360" w:lineRule="auto"/>
        <w:ind w:right="99" w:firstLine="330"/>
        <w:rPr>
          <w:rFonts w:asciiTheme="minorEastAsia" w:eastAsiaTheme="minorEastAsia" w:hAnsiTheme="minorEastAsia" w:hint="eastAsia"/>
          <w:lang w:eastAsia="zh-CN"/>
        </w:rPr>
      </w:pPr>
      <w:r>
        <w:rPr>
          <w:rFonts w:asciiTheme="minorEastAsia" w:eastAsiaTheme="minorEastAsia" w:hAnsiTheme="minorEastAsia"/>
          <w:color w:val="231F20"/>
          <w:lang w:eastAsia="zh-CN"/>
        </w:rPr>
        <w:t>（3）参加由委托人主持的第一次工地会议；主持监理例会并根据工程需要主持或参加专题会议；</w:t>
      </w:r>
    </w:p>
    <w:p w14:paraId="14B3D065" w14:textId="77777777" w:rsidR="002B5448" w:rsidRDefault="00000000">
      <w:pPr>
        <w:pStyle w:val="a4"/>
        <w:spacing w:before="0" w:line="360" w:lineRule="auto"/>
        <w:ind w:right="99" w:firstLine="330"/>
        <w:rPr>
          <w:rFonts w:asciiTheme="minorEastAsia" w:eastAsiaTheme="minorEastAsia" w:hAnsiTheme="minorEastAsia" w:hint="eastAsia"/>
          <w:lang w:eastAsia="zh-CN"/>
        </w:rPr>
      </w:pPr>
      <w:r>
        <w:rPr>
          <w:rFonts w:asciiTheme="minorEastAsia" w:eastAsiaTheme="minorEastAsia" w:hAnsiTheme="minorEastAsia"/>
          <w:color w:val="231F20"/>
          <w:lang w:eastAsia="zh-CN"/>
        </w:rPr>
        <w:t>（4）审查施工承包人提交的施工组织设计，重点审查其中的质量安全技术措施、专项施工方案与工程建设强制性标准的符合性；</w:t>
      </w:r>
    </w:p>
    <w:p w14:paraId="514E62B8"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（5）检查施工承包人工程质量、安全生产管理制度及组织机构和人员资格；</w:t>
      </w:r>
    </w:p>
    <w:p w14:paraId="472E173E"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（6）检查施工承包人专职安全生产管理人员的配备情况；</w:t>
      </w:r>
    </w:p>
    <w:p w14:paraId="4E3E7CAA"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（7）审查施工承包人提交的施工进度计划，核查承包人对施工进度计划的调整；</w:t>
      </w:r>
    </w:p>
    <w:p w14:paraId="3E6A51D4"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（8）检查施工承包人的试验室；</w:t>
      </w:r>
    </w:p>
    <w:p w14:paraId="0FD2191F"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（9）审核施工分包人资质条件；</w:t>
      </w:r>
    </w:p>
    <w:p w14:paraId="0A1A6B58"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（10）查验施工承包人的施工测量放线成果；</w:t>
      </w:r>
    </w:p>
    <w:p w14:paraId="3294C179"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（11）审查工程开工条件，对条件具备的签发开</w:t>
      </w:r>
      <w:proofErr w:type="gramStart"/>
      <w:r>
        <w:rPr>
          <w:rFonts w:asciiTheme="minorEastAsia" w:eastAsiaTheme="minorEastAsia" w:hAnsiTheme="minorEastAsia"/>
          <w:color w:val="231F20"/>
          <w:lang w:eastAsia="zh-CN"/>
        </w:rPr>
        <w:t>工令</w:t>
      </w:r>
      <w:proofErr w:type="gramEnd"/>
      <w:r>
        <w:rPr>
          <w:rFonts w:asciiTheme="minorEastAsia" w:eastAsiaTheme="minorEastAsia" w:hAnsiTheme="minorEastAsia"/>
          <w:color w:val="231F20"/>
          <w:lang w:eastAsia="zh-CN"/>
        </w:rPr>
        <w:t>；</w:t>
      </w:r>
    </w:p>
    <w:p w14:paraId="0FCF02C5" w14:textId="77777777" w:rsidR="002B5448" w:rsidRDefault="00000000">
      <w:pPr>
        <w:pStyle w:val="a4"/>
        <w:spacing w:before="0" w:line="360" w:lineRule="auto"/>
        <w:ind w:right="203" w:firstLine="330"/>
        <w:rPr>
          <w:rFonts w:asciiTheme="minorEastAsia" w:eastAsiaTheme="minorEastAsia" w:hAnsiTheme="minorEastAsia" w:hint="eastAsia"/>
          <w:lang w:eastAsia="zh-CN"/>
        </w:rPr>
      </w:pPr>
      <w:r>
        <w:rPr>
          <w:rFonts w:asciiTheme="minorEastAsia" w:eastAsiaTheme="minorEastAsia" w:hAnsiTheme="minorEastAsia"/>
          <w:color w:val="231F20"/>
          <w:lang w:eastAsia="zh-CN"/>
        </w:rPr>
        <w:t>（12）审查施工承包人报送的工程材料、构配件、设备质量证明文件的有效性和符合性， 并按规定对用于工程的材料采取平行检验或见证取样方式进行抽检；</w:t>
      </w:r>
    </w:p>
    <w:p w14:paraId="13AA01CE" w14:textId="77777777" w:rsidR="002B5448" w:rsidRDefault="00000000">
      <w:pPr>
        <w:pStyle w:val="a4"/>
        <w:spacing w:before="0" w:line="360" w:lineRule="auto"/>
        <w:ind w:right="203" w:firstLine="330"/>
        <w:rPr>
          <w:rFonts w:asciiTheme="minorEastAsia" w:eastAsiaTheme="minorEastAsia" w:hAnsiTheme="minorEastAsia" w:hint="eastAsia"/>
          <w:lang w:eastAsia="zh-CN"/>
        </w:rPr>
      </w:pPr>
      <w:r>
        <w:rPr>
          <w:rFonts w:asciiTheme="minorEastAsia" w:eastAsiaTheme="minorEastAsia" w:hAnsiTheme="minorEastAsia"/>
          <w:color w:val="231F20"/>
          <w:lang w:eastAsia="zh-CN"/>
        </w:rPr>
        <w:lastRenderedPageBreak/>
        <w:t>（13）审核施工承包人提交的工程款支付申请，签发或出具工程款支付证书，并报委托人审核、批准；</w:t>
      </w:r>
    </w:p>
    <w:p w14:paraId="7C140530" w14:textId="77777777" w:rsidR="002B5448" w:rsidRDefault="00000000">
      <w:pPr>
        <w:pStyle w:val="a4"/>
        <w:spacing w:before="0" w:line="360" w:lineRule="auto"/>
        <w:ind w:right="203" w:firstLine="330"/>
        <w:rPr>
          <w:rFonts w:asciiTheme="minorEastAsia" w:eastAsiaTheme="minorEastAsia" w:hAnsiTheme="minorEastAsia" w:hint="eastAsia"/>
          <w:lang w:eastAsia="zh-CN"/>
        </w:rPr>
      </w:pPr>
      <w:r>
        <w:rPr>
          <w:rFonts w:asciiTheme="minorEastAsia" w:eastAsiaTheme="minorEastAsia" w:hAnsiTheme="minorEastAsia"/>
          <w:color w:val="231F20"/>
          <w:lang w:eastAsia="zh-CN"/>
        </w:rPr>
        <w:t>（14）在巡视、旁站和检验过程中，发现工程质量、施工安全存在事故隐患的，要求施工承包人整改并报委托人；</w:t>
      </w:r>
    </w:p>
    <w:p w14:paraId="2717FBF9"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（15）经委托人同意，签发工程暂停令和</w:t>
      </w:r>
      <w:proofErr w:type="gramStart"/>
      <w:r>
        <w:rPr>
          <w:rFonts w:asciiTheme="minorEastAsia" w:eastAsiaTheme="minorEastAsia" w:hAnsiTheme="minorEastAsia"/>
          <w:color w:val="231F20"/>
          <w:lang w:eastAsia="zh-CN"/>
        </w:rPr>
        <w:t>复工令</w:t>
      </w:r>
      <w:proofErr w:type="gramEnd"/>
      <w:r>
        <w:rPr>
          <w:rFonts w:asciiTheme="minorEastAsia" w:eastAsiaTheme="minorEastAsia" w:hAnsiTheme="minorEastAsia"/>
          <w:color w:val="231F20"/>
          <w:lang w:eastAsia="zh-CN"/>
        </w:rPr>
        <w:t>；</w:t>
      </w:r>
    </w:p>
    <w:p w14:paraId="5E2A4AE9" w14:textId="77777777" w:rsidR="002B5448" w:rsidRDefault="00000000">
      <w:pPr>
        <w:pStyle w:val="a4"/>
        <w:spacing w:before="0" w:line="360" w:lineRule="auto"/>
        <w:ind w:right="203" w:firstLine="330"/>
        <w:rPr>
          <w:rFonts w:asciiTheme="minorEastAsia" w:eastAsiaTheme="minorEastAsia" w:hAnsiTheme="minorEastAsia" w:hint="eastAsia"/>
          <w:lang w:eastAsia="zh-CN"/>
        </w:rPr>
      </w:pPr>
      <w:r>
        <w:rPr>
          <w:rFonts w:asciiTheme="minorEastAsia" w:eastAsiaTheme="minorEastAsia" w:hAnsiTheme="minorEastAsia"/>
          <w:color w:val="231F20"/>
          <w:lang w:eastAsia="zh-CN"/>
        </w:rPr>
        <w:t>（16）审查施工承包人提交的采用新材料、新工艺、新技术、新设备的论证材料及相关验收标准；</w:t>
      </w:r>
    </w:p>
    <w:p w14:paraId="1788A31D"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（17）验收隐蔽工程、分部分项工程；</w:t>
      </w:r>
    </w:p>
    <w:p w14:paraId="6FE65A89" w14:textId="77777777" w:rsidR="002B5448" w:rsidRDefault="00000000">
      <w:pPr>
        <w:pStyle w:val="a4"/>
        <w:spacing w:before="0" w:line="360" w:lineRule="auto"/>
        <w:ind w:right="203" w:firstLine="330"/>
        <w:rPr>
          <w:rFonts w:asciiTheme="minorEastAsia" w:eastAsiaTheme="minorEastAsia" w:hAnsiTheme="minorEastAsia" w:hint="eastAsia"/>
          <w:lang w:eastAsia="zh-CN"/>
        </w:rPr>
      </w:pPr>
      <w:r>
        <w:rPr>
          <w:rFonts w:asciiTheme="minorEastAsia" w:eastAsiaTheme="minorEastAsia" w:hAnsiTheme="minorEastAsia"/>
          <w:color w:val="231F20"/>
          <w:lang w:eastAsia="zh-CN"/>
        </w:rPr>
        <w:t>（18）审查施工承包人提交的工程变更申请，协调处理施工进度调整、费用索赔、合同争议等事项；</w:t>
      </w:r>
    </w:p>
    <w:p w14:paraId="732C3327"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（19）审查施工承包人提交的竣工验收申请，编写工程质量评估报告；</w:t>
      </w:r>
    </w:p>
    <w:p w14:paraId="01B342E7"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（20）参加工程竣工验收，签署竣工验收意见；</w:t>
      </w:r>
    </w:p>
    <w:p w14:paraId="551A4267"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（21）审查施工承包人提交的竣工结算申请并报委托人；</w:t>
      </w:r>
    </w:p>
    <w:p w14:paraId="6B7242E2"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（22）编制、整理工程监理归档文件并报委托人。</w:t>
      </w:r>
    </w:p>
    <w:p w14:paraId="197CC44D" w14:textId="77777777" w:rsidR="002B5448" w:rsidRDefault="00000000">
      <w:pPr>
        <w:pStyle w:val="aa"/>
        <w:numPr>
          <w:ilvl w:val="2"/>
          <w:numId w:val="6"/>
        </w:numPr>
        <w:tabs>
          <w:tab w:val="left" w:pos="1134"/>
        </w:tabs>
        <w:spacing w:before="0" w:line="360" w:lineRule="auto"/>
        <w:ind w:left="1047" w:hanging="490"/>
        <w:rPr>
          <w:rFonts w:asciiTheme="minorEastAsia" w:eastAsiaTheme="minorEastAsia" w:hAnsiTheme="minorEastAsia" w:hint="eastAsia"/>
          <w:lang w:eastAsia="zh-CN"/>
        </w:rPr>
      </w:pPr>
      <w:r>
        <w:rPr>
          <w:rFonts w:asciiTheme="minorEastAsia" w:eastAsiaTheme="minorEastAsia" w:hAnsiTheme="minorEastAsia"/>
          <w:color w:val="231F20"/>
          <w:lang w:eastAsia="zh-CN"/>
        </w:rPr>
        <w:t>相关服务的范围和内容在附录 A 中约定。</w:t>
      </w:r>
    </w:p>
    <w:p w14:paraId="62837C89" w14:textId="77777777" w:rsidR="002B5448" w:rsidRDefault="00000000">
      <w:pPr>
        <w:pStyle w:val="aa"/>
        <w:numPr>
          <w:ilvl w:val="1"/>
          <w:numId w:val="8"/>
        </w:numPr>
        <w:tabs>
          <w:tab w:val="left" w:pos="884"/>
        </w:tabs>
        <w:spacing w:before="0" w:line="360" w:lineRule="auto"/>
        <w:ind w:hanging="326"/>
        <w:rPr>
          <w:rFonts w:asciiTheme="minorEastAsia" w:eastAsiaTheme="minorEastAsia" w:hAnsiTheme="minorEastAsia" w:hint="eastAsia"/>
        </w:rPr>
      </w:pPr>
      <w:r>
        <w:rPr>
          <w:rFonts w:asciiTheme="minorEastAsia" w:eastAsiaTheme="minorEastAsia" w:hAnsiTheme="minorEastAsia" w:hint="eastAsia"/>
          <w:color w:val="231F20"/>
          <w:lang w:eastAsia="zh-CN"/>
        </w:rPr>
        <w:t xml:space="preserve"> </w:t>
      </w:r>
      <w:proofErr w:type="spellStart"/>
      <w:r>
        <w:rPr>
          <w:rFonts w:asciiTheme="minorEastAsia" w:eastAsiaTheme="minorEastAsia" w:hAnsiTheme="minorEastAsia"/>
          <w:color w:val="231F20"/>
        </w:rPr>
        <w:t>监理与相关服务依据</w:t>
      </w:r>
      <w:proofErr w:type="spellEnd"/>
    </w:p>
    <w:p w14:paraId="694D874F" w14:textId="77777777" w:rsidR="002B5448" w:rsidRDefault="00000000">
      <w:pPr>
        <w:pStyle w:val="aa"/>
        <w:numPr>
          <w:ilvl w:val="2"/>
          <w:numId w:val="8"/>
        </w:numPr>
        <w:tabs>
          <w:tab w:val="left" w:pos="709"/>
        </w:tabs>
        <w:spacing w:before="0" w:line="360" w:lineRule="auto"/>
        <w:ind w:left="1134" w:hanging="577"/>
        <w:rPr>
          <w:rFonts w:asciiTheme="minorEastAsia" w:eastAsiaTheme="minorEastAsia" w:hAnsiTheme="minorEastAsia" w:hint="eastAsia"/>
        </w:rPr>
      </w:pPr>
      <w:proofErr w:type="spellStart"/>
      <w:r>
        <w:rPr>
          <w:rFonts w:asciiTheme="minorEastAsia" w:eastAsiaTheme="minorEastAsia" w:hAnsiTheme="minorEastAsia"/>
          <w:color w:val="231F20"/>
        </w:rPr>
        <w:t>监理依据包括</w:t>
      </w:r>
      <w:proofErr w:type="spellEnd"/>
      <w:r>
        <w:rPr>
          <w:rFonts w:asciiTheme="minorEastAsia" w:eastAsiaTheme="minorEastAsia" w:hAnsiTheme="minorEastAsia"/>
          <w:color w:val="231F20"/>
        </w:rPr>
        <w:t>：</w:t>
      </w:r>
    </w:p>
    <w:p w14:paraId="5E4CBEFC"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（1）适用的法律、行政法规及部门规章；</w:t>
      </w:r>
    </w:p>
    <w:p w14:paraId="4147A8DB"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（2）与工程有关的标准；</w:t>
      </w:r>
    </w:p>
    <w:p w14:paraId="7525B531"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（3）工程设计及有关文件；</w:t>
      </w:r>
    </w:p>
    <w:p w14:paraId="42A51E9F" w14:textId="77777777" w:rsidR="002B5448" w:rsidRDefault="00000000">
      <w:pPr>
        <w:pStyle w:val="a4"/>
        <w:spacing w:before="0" w:line="360" w:lineRule="auto"/>
        <w:ind w:left="557" w:right="2233" w:hanging="110"/>
        <w:rPr>
          <w:rFonts w:asciiTheme="minorEastAsia" w:eastAsiaTheme="minorEastAsia" w:hAnsiTheme="minorEastAsia" w:hint="eastAsia"/>
          <w:lang w:eastAsia="zh-CN"/>
        </w:rPr>
      </w:pPr>
      <w:r>
        <w:rPr>
          <w:rFonts w:asciiTheme="minorEastAsia" w:eastAsiaTheme="minorEastAsia" w:hAnsiTheme="minorEastAsia"/>
          <w:color w:val="231F20"/>
          <w:lang w:eastAsia="zh-CN"/>
        </w:rPr>
        <w:t>（4）本合同及委托人与第三方签订的与实施工程有关的其他合同。双方根据工程的行业和地域特点，在专用条件中具体约定监理依据。</w:t>
      </w:r>
    </w:p>
    <w:p w14:paraId="5394A37C" w14:textId="77777777" w:rsidR="002B5448" w:rsidRDefault="00000000">
      <w:pPr>
        <w:pStyle w:val="aa"/>
        <w:numPr>
          <w:ilvl w:val="2"/>
          <w:numId w:val="8"/>
        </w:numPr>
        <w:tabs>
          <w:tab w:val="left" w:pos="1134"/>
        </w:tabs>
        <w:spacing w:before="0" w:line="360" w:lineRule="auto"/>
        <w:rPr>
          <w:rFonts w:asciiTheme="minorEastAsia" w:eastAsiaTheme="minorEastAsia" w:hAnsiTheme="minorEastAsia" w:hint="eastAsia"/>
          <w:lang w:eastAsia="zh-CN"/>
        </w:rPr>
      </w:pPr>
      <w:r>
        <w:rPr>
          <w:rFonts w:asciiTheme="minorEastAsia" w:eastAsiaTheme="minorEastAsia" w:hAnsiTheme="minorEastAsia"/>
          <w:color w:val="231F20"/>
          <w:lang w:eastAsia="zh-CN"/>
        </w:rPr>
        <w:t>相关服务依据在专用条件中约定。</w:t>
      </w:r>
    </w:p>
    <w:p w14:paraId="0850B134" w14:textId="77777777" w:rsidR="002B5448" w:rsidRDefault="00000000">
      <w:pPr>
        <w:pStyle w:val="aa"/>
        <w:numPr>
          <w:ilvl w:val="1"/>
          <w:numId w:val="8"/>
        </w:numPr>
        <w:tabs>
          <w:tab w:val="left" w:pos="884"/>
        </w:tabs>
        <w:spacing w:before="0" w:line="360" w:lineRule="auto"/>
        <w:ind w:hanging="326"/>
        <w:rPr>
          <w:rFonts w:asciiTheme="minorEastAsia" w:eastAsiaTheme="minorEastAsia" w:hAnsiTheme="minorEastAsia" w:hint="eastAsia"/>
        </w:rPr>
      </w:pPr>
      <w:r>
        <w:rPr>
          <w:rFonts w:asciiTheme="minorEastAsia" w:eastAsiaTheme="minorEastAsia" w:hAnsiTheme="minorEastAsia" w:hint="eastAsia"/>
          <w:color w:val="231F20"/>
          <w:lang w:eastAsia="zh-CN"/>
        </w:rPr>
        <w:t xml:space="preserve"> </w:t>
      </w:r>
      <w:proofErr w:type="spellStart"/>
      <w:r>
        <w:rPr>
          <w:rFonts w:asciiTheme="minorEastAsia" w:eastAsiaTheme="minorEastAsia" w:hAnsiTheme="minorEastAsia"/>
          <w:color w:val="231F20"/>
        </w:rPr>
        <w:t>项目监理机构和人员</w:t>
      </w:r>
      <w:proofErr w:type="spellEnd"/>
    </w:p>
    <w:p w14:paraId="51761FA7" w14:textId="77777777" w:rsidR="002B5448" w:rsidRDefault="00000000">
      <w:pPr>
        <w:pStyle w:val="aa"/>
        <w:numPr>
          <w:ilvl w:val="2"/>
          <w:numId w:val="8"/>
        </w:numPr>
        <w:tabs>
          <w:tab w:val="left" w:pos="1134"/>
        </w:tabs>
        <w:spacing w:before="0" w:line="360" w:lineRule="auto"/>
        <w:ind w:left="117" w:right="109" w:firstLine="440"/>
        <w:jc w:val="both"/>
        <w:rPr>
          <w:rFonts w:asciiTheme="minorEastAsia" w:eastAsiaTheme="minorEastAsia" w:hAnsiTheme="minorEastAsia" w:hint="eastAsia"/>
          <w:color w:val="231F20"/>
          <w:lang w:eastAsia="zh-CN"/>
        </w:rPr>
      </w:pPr>
      <w:r>
        <w:rPr>
          <w:rFonts w:asciiTheme="minorEastAsia" w:eastAsiaTheme="minorEastAsia" w:hAnsiTheme="minorEastAsia"/>
          <w:color w:val="231F20"/>
          <w:lang w:eastAsia="zh-CN"/>
        </w:rPr>
        <w:t>监理人应组建满足工作需要的项目监理机构，配备必要的检测设备。项目监理机构的主要人员应具有相应的资格条件。</w:t>
      </w:r>
    </w:p>
    <w:p w14:paraId="3BA91ABE" w14:textId="77777777" w:rsidR="002B5448" w:rsidRDefault="00000000">
      <w:pPr>
        <w:pStyle w:val="aa"/>
        <w:numPr>
          <w:ilvl w:val="2"/>
          <w:numId w:val="8"/>
        </w:numPr>
        <w:tabs>
          <w:tab w:val="left" w:pos="1134"/>
        </w:tabs>
        <w:spacing w:before="0" w:line="360" w:lineRule="auto"/>
        <w:ind w:left="117" w:right="115"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本合同履行过程中，总监理工程师及重要岗位监理人员应保持相对稳定，以保证监理工作正常进行。</w:t>
      </w:r>
    </w:p>
    <w:p w14:paraId="6173B307" w14:textId="77777777" w:rsidR="002B5448" w:rsidRDefault="00000000">
      <w:pPr>
        <w:pStyle w:val="aa"/>
        <w:numPr>
          <w:ilvl w:val="2"/>
          <w:numId w:val="8"/>
        </w:numPr>
        <w:tabs>
          <w:tab w:val="left" w:pos="1134"/>
        </w:tabs>
        <w:spacing w:before="0" w:line="360" w:lineRule="auto"/>
        <w:ind w:left="117" w:right="109" w:firstLine="440"/>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监理人可根据工程进展和工作需要调整项目监理机构人员。监理人</w:t>
      </w:r>
      <w:proofErr w:type="gramStart"/>
      <w:r>
        <w:rPr>
          <w:rFonts w:asciiTheme="minorEastAsia" w:eastAsiaTheme="minorEastAsia" w:hAnsiTheme="minorEastAsia"/>
          <w:color w:val="231F20"/>
          <w:lang w:eastAsia="zh-CN"/>
        </w:rPr>
        <w:t>更换总</w:t>
      </w:r>
      <w:proofErr w:type="gramEnd"/>
      <w:r>
        <w:rPr>
          <w:rFonts w:asciiTheme="minorEastAsia" w:eastAsiaTheme="minorEastAsia" w:hAnsiTheme="minorEastAsia"/>
          <w:color w:val="231F20"/>
          <w:lang w:eastAsia="zh-CN"/>
        </w:rPr>
        <w:t>监理工程师</w:t>
      </w:r>
      <w:r>
        <w:rPr>
          <w:rFonts w:asciiTheme="minorEastAsia" w:eastAsiaTheme="minorEastAsia" w:hAnsiTheme="minorEastAsia"/>
          <w:color w:val="231F20"/>
          <w:spacing w:val="6"/>
          <w:lang w:eastAsia="zh-CN"/>
        </w:rPr>
        <w:t xml:space="preserve">时，应提前 </w:t>
      </w:r>
      <w:r>
        <w:rPr>
          <w:rFonts w:asciiTheme="minorEastAsia" w:eastAsiaTheme="minorEastAsia" w:hAnsiTheme="minorEastAsia"/>
          <w:color w:val="231F20"/>
          <w:lang w:eastAsia="zh-CN"/>
        </w:rPr>
        <w:t>7</w:t>
      </w:r>
      <w:r>
        <w:rPr>
          <w:rFonts w:asciiTheme="minorEastAsia" w:eastAsiaTheme="minorEastAsia" w:hAnsiTheme="minorEastAsia"/>
          <w:color w:val="231F20"/>
          <w:spacing w:val="-3"/>
          <w:lang w:eastAsia="zh-CN"/>
        </w:rPr>
        <w:t xml:space="preserve"> 天向委托人书面报告，经委托人同意后方可更换；监理人更换项目监理机构其他监理人员，应以相当资格与能力的人员替换，并通知委托人。</w:t>
      </w:r>
    </w:p>
    <w:p w14:paraId="2EA802BD" w14:textId="77777777" w:rsidR="002B5448" w:rsidRDefault="00000000">
      <w:pPr>
        <w:pStyle w:val="aa"/>
        <w:numPr>
          <w:ilvl w:val="2"/>
          <w:numId w:val="8"/>
        </w:numPr>
        <w:tabs>
          <w:tab w:val="left" w:pos="1134"/>
        </w:tabs>
        <w:spacing w:before="0" w:line="360" w:lineRule="auto"/>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监理人应及时更换有下列情形之一的监理人员：</w:t>
      </w:r>
    </w:p>
    <w:p w14:paraId="7E7DD569"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lastRenderedPageBreak/>
        <w:t>（1）严重过失行为的；</w:t>
      </w:r>
    </w:p>
    <w:p w14:paraId="3C712BA9"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（2）有违法行为不能履行职责的；</w:t>
      </w:r>
    </w:p>
    <w:p w14:paraId="5CA4B873"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（3）涉嫌犯罪的；</w:t>
      </w:r>
    </w:p>
    <w:p w14:paraId="36450D9D"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（4）不能胜任岗位职责的；</w:t>
      </w:r>
    </w:p>
    <w:p w14:paraId="122800DA"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（5）严重违反职业道德的；</w:t>
      </w:r>
    </w:p>
    <w:p w14:paraId="23B5633E"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（6）专用条件约定的其他情形。</w:t>
      </w:r>
    </w:p>
    <w:p w14:paraId="00AD1646" w14:textId="77777777" w:rsidR="002B5448" w:rsidRDefault="00000000">
      <w:pPr>
        <w:pStyle w:val="aa"/>
        <w:numPr>
          <w:ilvl w:val="2"/>
          <w:numId w:val="8"/>
        </w:numPr>
        <w:tabs>
          <w:tab w:val="left" w:pos="1134"/>
        </w:tabs>
        <w:spacing w:before="0" w:line="360" w:lineRule="auto"/>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委托人可要求监理人更换不能胜任本职工作的项目监理机构人员。</w:t>
      </w:r>
    </w:p>
    <w:p w14:paraId="0B3C1941" w14:textId="77777777" w:rsidR="002B5448" w:rsidRDefault="00000000">
      <w:pPr>
        <w:pStyle w:val="aa"/>
        <w:numPr>
          <w:ilvl w:val="1"/>
          <w:numId w:val="9"/>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履行职责</w:t>
      </w:r>
      <w:proofErr w:type="spellEnd"/>
    </w:p>
    <w:p w14:paraId="1BA19155" w14:textId="77777777" w:rsidR="002B5448" w:rsidRDefault="00000000">
      <w:pPr>
        <w:pStyle w:val="a4"/>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监理人应遵循职业道德准则和行为规范，严格按照法律法规、工程建设有关标准及本合同履行职责。</w:t>
      </w:r>
    </w:p>
    <w:p w14:paraId="20512A22" w14:textId="77777777" w:rsidR="002B5448" w:rsidRDefault="00000000">
      <w:pPr>
        <w:pStyle w:val="aa"/>
        <w:numPr>
          <w:ilvl w:val="2"/>
          <w:numId w:val="9"/>
        </w:numPr>
        <w:tabs>
          <w:tab w:val="left" w:pos="1049"/>
          <w:tab w:val="left" w:pos="1134"/>
        </w:tabs>
        <w:spacing w:before="0" w:line="360" w:lineRule="auto"/>
        <w:ind w:right="115"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在监理与相关服务范围内，委托人和承包人提出的意见和要求，监理人应及时提出处置意见。当委托人与承包人之间发生合同争议时，监理人应协助委托人、承包人协商解决。</w:t>
      </w:r>
    </w:p>
    <w:p w14:paraId="64CA17AE" w14:textId="77777777" w:rsidR="002B5448" w:rsidRDefault="00000000">
      <w:pPr>
        <w:pStyle w:val="aa"/>
        <w:numPr>
          <w:ilvl w:val="2"/>
          <w:numId w:val="9"/>
        </w:numPr>
        <w:tabs>
          <w:tab w:val="left" w:pos="1049"/>
          <w:tab w:val="left" w:pos="1134"/>
        </w:tabs>
        <w:spacing w:before="0" w:line="360" w:lineRule="auto"/>
        <w:ind w:right="115"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当委托人与承包人之间的合同争议提交仲裁机构仲裁或人民法院审理时，监理人应提供必要的证明资料。</w:t>
      </w:r>
    </w:p>
    <w:p w14:paraId="37FB4EAF" w14:textId="77777777" w:rsidR="002B5448" w:rsidRDefault="00000000">
      <w:pPr>
        <w:pStyle w:val="aa"/>
        <w:numPr>
          <w:ilvl w:val="2"/>
          <w:numId w:val="9"/>
        </w:numPr>
        <w:tabs>
          <w:tab w:val="left" w:pos="1071"/>
          <w:tab w:val="left" w:pos="1134"/>
        </w:tabs>
        <w:spacing w:before="0" w:line="360" w:lineRule="auto"/>
        <w:ind w:right="112" w:firstLine="440"/>
        <w:rPr>
          <w:rFonts w:asciiTheme="minorEastAsia" w:eastAsiaTheme="minorEastAsia" w:hAnsiTheme="minorEastAsia" w:hint="eastAsia"/>
          <w:lang w:eastAsia="zh-CN"/>
        </w:rPr>
      </w:pPr>
      <w:r>
        <w:rPr>
          <w:rFonts w:asciiTheme="minorEastAsia" w:eastAsiaTheme="minorEastAsia" w:hAnsiTheme="minorEastAsia"/>
          <w:color w:val="231F20"/>
          <w:spacing w:val="3"/>
          <w:lang w:eastAsia="zh-CN"/>
        </w:rPr>
        <w:t>监理人应在专用条件约定的授权范围内，处理委托人与承包人所签订合同的变更事</w:t>
      </w:r>
      <w:r>
        <w:rPr>
          <w:rFonts w:asciiTheme="minorEastAsia" w:eastAsiaTheme="minorEastAsia" w:hAnsiTheme="minorEastAsia"/>
          <w:color w:val="231F20"/>
          <w:lang w:eastAsia="zh-CN"/>
        </w:rPr>
        <w:t>宜。如果变更超过授权范围，应以书面形式报委托人批准。</w:t>
      </w:r>
    </w:p>
    <w:p w14:paraId="3F0650E9" w14:textId="77777777" w:rsidR="002B5448" w:rsidRDefault="00000000">
      <w:pPr>
        <w:pStyle w:val="a4"/>
        <w:tabs>
          <w:tab w:val="left" w:pos="1134"/>
        </w:tabs>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在紧急情况下，为了保护财产和人身安全，监理人所发出的指令未能事先报委托人批准时，应在发出指令后的 24 小时内以书面形式报委托人。</w:t>
      </w:r>
    </w:p>
    <w:p w14:paraId="705AE377" w14:textId="77777777" w:rsidR="002B5448" w:rsidRDefault="00000000">
      <w:pPr>
        <w:pStyle w:val="aa"/>
        <w:numPr>
          <w:ilvl w:val="2"/>
          <w:numId w:val="9"/>
        </w:numPr>
        <w:tabs>
          <w:tab w:val="left" w:pos="1049"/>
          <w:tab w:val="left" w:pos="1134"/>
        </w:tabs>
        <w:spacing w:before="0" w:line="360" w:lineRule="auto"/>
        <w:ind w:right="115"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除专用条件另有约定外，监理人发现承包人的人员不能胜任本职工作的，有权要求承包人予以调换。</w:t>
      </w:r>
    </w:p>
    <w:p w14:paraId="69D550DA" w14:textId="77777777" w:rsidR="002B5448" w:rsidRDefault="00000000">
      <w:pPr>
        <w:pStyle w:val="aa"/>
        <w:numPr>
          <w:ilvl w:val="1"/>
          <w:numId w:val="9"/>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提交报告</w:t>
      </w:r>
      <w:proofErr w:type="spellEnd"/>
    </w:p>
    <w:p w14:paraId="378BA884" w14:textId="77777777" w:rsidR="002B5448" w:rsidRDefault="00000000">
      <w:pPr>
        <w:pStyle w:val="a4"/>
        <w:spacing w:before="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监理人应按专用条件约定的种类、时间和份数向委托人提交监理与相关服务的报告。</w:t>
      </w:r>
    </w:p>
    <w:p w14:paraId="03CCAA52" w14:textId="77777777" w:rsidR="002B5448" w:rsidRDefault="00000000">
      <w:pPr>
        <w:pStyle w:val="aa"/>
        <w:numPr>
          <w:ilvl w:val="1"/>
          <w:numId w:val="9"/>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文件资料</w:t>
      </w:r>
      <w:proofErr w:type="spellEnd"/>
    </w:p>
    <w:p w14:paraId="5B3A55FC" w14:textId="77777777" w:rsidR="002B5448" w:rsidRDefault="00000000">
      <w:pPr>
        <w:pStyle w:val="a4"/>
        <w:spacing w:before="0" w:line="360" w:lineRule="auto"/>
        <w:ind w:right="132" w:firstLine="440"/>
        <w:jc w:val="both"/>
        <w:rPr>
          <w:rFonts w:asciiTheme="minorEastAsia" w:eastAsiaTheme="minorEastAsia" w:hAnsiTheme="minorEastAsia" w:hint="eastAsia"/>
          <w:color w:val="231F20"/>
          <w:lang w:eastAsia="zh-CN"/>
        </w:rPr>
      </w:pPr>
      <w:r>
        <w:rPr>
          <w:rFonts w:asciiTheme="minorEastAsia" w:eastAsiaTheme="minorEastAsia" w:hAnsiTheme="minorEastAsia"/>
          <w:color w:val="231F20"/>
          <w:lang w:eastAsia="zh-CN"/>
        </w:rPr>
        <w:t>在本合同履行期内，监理人应在现场保留工作所用的图纸、报告及记录监理工作的相关文件。工程竣工后，应当按照档案管理规定将监理有关文件归档。</w:t>
      </w:r>
    </w:p>
    <w:p w14:paraId="68017E02" w14:textId="77777777" w:rsidR="002B5448" w:rsidRDefault="00000000">
      <w:pPr>
        <w:pStyle w:val="aa"/>
        <w:numPr>
          <w:ilvl w:val="1"/>
          <w:numId w:val="9"/>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使用委托人的财产</w:t>
      </w:r>
      <w:proofErr w:type="spellEnd"/>
    </w:p>
    <w:p w14:paraId="1C4C0E49" w14:textId="77777777" w:rsidR="002B5448" w:rsidRDefault="00000000">
      <w:pPr>
        <w:pStyle w:val="a4"/>
        <w:spacing w:before="0" w:line="360" w:lineRule="auto"/>
        <w:ind w:right="132" w:firstLine="440"/>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监理人无偿使用附录B 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2CCCCE27" w14:textId="77777777" w:rsidR="002B5448" w:rsidRDefault="00000000">
      <w:pPr>
        <w:pStyle w:val="a4"/>
        <w:spacing w:before="0" w:line="360" w:lineRule="auto"/>
        <w:ind w:left="557"/>
        <w:rPr>
          <w:rFonts w:asciiTheme="minorEastAsia" w:eastAsiaTheme="minorEastAsia" w:hAnsiTheme="minorEastAsia" w:hint="eastAsia"/>
        </w:rPr>
      </w:pPr>
      <w:r>
        <w:rPr>
          <w:rFonts w:asciiTheme="minorEastAsia" w:eastAsiaTheme="minorEastAsia" w:hAnsiTheme="minorEastAsia" w:hint="eastAsia"/>
          <w:color w:val="231F20"/>
        </w:rPr>
        <w:t>3．委托人的义务</w:t>
      </w:r>
    </w:p>
    <w:p w14:paraId="480D7A85" w14:textId="77777777" w:rsidR="002B5448" w:rsidRDefault="00000000">
      <w:pPr>
        <w:pStyle w:val="aa"/>
        <w:numPr>
          <w:ilvl w:val="1"/>
          <w:numId w:val="10"/>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告知</w:t>
      </w:r>
      <w:proofErr w:type="spellEnd"/>
    </w:p>
    <w:p w14:paraId="48221DAD" w14:textId="77777777" w:rsidR="002B5448" w:rsidRDefault="00000000">
      <w:pPr>
        <w:pStyle w:val="a4"/>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委托人应在委托人与承包人签订的合同中明确监理人、总监理工程师和授予项目监理机构的权限。如有变更，应及时通知承包人。</w:t>
      </w:r>
    </w:p>
    <w:p w14:paraId="5FD95C20" w14:textId="77777777" w:rsidR="002B5448" w:rsidRDefault="00000000">
      <w:pPr>
        <w:pStyle w:val="aa"/>
        <w:numPr>
          <w:ilvl w:val="1"/>
          <w:numId w:val="10"/>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lastRenderedPageBreak/>
        <w:t>提供资料</w:t>
      </w:r>
      <w:proofErr w:type="spellEnd"/>
    </w:p>
    <w:p w14:paraId="30B00F24" w14:textId="77777777" w:rsidR="002B5448" w:rsidRDefault="00000000">
      <w:pPr>
        <w:pStyle w:val="a4"/>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委托人应按照附录 B 约定，无偿向监理人提供工程有关的资料。在本合同履行过程中，委托人应及时向监理人提供最新的与工程有关的资料。</w:t>
      </w:r>
    </w:p>
    <w:p w14:paraId="6D41B7E9" w14:textId="77777777" w:rsidR="002B5448" w:rsidRDefault="00000000">
      <w:pPr>
        <w:pStyle w:val="aa"/>
        <w:numPr>
          <w:ilvl w:val="1"/>
          <w:numId w:val="10"/>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提供工作条件</w:t>
      </w:r>
      <w:proofErr w:type="spellEnd"/>
    </w:p>
    <w:p w14:paraId="0D394BB3" w14:textId="77777777" w:rsidR="002B5448" w:rsidRDefault="00000000">
      <w:pPr>
        <w:pStyle w:val="a4"/>
        <w:spacing w:before="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委托人应为监理人完成监理与相关服务提供必要的条件。</w:t>
      </w:r>
    </w:p>
    <w:p w14:paraId="6A19D4C9" w14:textId="77777777" w:rsidR="002B5448" w:rsidRDefault="00000000">
      <w:pPr>
        <w:pStyle w:val="aa"/>
        <w:numPr>
          <w:ilvl w:val="2"/>
          <w:numId w:val="10"/>
        </w:numPr>
        <w:tabs>
          <w:tab w:val="left" w:pos="1134"/>
        </w:tabs>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委托人应按照附录 B 约定，派遣相应的人员，提供房屋、设备，供监理人无偿使用。</w:t>
      </w:r>
    </w:p>
    <w:p w14:paraId="7C051D26" w14:textId="77777777" w:rsidR="002B5448" w:rsidRDefault="00000000">
      <w:pPr>
        <w:pStyle w:val="aa"/>
        <w:numPr>
          <w:ilvl w:val="2"/>
          <w:numId w:val="10"/>
        </w:numPr>
        <w:tabs>
          <w:tab w:val="left" w:pos="1134"/>
        </w:tabs>
        <w:spacing w:before="0" w:line="360" w:lineRule="auto"/>
        <w:ind w:right="135"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委托人应负责协调工程建设中所有外部关系，为监理人履行本合同提供必要的外部条件。</w:t>
      </w:r>
    </w:p>
    <w:p w14:paraId="6B3C3DDA" w14:textId="77777777" w:rsidR="002B5448" w:rsidRDefault="00000000">
      <w:pPr>
        <w:pStyle w:val="aa"/>
        <w:numPr>
          <w:ilvl w:val="1"/>
          <w:numId w:val="11"/>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委托人代表</w:t>
      </w:r>
      <w:proofErr w:type="spellEnd"/>
    </w:p>
    <w:p w14:paraId="011DC890" w14:textId="77777777" w:rsidR="002B5448" w:rsidRDefault="00000000">
      <w:pPr>
        <w:pStyle w:val="a4"/>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委托人应授权一名熟悉工程情况的代表，负责与监理人联系。委托人应在双方签订本合同后 7 天内，将委托人代表的姓名和职责书面告知监理人。当委托人更换委托人代表时，应提前</w:t>
      </w:r>
    </w:p>
    <w:p w14:paraId="6EA3F33B" w14:textId="77777777" w:rsidR="002B5448" w:rsidRDefault="00000000">
      <w:pPr>
        <w:pStyle w:val="a4"/>
        <w:spacing w:before="0" w:line="360" w:lineRule="auto"/>
        <w:rPr>
          <w:rFonts w:asciiTheme="minorEastAsia" w:eastAsiaTheme="minorEastAsia" w:hAnsiTheme="minorEastAsia" w:hint="eastAsia"/>
          <w:lang w:eastAsia="zh-CN"/>
        </w:rPr>
      </w:pPr>
      <w:r>
        <w:rPr>
          <w:rFonts w:asciiTheme="minorEastAsia" w:eastAsiaTheme="minorEastAsia" w:hAnsiTheme="minorEastAsia"/>
          <w:color w:val="231F20"/>
          <w:lang w:eastAsia="zh-CN"/>
        </w:rPr>
        <w:t xml:space="preserve">7 </w:t>
      </w:r>
      <w:proofErr w:type="gramStart"/>
      <w:r>
        <w:rPr>
          <w:rFonts w:asciiTheme="minorEastAsia" w:eastAsiaTheme="minorEastAsia" w:hAnsiTheme="minorEastAsia"/>
          <w:color w:val="231F20"/>
          <w:lang w:eastAsia="zh-CN"/>
        </w:rPr>
        <w:t>天通知</w:t>
      </w:r>
      <w:proofErr w:type="gramEnd"/>
      <w:r>
        <w:rPr>
          <w:rFonts w:asciiTheme="minorEastAsia" w:eastAsiaTheme="minorEastAsia" w:hAnsiTheme="minorEastAsia"/>
          <w:color w:val="231F20"/>
          <w:lang w:eastAsia="zh-CN"/>
        </w:rPr>
        <w:t>监理人。</w:t>
      </w:r>
    </w:p>
    <w:p w14:paraId="22B7241C" w14:textId="77777777" w:rsidR="002B5448" w:rsidRDefault="00000000">
      <w:pPr>
        <w:pStyle w:val="aa"/>
        <w:numPr>
          <w:ilvl w:val="1"/>
          <w:numId w:val="11"/>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委托人意见或要求</w:t>
      </w:r>
      <w:proofErr w:type="spellEnd"/>
    </w:p>
    <w:p w14:paraId="66F106FC" w14:textId="77777777" w:rsidR="002B5448" w:rsidRDefault="00000000">
      <w:pPr>
        <w:pStyle w:val="a4"/>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在本合同约定的监理与相关服务工作范围内，委托人对承包人的任何意见或要求应通知监理人，由监理人向承包人发出相应指令。</w:t>
      </w:r>
    </w:p>
    <w:p w14:paraId="47A5CFF5" w14:textId="77777777" w:rsidR="002B5448" w:rsidRDefault="00000000">
      <w:pPr>
        <w:pStyle w:val="aa"/>
        <w:numPr>
          <w:ilvl w:val="1"/>
          <w:numId w:val="11"/>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答复</w:t>
      </w:r>
      <w:proofErr w:type="spellEnd"/>
    </w:p>
    <w:p w14:paraId="3F27BEC0" w14:textId="77777777" w:rsidR="002B5448" w:rsidRDefault="00000000">
      <w:pPr>
        <w:pStyle w:val="a4"/>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委托人应在专用条件约定的时间内，对监理人以书面形式提交并要求</w:t>
      </w:r>
      <w:proofErr w:type="gramStart"/>
      <w:r>
        <w:rPr>
          <w:rFonts w:asciiTheme="minorEastAsia" w:eastAsiaTheme="minorEastAsia" w:hAnsiTheme="minorEastAsia"/>
          <w:color w:val="231F20"/>
          <w:lang w:eastAsia="zh-CN"/>
        </w:rPr>
        <w:t>作出</w:t>
      </w:r>
      <w:proofErr w:type="gramEnd"/>
      <w:r>
        <w:rPr>
          <w:rFonts w:asciiTheme="minorEastAsia" w:eastAsiaTheme="minorEastAsia" w:hAnsiTheme="minorEastAsia"/>
          <w:color w:val="231F20"/>
          <w:lang w:eastAsia="zh-CN"/>
        </w:rPr>
        <w:t>决定的事宜，给予书面答复。逾期未答复的，视为委托人认可。</w:t>
      </w:r>
    </w:p>
    <w:p w14:paraId="72CD8FEF" w14:textId="77777777" w:rsidR="002B5448" w:rsidRDefault="00000000">
      <w:pPr>
        <w:pStyle w:val="aa"/>
        <w:numPr>
          <w:ilvl w:val="1"/>
          <w:numId w:val="11"/>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支付</w:t>
      </w:r>
      <w:proofErr w:type="spellEnd"/>
    </w:p>
    <w:p w14:paraId="5317A8E7" w14:textId="77777777" w:rsidR="002B5448" w:rsidRDefault="00000000">
      <w:pPr>
        <w:pStyle w:val="a4"/>
        <w:spacing w:before="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委托人应按本合同约定，向监理人支付酬金。</w:t>
      </w:r>
    </w:p>
    <w:p w14:paraId="4DB7811B" w14:textId="77777777" w:rsidR="002B5448" w:rsidRDefault="00000000">
      <w:pPr>
        <w:pStyle w:val="aa"/>
        <w:numPr>
          <w:ilvl w:val="0"/>
          <w:numId w:val="12"/>
        </w:numPr>
        <w:tabs>
          <w:tab w:val="left" w:pos="802"/>
        </w:tabs>
        <w:spacing w:before="0" w:line="360" w:lineRule="auto"/>
        <w:ind w:hanging="244"/>
        <w:rPr>
          <w:rFonts w:asciiTheme="minorEastAsia" w:eastAsiaTheme="minorEastAsia" w:hAnsiTheme="minorEastAsia" w:hint="eastAsia"/>
        </w:rPr>
      </w:pPr>
      <w:proofErr w:type="spellStart"/>
      <w:r>
        <w:rPr>
          <w:rFonts w:asciiTheme="minorEastAsia" w:eastAsiaTheme="minorEastAsia" w:hAnsiTheme="minorEastAsia" w:hint="eastAsia"/>
          <w:color w:val="231F20"/>
        </w:rPr>
        <w:t>违约责任</w:t>
      </w:r>
      <w:proofErr w:type="spellEnd"/>
    </w:p>
    <w:p w14:paraId="13E0C4D3" w14:textId="77777777" w:rsidR="002B5448" w:rsidRDefault="00000000">
      <w:pPr>
        <w:pStyle w:val="aa"/>
        <w:numPr>
          <w:ilvl w:val="1"/>
          <w:numId w:val="12"/>
        </w:numPr>
        <w:tabs>
          <w:tab w:val="left" w:pos="884"/>
        </w:tabs>
        <w:spacing w:beforeLines="50" w:before="12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监理人的违约责任</w:t>
      </w:r>
      <w:proofErr w:type="spellEnd"/>
    </w:p>
    <w:p w14:paraId="56D5EE0A" w14:textId="77777777" w:rsidR="002B5448" w:rsidRDefault="00000000">
      <w:pPr>
        <w:pStyle w:val="a4"/>
        <w:spacing w:beforeLines="50" w:before="12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监理人未履行本合同义务的，应承担相应的责任。</w:t>
      </w:r>
    </w:p>
    <w:p w14:paraId="6819CEB8" w14:textId="77777777" w:rsidR="002B5448" w:rsidRDefault="00000000">
      <w:pPr>
        <w:pStyle w:val="aa"/>
        <w:numPr>
          <w:ilvl w:val="2"/>
          <w:numId w:val="12"/>
        </w:numPr>
        <w:tabs>
          <w:tab w:val="left" w:pos="1134"/>
        </w:tabs>
        <w:spacing w:before="0" w:line="360" w:lineRule="auto"/>
        <w:ind w:right="114" w:firstLine="440"/>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因监理人违反本合同约定给委托人造成损失的，监理人应当赔偿委托人损失。赔偿金额的确定方法在专用条件中约定。监理人承担部分赔偿责任的，其承担赔偿金额由双方协商确定。</w:t>
      </w:r>
    </w:p>
    <w:p w14:paraId="411C67EC" w14:textId="77777777" w:rsidR="002B5448" w:rsidRDefault="00000000">
      <w:pPr>
        <w:pStyle w:val="aa"/>
        <w:numPr>
          <w:ilvl w:val="2"/>
          <w:numId w:val="12"/>
        </w:numPr>
        <w:tabs>
          <w:tab w:val="left" w:pos="1134"/>
        </w:tabs>
        <w:spacing w:before="0" w:line="360" w:lineRule="auto"/>
        <w:ind w:left="1047" w:hanging="490"/>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监理人向委托人的索赔不成立时，监理人应赔偿委托人由此发生的费用。</w:t>
      </w:r>
    </w:p>
    <w:p w14:paraId="79CBA4F8" w14:textId="77777777" w:rsidR="002B5448" w:rsidRDefault="00000000">
      <w:pPr>
        <w:pStyle w:val="aa"/>
        <w:numPr>
          <w:ilvl w:val="1"/>
          <w:numId w:val="13"/>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委托人的违约责任</w:t>
      </w:r>
      <w:proofErr w:type="spellEnd"/>
    </w:p>
    <w:p w14:paraId="1484AEF0" w14:textId="77777777" w:rsidR="002B5448" w:rsidRDefault="00000000">
      <w:pPr>
        <w:pStyle w:val="a4"/>
        <w:spacing w:before="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委托人未履行本合同义务的，应承担相应的责任。</w:t>
      </w:r>
    </w:p>
    <w:p w14:paraId="4137F5F1" w14:textId="77777777" w:rsidR="002B5448" w:rsidRDefault="00000000">
      <w:pPr>
        <w:pStyle w:val="aa"/>
        <w:numPr>
          <w:ilvl w:val="2"/>
          <w:numId w:val="13"/>
        </w:numPr>
        <w:tabs>
          <w:tab w:val="left" w:pos="1134"/>
        </w:tabs>
        <w:spacing w:before="0" w:line="360" w:lineRule="auto"/>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委托人违反本合同约定造成监理人损失的，委托人应予以赔偿。</w:t>
      </w:r>
    </w:p>
    <w:p w14:paraId="1AE306B4" w14:textId="77777777" w:rsidR="002B5448" w:rsidRDefault="00000000">
      <w:pPr>
        <w:pStyle w:val="aa"/>
        <w:numPr>
          <w:ilvl w:val="2"/>
          <w:numId w:val="13"/>
        </w:numPr>
        <w:tabs>
          <w:tab w:val="left" w:pos="1134"/>
        </w:tabs>
        <w:spacing w:before="0" w:line="360" w:lineRule="auto"/>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委托人向监理人的索赔不成立时，应赔偿监理人由此引起的费用。</w:t>
      </w:r>
    </w:p>
    <w:p w14:paraId="1284ED4D" w14:textId="77777777" w:rsidR="002B5448" w:rsidRDefault="00000000">
      <w:pPr>
        <w:pStyle w:val="aa"/>
        <w:numPr>
          <w:ilvl w:val="2"/>
          <w:numId w:val="13"/>
        </w:numPr>
        <w:tabs>
          <w:tab w:val="left" w:pos="1134"/>
        </w:tabs>
        <w:spacing w:before="0" w:line="360" w:lineRule="auto"/>
        <w:rPr>
          <w:rFonts w:asciiTheme="minorEastAsia" w:eastAsiaTheme="minorEastAsia" w:hAnsiTheme="minorEastAsia" w:hint="eastAsia"/>
          <w:lang w:eastAsia="zh-CN"/>
        </w:rPr>
      </w:pPr>
      <w:r>
        <w:rPr>
          <w:rFonts w:asciiTheme="minorEastAsia" w:eastAsiaTheme="minorEastAsia" w:hAnsiTheme="minorEastAsia"/>
          <w:color w:val="231F20"/>
          <w:spacing w:val="-1"/>
          <w:lang w:eastAsia="zh-CN"/>
        </w:rPr>
        <w:t xml:space="preserve">委托人未能按期支付酬金超过 </w:t>
      </w:r>
      <w:r>
        <w:rPr>
          <w:rFonts w:asciiTheme="minorEastAsia" w:eastAsiaTheme="minorEastAsia" w:hAnsiTheme="minorEastAsia"/>
          <w:color w:val="231F20"/>
          <w:lang w:eastAsia="zh-CN"/>
        </w:rPr>
        <w:t>28</w:t>
      </w:r>
      <w:r>
        <w:rPr>
          <w:rFonts w:asciiTheme="minorEastAsia" w:eastAsiaTheme="minorEastAsia" w:hAnsiTheme="minorEastAsia"/>
          <w:color w:val="231F20"/>
          <w:spacing w:val="-1"/>
          <w:lang w:eastAsia="zh-CN"/>
        </w:rPr>
        <w:t xml:space="preserve"> 天，应按专用条件约定支付逾期付款利息。</w:t>
      </w:r>
    </w:p>
    <w:p w14:paraId="10906882" w14:textId="77777777" w:rsidR="002B5448" w:rsidRDefault="00000000">
      <w:pPr>
        <w:pStyle w:val="a4"/>
        <w:spacing w:before="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lastRenderedPageBreak/>
        <w:t>4.3 除外责任</w:t>
      </w:r>
    </w:p>
    <w:p w14:paraId="0F060C49" w14:textId="77777777" w:rsidR="002B5448" w:rsidRDefault="00000000">
      <w:pPr>
        <w:pStyle w:val="a4"/>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因非监理人的原因，且监理人无过错，发生工程质量事故、安全事故、工期延误等造成的损失，监理人不承担赔偿责任。</w:t>
      </w:r>
    </w:p>
    <w:p w14:paraId="761203D0" w14:textId="77777777" w:rsidR="002B5448" w:rsidRDefault="00000000">
      <w:pPr>
        <w:pStyle w:val="a4"/>
        <w:spacing w:before="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spacing w:val="-5"/>
          <w:lang w:eastAsia="zh-CN"/>
        </w:rPr>
        <w:t>因不可抗力导致本合同全部或部分不能履行时，双方各自承担其因此而造成的损失、损害。</w:t>
      </w:r>
    </w:p>
    <w:p w14:paraId="2C2944B7" w14:textId="77777777" w:rsidR="002B5448" w:rsidRDefault="00000000">
      <w:pPr>
        <w:pStyle w:val="aa"/>
        <w:numPr>
          <w:ilvl w:val="0"/>
          <w:numId w:val="12"/>
        </w:numPr>
        <w:tabs>
          <w:tab w:val="left" w:pos="802"/>
        </w:tabs>
        <w:spacing w:before="0" w:line="360" w:lineRule="auto"/>
        <w:ind w:hanging="244"/>
        <w:rPr>
          <w:rFonts w:asciiTheme="minorEastAsia" w:eastAsiaTheme="minorEastAsia" w:hAnsiTheme="minorEastAsia" w:hint="eastAsia"/>
        </w:rPr>
      </w:pPr>
      <w:proofErr w:type="spellStart"/>
      <w:r>
        <w:rPr>
          <w:rFonts w:asciiTheme="minorEastAsia" w:eastAsiaTheme="minorEastAsia" w:hAnsiTheme="minorEastAsia" w:hint="eastAsia"/>
          <w:color w:val="231F20"/>
        </w:rPr>
        <w:t>支付</w:t>
      </w:r>
      <w:proofErr w:type="spellEnd"/>
    </w:p>
    <w:p w14:paraId="463DE796" w14:textId="77777777" w:rsidR="002B5448" w:rsidRDefault="00000000">
      <w:pPr>
        <w:pStyle w:val="aa"/>
        <w:numPr>
          <w:ilvl w:val="1"/>
          <w:numId w:val="12"/>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支付货币</w:t>
      </w:r>
      <w:proofErr w:type="spellEnd"/>
    </w:p>
    <w:p w14:paraId="4FEA4DCB" w14:textId="77777777" w:rsidR="002B5448" w:rsidRDefault="00000000">
      <w:pPr>
        <w:pStyle w:val="a4"/>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除专用条件另有约定外，酬金均以人民币支付。涉及外币支付的，所采用的货币种类、比例和汇率在专用条件中约定。</w:t>
      </w:r>
    </w:p>
    <w:p w14:paraId="6AB73897" w14:textId="77777777" w:rsidR="002B5448" w:rsidRDefault="00000000">
      <w:pPr>
        <w:pStyle w:val="aa"/>
        <w:numPr>
          <w:ilvl w:val="1"/>
          <w:numId w:val="12"/>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支付申请</w:t>
      </w:r>
      <w:proofErr w:type="spellEnd"/>
    </w:p>
    <w:p w14:paraId="1202DC83" w14:textId="77777777" w:rsidR="002B5448" w:rsidRDefault="00000000">
      <w:pPr>
        <w:pStyle w:val="a4"/>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监理人应在本合同约定的每次应付</w:t>
      </w:r>
      <w:proofErr w:type="gramStart"/>
      <w:r>
        <w:rPr>
          <w:rFonts w:asciiTheme="minorEastAsia" w:eastAsiaTheme="minorEastAsia" w:hAnsiTheme="minorEastAsia"/>
          <w:color w:val="231F20"/>
          <w:lang w:eastAsia="zh-CN"/>
        </w:rPr>
        <w:t>款时间</w:t>
      </w:r>
      <w:proofErr w:type="gramEnd"/>
      <w:r>
        <w:rPr>
          <w:rFonts w:asciiTheme="minorEastAsia" w:eastAsiaTheme="minorEastAsia" w:hAnsiTheme="minorEastAsia"/>
          <w:color w:val="231F20"/>
          <w:lang w:eastAsia="zh-CN"/>
        </w:rPr>
        <w:t>的 7 天前，向委托人提交支付申请书。支付申请书应当说明当期应付款总额，并列出当期应支付的款项及其金额。</w:t>
      </w:r>
    </w:p>
    <w:p w14:paraId="12D25766" w14:textId="77777777" w:rsidR="002B5448" w:rsidRDefault="00000000">
      <w:pPr>
        <w:pStyle w:val="aa"/>
        <w:numPr>
          <w:ilvl w:val="1"/>
          <w:numId w:val="12"/>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支付酬金</w:t>
      </w:r>
      <w:proofErr w:type="spellEnd"/>
    </w:p>
    <w:p w14:paraId="2A6F944F" w14:textId="77777777" w:rsidR="002B5448" w:rsidRDefault="00000000">
      <w:pPr>
        <w:pStyle w:val="a4"/>
        <w:spacing w:before="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支付的酬金包括正常工作酬金、附加工作酬金、合理化建议奖励金额及费用。</w:t>
      </w:r>
    </w:p>
    <w:p w14:paraId="159973A4" w14:textId="77777777" w:rsidR="002B5448" w:rsidRDefault="00000000">
      <w:pPr>
        <w:pStyle w:val="aa"/>
        <w:numPr>
          <w:ilvl w:val="1"/>
          <w:numId w:val="12"/>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有争议部分的付款</w:t>
      </w:r>
      <w:proofErr w:type="spellEnd"/>
    </w:p>
    <w:p w14:paraId="3AF6255B" w14:textId="77777777" w:rsidR="002B5448" w:rsidRDefault="00000000">
      <w:pPr>
        <w:pStyle w:val="a4"/>
        <w:spacing w:before="0" w:line="360" w:lineRule="auto"/>
        <w:ind w:right="112" w:firstLine="440"/>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委托人对监理人提交的支付申请书有异议时，应当在收到监理人提交的支付申请书后 7 天内，以书面形式向监理人发出异议通知。无异议部分的款项应按期支付，有异议部分的款项按第 7 条约定办理。</w:t>
      </w:r>
    </w:p>
    <w:p w14:paraId="1003F88A" w14:textId="77777777" w:rsidR="002B5448" w:rsidRDefault="00000000">
      <w:pPr>
        <w:pStyle w:val="aa"/>
        <w:numPr>
          <w:ilvl w:val="0"/>
          <w:numId w:val="12"/>
        </w:numPr>
        <w:tabs>
          <w:tab w:val="left" w:pos="802"/>
        </w:tabs>
        <w:spacing w:before="0" w:line="360" w:lineRule="auto"/>
        <w:ind w:hanging="244"/>
        <w:rPr>
          <w:rFonts w:asciiTheme="minorEastAsia" w:eastAsiaTheme="minorEastAsia" w:hAnsiTheme="minorEastAsia" w:hint="eastAsia"/>
          <w:lang w:eastAsia="zh-CN"/>
        </w:rPr>
      </w:pPr>
      <w:r>
        <w:rPr>
          <w:rFonts w:asciiTheme="minorEastAsia" w:eastAsiaTheme="minorEastAsia" w:hAnsiTheme="minorEastAsia" w:hint="eastAsia"/>
          <w:color w:val="231F20"/>
          <w:lang w:eastAsia="zh-CN"/>
        </w:rPr>
        <w:t>合同生效、变更、暂停、解除与终止</w:t>
      </w:r>
    </w:p>
    <w:p w14:paraId="03628FDE" w14:textId="77777777" w:rsidR="002B5448" w:rsidRDefault="00000000">
      <w:pPr>
        <w:pStyle w:val="aa"/>
        <w:numPr>
          <w:ilvl w:val="1"/>
          <w:numId w:val="12"/>
        </w:numPr>
        <w:tabs>
          <w:tab w:val="left" w:pos="885"/>
        </w:tabs>
        <w:spacing w:before="0" w:line="360" w:lineRule="auto"/>
        <w:ind w:left="884"/>
        <w:rPr>
          <w:rFonts w:asciiTheme="minorEastAsia" w:eastAsiaTheme="minorEastAsia" w:hAnsiTheme="minorEastAsia" w:hint="eastAsia"/>
        </w:rPr>
      </w:pPr>
      <w:proofErr w:type="spellStart"/>
      <w:r>
        <w:rPr>
          <w:rFonts w:asciiTheme="minorEastAsia" w:eastAsiaTheme="minorEastAsia" w:hAnsiTheme="minorEastAsia"/>
          <w:color w:val="231F20"/>
        </w:rPr>
        <w:t>生效</w:t>
      </w:r>
      <w:proofErr w:type="spellEnd"/>
    </w:p>
    <w:p w14:paraId="7735E0EE" w14:textId="77777777" w:rsidR="002B5448" w:rsidRDefault="00000000">
      <w:pPr>
        <w:pStyle w:val="a4"/>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除法律另有规定或者专用条件另有约定外，委托人和监理人的法定代表人或其授权代理人在协议书上签字并盖单位章后本合同生效。</w:t>
      </w:r>
    </w:p>
    <w:p w14:paraId="35388805" w14:textId="77777777" w:rsidR="002B5448" w:rsidRDefault="00000000">
      <w:pPr>
        <w:pStyle w:val="aa"/>
        <w:numPr>
          <w:ilvl w:val="1"/>
          <w:numId w:val="12"/>
        </w:numPr>
        <w:tabs>
          <w:tab w:val="left" w:pos="885"/>
        </w:tabs>
        <w:spacing w:before="0" w:line="360" w:lineRule="auto"/>
        <w:ind w:left="884"/>
        <w:rPr>
          <w:rFonts w:asciiTheme="minorEastAsia" w:eastAsiaTheme="minorEastAsia" w:hAnsiTheme="minorEastAsia" w:hint="eastAsia"/>
        </w:rPr>
      </w:pPr>
      <w:proofErr w:type="spellStart"/>
      <w:r>
        <w:rPr>
          <w:rFonts w:asciiTheme="minorEastAsia" w:eastAsiaTheme="minorEastAsia" w:hAnsiTheme="minorEastAsia"/>
          <w:color w:val="231F20"/>
        </w:rPr>
        <w:t>变更</w:t>
      </w:r>
      <w:proofErr w:type="spellEnd"/>
    </w:p>
    <w:p w14:paraId="54C6F764" w14:textId="77777777" w:rsidR="002B5448" w:rsidRDefault="00000000">
      <w:pPr>
        <w:pStyle w:val="aa"/>
        <w:numPr>
          <w:ilvl w:val="2"/>
          <w:numId w:val="12"/>
        </w:numPr>
        <w:tabs>
          <w:tab w:val="left" w:pos="1134"/>
        </w:tabs>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任何一方提出变更请求时，双方经协商一致后可进行变更。</w:t>
      </w:r>
    </w:p>
    <w:p w14:paraId="700D8D6B" w14:textId="77777777" w:rsidR="002B5448" w:rsidRDefault="00000000">
      <w:pPr>
        <w:pStyle w:val="aa"/>
        <w:numPr>
          <w:ilvl w:val="2"/>
          <w:numId w:val="12"/>
        </w:numPr>
        <w:tabs>
          <w:tab w:val="left" w:pos="1134"/>
        </w:tabs>
        <w:spacing w:before="0" w:line="360" w:lineRule="auto"/>
        <w:ind w:right="114" w:firstLine="440"/>
        <w:jc w:val="both"/>
        <w:rPr>
          <w:rFonts w:asciiTheme="minorEastAsia" w:eastAsiaTheme="minorEastAsia" w:hAnsiTheme="minorEastAsia" w:hint="eastAsia"/>
        </w:rPr>
      </w:pPr>
      <w:r>
        <w:rPr>
          <w:rFonts w:asciiTheme="minorEastAsia" w:eastAsiaTheme="minorEastAsia" w:hAnsiTheme="minorEastAsia"/>
          <w:color w:val="231F20"/>
          <w:lang w:eastAsia="zh-CN"/>
        </w:rPr>
        <w:t>除不可抗力外，因非监理</w:t>
      </w:r>
      <w:proofErr w:type="gramStart"/>
      <w:r>
        <w:rPr>
          <w:rFonts w:asciiTheme="minorEastAsia" w:eastAsiaTheme="minorEastAsia" w:hAnsiTheme="minorEastAsia"/>
          <w:color w:val="231F20"/>
          <w:lang w:eastAsia="zh-CN"/>
        </w:rPr>
        <w:t>人原因</w:t>
      </w:r>
      <w:proofErr w:type="gramEnd"/>
      <w:r>
        <w:rPr>
          <w:rFonts w:asciiTheme="minorEastAsia" w:eastAsiaTheme="minorEastAsia" w:hAnsiTheme="minorEastAsia"/>
          <w:color w:val="231F20"/>
          <w:lang w:eastAsia="zh-CN"/>
        </w:rPr>
        <w:t>导致监理人履行合同期限延长、内容增加时，监理人应当将此情况与可能产生的影响及时通知委托人。增加的监理工作时间、工作内容应视为附加工作。</w:t>
      </w:r>
      <w:proofErr w:type="spellStart"/>
      <w:r>
        <w:rPr>
          <w:rFonts w:asciiTheme="minorEastAsia" w:eastAsiaTheme="minorEastAsia" w:hAnsiTheme="minorEastAsia"/>
          <w:color w:val="231F20"/>
        </w:rPr>
        <w:t>附加工作酬金的确定方法在专用条件中约定</w:t>
      </w:r>
      <w:proofErr w:type="spellEnd"/>
      <w:r>
        <w:rPr>
          <w:rFonts w:asciiTheme="minorEastAsia" w:eastAsiaTheme="minorEastAsia" w:hAnsiTheme="minorEastAsia"/>
          <w:color w:val="231F20"/>
        </w:rPr>
        <w:t>。</w:t>
      </w:r>
    </w:p>
    <w:p w14:paraId="52F736C2" w14:textId="77777777" w:rsidR="002B5448" w:rsidRDefault="00000000">
      <w:pPr>
        <w:pStyle w:val="aa"/>
        <w:numPr>
          <w:ilvl w:val="2"/>
          <w:numId w:val="12"/>
        </w:numPr>
        <w:tabs>
          <w:tab w:val="left" w:pos="1134"/>
        </w:tabs>
        <w:spacing w:before="0" w:line="360" w:lineRule="auto"/>
        <w:ind w:right="115" w:firstLine="440"/>
        <w:jc w:val="both"/>
        <w:rPr>
          <w:rFonts w:asciiTheme="minorEastAsia" w:eastAsiaTheme="minorEastAsia" w:hAnsiTheme="minorEastAsia" w:hint="eastAsia"/>
        </w:rPr>
      </w:pPr>
      <w:r>
        <w:rPr>
          <w:rFonts w:asciiTheme="minorEastAsia" w:eastAsiaTheme="minorEastAsia" w:hAnsiTheme="minorEastAsia"/>
          <w:color w:val="231F20"/>
          <w:lang w:eastAsia="zh-CN"/>
        </w:rPr>
        <w:t>合同生效后，如果实际情况发生变化使得监理人不能完成全部或部分工作时，监理人应立即通知委托人。除不可抗力外，其善后工作以及恢复服务的准备工作应为附加工作，附加</w:t>
      </w:r>
      <w:r>
        <w:rPr>
          <w:rFonts w:asciiTheme="minorEastAsia" w:eastAsiaTheme="minorEastAsia" w:hAnsiTheme="minorEastAsia"/>
          <w:color w:val="231F20"/>
          <w:spacing w:val="-1"/>
          <w:lang w:eastAsia="zh-CN"/>
        </w:rPr>
        <w:t>工作酬金的确定方法在专用条件中约定。</w:t>
      </w:r>
      <w:proofErr w:type="spellStart"/>
      <w:r>
        <w:rPr>
          <w:rFonts w:asciiTheme="minorEastAsia" w:eastAsiaTheme="minorEastAsia" w:hAnsiTheme="minorEastAsia"/>
          <w:color w:val="231F20"/>
          <w:spacing w:val="-1"/>
        </w:rPr>
        <w:t>监理人用于恢复服务的准备时间不应超过</w:t>
      </w:r>
      <w:proofErr w:type="spellEnd"/>
      <w:r>
        <w:rPr>
          <w:rFonts w:asciiTheme="minorEastAsia" w:eastAsiaTheme="minorEastAsia" w:hAnsiTheme="minorEastAsia"/>
          <w:color w:val="231F20"/>
          <w:spacing w:val="-1"/>
        </w:rPr>
        <w:t xml:space="preserve"> </w:t>
      </w:r>
      <w:r>
        <w:rPr>
          <w:rFonts w:asciiTheme="minorEastAsia" w:eastAsiaTheme="minorEastAsia" w:hAnsiTheme="minorEastAsia"/>
          <w:color w:val="231F20"/>
        </w:rPr>
        <w:t>28</w:t>
      </w:r>
      <w:r>
        <w:rPr>
          <w:rFonts w:asciiTheme="minorEastAsia" w:eastAsiaTheme="minorEastAsia" w:hAnsiTheme="minorEastAsia"/>
          <w:color w:val="231F20"/>
          <w:spacing w:val="-1"/>
        </w:rPr>
        <w:t xml:space="preserve"> 天。</w:t>
      </w:r>
    </w:p>
    <w:p w14:paraId="70FC981A" w14:textId="77777777" w:rsidR="002B5448" w:rsidRDefault="00000000">
      <w:pPr>
        <w:pStyle w:val="aa"/>
        <w:numPr>
          <w:ilvl w:val="2"/>
          <w:numId w:val="12"/>
        </w:numPr>
        <w:tabs>
          <w:tab w:val="left" w:pos="1134"/>
        </w:tabs>
        <w:spacing w:before="0" w:line="360" w:lineRule="auto"/>
        <w:ind w:right="115" w:firstLine="440"/>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合同签订后，遇有与工程相关的法律法规、标准颁布或修订的，双方应遵照执行。由此引起监理与相关服务的范围、时间、酬金变化的，双方应通过协商进行相应调整。</w:t>
      </w:r>
    </w:p>
    <w:p w14:paraId="2563FF4E" w14:textId="77777777" w:rsidR="002B5448" w:rsidRDefault="00000000">
      <w:pPr>
        <w:pStyle w:val="aa"/>
        <w:numPr>
          <w:ilvl w:val="2"/>
          <w:numId w:val="12"/>
        </w:numPr>
        <w:tabs>
          <w:tab w:val="left" w:pos="1134"/>
        </w:tabs>
        <w:spacing w:before="0" w:line="360" w:lineRule="auto"/>
        <w:ind w:right="115" w:firstLine="440"/>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因非监理</w:t>
      </w:r>
      <w:proofErr w:type="gramStart"/>
      <w:r>
        <w:rPr>
          <w:rFonts w:asciiTheme="minorEastAsia" w:eastAsiaTheme="minorEastAsia" w:hAnsiTheme="minorEastAsia"/>
          <w:color w:val="231F20"/>
          <w:lang w:eastAsia="zh-CN"/>
        </w:rPr>
        <w:t>人原因</w:t>
      </w:r>
      <w:proofErr w:type="gramEnd"/>
      <w:r>
        <w:rPr>
          <w:rFonts w:asciiTheme="minorEastAsia" w:eastAsiaTheme="minorEastAsia" w:hAnsiTheme="minorEastAsia"/>
          <w:color w:val="231F20"/>
          <w:lang w:eastAsia="zh-CN"/>
        </w:rPr>
        <w:t>造成工程概算投资额或建筑安装工程费增加时，正常工作酬金应作相应调整。调整方法在专用条件中约定。</w:t>
      </w:r>
    </w:p>
    <w:p w14:paraId="08460F82" w14:textId="77777777" w:rsidR="002B5448" w:rsidRDefault="00000000">
      <w:pPr>
        <w:pStyle w:val="aa"/>
        <w:numPr>
          <w:ilvl w:val="2"/>
          <w:numId w:val="12"/>
        </w:numPr>
        <w:tabs>
          <w:tab w:val="left" w:pos="1134"/>
        </w:tabs>
        <w:spacing w:before="0" w:line="360" w:lineRule="auto"/>
        <w:ind w:right="115" w:firstLine="440"/>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lastRenderedPageBreak/>
        <w:t>因工程规模、监理范围的变化导致监理人的正常工作量减少时，正常工作酬金应作相应调整。调整方法在专用条件中约定。</w:t>
      </w:r>
    </w:p>
    <w:p w14:paraId="02CD9C3D" w14:textId="77777777" w:rsidR="002B5448" w:rsidRDefault="00000000">
      <w:pPr>
        <w:pStyle w:val="aa"/>
        <w:numPr>
          <w:ilvl w:val="1"/>
          <w:numId w:val="12"/>
        </w:numPr>
        <w:tabs>
          <w:tab w:val="left" w:pos="993"/>
        </w:tabs>
        <w:spacing w:before="0" w:line="360" w:lineRule="auto"/>
        <w:ind w:left="992"/>
        <w:rPr>
          <w:rFonts w:asciiTheme="minorEastAsia" w:eastAsiaTheme="minorEastAsia" w:hAnsiTheme="minorEastAsia" w:hint="eastAsia"/>
        </w:rPr>
      </w:pPr>
      <w:proofErr w:type="spellStart"/>
      <w:r>
        <w:rPr>
          <w:rFonts w:asciiTheme="minorEastAsia" w:eastAsiaTheme="minorEastAsia" w:hAnsiTheme="minorEastAsia"/>
          <w:color w:val="231F20"/>
        </w:rPr>
        <w:t>暂停与解除</w:t>
      </w:r>
      <w:proofErr w:type="spellEnd"/>
    </w:p>
    <w:p w14:paraId="24EF7181" w14:textId="77777777" w:rsidR="002B5448" w:rsidRDefault="00000000">
      <w:pPr>
        <w:pStyle w:val="a4"/>
        <w:spacing w:before="0" w:line="360" w:lineRule="auto"/>
        <w:ind w:right="117" w:firstLine="440"/>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除双方协商一致可以解除本合同外，当一方无正当理由未履行本合同约定的义务时，另一方可以根据本合同约定暂停履行本合同直至解除本合同。</w:t>
      </w:r>
    </w:p>
    <w:p w14:paraId="10E23530" w14:textId="77777777" w:rsidR="002B5448" w:rsidRDefault="00000000">
      <w:pPr>
        <w:pStyle w:val="aa"/>
        <w:numPr>
          <w:ilvl w:val="2"/>
          <w:numId w:val="12"/>
        </w:numPr>
        <w:tabs>
          <w:tab w:val="left" w:pos="1134"/>
        </w:tabs>
        <w:spacing w:before="0" w:line="360" w:lineRule="auto"/>
        <w:ind w:right="115" w:firstLine="440"/>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在本合同有效期内，由于双方无法预见和控制的原因导致本合同全部或部分无法继续履行或继续履行已无意义，经双方协商一致，可以解除本合同或监理人的部分义务。在解除之前，监理人应</w:t>
      </w:r>
      <w:proofErr w:type="gramStart"/>
      <w:r>
        <w:rPr>
          <w:rFonts w:asciiTheme="minorEastAsia" w:eastAsiaTheme="minorEastAsia" w:hAnsiTheme="minorEastAsia"/>
          <w:color w:val="231F20"/>
          <w:lang w:eastAsia="zh-CN"/>
        </w:rPr>
        <w:t>作出</w:t>
      </w:r>
      <w:proofErr w:type="gramEnd"/>
      <w:r>
        <w:rPr>
          <w:rFonts w:asciiTheme="minorEastAsia" w:eastAsiaTheme="minorEastAsia" w:hAnsiTheme="minorEastAsia"/>
          <w:color w:val="231F20"/>
          <w:lang w:eastAsia="zh-CN"/>
        </w:rPr>
        <w:t>合理安排，使开支减至最小。</w:t>
      </w:r>
    </w:p>
    <w:p w14:paraId="511F3C51" w14:textId="77777777" w:rsidR="002B5448" w:rsidRDefault="00000000">
      <w:pPr>
        <w:pStyle w:val="a4"/>
        <w:tabs>
          <w:tab w:val="left" w:pos="1134"/>
        </w:tabs>
        <w:spacing w:before="0" w:line="360" w:lineRule="auto"/>
        <w:ind w:right="116" w:firstLine="440"/>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因解除本合同或解除监理人的部分义务导致监理人遭受的损失，除依法可以免除责任的情况外，应由委托人予以补偿，补偿金额由双方协商确定。</w:t>
      </w:r>
    </w:p>
    <w:p w14:paraId="3659CD03" w14:textId="77777777" w:rsidR="002B5448" w:rsidRDefault="00000000">
      <w:pPr>
        <w:pStyle w:val="a4"/>
        <w:tabs>
          <w:tab w:val="left" w:pos="1134"/>
        </w:tabs>
        <w:spacing w:before="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解除本合同的协议必须采取书面形式，协议未达成之前，本合同仍然有效。</w:t>
      </w:r>
    </w:p>
    <w:p w14:paraId="2E1AC0E9" w14:textId="77777777" w:rsidR="002B5448" w:rsidRDefault="00000000">
      <w:pPr>
        <w:pStyle w:val="aa"/>
        <w:numPr>
          <w:ilvl w:val="2"/>
          <w:numId w:val="12"/>
        </w:numPr>
        <w:tabs>
          <w:tab w:val="left" w:pos="1134"/>
        </w:tabs>
        <w:spacing w:before="0" w:line="360" w:lineRule="auto"/>
        <w:ind w:right="115" w:firstLine="440"/>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536775CC" w14:textId="77777777" w:rsidR="002B5448" w:rsidRDefault="00000000">
      <w:pPr>
        <w:pStyle w:val="a4"/>
        <w:tabs>
          <w:tab w:val="left" w:pos="1134"/>
        </w:tabs>
        <w:spacing w:before="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暂停部分监理与相关服务时间超过 182 天，监理人可发出解除本合同约定的该部分义务的</w:t>
      </w:r>
    </w:p>
    <w:p w14:paraId="431EF411" w14:textId="77777777" w:rsidR="002B5448" w:rsidRDefault="00000000">
      <w:pPr>
        <w:pStyle w:val="a4"/>
        <w:tabs>
          <w:tab w:val="left" w:pos="1134"/>
        </w:tabs>
        <w:spacing w:before="0" w:line="360" w:lineRule="auto"/>
        <w:rPr>
          <w:rFonts w:asciiTheme="minorEastAsia" w:eastAsiaTheme="minorEastAsia" w:hAnsiTheme="minorEastAsia" w:hint="eastAsia"/>
          <w:lang w:eastAsia="zh-CN"/>
        </w:rPr>
      </w:pPr>
      <w:r>
        <w:rPr>
          <w:rFonts w:asciiTheme="minorEastAsia" w:eastAsiaTheme="minorEastAsia" w:hAnsiTheme="minorEastAsia"/>
          <w:color w:val="231F20"/>
          <w:lang w:eastAsia="zh-CN"/>
        </w:rPr>
        <w:t>通知；暂停全部工作时间超过 182 天，监理人可发出解除本合同的通知，本合同自通知到达委</w:t>
      </w:r>
    </w:p>
    <w:p w14:paraId="15860BAB" w14:textId="77777777" w:rsidR="002B5448" w:rsidRDefault="00000000">
      <w:pPr>
        <w:pStyle w:val="a4"/>
        <w:tabs>
          <w:tab w:val="left" w:pos="1134"/>
        </w:tabs>
        <w:spacing w:before="0" w:line="360" w:lineRule="auto"/>
        <w:ind w:right="102"/>
        <w:rPr>
          <w:rFonts w:asciiTheme="minorEastAsia" w:eastAsiaTheme="minorEastAsia" w:hAnsiTheme="minorEastAsia" w:hint="eastAsia"/>
          <w:lang w:eastAsia="zh-CN"/>
        </w:rPr>
      </w:pPr>
      <w:r>
        <w:rPr>
          <w:rFonts w:asciiTheme="minorEastAsia" w:eastAsiaTheme="minorEastAsia" w:hAnsiTheme="minorEastAsia"/>
          <w:color w:val="231F20"/>
          <w:lang w:eastAsia="zh-CN"/>
        </w:rPr>
        <w:t>托人时解除。委托人应将监理与相关服务的酬金支付至本合同解除日，且</w:t>
      </w:r>
      <w:proofErr w:type="gramStart"/>
      <w:r>
        <w:rPr>
          <w:rFonts w:asciiTheme="minorEastAsia" w:eastAsiaTheme="minorEastAsia" w:hAnsiTheme="minorEastAsia"/>
          <w:color w:val="231F20"/>
          <w:lang w:eastAsia="zh-CN"/>
        </w:rPr>
        <w:t>应承担第</w:t>
      </w:r>
      <w:proofErr w:type="gramEnd"/>
      <w:r>
        <w:rPr>
          <w:rFonts w:asciiTheme="minorEastAsia" w:eastAsiaTheme="minorEastAsia" w:hAnsiTheme="minorEastAsia"/>
          <w:color w:val="231F20"/>
          <w:lang w:eastAsia="zh-CN"/>
        </w:rPr>
        <w:t xml:space="preserve"> 4.2 款约定的责任。</w:t>
      </w:r>
    </w:p>
    <w:p w14:paraId="33797224" w14:textId="77777777" w:rsidR="002B5448" w:rsidRDefault="00000000">
      <w:pPr>
        <w:pStyle w:val="aa"/>
        <w:numPr>
          <w:ilvl w:val="2"/>
          <w:numId w:val="12"/>
        </w:numPr>
        <w:tabs>
          <w:tab w:val="left" w:pos="1134"/>
        </w:tabs>
        <w:spacing w:before="0" w:line="360" w:lineRule="auto"/>
        <w:ind w:right="211" w:firstLine="440"/>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当监理人无正当理由未履行本合同约定的义务时，委托人应通知监理人限期改正。若委托人在监理人接到通知后的 7 天内未收到监理人书面形式的合理解释，则可在 7 天内发出解除本合同的通知，自通知到达监理人时本合同解除。委托人应将监理与相关服务的酬金支付至限期改正通知到达监理人之日，但监理人</w:t>
      </w:r>
      <w:proofErr w:type="gramStart"/>
      <w:r>
        <w:rPr>
          <w:rFonts w:asciiTheme="minorEastAsia" w:eastAsiaTheme="minorEastAsia" w:hAnsiTheme="minorEastAsia"/>
          <w:color w:val="231F20"/>
          <w:lang w:eastAsia="zh-CN"/>
        </w:rPr>
        <w:t>应承担第</w:t>
      </w:r>
      <w:proofErr w:type="gramEnd"/>
      <w:r>
        <w:rPr>
          <w:rFonts w:asciiTheme="minorEastAsia" w:eastAsiaTheme="minorEastAsia" w:hAnsiTheme="minorEastAsia"/>
          <w:color w:val="231F20"/>
          <w:lang w:eastAsia="zh-CN"/>
        </w:rPr>
        <w:t xml:space="preserve"> 4.1 款约定的责任。</w:t>
      </w:r>
    </w:p>
    <w:p w14:paraId="551C9A15" w14:textId="77777777" w:rsidR="002B5448" w:rsidRDefault="00000000">
      <w:pPr>
        <w:pStyle w:val="aa"/>
        <w:numPr>
          <w:ilvl w:val="2"/>
          <w:numId w:val="12"/>
        </w:numPr>
        <w:tabs>
          <w:tab w:val="left" w:pos="1134"/>
        </w:tabs>
        <w:spacing w:before="0" w:line="360" w:lineRule="auto"/>
        <w:ind w:right="107" w:firstLine="440"/>
        <w:rPr>
          <w:rFonts w:asciiTheme="minorEastAsia" w:eastAsiaTheme="minorEastAsia" w:hAnsiTheme="minorEastAsia" w:hint="eastAsia"/>
        </w:rPr>
      </w:pPr>
      <w:r>
        <w:rPr>
          <w:rFonts w:asciiTheme="minorEastAsia" w:eastAsiaTheme="minorEastAsia" w:hAnsiTheme="minorEastAsia"/>
          <w:color w:val="231F20"/>
          <w:spacing w:val="1"/>
          <w:lang w:eastAsia="zh-CN"/>
        </w:rPr>
        <w:t xml:space="preserve">监理人在专用条件 </w:t>
      </w:r>
      <w:r>
        <w:rPr>
          <w:rFonts w:asciiTheme="minorEastAsia" w:eastAsiaTheme="minorEastAsia" w:hAnsiTheme="minorEastAsia"/>
          <w:color w:val="231F20"/>
          <w:lang w:eastAsia="zh-CN"/>
        </w:rPr>
        <w:t>5.3</w:t>
      </w:r>
      <w:r>
        <w:rPr>
          <w:rFonts w:asciiTheme="minorEastAsia" w:eastAsiaTheme="minorEastAsia" w:hAnsiTheme="minorEastAsia"/>
          <w:color w:val="231F20"/>
          <w:spacing w:val="1"/>
          <w:lang w:eastAsia="zh-CN"/>
        </w:rPr>
        <w:t xml:space="preserve"> 中约定的支付之日起 </w:t>
      </w:r>
      <w:r>
        <w:rPr>
          <w:rFonts w:asciiTheme="minorEastAsia" w:eastAsiaTheme="minorEastAsia" w:hAnsiTheme="minorEastAsia"/>
          <w:color w:val="231F20"/>
          <w:lang w:eastAsia="zh-CN"/>
        </w:rPr>
        <w:t>28</w:t>
      </w:r>
      <w:r>
        <w:rPr>
          <w:rFonts w:asciiTheme="minorEastAsia" w:eastAsiaTheme="minorEastAsia" w:hAnsiTheme="minorEastAsia"/>
          <w:color w:val="231F20"/>
          <w:spacing w:val="2"/>
          <w:lang w:eastAsia="zh-CN"/>
        </w:rPr>
        <w:t xml:space="preserve"> 天后仍未收到委托人按本合同约定应</w:t>
      </w:r>
      <w:r>
        <w:rPr>
          <w:rFonts w:asciiTheme="minorEastAsia" w:eastAsiaTheme="minorEastAsia" w:hAnsiTheme="minorEastAsia"/>
          <w:color w:val="231F20"/>
          <w:lang w:eastAsia="zh-CN"/>
        </w:rPr>
        <w:t>付的款项，可向委托人发出催付通知。委托人接到通知 14</w:t>
      </w:r>
      <w:r>
        <w:rPr>
          <w:rFonts w:asciiTheme="minorEastAsia" w:eastAsiaTheme="minorEastAsia" w:hAnsiTheme="minorEastAsia"/>
          <w:color w:val="231F20"/>
          <w:spacing w:val="2"/>
          <w:lang w:eastAsia="zh-CN"/>
        </w:rPr>
        <w:t xml:space="preserve"> 天后仍未支付或未提出监理人可以</w:t>
      </w:r>
      <w:r>
        <w:rPr>
          <w:rFonts w:asciiTheme="minorEastAsia" w:eastAsiaTheme="minorEastAsia" w:hAnsiTheme="minorEastAsia"/>
          <w:color w:val="231F20"/>
          <w:lang w:eastAsia="zh-CN"/>
        </w:rPr>
        <w:t>接受的延期支付安排，监理人可向委托人发出暂停工作的通知并可自行暂停全部或部分工作。</w:t>
      </w:r>
      <w:r>
        <w:rPr>
          <w:rFonts w:asciiTheme="minorEastAsia" w:eastAsiaTheme="minorEastAsia" w:hAnsiTheme="minorEastAsia"/>
          <w:color w:val="231F20"/>
          <w:spacing w:val="2"/>
          <w:lang w:eastAsia="zh-CN"/>
        </w:rPr>
        <w:t xml:space="preserve">暂停工作后 </w:t>
      </w:r>
      <w:r>
        <w:rPr>
          <w:rFonts w:asciiTheme="minorEastAsia" w:eastAsiaTheme="minorEastAsia" w:hAnsiTheme="minorEastAsia"/>
          <w:color w:val="231F20"/>
          <w:lang w:eastAsia="zh-CN"/>
        </w:rPr>
        <w:t>14</w:t>
      </w:r>
      <w:r>
        <w:rPr>
          <w:rFonts w:asciiTheme="minorEastAsia" w:eastAsiaTheme="minorEastAsia" w:hAnsiTheme="minorEastAsia"/>
          <w:color w:val="231F20"/>
          <w:spacing w:val="1"/>
          <w:lang w:eastAsia="zh-CN"/>
        </w:rPr>
        <w:t xml:space="preserve"> 天内监理人仍未获得委托人应付酬金或委托人的合理答复，监理人可向委托人</w:t>
      </w:r>
      <w:r>
        <w:rPr>
          <w:rFonts w:asciiTheme="minorEastAsia" w:eastAsiaTheme="minorEastAsia" w:hAnsiTheme="minorEastAsia"/>
          <w:color w:val="231F20"/>
          <w:lang w:eastAsia="zh-CN"/>
        </w:rPr>
        <w:t>发出解除本合同的通知，自通知到达委托人时本合同解除。</w:t>
      </w:r>
      <w:proofErr w:type="spellStart"/>
      <w:r>
        <w:rPr>
          <w:rFonts w:asciiTheme="minorEastAsia" w:eastAsiaTheme="minorEastAsia" w:hAnsiTheme="minorEastAsia"/>
          <w:color w:val="231F20"/>
        </w:rPr>
        <w:t>委托人应承担第</w:t>
      </w:r>
      <w:proofErr w:type="spellEnd"/>
      <w:r>
        <w:rPr>
          <w:rFonts w:asciiTheme="minorEastAsia" w:eastAsiaTheme="minorEastAsia" w:hAnsiTheme="minorEastAsia"/>
          <w:color w:val="231F20"/>
        </w:rPr>
        <w:t xml:space="preserve"> 4.2.3</w:t>
      </w:r>
      <w:r>
        <w:rPr>
          <w:rFonts w:asciiTheme="minorEastAsia" w:eastAsiaTheme="minorEastAsia" w:hAnsiTheme="minorEastAsia"/>
          <w:color w:val="231F20"/>
          <w:spacing w:val="2"/>
        </w:rPr>
        <w:t xml:space="preserve"> </w:t>
      </w:r>
      <w:proofErr w:type="spellStart"/>
      <w:r>
        <w:rPr>
          <w:rFonts w:asciiTheme="minorEastAsia" w:eastAsiaTheme="minorEastAsia" w:hAnsiTheme="minorEastAsia"/>
          <w:color w:val="231F20"/>
          <w:spacing w:val="2"/>
        </w:rPr>
        <w:t>款约定的责</w:t>
      </w:r>
      <w:r>
        <w:rPr>
          <w:rFonts w:asciiTheme="minorEastAsia" w:eastAsiaTheme="minorEastAsia" w:hAnsiTheme="minorEastAsia"/>
          <w:color w:val="231F20"/>
        </w:rPr>
        <w:t>任</w:t>
      </w:r>
      <w:proofErr w:type="spellEnd"/>
      <w:r>
        <w:rPr>
          <w:rFonts w:asciiTheme="minorEastAsia" w:eastAsiaTheme="minorEastAsia" w:hAnsiTheme="minorEastAsia"/>
          <w:color w:val="231F20"/>
        </w:rPr>
        <w:t>。</w:t>
      </w:r>
    </w:p>
    <w:p w14:paraId="454FEAA6" w14:textId="77777777" w:rsidR="002B5448" w:rsidRDefault="00000000">
      <w:pPr>
        <w:pStyle w:val="aa"/>
        <w:numPr>
          <w:ilvl w:val="2"/>
          <w:numId w:val="12"/>
        </w:numPr>
        <w:tabs>
          <w:tab w:val="left" w:pos="1134"/>
        </w:tabs>
        <w:spacing w:before="0" w:line="360" w:lineRule="auto"/>
        <w:ind w:right="215"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因不可抗力致使本合同部分或全部不能履行时，一方应立即通知另一方，可暂停或解除本合同。</w:t>
      </w:r>
    </w:p>
    <w:p w14:paraId="25E9C609" w14:textId="77777777" w:rsidR="002B5448" w:rsidRDefault="00000000">
      <w:pPr>
        <w:pStyle w:val="aa"/>
        <w:numPr>
          <w:ilvl w:val="2"/>
          <w:numId w:val="12"/>
        </w:numPr>
        <w:tabs>
          <w:tab w:val="left" w:pos="1134"/>
        </w:tabs>
        <w:spacing w:before="0" w:line="360" w:lineRule="auto"/>
        <w:ind w:left="1047" w:hanging="490"/>
        <w:rPr>
          <w:rFonts w:asciiTheme="minorEastAsia" w:eastAsiaTheme="minorEastAsia" w:hAnsiTheme="minorEastAsia" w:hint="eastAsia"/>
          <w:lang w:eastAsia="zh-CN"/>
        </w:rPr>
      </w:pPr>
      <w:r>
        <w:rPr>
          <w:rFonts w:asciiTheme="minorEastAsia" w:eastAsiaTheme="minorEastAsia" w:hAnsiTheme="minorEastAsia"/>
          <w:color w:val="231F20"/>
          <w:lang w:eastAsia="zh-CN"/>
        </w:rPr>
        <w:t>本合同解除后，本合同约定的有关结算、清理、争议解决方式的条件仍然有效。</w:t>
      </w:r>
    </w:p>
    <w:p w14:paraId="145F180C" w14:textId="77777777" w:rsidR="002B5448" w:rsidRDefault="00000000">
      <w:pPr>
        <w:pStyle w:val="aa"/>
        <w:numPr>
          <w:ilvl w:val="1"/>
          <w:numId w:val="12"/>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终止</w:t>
      </w:r>
      <w:proofErr w:type="spellEnd"/>
    </w:p>
    <w:p w14:paraId="1F2A307F" w14:textId="77777777" w:rsidR="002B5448" w:rsidRDefault="00000000">
      <w:pPr>
        <w:pStyle w:val="a4"/>
        <w:spacing w:before="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以下条件全部满足时，本合同即告终止：</w:t>
      </w:r>
    </w:p>
    <w:p w14:paraId="30932B17"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lastRenderedPageBreak/>
        <w:t>（1）监理人完成本合同约定的全部工作；</w:t>
      </w:r>
    </w:p>
    <w:p w14:paraId="18E8D89D" w14:textId="77777777" w:rsidR="002B5448" w:rsidRDefault="00000000">
      <w:pPr>
        <w:pStyle w:val="a4"/>
        <w:spacing w:before="0" w:line="360" w:lineRule="auto"/>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（2）委托人与监理人结清并支付全部酬金。</w:t>
      </w:r>
    </w:p>
    <w:p w14:paraId="37CACEE9" w14:textId="77777777" w:rsidR="002B5448" w:rsidRDefault="00000000">
      <w:pPr>
        <w:pStyle w:val="aa"/>
        <w:numPr>
          <w:ilvl w:val="0"/>
          <w:numId w:val="12"/>
        </w:numPr>
        <w:tabs>
          <w:tab w:val="left" w:pos="802"/>
        </w:tabs>
        <w:spacing w:before="0" w:line="360" w:lineRule="auto"/>
        <w:ind w:hanging="244"/>
        <w:rPr>
          <w:rFonts w:asciiTheme="minorEastAsia" w:eastAsiaTheme="minorEastAsia" w:hAnsiTheme="minorEastAsia" w:hint="eastAsia"/>
        </w:rPr>
      </w:pPr>
      <w:proofErr w:type="spellStart"/>
      <w:r>
        <w:rPr>
          <w:rFonts w:asciiTheme="minorEastAsia" w:eastAsiaTheme="minorEastAsia" w:hAnsiTheme="minorEastAsia" w:hint="eastAsia"/>
          <w:color w:val="231F20"/>
        </w:rPr>
        <w:t>争议解决</w:t>
      </w:r>
      <w:proofErr w:type="spellEnd"/>
    </w:p>
    <w:p w14:paraId="7A708C3E" w14:textId="77777777" w:rsidR="002B5448" w:rsidRDefault="00000000">
      <w:pPr>
        <w:pStyle w:val="aa"/>
        <w:numPr>
          <w:ilvl w:val="1"/>
          <w:numId w:val="12"/>
        </w:numPr>
        <w:tabs>
          <w:tab w:val="left" w:pos="885"/>
        </w:tabs>
        <w:spacing w:before="0" w:line="360" w:lineRule="auto"/>
        <w:ind w:left="884"/>
        <w:rPr>
          <w:rFonts w:asciiTheme="minorEastAsia" w:eastAsiaTheme="minorEastAsia" w:hAnsiTheme="minorEastAsia" w:hint="eastAsia"/>
        </w:rPr>
      </w:pPr>
      <w:proofErr w:type="spellStart"/>
      <w:r>
        <w:rPr>
          <w:rFonts w:asciiTheme="minorEastAsia" w:eastAsiaTheme="minorEastAsia" w:hAnsiTheme="minorEastAsia"/>
          <w:color w:val="231F20"/>
        </w:rPr>
        <w:t>协商</w:t>
      </w:r>
      <w:proofErr w:type="spellEnd"/>
    </w:p>
    <w:p w14:paraId="4AC1314A" w14:textId="77777777" w:rsidR="002B5448" w:rsidRDefault="00000000">
      <w:pPr>
        <w:pStyle w:val="a4"/>
        <w:spacing w:before="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双方应本着诚信原则协商解决彼此间的争议。</w:t>
      </w:r>
    </w:p>
    <w:p w14:paraId="708CCD01" w14:textId="77777777" w:rsidR="002B5448" w:rsidRDefault="00000000">
      <w:pPr>
        <w:pStyle w:val="aa"/>
        <w:numPr>
          <w:ilvl w:val="1"/>
          <w:numId w:val="12"/>
        </w:numPr>
        <w:tabs>
          <w:tab w:val="left" w:pos="885"/>
        </w:tabs>
        <w:spacing w:before="0" w:line="360" w:lineRule="auto"/>
        <w:ind w:left="884"/>
        <w:rPr>
          <w:rFonts w:asciiTheme="minorEastAsia" w:eastAsiaTheme="minorEastAsia" w:hAnsiTheme="minorEastAsia" w:hint="eastAsia"/>
        </w:rPr>
      </w:pPr>
      <w:proofErr w:type="spellStart"/>
      <w:r>
        <w:rPr>
          <w:rFonts w:asciiTheme="minorEastAsia" w:eastAsiaTheme="minorEastAsia" w:hAnsiTheme="minorEastAsia"/>
          <w:color w:val="231F20"/>
        </w:rPr>
        <w:t>调解</w:t>
      </w:r>
      <w:proofErr w:type="spellEnd"/>
    </w:p>
    <w:p w14:paraId="64A1997F" w14:textId="77777777" w:rsidR="002B5448" w:rsidRDefault="00000000">
      <w:pPr>
        <w:pStyle w:val="a4"/>
        <w:spacing w:before="0" w:line="360" w:lineRule="auto"/>
        <w:ind w:right="203"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如果双方不能在 14 天内或双方商定的其他时间内解决本合同争议，可以将其提交给专用条件约定的或事后达成协议的调解人进行调解。</w:t>
      </w:r>
    </w:p>
    <w:p w14:paraId="268A79FA" w14:textId="77777777" w:rsidR="002B5448" w:rsidRDefault="00000000">
      <w:pPr>
        <w:pStyle w:val="aa"/>
        <w:numPr>
          <w:ilvl w:val="1"/>
          <w:numId w:val="12"/>
        </w:numPr>
        <w:tabs>
          <w:tab w:val="left" w:pos="885"/>
        </w:tabs>
        <w:spacing w:before="0" w:line="360" w:lineRule="auto"/>
        <w:ind w:left="884"/>
        <w:rPr>
          <w:rFonts w:asciiTheme="minorEastAsia" w:eastAsiaTheme="minorEastAsia" w:hAnsiTheme="minorEastAsia" w:hint="eastAsia"/>
        </w:rPr>
      </w:pPr>
      <w:proofErr w:type="spellStart"/>
      <w:r>
        <w:rPr>
          <w:rFonts w:asciiTheme="minorEastAsia" w:eastAsiaTheme="minorEastAsia" w:hAnsiTheme="minorEastAsia"/>
          <w:color w:val="231F20"/>
        </w:rPr>
        <w:t>仲裁或诉讼</w:t>
      </w:r>
      <w:proofErr w:type="spellEnd"/>
    </w:p>
    <w:p w14:paraId="29762152" w14:textId="77777777" w:rsidR="002B5448" w:rsidRDefault="00000000">
      <w:pPr>
        <w:pStyle w:val="a4"/>
        <w:spacing w:before="0" w:line="360" w:lineRule="auto"/>
        <w:ind w:right="203"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双方均有权不经调解直接向专用条件约定的仲裁机构申请仲裁或向有管辖权的人民法院提起诉讼。</w:t>
      </w:r>
    </w:p>
    <w:p w14:paraId="33E914CA" w14:textId="77777777" w:rsidR="002B5448" w:rsidRDefault="00000000">
      <w:pPr>
        <w:pStyle w:val="aa"/>
        <w:numPr>
          <w:ilvl w:val="0"/>
          <w:numId w:val="12"/>
        </w:numPr>
        <w:tabs>
          <w:tab w:val="left" w:pos="802"/>
        </w:tabs>
        <w:spacing w:before="0" w:line="360" w:lineRule="auto"/>
        <w:ind w:hanging="244"/>
        <w:rPr>
          <w:rFonts w:asciiTheme="minorEastAsia" w:eastAsiaTheme="minorEastAsia" w:hAnsiTheme="minorEastAsia" w:hint="eastAsia"/>
        </w:rPr>
      </w:pPr>
      <w:proofErr w:type="spellStart"/>
      <w:r>
        <w:rPr>
          <w:rFonts w:asciiTheme="minorEastAsia" w:eastAsiaTheme="minorEastAsia" w:hAnsiTheme="minorEastAsia" w:hint="eastAsia"/>
          <w:color w:val="231F20"/>
        </w:rPr>
        <w:t>其他</w:t>
      </w:r>
      <w:proofErr w:type="spellEnd"/>
    </w:p>
    <w:p w14:paraId="0FCF6699" w14:textId="77777777" w:rsidR="002B5448" w:rsidRDefault="00000000">
      <w:pPr>
        <w:pStyle w:val="aa"/>
        <w:numPr>
          <w:ilvl w:val="1"/>
          <w:numId w:val="12"/>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外出考察费用</w:t>
      </w:r>
      <w:proofErr w:type="spellEnd"/>
    </w:p>
    <w:p w14:paraId="229FAD90" w14:textId="77777777" w:rsidR="002B5448" w:rsidRDefault="00000000">
      <w:pPr>
        <w:pStyle w:val="a4"/>
        <w:spacing w:before="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经委托人同意，监理人员外出考察发生的费用由委托人审核后支付。</w:t>
      </w:r>
    </w:p>
    <w:p w14:paraId="62D226B5" w14:textId="77777777" w:rsidR="002B5448" w:rsidRDefault="00000000">
      <w:pPr>
        <w:pStyle w:val="aa"/>
        <w:numPr>
          <w:ilvl w:val="1"/>
          <w:numId w:val="12"/>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检测费用</w:t>
      </w:r>
      <w:proofErr w:type="spellEnd"/>
    </w:p>
    <w:p w14:paraId="3323CCD7" w14:textId="77777777" w:rsidR="002B5448" w:rsidRDefault="00000000">
      <w:pPr>
        <w:pStyle w:val="a4"/>
        <w:spacing w:before="0" w:line="360" w:lineRule="auto"/>
        <w:ind w:right="203"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委托人要求监理人进行的材料和设备检测所发生的费用，由委托人支付，支付时间在专用条件中约定。</w:t>
      </w:r>
    </w:p>
    <w:p w14:paraId="70F06F90" w14:textId="77777777" w:rsidR="002B5448" w:rsidRDefault="00000000">
      <w:pPr>
        <w:pStyle w:val="aa"/>
        <w:numPr>
          <w:ilvl w:val="1"/>
          <w:numId w:val="12"/>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咨询费用</w:t>
      </w:r>
      <w:proofErr w:type="spellEnd"/>
    </w:p>
    <w:p w14:paraId="52F4CFD6" w14:textId="77777777" w:rsidR="002B5448" w:rsidRDefault="00000000">
      <w:pPr>
        <w:pStyle w:val="a4"/>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经委托人同意，根据工程需要由监理人组织的相关咨询论证会以及聘请相关专家等发生的费用由委托人支付，支付时间在专用条件中约定。</w:t>
      </w:r>
    </w:p>
    <w:p w14:paraId="14D62D92" w14:textId="77777777" w:rsidR="002B5448" w:rsidRDefault="00000000">
      <w:pPr>
        <w:pStyle w:val="aa"/>
        <w:numPr>
          <w:ilvl w:val="1"/>
          <w:numId w:val="12"/>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奖励</w:t>
      </w:r>
      <w:proofErr w:type="spellEnd"/>
    </w:p>
    <w:p w14:paraId="779EF1EF" w14:textId="77777777" w:rsidR="002B5448" w:rsidRDefault="00000000">
      <w:pPr>
        <w:pStyle w:val="a4"/>
        <w:spacing w:before="0" w:line="360" w:lineRule="auto"/>
        <w:ind w:right="114" w:firstLine="440"/>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监理人在服务过程中提出的合理化建议，使委托人获得经济效益的，双方在专用条件中约定奖励金额的确定方法。奖励金额在合理化建议被采纳后，与最近一期的正常工作酬金同期支付。</w:t>
      </w:r>
    </w:p>
    <w:p w14:paraId="27B44AFF" w14:textId="77777777" w:rsidR="002B5448" w:rsidRDefault="00000000">
      <w:pPr>
        <w:pStyle w:val="aa"/>
        <w:numPr>
          <w:ilvl w:val="1"/>
          <w:numId w:val="12"/>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守法诚信</w:t>
      </w:r>
      <w:proofErr w:type="spellEnd"/>
    </w:p>
    <w:p w14:paraId="4AADE523" w14:textId="77777777" w:rsidR="002B5448" w:rsidRDefault="00000000">
      <w:pPr>
        <w:pStyle w:val="a4"/>
        <w:spacing w:before="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监理人及其工作人员不得从与实施工程有关的第三方处获得任何经济利益。</w:t>
      </w:r>
    </w:p>
    <w:p w14:paraId="0C3C5B04" w14:textId="77777777" w:rsidR="002B5448" w:rsidRDefault="00000000">
      <w:pPr>
        <w:pStyle w:val="aa"/>
        <w:numPr>
          <w:ilvl w:val="1"/>
          <w:numId w:val="12"/>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保密</w:t>
      </w:r>
      <w:proofErr w:type="spellEnd"/>
    </w:p>
    <w:p w14:paraId="027C6021" w14:textId="77777777" w:rsidR="002B5448" w:rsidRDefault="00000000">
      <w:pPr>
        <w:pStyle w:val="a4"/>
        <w:spacing w:before="0"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双方不得泄露对方申明的保密资料，亦不得泄露与实施工程有关的第三方所提供的保密资料，保密事项在专用条件中约定。</w:t>
      </w:r>
    </w:p>
    <w:p w14:paraId="788083E3" w14:textId="77777777" w:rsidR="002B5448" w:rsidRDefault="00000000">
      <w:pPr>
        <w:pStyle w:val="aa"/>
        <w:numPr>
          <w:ilvl w:val="1"/>
          <w:numId w:val="12"/>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通知</w:t>
      </w:r>
      <w:proofErr w:type="spellEnd"/>
    </w:p>
    <w:p w14:paraId="75509A9E" w14:textId="77777777" w:rsidR="002B5448" w:rsidRDefault="00000000">
      <w:pPr>
        <w:pStyle w:val="a4"/>
        <w:spacing w:before="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本合同涉及的通知均应当采用书面形式，并在送达对方时生效，收件人应书面签收。</w:t>
      </w:r>
    </w:p>
    <w:p w14:paraId="3048999C" w14:textId="77777777" w:rsidR="002B5448" w:rsidRDefault="00000000">
      <w:pPr>
        <w:pStyle w:val="aa"/>
        <w:numPr>
          <w:ilvl w:val="1"/>
          <w:numId w:val="12"/>
        </w:numPr>
        <w:tabs>
          <w:tab w:val="left" w:pos="884"/>
        </w:tabs>
        <w:spacing w:before="0" w:line="360" w:lineRule="auto"/>
        <w:ind w:hanging="326"/>
        <w:rPr>
          <w:rFonts w:asciiTheme="minorEastAsia" w:eastAsiaTheme="minorEastAsia" w:hAnsiTheme="minorEastAsia" w:hint="eastAsia"/>
        </w:rPr>
      </w:pPr>
      <w:proofErr w:type="spellStart"/>
      <w:r>
        <w:rPr>
          <w:rFonts w:asciiTheme="minorEastAsia" w:eastAsiaTheme="minorEastAsia" w:hAnsiTheme="minorEastAsia"/>
          <w:color w:val="231F20"/>
        </w:rPr>
        <w:t>著作权</w:t>
      </w:r>
      <w:proofErr w:type="spellEnd"/>
    </w:p>
    <w:p w14:paraId="6C39B309" w14:textId="77777777" w:rsidR="002B5448" w:rsidRDefault="00000000">
      <w:pPr>
        <w:pStyle w:val="a4"/>
        <w:spacing w:before="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监理人对其编制的文件拥有著作权。</w:t>
      </w:r>
    </w:p>
    <w:p w14:paraId="7C965767" w14:textId="77777777" w:rsidR="002B5448" w:rsidRDefault="00000000">
      <w:pPr>
        <w:pStyle w:val="a4"/>
        <w:spacing w:before="0" w:line="360" w:lineRule="auto"/>
        <w:ind w:right="112" w:firstLine="440"/>
        <w:jc w:val="both"/>
        <w:rPr>
          <w:rFonts w:asciiTheme="minorEastAsia" w:eastAsiaTheme="minorEastAsia" w:hAnsiTheme="minorEastAsia" w:hint="eastAsia"/>
          <w:lang w:eastAsia="zh-CN"/>
        </w:rPr>
      </w:pPr>
      <w:r>
        <w:rPr>
          <w:rFonts w:asciiTheme="minorEastAsia" w:eastAsiaTheme="minorEastAsia" w:hAnsiTheme="minorEastAsia"/>
          <w:color w:val="231F20"/>
          <w:lang w:eastAsia="zh-CN"/>
        </w:rPr>
        <w:lastRenderedPageBreak/>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2EA4036E" w14:textId="77777777" w:rsidR="002B5448" w:rsidRDefault="002B5448">
      <w:pPr>
        <w:spacing w:line="319" w:lineRule="auto"/>
        <w:jc w:val="both"/>
        <w:rPr>
          <w:rFonts w:asciiTheme="minorEastAsia" w:eastAsiaTheme="minorEastAsia" w:hAnsiTheme="minorEastAsia" w:hint="eastAsia"/>
          <w:lang w:eastAsia="zh-CN"/>
        </w:rPr>
        <w:sectPr w:rsidR="002B5448">
          <w:footerReference w:type="even" r:id="rId10"/>
          <w:footerReference w:type="default" r:id="rId11"/>
          <w:pgSz w:w="11910" w:h="16840"/>
          <w:pgMar w:top="1580" w:right="1300" w:bottom="1020" w:left="1300" w:header="0" w:footer="832" w:gutter="0"/>
          <w:cols w:space="720"/>
        </w:sectPr>
      </w:pPr>
    </w:p>
    <w:p w14:paraId="4E62FF21" w14:textId="77777777" w:rsidR="002B5448" w:rsidRDefault="00000000">
      <w:pPr>
        <w:pStyle w:val="1"/>
        <w:tabs>
          <w:tab w:val="left" w:pos="1399"/>
        </w:tabs>
        <w:rPr>
          <w:rFonts w:asciiTheme="minorEastAsia" w:eastAsiaTheme="minorEastAsia" w:hAnsiTheme="minorEastAsia" w:hint="eastAsia"/>
        </w:rPr>
      </w:pPr>
      <w:proofErr w:type="spellStart"/>
      <w:r>
        <w:rPr>
          <w:rFonts w:asciiTheme="minorEastAsia" w:eastAsiaTheme="minorEastAsia" w:hAnsiTheme="minorEastAsia"/>
          <w:color w:val="231F20"/>
        </w:rPr>
        <w:lastRenderedPageBreak/>
        <w:t>第三部分</w:t>
      </w:r>
      <w:proofErr w:type="spellEnd"/>
      <w:r>
        <w:rPr>
          <w:rFonts w:asciiTheme="minorEastAsia" w:eastAsiaTheme="minorEastAsia" w:hAnsiTheme="minorEastAsia"/>
          <w:color w:val="231F20"/>
        </w:rPr>
        <w:tab/>
      </w:r>
      <w:proofErr w:type="spellStart"/>
      <w:r>
        <w:rPr>
          <w:rFonts w:asciiTheme="minorEastAsia" w:eastAsiaTheme="minorEastAsia" w:hAnsiTheme="minorEastAsia"/>
          <w:color w:val="231F20"/>
        </w:rPr>
        <w:t>专用条件</w:t>
      </w:r>
      <w:proofErr w:type="spellEnd"/>
    </w:p>
    <w:p w14:paraId="7A604E8D" w14:textId="77777777" w:rsidR="002B5448" w:rsidRDefault="002B5448">
      <w:pPr>
        <w:pStyle w:val="a4"/>
        <w:spacing w:before="6"/>
        <w:ind w:left="0"/>
        <w:rPr>
          <w:rFonts w:asciiTheme="minorEastAsia" w:eastAsiaTheme="minorEastAsia" w:hAnsiTheme="minorEastAsia" w:hint="eastAsia"/>
          <w:sz w:val="24"/>
        </w:rPr>
      </w:pPr>
    </w:p>
    <w:p w14:paraId="5BB275DA" w14:textId="77777777" w:rsidR="002B5448" w:rsidRDefault="00000000">
      <w:pPr>
        <w:pStyle w:val="aa"/>
        <w:numPr>
          <w:ilvl w:val="0"/>
          <w:numId w:val="14"/>
        </w:numPr>
        <w:tabs>
          <w:tab w:val="left" w:pos="802"/>
        </w:tabs>
        <w:spacing w:before="0" w:line="360" w:lineRule="auto"/>
        <w:ind w:hanging="244"/>
        <w:rPr>
          <w:rFonts w:asciiTheme="minorEastAsia" w:eastAsiaTheme="minorEastAsia" w:hAnsiTheme="minorEastAsia" w:hint="eastAsia"/>
        </w:rPr>
      </w:pPr>
      <w:proofErr w:type="spellStart"/>
      <w:r>
        <w:rPr>
          <w:rFonts w:asciiTheme="minorEastAsia" w:eastAsiaTheme="minorEastAsia" w:hAnsiTheme="minorEastAsia" w:hint="eastAsia"/>
          <w:color w:val="231F20"/>
        </w:rPr>
        <w:t>定义与解释</w:t>
      </w:r>
      <w:proofErr w:type="spellEnd"/>
    </w:p>
    <w:p w14:paraId="68600522" w14:textId="77777777" w:rsidR="002B5448" w:rsidRDefault="00000000">
      <w:pPr>
        <w:pStyle w:val="aa"/>
        <w:numPr>
          <w:ilvl w:val="1"/>
          <w:numId w:val="15"/>
        </w:numPr>
        <w:tabs>
          <w:tab w:val="left" w:pos="938"/>
        </w:tabs>
        <w:spacing w:before="0" w:line="360" w:lineRule="auto"/>
        <w:ind w:hanging="380"/>
        <w:rPr>
          <w:rFonts w:asciiTheme="minorEastAsia" w:eastAsiaTheme="minorEastAsia" w:hAnsiTheme="minorEastAsia" w:hint="eastAsia"/>
        </w:rPr>
      </w:pPr>
      <w:proofErr w:type="spellStart"/>
      <w:r>
        <w:rPr>
          <w:rFonts w:asciiTheme="minorEastAsia" w:eastAsiaTheme="minorEastAsia" w:hAnsiTheme="minorEastAsia"/>
          <w:color w:val="231F20"/>
        </w:rPr>
        <w:t>解释</w:t>
      </w:r>
      <w:proofErr w:type="spellEnd"/>
    </w:p>
    <w:p w14:paraId="46B1DA7E" w14:textId="77777777" w:rsidR="002B5448" w:rsidRDefault="00000000">
      <w:pPr>
        <w:pStyle w:val="aa"/>
        <w:numPr>
          <w:ilvl w:val="2"/>
          <w:numId w:val="15"/>
        </w:numPr>
        <w:tabs>
          <w:tab w:val="left" w:pos="1134"/>
          <w:tab w:val="left" w:pos="9078"/>
        </w:tabs>
        <w:spacing w:before="0" w:line="360" w:lineRule="auto"/>
        <w:ind w:rightChars="24" w:right="53"/>
        <w:rPr>
          <w:rFonts w:asciiTheme="minorEastAsia" w:eastAsiaTheme="minorEastAsia" w:hAnsiTheme="minorEastAsia" w:hint="eastAsia"/>
          <w:lang w:eastAsia="zh-CN"/>
        </w:rPr>
      </w:pPr>
      <w:r>
        <w:rPr>
          <w:rFonts w:asciiTheme="minorEastAsia" w:eastAsiaTheme="minorEastAsia" w:hAnsiTheme="minorEastAsia"/>
          <w:color w:val="231F20"/>
          <w:lang w:eastAsia="zh-CN"/>
        </w:rPr>
        <w:t>本合同文件除使用中文外，还可用</w:t>
      </w:r>
      <w:r>
        <w:rPr>
          <w:rFonts w:asciiTheme="minorEastAsia" w:eastAsiaTheme="minorEastAsia" w:hAnsiTheme="minorEastAsia" w:hint="eastAsia"/>
          <w:color w:val="231F20"/>
          <w:u w:val="single" w:color="231F20"/>
          <w:lang w:eastAsia="zh-CN"/>
        </w:rPr>
        <w:t>/</w:t>
      </w:r>
      <w:r>
        <w:rPr>
          <w:rFonts w:asciiTheme="minorEastAsia" w:eastAsiaTheme="minorEastAsia" w:hAnsiTheme="minorEastAsia"/>
          <w:color w:val="231F20"/>
          <w:lang w:eastAsia="zh-CN"/>
        </w:rPr>
        <w:t>。</w:t>
      </w:r>
    </w:p>
    <w:p w14:paraId="3017F841" w14:textId="77777777" w:rsidR="002B5448" w:rsidRDefault="00000000">
      <w:pPr>
        <w:pStyle w:val="aa"/>
        <w:numPr>
          <w:ilvl w:val="2"/>
          <w:numId w:val="15"/>
        </w:numPr>
        <w:tabs>
          <w:tab w:val="left" w:pos="1134"/>
          <w:tab w:val="left" w:pos="9078"/>
        </w:tabs>
        <w:spacing w:before="0" w:line="360" w:lineRule="auto"/>
        <w:rPr>
          <w:rFonts w:asciiTheme="minorEastAsia" w:eastAsiaTheme="minorEastAsia" w:hAnsiTheme="minorEastAsia" w:hint="eastAsia"/>
          <w:lang w:eastAsia="zh-CN"/>
        </w:rPr>
      </w:pPr>
      <w:r>
        <w:rPr>
          <w:rFonts w:asciiTheme="minorEastAsia" w:eastAsiaTheme="minorEastAsia" w:hAnsiTheme="minorEastAsia"/>
          <w:color w:val="231F20"/>
          <w:lang w:eastAsia="zh-CN"/>
        </w:rPr>
        <w:t>约定本合同文件的解释顺序为</w:t>
      </w:r>
      <w:r>
        <w:rPr>
          <w:rFonts w:asciiTheme="minorEastAsia" w:eastAsiaTheme="minorEastAsia" w:hAnsiTheme="minorEastAsia"/>
          <w:color w:val="231F20"/>
          <w:u w:val="single" w:color="231F20"/>
          <w:lang w:eastAsia="zh-CN"/>
        </w:rPr>
        <w:t>：</w:t>
      </w:r>
      <w:r>
        <w:rPr>
          <w:rFonts w:asciiTheme="minorEastAsia" w:eastAsiaTheme="minorEastAsia" w:hAnsiTheme="minorEastAsia" w:hint="eastAsia"/>
          <w:color w:val="231F20"/>
          <w:u w:val="single" w:color="231F20"/>
          <w:lang w:eastAsia="zh-CN"/>
        </w:rPr>
        <w:t>/</w:t>
      </w:r>
      <w:r>
        <w:rPr>
          <w:rFonts w:asciiTheme="minorEastAsia" w:eastAsiaTheme="minorEastAsia" w:hAnsiTheme="minorEastAsia"/>
          <w:color w:val="231F20"/>
          <w:lang w:eastAsia="zh-CN"/>
        </w:rPr>
        <w:t>。</w:t>
      </w:r>
    </w:p>
    <w:p w14:paraId="229B9F58" w14:textId="77777777" w:rsidR="002B5448" w:rsidRDefault="00000000">
      <w:pPr>
        <w:pStyle w:val="aa"/>
        <w:numPr>
          <w:ilvl w:val="0"/>
          <w:numId w:val="14"/>
        </w:numPr>
        <w:tabs>
          <w:tab w:val="left" w:pos="802"/>
        </w:tabs>
        <w:spacing w:before="0" w:line="360" w:lineRule="auto"/>
        <w:ind w:hanging="244"/>
        <w:rPr>
          <w:rFonts w:asciiTheme="minorEastAsia" w:eastAsiaTheme="minorEastAsia" w:hAnsiTheme="minorEastAsia" w:hint="eastAsia"/>
        </w:rPr>
      </w:pPr>
      <w:proofErr w:type="spellStart"/>
      <w:r>
        <w:rPr>
          <w:rFonts w:asciiTheme="minorEastAsia" w:eastAsiaTheme="minorEastAsia" w:hAnsiTheme="minorEastAsia" w:hint="eastAsia"/>
          <w:color w:val="231F20"/>
        </w:rPr>
        <w:t>监理人义务</w:t>
      </w:r>
      <w:proofErr w:type="spellEnd"/>
    </w:p>
    <w:p w14:paraId="473CC29E" w14:textId="77777777" w:rsidR="002B5448" w:rsidRDefault="00000000">
      <w:pPr>
        <w:pStyle w:val="aa"/>
        <w:numPr>
          <w:ilvl w:val="1"/>
          <w:numId w:val="14"/>
        </w:numPr>
        <w:tabs>
          <w:tab w:val="left" w:pos="884"/>
        </w:tabs>
        <w:spacing w:before="0" w:line="360" w:lineRule="auto"/>
        <w:ind w:hanging="326"/>
        <w:jc w:val="left"/>
        <w:rPr>
          <w:rFonts w:asciiTheme="minorEastAsia" w:eastAsiaTheme="minorEastAsia" w:hAnsiTheme="minorEastAsia" w:hint="eastAsia"/>
        </w:rPr>
      </w:pPr>
      <w:proofErr w:type="spellStart"/>
      <w:r>
        <w:rPr>
          <w:rFonts w:asciiTheme="minorEastAsia" w:eastAsiaTheme="minorEastAsia" w:hAnsiTheme="minorEastAsia"/>
          <w:color w:val="231F20"/>
        </w:rPr>
        <w:t>监理的范围和内容</w:t>
      </w:r>
      <w:proofErr w:type="spellEnd"/>
    </w:p>
    <w:p w14:paraId="0D9FE1E2" w14:textId="77777777" w:rsidR="002B5448" w:rsidRDefault="00000000">
      <w:pPr>
        <w:pStyle w:val="aa"/>
        <w:numPr>
          <w:ilvl w:val="2"/>
          <w:numId w:val="14"/>
        </w:numPr>
        <w:tabs>
          <w:tab w:val="left" w:pos="1134"/>
          <w:tab w:val="left" w:pos="9188"/>
        </w:tabs>
        <w:spacing w:before="0" w:line="360" w:lineRule="auto"/>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监理范围包括：</w:t>
      </w:r>
    </w:p>
    <w:p w14:paraId="6BCEED45" w14:textId="77777777" w:rsidR="002B5448" w:rsidRDefault="00000000">
      <w:pPr>
        <w:pStyle w:val="aa"/>
        <w:tabs>
          <w:tab w:val="left" w:pos="1276"/>
          <w:tab w:val="left" w:pos="9188"/>
        </w:tabs>
        <w:spacing w:before="0" w:line="360" w:lineRule="auto"/>
        <w:ind w:left="0" w:firstLineChars="257" w:firstLine="565"/>
        <w:rPr>
          <w:rFonts w:asciiTheme="minorEastAsia" w:eastAsiaTheme="minorEastAsia" w:hAnsiTheme="minorEastAsia" w:hint="eastAsia"/>
          <w:lang w:eastAsia="zh-CN"/>
        </w:rPr>
      </w:pPr>
      <w:r>
        <w:rPr>
          <w:rFonts w:asciiTheme="minorEastAsia" w:eastAsiaTheme="minorEastAsia" w:hAnsiTheme="minorEastAsia"/>
          <w:color w:val="231F20"/>
          <w:u w:val="single" w:color="231F20"/>
          <w:lang w:eastAsia="zh-CN"/>
        </w:rPr>
        <w:t>项目建设范围内的建设全过程监理服务，包括建筑及结构工程、桩基工程、外墙装饰工程、室内装修工程、通信规划及通信工艺工程、给排水工程、水消防系统、气体消防系统、火灾自动报警工程、通风防排烟、电气工程、空调工程、智能化、室外工程、白蚁防治、水土保持、测量测绘、第三方检测等全部工程内容的监理服务。监理和相关服务范围包含但不限于施工的勘察阶段、设计阶段、施工阶段、工程收尾阶段（包括但不限于竣工验收、整改、工程移交及实物移交、工程结算等）及工程质量保修阶段的质量控制、安全生产监督管理、投资控制、进度控制、合同管理、信息管理、组织协调等监理工作，监理人还须协助委托人制定各参建方职责及有关事务性工作等。</w:t>
      </w:r>
    </w:p>
    <w:p w14:paraId="14B92961" w14:textId="77777777" w:rsidR="002B5448" w:rsidRDefault="00000000">
      <w:pPr>
        <w:pStyle w:val="aa"/>
        <w:numPr>
          <w:ilvl w:val="2"/>
          <w:numId w:val="14"/>
        </w:numPr>
        <w:tabs>
          <w:tab w:val="left" w:pos="1134"/>
          <w:tab w:val="left" w:pos="9188"/>
        </w:tabs>
        <w:spacing w:before="0" w:line="360" w:lineRule="auto"/>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lang w:eastAsia="zh-CN"/>
        </w:rPr>
        <w:t>监理工作内容还包括：</w:t>
      </w:r>
    </w:p>
    <w:p w14:paraId="0B3F9985" w14:textId="77777777" w:rsidR="002B5448" w:rsidRDefault="00000000">
      <w:pPr>
        <w:pStyle w:val="aa"/>
        <w:tabs>
          <w:tab w:val="left" w:pos="1276"/>
          <w:tab w:val="left" w:pos="9188"/>
        </w:tabs>
        <w:spacing w:before="0" w:line="360" w:lineRule="auto"/>
        <w:ind w:left="0"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a.规划设计阶段：</w:t>
      </w:r>
    </w:p>
    <w:p w14:paraId="21F142C8" w14:textId="77777777" w:rsidR="002B5448" w:rsidRDefault="00000000">
      <w:pPr>
        <w:pStyle w:val="aa"/>
        <w:tabs>
          <w:tab w:val="left" w:pos="1276"/>
          <w:tab w:val="left" w:pos="9188"/>
        </w:tabs>
        <w:spacing w:before="0" w:line="360" w:lineRule="auto"/>
        <w:ind w:left="0"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（1）协助委托人对设计、施工阶段的报建报批的计划、进度的跟踪、审核设计图纸和设计概算；</w:t>
      </w:r>
    </w:p>
    <w:p w14:paraId="3F9BC6BA"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（2）严格按工程设计合同督促和检查设计的进度，确保本工程项目严格按合同约定及委托人要求的时间实施，满足本工程项目设计审批、工程施工及办理各类证照的要求；</w:t>
      </w:r>
    </w:p>
    <w:p w14:paraId="56239FC4"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（3）参加深化设计方案及专项工程设计会审，提出专业意见并作好会议纪录；</w:t>
      </w:r>
    </w:p>
    <w:p w14:paraId="2FB50602"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4）督促设计单位，对设计图纸提出各专业意见，确保本工程项目严格按委托人审定的控制目标的要求进行设计；确保本工程项目严格按国家或当地规范规程及经委托人提供的设计图纸及相关技术资料的要求进行施工，使本工程质量达到中华人民共和国及工程所在地《建设工程质量管理条例》、《建设工程安全生产管理条例》等工程建设强制性标准；</w:t>
      </w:r>
    </w:p>
    <w:p w14:paraId="4EB45278"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（5）协调设计准备过程中的各种工作关系，协助委托人解决有关纠纷事宜；</w:t>
      </w:r>
    </w:p>
    <w:p w14:paraId="76CC93F7"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（6）根据方案设计，审核项目总投资估算，供委托人确定投资目标参考，并基于优化方案协助委托人对估算</w:t>
      </w:r>
      <w:proofErr w:type="gramStart"/>
      <w:r>
        <w:rPr>
          <w:rFonts w:asciiTheme="minorEastAsia" w:eastAsiaTheme="minorEastAsia" w:hAnsiTheme="minorEastAsia"/>
          <w:color w:val="231F20"/>
          <w:u w:val="single" w:color="231F20"/>
          <w:lang w:eastAsia="zh-CN"/>
        </w:rPr>
        <w:t>作出</w:t>
      </w:r>
      <w:proofErr w:type="gramEnd"/>
      <w:r>
        <w:rPr>
          <w:rFonts w:asciiTheme="minorEastAsia" w:eastAsiaTheme="minorEastAsia" w:hAnsiTheme="minorEastAsia"/>
          <w:color w:val="231F20"/>
          <w:u w:val="single" w:color="231F20"/>
          <w:lang w:eastAsia="zh-CN"/>
        </w:rPr>
        <w:t>调整；</w:t>
      </w:r>
    </w:p>
    <w:p w14:paraId="21556AC9"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（7）从设计、施工、材料和设备等多方面作必要的市场调查分析和技术经济比较论证，并提出咨询报告，如发现设计可能突破投资目标，则协助设计人员提出解决办法，供委托人参考；</w:t>
      </w:r>
    </w:p>
    <w:p w14:paraId="64EE64D4"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lastRenderedPageBreak/>
        <w:t>（8）核查勘察方案是否符合批准的勘察任务书，以及是否符合勘察合同的规定。监督实施勘察方案，并参加勘察成果的验收；</w:t>
      </w:r>
    </w:p>
    <w:p w14:paraId="289F019E"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（9）协助委托人编写制定工程项目管理实施方案及其各项规章制度，并组织实施。</w:t>
      </w:r>
    </w:p>
    <w:p w14:paraId="770DD3C0"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b.施工现场管理阶段：</w:t>
      </w:r>
    </w:p>
    <w:p w14:paraId="68816648"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（1）审查施工承包人各项施工准备工作，经委托人批准后，负责向施工承包人下达开工通知书；</w:t>
      </w:r>
    </w:p>
    <w:p w14:paraId="473DC9F9"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（2）督促施工承包人施工管理制度和质量保证体系的建立、健全与实施；</w:t>
      </w:r>
    </w:p>
    <w:p w14:paraId="287A2BED"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（3）审查施工承包人提交的施工组织设计、施工技术方案、施工质量保证措施、安全文明施工措施并督促实施；</w:t>
      </w:r>
    </w:p>
    <w:p w14:paraId="71F3EE19"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（4）编制进度目标控制计划、督促审查施工承包人编制的网络进度计划，经委托人批准后组织实施；</w:t>
      </w:r>
    </w:p>
    <w:p w14:paraId="36022E77"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（5）协助委托人组织设计交底，图纸会审，审查设计变更；控制设计变更，注意检查变更设计的结构性、经济性、建筑造型和使用功能是否满足委托人的要求；</w:t>
      </w:r>
    </w:p>
    <w:p w14:paraId="0CBD6EF7"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（6）根据施工合同约定，审核施工承包人提出的分包工程项目及选择分包的单位；</w:t>
      </w:r>
    </w:p>
    <w:p w14:paraId="5A56A423"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（7）编制投资目标控制计划，审核施工承包人的已完工程量（除结算外每次工程量审核在5个日历日内完成审核）、月进度报表及承包人的付款申请；</w:t>
      </w:r>
    </w:p>
    <w:p w14:paraId="48E3CB93"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8）检查施工现场原材料、构配件的采购、入库、保管、领用等管理制度及其执行情况；审查工程使用的原材料、半成品、成品、构配件和设备的实物质量和资料，并按规定进行检测，对有疑问的必须进行测试；</w:t>
      </w:r>
    </w:p>
    <w:p w14:paraId="66059FB7"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（9）监督施工承包人严格按国家有关技术规范、标准和设计文件施工；</w:t>
      </w:r>
    </w:p>
    <w:p w14:paraId="00CD1D1B"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（10）编制质量目标控制计划，对工程的重要部位督促审查施工承包人编制的预控措施并监督承包人按其实施；</w:t>
      </w:r>
    </w:p>
    <w:p w14:paraId="57E23E51"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（11）对工程变更（含新增工程、设计变更、工程变更、工程量变更、隐蔽工程、法律法规规定需要调整的变更情况）在5个日历日内完成复验签证并提交委托人审核，主持工程质量事故的分析及处理；</w:t>
      </w:r>
    </w:p>
    <w:p w14:paraId="1D7D9B65"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（12）对工程承发包合同的履行实施管理，协助委托人处理合同纠纷和索赔事宜；</w:t>
      </w:r>
    </w:p>
    <w:p w14:paraId="76BF3B31"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（13）编制监理工作周报、月报、监理工作总结，报委托人和市有关主管部门；组织监理例会；</w:t>
      </w:r>
    </w:p>
    <w:p w14:paraId="214ECE46"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（14）督促施工承包人按合同规定及档案整理相关要求整理施工技术档案资料；认真审核竣工图纸和其他技术文件资料；</w:t>
      </w:r>
    </w:p>
    <w:p w14:paraId="674C167D"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（15）</w:t>
      </w:r>
      <w:proofErr w:type="gramStart"/>
      <w:r>
        <w:rPr>
          <w:rFonts w:asciiTheme="minorEastAsia" w:eastAsiaTheme="minorEastAsia" w:hAnsiTheme="minorEastAsia"/>
          <w:color w:val="231F20"/>
          <w:u w:val="single" w:color="231F20"/>
          <w:lang w:eastAsia="zh-CN"/>
        </w:rPr>
        <w:t>甲供设备</w:t>
      </w:r>
      <w:proofErr w:type="gramEnd"/>
      <w:r>
        <w:rPr>
          <w:rFonts w:asciiTheme="minorEastAsia" w:eastAsiaTheme="minorEastAsia" w:hAnsiTheme="minorEastAsia"/>
          <w:color w:val="231F20"/>
          <w:u w:val="single" w:color="231F20"/>
          <w:lang w:eastAsia="zh-CN"/>
        </w:rPr>
        <w:t>到货时，监理人须和施工承包人共同清点</w:t>
      </w:r>
      <w:proofErr w:type="gramStart"/>
      <w:r>
        <w:rPr>
          <w:rFonts w:asciiTheme="minorEastAsia" w:eastAsiaTheme="minorEastAsia" w:hAnsiTheme="minorEastAsia"/>
          <w:color w:val="231F20"/>
          <w:u w:val="single" w:color="231F20"/>
          <w:lang w:eastAsia="zh-CN"/>
        </w:rPr>
        <w:t>甲供设备</w:t>
      </w:r>
      <w:proofErr w:type="gramEnd"/>
      <w:r>
        <w:rPr>
          <w:rFonts w:asciiTheme="minorEastAsia" w:eastAsiaTheme="minorEastAsia" w:hAnsiTheme="minorEastAsia"/>
          <w:color w:val="231F20"/>
          <w:u w:val="single" w:color="231F20"/>
          <w:lang w:eastAsia="zh-CN"/>
        </w:rPr>
        <w:t>到货情况，确认后移交施工承包人负责管理。</w:t>
      </w:r>
    </w:p>
    <w:p w14:paraId="6D07A90D"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（16）按国家、省、市住房城乡建设主管部门发布的有关用工实名制、工人工资支付分账管</w:t>
      </w:r>
      <w:r>
        <w:rPr>
          <w:rFonts w:asciiTheme="minorEastAsia" w:eastAsiaTheme="minorEastAsia" w:hAnsiTheme="minorEastAsia"/>
          <w:color w:val="231F20"/>
          <w:u w:val="single" w:color="231F20"/>
          <w:lang w:eastAsia="zh-CN"/>
        </w:rPr>
        <w:lastRenderedPageBreak/>
        <w:t>理办法及规定等文件要求，施工承包人需将从业人员基本信息、作业工人考勤与工资支付信息和施工进度情况等信息登记建档、建立动态管理台账，并将以上信息报送行政监管部门接受监督管理，监理人需对这些情况进行监督管理。对施工单位未按规定落实实名管理工作的，发出监理通知单，要求其限期整改。对施工企业逾期未整改的，向委托人和负责该工程监管工作的住房城乡建设主管部门报告。</w:t>
      </w:r>
    </w:p>
    <w:p w14:paraId="59ED4A49"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c.在验收及移交阶段：</w:t>
      </w:r>
    </w:p>
    <w:p w14:paraId="7F47C861"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（1）监理人检查项目完成状态和检查项目移交文件，提供综合验收计划，审核竣工资料，组织对分部、分项工程初验及验收，参与工程竣工验收；</w:t>
      </w:r>
    </w:p>
    <w:p w14:paraId="7FDF26B9"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（2）工程完工后，编制监理工作</w:t>
      </w:r>
      <w:proofErr w:type="gramStart"/>
      <w:r>
        <w:rPr>
          <w:rFonts w:asciiTheme="minorEastAsia" w:eastAsiaTheme="minorEastAsia" w:hAnsiTheme="minorEastAsia"/>
          <w:color w:val="231F20"/>
          <w:u w:val="single" w:color="231F20"/>
          <w:lang w:eastAsia="zh-CN"/>
        </w:rPr>
        <w:t>档</w:t>
      </w:r>
      <w:proofErr w:type="gramEnd"/>
      <w:r>
        <w:rPr>
          <w:rFonts w:asciiTheme="minorEastAsia" w:eastAsiaTheme="minorEastAsia" w:hAnsiTheme="minorEastAsia"/>
          <w:color w:val="231F20"/>
          <w:u w:val="single" w:color="231F20"/>
          <w:lang w:eastAsia="zh-CN"/>
        </w:rPr>
        <w:t>资料和项目监理工作总结；</w:t>
      </w:r>
    </w:p>
    <w:p w14:paraId="2EDD8038"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（3）协助完成规划、消防、环保等专项验收工作，进行资料档案管理等工作；</w:t>
      </w:r>
    </w:p>
    <w:p w14:paraId="028CA550"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（4）工程完工交验合格后，经委托人批准，向承包人签发交工验收证书，参与工程竣工后的缺陷责任期的监理及签发工程缺陷责任终止证书；</w:t>
      </w:r>
    </w:p>
    <w:p w14:paraId="68AE8DAE"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（5）编制、整理工程监理竣工资料形成归档文件，并提交一套归档文件原件给委托人；</w:t>
      </w:r>
    </w:p>
    <w:p w14:paraId="0B7E3F15"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（6）协助委托人督促施工承包人和各服务单位提交完整的竣工结算资料。</w:t>
      </w:r>
    </w:p>
    <w:p w14:paraId="0546BE35"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（7）完成委托人交办的本项目其他工作；</w:t>
      </w:r>
    </w:p>
    <w:p w14:paraId="05FBA5DD"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（8）其它监理规范及监理大纲中的监理内容。</w:t>
      </w:r>
    </w:p>
    <w:p w14:paraId="2216C204"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d.保修阶段：</w:t>
      </w:r>
    </w:p>
    <w:p w14:paraId="5E1DC5CE"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（1）对保修期内的工程使用及质量问题予以监督检查。</w:t>
      </w:r>
    </w:p>
    <w:p w14:paraId="373A4C13"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（2）发现工程质量问题时，督促施工承包人尽快履行保修义务。</w:t>
      </w:r>
    </w:p>
    <w:p w14:paraId="52853F61"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（3）就保修期内的工程重大质量问题或工程缺陷问题，要求施工承包人提出处理方案，配合委托人共同审批后，监督实施处理，并检查实施情况。</w:t>
      </w:r>
    </w:p>
    <w:p w14:paraId="5CDD5B35"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e.其他要求</w:t>
      </w:r>
    </w:p>
    <w:p w14:paraId="3300DA78"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（1）为加强对建设工程中工余料的利用和管理，规范回收、利用、处理等环节的操作流程，明确监理人职责如下：</w:t>
      </w:r>
    </w:p>
    <w:p w14:paraId="42C9FBBE"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①严格按照设计文件和建设规范对拆旧料、工余料回收进行监督。</w:t>
      </w:r>
    </w:p>
    <w:p w14:paraId="59CB932B"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②配合对拆旧材料、工余料进行废料和</w:t>
      </w:r>
      <w:proofErr w:type="gramStart"/>
      <w:r>
        <w:rPr>
          <w:rFonts w:asciiTheme="minorEastAsia" w:eastAsiaTheme="minorEastAsia" w:hAnsiTheme="minorEastAsia"/>
          <w:color w:val="231F20"/>
          <w:u w:val="single" w:color="231F20"/>
          <w:lang w:eastAsia="zh-CN"/>
        </w:rPr>
        <w:t>堪用料</w:t>
      </w:r>
      <w:proofErr w:type="gramEnd"/>
      <w:r>
        <w:rPr>
          <w:rFonts w:asciiTheme="minorEastAsia" w:eastAsiaTheme="minorEastAsia" w:hAnsiTheme="minorEastAsia"/>
          <w:color w:val="231F20"/>
          <w:u w:val="single" w:color="231F20"/>
          <w:lang w:eastAsia="zh-CN"/>
        </w:rPr>
        <w:t>的基本确认。</w:t>
      </w:r>
    </w:p>
    <w:p w14:paraId="71D9CF14"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③对施工中材料的损耗进行认定。</w:t>
      </w:r>
    </w:p>
    <w:p w14:paraId="4BEA3923"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④审查签</w:t>
      </w:r>
      <w:proofErr w:type="gramStart"/>
      <w:r>
        <w:rPr>
          <w:rFonts w:asciiTheme="minorEastAsia" w:eastAsiaTheme="minorEastAsia" w:hAnsiTheme="minorEastAsia"/>
          <w:color w:val="231F20"/>
          <w:u w:val="single" w:color="231F20"/>
          <w:lang w:eastAsia="zh-CN"/>
        </w:rPr>
        <w:t>认设备</w:t>
      </w:r>
      <w:proofErr w:type="gramEnd"/>
      <w:r>
        <w:rPr>
          <w:rFonts w:asciiTheme="minorEastAsia" w:eastAsiaTheme="minorEastAsia" w:hAnsiTheme="minorEastAsia"/>
          <w:color w:val="231F20"/>
          <w:u w:val="single" w:color="231F20"/>
          <w:lang w:eastAsia="zh-CN"/>
        </w:rPr>
        <w:t>平衡表、材料平衡表、缴料单、工程量表、竣工图纸等，对所审查文件的真实性负责。</w:t>
      </w:r>
    </w:p>
    <w:p w14:paraId="739ECBC1"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color w:val="231F20"/>
          <w:u w:val="single" w:color="231F20"/>
          <w:lang w:eastAsia="zh-CN"/>
        </w:rPr>
      </w:pPr>
      <w:r>
        <w:rPr>
          <w:rFonts w:asciiTheme="minorEastAsia" w:eastAsiaTheme="minorEastAsia" w:hAnsiTheme="minorEastAsia"/>
          <w:color w:val="231F20"/>
          <w:u w:val="single" w:color="231F20"/>
          <w:lang w:eastAsia="zh-CN"/>
        </w:rPr>
        <w:t>⑤配合工程建设管理部门和审计部门的审核。</w:t>
      </w:r>
    </w:p>
    <w:p w14:paraId="234C6E0D" w14:textId="77777777" w:rsidR="002B5448" w:rsidRDefault="00000000">
      <w:pPr>
        <w:tabs>
          <w:tab w:val="left" w:pos="1276"/>
          <w:tab w:val="left" w:pos="9188"/>
        </w:tabs>
        <w:spacing w:line="360" w:lineRule="auto"/>
        <w:ind w:firstLineChars="257" w:firstLine="565"/>
        <w:rPr>
          <w:rFonts w:asciiTheme="minorEastAsia" w:eastAsiaTheme="minorEastAsia" w:hAnsiTheme="minorEastAsia" w:hint="eastAsia"/>
          <w:lang w:eastAsia="zh-CN"/>
        </w:rPr>
      </w:pPr>
      <w:r>
        <w:rPr>
          <w:rFonts w:asciiTheme="minorEastAsia" w:eastAsiaTheme="minorEastAsia" w:hAnsiTheme="minorEastAsia"/>
          <w:color w:val="231F20"/>
          <w:u w:val="single" w:color="231F20"/>
          <w:lang w:eastAsia="zh-CN"/>
        </w:rPr>
        <w:t>（2）协助设计单位进行资源录入工作，督促设计单位按计划进度完成录入工作；协助委托人核对固定资产清单表，与接收单位现场核对</w:t>
      </w:r>
      <w:proofErr w:type="gramStart"/>
      <w:r>
        <w:rPr>
          <w:rFonts w:asciiTheme="minorEastAsia" w:eastAsiaTheme="minorEastAsia" w:hAnsiTheme="minorEastAsia"/>
          <w:color w:val="231F20"/>
          <w:u w:val="single" w:color="231F20"/>
          <w:lang w:eastAsia="zh-CN"/>
        </w:rPr>
        <w:t>校验转固清单</w:t>
      </w:r>
      <w:proofErr w:type="gramEnd"/>
      <w:r>
        <w:rPr>
          <w:rFonts w:asciiTheme="minorEastAsia" w:eastAsiaTheme="minorEastAsia" w:hAnsiTheme="minorEastAsia"/>
          <w:color w:val="231F20"/>
          <w:u w:val="single" w:color="231F20"/>
          <w:lang w:eastAsia="zh-CN"/>
        </w:rPr>
        <w:t>。</w:t>
      </w:r>
    </w:p>
    <w:p w14:paraId="4626B586" w14:textId="77777777" w:rsidR="002B5448" w:rsidRDefault="00000000">
      <w:pPr>
        <w:pStyle w:val="aa"/>
        <w:numPr>
          <w:ilvl w:val="1"/>
          <w:numId w:val="14"/>
        </w:numPr>
        <w:tabs>
          <w:tab w:val="left" w:pos="884"/>
          <w:tab w:val="left" w:pos="1276"/>
        </w:tabs>
        <w:spacing w:before="0" w:line="360" w:lineRule="auto"/>
        <w:ind w:left="993" w:firstLine="0"/>
        <w:jc w:val="left"/>
        <w:rPr>
          <w:rFonts w:asciiTheme="minorEastAsia" w:eastAsiaTheme="minorEastAsia" w:hAnsiTheme="minorEastAsia" w:hint="eastAsia"/>
        </w:rPr>
      </w:pPr>
      <w:proofErr w:type="spellStart"/>
      <w:r>
        <w:rPr>
          <w:rFonts w:asciiTheme="minorEastAsia" w:eastAsiaTheme="minorEastAsia" w:hAnsiTheme="minorEastAsia"/>
          <w:color w:val="231F20"/>
        </w:rPr>
        <w:t>监理与相关服务依据</w:t>
      </w:r>
      <w:proofErr w:type="spellEnd"/>
    </w:p>
    <w:p w14:paraId="0B76FD5F" w14:textId="77777777" w:rsidR="002B5448" w:rsidRDefault="00000000">
      <w:pPr>
        <w:pStyle w:val="aa"/>
        <w:numPr>
          <w:ilvl w:val="2"/>
          <w:numId w:val="14"/>
        </w:numPr>
        <w:tabs>
          <w:tab w:val="left" w:pos="1134"/>
          <w:tab w:val="left" w:pos="9188"/>
        </w:tabs>
        <w:spacing w:before="0" w:line="360" w:lineRule="auto"/>
        <w:rPr>
          <w:rFonts w:asciiTheme="minorEastAsia" w:eastAsiaTheme="minorEastAsia" w:hAnsiTheme="minorEastAsia" w:hint="eastAsia"/>
          <w:lang w:eastAsia="zh-CN"/>
        </w:rPr>
      </w:pPr>
      <w:r>
        <w:rPr>
          <w:rFonts w:asciiTheme="minorEastAsia" w:eastAsiaTheme="minorEastAsia" w:hAnsiTheme="minorEastAsia"/>
          <w:color w:val="231F20"/>
          <w:lang w:eastAsia="zh-CN"/>
        </w:rPr>
        <w:lastRenderedPageBreak/>
        <w:t>监理依据包括：</w:t>
      </w:r>
    </w:p>
    <w:p w14:paraId="0D7BA6F7" w14:textId="77777777" w:rsidR="002B5448" w:rsidRDefault="00000000">
      <w:pPr>
        <w:pStyle w:val="aa"/>
        <w:tabs>
          <w:tab w:val="left" w:pos="1276"/>
          <w:tab w:val="left" w:pos="9188"/>
        </w:tabs>
        <w:spacing w:before="0" w:line="360" w:lineRule="auto"/>
        <w:ind w:left="0" w:firstLineChars="257" w:firstLine="565"/>
        <w:rPr>
          <w:rFonts w:asciiTheme="minorEastAsia" w:eastAsiaTheme="minorEastAsia" w:hAnsiTheme="minorEastAsia" w:hint="eastAsia"/>
          <w:lang w:eastAsia="zh-CN"/>
        </w:rPr>
      </w:pPr>
      <w:r>
        <w:rPr>
          <w:rFonts w:asciiTheme="minorEastAsia" w:eastAsiaTheme="minorEastAsia" w:hAnsiTheme="minorEastAsia" w:hint="eastAsia"/>
          <w:color w:val="231F20"/>
          <w:u w:val="single" w:color="231F20"/>
          <w:lang w:eastAsia="zh-CN"/>
        </w:rPr>
        <w:t>（1）本委托监理合同；（2）本项目的所有招标文件和投标文件；（3）委托人和承包人签订的合同及补充协议或备忘录；（4）经批准的可行性研究报告、初步设计及经委托人审查认可的本工程正式的工程地质勘察报告、施工图纸、说明以及会审记录、有关工程洽商的技术、施工洽商记录、设计修改和变更文件；（5）韶关地区现行的有关工程预结算定额和文件；（6）国家和韶关地区现行的设计规范（规程）、建筑工程质量检验评定标准、施工和验收规范；（7）经委托人审批认可，由监理人编制的监理规划、质量计划和监理细则；（8）委托人发出的指令。</w:t>
      </w:r>
    </w:p>
    <w:p w14:paraId="5BC10521" w14:textId="77777777" w:rsidR="002B5448" w:rsidRDefault="00000000">
      <w:pPr>
        <w:pStyle w:val="aa"/>
        <w:numPr>
          <w:ilvl w:val="2"/>
          <w:numId w:val="14"/>
        </w:numPr>
        <w:tabs>
          <w:tab w:val="left" w:pos="1134"/>
          <w:tab w:val="left" w:pos="9078"/>
        </w:tabs>
        <w:spacing w:before="0" w:line="360" w:lineRule="auto"/>
        <w:rPr>
          <w:rFonts w:asciiTheme="minorEastAsia" w:eastAsiaTheme="minorEastAsia" w:hAnsiTheme="minorEastAsia" w:hint="eastAsia"/>
          <w:lang w:eastAsia="zh-CN"/>
        </w:rPr>
      </w:pPr>
      <w:r>
        <w:rPr>
          <w:rFonts w:asciiTheme="minorEastAsia" w:eastAsiaTheme="minorEastAsia" w:hAnsiTheme="minorEastAsia"/>
          <w:color w:val="231F20"/>
          <w:lang w:eastAsia="zh-CN"/>
        </w:rPr>
        <w:t>相关服务依据包括</w:t>
      </w:r>
      <w:r>
        <w:rPr>
          <w:rFonts w:asciiTheme="minorEastAsia" w:eastAsiaTheme="minorEastAsia" w:hAnsiTheme="minorEastAsia"/>
          <w:color w:val="231F20"/>
          <w:u w:val="single" w:color="231F20"/>
          <w:lang w:eastAsia="zh-CN"/>
        </w:rPr>
        <w:t>：同2.2.1通用条款和专用条款的规定</w:t>
      </w:r>
      <w:r>
        <w:rPr>
          <w:rFonts w:asciiTheme="minorEastAsia" w:eastAsiaTheme="minorEastAsia" w:hAnsiTheme="minorEastAsia"/>
          <w:color w:val="231F20"/>
          <w:lang w:eastAsia="zh-CN"/>
        </w:rPr>
        <w:t>。</w:t>
      </w:r>
    </w:p>
    <w:p w14:paraId="16EEB40F" w14:textId="77777777" w:rsidR="002B5448" w:rsidRDefault="00000000">
      <w:pPr>
        <w:pStyle w:val="aa"/>
        <w:numPr>
          <w:ilvl w:val="1"/>
          <w:numId w:val="14"/>
        </w:numPr>
        <w:tabs>
          <w:tab w:val="left" w:pos="851"/>
        </w:tabs>
        <w:spacing w:before="0" w:line="360" w:lineRule="auto"/>
        <w:ind w:left="993" w:hanging="426"/>
        <w:jc w:val="left"/>
        <w:rPr>
          <w:rFonts w:asciiTheme="minorEastAsia" w:eastAsiaTheme="minorEastAsia" w:hAnsiTheme="minorEastAsia" w:hint="eastAsia"/>
        </w:rPr>
      </w:pPr>
      <w:proofErr w:type="spellStart"/>
      <w:r>
        <w:rPr>
          <w:rFonts w:asciiTheme="minorEastAsia" w:eastAsiaTheme="minorEastAsia" w:hAnsiTheme="minorEastAsia"/>
          <w:color w:val="231F20"/>
        </w:rPr>
        <w:t>项目监理机构和人员</w:t>
      </w:r>
      <w:proofErr w:type="spellEnd"/>
    </w:p>
    <w:p w14:paraId="5E7E5A98" w14:textId="77777777" w:rsidR="002B5448" w:rsidRDefault="00000000">
      <w:pPr>
        <w:pStyle w:val="a4"/>
        <w:tabs>
          <w:tab w:val="left" w:pos="9078"/>
        </w:tabs>
        <w:spacing w:before="0" w:line="360" w:lineRule="auto"/>
        <w:ind w:left="0" w:firstLineChars="253" w:firstLine="557"/>
        <w:rPr>
          <w:rFonts w:asciiTheme="minorEastAsia" w:eastAsiaTheme="minorEastAsia" w:hAnsiTheme="minorEastAsia" w:hint="eastAsia"/>
          <w:lang w:eastAsia="zh-CN"/>
        </w:rPr>
      </w:pPr>
      <w:r>
        <w:rPr>
          <w:rFonts w:asciiTheme="minorEastAsia" w:eastAsiaTheme="minorEastAsia" w:hAnsiTheme="minorEastAsia"/>
          <w:color w:val="231F20"/>
          <w:lang w:eastAsia="zh-CN"/>
        </w:rPr>
        <w:t>2.3.4</w:t>
      </w:r>
      <w:r>
        <w:rPr>
          <w:rFonts w:asciiTheme="minorEastAsia" w:eastAsiaTheme="minorEastAsia" w:hAnsiTheme="minorEastAsia"/>
          <w:color w:val="231F20"/>
          <w:spacing w:val="-2"/>
          <w:lang w:eastAsia="zh-CN"/>
        </w:rPr>
        <w:t xml:space="preserve"> </w:t>
      </w:r>
      <w:r>
        <w:rPr>
          <w:rFonts w:asciiTheme="minorEastAsia" w:eastAsiaTheme="minorEastAsia" w:hAnsiTheme="minorEastAsia"/>
          <w:color w:val="231F20"/>
          <w:lang w:eastAsia="zh-CN"/>
        </w:rPr>
        <w:t>更换监理人员的其他情形</w:t>
      </w:r>
      <w:r>
        <w:rPr>
          <w:rFonts w:asciiTheme="minorEastAsia" w:eastAsiaTheme="minorEastAsia" w:hAnsiTheme="minorEastAsia"/>
          <w:color w:val="231F20"/>
          <w:u w:val="single" w:color="231F20"/>
          <w:lang w:eastAsia="zh-CN"/>
        </w:rPr>
        <w:t>：如派驻的监理人员出现工作失误或不能较好履行监理职责，</w:t>
      </w:r>
      <w:r>
        <w:rPr>
          <w:rFonts w:asciiTheme="minorEastAsia" w:eastAsiaTheme="minorEastAsia" w:hAnsiTheme="minorEastAsia" w:hint="eastAsia"/>
          <w:color w:val="231F20"/>
          <w:u w:val="single" w:color="231F20"/>
          <w:lang w:eastAsia="zh-CN"/>
        </w:rPr>
        <w:t>甲方</w:t>
      </w:r>
      <w:r>
        <w:rPr>
          <w:rFonts w:asciiTheme="minorEastAsia" w:eastAsiaTheme="minorEastAsia" w:hAnsiTheme="minorEastAsia"/>
          <w:color w:val="231F20"/>
          <w:u w:val="single" w:color="231F20"/>
          <w:lang w:eastAsia="zh-CN"/>
        </w:rPr>
        <w:t>有权要求</w:t>
      </w:r>
      <w:r>
        <w:rPr>
          <w:rFonts w:asciiTheme="minorEastAsia" w:eastAsiaTheme="minorEastAsia" w:hAnsiTheme="minorEastAsia" w:hint="eastAsia"/>
          <w:color w:val="231F20"/>
          <w:u w:val="single" w:color="231F20"/>
          <w:lang w:eastAsia="zh-CN"/>
        </w:rPr>
        <w:t>乙方</w:t>
      </w:r>
      <w:r>
        <w:rPr>
          <w:rFonts w:asciiTheme="minorEastAsia" w:eastAsiaTheme="minorEastAsia" w:hAnsiTheme="minorEastAsia"/>
          <w:color w:val="231F20"/>
          <w:u w:val="single" w:color="231F20"/>
          <w:lang w:eastAsia="zh-CN"/>
        </w:rPr>
        <w:t>更换派驻现场的监理人员</w:t>
      </w:r>
      <w:r>
        <w:rPr>
          <w:rFonts w:asciiTheme="minorEastAsia" w:eastAsiaTheme="minorEastAsia" w:hAnsiTheme="minorEastAsia"/>
          <w:color w:val="231F20"/>
          <w:lang w:eastAsia="zh-CN"/>
        </w:rPr>
        <w:t>。</w:t>
      </w:r>
    </w:p>
    <w:p w14:paraId="30666D6F" w14:textId="77777777" w:rsidR="002B5448" w:rsidRDefault="00000000">
      <w:pPr>
        <w:pStyle w:val="aa"/>
        <w:numPr>
          <w:ilvl w:val="1"/>
          <w:numId w:val="16"/>
        </w:numPr>
        <w:tabs>
          <w:tab w:val="left" w:pos="884"/>
        </w:tabs>
        <w:spacing w:before="0" w:line="360" w:lineRule="auto"/>
        <w:ind w:hanging="326"/>
        <w:rPr>
          <w:rFonts w:asciiTheme="minorEastAsia" w:eastAsiaTheme="minorEastAsia" w:hAnsiTheme="minorEastAsia" w:hint="eastAsia"/>
        </w:rPr>
      </w:pPr>
      <w:r>
        <w:rPr>
          <w:rFonts w:asciiTheme="minorEastAsia" w:eastAsiaTheme="minorEastAsia" w:hAnsiTheme="minorEastAsia" w:hint="eastAsia"/>
          <w:color w:val="231F20"/>
          <w:lang w:eastAsia="zh-CN"/>
        </w:rPr>
        <w:t xml:space="preserve"> </w:t>
      </w:r>
      <w:proofErr w:type="spellStart"/>
      <w:r>
        <w:rPr>
          <w:rFonts w:asciiTheme="minorEastAsia" w:eastAsiaTheme="minorEastAsia" w:hAnsiTheme="minorEastAsia"/>
          <w:color w:val="231F20"/>
        </w:rPr>
        <w:t>履行职责</w:t>
      </w:r>
      <w:proofErr w:type="spellEnd"/>
    </w:p>
    <w:p w14:paraId="6B5BDA44" w14:textId="77777777" w:rsidR="002B5448" w:rsidRDefault="00000000">
      <w:pPr>
        <w:pStyle w:val="aa"/>
        <w:numPr>
          <w:ilvl w:val="2"/>
          <w:numId w:val="17"/>
        </w:numPr>
        <w:tabs>
          <w:tab w:val="left" w:pos="1134"/>
          <w:tab w:val="left" w:pos="9188"/>
        </w:tabs>
        <w:spacing w:before="0" w:line="360" w:lineRule="auto"/>
        <w:rPr>
          <w:rFonts w:asciiTheme="minorEastAsia" w:eastAsiaTheme="minorEastAsia" w:hAnsiTheme="minorEastAsia" w:hint="eastAsia"/>
          <w:lang w:eastAsia="zh-CN"/>
        </w:rPr>
      </w:pPr>
      <w:r>
        <w:rPr>
          <w:rFonts w:asciiTheme="minorEastAsia" w:eastAsiaTheme="minorEastAsia" w:hAnsiTheme="minorEastAsia"/>
          <w:color w:val="231F20"/>
          <w:lang w:eastAsia="zh-CN"/>
        </w:rPr>
        <w:t>对监理人的授权范围</w:t>
      </w:r>
      <w:r>
        <w:rPr>
          <w:rFonts w:asciiTheme="minorEastAsia" w:eastAsiaTheme="minorEastAsia" w:hAnsiTheme="minorEastAsia"/>
          <w:color w:val="231F20"/>
          <w:u w:val="single" w:color="231F20"/>
          <w:lang w:eastAsia="zh-CN"/>
        </w:rPr>
        <w:t>：涉及到工程造价变化的所有事项都必须经委托人同意</w:t>
      </w:r>
      <w:r>
        <w:rPr>
          <w:rFonts w:asciiTheme="minorEastAsia" w:eastAsiaTheme="minorEastAsia" w:hAnsiTheme="minorEastAsia"/>
          <w:color w:val="231F20"/>
          <w:lang w:eastAsia="zh-CN"/>
        </w:rPr>
        <w:t>。在涉及工程延期</w:t>
      </w:r>
      <w:r>
        <w:rPr>
          <w:rFonts w:asciiTheme="minorEastAsia" w:eastAsiaTheme="minorEastAsia" w:hAnsiTheme="minorEastAsia" w:hint="eastAsia"/>
          <w:color w:val="231F20"/>
          <w:u w:val="single" w:color="231F20"/>
          <w:lang w:eastAsia="zh-CN"/>
        </w:rPr>
        <w:t>/</w:t>
      </w:r>
      <w:r>
        <w:rPr>
          <w:rFonts w:asciiTheme="minorEastAsia" w:eastAsiaTheme="minorEastAsia" w:hAnsiTheme="minorEastAsia"/>
          <w:color w:val="231F20"/>
          <w:lang w:eastAsia="zh-CN"/>
        </w:rPr>
        <w:t>天内和（或）金额</w:t>
      </w:r>
      <w:r>
        <w:rPr>
          <w:rFonts w:asciiTheme="minorEastAsia" w:eastAsiaTheme="minorEastAsia" w:hAnsiTheme="minorEastAsia" w:hint="eastAsia"/>
          <w:color w:val="231F20"/>
          <w:u w:val="single" w:color="231F20"/>
          <w:lang w:eastAsia="zh-CN"/>
        </w:rPr>
        <w:t>/</w:t>
      </w:r>
      <w:r>
        <w:rPr>
          <w:rFonts w:asciiTheme="minorEastAsia" w:eastAsiaTheme="minorEastAsia" w:hAnsiTheme="minorEastAsia"/>
          <w:color w:val="231F20"/>
          <w:lang w:eastAsia="zh-CN"/>
        </w:rPr>
        <w:t>万元内的变更，监理人不需请示委托人即可向承包人发布变更通知。</w:t>
      </w:r>
    </w:p>
    <w:p w14:paraId="3DD148D5" w14:textId="77777777" w:rsidR="002B5448" w:rsidRDefault="00000000">
      <w:pPr>
        <w:pStyle w:val="aa"/>
        <w:numPr>
          <w:ilvl w:val="2"/>
          <w:numId w:val="17"/>
        </w:numPr>
        <w:tabs>
          <w:tab w:val="left" w:pos="1134"/>
          <w:tab w:val="left" w:pos="8968"/>
        </w:tabs>
        <w:spacing w:before="0" w:line="360" w:lineRule="auto"/>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监理人有权要求承包人调换其人员的限制条件</w:t>
      </w:r>
      <w:r>
        <w:rPr>
          <w:rFonts w:asciiTheme="minorEastAsia" w:eastAsiaTheme="minorEastAsia" w:hAnsiTheme="minorEastAsia"/>
          <w:color w:val="231F20"/>
          <w:u w:val="single" w:color="231F20"/>
          <w:lang w:eastAsia="zh-CN"/>
        </w:rPr>
        <w:t>：</w:t>
      </w:r>
      <w:r>
        <w:rPr>
          <w:rFonts w:asciiTheme="minorEastAsia" w:eastAsiaTheme="minorEastAsia" w:hAnsiTheme="minorEastAsia" w:hint="eastAsia"/>
          <w:color w:val="231F20"/>
          <w:u w:val="single" w:color="231F20"/>
          <w:lang w:eastAsia="zh-CN"/>
        </w:rPr>
        <w:t>/</w:t>
      </w:r>
      <w:r>
        <w:rPr>
          <w:rFonts w:asciiTheme="minorEastAsia" w:eastAsiaTheme="minorEastAsia" w:hAnsiTheme="minorEastAsia"/>
          <w:color w:val="231F20"/>
          <w:lang w:eastAsia="zh-CN"/>
        </w:rPr>
        <w:t>。</w:t>
      </w:r>
    </w:p>
    <w:p w14:paraId="20E3DD09" w14:textId="77777777" w:rsidR="002B5448" w:rsidRDefault="00000000">
      <w:pPr>
        <w:pStyle w:val="aa"/>
        <w:numPr>
          <w:ilvl w:val="1"/>
          <w:numId w:val="17"/>
        </w:numPr>
        <w:tabs>
          <w:tab w:val="left" w:pos="884"/>
        </w:tabs>
        <w:spacing w:before="0" w:line="360" w:lineRule="auto"/>
        <w:ind w:hanging="326"/>
        <w:rPr>
          <w:rFonts w:asciiTheme="minorEastAsia" w:eastAsiaTheme="minorEastAsia" w:hAnsiTheme="minorEastAsia" w:hint="eastAsia"/>
        </w:rPr>
      </w:pPr>
      <w:r>
        <w:rPr>
          <w:rFonts w:asciiTheme="minorEastAsia" w:eastAsiaTheme="minorEastAsia" w:hAnsiTheme="minorEastAsia" w:hint="eastAsia"/>
          <w:color w:val="231F20"/>
          <w:lang w:eastAsia="zh-CN"/>
        </w:rPr>
        <w:t xml:space="preserve"> </w:t>
      </w:r>
      <w:proofErr w:type="spellStart"/>
      <w:r>
        <w:rPr>
          <w:rFonts w:asciiTheme="minorEastAsia" w:eastAsiaTheme="minorEastAsia" w:hAnsiTheme="minorEastAsia"/>
          <w:color w:val="231F20"/>
        </w:rPr>
        <w:t>提交报告</w:t>
      </w:r>
      <w:proofErr w:type="spellEnd"/>
    </w:p>
    <w:p w14:paraId="68B8F1E5" w14:textId="77777777" w:rsidR="002B5448" w:rsidRDefault="00000000">
      <w:pPr>
        <w:pStyle w:val="a4"/>
        <w:spacing w:before="0" w:line="360" w:lineRule="auto"/>
        <w:ind w:left="0" w:firstLineChars="257" w:firstLine="565"/>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监理人应提交报告的种类（包括监理规划、监理月报及约定的专项报告</w:t>
      </w:r>
      <w:r>
        <w:rPr>
          <w:rFonts w:asciiTheme="minorEastAsia" w:eastAsiaTheme="minorEastAsia" w:hAnsiTheme="minorEastAsia"/>
          <w:color w:val="231F20"/>
          <w:spacing w:val="-110"/>
          <w:lang w:eastAsia="zh-CN"/>
        </w:rPr>
        <w:t>）</w:t>
      </w:r>
      <w:r>
        <w:rPr>
          <w:rFonts w:asciiTheme="minorEastAsia" w:eastAsiaTheme="minorEastAsia" w:hAnsiTheme="minorEastAsia"/>
          <w:color w:val="231F20"/>
          <w:lang w:eastAsia="zh-CN"/>
        </w:rPr>
        <w:t>、时间和份数</w:t>
      </w:r>
      <w:r>
        <w:rPr>
          <w:rFonts w:asciiTheme="minorEastAsia" w:eastAsiaTheme="minorEastAsia" w:hAnsiTheme="minorEastAsia"/>
          <w:color w:val="231F20"/>
          <w:u w:val="single" w:color="231F20"/>
          <w:lang w:eastAsia="zh-CN"/>
        </w:rPr>
        <w:t>收到施工图后两周内向委托人报经审批后的监理规划一份；每月25~30日向委托人报两份监理月报</w:t>
      </w:r>
      <w:r>
        <w:rPr>
          <w:rFonts w:asciiTheme="minorEastAsia" w:eastAsiaTheme="minorEastAsia" w:hAnsiTheme="minorEastAsia"/>
          <w:color w:val="231F20"/>
          <w:lang w:eastAsia="zh-CN"/>
        </w:rPr>
        <w:t>。</w:t>
      </w:r>
    </w:p>
    <w:p w14:paraId="105B3E0F" w14:textId="77777777" w:rsidR="002B5448" w:rsidRDefault="00000000">
      <w:pPr>
        <w:pStyle w:val="a4"/>
        <w:spacing w:before="24"/>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2.</w:t>
      </w:r>
      <w:r>
        <w:rPr>
          <w:rFonts w:asciiTheme="minorEastAsia" w:eastAsiaTheme="minorEastAsia" w:hAnsiTheme="minorEastAsia" w:hint="eastAsia"/>
          <w:color w:val="231F20"/>
          <w:lang w:eastAsia="zh-CN"/>
        </w:rPr>
        <w:t>6</w:t>
      </w:r>
      <w:r>
        <w:rPr>
          <w:rFonts w:asciiTheme="minorEastAsia" w:eastAsiaTheme="minorEastAsia" w:hAnsiTheme="minorEastAsia"/>
          <w:color w:val="231F20"/>
          <w:lang w:eastAsia="zh-CN"/>
        </w:rPr>
        <w:t xml:space="preserve"> 使用委托人的财产</w:t>
      </w:r>
    </w:p>
    <w:p w14:paraId="219D039D" w14:textId="77777777" w:rsidR="002B5448" w:rsidRDefault="00000000">
      <w:pPr>
        <w:pStyle w:val="a4"/>
        <w:tabs>
          <w:tab w:val="left" w:pos="3688"/>
          <w:tab w:val="left" w:pos="9078"/>
        </w:tabs>
        <w:spacing w:line="319" w:lineRule="auto"/>
        <w:ind w:left="0" w:right="105" w:firstLineChars="253" w:firstLine="557"/>
        <w:rPr>
          <w:rFonts w:asciiTheme="minorEastAsia" w:eastAsiaTheme="minorEastAsia" w:hAnsiTheme="minorEastAsia" w:hint="eastAsia"/>
          <w:color w:val="231F20"/>
          <w:lang w:eastAsia="zh-CN"/>
        </w:rPr>
      </w:pPr>
      <w:r>
        <w:rPr>
          <w:rFonts w:asciiTheme="minorEastAsia" w:eastAsiaTheme="minorEastAsia" w:hAnsiTheme="minorEastAsia"/>
          <w:color w:val="231F20"/>
          <w:lang w:eastAsia="zh-CN"/>
        </w:rPr>
        <w:t>附录 B 中由委托人无偿提供的房屋、设备的所有权属于</w:t>
      </w:r>
      <w:r>
        <w:rPr>
          <w:rFonts w:asciiTheme="minorEastAsia" w:eastAsiaTheme="minorEastAsia" w:hAnsiTheme="minorEastAsia"/>
          <w:color w:val="231F20"/>
          <w:u w:val="single" w:color="231F20"/>
          <w:lang w:eastAsia="zh-CN"/>
        </w:rPr>
        <w:t>：</w:t>
      </w:r>
      <w:r>
        <w:rPr>
          <w:rFonts w:asciiTheme="minorEastAsia" w:eastAsiaTheme="minorEastAsia" w:hAnsiTheme="minorEastAsia" w:hint="eastAsia"/>
          <w:color w:val="231F20"/>
          <w:u w:val="single" w:color="231F20"/>
          <w:lang w:eastAsia="zh-CN"/>
        </w:rPr>
        <w:t>/</w:t>
      </w:r>
      <w:r>
        <w:rPr>
          <w:rFonts w:asciiTheme="minorEastAsia" w:eastAsiaTheme="minorEastAsia" w:hAnsiTheme="minorEastAsia"/>
          <w:color w:val="231F20"/>
          <w:lang w:eastAsia="zh-CN"/>
        </w:rPr>
        <w:t>。监理人应在本合同终止后</w:t>
      </w:r>
      <w:r>
        <w:rPr>
          <w:rFonts w:asciiTheme="minorEastAsia" w:eastAsiaTheme="minorEastAsia" w:hAnsiTheme="minorEastAsia" w:hint="eastAsia"/>
          <w:color w:val="231F20"/>
          <w:u w:val="single" w:color="231F20"/>
          <w:lang w:eastAsia="zh-CN"/>
        </w:rPr>
        <w:t>7</w:t>
      </w:r>
      <w:r>
        <w:rPr>
          <w:rFonts w:asciiTheme="minorEastAsia" w:eastAsiaTheme="minorEastAsia" w:hAnsiTheme="minorEastAsia"/>
          <w:color w:val="231F20"/>
          <w:lang w:eastAsia="zh-CN"/>
        </w:rPr>
        <w:t>天内移交委托人无偿提供的房屋、设备，移交的时间和方式为</w:t>
      </w:r>
      <w:r>
        <w:rPr>
          <w:rFonts w:asciiTheme="minorEastAsia" w:eastAsiaTheme="minorEastAsia" w:hAnsiTheme="minorEastAsia"/>
          <w:color w:val="231F20"/>
          <w:u w:val="single" w:color="231F20"/>
          <w:lang w:eastAsia="zh-CN"/>
        </w:rPr>
        <w:t>：届时商议</w:t>
      </w:r>
      <w:r>
        <w:rPr>
          <w:rFonts w:asciiTheme="minorEastAsia" w:eastAsiaTheme="minorEastAsia" w:hAnsiTheme="minorEastAsia"/>
          <w:color w:val="231F20"/>
          <w:lang w:eastAsia="zh-CN"/>
        </w:rPr>
        <w:t>。</w:t>
      </w:r>
    </w:p>
    <w:p w14:paraId="0DF130B5" w14:textId="77777777" w:rsidR="002B5448" w:rsidRDefault="00000000">
      <w:pPr>
        <w:pStyle w:val="a4"/>
        <w:tabs>
          <w:tab w:val="left" w:pos="3688"/>
          <w:tab w:val="left" w:pos="9078"/>
        </w:tabs>
        <w:spacing w:before="0" w:line="360" w:lineRule="auto"/>
        <w:ind w:left="557" w:right="105"/>
        <w:rPr>
          <w:rFonts w:asciiTheme="minorEastAsia" w:eastAsiaTheme="minorEastAsia" w:hAnsiTheme="minorEastAsia" w:hint="eastAsia"/>
          <w:lang w:eastAsia="zh-CN"/>
        </w:rPr>
      </w:pPr>
      <w:r>
        <w:rPr>
          <w:rFonts w:asciiTheme="minorEastAsia" w:eastAsiaTheme="minorEastAsia" w:hAnsiTheme="minorEastAsia"/>
          <w:lang w:eastAsia="zh-CN"/>
        </w:rPr>
        <w:t>2</w:t>
      </w:r>
      <w:r>
        <w:rPr>
          <w:rFonts w:asciiTheme="minorEastAsia" w:eastAsiaTheme="minorEastAsia" w:hAnsiTheme="minorEastAsia" w:hint="eastAsia"/>
          <w:lang w:eastAsia="zh-CN"/>
        </w:rPr>
        <w:t>.7 履约担保</w:t>
      </w:r>
    </w:p>
    <w:p w14:paraId="78E64C25" w14:textId="77777777" w:rsidR="002B5448" w:rsidRDefault="00000000">
      <w:pPr>
        <w:pStyle w:val="a4"/>
        <w:tabs>
          <w:tab w:val="left" w:pos="3688"/>
          <w:tab w:val="left" w:pos="9078"/>
        </w:tabs>
        <w:spacing w:before="0" w:line="360" w:lineRule="auto"/>
        <w:ind w:left="557" w:right="105"/>
        <w:rPr>
          <w:rFonts w:asciiTheme="minorEastAsia" w:eastAsiaTheme="minorEastAsia" w:hAnsiTheme="minorEastAsia" w:hint="eastAsia"/>
          <w:lang w:eastAsia="zh-CN"/>
        </w:rPr>
      </w:pPr>
      <w:r>
        <w:rPr>
          <w:rFonts w:asciiTheme="minorEastAsia" w:eastAsiaTheme="minorEastAsia" w:hAnsiTheme="minorEastAsia" w:hint="eastAsia"/>
          <w:lang w:eastAsia="zh-CN"/>
        </w:rPr>
        <w:t>履约担保按下列方式</w:t>
      </w:r>
      <w:r>
        <w:rPr>
          <w:rFonts w:asciiTheme="minorEastAsia" w:eastAsiaTheme="minorEastAsia" w:hAnsiTheme="minorEastAsia" w:hint="eastAsia"/>
          <w:u w:val="single"/>
          <w:lang w:eastAsia="zh-CN"/>
        </w:rPr>
        <w:t xml:space="preserve"> ②或④ </w:t>
      </w:r>
      <w:r>
        <w:rPr>
          <w:rFonts w:asciiTheme="minorEastAsia" w:eastAsiaTheme="minorEastAsia" w:hAnsiTheme="minorEastAsia" w:hint="eastAsia"/>
          <w:lang w:eastAsia="zh-CN"/>
        </w:rPr>
        <w:t>进行办理：</w:t>
      </w:r>
    </w:p>
    <w:p w14:paraId="360410B7" w14:textId="77777777" w:rsidR="002B5448" w:rsidRDefault="00000000">
      <w:pPr>
        <w:pStyle w:val="a4"/>
        <w:tabs>
          <w:tab w:val="left" w:pos="3688"/>
          <w:tab w:val="left" w:pos="9078"/>
        </w:tabs>
        <w:spacing w:before="0" w:line="360" w:lineRule="auto"/>
        <w:ind w:left="0" w:right="105" w:firstLineChars="253" w:firstLine="557"/>
        <w:rPr>
          <w:rFonts w:asciiTheme="minorEastAsia" w:eastAsiaTheme="minorEastAsia" w:hAnsiTheme="minorEastAsia" w:hint="eastAsia"/>
          <w:lang w:eastAsia="zh-CN"/>
        </w:rPr>
      </w:pPr>
      <w:r>
        <w:rPr>
          <w:rFonts w:asciiTheme="minorEastAsia" w:eastAsiaTheme="minorEastAsia" w:hAnsiTheme="minorEastAsia" w:hint="eastAsia"/>
          <w:lang w:eastAsia="zh-CN"/>
        </w:rPr>
        <w:t>①委托人不需要监理人出具履约保函；</w:t>
      </w:r>
    </w:p>
    <w:p w14:paraId="55021E43" w14:textId="77777777" w:rsidR="002B5448" w:rsidRDefault="00000000">
      <w:pPr>
        <w:pStyle w:val="a4"/>
        <w:tabs>
          <w:tab w:val="left" w:pos="3688"/>
          <w:tab w:val="left" w:pos="9078"/>
        </w:tabs>
        <w:spacing w:before="0" w:line="360" w:lineRule="auto"/>
        <w:ind w:left="0" w:right="105" w:firstLineChars="253" w:firstLine="557"/>
        <w:rPr>
          <w:rFonts w:asciiTheme="minorEastAsia" w:eastAsiaTheme="minorEastAsia" w:hAnsiTheme="minorEastAsia" w:hint="eastAsia"/>
          <w:lang w:eastAsia="zh-CN"/>
        </w:rPr>
      </w:pPr>
      <w:r>
        <w:rPr>
          <w:rFonts w:asciiTheme="minorEastAsia" w:eastAsiaTheme="minorEastAsia" w:hAnsiTheme="minorEastAsia" w:hint="eastAsia"/>
          <w:lang w:eastAsia="zh-CN"/>
        </w:rPr>
        <w:t>②委托人需要监理人出具履约保函的，监理人应在签订本合同后首付款申请时向委托人提交在中国注册的银行开出的或专业担保公司开出的担保金额为合同价款的</w:t>
      </w:r>
      <w:r>
        <w:rPr>
          <w:rFonts w:asciiTheme="minorEastAsia" w:eastAsiaTheme="minorEastAsia" w:hAnsiTheme="minorEastAsia" w:hint="eastAsia"/>
          <w:u w:val="single"/>
          <w:lang w:eastAsia="zh-CN"/>
        </w:rPr>
        <w:t>10</w:t>
      </w:r>
      <w:r>
        <w:rPr>
          <w:rFonts w:asciiTheme="minorEastAsia" w:eastAsiaTheme="minorEastAsia" w:hAnsiTheme="minorEastAsia" w:hint="eastAsia"/>
          <w:lang w:eastAsia="zh-CN"/>
        </w:rPr>
        <w:t>%的银行保函或担保保函等《施工监理期履约保函》原件。保函期限以合同订立时间起两年为期限。</w:t>
      </w:r>
    </w:p>
    <w:p w14:paraId="4D4FCBC0" w14:textId="77777777" w:rsidR="002B5448" w:rsidRDefault="00000000">
      <w:pPr>
        <w:pStyle w:val="a4"/>
        <w:tabs>
          <w:tab w:val="left" w:pos="3688"/>
          <w:tab w:val="left" w:pos="9078"/>
        </w:tabs>
        <w:spacing w:before="0" w:line="360" w:lineRule="auto"/>
        <w:ind w:left="0" w:right="105" w:firstLineChars="253" w:firstLine="557"/>
        <w:rPr>
          <w:rFonts w:asciiTheme="minorEastAsia" w:eastAsiaTheme="minorEastAsia" w:hAnsiTheme="minorEastAsia" w:hint="eastAsia"/>
          <w:lang w:eastAsia="zh-CN"/>
        </w:rPr>
      </w:pPr>
      <w:r>
        <w:rPr>
          <w:rFonts w:asciiTheme="minorEastAsia" w:eastAsiaTheme="minorEastAsia" w:hAnsiTheme="minorEastAsia" w:hint="eastAsia"/>
          <w:lang w:eastAsia="zh-CN"/>
        </w:rPr>
        <w:t>在监理人签署质量合格文件后，履约保函解除，在工程竣工验收合格时或交付使用时，应予以办理退回履约保函。</w:t>
      </w:r>
    </w:p>
    <w:p w14:paraId="094875AC" w14:textId="77777777" w:rsidR="002B5448" w:rsidRDefault="00000000">
      <w:pPr>
        <w:pStyle w:val="a4"/>
        <w:tabs>
          <w:tab w:val="left" w:pos="3688"/>
          <w:tab w:val="left" w:pos="9078"/>
        </w:tabs>
        <w:spacing w:before="0" w:line="360" w:lineRule="auto"/>
        <w:ind w:left="0" w:right="105" w:firstLineChars="253" w:firstLine="557"/>
        <w:rPr>
          <w:rFonts w:asciiTheme="minorEastAsia" w:eastAsiaTheme="minorEastAsia" w:hAnsiTheme="minorEastAsia" w:hint="eastAsia"/>
          <w:lang w:eastAsia="zh-CN"/>
        </w:rPr>
      </w:pPr>
      <w:r>
        <w:rPr>
          <w:rFonts w:asciiTheme="minorEastAsia" w:eastAsiaTheme="minorEastAsia" w:hAnsiTheme="minorEastAsia" w:hint="eastAsia"/>
          <w:lang w:eastAsia="zh-CN"/>
        </w:rPr>
        <w:t>③委托人不需要监理人出具履约保证保险；</w:t>
      </w:r>
    </w:p>
    <w:p w14:paraId="2FC534E4" w14:textId="77777777" w:rsidR="002B5448" w:rsidRDefault="00000000">
      <w:pPr>
        <w:pStyle w:val="a4"/>
        <w:tabs>
          <w:tab w:val="left" w:pos="3688"/>
          <w:tab w:val="left" w:pos="9078"/>
        </w:tabs>
        <w:spacing w:before="0" w:line="360" w:lineRule="auto"/>
        <w:ind w:left="0" w:right="105" w:firstLineChars="253" w:firstLine="557"/>
        <w:rPr>
          <w:rFonts w:asciiTheme="minorEastAsia" w:eastAsiaTheme="minorEastAsia" w:hAnsiTheme="minorEastAsia" w:hint="eastAsia"/>
          <w:lang w:eastAsia="zh-CN"/>
        </w:rPr>
      </w:pPr>
      <w:r>
        <w:rPr>
          <w:rFonts w:asciiTheme="minorEastAsia" w:eastAsiaTheme="minorEastAsia" w:hAnsiTheme="minorEastAsia" w:hint="eastAsia"/>
          <w:lang w:eastAsia="zh-CN"/>
        </w:rPr>
        <w:t>④委托人需要监理人出具履约保证保险的，监理人应在签订本合同后首付款申请时向委托人提交履约保证保险资料原件，保证保险担保金额：合同价款的10%；保证保险期限以合同订立</w:t>
      </w:r>
      <w:r>
        <w:rPr>
          <w:rFonts w:asciiTheme="minorEastAsia" w:eastAsiaTheme="minorEastAsia" w:hAnsiTheme="minorEastAsia" w:hint="eastAsia"/>
          <w:lang w:eastAsia="zh-CN"/>
        </w:rPr>
        <w:lastRenderedPageBreak/>
        <w:t>时间起两年为期限。</w:t>
      </w:r>
    </w:p>
    <w:p w14:paraId="1FA05050" w14:textId="77777777" w:rsidR="002B5448" w:rsidRDefault="00000000">
      <w:pPr>
        <w:pStyle w:val="aa"/>
        <w:numPr>
          <w:ilvl w:val="0"/>
          <w:numId w:val="14"/>
        </w:numPr>
        <w:tabs>
          <w:tab w:val="left" w:pos="802"/>
        </w:tabs>
        <w:spacing w:before="102"/>
        <w:ind w:hanging="244"/>
        <w:rPr>
          <w:rFonts w:asciiTheme="minorEastAsia" w:eastAsiaTheme="minorEastAsia" w:hAnsiTheme="minorEastAsia" w:hint="eastAsia"/>
        </w:rPr>
      </w:pPr>
      <w:proofErr w:type="spellStart"/>
      <w:r>
        <w:rPr>
          <w:rFonts w:asciiTheme="minorEastAsia" w:eastAsiaTheme="minorEastAsia" w:hAnsiTheme="minorEastAsia" w:hint="eastAsia"/>
          <w:color w:val="231F20"/>
        </w:rPr>
        <w:t>委托人义务</w:t>
      </w:r>
      <w:proofErr w:type="spellEnd"/>
    </w:p>
    <w:p w14:paraId="6435E254" w14:textId="77777777" w:rsidR="002B5448" w:rsidRDefault="00000000">
      <w:pPr>
        <w:pStyle w:val="a4"/>
        <w:spacing w:before="122"/>
        <w:ind w:left="557"/>
        <w:rPr>
          <w:rFonts w:asciiTheme="minorEastAsia" w:eastAsiaTheme="minorEastAsia" w:hAnsiTheme="minorEastAsia" w:hint="eastAsia"/>
        </w:rPr>
      </w:pPr>
      <w:r>
        <w:rPr>
          <w:rFonts w:asciiTheme="minorEastAsia" w:eastAsiaTheme="minorEastAsia" w:hAnsiTheme="minorEastAsia"/>
          <w:color w:val="231F20"/>
        </w:rPr>
        <w:t>3.</w:t>
      </w:r>
      <w:r>
        <w:rPr>
          <w:rFonts w:asciiTheme="minorEastAsia" w:eastAsiaTheme="minorEastAsia" w:hAnsiTheme="minorEastAsia" w:hint="eastAsia"/>
          <w:color w:val="231F20"/>
          <w:lang w:eastAsia="zh-CN"/>
        </w:rPr>
        <w:t>1</w:t>
      </w:r>
      <w:r>
        <w:rPr>
          <w:rFonts w:asciiTheme="minorEastAsia" w:eastAsiaTheme="minorEastAsia" w:hAnsiTheme="minorEastAsia"/>
          <w:color w:val="231F20"/>
        </w:rPr>
        <w:t xml:space="preserve"> </w:t>
      </w:r>
      <w:proofErr w:type="spellStart"/>
      <w:r>
        <w:rPr>
          <w:rFonts w:asciiTheme="minorEastAsia" w:eastAsiaTheme="minorEastAsia" w:hAnsiTheme="minorEastAsia"/>
          <w:color w:val="231F20"/>
        </w:rPr>
        <w:t>委托人代表</w:t>
      </w:r>
      <w:proofErr w:type="spellEnd"/>
    </w:p>
    <w:p w14:paraId="0238A57C" w14:textId="77777777" w:rsidR="002B5448" w:rsidRDefault="00000000">
      <w:pPr>
        <w:pStyle w:val="a4"/>
        <w:tabs>
          <w:tab w:val="left" w:pos="9078"/>
        </w:tabs>
        <w:ind w:left="557"/>
        <w:rPr>
          <w:rFonts w:asciiTheme="minorEastAsia" w:eastAsiaTheme="minorEastAsia" w:hAnsiTheme="minorEastAsia" w:hint="eastAsia"/>
        </w:rPr>
      </w:pPr>
      <w:proofErr w:type="spellStart"/>
      <w:r>
        <w:rPr>
          <w:rFonts w:asciiTheme="minorEastAsia" w:eastAsiaTheme="minorEastAsia" w:hAnsiTheme="minorEastAsia"/>
          <w:color w:val="231F20"/>
        </w:rPr>
        <w:t>委托人代表为</w:t>
      </w:r>
      <w:proofErr w:type="spellEnd"/>
      <w:r>
        <w:rPr>
          <w:rFonts w:asciiTheme="minorEastAsia" w:eastAsiaTheme="minorEastAsia" w:hAnsiTheme="minorEastAsia"/>
          <w:color w:val="231F20"/>
          <w:u w:val="single" w:color="231F20"/>
        </w:rPr>
        <w:t>：</w:t>
      </w:r>
      <w:r>
        <w:rPr>
          <w:rFonts w:asciiTheme="minorEastAsia" w:eastAsiaTheme="minorEastAsia" w:hAnsiTheme="minorEastAsia"/>
          <w:color w:val="231F20"/>
          <w:u w:val="single" w:color="231F20"/>
        </w:rPr>
        <w:tab/>
      </w:r>
      <w:r>
        <w:rPr>
          <w:rFonts w:asciiTheme="minorEastAsia" w:eastAsiaTheme="minorEastAsia" w:hAnsiTheme="minorEastAsia"/>
          <w:color w:val="231F20"/>
        </w:rPr>
        <w:t>。</w:t>
      </w:r>
    </w:p>
    <w:p w14:paraId="523127EA" w14:textId="77777777" w:rsidR="002B5448" w:rsidRDefault="00000000">
      <w:pPr>
        <w:pStyle w:val="a4"/>
        <w:ind w:left="557"/>
        <w:rPr>
          <w:rFonts w:asciiTheme="minorEastAsia" w:eastAsiaTheme="minorEastAsia" w:hAnsiTheme="minorEastAsia" w:hint="eastAsia"/>
        </w:rPr>
      </w:pPr>
      <w:r>
        <w:rPr>
          <w:rFonts w:asciiTheme="minorEastAsia" w:eastAsiaTheme="minorEastAsia" w:hAnsiTheme="minorEastAsia"/>
          <w:color w:val="231F20"/>
        </w:rPr>
        <w:t>3.</w:t>
      </w:r>
      <w:r>
        <w:rPr>
          <w:rFonts w:asciiTheme="minorEastAsia" w:eastAsiaTheme="minorEastAsia" w:hAnsiTheme="minorEastAsia" w:hint="eastAsia"/>
          <w:color w:val="231F20"/>
          <w:lang w:eastAsia="zh-CN"/>
        </w:rPr>
        <w:t>2</w:t>
      </w:r>
      <w:r>
        <w:rPr>
          <w:rFonts w:asciiTheme="minorEastAsia" w:eastAsiaTheme="minorEastAsia" w:hAnsiTheme="minorEastAsia"/>
          <w:color w:val="231F20"/>
        </w:rPr>
        <w:t xml:space="preserve"> </w:t>
      </w:r>
      <w:proofErr w:type="spellStart"/>
      <w:r>
        <w:rPr>
          <w:rFonts w:asciiTheme="minorEastAsia" w:eastAsiaTheme="minorEastAsia" w:hAnsiTheme="minorEastAsia"/>
          <w:color w:val="231F20"/>
        </w:rPr>
        <w:t>答复</w:t>
      </w:r>
      <w:proofErr w:type="spellEnd"/>
    </w:p>
    <w:p w14:paraId="42D519BF" w14:textId="77777777" w:rsidR="002B5448" w:rsidRDefault="00000000">
      <w:pPr>
        <w:pStyle w:val="a4"/>
        <w:tabs>
          <w:tab w:val="left" w:pos="2310"/>
        </w:tabs>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委托人同意在</w:t>
      </w:r>
      <w:r>
        <w:rPr>
          <w:rFonts w:asciiTheme="minorEastAsia" w:eastAsiaTheme="minorEastAsia" w:hAnsiTheme="minorEastAsia"/>
          <w:color w:val="231F20"/>
          <w:u w:val="single" w:color="231F20"/>
          <w:lang w:eastAsia="zh-CN"/>
        </w:rPr>
        <w:t xml:space="preserve"> </w:t>
      </w:r>
      <w:r>
        <w:rPr>
          <w:rFonts w:asciiTheme="minorEastAsia" w:eastAsiaTheme="minorEastAsia" w:hAnsiTheme="minorEastAsia" w:hint="eastAsia"/>
          <w:color w:val="231F20"/>
          <w:u w:val="single" w:color="231F20"/>
          <w:lang w:eastAsia="zh-CN"/>
        </w:rPr>
        <w:t>7</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天内，对监理人书面提交并要求做出决定的事宜给予书面答复。</w:t>
      </w:r>
    </w:p>
    <w:p w14:paraId="044987C9" w14:textId="77777777" w:rsidR="002B5448" w:rsidRDefault="00000000">
      <w:pPr>
        <w:pStyle w:val="aa"/>
        <w:numPr>
          <w:ilvl w:val="0"/>
          <w:numId w:val="14"/>
        </w:numPr>
        <w:tabs>
          <w:tab w:val="left" w:pos="802"/>
        </w:tabs>
        <w:spacing w:before="102"/>
        <w:ind w:hanging="244"/>
        <w:rPr>
          <w:rFonts w:asciiTheme="minorEastAsia" w:eastAsiaTheme="minorEastAsia" w:hAnsiTheme="minorEastAsia" w:hint="eastAsia"/>
        </w:rPr>
      </w:pPr>
      <w:proofErr w:type="spellStart"/>
      <w:r>
        <w:rPr>
          <w:rFonts w:asciiTheme="minorEastAsia" w:eastAsiaTheme="minorEastAsia" w:hAnsiTheme="minorEastAsia" w:hint="eastAsia"/>
          <w:color w:val="231F20"/>
        </w:rPr>
        <w:t>违约责任</w:t>
      </w:r>
      <w:proofErr w:type="spellEnd"/>
    </w:p>
    <w:p w14:paraId="13EAE3DE" w14:textId="77777777" w:rsidR="002B5448" w:rsidRDefault="00000000">
      <w:pPr>
        <w:pStyle w:val="aa"/>
        <w:numPr>
          <w:ilvl w:val="1"/>
          <w:numId w:val="14"/>
        </w:numPr>
        <w:tabs>
          <w:tab w:val="left" w:pos="884"/>
        </w:tabs>
        <w:spacing w:before="121"/>
        <w:ind w:hanging="326"/>
        <w:jc w:val="left"/>
        <w:rPr>
          <w:rFonts w:asciiTheme="minorEastAsia" w:eastAsiaTheme="minorEastAsia" w:hAnsiTheme="minorEastAsia" w:hint="eastAsia"/>
        </w:rPr>
      </w:pPr>
      <w:proofErr w:type="spellStart"/>
      <w:r>
        <w:rPr>
          <w:rFonts w:asciiTheme="minorEastAsia" w:eastAsiaTheme="minorEastAsia" w:hAnsiTheme="minorEastAsia"/>
          <w:color w:val="231F20"/>
        </w:rPr>
        <w:t>监理人的违约责任</w:t>
      </w:r>
      <w:proofErr w:type="spellEnd"/>
    </w:p>
    <w:p w14:paraId="353477D1" w14:textId="77777777" w:rsidR="002B5448" w:rsidRDefault="00000000">
      <w:pPr>
        <w:pStyle w:val="aa"/>
        <w:numPr>
          <w:ilvl w:val="2"/>
          <w:numId w:val="14"/>
        </w:numPr>
        <w:tabs>
          <w:tab w:val="left" w:pos="1049"/>
        </w:tabs>
        <w:spacing w:before="108"/>
        <w:ind w:left="1048" w:hanging="491"/>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监理人赔偿金额按下列方法确定：</w:t>
      </w:r>
    </w:p>
    <w:p w14:paraId="38E5614C" w14:textId="77777777" w:rsidR="002B5448" w:rsidRDefault="00000000">
      <w:pPr>
        <w:pStyle w:val="a4"/>
        <w:spacing w:before="108"/>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赔偿金＝直接经济损失 × 正常工作酬金 ÷ 批复预算中的工程费用</w:t>
      </w:r>
    </w:p>
    <w:p w14:paraId="52D26851" w14:textId="77777777" w:rsidR="002B5448" w:rsidRDefault="00000000">
      <w:pPr>
        <w:pStyle w:val="aa"/>
        <w:numPr>
          <w:ilvl w:val="1"/>
          <w:numId w:val="14"/>
        </w:numPr>
        <w:tabs>
          <w:tab w:val="left" w:pos="884"/>
        </w:tabs>
        <w:spacing w:before="108"/>
        <w:ind w:hanging="326"/>
        <w:jc w:val="left"/>
        <w:rPr>
          <w:rFonts w:asciiTheme="minorEastAsia" w:eastAsiaTheme="minorEastAsia" w:hAnsiTheme="minorEastAsia" w:hint="eastAsia"/>
        </w:rPr>
      </w:pPr>
      <w:proofErr w:type="spellStart"/>
      <w:r>
        <w:rPr>
          <w:rFonts w:asciiTheme="minorEastAsia" w:eastAsiaTheme="minorEastAsia" w:hAnsiTheme="minorEastAsia"/>
          <w:color w:val="231F20"/>
        </w:rPr>
        <w:t>委托人的违约责任</w:t>
      </w:r>
      <w:proofErr w:type="spellEnd"/>
    </w:p>
    <w:p w14:paraId="1DBA7EA1" w14:textId="77777777" w:rsidR="002B5448" w:rsidRDefault="00000000">
      <w:pPr>
        <w:pStyle w:val="a4"/>
        <w:spacing w:before="108"/>
        <w:ind w:left="557"/>
        <w:rPr>
          <w:rFonts w:asciiTheme="minorEastAsia" w:eastAsiaTheme="minorEastAsia" w:hAnsiTheme="minorEastAsia" w:hint="eastAsia"/>
          <w:lang w:eastAsia="zh-CN"/>
        </w:rPr>
      </w:pPr>
      <w:r>
        <w:rPr>
          <w:rFonts w:asciiTheme="minorEastAsia" w:eastAsiaTheme="minorEastAsia" w:hAnsiTheme="minorEastAsia"/>
          <w:color w:val="231F20"/>
        </w:rPr>
        <w:t>4.2.</w:t>
      </w:r>
      <w:r>
        <w:rPr>
          <w:rFonts w:asciiTheme="minorEastAsia" w:eastAsiaTheme="minorEastAsia" w:hAnsiTheme="minorEastAsia" w:hint="eastAsia"/>
          <w:color w:val="231F20"/>
          <w:lang w:eastAsia="zh-CN"/>
        </w:rPr>
        <w:t>1</w:t>
      </w:r>
      <w:r>
        <w:rPr>
          <w:rFonts w:asciiTheme="minorEastAsia" w:eastAsiaTheme="minorEastAsia" w:hAnsiTheme="minorEastAsia"/>
          <w:color w:val="231F20"/>
        </w:rPr>
        <w:t xml:space="preserve"> </w:t>
      </w:r>
      <w:proofErr w:type="spellStart"/>
      <w:r>
        <w:rPr>
          <w:rFonts w:asciiTheme="minorEastAsia" w:eastAsiaTheme="minorEastAsia" w:hAnsiTheme="minorEastAsia"/>
          <w:color w:val="231F20"/>
        </w:rPr>
        <w:t>委托人逾期付款利息按下列方法确定</w:t>
      </w:r>
      <w:proofErr w:type="spellEnd"/>
      <w:r>
        <w:rPr>
          <w:rFonts w:asciiTheme="minorEastAsia" w:eastAsiaTheme="minorEastAsia" w:hAnsiTheme="minorEastAsia"/>
          <w:color w:val="231F20"/>
        </w:rPr>
        <w:t>：</w:t>
      </w:r>
      <w:r>
        <w:rPr>
          <w:rFonts w:asciiTheme="minorEastAsia" w:eastAsiaTheme="minorEastAsia" w:hAnsiTheme="minorEastAsia" w:hint="eastAsia"/>
          <w:color w:val="231F20"/>
          <w:u w:val="single"/>
          <w:lang w:eastAsia="zh-CN"/>
        </w:rPr>
        <w:t xml:space="preserve"> / </w:t>
      </w:r>
      <w:r>
        <w:rPr>
          <w:rFonts w:asciiTheme="minorEastAsia" w:eastAsiaTheme="minorEastAsia" w:hAnsiTheme="minorEastAsia" w:hint="eastAsia"/>
          <w:color w:val="231F20"/>
          <w:lang w:eastAsia="zh-CN"/>
        </w:rPr>
        <w:t>。</w:t>
      </w:r>
    </w:p>
    <w:p w14:paraId="1698A6DB" w14:textId="77777777" w:rsidR="002B5448" w:rsidRDefault="00000000">
      <w:pPr>
        <w:pStyle w:val="aa"/>
        <w:numPr>
          <w:ilvl w:val="0"/>
          <w:numId w:val="14"/>
        </w:numPr>
        <w:tabs>
          <w:tab w:val="left" w:pos="802"/>
        </w:tabs>
        <w:spacing w:before="102"/>
        <w:ind w:hanging="244"/>
        <w:rPr>
          <w:rFonts w:asciiTheme="minorEastAsia" w:eastAsiaTheme="minorEastAsia" w:hAnsiTheme="minorEastAsia" w:hint="eastAsia"/>
        </w:rPr>
      </w:pPr>
      <w:proofErr w:type="spellStart"/>
      <w:r>
        <w:rPr>
          <w:rFonts w:asciiTheme="minorEastAsia" w:eastAsiaTheme="minorEastAsia" w:hAnsiTheme="minorEastAsia" w:hint="eastAsia"/>
          <w:color w:val="231F20"/>
        </w:rPr>
        <w:t>支付</w:t>
      </w:r>
      <w:proofErr w:type="spellEnd"/>
    </w:p>
    <w:p w14:paraId="7945D428" w14:textId="77777777" w:rsidR="002B5448" w:rsidRDefault="00000000">
      <w:pPr>
        <w:pStyle w:val="aa"/>
        <w:numPr>
          <w:ilvl w:val="1"/>
          <w:numId w:val="14"/>
        </w:numPr>
        <w:tabs>
          <w:tab w:val="left" w:pos="884"/>
        </w:tabs>
        <w:spacing w:before="122"/>
        <w:ind w:hanging="326"/>
        <w:jc w:val="left"/>
        <w:rPr>
          <w:rFonts w:asciiTheme="minorEastAsia" w:eastAsiaTheme="minorEastAsia" w:hAnsiTheme="minorEastAsia" w:hint="eastAsia"/>
        </w:rPr>
      </w:pPr>
      <w:proofErr w:type="spellStart"/>
      <w:r>
        <w:rPr>
          <w:rFonts w:asciiTheme="minorEastAsia" w:eastAsiaTheme="minorEastAsia" w:hAnsiTheme="minorEastAsia"/>
          <w:color w:val="231F20"/>
        </w:rPr>
        <w:t>支付货币</w:t>
      </w:r>
      <w:proofErr w:type="spellEnd"/>
    </w:p>
    <w:p w14:paraId="06E8F001" w14:textId="77777777" w:rsidR="002B5448" w:rsidRDefault="00000000">
      <w:pPr>
        <w:pStyle w:val="a4"/>
        <w:tabs>
          <w:tab w:val="left" w:pos="2482"/>
          <w:tab w:val="left" w:pos="4847"/>
          <w:tab w:val="left" w:pos="7872"/>
        </w:tabs>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币种为</w:t>
      </w:r>
      <w:r>
        <w:rPr>
          <w:rFonts w:asciiTheme="minorEastAsia" w:eastAsiaTheme="minorEastAsia" w:hAnsiTheme="minorEastAsia"/>
          <w:color w:val="231F20"/>
          <w:u w:val="single" w:color="231F20"/>
          <w:lang w:eastAsia="zh-CN"/>
        </w:rPr>
        <w:t>：人民币</w:t>
      </w:r>
      <w:r>
        <w:rPr>
          <w:rFonts w:asciiTheme="minorEastAsia" w:eastAsiaTheme="minorEastAsia" w:hAnsiTheme="minorEastAsia"/>
          <w:color w:val="231F20"/>
          <w:lang w:eastAsia="zh-CN"/>
        </w:rPr>
        <w:t>，比例为</w:t>
      </w:r>
      <w:r>
        <w:rPr>
          <w:rFonts w:asciiTheme="minorEastAsia" w:eastAsiaTheme="minorEastAsia" w:hAnsiTheme="minorEastAsia"/>
          <w:color w:val="231F20"/>
          <w:u w:val="single" w:color="231F20"/>
          <w:lang w:eastAsia="zh-CN"/>
        </w:rPr>
        <w:t>：100%</w:t>
      </w:r>
      <w:r>
        <w:rPr>
          <w:rFonts w:asciiTheme="minorEastAsia" w:eastAsiaTheme="minorEastAsia" w:hAnsiTheme="minorEastAsia"/>
          <w:color w:val="231F20"/>
          <w:lang w:eastAsia="zh-CN"/>
        </w:rPr>
        <w:t>，汇率为</w:t>
      </w:r>
      <w:r>
        <w:rPr>
          <w:rFonts w:asciiTheme="minorEastAsia" w:eastAsiaTheme="minorEastAsia" w:hAnsiTheme="minorEastAsia"/>
          <w:color w:val="231F20"/>
          <w:u w:val="single" w:color="231F20"/>
          <w:lang w:eastAsia="zh-CN"/>
        </w:rPr>
        <w:t>：</w:t>
      </w:r>
      <w:r>
        <w:rPr>
          <w:rFonts w:asciiTheme="minorEastAsia" w:eastAsiaTheme="minorEastAsia" w:hAnsiTheme="minorEastAsia" w:hint="eastAsia"/>
          <w:color w:val="231F20"/>
          <w:u w:val="single" w:color="231F20"/>
          <w:lang w:eastAsia="zh-CN"/>
        </w:rPr>
        <w:t>/</w:t>
      </w:r>
      <w:r>
        <w:rPr>
          <w:rFonts w:asciiTheme="minorEastAsia" w:eastAsiaTheme="minorEastAsia" w:hAnsiTheme="minorEastAsia"/>
          <w:color w:val="231F20"/>
          <w:lang w:eastAsia="zh-CN"/>
        </w:rPr>
        <w:t>。</w:t>
      </w:r>
    </w:p>
    <w:p w14:paraId="314C1860" w14:textId="77777777" w:rsidR="002B5448" w:rsidRDefault="00000000">
      <w:pPr>
        <w:pStyle w:val="a4"/>
        <w:ind w:left="557"/>
        <w:rPr>
          <w:rFonts w:asciiTheme="minorEastAsia" w:eastAsiaTheme="minorEastAsia" w:hAnsiTheme="minorEastAsia" w:hint="eastAsia"/>
        </w:rPr>
      </w:pPr>
      <w:r>
        <w:rPr>
          <w:rFonts w:asciiTheme="minorEastAsia" w:eastAsiaTheme="minorEastAsia" w:hAnsiTheme="minorEastAsia"/>
          <w:color w:val="231F20"/>
        </w:rPr>
        <w:t>5.</w:t>
      </w:r>
      <w:r>
        <w:rPr>
          <w:rFonts w:asciiTheme="minorEastAsia" w:eastAsiaTheme="minorEastAsia" w:hAnsiTheme="minorEastAsia" w:hint="eastAsia"/>
          <w:color w:val="231F20"/>
          <w:lang w:eastAsia="zh-CN"/>
        </w:rPr>
        <w:t>2</w:t>
      </w:r>
      <w:r>
        <w:rPr>
          <w:rFonts w:asciiTheme="minorEastAsia" w:eastAsiaTheme="minorEastAsia" w:hAnsiTheme="minorEastAsia"/>
          <w:color w:val="231F20"/>
        </w:rPr>
        <w:t xml:space="preserve"> </w:t>
      </w:r>
      <w:proofErr w:type="spellStart"/>
      <w:r>
        <w:rPr>
          <w:rFonts w:asciiTheme="minorEastAsia" w:eastAsiaTheme="minorEastAsia" w:hAnsiTheme="minorEastAsia"/>
          <w:color w:val="231F20"/>
        </w:rPr>
        <w:t>支付酬金</w:t>
      </w:r>
      <w:proofErr w:type="spellEnd"/>
    </w:p>
    <w:p w14:paraId="4F4FF5B0" w14:textId="77777777" w:rsidR="002B5448" w:rsidRDefault="00000000">
      <w:pPr>
        <w:pStyle w:val="a4"/>
        <w:ind w:left="557"/>
        <w:rPr>
          <w:rFonts w:asciiTheme="minorEastAsia" w:eastAsiaTheme="minorEastAsia" w:hAnsiTheme="minorEastAsia" w:hint="eastAsia"/>
        </w:rPr>
      </w:pPr>
      <w:proofErr w:type="spellStart"/>
      <w:r>
        <w:rPr>
          <w:rFonts w:asciiTheme="minorEastAsia" w:eastAsiaTheme="minorEastAsia" w:hAnsiTheme="minorEastAsia"/>
          <w:color w:val="231F20"/>
        </w:rPr>
        <w:t>正常工作酬金的支付</w:t>
      </w:r>
      <w:proofErr w:type="spellEnd"/>
      <w:r>
        <w:rPr>
          <w:rFonts w:asciiTheme="minorEastAsia" w:eastAsiaTheme="minorEastAsia" w:hAnsiTheme="minorEastAsia"/>
          <w:color w:val="231F20"/>
        </w:rPr>
        <w:t>：</w:t>
      </w:r>
    </w:p>
    <w:p w14:paraId="49914079" w14:textId="77777777" w:rsidR="002B5448" w:rsidRDefault="002B5448">
      <w:pPr>
        <w:pStyle w:val="a4"/>
        <w:spacing w:before="14"/>
        <w:ind w:left="0"/>
        <w:rPr>
          <w:rFonts w:asciiTheme="minorEastAsia" w:eastAsiaTheme="minorEastAsia" w:hAnsiTheme="minorEastAsia" w:hint="eastAsia"/>
          <w:sz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5377"/>
        <w:gridCol w:w="1920"/>
      </w:tblGrid>
      <w:tr w:rsidR="002B5448" w14:paraId="37A6C4AB" w14:textId="77777777">
        <w:trPr>
          <w:cantSplit/>
          <w:trHeight w:val="447"/>
          <w:tblHeader/>
          <w:jc w:val="center"/>
        </w:trPr>
        <w:tc>
          <w:tcPr>
            <w:tcW w:w="1127" w:type="pct"/>
            <w:vAlign w:val="center"/>
          </w:tcPr>
          <w:p w14:paraId="20252D75" w14:textId="77777777" w:rsidR="002B5448" w:rsidRDefault="00000000">
            <w:pPr>
              <w:autoSpaceDE/>
              <w:autoSpaceDN/>
              <w:adjustRightInd w:val="0"/>
              <w:snapToGrid w:val="0"/>
              <w:rPr>
                <w:rFonts w:ascii="宋体" w:eastAsia="宋体" w:hAnsi="宋体" w:cs="宋体" w:hint="eastAsia"/>
                <w:b/>
                <w:bCs/>
                <w:lang w:eastAsia="zh-CN"/>
              </w:rPr>
            </w:pPr>
            <w:r>
              <w:rPr>
                <w:rFonts w:ascii="宋体" w:eastAsia="宋体" w:hAnsi="宋体" w:cs="宋体" w:hint="eastAsia"/>
                <w:b/>
                <w:bCs/>
                <w:lang w:eastAsia="zh-CN"/>
              </w:rPr>
              <w:t>支付次数</w:t>
            </w:r>
          </w:p>
        </w:tc>
        <w:tc>
          <w:tcPr>
            <w:tcW w:w="2854" w:type="pct"/>
            <w:vAlign w:val="center"/>
          </w:tcPr>
          <w:p w14:paraId="4D4D926E" w14:textId="77777777" w:rsidR="002B5448" w:rsidRDefault="00000000">
            <w:pPr>
              <w:autoSpaceDE/>
              <w:autoSpaceDN/>
              <w:adjustRightInd w:val="0"/>
              <w:snapToGrid w:val="0"/>
              <w:rPr>
                <w:rFonts w:ascii="宋体" w:eastAsia="宋体" w:hAnsi="宋体" w:cs="宋体" w:hint="eastAsia"/>
                <w:b/>
                <w:bCs/>
                <w:lang w:eastAsia="zh-CN"/>
              </w:rPr>
            </w:pPr>
            <w:r>
              <w:rPr>
                <w:rFonts w:ascii="宋体" w:eastAsia="宋体" w:hAnsi="宋体" w:cs="宋体" w:hint="eastAsia"/>
                <w:b/>
                <w:bCs/>
                <w:lang w:eastAsia="zh-CN"/>
              </w:rPr>
              <w:t>支付时间</w:t>
            </w:r>
          </w:p>
        </w:tc>
        <w:tc>
          <w:tcPr>
            <w:tcW w:w="1019" w:type="pct"/>
            <w:vAlign w:val="center"/>
          </w:tcPr>
          <w:p w14:paraId="33F77741" w14:textId="77777777" w:rsidR="002B5448" w:rsidRDefault="00000000">
            <w:pPr>
              <w:autoSpaceDE/>
              <w:autoSpaceDN/>
              <w:adjustRightInd w:val="0"/>
              <w:snapToGrid w:val="0"/>
              <w:jc w:val="center"/>
              <w:rPr>
                <w:rFonts w:ascii="宋体" w:eastAsia="宋体" w:hAnsi="宋体" w:cs="宋体" w:hint="eastAsia"/>
                <w:b/>
                <w:bCs/>
                <w:lang w:eastAsia="zh-CN"/>
              </w:rPr>
            </w:pPr>
            <w:r>
              <w:rPr>
                <w:rFonts w:ascii="宋体" w:eastAsia="宋体" w:hAnsi="宋体" w:cs="宋体" w:hint="eastAsia"/>
                <w:b/>
                <w:bCs/>
                <w:lang w:eastAsia="zh-CN"/>
              </w:rPr>
              <w:t>当次支付比例</w:t>
            </w:r>
          </w:p>
        </w:tc>
      </w:tr>
      <w:tr w:rsidR="002B5448" w14:paraId="5317FF81" w14:textId="77777777">
        <w:trPr>
          <w:cantSplit/>
          <w:trHeight w:val="483"/>
          <w:jc w:val="center"/>
        </w:trPr>
        <w:tc>
          <w:tcPr>
            <w:tcW w:w="1127" w:type="pct"/>
            <w:vAlign w:val="center"/>
          </w:tcPr>
          <w:p w14:paraId="13D3959D" w14:textId="77777777" w:rsidR="002B5448" w:rsidRDefault="00000000">
            <w:pPr>
              <w:autoSpaceDE/>
              <w:autoSpaceDN/>
              <w:adjustRightInd w:val="0"/>
              <w:snapToGrid w:val="0"/>
              <w:rPr>
                <w:rFonts w:ascii="宋体" w:eastAsia="宋体" w:hAnsi="宋体" w:cs="宋体" w:hint="eastAsia"/>
                <w:lang w:eastAsia="zh-CN"/>
              </w:rPr>
            </w:pPr>
            <w:r>
              <w:rPr>
                <w:rFonts w:ascii="宋体" w:eastAsia="宋体" w:hAnsi="宋体" w:cs="宋体" w:hint="eastAsia"/>
                <w:lang w:eastAsia="zh-CN"/>
              </w:rPr>
              <w:t>首付款</w:t>
            </w:r>
          </w:p>
        </w:tc>
        <w:tc>
          <w:tcPr>
            <w:tcW w:w="2854" w:type="pct"/>
            <w:vAlign w:val="center"/>
          </w:tcPr>
          <w:p w14:paraId="371F5212" w14:textId="77777777" w:rsidR="002B5448" w:rsidRDefault="00000000">
            <w:pPr>
              <w:autoSpaceDE/>
              <w:autoSpaceDN/>
              <w:adjustRightInd w:val="0"/>
              <w:snapToGrid w:val="0"/>
              <w:rPr>
                <w:rFonts w:ascii="宋体" w:eastAsia="宋体" w:hAnsi="宋体" w:cs="宋体" w:hint="eastAsia"/>
                <w:lang w:eastAsia="zh-CN"/>
              </w:rPr>
            </w:pPr>
            <w:r>
              <w:rPr>
                <w:rFonts w:ascii="宋体" w:eastAsia="宋体" w:hAnsi="宋体" w:cs="宋体" w:hint="eastAsia"/>
                <w:lang w:eastAsia="zh-CN"/>
              </w:rPr>
              <w:t>签订合同后</w:t>
            </w:r>
          </w:p>
        </w:tc>
        <w:tc>
          <w:tcPr>
            <w:tcW w:w="1019" w:type="pct"/>
            <w:vAlign w:val="center"/>
          </w:tcPr>
          <w:p w14:paraId="479C528E" w14:textId="77777777" w:rsidR="002B5448" w:rsidRDefault="00000000">
            <w:pPr>
              <w:autoSpaceDE/>
              <w:autoSpaceDN/>
              <w:adjustRightInd w:val="0"/>
              <w:snapToGrid w:val="0"/>
              <w:jc w:val="center"/>
              <w:rPr>
                <w:rFonts w:ascii="宋体" w:eastAsia="宋体" w:hAnsi="宋体" w:cs="宋体" w:hint="eastAsia"/>
                <w:lang w:eastAsia="zh-CN"/>
              </w:rPr>
            </w:pPr>
            <w:r>
              <w:rPr>
                <w:rFonts w:ascii="宋体" w:eastAsia="宋体" w:hAnsi="宋体" w:cs="宋体" w:hint="eastAsia"/>
                <w:lang w:eastAsia="zh-CN"/>
              </w:rPr>
              <w:t>10 %</w:t>
            </w:r>
          </w:p>
        </w:tc>
      </w:tr>
      <w:tr w:rsidR="002B5448" w14:paraId="6315D493" w14:textId="77777777">
        <w:trPr>
          <w:cantSplit/>
          <w:trHeight w:val="447"/>
          <w:jc w:val="center"/>
        </w:trPr>
        <w:tc>
          <w:tcPr>
            <w:tcW w:w="1127" w:type="pct"/>
            <w:vAlign w:val="center"/>
          </w:tcPr>
          <w:p w14:paraId="5AB1E39C" w14:textId="77777777" w:rsidR="002B5448" w:rsidRDefault="00000000">
            <w:pPr>
              <w:autoSpaceDE/>
              <w:autoSpaceDN/>
              <w:adjustRightInd w:val="0"/>
              <w:snapToGrid w:val="0"/>
              <w:rPr>
                <w:rFonts w:ascii="宋体" w:eastAsia="宋体" w:hAnsi="宋体" w:cs="宋体" w:hint="eastAsia"/>
                <w:lang w:eastAsia="zh-CN"/>
              </w:rPr>
            </w:pPr>
            <w:r>
              <w:rPr>
                <w:rFonts w:ascii="宋体" w:eastAsia="宋体" w:hAnsi="宋体" w:cs="宋体" w:hint="eastAsia"/>
                <w:lang w:eastAsia="zh-CN"/>
              </w:rPr>
              <w:t>第二次付款</w:t>
            </w:r>
          </w:p>
        </w:tc>
        <w:tc>
          <w:tcPr>
            <w:tcW w:w="2854" w:type="pct"/>
            <w:vAlign w:val="center"/>
          </w:tcPr>
          <w:p w14:paraId="7575B927" w14:textId="77777777" w:rsidR="002B5448" w:rsidRDefault="00000000">
            <w:pPr>
              <w:autoSpaceDE/>
              <w:autoSpaceDN/>
              <w:adjustRightInd w:val="0"/>
              <w:snapToGrid w:val="0"/>
              <w:rPr>
                <w:rFonts w:ascii="宋体" w:eastAsia="宋体" w:hAnsi="宋体" w:cs="宋体" w:hint="eastAsia"/>
                <w:lang w:eastAsia="zh-CN"/>
              </w:rPr>
            </w:pPr>
            <w:r>
              <w:rPr>
                <w:rFonts w:ascii="宋体" w:eastAsia="宋体" w:hAnsi="宋体" w:cs="宋体" w:hint="eastAsia"/>
                <w:lang w:eastAsia="zh-CN"/>
              </w:rPr>
              <w:t>基础工程完工后</w:t>
            </w:r>
          </w:p>
        </w:tc>
        <w:tc>
          <w:tcPr>
            <w:tcW w:w="1019" w:type="pct"/>
            <w:vAlign w:val="center"/>
          </w:tcPr>
          <w:p w14:paraId="404CF312" w14:textId="77777777" w:rsidR="002B5448" w:rsidRDefault="00000000">
            <w:pPr>
              <w:autoSpaceDE/>
              <w:autoSpaceDN/>
              <w:adjustRightInd w:val="0"/>
              <w:snapToGrid w:val="0"/>
              <w:jc w:val="center"/>
              <w:rPr>
                <w:rFonts w:ascii="宋体" w:eastAsia="宋体" w:hAnsi="宋体" w:cs="宋体" w:hint="eastAsia"/>
                <w:lang w:eastAsia="zh-CN"/>
              </w:rPr>
            </w:pPr>
            <w:r>
              <w:rPr>
                <w:rFonts w:ascii="宋体" w:eastAsia="宋体" w:hAnsi="宋体" w:cs="宋体" w:hint="eastAsia"/>
                <w:lang w:eastAsia="zh-CN"/>
              </w:rPr>
              <w:t>10 %</w:t>
            </w:r>
          </w:p>
        </w:tc>
      </w:tr>
      <w:tr w:rsidR="002B5448" w14:paraId="6BDF5DCA" w14:textId="77777777">
        <w:trPr>
          <w:cantSplit/>
          <w:trHeight w:val="467"/>
          <w:jc w:val="center"/>
        </w:trPr>
        <w:tc>
          <w:tcPr>
            <w:tcW w:w="1127" w:type="pct"/>
            <w:vAlign w:val="center"/>
          </w:tcPr>
          <w:p w14:paraId="5788FFD7" w14:textId="77777777" w:rsidR="002B5448" w:rsidRDefault="00000000">
            <w:pPr>
              <w:autoSpaceDE/>
              <w:autoSpaceDN/>
              <w:adjustRightInd w:val="0"/>
              <w:snapToGrid w:val="0"/>
              <w:rPr>
                <w:rFonts w:ascii="宋体" w:eastAsia="宋体" w:hAnsi="宋体" w:cs="宋体" w:hint="eastAsia"/>
                <w:lang w:eastAsia="zh-CN"/>
              </w:rPr>
            </w:pPr>
            <w:r>
              <w:rPr>
                <w:rFonts w:ascii="宋体" w:eastAsia="宋体" w:hAnsi="宋体" w:cs="宋体" w:hint="eastAsia"/>
                <w:lang w:eastAsia="zh-CN"/>
              </w:rPr>
              <w:t>第三次付款</w:t>
            </w:r>
          </w:p>
        </w:tc>
        <w:tc>
          <w:tcPr>
            <w:tcW w:w="2854" w:type="pct"/>
            <w:vAlign w:val="center"/>
          </w:tcPr>
          <w:p w14:paraId="3DCBBF49" w14:textId="77777777" w:rsidR="002B5448" w:rsidRDefault="00000000">
            <w:pPr>
              <w:autoSpaceDE/>
              <w:autoSpaceDN/>
              <w:adjustRightInd w:val="0"/>
              <w:snapToGrid w:val="0"/>
              <w:rPr>
                <w:rFonts w:ascii="宋体" w:eastAsia="宋体" w:hAnsi="宋体" w:cs="宋体" w:hint="eastAsia"/>
                <w:lang w:eastAsia="zh-CN"/>
              </w:rPr>
            </w:pPr>
            <w:r>
              <w:rPr>
                <w:rFonts w:ascii="宋体" w:eastAsia="宋体" w:hAnsi="宋体" w:cs="宋体" w:hint="eastAsia"/>
                <w:lang w:eastAsia="zh-CN"/>
              </w:rPr>
              <w:t>地下结构完成±0.000后</w:t>
            </w:r>
          </w:p>
        </w:tc>
        <w:tc>
          <w:tcPr>
            <w:tcW w:w="1019" w:type="pct"/>
            <w:vAlign w:val="center"/>
          </w:tcPr>
          <w:p w14:paraId="4C7627BD" w14:textId="77777777" w:rsidR="002B5448" w:rsidRDefault="00000000">
            <w:pPr>
              <w:autoSpaceDE/>
              <w:autoSpaceDN/>
              <w:adjustRightInd w:val="0"/>
              <w:snapToGrid w:val="0"/>
              <w:jc w:val="center"/>
              <w:rPr>
                <w:rFonts w:ascii="宋体" w:eastAsia="宋体" w:hAnsi="宋体" w:cs="宋体" w:hint="eastAsia"/>
                <w:lang w:eastAsia="zh-CN"/>
              </w:rPr>
            </w:pPr>
            <w:r>
              <w:rPr>
                <w:rFonts w:ascii="宋体" w:eastAsia="宋体" w:hAnsi="宋体" w:cs="宋体" w:hint="eastAsia"/>
                <w:lang w:eastAsia="zh-CN"/>
              </w:rPr>
              <w:t>10 %</w:t>
            </w:r>
          </w:p>
        </w:tc>
      </w:tr>
      <w:tr w:rsidR="002B5448" w14:paraId="47359CD8" w14:textId="77777777">
        <w:trPr>
          <w:cantSplit/>
          <w:trHeight w:val="460"/>
          <w:jc w:val="center"/>
        </w:trPr>
        <w:tc>
          <w:tcPr>
            <w:tcW w:w="1127" w:type="pct"/>
            <w:vAlign w:val="center"/>
          </w:tcPr>
          <w:p w14:paraId="731E104E" w14:textId="77777777" w:rsidR="002B5448" w:rsidRDefault="00000000">
            <w:pPr>
              <w:autoSpaceDE/>
              <w:autoSpaceDN/>
              <w:adjustRightInd w:val="0"/>
              <w:snapToGrid w:val="0"/>
              <w:rPr>
                <w:rFonts w:ascii="宋体" w:eastAsia="宋体" w:hAnsi="宋体" w:cs="宋体" w:hint="eastAsia"/>
                <w:lang w:eastAsia="zh-CN"/>
              </w:rPr>
            </w:pPr>
            <w:r>
              <w:rPr>
                <w:rFonts w:ascii="宋体" w:eastAsia="宋体" w:hAnsi="宋体" w:cs="宋体" w:hint="eastAsia"/>
                <w:lang w:eastAsia="zh-CN"/>
              </w:rPr>
              <w:t>第四次付款</w:t>
            </w:r>
          </w:p>
        </w:tc>
        <w:tc>
          <w:tcPr>
            <w:tcW w:w="2854" w:type="pct"/>
            <w:vAlign w:val="center"/>
          </w:tcPr>
          <w:p w14:paraId="63647F56" w14:textId="77777777" w:rsidR="002B5448" w:rsidRDefault="00000000">
            <w:pPr>
              <w:autoSpaceDE/>
              <w:autoSpaceDN/>
              <w:adjustRightInd w:val="0"/>
              <w:snapToGrid w:val="0"/>
              <w:rPr>
                <w:rFonts w:ascii="宋体" w:eastAsia="宋体" w:hAnsi="宋体" w:cs="宋体" w:hint="eastAsia"/>
                <w:lang w:eastAsia="zh-CN"/>
              </w:rPr>
            </w:pPr>
            <w:r>
              <w:rPr>
                <w:rFonts w:ascii="宋体" w:eastAsia="宋体" w:hAnsi="宋体" w:cs="宋体" w:hint="eastAsia"/>
                <w:lang w:eastAsia="zh-CN"/>
              </w:rPr>
              <w:t>主体结构完成50%后</w:t>
            </w:r>
          </w:p>
        </w:tc>
        <w:tc>
          <w:tcPr>
            <w:tcW w:w="1019" w:type="pct"/>
            <w:vAlign w:val="center"/>
          </w:tcPr>
          <w:p w14:paraId="217601F3" w14:textId="77777777" w:rsidR="002B5448" w:rsidRDefault="00000000">
            <w:pPr>
              <w:autoSpaceDE/>
              <w:autoSpaceDN/>
              <w:adjustRightInd w:val="0"/>
              <w:snapToGrid w:val="0"/>
              <w:jc w:val="center"/>
              <w:rPr>
                <w:rFonts w:ascii="宋体" w:eastAsia="宋体" w:hAnsi="宋体" w:cs="宋体" w:hint="eastAsia"/>
                <w:lang w:eastAsia="zh-CN"/>
              </w:rPr>
            </w:pPr>
            <w:r>
              <w:rPr>
                <w:rFonts w:ascii="宋体" w:eastAsia="宋体" w:hAnsi="宋体" w:cs="宋体" w:hint="eastAsia"/>
                <w:lang w:eastAsia="zh-CN"/>
              </w:rPr>
              <w:t>10 %</w:t>
            </w:r>
          </w:p>
        </w:tc>
      </w:tr>
      <w:tr w:rsidR="002B5448" w14:paraId="5FDFF628" w14:textId="77777777">
        <w:trPr>
          <w:cantSplit/>
          <w:trHeight w:val="457"/>
          <w:jc w:val="center"/>
        </w:trPr>
        <w:tc>
          <w:tcPr>
            <w:tcW w:w="1127" w:type="pct"/>
            <w:vAlign w:val="center"/>
          </w:tcPr>
          <w:p w14:paraId="6ECEF4F0" w14:textId="77777777" w:rsidR="002B5448" w:rsidRDefault="00000000">
            <w:pPr>
              <w:autoSpaceDE/>
              <w:autoSpaceDN/>
              <w:adjustRightInd w:val="0"/>
              <w:snapToGrid w:val="0"/>
              <w:rPr>
                <w:rFonts w:ascii="宋体" w:eastAsia="宋体" w:hAnsi="宋体" w:cs="宋体" w:hint="eastAsia"/>
                <w:lang w:eastAsia="zh-CN"/>
              </w:rPr>
            </w:pPr>
            <w:r>
              <w:rPr>
                <w:rFonts w:ascii="宋体" w:eastAsia="宋体" w:hAnsi="宋体" w:cs="宋体" w:hint="eastAsia"/>
                <w:lang w:eastAsia="zh-CN"/>
              </w:rPr>
              <w:t>第五次付款</w:t>
            </w:r>
          </w:p>
        </w:tc>
        <w:tc>
          <w:tcPr>
            <w:tcW w:w="2854" w:type="pct"/>
            <w:vAlign w:val="center"/>
          </w:tcPr>
          <w:p w14:paraId="14979FAA" w14:textId="77777777" w:rsidR="002B5448" w:rsidRDefault="00000000">
            <w:pPr>
              <w:autoSpaceDE/>
              <w:autoSpaceDN/>
              <w:adjustRightInd w:val="0"/>
              <w:snapToGrid w:val="0"/>
              <w:rPr>
                <w:rFonts w:ascii="宋体" w:eastAsia="宋体" w:hAnsi="宋体" w:cs="宋体" w:hint="eastAsia"/>
                <w:lang w:eastAsia="zh-CN"/>
              </w:rPr>
            </w:pPr>
            <w:r>
              <w:rPr>
                <w:rFonts w:ascii="宋体" w:eastAsia="宋体" w:hAnsi="宋体" w:cs="宋体" w:hint="eastAsia"/>
                <w:lang w:eastAsia="zh-CN"/>
              </w:rPr>
              <w:t>主体结构封顶后</w:t>
            </w:r>
          </w:p>
        </w:tc>
        <w:tc>
          <w:tcPr>
            <w:tcW w:w="1019" w:type="pct"/>
            <w:vAlign w:val="center"/>
          </w:tcPr>
          <w:p w14:paraId="17D4F5A2" w14:textId="77777777" w:rsidR="002B5448" w:rsidRDefault="00000000">
            <w:pPr>
              <w:autoSpaceDE/>
              <w:autoSpaceDN/>
              <w:adjustRightInd w:val="0"/>
              <w:snapToGrid w:val="0"/>
              <w:jc w:val="center"/>
              <w:rPr>
                <w:rFonts w:ascii="宋体" w:eastAsia="宋体" w:hAnsi="宋体" w:cs="宋体" w:hint="eastAsia"/>
                <w:lang w:eastAsia="zh-CN"/>
              </w:rPr>
            </w:pPr>
            <w:r>
              <w:rPr>
                <w:rFonts w:ascii="宋体" w:eastAsia="宋体" w:hAnsi="宋体" w:cs="宋体" w:hint="eastAsia"/>
                <w:lang w:eastAsia="zh-CN"/>
              </w:rPr>
              <w:t>10 %</w:t>
            </w:r>
          </w:p>
        </w:tc>
      </w:tr>
      <w:tr w:rsidR="002B5448" w14:paraId="2F753DD1" w14:textId="77777777">
        <w:trPr>
          <w:cantSplit/>
          <w:trHeight w:val="457"/>
          <w:jc w:val="center"/>
        </w:trPr>
        <w:tc>
          <w:tcPr>
            <w:tcW w:w="1127" w:type="pct"/>
            <w:vAlign w:val="center"/>
          </w:tcPr>
          <w:p w14:paraId="2DF3401D" w14:textId="77777777" w:rsidR="002B5448" w:rsidRDefault="00000000">
            <w:pPr>
              <w:autoSpaceDE/>
              <w:autoSpaceDN/>
              <w:adjustRightInd w:val="0"/>
              <w:snapToGrid w:val="0"/>
              <w:rPr>
                <w:rFonts w:ascii="宋体" w:eastAsia="宋体" w:hAnsi="宋体" w:cs="宋体" w:hint="eastAsia"/>
                <w:lang w:eastAsia="zh-CN"/>
              </w:rPr>
            </w:pPr>
            <w:r>
              <w:rPr>
                <w:rFonts w:ascii="宋体" w:eastAsia="宋体" w:hAnsi="宋体" w:cs="宋体" w:hint="eastAsia"/>
                <w:lang w:eastAsia="zh-CN"/>
              </w:rPr>
              <w:t>第六次付款</w:t>
            </w:r>
          </w:p>
        </w:tc>
        <w:tc>
          <w:tcPr>
            <w:tcW w:w="2854" w:type="pct"/>
            <w:vAlign w:val="center"/>
          </w:tcPr>
          <w:p w14:paraId="67EF5B5E" w14:textId="77777777" w:rsidR="002B5448" w:rsidRDefault="00000000">
            <w:pPr>
              <w:autoSpaceDE/>
              <w:autoSpaceDN/>
              <w:adjustRightInd w:val="0"/>
              <w:snapToGrid w:val="0"/>
              <w:rPr>
                <w:rFonts w:ascii="宋体" w:eastAsia="宋体" w:hAnsi="宋体" w:cs="宋体" w:hint="eastAsia"/>
                <w:lang w:eastAsia="zh-CN"/>
              </w:rPr>
            </w:pPr>
            <w:r>
              <w:rPr>
                <w:rFonts w:ascii="宋体" w:eastAsia="宋体" w:hAnsi="宋体" w:cs="宋体" w:hint="eastAsia"/>
                <w:lang w:eastAsia="zh-CN"/>
              </w:rPr>
              <w:t>室内精装修工程完成50%后</w:t>
            </w:r>
          </w:p>
        </w:tc>
        <w:tc>
          <w:tcPr>
            <w:tcW w:w="1019" w:type="pct"/>
            <w:vAlign w:val="center"/>
          </w:tcPr>
          <w:p w14:paraId="6491263F" w14:textId="77777777" w:rsidR="002B5448" w:rsidRDefault="00000000">
            <w:pPr>
              <w:autoSpaceDE/>
              <w:autoSpaceDN/>
              <w:adjustRightInd w:val="0"/>
              <w:snapToGrid w:val="0"/>
              <w:jc w:val="center"/>
              <w:rPr>
                <w:rFonts w:ascii="宋体" w:eastAsia="宋体" w:hAnsi="宋体" w:cs="宋体" w:hint="eastAsia"/>
                <w:lang w:eastAsia="zh-CN"/>
              </w:rPr>
            </w:pPr>
            <w:r>
              <w:rPr>
                <w:rFonts w:ascii="宋体" w:eastAsia="宋体" w:hAnsi="宋体" w:cs="宋体" w:hint="eastAsia"/>
                <w:lang w:eastAsia="zh-CN"/>
              </w:rPr>
              <w:t>20%</w:t>
            </w:r>
          </w:p>
        </w:tc>
      </w:tr>
      <w:tr w:rsidR="002B5448" w14:paraId="3120C434" w14:textId="77777777">
        <w:trPr>
          <w:cantSplit/>
          <w:trHeight w:val="457"/>
          <w:jc w:val="center"/>
        </w:trPr>
        <w:tc>
          <w:tcPr>
            <w:tcW w:w="1127" w:type="pct"/>
            <w:vAlign w:val="center"/>
          </w:tcPr>
          <w:p w14:paraId="3FD1493A" w14:textId="77777777" w:rsidR="002B5448" w:rsidRDefault="00000000">
            <w:pPr>
              <w:autoSpaceDE/>
              <w:autoSpaceDN/>
              <w:adjustRightInd w:val="0"/>
              <w:snapToGrid w:val="0"/>
              <w:rPr>
                <w:rFonts w:ascii="宋体" w:eastAsia="宋体" w:hAnsi="宋体" w:cs="宋体" w:hint="eastAsia"/>
                <w:lang w:eastAsia="zh-CN"/>
              </w:rPr>
            </w:pPr>
            <w:r>
              <w:rPr>
                <w:rFonts w:ascii="宋体" w:eastAsia="宋体" w:hAnsi="宋体" w:cs="宋体" w:hint="eastAsia"/>
                <w:lang w:eastAsia="zh-CN"/>
              </w:rPr>
              <w:t>第七次付款</w:t>
            </w:r>
          </w:p>
        </w:tc>
        <w:tc>
          <w:tcPr>
            <w:tcW w:w="2854" w:type="pct"/>
            <w:vAlign w:val="center"/>
          </w:tcPr>
          <w:p w14:paraId="5AF308CA" w14:textId="77777777" w:rsidR="002B5448" w:rsidRDefault="00000000">
            <w:pPr>
              <w:autoSpaceDE/>
              <w:autoSpaceDN/>
              <w:adjustRightInd w:val="0"/>
              <w:snapToGrid w:val="0"/>
              <w:rPr>
                <w:rFonts w:ascii="宋体" w:eastAsia="宋体" w:hAnsi="宋体" w:cs="宋体" w:hint="eastAsia"/>
                <w:lang w:eastAsia="zh-CN"/>
              </w:rPr>
            </w:pPr>
            <w:r>
              <w:rPr>
                <w:rFonts w:ascii="宋体" w:eastAsia="宋体" w:hAnsi="宋体" w:cs="宋体" w:hint="eastAsia"/>
                <w:lang w:eastAsia="zh-CN"/>
              </w:rPr>
              <w:t>工程经竣工联合验收通过后</w:t>
            </w:r>
          </w:p>
        </w:tc>
        <w:tc>
          <w:tcPr>
            <w:tcW w:w="1019" w:type="pct"/>
            <w:vAlign w:val="center"/>
          </w:tcPr>
          <w:p w14:paraId="38A51B9A" w14:textId="77777777" w:rsidR="002B5448" w:rsidRDefault="00000000">
            <w:pPr>
              <w:autoSpaceDE/>
              <w:autoSpaceDN/>
              <w:adjustRightInd w:val="0"/>
              <w:snapToGrid w:val="0"/>
              <w:jc w:val="center"/>
              <w:rPr>
                <w:rFonts w:ascii="宋体" w:eastAsia="宋体" w:hAnsi="宋体" w:cs="宋体" w:hint="eastAsia"/>
                <w:lang w:eastAsia="zh-CN"/>
              </w:rPr>
            </w:pPr>
            <w:r>
              <w:rPr>
                <w:rFonts w:ascii="宋体" w:eastAsia="宋体" w:hAnsi="宋体" w:cs="宋体" w:hint="eastAsia"/>
                <w:lang w:eastAsia="zh-CN"/>
              </w:rPr>
              <w:t>10%</w:t>
            </w:r>
          </w:p>
        </w:tc>
      </w:tr>
      <w:tr w:rsidR="002B5448" w14:paraId="4DD69754" w14:textId="77777777">
        <w:trPr>
          <w:cantSplit/>
          <w:trHeight w:val="457"/>
          <w:jc w:val="center"/>
        </w:trPr>
        <w:tc>
          <w:tcPr>
            <w:tcW w:w="1127" w:type="pct"/>
            <w:vAlign w:val="center"/>
          </w:tcPr>
          <w:p w14:paraId="5113CFE3" w14:textId="77777777" w:rsidR="002B5448" w:rsidRDefault="00000000">
            <w:pPr>
              <w:autoSpaceDE/>
              <w:autoSpaceDN/>
              <w:adjustRightInd w:val="0"/>
              <w:snapToGrid w:val="0"/>
              <w:rPr>
                <w:rFonts w:ascii="宋体" w:eastAsia="宋体" w:hAnsi="宋体" w:cs="宋体" w:hint="eastAsia"/>
                <w:lang w:eastAsia="zh-CN"/>
              </w:rPr>
            </w:pPr>
            <w:r>
              <w:rPr>
                <w:rFonts w:ascii="宋体" w:eastAsia="宋体" w:hAnsi="宋体" w:cs="宋体" w:hint="eastAsia"/>
                <w:lang w:eastAsia="zh-CN"/>
              </w:rPr>
              <w:t>第八次付款</w:t>
            </w:r>
          </w:p>
        </w:tc>
        <w:tc>
          <w:tcPr>
            <w:tcW w:w="2854" w:type="pct"/>
            <w:vAlign w:val="center"/>
          </w:tcPr>
          <w:p w14:paraId="001B1EDF" w14:textId="77777777" w:rsidR="002B5448" w:rsidRDefault="00000000">
            <w:pPr>
              <w:autoSpaceDE/>
              <w:autoSpaceDN/>
              <w:adjustRightInd w:val="0"/>
              <w:snapToGrid w:val="0"/>
              <w:rPr>
                <w:rFonts w:ascii="宋体" w:eastAsia="宋体" w:hAnsi="宋体" w:cs="宋体" w:hint="eastAsia"/>
                <w:lang w:eastAsia="zh-CN"/>
              </w:rPr>
            </w:pPr>
            <w:r>
              <w:rPr>
                <w:rFonts w:ascii="宋体" w:eastAsia="宋体" w:hAnsi="宋体" w:cs="宋体" w:hint="eastAsia"/>
                <w:lang w:eastAsia="zh-CN"/>
              </w:rPr>
              <w:t>完成工程结算并由发包人审计机构或发包人委托的审计机构审定后</w:t>
            </w:r>
          </w:p>
        </w:tc>
        <w:tc>
          <w:tcPr>
            <w:tcW w:w="1019" w:type="pct"/>
            <w:vAlign w:val="center"/>
          </w:tcPr>
          <w:p w14:paraId="2B7BF79A" w14:textId="77777777" w:rsidR="002B5448" w:rsidRDefault="00000000">
            <w:pPr>
              <w:autoSpaceDE/>
              <w:autoSpaceDN/>
              <w:adjustRightInd w:val="0"/>
              <w:snapToGrid w:val="0"/>
              <w:jc w:val="center"/>
              <w:rPr>
                <w:rFonts w:ascii="宋体" w:eastAsia="宋体" w:hAnsi="宋体" w:cs="宋体" w:hint="eastAsia"/>
                <w:lang w:eastAsia="zh-CN"/>
              </w:rPr>
            </w:pPr>
            <w:r>
              <w:rPr>
                <w:rFonts w:ascii="宋体" w:eastAsia="宋体" w:hAnsi="宋体" w:cs="宋体" w:hint="eastAsia"/>
                <w:lang w:eastAsia="zh-CN"/>
              </w:rPr>
              <w:t>支付余款</w:t>
            </w:r>
          </w:p>
        </w:tc>
      </w:tr>
    </w:tbl>
    <w:p w14:paraId="6CA8288F"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Theme="minorEastAsia" w:eastAsiaTheme="minorEastAsia" w:hAnsiTheme="minorEastAsia"/>
          <w:color w:val="231F20"/>
          <w:lang w:eastAsia="zh-CN"/>
        </w:rPr>
        <w:t>5.</w:t>
      </w:r>
      <w:r>
        <w:rPr>
          <w:rFonts w:asciiTheme="minorEastAsia" w:eastAsiaTheme="minorEastAsia" w:hAnsiTheme="minorEastAsia" w:hint="eastAsia"/>
          <w:color w:val="231F20"/>
          <w:lang w:eastAsia="zh-CN"/>
        </w:rPr>
        <w:t>2.1</w:t>
      </w:r>
      <w:r>
        <w:rPr>
          <w:rFonts w:ascii="宋体" w:eastAsia="宋体" w:hAnsi="宋体" w:cs="宋体" w:hint="eastAsia"/>
          <w:lang w:eastAsia="zh-CN"/>
        </w:rPr>
        <w:t>监理人提交的付款资料应包括的内容：</w:t>
      </w:r>
    </w:p>
    <w:p w14:paraId="0A28D9E8"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宋体" w:eastAsia="宋体" w:hAnsi="宋体" w:cs="宋体" w:hint="eastAsia"/>
          <w:lang w:eastAsia="zh-CN"/>
        </w:rPr>
        <w:t>（1）经全过程跟踪审计单位审核、发包人审批后的支付证书；</w:t>
      </w:r>
    </w:p>
    <w:p w14:paraId="5C3C58BE"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宋体" w:eastAsia="宋体" w:hAnsi="宋体" w:cs="宋体" w:hint="eastAsia"/>
          <w:lang w:eastAsia="zh-CN"/>
        </w:rPr>
        <w:t>（2）监理人开具的相应金额的、符合国家规定的发票；</w:t>
      </w:r>
    </w:p>
    <w:p w14:paraId="12256B76"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宋体" w:eastAsia="宋体" w:hAnsi="宋体" w:cs="宋体" w:hint="eastAsia"/>
          <w:lang w:eastAsia="zh-CN"/>
        </w:rPr>
        <w:t>（3）付款通知书；</w:t>
      </w:r>
    </w:p>
    <w:p w14:paraId="409839B3"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宋体" w:eastAsia="宋体" w:hAnsi="宋体" w:cs="宋体" w:hint="eastAsia"/>
          <w:lang w:eastAsia="zh-CN"/>
        </w:rPr>
        <w:t>（4）付款证明材料；</w:t>
      </w:r>
    </w:p>
    <w:p w14:paraId="2AEA6BD5"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宋体" w:eastAsia="宋体" w:hAnsi="宋体" w:cs="宋体" w:hint="eastAsia"/>
          <w:lang w:eastAsia="zh-CN"/>
        </w:rPr>
        <w:t>（5）考核评分表。</w:t>
      </w:r>
    </w:p>
    <w:p w14:paraId="1966A871"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Theme="minorEastAsia" w:eastAsiaTheme="minorEastAsia" w:hAnsiTheme="minorEastAsia"/>
          <w:color w:val="231F20"/>
          <w:lang w:eastAsia="zh-CN"/>
        </w:rPr>
        <w:lastRenderedPageBreak/>
        <w:t>5.</w:t>
      </w:r>
      <w:r>
        <w:rPr>
          <w:rFonts w:asciiTheme="minorEastAsia" w:eastAsiaTheme="minorEastAsia" w:hAnsiTheme="minorEastAsia" w:hint="eastAsia"/>
          <w:color w:val="231F20"/>
          <w:lang w:eastAsia="zh-CN"/>
        </w:rPr>
        <w:t>2.2</w:t>
      </w:r>
      <w:r>
        <w:rPr>
          <w:rFonts w:ascii="宋体" w:eastAsia="宋体" w:hAnsi="宋体" w:cs="宋体" w:hint="eastAsia"/>
          <w:lang w:eastAsia="zh-CN"/>
        </w:rPr>
        <w:t>首付款时，监理人需提交《施工监理期履约保函》或《保证保险》原件。在第八次付款申请时，委托人将该《施工监理期履约保函》或《保证保险》原件退还监理人。</w:t>
      </w:r>
    </w:p>
    <w:p w14:paraId="1258C2E2"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宋体" w:eastAsia="宋体" w:hAnsi="宋体" w:cs="宋体" w:hint="eastAsia"/>
          <w:lang w:eastAsia="zh-CN"/>
        </w:rPr>
        <w:t>第八次付款时，监理人须提交监理酬金结算价款3%的银行保函后，委托人支付至结算价款的100%。银行保函的有效期至工程竣工验收后两年。</w:t>
      </w:r>
    </w:p>
    <w:p w14:paraId="723904AE"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Theme="minorEastAsia" w:eastAsiaTheme="minorEastAsia" w:hAnsiTheme="minorEastAsia"/>
          <w:color w:val="231F20"/>
          <w:lang w:eastAsia="zh-CN"/>
        </w:rPr>
        <w:t>5.</w:t>
      </w:r>
      <w:r>
        <w:rPr>
          <w:rFonts w:asciiTheme="minorEastAsia" w:eastAsiaTheme="minorEastAsia" w:hAnsiTheme="minorEastAsia" w:hint="eastAsia"/>
          <w:color w:val="231F20"/>
          <w:lang w:eastAsia="zh-CN"/>
        </w:rPr>
        <w:t>2.3</w:t>
      </w:r>
      <w:r>
        <w:rPr>
          <w:rFonts w:ascii="宋体" w:eastAsia="宋体" w:hAnsi="宋体" w:cs="宋体" w:hint="eastAsia"/>
          <w:lang w:eastAsia="zh-CN"/>
        </w:rPr>
        <w:t>监理酬金价款按以下方式计算：</w:t>
      </w:r>
    </w:p>
    <w:p w14:paraId="10758A57"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宋体" w:eastAsia="宋体" w:hAnsi="宋体" w:cs="宋体" w:hint="eastAsia"/>
          <w:lang w:eastAsia="zh-CN"/>
        </w:rPr>
        <w:t>节点1-7监理酬金（不含税）= 监理签约合同价（不含税）×节点付款比例×节点考核系数。</w:t>
      </w:r>
    </w:p>
    <w:p w14:paraId="0848DA4A"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Theme="minorEastAsia" w:eastAsiaTheme="minorEastAsia" w:hAnsiTheme="minorEastAsia"/>
          <w:color w:val="231F20"/>
          <w:lang w:eastAsia="zh-CN"/>
        </w:rPr>
        <w:t>5.</w:t>
      </w:r>
      <w:r>
        <w:rPr>
          <w:rFonts w:asciiTheme="minorEastAsia" w:eastAsiaTheme="minorEastAsia" w:hAnsiTheme="minorEastAsia" w:hint="eastAsia"/>
          <w:color w:val="231F20"/>
          <w:lang w:eastAsia="zh-CN"/>
        </w:rPr>
        <w:t>2.4</w:t>
      </w:r>
      <w:r>
        <w:rPr>
          <w:rFonts w:ascii="宋体" w:eastAsia="宋体" w:hAnsi="宋体" w:cs="宋体" w:hint="eastAsia"/>
          <w:lang w:eastAsia="zh-CN"/>
        </w:rPr>
        <w:t>监理酬金结算价款的计算：</w:t>
      </w:r>
    </w:p>
    <w:p w14:paraId="6DEB0293"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宋体" w:eastAsia="宋体" w:hAnsi="宋体" w:cs="宋体" w:hint="eastAsia"/>
          <w:lang w:eastAsia="zh-CN"/>
        </w:rPr>
        <w:t>结算监理酬金（不含税）=施工监理服务收费基价（不含税）×专业调整系数（1）×工程复杂程度调整系数（0.85）×高程调整系数（1）×系数（0.7）×（1-施工监理服务费下浮率）×最终考核系数；</w:t>
      </w:r>
    </w:p>
    <w:p w14:paraId="6BCEBC5B"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宋体" w:eastAsia="宋体" w:hAnsi="宋体" w:cs="宋体" w:hint="eastAsia"/>
          <w:lang w:eastAsia="zh-CN"/>
        </w:rPr>
        <w:t>监理酬金（含税）=监理酬金（不含税）×（1+增值税税率）；因国家税收政策导致增值税率变化的，价款（不含税价）不变，增值税税款和合同价（含税）相应变更。</w:t>
      </w:r>
    </w:p>
    <w:p w14:paraId="751CF21B"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宋体" w:eastAsia="宋体" w:hAnsi="宋体" w:cs="宋体" w:hint="eastAsia"/>
          <w:lang w:eastAsia="zh-CN"/>
        </w:rPr>
        <w:t>监理服务收费基价（不含税）参照《国家发展和改革委员会关于印发〈建设工程监理与相关服务收费管理规定〉的通知》(</w:t>
      </w:r>
      <w:proofErr w:type="gramStart"/>
      <w:r>
        <w:rPr>
          <w:rFonts w:ascii="宋体" w:eastAsia="宋体" w:hAnsi="宋体" w:cs="宋体" w:hint="eastAsia"/>
          <w:lang w:eastAsia="zh-CN"/>
        </w:rPr>
        <w:t>发改价格</w:t>
      </w:r>
      <w:proofErr w:type="gramEnd"/>
      <w:r>
        <w:rPr>
          <w:rFonts w:ascii="宋体" w:eastAsia="宋体" w:hAnsi="宋体" w:cs="宋体" w:hint="eastAsia"/>
          <w:lang w:eastAsia="zh-CN"/>
        </w:rPr>
        <w:t>〔2007〕670号文），按发包人批复预算中的工程费用（不含税）为计费额，以内插法计算；</w:t>
      </w:r>
    </w:p>
    <w:p w14:paraId="7280EA2B"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宋体" w:eastAsia="宋体" w:hAnsi="宋体" w:cs="宋体" w:hint="eastAsia"/>
          <w:lang w:eastAsia="zh-CN"/>
        </w:rPr>
        <w:t>监理服务收费调整系数：专业调整系数、高程调整系数取1，工程复杂程度调整系数取0.85。</w:t>
      </w:r>
    </w:p>
    <w:p w14:paraId="56A47745"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宋体" w:eastAsia="宋体" w:hAnsi="宋体" w:cs="宋体" w:hint="eastAsia"/>
          <w:lang w:eastAsia="zh-CN"/>
        </w:rPr>
        <w:t>结算时，监理酬金（含税）在扣除罚款及违约金后再进行支付。最终按照发包人审计部门或其委托中介机构审定费用进行结算。</w:t>
      </w:r>
    </w:p>
    <w:p w14:paraId="7E807172"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宋体" w:eastAsia="宋体" w:hAnsi="宋体" w:cs="宋体" w:hint="eastAsia"/>
          <w:lang w:eastAsia="zh-CN"/>
        </w:rPr>
        <w:t>本项目为EPC总承包工程监理服务，限额投资，最终合同结算价不得超出签约合同价，如有超出，按签约合同价作为封顶</w:t>
      </w:r>
      <w:proofErr w:type="gramStart"/>
      <w:r>
        <w:rPr>
          <w:rFonts w:ascii="宋体" w:eastAsia="宋体" w:hAnsi="宋体" w:cs="宋体" w:hint="eastAsia"/>
          <w:lang w:eastAsia="zh-CN"/>
        </w:rPr>
        <w:t>价办理</w:t>
      </w:r>
      <w:proofErr w:type="gramEnd"/>
      <w:r>
        <w:rPr>
          <w:rFonts w:ascii="宋体" w:eastAsia="宋体" w:hAnsi="宋体" w:cs="宋体" w:hint="eastAsia"/>
          <w:lang w:eastAsia="zh-CN"/>
        </w:rPr>
        <w:t>结算，超出部分费用委托人将不予支付。</w:t>
      </w:r>
    </w:p>
    <w:p w14:paraId="208D2B63"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宋体" w:eastAsia="宋体" w:hAnsi="宋体" w:cs="宋体" w:hint="eastAsia"/>
          <w:lang w:eastAsia="zh-CN"/>
        </w:rPr>
        <w:t>本合同结算监理酬金审定后，如监理酬金的支付已超过监理酬金结算价款，则监理人必须在收到本合同结算监理酬金审定通知之日起30天内无条件将超出监理酬金审定结算金额的所有酬金退还委托人；若监理人迟延</w:t>
      </w:r>
      <w:proofErr w:type="gramStart"/>
      <w:r>
        <w:rPr>
          <w:rFonts w:ascii="宋体" w:eastAsia="宋体" w:hAnsi="宋体" w:cs="宋体" w:hint="eastAsia"/>
          <w:lang w:eastAsia="zh-CN"/>
        </w:rPr>
        <w:t>退还超付的</w:t>
      </w:r>
      <w:proofErr w:type="gramEnd"/>
      <w:r>
        <w:rPr>
          <w:rFonts w:ascii="宋体" w:eastAsia="宋体" w:hAnsi="宋体" w:cs="宋体" w:hint="eastAsia"/>
          <w:lang w:eastAsia="zh-CN"/>
        </w:rPr>
        <w:t>监理酬金，除须继续向委托人</w:t>
      </w:r>
      <w:proofErr w:type="gramStart"/>
      <w:r>
        <w:rPr>
          <w:rFonts w:ascii="宋体" w:eastAsia="宋体" w:hAnsi="宋体" w:cs="宋体" w:hint="eastAsia"/>
          <w:lang w:eastAsia="zh-CN"/>
        </w:rPr>
        <w:t>退还超付的</w:t>
      </w:r>
      <w:proofErr w:type="gramEnd"/>
      <w:r>
        <w:rPr>
          <w:rFonts w:ascii="宋体" w:eastAsia="宋体" w:hAnsi="宋体" w:cs="宋体" w:hint="eastAsia"/>
          <w:lang w:eastAsia="zh-CN"/>
        </w:rPr>
        <w:t>监理酬金外，还应每天向委托人支付</w:t>
      </w:r>
      <w:proofErr w:type="gramStart"/>
      <w:r>
        <w:rPr>
          <w:rFonts w:ascii="宋体" w:eastAsia="宋体" w:hAnsi="宋体" w:cs="宋体" w:hint="eastAsia"/>
          <w:lang w:eastAsia="zh-CN"/>
        </w:rPr>
        <w:t>该超付</w:t>
      </w:r>
      <w:proofErr w:type="gramEnd"/>
      <w:r>
        <w:rPr>
          <w:rFonts w:ascii="宋体" w:eastAsia="宋体" w:hAnsi="宋体" w:cs="宋体" w:hint="eastAsia"/>
          <w:lang w:eastAsia="zh-CN"/>
        </w:rPr>
        <w:t>监理酬金2‰的违约金。</w:t>
      </w:r>
    </w:p>
    <w:p w14:paraId="62C629F0"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r>
        <w:rPr>
          <w:rFonts w:asciiTheme="minorEastAsia" w:eastAsiaTheme="minorEastAsia" w:hAnsiTheme="minorEastAsia"/>
          <w:color w:val="231F20"/>
          <w:lang w:eastAsia="zh-CN"/>
        </w:rPr>
        <w:t>5.</w:t>
      </w:r>
      <w:r>
        <w:rPr>
          <w:rFonts w:asciiTheme="minorEastAsia" w:eastAsiaTheme="minorEastAsia" w:hAnsiTheme="minorEastAsia" w:hint="eastAsia"/>
          <w:color w:val="231F20"/>
          <w:lang w:eastAsia="zh-CN"/>
        </w:rPr>
        <w:t>2.5</w:t>
      </w:r>
      <w:r>
        <w:rPr>
          <w:rFonts w:ascii="宋体" w:eastAsia="宋体" w:hAnsi="宋体" w:cs="宋体" w:hint="eastAsia"/>
          <w:lang w:eastAsia="zh-CN"/>
        </w:rPr>
        <w:t>本合同监理酬金已包含监理人履行本项目合同项下所有义务所需所有成本费用，包括但不限于完成全部监理工作所需的工作人员工资、监造费、住宿费、加班费、驻现场人员津贴福利、差旅费、考察费、交通费、办公桌椅、固定电话报装及资讯费用、工伤保险、后勤保障、电话机、饮水机、复印机、空调、文件复印/国内外电话费、传真邮递费、办公用水、电费等服务过程中发生的一切费用及监理人的管理费、利润、</w:t>
      </w:r>
      <w:proofErr w:type="gramStart"/>
      <w:r>
        <w:rPr>
          <w:rFonts w:ascii="宋体" w:eastAsia="宋体" w:hAnsi="宋体" w:cs="宋体" w:hint="eastAsia"/>
          <w:lang w:eastAsia="zh-CN"/>
        </w:rPr>
        <w:t>规</w:t>
      </w:r>
      <w:proofErr w:type="gramEnd"/>
      <w:r>
        <w:rPr>
          <w:rFonts w:ascii="宋体" w:eastAsia="宋体" w:hAnsi="宋体" w:cs="宋体" w:hint="eastAsia"/>
          <w:lang w:eastAsia="zh-CN"/>
        </w:rPr>
        <w:t>费等费用。</w:t>
      </w:r>
    </w:p>
    <w:p w14:paraId="6743C622" w14:textId="77777777" w:rsidR="002B5448" w:rsidRDefault="00000000">
      <w:pPr>
        <w:widowControl/>
        <w:autoSpaceDE/>
        <w:autoSpaceDN/>
        <w:spacing w:line="360" w:lineRule="auto"/>
        <w:ind w:firstLineChars="200" w:firstLine="440"/>
        <w:rPr>
          <w:rFonts w:ascii="宋体" w:eastAsia="宋体" w:hAnsi="宋体" w:cs="宋体" w:hint="eastAsia"/>
          <w:lang w:eastAsia="zh-CN"/>
        </w:rPr>
      </w:pPr>
      <w:bookmarkStart w:id="0" w:name="_Hlk128486569"/>
      <w:r>
        <w:rPr>
          <w:rFonts w:ascii="宋体" w:eastAsia="宋体" w:hAnsi="宋体" w:cs="宋体" w:hint="eastAsia"/>
          <w:lang w:eastAsia="zh-CN"/>
        </w:rPr>
        <w:t>监理酬金不因服务期延长而增加服务费。</w:t>
      </w:r>
    </w:p>
    <w:bookmarkEnd w:id="0"/>
    <w:p w14:paraId="4E081F83" w14:textId="77777777" w:rsidR="002B5448" w:rsidRDefault="00000000">
      <w:pPr>
        <w:pStyle w:val="a4"/>
        <w:spacing w:before="14" w:line="360" w:lineRule="auto"/>
        <w:ind w:left="0"/>
        <w:rPr>
          <w:rFonts w:asciiTheme="minorEastAsia" w:eastAsiaTheme="minorEastAsia" w:hAnsiTheme="minorEastAsia" w:hint="eastAsia"/>
          <w:lang w:eastAsia="zh-CN"/>
        </w:rPr>
      </w:pPr>
      <w:r>
        <w:rPr>
          <w:rFonts w:ascii="宋体" w:eastAsia="宋体" w:hAnsi="宋体" w:cs="宋体" w:hint="eastAsia"/>
          <w:lang w:eastAsia="zh-CN"/>
        </w:rPr>
        <w:t>工地现场办公及生活用房由施工承包人负责提供，具体数量根据现场实际情况而定。如施工承包</w:t>
      </w:r>
      <w:r>
        <w:rPr>
          <w:rFonts w:ascii="宋体" w:eastAsia="宋体" w:hAnsi="宋体" w:cs="宋体" w:hint="eastAsia"/>
          <w:lang w:eastAsia="zh-CN"/>
        </w:rPr>
        <w:lastRenderedPageBreak/>
        <w:t>人提供的用房数量无法满足监理人需求，由监理人自行解决，费用已包含在监理酬金内。</w:t>
      </w:r>
    </w:p>
    <w:p w14:paraId="28ADCE17" w14:textId="77777777" w:rsidR="002B5448" w:rsidRDefault="00000000">
      <w:pPr>
        <w:pStyle w:val="aa"/>
        <w:numPr>
          <w:ilvl w:val="0"/>
          <w:numId w:val="14"/>
        </w:numPr>
        <w:tabs>
          <w:tab w:val="left" w:pos="802"/>
        </w:tabs>
        <w:spacing w:before="0"/>
        <w:ind w:hanging="244"/>
        <w:rPr>
          <w:rFonts w:asciiTheme="minorEastAsia" w:eastAsiaTheme="minorEastAsia" w:hAnsiTheme="minorEastAsia" w:hint="eastAsia"/>
          <w:lang w:eastAsia="zh-CN"/>
        </w:rPr>
      </w:pPr>
      <w:r>
        <w:rPr>
          <w:rFonts w:asciiTheme="minorEastAsia" w:eastAsiaTheme="minorEastAsia" w:hAnsiTheme="minorEastAsia" w:hint="eastAsia"/>
          <w:color w:val="231F20"/>
          <w:lang w:eastAsia="zh-CN"/>
        </w:rPr>
        <w:t>合同生效、变更、暂停、解除与终止</w:t>
      </w:r>
    </w:p>
    <w:p w14:paraId="2EC8189B" w14:textId="77777777" w:rsidR="002B5448" w:rsidRDefault="00000000">
      <w:pPr>
        <w:pStyle w:val="aa"/>
        <w:numPr>
          <w:ilvl w:val="1"/>
          <w:numId w:val="14"/>
        </w:numPr>
        <w:tabs>
          <w:tab w:val="left" w:pos="884"/>
        </w:tabs>
        <w:spacing w:before="122"/>
        <w:ind w:hanging="326"/>
        <w:jc w:val="left"/>
        <w:rPr>
          <w:rFonts w:asciiTheme="minorEastAsia" w:eastAsiaTheme="minorEastAsia" w:hAnsiTheme="minorEastAsia" w:hint="eastAsia"/>
        </w:rPr>
      </w:pPr>
      <w:proofErr w:type="spellStart"/>
      <w:r>
        <w:rPr>
          <w:rFonts w:asciiTheme="minorEastAsia" w:eastAsiaTheme="minorEastAsia" w:hAnsiTheme="minorEastAsia"/>
          <w:color w:val="231F20"/>
        </w:rPr>
        <w:t>生效</w:t>
      </w:r>
      <w:proofErr w:type="spellEnd"/>
    </w:p>
    <w:p w14:paraId="4D64BA64" w14:textId="77777777" w:rsidR="002B5448" w:rsidRDefault="00000000">
      <w:pPr>
        <w:pStyle w:val="a4"/>
        <w:tabs>
          <w:tab w:val="left" w:pos="9078"/>
        </w:tabs>
        <w:spacing w:before="0"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本合同生效条件</w:t>
      </w:r>
      <w:r>
        <w:rPr>
          <w:rFonts w:asciiTheme="minorEastAsia" w:eastAsiaTheme="minorEastAsia" w:hAnsiTheme="minorEastAsia"/>
          <w:color w:val="231F20"/>
          <w:u w:val="single" w:color="231F20"/>
          <w:lang w:eastAsia="zh-CN"/>
        </w:rPr>
        <w:t>：合同双方当事人约定本合同自双方签字、盖章后生效</w:t>
      </w:r>
      <w:r>
        <w:rPr>
          <w:rFonts w:asciiTheme="minorEastAsia" w:eastAsiaTheme="minorEastAsia" w:hAnsiTheme="minorEastAsia"/>
          <w:color w:val="231F20"/>
          <w:lang w:eastAsia="zh-CN"/>
        </w:rPr>
        <w:t>。</w:t>
      </w:r>
    </w:p>
    <w:p w14:paraId="7BDADC9F" w14:textId="77777777" w:rsidR="002B5448" w:rsidRDefault="00000000">
      <w:pPr>
        <w:pStyle w:val="aa"/>
        <w:numPr>
          <w:ilvl w:val="1"/>
          <w:numId w:val="14"/>
        </w:numPr>
        <w:tabs>
          <w:tab w:val="left" w:pos="884"/>
        </w:tabs>
        <w:spacing w:before="0" w:line="360" w:lineRule="auto"/>
        <w:ind w:hanging="326"/>
        <w:jc w:val="left"/>
        <w:rPr>
          <w:rFonts w:asciiTheme="minorEastAsia" w:eastAsiaTheme="minorEastAsia" w:hAnsiTheme="minorEastAsia" w:hint="eastAsia"/>
        </w:rPr>
      </w:pPr>
      <w:proofErr w:type="spellStart"/>
      <w:r>
        <w:rPr>
          <w:rFonts w:asciiTheme="minorEastAsia" w:eastAsiaTheme="minorEastAsia" w:hAnsiTheme="minorEastAsia"/>
          <w:color w:val="231F20"/>
        </w:rPr>
        <w:t>变更</w:t>
      </w:r>
      <w:proofErr w:type="spellEnd"/>
    </w:p>
    <w:p w14:paraId="629AE158" w14:textId="77777777" w:rsidR="002B5448" w:rsidRDefault="00000000">
      <w:pPr>
        <w:pStyle w:val="aa"/>
        <w:numPr>
          <w:ilvl w:val="2"/>
          <w:numId w:val="18"/>
        </w:numPr>
        <w:tabs>
          <w:tab w:val="left" w:pos="1134"/>
        </w:tabs>
        <w:spacing w:before="0" w:line="360" w:lineRule="auto"/>
        <w:ind w:right="113" w:firstLine="440"/>
        <w:rPr>
          <w:rFonts w:asciiTheme="minorEastAsia" w:eastAsiaTheme="minorEastAsia" w:hAnsiTheme="minorEastAsia" w:hint="eastAsia"/>
          <w:lang w:eastAsia="zh-CN"/>
        </w:rPr>
      </w:pPr>
      <w:r>
        <w:rPr>
          <w:rFonts w:asciiTheme="minorEastAsia" w:eastAsiaTheme="minorEastAsia" w:hAnsiTheme="minorEastAsia"/>
          <w:color w:val="231F20"/>
          <w:spacing w:val="-6"/>
          <w:lang w:eastAsia="zh-CN"/>
        </w:rPr>
        <w:t>除不可抗力外，因非监理</w:t>
      </w:r>
      <w:proofErr w:type="gramStart"/>
      <w:r>
        <w:rPr>
          <w:rFonts w:asciiTheme="minorEastAsia" w:eastAsiaTheme="minorEastAsia" w:hAnsiTheme="minorEastAsia"/>
          <w:color w:val="231F20"/>
          <w:spacing w:val="-6"/>
          <w:lang w:eastAsia="zh-CN"/>
        </w:rPr>
        <w:t>人原因</w:t>
      </w:r>
      <w:proofErr w:type="gramEnd"/>
      <w:r>
        <w:rPr>
          <w:rFonts w:asciiTheme="minorEastAsia" w:eastAsiaTheme="minorEastAsia" w:hAnsiTheme="minorEastAsia"/>
          <w:color w:val="231F20"/>
          <w:spacing w:val="-6"/>
          <w:lang w:eastAsia="zh-CN"/>
        </w:rPr>
        <w:t>导致本合同期限延长时，附加工作酬金按下列方法确定：</w:t>
      </w:r>
      <w:r>
        <w:rPr>
          <w:rFonts w:asciiTheme="minorEastAsia" w:eastAsiaTheme="minorEastAsia" w:hAnsiTheme="minorEastAsia"/>
          <w:lang w:eastAsia="zh-CN"/>
        </w:rPr>
        <w:t>本项目不计取附加工作酬金</w:t>
      </w:r>
      <w:r>
        <w:rPr>
          <w:rFonts w:asciiTheme="minorEastAsia" w:eastAsiaTheme="minorEastAsia" w:hAnsiTheme="minorEastAsia" w:hint="eastAsia"/>
          <w:lang w:eastAsia="zh-CN"/>
        </w:rPr>
        <w:t>。</w:t>
      </w:r>
    </w:p>
    <w:p w14:paraId="6AC3CB3A" w14:textId="77777777" w:rsidR="002B5448" w:rsidRDefault="00000000">
      <w:pPr>
        <w:pStyle w:val="aa"/>
        <w:numPr>
          <w:ilvl w:val="2"/>
          <w:numId w:val="18"/>
        </w:numPr>
        <w:tabs>
          <w:tab w:val="left" w:pos="1134"/>
        </w:tabs>
        <w:spacing w:before="25" w:line="360" w:lineRule="auto"/>
        <w:ind w:left="1048" w:hanging="491"/>
        <w:rPr>
          <w:rFonts w:asciiTheme="minorEastAsia" w:eastAsiaTheme="minorEastAsia" w:hAnsiTheme="minorEastAsia" w:hint="eastAsia"/>
          <w:lang w:eastAsia="zh-CN"/>
        </w:rPr>
      </w:pPr>
      <w:r>
        <w:rPr>
          <w:rFonts w:asciiTheme="minorEastAsia" w:eastAsiaTheme="minorEastAsia" w:hAnsiTheme="minorEastAsia"/>
          <w:color w:val="231F20"/>
          <w:lang w:eastAsia="zh-CN"/>
        </w:rPr>
        <w:t>附加工作酬金按下列方法确定：本项目不计取附加工作酬金</w:t>
      </w:r>
      <w:r>
        <w:rPr>
          <w:rFonts w:asciiTheme="minorEastAsia" w:eastAsiaTheme="minorEastAsia" w:hAnsiTheme="minorEastAsia" w:hint="eastAsia"/>
          <w:color w:val="231F20"/>
          <w:lang w:eastAsia="zh-CN"/>
        </w:rPr>
        <w:t>。</w:t>
      </w:r>
    </w:p>
    <w:p w14:paraId="3285519C" w14:textId="77777777" w:rsidR="002B5448" w:rsidRDefault="00000000">
      <w:pPr>
        <w:pStyle w:val="aa"/>
        <w:numPr>
          <w:ilvl w:val="2"/>
          <w:numId w:val="19"/>
        </w:numPr>
        <w:tabs>
          <w:tab w:val="left" w:pos="1134"/>
        </w:tabs>
        <w:spacing w:before="26" w:line="360" w:lineRule="auto"/>
        <w:ind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正常工作酬金增加额按下列方法确定：</w:t>
      </w:r>
      <w:r>
        <w:rPr>
          <w:rFonts w:asciiTheme="minorEastAsia" w:eastAsiaTheme="minorEastAsia" w:hAnsiTheme="minorEastAsia"/>
          <w:lang w:eastAsia="zh-CN"/>
        </w:rPr>
        <w:t>按监理酬金结算原则进行计算。</w:t>
      </w:r>
    </w:p>
    <w:p w14:paraId="3F98898A" w14:textId="77777777" w:rsidR="002B5448" w:rsidRDefault="00000000">
      <w:pPr>
        <w:pStyle w:val="aa"/>
        <w:numPr>
          <w:ilvl w:val="2"/>
          <w:numId w:val="19"/>
        </w:numPr>
        <w:tabs>
          <w:tab w:val="left" w:pos="1134"/>
        </w:tabs>
        <w:spacing w:before="25" w:line="360" w:lineRule="auto"/>
        <w:ind w:right="115"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因工程规模、监理范围的变化导致监理人的正常工作量减少时，按监理酬金结算原则进行计算。</w:t>
      </w:r>
    </w:p>
    <w:p w14:paraId="59E151FE" w14:textId="77777777" w:rsidR="002B5448" w:rsidRDefault="00000000">
      <w:pPr>
        <w:pStyle w:val="aa"/>
        <w:numPr>
          <w:ilvl w:val="0"/>
          <w:numId w:val="14"/>
        </w:numPr>
        <w:tabs>
          <w:tab w:val="left" w:pos="802"/>
        </w:tabs>
        <w:spacing w:before="19"/>
        <w:ind w:hanging="244"/>
        <w:rPr>
          <w:rFonts w:asciiTheme="minorEastAsia" w:eastAsiaTheme="minorEastAsia" w:hAnsiTheme="minorEastAsia" w:hint="eastAsia"/>
        </w:rPr>
      </w:pPr>
      <w:proofErr w:type="spellStart"/>
      <w:r>
        <w:rPr>
          <w:rFonts w:asciiTheme="minorEastAsia" w:eastAsiaTheme="minorEastAsia" w:hAnsiTheme="minorEastAsia" w:hint="eastAsia"/>
          <w:color w:val="231F20"/>
        </w:rPr>
        <w:t>争议解决</w:t>
      </w:r>
      <w:proofErr w:type="spellEnd"/>
    </w:p>
    <w:p w14:paraId="34135577" w14:textId="77777777" w:rsidR="002B5448" w:rsidRDefault="00000000">
      <w:pPr>
        <w:pStyle w:val="aa"/>
        <w:numPr>
          <w:ilvl w:val="1"/>
          <w:numId w:val="20"/>
        </w:numPr>
        <w:tabs>
          <w:tab w:val="left" w:pos="884"/>
        </w:tabs>
        <w:spacing w:before="122"/>
        <w:rPr>
          <w:rFonts w:asciiTheme="minorEastAsia" w:eastAsiaTheme="minorEastAsia" w:hAnsiTheme="minorEastAsia" w:hint="eastAsia"/>
        </w:rPr>
      </w:pPr>
      <w:proofErr w:type="spellStart"/>
      <w:r>
        <w:rPr>
          <w:rFonts w:asciiTheme="minorEastAsia" w:eastAsiaTheme="minorEastAsia" w:hAnsiTheme="minorEastAsia"/>
          <w:color w:val="231F20"/>
        </w:rPr>
        <w:t>调解</w:t>
      </w:r>
      <w:proofErr w:type="spellEnd"/>
    </w:p>
    <w:p w14:paraId="64C2880D" w14:textId="77777777" w:rsidR="002B5448" w:rsidRDefault="00000000">
      <w:pPr>
        <w:pStyle w:val="a4"/>
        <w:tabs>
          <w:tab w:val="left" w:pos="4954"/>
        </w:tabs>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本合同争议进行调解时，可提交</w:t>
      </w:r>
      <w:r>
        <w:rPr>
          <w:rFonts w:asciiTheme="minorEastAsia" w:eastAsiaTheme="minorEastAsia" w:hAnsiTheme="minorEastAsia"/>
          <w:color w:val="231F20"/>
          <w:u w:val="single" w:color="231F20"/>
          <w:lang w:eastAsia="zh-CN"/>
        </w:rPr>
        <w:t xml:space="preserve"> </w:t>
      </w:r>
      <w:r>
        <w:rPr>
          <w:rFonts w:asciiTheme="minorEastAsia" w:eastAsiaTheme="minorEastAsia" w:hAnsiTheme="minorEastAsia" w:hint="eastAsia"/>
          <w:color w:val="231F20"/>
          <w:u w:val="single" w:color="231F20"/>
          <w:lang w:eastAsia="zh-CN"/>
        </w:rPr>
        <w:t xml:space="preserve">/ </w:t>
      </w:r>
      <w:r>
        <w:rPr>
          <w:rFonts w:asciiTheme="minorEastAsia" w:eastAsiaTheme="minorEastAsia" w:hAnsiTheme="minorEastAsia"/>
          <w:color w:val="231F20"/>
          <w:lang w:eastAsia="zh-CN"/>
        </w:rPr>
        <w:t>进行调解。</w:t>
      </w:r>
    </w:p>
    <w:p w14:paraId="15EA420D" w14:textId="77777777" w:rsidR="002B5448" w:rsidRDefault="00000000">
      <w:pPr>
        <w:pStyle w:val="aa"/>
        <w:numPr>
          <w:ilvl w:val="1"/>
          <w:numId w:val="20"/>
        </w:numPr>
        <w:tabs>
          <w:tab w:val="left" w:pos="884"/>
        </w:tabs>
        <w:ind w:hanging="326"/>
        <w:rPr>
          <w:rFonts w:asciiTheme="minorEastAsia" w:eastAsiaTheme="minorEastAsia" w:hAnsiTheme="minorEastAsia" w:hint="eastAsia"/>
        </w:rPr>
      </w:pPr>
      <w:proofErr w:type="spellStart"/>
      <w:r>
        <w:rPr>
          <w:rFonts w:asciiTheme="minorEastAsia" w:eastAsiaTheme="minorEastAsia" w:hAnsiTheme="minorEastAsia"/>
          <w:color w:val="231F20"/>
        </w:rPr>
        <w:t>仲裁或诉讼</w:t>
      </w:r>
      <w:proofErr w:type="spellEnd"/>
    </w:p>
    <w:p w14:paraId="56F4B2B4" w14:textId="77777777" w:rsidR="002B5448" w:rsidRDefault="00000000">
      <w:pPr>
        <w:pStyle w:val="a4"/>
        <w:tabs>
          <w:tab w:val="left" w:pos="4510"/>
        </w:tabs>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合同争议的最终解决方式为下列第</w:t>
      </w:r>
      <w:r>
        <w:rPr>
          <w:rFonts w:asciiTheme="minorEastAsia" w:eastAsiaTheme="minorEastAsia" w:hAnsiTheme="minorEastAsia"/>
          <w:color w:val="231F20"/>
          <w:u w:val="single" w:color="231F20"/>
          <w:lang w:eastAsia="zh-CN"/>
        </w:rPr>
        <w:t xml:space="preserve"> </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种方式：</w:t>
      </w:r>
    </w:p>
    <w:p w14:paraId="04789642" w14:textId="77777777" w:rsidR="002B5448" w:rsidRDefault="00000000">
      <w:pPr>
        <w:pStyle w:val="a4"/>
        <w:tabs>
          <w:tab w:val="left" w:pos="3436"/>
        </w:tabs>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（1）提请</w:t>
      </w:r>
      <w:r>
        <w:rPr>
          <w:rFonts w:asciiTheme="minorEastAsia" w:eastAsiaTheme="minorEastAsia" w:hAnsiTheme="minorEastAsia"/>
          <w:color w:val="231F20"/>
          <w:u w:val="single" w:color="231F20"/>
          <w:lang w:eastAsia="zh-CN"/>
        </w:rPr>
        <w:t xml:space="preserve"> </w:t>
      </w:r>
      <w:r>
        <w:rPr>
          <w:rFonts w:asciiTheme="minorEastAsia" w:eastAsiaTheme="minorEastAsia" w:hAnsiTheme="minorEastAsia" w:hint="eastAsia"/>
          <w:color w:val="231F20"/>
          <w:u w:val="single" w:color="231F20"/>
          <w:lang w:eastAsia="zh-CN"/>
        </w:rPr>
        <w:t xml:space="preserve">/ </w:t>
      </w:r>
      <w:r>
        <w:rPr>
          <w:rFonts w:asciiTheme="minorEastAsia" w:eastAsiaTheme="minorEastAsia" w:hAnsiTheme="minorEastAsia"/>
          <w:color w:val="231F20"/>
          <w:lang w:eastAsia="zh-CN"/>
        </w:rPr>
        <w:t>仲裁委员会进行仲裁。</w:t>
      </w:r>
    </w:p>
    <w:p w14:paraId="212926EA" w14:textId="77777777" w:rsidR="002B5448" w:rsidRDefault="00000000">
      <w:pPr>
        <w:pStyle w:val="a4"/>
        <w:tabs>
          <w:tab w:val="left" w:pos="2776"/>
        </w:tabs>
        <w:ind w:left="447"/>
        <w:rPr>
          <w:rFonts w:asciiTheme="minorEastAsia" w:eastAsiaTheme="minorEastAsia" w:hAnsiTheme="minorEastAsia" w:hint="eastAsia"/>
          <w:lang w:eastAsia="zh-CN"/>
        </w:rPr>
      </w:pPr>
      <w:r>
        <w:rPr>
          <w:rFonts w:asciiTheme="minorEastAsia" w:eastAsiaTheme="minorEastAsia" w:hAnsiTheme="minorEastAsia"/>
          <w:color w:val="231F20"/>
          <w:lang w:eastAsia="zh-CN"/>
        </w:rPr>
        <w:t>（2）向</w:t>
      </w:r>
      <w:r>
        <w:rPr>
          <w:rFonts w:asciiTheme="minorEastAsia" w:eastAsiaTheme="minorEastAsia" w:hAnsiTheme="minorEastAsia"/>
          <w:color w:val="231F20"/>
          <w:u w:val="single" w:color="231F20"/>
          <w:lang w:eastAsia="zh-CN"/>
        </w:rPr>
        <w:t xml:space="preserve"> </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人民法院提起诉讼。</w:t>
      </w:r>
    </w:p>
    <w:p w14:paraId="42C696AE" w14:textId="77777777" w:rsidR="002B5448" w:rsidRDefault="00000000">
      <w:pPr>
        <w:pStyle w:val="aa"/>
        <w:numPr>
          <w:ilvl w:val="0"/>
          <w:numId w:val="14"/>
        </w:numPr>
        <w:tabs>
          <w:tab w:val="left" w:pos="802"/>
        </w:tabs>
        <w:spacing w:before="102"/>
        <w:ind w:hanging="244"/>
        <w:rPr>
          <w:rFonts w:asciiTheme="minorEastAsia" w:eastAsiaTheme="minorEastAsia" w:hAnsiTheme="minorEastAsia" w:hint="eastAsia"/>
        </w:rPr>
      </w:pPr>
      <w:proofErr w:type="spellStart"/>
      <w:r>
        <w:rPr>
          <w:rFonts w:asciiTheme="minorEastAsia" w:eastAsiaTheme="minorEastAsia" w:hAnsiTheme="minorEastAsia" w:hint="eastAsia"/>
          <w:color w:val="231F20"/>
        </w:rPr>
        <w:t>其他</w:t>
      </w:r>
      <w:proofErr w:type="spellEnd"/>
    </w:p>
    <w:p w14:paraId="578F697A" w14:textId="77777777" w:rsidR="002B5448" w:rsidRDefault="00000000">
      <w:pPr>
        <w:pStyle w:val="aa"/>
        <w:numPr>
          <w:ilvl w:val="1"/>
          <w:numId w:val="21"/>
        </w:numPr>
        <w:tabs>
          <w:tab w:val="left" w:pos="884"/>
        </w:tabs>
        <w:spacing w:before="121"/>
        <w:rPr>
          <w:rFonts w:asciiTheme="minorEastAsia" w:eastAsiaTheme="minorEastAsia" w:hAnsiTheme="minorEastAsia" w:hint="eastAsia"/>
        </w:rPr>
      </w:pPr>
      <w:proofErr w:type="spellStart"/>
      <w:r>
        <w:rPr>
          <w:rFonts w:asciiTheme="minorEastAsia" w:eastAsiaTheme="minorEastAsia" w:hAnsiTheme="minorEastAsia"/>
          <w:color w:val="231F20"/>
        </w:rPr>
        <w:t>检测费用</w:t>
      </w:r>
      <w:proofErr w:type="spellEnd"/>
    </w:p>
    <w:p w14:paraId="33CE461D" w14:textId="77777777" w:rsidR="002B5448" w:rsidRDefault="00000000">
      <w:pPr>
        <w:pStyle w:val="a4"/>
        <w:tabs>
          <w:tab w:val="left" w:pos="4347"/>
        </w:tabs>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委托人应在检测工作完成后</w:t>
      </w:r>
      <w:r>
        <w:rPr>
          <w:rFonts w:asciiTheme="minorEastAsia" w:eastAsiaTheme="minorEastAsia" w:hAnsiTheme="minorEastAsia"/>
          <w:color w:val="231F20"/>
          <w:u w:val="single" w:color="231F20"/>
          <w:lang w:eastAsia="zh-CN"/>
        </w:rPr>
        <w:t xml:space="preserve"> </w:t>
      </w:r>
      <w:r>
        <w:rPr>
          <w:rFonts w:asciiTheme="minorEastAsia" w:eastAsiaTheme="minorEastAsia" w:hAnsiTheme="minorEastAsia" w:hint="eastAsia"/>
          <w:color w:val="231F20"/>
          <w:u w:val="single" w:color="231F20"/>
          <w:lang w:eastAsia="zh-CN"/>
        </w:rPr>
        <w:t xml:space="preserve">/ </w:t>
      </w:r>
      <w:r>
        <w:rPr>
          <w:rFonts w:asciiTheme="minorEastAsia" w:eastAsiaTheme="minorEastAsia" w:hAnsiTheme="minorEastAsia"/>
          <w:color w:val="231F20"/>
          <w:lang w:eastAsia="zh-CN"/>
        </w:rPr>
        <w:t>天内支付检测费用。</w:t>
      </w:r>
    </w:p>
    <w:p w14:paraId="0B648361" w14:textId="77777777" w:rsidR="002B5448" w:rsidRDefault="00000000">
      <w:pPr>
        <w:pStyle w:val="aa"/>
        <w:numPr>
          <w:ilvl w:val="1"/>
          <w:numId w:val="21"/>
        </w:numPr>
        <w:tabs>
          <w:tab w:val="left" w:pos="884"/>
        </w:tabs>
        <w:ind w:hanging="326"/>
        <w:rPr>
          <w:rFonts w:asciiTheme="minorEastAsia" w:eastAsiaTheme="minorEastAsia" w:hAnsiTheme="minorEastAsia" w:hint="eastAsia"/>
        </w:rPr>
      </w:pPr>
      <w:proofErr w:type="spellStart"/>
      <w:r>
        <w:rPr>
          <w:rFonts w:asciiTheme="minorEastAsia" w:eastAsiaTheme="minorEastAsia" w:hAnsiTheme="minorEastAsia"/>
          <w:color w:val="231F20"/>
        </w:rPr>
        <w:t>咨询费用</w:t>
      </w:r>
      <w:proofErr w:type="spellEnd"/>
    </w:p>
    <w:p w14:paraId="2A10E699" w14:textId="77777777" w:rsidR="002B5448" w:rsidRDefault="00000000">
      <w:pPr>
        <w:pStyle w:val="a4"/>
        <w:tabs>
          <w:tab w:val="left" w:pos="4347"/>
        </w:tabs>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委托人应在咨询工作完成后</w:t>
      </w:r>
      <w:r>
        <w:rPr>
          <w:rFonts w:asciiTheme="minorEastAsia" w:eastAsiaTheme="minorEastAsia" w:hAnsiTheme="minorEastAsia"/>
          <w:color w:val="231F20"/>
          <w:u w:val="single" w:color="231F20"/>
          <w:lang w:eastAsia="zh-CN"/>
        </w:rPr>
        <w:t xml:space="preserve"> </w:t>
      </w:r>
      <w:r>
        <w:rPr>
          <w:rFonts w:asciiTheme="minorEastAsia" w:eastAsiaTheme="minorEastAsia" w:hAnsiTheme="minorEastAsia" w:hint="eastAsia"/>
          <w:color w:val="231F20"/>
          <w:u w:val="single" w:color="231F20"/>
          <w:lang w:eastAsia="zh-CN"/>
        </w:rPr>
        <w:t xml:space="preserve">/ </w:t>
      </w:r>
      <w:r>
        <w:rPr>
          <w:rFonts w:asciiTheme="minorEastAsia" w:eastAsiaTheme="minorEastAsia" w:hAnsiTheme="minorEastAsia"/>
          <w:color w:val="231F20"/>
          <w:lang w:eastAsia="zh-CN"/>
        </w:rPr>
        <w:t>天内支付咨询费用。</w:t>
      </w:r>
    </w:p>
    <w:p w14:paraId="656B448F" w14:textId="77777777" w:rsidR="002B5448" w:rsidRDefault="00000000">
      <w:pPr>
        <w:pStyle w:val="aa"/>
        <w:numPr>
          <w:ilvl w:val="1"/>
          <w:numId w:val="21"/>
        </w:numPr>
        <w:tabs>
          <w:tab w:val="left" w:pos="884"/>
        </w:tabs>
        <w:ind w:hanging="326"/>
        <w:rPr>
          <w:rFonts w:asciiTheme="minorEastAsia" w:eastAsiaTheme="minorEastAsia" w:hAnsiTheme="minorEastAsia" w:hint="eastAsia"/>
        </w:rPr>
      </w:pPr>
      <w:proofErr w:type="spellStart"/>
      <w:r>
        <w:rPr>
          <w:rFonts w:asciiTheme="minorEastAsia" w:eastAsiaTheme="minorEastAsia" w:hAnsiTheme="minorEastAsia"/>
          <w:color w:val="231F20"/>
        </w:rPr>
        <w:t>奖励</w:t>
      </w:r>
      <w:proofErr w:type="spellEnd"/>
    </w:p>
    <w:p w14:paraId="5F321F01" w14:textId="77777777" w:rsidR="002B5448" w:rsidRDefault="00000000">
      <w:pPr>
        <w:pStyle w:val="a4"/>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合理化建议的奖励金额按下列方法确定为：</w:t>
      </w:r>
    </w:p>
    <w:p w14:paraId="20DC4946" w14:textId="77777777" w:rsidR="002B5448" w:rsidRDefault="00000000">
      <w:pPr>
        <w:pStyle w:val="a4"/>
        <w:tabs>
          <w:tab w:val="left" w:pos="3576"/>
        </w:tabs>
        <w:spacing w:line="319" w:lineRule="auto"/>
        <w:ind w:left="557" w:right="4016"/>
        <w:rPr>
          <w:rFonts w:asciiTheme="minorEastAsia" w:eastAsiaTheme="minorEastAsia" w:hAnsiTheme="minorEastAsia" w:hint="eastAsia"/>
          <w:lang w:eastAsia="zh-CN"/>
        </w:rPr>
      </w:pPr>
      <w:r>
        <w:rPr>
          <w:rFonts w:asciiTheme="minorEastAsia" w:eastAsiaTheme="minorEastAsia" w:hAnsiTheme="minorEastAsia"/>
          <w:color w:val="231F20"/>
          <w:lang w:eastAsia="zh-CN"/>
        </w:rPr>
        <w:t>奖励金额＝工程投资节省额 × 奖励金额的比率； 奖励金额的比率为</w:t>
      </w:r>
      <w:r>
        <w:rPr>
          <w:rFonts w:asciiTheme="minorEastAsia" w:eastAsiaTheme="minorEastAsia" w:hAnsiTheme="minorEastAsia"/>
          <w:color w:val="231F20"/>
          <w:u w:val="single" w:color="231F20"/>
          <w:lang w:eastAsia="zh-CN"/>
        </w:rPr>
        <w:t xml:space="preserve"> </w:t>
      </w:r>
      <w:r>
        <w:rPr>
          <w:rFonts w:asciiTheme="minorEastAsia" w:eastAsiaTheme="minorEastAsia" w:hAnsiTheme="minorEastAsia" w:hint="eastAsia"/>
          <w:color w:val="231F20"/>
          <w:u w:val="single" w:color="231F20"/>
          <w:lang w:eastAsia="zh-CN"/>
        </w:rPr>
        <w:t xml:space="preserve">/ </w:t>
      </w:r>
      <w:r>
        <w:rPr>
          <w:rFonts w:asciiTheme="minorEastAsia" w:eastAsiaTheme="minorEastAsia" w:hAnsiTheme="minorEastAsia"/>
          <w:color w:val="231F20"/>
          <w:spacing w:val="-1"/>
          <w:lang w:eastAsia="zh-CN"/>
        </w:rPr>
        <w:t>%。</w:t>
      </w:r>
    </w:p>
    <w:p w14:paraId="3DF3C916" w14:textId="77777777" w:rsidR="002B5448" w:rsidRDefault="00000000">
      <w:pPr>
        <w:pStyle w:val="aa"/>
        <w:numPr>
          <w:ilvl w:val="1"/>
          <w:numId w:val="21"/>
        </w:numPr>
        <w:tabs>
          <w:tab w:val="left" w:pos="884"/>
        </w:tabs>
        <w:ind w:hanging="326"/>
        <w:rPr>
          <w:rFonts w:asciiTheme="minorEastAsia" w:eastAsiaTheme="minorEastAsia" w:hAnsiTheme="minorEastAsia" w:hint="eastAsia"/>
          <w:lang w:eastAsia="zh-CN"/>
        </w:rPr>
      </w:pPr>
      <w:r>
        <w:rPr>
          <w:rFonts w:asciiTheme="minorEastAsia" w:eastAsiaTheme="minorEastAsia" w:hAnsiTheme="minorEastAsia"/>
          <w:color w:val="231F20"/>
          <w:lang w:eastAsia="zh-CN"/>
        </w:rPr>
        <w:t>保密</w:t>
      </w:r>
    </w:p>
    <w:p w14:paraId="4C7635D8" w14:textId="77777777" w:rsidR="002B5448" w:rsidRDefault="00000000">
      <w:pPr>
        <w:pStyle w:val="a4"/>
        <w:tabs>
          <w:tab w:val="left" w:pos="8037"/>
        </w:tabs>
        <w:spacing w:line="360" w:lineRule="auto"/>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委托人申明的保密事项和期限</w:t>
      </w:r>
      <w:r>
        <w:rPr>
          <w:rFonts w:asciiTheme="minorEastAsia" w:eastAsiaTheme="minorEastAsia" w:hAnsiTheme="minorEastAsia"/>
          <w:color w:val="231F20"/>
          <w:u w:val="single" w:color="231F20"/>
          <w:lang w:eastAsia="zh-CN"/>
        </w:rPr>
        <w:t>：</w:t>
      </w:r>
      <w:r>
        <w:rPr>
          <w:rFonts w:asciiTheme="minorEastAsia" w:eastAsiaTheme="minorEastAsia" w:hAnsiTheme="minorEastAsia" w:hint="eastAsia"/>
          <w:color w:val="231F20"/>
          <w:u w:val="single" w:color="231F20"/>
          <w:lang w:eastAsia="zh-CN"/>
        </w:rPr>
        <w:t xml:space="preserve">/ </w:t>
      </w:r>
      <w:r>
        <w:rPr>
          <w:rFonts w:asciiTheme="minorEastAsia" w:eastAsiaTheme="minorEastAsia" w:hAnsiTheme="minorEastAsia"/>
          <w:color w:val="231F20"/>
          <w:lang w:eastAsia="zh-CN"/>
        </w:rPr>
        <w:t>。</w:t>
      </w:r>
    </w:p>
    <w:p w14:paraId="07019AA7" w14:textId="77777777" w:rsidR="002B5448" w:rsidRDefault="00000000">
      <w:pPr>
        <w:pStyle w:val="a4"/>
        <w:tabs>
          <w:tab w:val="left" w:pos="8037"/>
        </w:tabs>
        <w:spacing w:before="24" w:line="360" w:lineRule="auto"/>
        <w:ind w:left="557" w:right="1166"/>
        <w:rPr>
          <w:rFonts w:asciiTheme="minorEastAsia" w:eastAsiaTheme="minorEastAsia" w:hAnsiTheme="minorEastAsia" w:hint="eastAsia"/>
          <w:color w:val="231F20"/>
          <w:lang w:eastAsia="zh-CN"/>
        </w:rPr>
      </w:pPr>
      <w:r>
        <w:rPr>
          <w:rFonts w:asciiTheme="minorEastAsia" w:eastAsiaTheme="minorEastAsia" w:hAnsiTheme="minorEastAsia"/>
          <w:color w:val="231F20"/>
          <w:lang w:eastAsia="zh-CN"/>
        </w:rPr>
        <w:t>监理人申明的保密事项和期限</w:t>
      </w:r>
      <w:r>
        <w:rPr>
          <w:rFonts w:asciiTheme="minorEastAsia" w:eastAsiaTheme="minorEastAsia" w:hAnsiTheme="minorEastAsia"/>
          <w:color w:val="231F20"/>
          <w:u w:val="single" w:color="231F20"/>
          <w:lang w:eastAsia="zh-CN"/>
        </w:rPr>
        <w:t>：</w:t>
      </w:r>
      <w:r>
        <w:rPr>
          <w:rFonts w:asciiTheme="minorEastAsia" w:eastAsiaTheme="minorEastAsia" w:hAnsiTheme="minorEastAsia" w:hint="eastAsia"/>
          <w:color w:val="231F20"/>
          <w:u w:val="single" w:color="231F20"/>
          <w:lang w:eastAsia="zh-CN"/>
        </w:rPr>
        <w:t xml:space="preserve">/ </w:t>
      </w:r>
      <w:r>
        <w:rPr>
          <w:rFonts w:asciiTheme="minorEastAsia" w:eastAsiaTheme="minorEastAsia" w:hAnsiTheme="minorEastAsia"/>
          <w:color w:val="231F20"/>
          <w:lang w:eastAsia="zh-CN"/>
        </w:rPr>
        <w:t>。</w:t>
      </w:r>
    </w:p>
    <w:p w14:paraId="0C953D0B" w14:textId="77777777" w:rsidR="002B5448" w:rsidRDefault="00000000">
      <w:pPr>
        <w:pStyle w:val="a4"/>
        <w:tabs>
          <w:tab w:val="left" w:pos="8037"/>
        </w:tabs>
        <w:spacing w:before="24" w:line="360" w:lineRule="auto"/>
        <w:ind w:left="557" w:right="1166"/>
        <w:rPr>
          <w:rFonts w:asciiTheme="minorEastAsia" w:eastAsiaTheme="minorEastAsia" w:hAnsiTheme="minorEastAsia" w:hint="eastAsia"/>
          <w:lang w:eastAsia="zh-CN"/>
        </w:rPr>
      </w:pPr>
      <w:r>
        <w:rPr>
          <w:rFonts w:asciiTheme="minorEastAsia" w:eastAsiaTheme="minorEastAsia" w:hAnsiTheme="minorEastAsia"/>
          <w:color w:val="231F20"/>
          <w:lang w:eastAsia="zh-CN"/>
        </w:rPr>
        <w:t>第三方申明的保密事项和期限</w:t>
      </w:r>
      <w:r>
        <w:rPr>
          <w:rFonts w:asciiTheme="minorEastAsia" w:eastAsiaTheme="minorEastAsia" w:hAnsiTheme="minorEastAsia"/>
          <w:color w:val="231F20"/>
          <w:u w:val="single" w:color="231F20"/>
          <w:lang w:eastAsia="zh-CN"/>
        </w:rPr>
        <w:t>：</w:t>
      </w:r>
      <w:r>
        <w:rPr>
          <w:rFonts w:asciiTheme="minorEastAsia" w:eastAsiaTheme="minorEastAsia" w:hAnsiTheme="minorEastAsia" w:hint="eastAsia"/>
          <w:color w:val="231F20"/>
          <w:u w:val="single" w:color="231F20"/>
          <w:lang w:eastAsia="zh-CN"/>
        </w:rPr>
        <w:t xml:space="preserve">/ </w:t>
      </w:r>
      <w:r>
        <w:rPr>
          <w:rFonts w:asciiTheme="minorEastAsia" w:eastAsiaTheme="minorEastAsia" w:hAnsiTheme="minorEastAsia"/>
          <w:color w:val="231F20"/>
          <w:lang w:eastAsia="zh-CN"/>
        </w:rPr>
        <w:t>。</w:t>
      </w:r>
    </w:p>
    <w:p w14:paraId="54538791" w14:textId="77777777" w:rsidR="002B5448" w:rsidRDefault="00000000">
      <w:pPr>
        <w:pStyle w:val="aa"/>
        <w:numPr>
          <w:ilvl w:val="1"/>
          <w:numId w:val="21"/>
        </w:numPr>
        <w:tabs>
          <w:tab w:val="left" w:pos="884"/>
        </w:tabs>
        <w:ind w:hanging="326"/>
        <w:rPr>
          <w:rFonts w:asciiTheme="minorEastAsia" w:eastAsiaTheme="minorEastAsia" w:hAnsiTheme="minorEastAsia" w:hint="eastAsia"/>
          <w:lang w:eastAsia="zh-CN"/>
        </w:rPr>
      </w:pPr>
      <w:r>
        <w:rPr>
          <w:rFonts w:asciiTheme="minorEastAsia" w:eastAsiaTheme="minorEastAsia" w:hAnsiTheme="minorEastAsia"/>
          <w:color w:val="231F20"/>
          <w:lang w:eastAsia="zh-CN"/>
        </w:rPr>
        <w:t>著作权</w:t>
      </w:r>
    </w:p>
    <w:p w14:paraId="4FBD9DC0" w14:textId="77777777" w:rsidR="002B5448" w:rsidRDefault="00000000">
      <w:pPr>
        <w:pStyle w:val="a4"/>
        <w:spacing w:line="319" w:lineRule="auto"/>
        <w:ind w:right="93" w:firstLine="440"/>
        <w:rPr>
          <w:rFonts w:asciiTheme="minorEastAsia" w:eastAsiaTheme="minorEastAsia" w:hAnsiTheme="minorEastAsia" w:hint="eastAsia"/>
          <w:lang w:eastAsia="zh-CN"/>
        </w:rPr>
      </w:pPr>
      <w:r>
        <w:rPr>
          <w:rFonts w:asciiTheme="minorEastAsia" w:eastAsiaTheme="minorEastAsia" w:hAnsiTheme="minorEastAsia"/>
          <w:color w:val="231F20"/>
          <w:lang w:eastAsia="zh-CN"/>
        </w:rPr>
        <w:t>监理人在本合同履行期间及本合同终止后两年内出版涉及本工程的有关监理与相关服务的资料的限制条件：</w:t>
      </w:r>
      <w:r>
        <w:rPr>
          <w:rFonts w:asciiTheme="minorEastAsia" w:eastAsiaTheme="minorEastAsia" w:hAnsiTheme="minorEastAsia" w:hint="eastAsia"/>
          <w:u w:val="single"/>
          <w:lang w:eastAsia="zh-CN"/>
        </w:rPr>
        <w:t>/</w:t>
      </w:r>
      <w:r>
        <w:rPr>
          <w:rFonts w:asciiTheme="minorEastAsia" w:eastAsiaTheme="minorEastAsia" w:hAnsiTheme="minorEastAsia" w:hint="eastAsia"/>
          <w:color w:val="231F20"/>
          <w:u w:val="single"/>
          <w:lang w:eastAsia="zh-CN"/>
        </w:rPr>
        <w:t>。</w:t>
      </w:r>
    </w:p>
    <w:p w14:paraId="3859B793" w14:textId="77777777" w:rsidR="002B5448" w:rsidRDefault="00000000">
      <w:pPr>
        <w:pStyle w:val="aa"/>
        <w:numPr>
          <w:ilvl w:val="0"/>
          <w:numId w:val="14"/>
        </w:numPr>
        <w:tabs>
          <w:tab w:val="left" w:pos="802"/>
        </w:tabs>
        <w:spacing w:before="40"/>
        <w:ind w:hanging="244"/>
        <w:rPr>
          <w:rFonts w:asciiTheme="minorEastAsia" w:eastAsiaTheme="minorEastAsia" w:hAnsiTheme="minorEastAsia" w:hint="eastAsia"/>
        </w:rPr>
      </w:pPr>
      <w:proofErr w:type="spellStart"/>
      <w:r>
        <w:rPr>
          <w:rFonts w:asciiTheme="minorEastAsia" w:eastAsiaTheme="minorEastAsia" w:hAnsiTheme="minorEastAsia" w:hint="eastAsia"/>
          <w:color w:val="231F20"/>
        </w:rPr>
        <w:lastRenderedPageBreak/>
        <w:t>补充条款</w:t>
      </w:r>
      <w:proofErr w:type="spellEnd"/>
    </w:p>
    <w:p w14:paraId="60C52CF1" w14:textId="77777777" w:rsidR="002B5448" w:rsidRDefault="00000000">
      <w:pPr>
        <w:pStyle w:val="aa"/>
        <w:widowControl/>
        <w:snapToGrid w:val="0"/>
        <w:spacing w:before="0" w:line="360" w:lineRule="auto"/>
        <w:ind w:left="0" w:firstLineChars="257" w:firstLine="565"/>
        <w:rPr>
          <w:rFonts w:asciiTheme="minorEastAsia" w:eastAsiaTheme="minorEastAsia" w:hAnsiTheme="minorEastAsia" w:hint="eastAsia"/>
          <w:u w:val="single"/>
          <w:lang w:eastAsia="zh-CN"/>
        </w:rPr>
      </w:pPr>
      <w:r>
        <w:rPr>
          <w:rFonts w:asciiTheme="minorEastAsia" w:eastAsiaTheme="minorEastAsia" w:hAnsiTheme="minorEastAsia" w:hint="eastAsia"/>
          <w:u w:val="single"/>
          <w:lang w:eastAsia="zh-CN"/>
        </w:rPr>
        <w:t>9.1勘察设计阶段项目监理组织架构及工作要求</w:t>
      </w:r>
    </w:p>
    <w:p w14:paraId="075A115D" w14:textId="77777777" w:rsidR="002B5448" w:rsidRDefault="00000000">
      <w:pPr>
        <w:pStyle w:val="aa"/>
        <w:widowControl/>
        <w:snapToGrid w:val="0"/>
        <w:spacing w:before="0" w:line="360" w:lineRule="auto"/>
        <w:ind w:left="0" w:firstLineChars="257" w:firstLine="565"/>
        <w:rPr>
          <w:rFonts w:asciiTheme="minorEastAsia" w:eastAsiaTheme="minorEastAsia" w:hAnsiTheme="minorEastAsia" w:hint="eastAsia"/>
          <w:u w:val="single"/>
          <w:lang w:eastAsia="zh-CN"/>
        </w:rPr>
      </w:pPr>
      <w:r>
        <w:rPr>
          <w:rFonts w:asciiTheme="minorEastAsia" w:eastAsiaTheme="minorEastAsia" w:hAnsiTheme="minorEastAsia" w:hint="eastAsia"/>
          <w:u w:val="single"/>
          <w:lang w:eastAsia="zh-CN"/>
        </w:rPr>
        <w:t>9.1.1监理服务合同签订后，监理人需向委托人提交勘察设计阶段监理规划（或监理实施细则），在组织架构中列出各专业监理人员基本情况，勘察设计阶段项目总监理工程师（或设计监理负责人）应具有较高的专业技术水平及施工图审查经验，具有能够统筹安排各专业审图人员的协调能力，专业监理审图人员应具备相应资格要求。</w:t>
      </w:r>
    </w:p>
    <w:p w14:paraId="2558E146" w14:textId="77777777" w:rsidR="002B5448" w:rsidRDefault="00000000">
      <w:pPr>
        <w:pStyle w:val="aa"/>
        <w:widowControl/>
        <w:snapToGrid w:val="0"/>
        <w:spacing w:before="0" w:line="360" w:lineRule="auto"/>
        <w:ind w:left="0" w:firstLineChars="257" w:firstLine="565"/>
        <w:rPr>
          <w:rFonts w:asciiTheme="minorEastAsia" w:eastAsiaTheme="minorEastAsia" w:hAnsiTheme="minorEastAsia" w:hint="eastAsia"/>
          <w:u w:val="single"/>
          <w:lang w:eastAsia="zh-CN"/>
        </w:rPr>
      </w:pPr>
      <w:r>
        <w:rPr>
          <w:rFonts w:asciiTheme="minorEastAsia" w:eastAsiaTheme="minorEastAsia" w:hAnsiTheme="minorEastAsia" w:hint="eastAsia"/>
          <w:u w:val="single"/>
          <w:lang w:eastAsia="zh-CN"/>
        </w:rPr>
        <w:t>9.1.2勘察设计阶段监理按委托人的要求开展工作。主要工作包括但不限于以下内容：</w:t>
      </w:r>
    </w:p>
    <w:p w14:paraId="5DC6EEA7" w14:textId="77777777" w:rsidR="002B5448" w:rsidRDefault="00000000">
      <w:pPr>
        <w:pStyle w:val="aa"/>
        <w:widowControl/>
        <w:snapToGrid w:val="0"/>
        <w:spacing w:before="0" w:line="360" w:lineRule="auto"/>
        <w:ind w:left="0" w:firstLineChars="257" w:firstLine="565"/>
        <w:rPr>
          <w:rFonts w:asciiTheme="minorEastAsia" w:eastAsiaTheme="minorEastAsia" w:hAnsiTheme="minorEastAsia" w:hint="eastAsia"/>
          <w:u w:val="single"/>
          <w:lang w:eastAsia="zh-CN"/>
        </w:rPr>
      </w:pPr>
      <w:r>
        <w:rPr>
          <w:rFonts w:asciiTheme="minorEastAsia" w:eastAsiaTheme="minorEastAsia" w:hAnsiTheme="minorEastAsia" w:hint="eastAsia"/>
          <w:u w:val="single"/>
          <w:lang w:eastAsia="zh-CN"/>
        </w:rPr>
        <w:t xml:space="preserve">（1）现场地质勘察施工过程中需要监理人跟踪、确认和协调的阶段性监理工作。 </w:t>
      </w:r>
    </w:p>
    <w:p w14:paraId="33BE6DA9" w14:textId="77777777" w:rsidR="002B5448" w:rsidRDefault="00000000">
      <w:pPr>
        <w:pStyle w:val="aa"/>
        <w:widowControl/>
        <w:snapToGrid w:val="0"/>
        <w:spacing w:before="0" w:line="360" w:lineRule="auto"/>
        <w:ind w:left="0" w:firstLineChars="257" w:firstLine="565"/>
        <w:rPr>
          <w:rFonts w:asciiTheme="minorEastAsia" w:eastAsiaTheme="minorEastAsia" w:hAnsiTheme="minorEastAsia" w:hint="eastAsia"/>
          <w:u w:val="single"/>
          <w:lang w:eastAsia="zh-CN"/>
        </w:rPr>
      </w:pPr>
      <w:r>
        <w:rPr>
          <w:rFonts w:asciiTheme="minorEastAsia" w:eastAsiaTheme="minorEastAsia" w:hAnsiTheme="minorEastAsia" w:hint="eastAsia"/>
          <w:u w:val="single"/>
          <w:lang w:eastAsia="zh-CN"/>
        </w:rPr>
        <w:t>（2）在初步设计阶段及施工图设计阶段，监理人协助委托人编制设计要求、组织评选设计方案，对设计单位进行协调管理，监督合同履行，审查设计进度计划并监督实施，核查设计大纲和设计深度、使用技术规范合理性，对初步设计和施工图设计提出审核意见及优化建议，协助审核设计概算，检查设计单位提交的各阶段设计文件组成是否齐全，跟踪政府部门要求的施工图审查情况，至到取得施工图审查意见书。</w:t>
      </w:r>
    </w:p>
    <w:p w14:paraId="2B81C2F0" w14:textId="77777777" w:rsidR="002B5448" w:rsidRDefault="00000000">
      <w:pPr>
        <w:pStyle w:val="aa"/>
        <w:widowControl/>
        <w:snapToGrid w:val="0"/>
        <w:spacing w:before="0" w:line="360" w:lineRule="auto"/>
        <w:ind w:left="0" w:firstLineChars="257" w:firstLine="565"/>
        <w:rPr>
          <w:rFonts w:asciiTheme="minorEastAsia" w:eastAsiaTheme="minorEastAsia" w:hAnsiTheme="minorEastAsia" w:hint="eastAsia"/>
          <w:u w:val="single"/>
          <w:lang w:eastAsia="zh-CN"/>
        </w:rPr>
      </w:pPr>
      <w:r>
        <w:rPr>
          <w:rFonts w:asciiTheme="minorEastAsia" w:eastAsiaTheme="minorEastAsia" w:hAnsiTheme="minorEastAsia" w:hint="eastAsia"/>
          <w:u w:val="single"/>
          <w:lang w:eastAsia="zh-CN"/>
        </w:rPr>
        <w:t>（3）在项目报建过程中，监理人应根据委托人的要求派出至少1人配合委托人进行项目前期报建工作（派出人员的相关费用已含在相关服务监理酬金）。</w:t>
      </w:r>
    </w:p>
    <w:p w14:paraId="2C204329" w14:textId="77777777" w:rsidR="002B5448" w:rsidRDefault="00000000">
      <w:pPr>
        <w:pStyle w:val="aa"/>
        <w:widowControl/>
        <w:snapToGrid w:val="0"/>
        <w:spacing w:before="0" w:line="360" w:lineRule="auto"/>
        <w:ind w:left="0" w:firstLineChars="257" w:firstLine="565"/>
        <w:rPr>
          <w:rFonts w:asciiTheme="minorEastAsia" w:eastAsiaTheme="minorEastAsia" w:hAnsiTheme="minorEastAsia" w:hint="eastAsia"/>
          <w:u w:val="single"/>
          <w:lang w:eastAsia="zh-CN"/>
        </w:rPr>
      </w:pPr>
      <w:r>
        <w:rPr>
          <w:rFonts w:asciiTheme="minorEastAsia" w:eastAsiaTheme="minorEastAsia" w:hAnsiTheme="minorEastAsia" w:hint="eastAsia"/>
          <w:u w:val="single"/>
          <w:lang w:eastAsia="zh-CN"/>
        </w:rPr>
        <w:t>9.1.3监理人必须在委托人要求的时间内对初步设计各专业图及每版施工图提出书面审核意见和建议。</w:t>
      </w:r>
    </w:p>
    <w:p w14:paraId="6CBD4ACB" w14:textId="77777777" w:rsidR="002B5448" w:rsidRDefault="00000000">
      <w:pPr>
        <w:pStyle w:val="aa"/>
        <w:widowControl/>
        <w:snapToGrid w:val="0"/>
        <w:spacing w:before="0" w:line="360" w:lineRule="auto"/>
        <w:ind w:left="0" w:firstLineChars="257" w:firstLine="565"/>
        <w:rPr>
          <w:rFonts w:asciiTheme="minorEastAsia" w:eastAsiaTheme="minorEastAsia" w:hAnsiTheme="minorEastAsia" w:hint="eastAsia"/>
          <w:u w:val="single"/>
          <w:lang w:eastAsia="zh-CN"/>
        </w:rPr>
      </w:pPr>
      <w:r>
        <w:rPr>
          <w:rFonts w:asciiTheme="minorEastAsia" w:eastAsiaTheme="minorEastAsia" w:hAnsiTheme="minorEastAsia" w:hint="eastAsia"/>
          <w:u w:val="single"/>
          <w:lang w:eastAsia="zh-CN"/>
        </w:rPr>
        <w:t>9.2 施工阶段项目监理组织架构</w:t>
      </w:r>
    </w:p>
    <w:p w14:paraId="34EB31DA" w14:textId="77777777" w:rsidR="002B5448" w:rsidRDefault="00000000">
      <w:pPr>
        <w:pStyle w:val="aa"/>
        <w:widowControl/>
        <w:snapToGrid w:val="0"/>
        <w:spacing w:before="0" w:line="360" w:lineRule="auto"/>
        <w:ind w:left="0" w:firstLineChars="257" w:firstLine="565"/>
        <w:rPr>
          <w:rFonts w:asciiTheme="minorEastAsia" w:eastAsiaTheme="minorEastAsia" w:hAnsiTheme="minorEastAsia" w:hint="eastAsia"/>
          <w:u w:val="single"/>
          <w:lang w:eastAsia="zh-CN"/>
        </w:rPr>
      </w:pPr>
      <w:r>
        <w:rPr>
          <w:rFonts w:asciiTheme="minorEastAsia" w:eastAsiaTheme="minorEastAsia" w:hAnsiTheme="minorEastAsia" w:hint="eastAsia"/>
          <w:u w:val="single"/>
          <w:lang w:eastAsia="zh-CN"/>
        </w:rPr>
        <w:t>9.2.1项目总监理工程师必须是监理人投标文件中明确的人员，担任过大型公共建筑工程总监理工程师的监理工作经验，沟通协调能力强，有较高的管理和技术业务水平，且责任心强，项目总监理工程师必须在本项目驻场。在合同期内，若监理人提出</w:t>
      </w:r>
      <w:proofErr w:type="gramStart"/>
      <w:r>
        <w:rPr>
          <w:rFonts w:asciiTheme="minorEastAsia" w:eastAsiaTheme="minorEastAsia" w:hAnsiTheme="minorEastAsia" w:hint="eastAsia"/>
          <w:u w:val="single"/>
          <w:lang w:eastAsia="zh-CN"/>
        </w:rPr>
        <w:t>更换总</w:t>
      </w:r>
      <w:proofErr w:type="gramEnd"/>
      <w:r>
        <w:rPr>
          <w:rFonts w:asciiTheme="minorEastAsia" w:eastAsiaTheme="minorEastAsia" w:hAnsiTheme="minorEastAsia" w:hint="eastAsia"/>
          <w:u w:val="single"/>
          <w:lang w:eastAsia="zh-CN"/>
        </w:rPr>
        <w:t>监理工程师，视为监理人违约，扣违约金10万元；在扣罚违约金后，监理人仍要</w:t>
      </w:r>
      <w:proofErr w:type="gramStart"/>
      <w:r>
        <w:rPr>
          <w:rFonts w:asciiTheme="minorEastAsia" w:eastAsiaTheme="minorEastAsia" w:hAnsiTheme="minorEastAsia" w:hint="eastAsia"/>
          <w:u w:val="single"/>
          <w:lang w:eastAsia="zh-CN"/>
        </w:rPr>
        <w:t>更换总</w:t>
      </w:r>
      <w:proofErr w:type="gramEnd"/>
      <w:r>
        <w:rPr>
          <w:rFonts w:asciiTheme="minorEastAsia" w:eastAsiaTheme="minorEastAsia" w:hAnsiTheme="minorEastAsia" w:hint="eastAsia"/>
          <w:u w:val="single"/>
          <w:lang w:eastAsia="zh-CN"/>
        </w:rPr>
        <w:t>监理工程师的，监理人必须书面向委托人提出</w:t>
      </w:r>
      <w:proofErr w:type="gramStart"/>
      <w:r>
        <w:rPr>
          <w:rFonts w:asciiTheme="minorEastAsia" w:eastAsiaTheme="minorEastAsia" w:hAnsiTheme="minorEastAsia" w:hint="eastAsia"/>
          <w:u w:val="single"/>
          <w:lang w:eastAsia="zh-CN"/>
        </w:rPr>
        <w:t>更换总</w:t>
      </w:r>
      <w:proofErr w:type="gramEnd"/>
      <w:r>
        <w:rPr>
          <w:rFonts w:asciiTheme="minorEastAsia" w:eastAsiaTheme="minorEastAsia" w:hAnsiTheme="minorEastAsia" w:hint="eastAsia"/>
          <w:u w:val="single"/>
          <w:lang w:eastAsia="zh-CN"/>
        </w:rPr>
        <w:t>监理工程师申请，并经委托人审查且书面同意后方可更换，在新更换的总监理工程师到岗前，原总监理工程师不得缺岗。</w:t>
      </w:r>
    </w:p>
    <w:p w14:paraId="3DE44572" w14:textId="77777777" w:rsidR="002B5448" w:rsidRDefault="00000000">
      <w:pPr>
        <w:pStyle w:val="aa"/>
        <w:widowControl/>
        <w:snapToGrid w:val="0"/>
        <w:spacing w:before="0" w:line="360" w:lineRule="auto"/>
        <w:ind w:left="0" w:firstLineChars="257" w:firstLine="565"/>
        <w:rPr>
          <w:rFonts w:asciiTheme="minorEastAsia" w:eastAsiaTheme="minorEastAsia" w:hAnsiTheme="minorEastAsia" w:hint="eastAsia"/>
          <w:u w:val="single"/>
          <w:lang w:eastAsia="zh-CN"/>
        </w:rPr>
      </w:pPr>
      <w:r>
        <w:rPr>
          <w:rFonts w:asciiTheme="minorEastAsia" w:eastAsiaTheme="minorEastAsia" w:hAnsiTheme="minorEastAsia" w:hint="eastAsia"/>
          <w:u w:val="single"/>
          <w:lang w:eastAsia="zh-CN"/>
        </w:rPr>
        <w:t>9.2.2施工阶段，监理人接委托人书面通知进场前，应向委托人报审项目监理架构及人员，其中组织架构中不得配备总监代表，项目监理架构中的专业工程师原则应是投标文件中所明确的人员，若有充分理由说明投标文件中人员不能全部到岗，可以调换成与原专业岗位人员具有同等条件的人员，但调换人员数量不得超过50%。在委托人审定监理架构人员后，监理人不得更换，否则视为监理人违约，每更换1人扣违约金2万元，在扣罚违约金后，监理人必须书面向委托人提出更换监理架构投入人员申请，并须得到委托人的同意后方可到岗。</w:t>
      </w:r>
    </w:p>
    <w:p w14:paraId="79490AAA" w14:textId="77777777" w:rsidR="002B5448" w:rsidRDefault="00000000">
      <w:pPr>
        <w:pStyle w:val="aa"/>
        <w:widowControl/>
        <w:snapToGrid w:val="0"/>
        <w:spacing w:before="0" w:line="360" w:lineRule="auto"/>
        <w:ind w:left="0" w:firstLineChars="257" w:firstLine="565"/>
        <w:rPr>
          <w:rFonts w:asciiTheme="minorEastAsia" w:eastAsiaTheme="minorEastAsia" w:hAnsiTheme="minorEastAsia" w:hint="eastAsia"/>
          <w:u w:val="single"/>
          <w:lang w:eastAsia="zh-CN"/>
        </w:rPr>
      </w:pPr>
      <w:r>
        <w:rPr>
          <w:rFonts w:asciiTheme="minorEastAsia" w:eastAsiaTheme="minorEastAsia" w:hAnsiTheme="minorEastAsia" w:hint="eastAsia"/>
          <w:u w:val="single"/>
          <w:lang w:eastAsia="zh-CN"/>
        </w:rPr>
        <w:t>9.2.3委托人根据监理服务工作的效果，有权对总监理工程师和不称职的监理人员提出更换要求，监理人须及时执行，否则视为监理人违约。若委托人要求</w:t>
      </w:r>
      <w:proofErr w:type="gramStart"/>
      <w:r>
        <w:rPr>
          <w:rFonts w:asciiTheme="minorEastAsia" w:eastAsiaTheme="minorEastAsia" w:hAnsiTheme="minorEastAsia" w:hint="eastAsia"/>
          <w:u w:val="single"/>
          <w:lang w:eastAsia="zh-CN"/>
        </w:rPr>
        <w:t>更换总</w:t>
      </w:r>
      <w:proofErr w:type="gramEnd"/>
      <w:r>
        <w:rPr>
          <w:rFonts w:asciiTheme="minorEastAsia" w:eastAsiaTheme="minorEastAsia" w:hAnsiTheme="minorEastAsia" w:hint="eastAsia"/>
          <w:u w:val="single"/>
          <w:lang w:eastAsia="zh-CN"/>
        </w:rPr>
        <w:t>监理工程师，在两周内未能到位的，视为监理人违约，扣违约金10万元，并按每延后一天再扣罚1万元违约金，直到委托人</w:t>
      </w:r>
      <w:r>
        <w:rPr>
          <w:rFonts w:asciiTheme="minorEastAsia" w:eastAsiaTheme="minorEastAsia" w:hAnsiTheme="minorEastAsia" w:hint="eastAsia"/>
          <w:u w:val="single"/>
          <w:lang w:eastAsia="zh-CN"/>
        </w:rPr>
        <w:lastRenderedPageBreak/>
        <w:t>满意为止；若委托人要求更换不称职的专业工程师，在一周内未能到位的，视为监理人违约，每出现1人次扣违约金2万元，并按每延后一天再扣罚1000元违约金，直到委托人满意为止。</w:t>
      </w:r>
    </w:p>
    <w:p w14:paraId="602F8937" w14:textId="77777777" w:rsidR="002B5448" w:rsidRDefault="00000000">
      <w:pPr>
        <w:pStyle w:val="aa"/>
        <w:widowControl/>
        <w:snapToGrid w:val="0"/>
        <w:spacing w:before="0" w:line="360" w:lineRule="auto"/>
        <w:ind w:left="0" w:firstLineChars="257" w:firstLine="565"/>
        <w:rPr>
          <w:rFonts w:asciiTheme="minorEastAsia" w:eastAsiaTheme="minorEastAsia" w:hAnsiTheme="minorEastAsia" w:hint="eastAsia"/>
          <w:u w:val="single"/>
          <w:lang w:eastAsia="zh-CN"/>
        </w:rPr>
      </w:pPr>
      <w:r>
        <w:rPr>
          <w:rFonts w:asciiTheme="minorEastAsia" w:eastAsiaTheme="minorEastAsia" w:hAnsiTheme="minorEastAsia" w:hint="eastAsia"/>
          <w:u w:val="single"/>
          <w:lang w:eastAsia="zh-CN"/>
        </w:rPr>
        <w:t>9.2.4</w:t>
      </w:r>
      <w:proofErr w:type="gramStart"/>
      <w:r w:rsidRPr="00085B05">
        <w:rPr>
          <w:rFonts w:asciiTheme="minorEastAsia" w:eastAsiaTheme="minorEastAsia" w:hAnsiTheme="minorEastAsia" w:hint="eastAsia"/>
          <w:u w:val="single"/>
          <w:lang w:eastAsia="zh-CN"/>
        </w:rPr>
        <w:t>鉴于本</w:t>
      </w:r>
      <w:proofErr w:type="gramEnd"/>
      <w:r w:rsidRPr="00085B05">
        <w:rPr>
          <w:rFonts w:asciiTheme="minorEastAsia" w:eastAsiaTheme="minorEastAsia" w:hAnsiTheme="minorEastAsia" w:hint="eastAsia"/>
          <w:u w:val="single"/>
          <w:lang w:eastAsia="zh-CN"/>
        </w:rPr>
        <w:t>项目工期紧迫，计划实行全天候连续赶工施工，</w:t>
      </w:r>
      <w:r>
        <w:rPr>
          <w:rFonts w:asciiTheme="minorEastAsia" w:eastAsiaTheme="minorEastAsia" w:hAnsiTheme="minorEastAsia" w:hint="eastAsia"/>
          <w:u w:val="single"/>
          <w:lang w:eastAsia="zh-CN"/>
        </w:rPr>
        <w:t>监理人</w:t>
      </w:r>
      <w:r w:rsidRPr="00085B05">
        <w:rPr>
          <w:rFonts w:asciiTheme="minorEastAsia" w:eastAsiaTheme="minorEastAsia" w:hAnsiTheme="minorEastAsia" w:hint="eastAsia"/>
          <w:u w:val="single"/>
          <w:lang w:eastAsia="zh-CN"/>
        </w:rPr>
        <w:t>已充分知晓本项目夜间施工、节假日不停工、多班次连续作业的建设要求。</w:t>
      </w:r>
      <w:r>
        <w:rPr>
          <w:rFonts w:asciiTheme="minorEastAsia" w:eastAsiaTheme="minorEastAsia" w:hAnsiTheme="minorEastAsia" w:hint="eastAsia"/>
          <w:u w:val="single"/>
          <w:lang w:eastAsia="zh-CN"/>
        </w:rPr>
        <w:t>监理人</w:t>
      </w:r>
      <w:r w:rsidRPr="00085B05">
        <w:rPr>
          <w:rFonts w:asciiTheme="minorEastAsia" w:eastAsiaTheme="minorEastAsia" w:hAnsiTheme="minorEastAsia" w:hint="eastAsia"/>
          <w:u w:val="single"/>
          <w:lang w:eastAsia="zh-CN"/>
        </w:rPr>
        <w:t>须无条件配合发包人赶工安排，建立24小时全天候值守服务制度，合理配齐值班及专业监理人员，实行昼夜轮班在岗。</w:t>
      </w:r>
    </w:p>
    <w:p w14:paraId="022B1D50" w14:textId="77777777" w:rsidR="002B5448" w:rsidRDefault="00000000">
      <w:pPr>
        <w:pStyle w:val="aa"/>
        <w:widowControl/>
        <w:snapToGrid w:val="0"/>
        <w:spacing w:before="0" w:line="360" w:lineRule="auto"/>
        <w:ind w:left="0" w:firstLineChars="257" w:firstLine="565"/>
        <w:rPr>
          <w:rFonts w:asciiTheme="minorEastAsia" w:eastAsiaTheme="minorEastAsia" w:hAnsiTheme="minorEastAsia" w:hint="eastAsia"/>
          <w:u w:val="single"/>
          <w:lang w:eastAsia="zh-CN"/>
        </w:rPr>
      </w:pPr>
      <w:r>
        <w:rPr>
          <w:rFonts w:asciiTheme="minorEastAsia" w:eastAsiaTheme="minorEastAsia" w:hAnsiTheme="minorEastAsia" w:hint="eastAsia"/>
          <w:u w:val="single"/>
          <w:lang w:eastAsia="zh-CN"/>
        </w:rPr>
        <w:t>9.3 各阶段监理人员进场要求及工作要求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6651"/>
      </w:tblGrid>
      <w:tr w:rsidR="002B5448" w14:paraId="4C431BF3" w14:textId="77777777">
        <w:trPr>
          <w:trHeight w:val="144"/>
          <w:jc w:val="center"/>
        </w:trPr>
        <w:tc>
          <w:tcPr>
            <w:tcW w:w="1470" w:type="pct"/>
            <w:vAlign w:val="center"/>
          </w:tcPr>
          <w:p w14:paraId="4B103BC9" w14:textId="77777777" w:rsidR="002B5448" w:rsidRDefault="00000000">
            <w:pPr>
              <w:widowControl/>
              <w:snapToGrid w:val="0"/>
              <w:spacing w:line="360" w:lineRule="auto"/>
              <w:ind w:firstLineChars="257" w:firstLine="568"/>
              <w:jc w:val="center"/>
              <w:rPr>
                <w:rFonts w:asciiTheme="minorEastAsia" w:eastAsiaTheme="minorEastAsia" w:hAnsiTheme="minorEastAsia" w:hint="eastAsia"/>
                <w:b/>
                <w:bCs/>
              </w:rPr>
            </w:pPr>
            <w:proofErr w:type="spellStart"/>
            <w:r>
              <w:rPr>
                <w:rFonts w:asciiTheme="minorEastAsia" w:eastAsiaTheme="minorEastAsia" w:hAnsiTheme="minorEastAsia" w:hint="eastAsia"/>
                <w:b/>
                <w:bCs/>
              </w:rPr>
              <w:t>阶段</w:t>
            </w:r>
            <w:proofErr w:type="spellEnd"/>
          </w:p>
        </w:tc>
        <w:tc>
          <w:tcPr>
            <w:tcW w:w="3530" w:type="pct"/>
            <w:vAlign w:val="center"/>
          </w:tcPr>
          <w:p w14:paraId="48D270ED" w14:textId="77777777" w:rsidR="002B5448" w:rsidRDefault="00000000">
            <w:pPr>
              <w:widowControl/>
              <w:snapToGrid w:val="0"/>
              <w:spacing w:line="360" w:lineRule="auto"/>
              <w:ind w:firstLineChars="257" w:firstLine="568"/>
              <w:jc w:val="center"/>
              <w:rPr>
                <w:rFonts w:asciiTheme="minorEastAsia" w:eastAsiaTheme="minorEastAsia" w:hAnsiTheme="minorEastAsia" w:hint="eastAsia"/>
                <w:b/>
                <w:bCs/>
              </w:rPr>
            </w:pPr>
            <w:proofErr w:type="spellStart"/>
            <w:r>
              <w:rPr>
                <w:rFonts w:asciiTheme="minorEastAsia" w:eastAsiaTheme="minorEastAsia" w:hAnsiTheme="minorEastAsia" w:hint="eastAsia"/>
                <w:b/>
                <w:bCs/>
              </w:rPr>
              <w:t>人员进场要求</w:t>
            </w:r>
            <w:proofErr w:type="spellEnd"/>
          </w:p>
        </w:tc>
      </w:tr>
      <w:tr w:rsidR="002B5448" w14:paraId="5BEE9734" w14:textId="77777777">
        <w:trPr>
          <w:trHeight w:val="144"/>
          <w:jc w:val="center"/>
        </w:trPr>
        <w:tc>
          <w:tcPr>
            <w:tcW w:w="1470" w:type="pct"/>
            <w:vAlign w:val="center"/>
          </w:tcPr>
          <w:p w14:paraId="459409AD" w14:textId="77777777" w:rsidR="002B5448" w:rsidRDefault="00000000">
            <w:pPr>
              <w:widowControl/>
              <w:snapToGrid w:val="0"/>
              <w:spacing w:line="360" w:lineRule="auto"/>
              <w:ind w:firstLineChars="257" w:firstLine="565"/>
              <w:rPr>
                <w:rFonts w:asciiTheme="minorEastAsia" w:eastAsiaTheme="minorEastAsia" w:hAnsiTheme="minorEastAsia" w:hint="eastAsia"/>
              </w:rPr>
            </w:pPr>
            <w:proofErr w:type="spellStart"/>
            <w:r>
              <w:rPr>
                <w:rFonts w:asciiTheme="minorEastAsia" w:eastAsiaTheme="minorEastAsia" w:hAnsiTheme="minorEastAsia" w:hint="eastAsia"/>
              </w:rPr>
              <w:t>勘察设计阶段</w:t>
            </w:r>
            <w:proofErr w:type="spellEnd"/>
          </w:p>
        </w:tc>
        <w:tc>
          <w:tcPr>
            <w:tcW w:w="3530" w:type="pct"/>
            <w:vAlign w:val="center"/>
          </w:tcPr>
          <w:p w14:paraId="5B4407DD" w14:textId="77777777" w:rsidR="002B5448" w:rsidRDefault="00000000">
            <w:pPr>
              <w:widowControl/>
              <w:snapToGrid w:val="0"/>
              <w:spacing w:line="360" w:lineRule="auto"/>
              <w:rPr>
                <w:rFonts w:asciiTheme="minorEastAsia" w:eastAsiaTheme="minorEastAsia" w:hAnsiTheme="minorEastAsia" w:hint="eastAsia"/>
                <w:lang w:eastAsia="zh-CN"/>
              </w:rPr>
            </w:pPr>
            <w:r>
              <w:rPr>
                <w:rFonts w:asciiTheme="minorEastAsia" w:eastAsiaTheme="minorEastAsia" w:hAnsiTheme="minorEastAsia" w:hint="eastAsia"/>
                <w:lang w:eastAsia="zh-CN"/>
              </w:rPr>
              <w:t>按照委托人在勘察设计阶段的要求开展监理工作，包括但不限于现场勘察施工过程的监理服务、初步设计阶段及施工图设计阶段的监理服务，该阶段监理人员配备应能满足委托人提出的工作要求。同时，根据委托人的要求派出至少1人配合委托人进行项目前期报建工作（派出人员的相关费用已含在监理酬金内）</w:t>
            </w:r>
          </w:p>
        </w:tc>
      </w:tr>
      <w:tr w:rsidR="002B5448" w14:paraId="7F8AC1A3" w14:textId="77777777">
        <w:trPr>
          <w:trHeight w:val="387"/>
          <w:jc w:val="center"/>
        </w:trPr>
        <w:tc>
          <w:tcPr>
            <w:tcW w:w="1470" w:type="pct"/>
            <w:vAlign w:val="center"/>
          </w:tcPr>
          <w:p w14:paraId="6B2B91A3" w14:textId="77777777" w:rsidR="002B5448" w:rsidRDefault="00000000">
            <w:pPr>
              <w:widowControl/>
              <w:snapToGrid w:val="0"/>
              <w:spacing w:line="360" w:lineRule="auto"/>
              <w:ind w:firstLineChars="257" w:firstLine="565"/>
              <w:rPr>
                <w:rFonts w:asciiTheme="minorEastAsia" w:eastAsiaTheme="minorEastAsia" w:hAnsiTheme="minorEastAsia" w:hint="eastAsia"/>
                <w:lang w:eastAsia="zh-CN"/>
              </w:rPr>
            </w:pPr>
            <w:r>
              <w:rPr>
                <w:rFonts w:asciiTheme="minorEastAsia" w:eastAsiaTheme="minorEastAsia" w:hAnsiTheme="minorEastAsia" w:hint="eastAsia"/>
                <w:lang w:eastAsia="zh-CN"/>
              </w:rPr>
              <w:t>基础及地下结构施工阶段</w:t>
            </w:r>
          </w:p>
        </w:tc>
        <w:tc>
          <w:tcPr>
            <w:tcW w:w="3530" w:type="pct"/>
            <w:vAlign w:val="center"/>
          </w:tcPr>
          <w:p w14:paraId="017EFBB3" w14:textId="68ADBEA8" w:rsidR="002B5448" w:rsidRDefault="00000000">
            <w:pPr>
              <w:widowControl/>
              <w:snapToGrid w:val="0"/>
              <w:spacing w:line="360" w:lineRule="auto"/>
              <w:rPr>
                <w:rFonts w:asciiTheme="minorEastAsia" w:eastAsiaTheme="minorEastAsia" w:hAnsiTheme="minorEastAsia" w:hint="eastAsia"/>
                <w:lang w:eastAsia="zh-CN"/>
              </w:rPr>
            </w:pPr>
            <w:r>
              <w:rPr>
                <w:rFonts w:asciiTheme="minorEastAsia" w:eastAsiaTheme="minorEastAsia" w:hAnsiTheme="minorEastAsia" w:hint="eastAsia"/>
                <w:lang w:eastAsia="zh-CN"/>
              </w:rPr>
              <w:t>驻场人员要求：总监理工程师1人、土建专业工程师1人、电气专业工程师1人、安全工程师1人、监理员不少于1人（</w:t>
            </w:r>
            <w:r>
              <w:rPr>
                <w:rFonts w:ascii="宋体" w:eastAsia="宋体" w:hAnsi="宋体" w:cs="宋体" w:hint="eastAsia"/>
                <w:color w:val="000000"/>
                <w:sz w:val="24"/>
                <w:szCs w:val="24"/>
                <w:lang w:eastAsia="zh-CN"/>
              </w:rPr>
              <w:t>土建</w:t>
            </w:r>
            <w:r>
              <w:rPr>
                <w:rFonts w:asciiTheme="minorEastAsia" w:eastAsiaTheme="minorEastAsia" w:hAnsiTheme="minorEastAsia" w:hint="eastAsia"/>
                <w:lang w:eastAsia="zh-CN"/>
              </w:rPr>
              <w:t>）、图</w:t>
            </w:r>
            <w:proofErr w:type="gramStart"/>
            <w:r>
              <w:rPr>
                <w:rFonts w:asciiTheme="minorEastAsia" w:eastAsiaTheme="minorEastAsia" w:hAnsiTheme="minorEastAsia" w:hint="eastAsia"/>
                <w:lang w:eastAsia="zh-CN"/>
              </w:rPr>
              <w:t>档资料</w:t>
            </w:r>
            <w:proofErr w:type="gramEnd"/>
            <w:r>
              <w:rPr>
                <w:rFonts w:asciiTheme="minorEastAsia" w:eastAsiaTheme="minorEastAsia" w:hAnsiTheme="minorEastAsia" w:hint="eastAsia"/>
                <w:lang w:eastAsia="zh-CN"/>
              </w:rPr>
              <w:t>管理员1人，造价工程师及其他人员满足委托人对监理工作的要求</w:t>
            </w:r>
          </w:p>
        </w:tc>
      </w:tr>
      <w:tr w:rsidR="002B5448" w14:paraId="6F07FC0D" w14:textId="77777777">
        <w:trPr>
          <w:trHeight w:val="464"/>
          <w:jc w:val="center"/>
        </w:trPr>
        <w:tc>
          <w:tcPr>
            <w:tcW w:w="1470" w:type="pct"/>
            <w:vAlign w:val="center"/>
          </w:tcPr>
          <w:p w14:paraId="09339297" w14:textId="77777777" w:rsidR="002B5448" w:rsidRDefault="00000000">
            <w:pPr>
              <w:widowControl/>
              <w:snapToGrid w:val="0"/>
              <w:spacing w:line="360" w:lineRule="auto"/>
              <w:ind w:firstLineChars="257" w:firstLine="565"/>
              <w:rPr>
                <w:rFonts w:asciiTheme="minorEastAsia" w:eastAsiaTheme="minorEastAsia" w:hAnsiTheme="minorEastAsia" w:hint="eastAsia"/>
              </w:rPr>
            </w:pPr>
            <w:proofErr w:type="spellStart"/>
            <w:r>
              <w:rPr>
                <w:rFonts w:asciiTheme="minorEastAsia" w:eastAsiaTheme="minorEastAsia" w:hAnsiTheme="minorEastAsia" w:hint="eastAsia"/>
              </w:rPr>
              <w:t>主体工程施工阶段</w:t>
            </w:r>
            <w:proofErr w:type="spellEnd"/>
          </w:p>
        </w:tc>
        <w:tc>
          <w:tcPr>
            <w:tcW w:w="3530" w:type="pct"/>
            <w:vAlign w:val="center"/>
          </w:tcPr>
          <w:p w14:paraId="1A8B59FD" w14:textId="6C782020" w:rsidR="002B5448" w:rsidRDefault="00000000">
            <w:pPr>
              <w:widowControl/>
              <w:snapToGrid w:val="0"/>
              <w:spacing w:line="360" w:lineRule="auto"/>
              <w:rPr>
                <w:rFonts w:asciiTheme="minorEastAsia" w:eastAsiaTheme="minorEastAsia" w:hAnsiTheme="minorEastAsia" w:hint="eastAsia"/>
                <w:lang w:eastAsia="zh-CN"/>
              </w:rPr>
            </w:pPr>
            <w:r>
              <w:rPr>
                <w:rFonts w:asciiTheme="minorEastAsia" w:eastAsiaTheme="minorEastAsia" w:hAnsiTheme="minorEastAsia" w:hint="eastAsia"/>
                <w:lang w:eastAsia="zh-CN"/>
              </w:rPr>
              <w:t>驻场人员要求：总监理工程师1人、土建专业工程师1人、电气专业工程师1人、暖通及给排水专业工程师1人、安全工程师1人、监理员不少于2人（</w:t>
            </w:r>
            <w:r>
              <w:rPr>
                <w:rFonts w:ascii="宋体" w:eastAsia="宋体" w:hAnsi="宋体" w:cs="宋体" w:hint="eastAsia"/>
                <w:color w:val="000000"/>
                <w:sz w:val="24"/>
                <w:szCs w:val="24"/>
                <w:lang w:eastAsia="zh-CN"/>
              </w:rPr>
              <w:t>土建、机电专业</w:t>
            </w:r>
            <w:r>
              <w:rPr>
                <w:rFonts w:asciiTheme="minorEastAsia" w:eastAsiaTheme="minorEastAsia" w:hAnsiTheme="minorEastAsia" w:hint="eastAsia"/>
                <w:lang w:eastAsia="zh-CN"/>
              </w:rPr>
              <w:t>）、图</w:t>
            </w:r>
            <w:proofErr w:type="gramStart"/>
            <w:r>
              <w:rPr>
                <w:rFonts w:asciiTheme="minorEastAsia" w:eastAsiaTheme="minorEastAsia" w:hAnsiTheme="minorEastAsia" w:hint="eastAsia"/>
                <w:lang w:eastAsia="zh-CN"/>
              </w:rPr>
              <w:t>档资料</w:t>
            </w:r>
            <w:proofErr w:type="gramEnd"/>
            <w:r>
              <w:rPr>
                <w:rFonts w:asciiTheme="minorEastAsia" w:eastAsiaTheme="minorEastAsia" w:hAnsiTheme="minorEastAsia" w:hint="eastAsia"/>
                <w:lang w:eastAsia="zh-CN"/>
              </w:rPr>
              <w:t>管理员1人，造价工程师及其他人员满足委托人对监理工作的要求</w:t>
            </w:r>
          </w:p>
        </w:tc>
      </w:tr>
      <w:tr w:rsidR="002B5448" w14:paraId="4BC29990" w14:textId="77777777">
        <w:trPr>
          <w:trHeight w:val="337"/>
          <w:jc w:val="center"/>
        </w:trPr>
        <w:tc>
          <w:tcPr>
            <w:tcW w:w="1470" w:type="pct"/>
            <w:vAlign w:val="center"/>
          </w:tcPr>
          <w:p w14:paraId="205D60F5" w14:textId="77777777" w:rsidR="002B5448" w:rsidRDefault="00000000">
            <w:pPr>
              <w:widowControl/>
              <w:snapToGrid w:val="0"/>
              <w:spacing w:line="360" w:lineRule="auto"/>
              <w:ind w:firstLineChars="257" w:firstLine="565"/>
              <w:rPr>
                <w:rFonts w:asciiTheme="minorEastAsia" w:eastAsiaTheme="minorEastAsia" w:hAnsiTheme="minorEastAsia" w:hint="eastAsia"/>
                <w:lang w:eastAsia="zh-CN"/>
              </w:rPr>
            </w:pPr>
            <w:r>
              <w:rPr>
                <w:rFonts w:asciiTheme="minorEastAsia" w:eastAsiaTheme="minorEastAsia" w:hAnsiTheme="minorEastAsia" w:hint="eastAsia"/>
                <w:lang w:eastAsia="zh-CN"/>
              </w:rPr>
              <w:t>内外装饰（包括精装修及幕墙）阶段、机电安装阶段（包括弱电部分）及室外配套施工阶段</w:t>
            </w:r>
          </w:p>
        </w:tc>
        <w:tc>
          <w:tcPr>
            <w:tcW w:w="3530" w:type="pct"/>
            <w:vAlign w:val="center"/>
          </w:tcPr>
          <w:p w14:paraId="395D4F93" w14:textId="027B1E9E" w:rsidR="002B5448" w:rsidRDefault="00000000">
            <w:pPr>
              <w:widowControl/>
              <w:snapToGrid w:val="0"/>
              <w:spacing w:line="360" w:lineRule="auto"/>
              <w:rPr>
                <w:rFonts w:asciiTheme="minorEastAsia" w:eastAsiaTheme="minorEastAsia" w:hAnsiTheme="minorEastAsia" w:hint="eastAsia"/>
                <w:lang w:eastAsia="zh-CN"/>
              </w:rPr>
            </w:pPr>
            <w:r>
              <w:rPr>
                <w:rFonts w:asciiTheme="minorEastAsia" w:eastAsiaTheme="minorEastAsia" w:hAnsiTheme="minorEastAsia" w:hint="eastAsia"/>
                <w:lang w:eastAsia="zh-CN"/>
              </w:rPr>
              <w:t>驻场人员要求：总监理工程师1人、土建专业工程师1人、电气专业工程师1人、暖通及给排水专业工程师1人、</w:t>
            </w:r>
            <w:r>
              <w:rPr>
                <w:rFonts w:ascii="宋体" w:eastAsia="宋体" w:hAnsi="宋体" w:cs="宋体" w:hint="eastAsia"/>
                <w:color w:val="000000"/>
                <w:sz w:val="24"/>
                <w:szCs w:val="24"/>
                <w:lang w:eastAsia="zh-CN"/>
              </w:rPr>
              <w:t>弱电专业工程师1人</w:t>
            </w:r>
            <w:r>
              <w:rPr>
                <w:rFonts w:asciiTheme="minorEastAsia" w:eastAsiaTheme="minorEastAsia" w:hAnsiTheme="minorEastAsia" w:hint="eastAsia"/>
                <w:lang w:eastAsia="zh-CN"/>
              </w:rPr>
              <w:t>、装饰装修专业工程师1人、安全工程师1人、监理员不少于2人（</w:t>
            </w:r>
            <w:r>
              <w:rPr>
                <w:rFonts w:ascii="宋体" w:eastAsia="宋体" w:hAnsi="宋体" w:cs="宋体" w:hint="eastAsia"/>
                <w:color w:val="000000"/>
                <w:sz w:val="24"/>
                <w:szCs w:val="24"/>
                <w:lang w:eastAsia="zh-CN"/>
              </w:rPr>
              <w:t>土建、机电专业</w:t>
            </w:r>
            <w:r>
              <w:rPr>
                <w:rFonts w:asciiTheme="minorEastAsia" w:eastAsiaTheme="minorEastAsia" w:hAnsiTheme="minorEastAsia" w:hint="eastAsia"/>
                <w:lang w:eastAsia="zh-CN"/>
              </w:rPr>
              <w:t>），图</w:t>
            </w:r>
            <w:proofErr w:type="gramStart"/>
            <w:r>
              <w:rPr>
                <w:rFonts w:asciiTheme="minorEastAsia" w:eastAsiaTheme="minorEastAsia" w:hAnsiTheme="minorEastAsia" w:hint="eastAsia"/>
                <w:lang w:eastAsia="zh-CN"/>
              </w:rPr>
              <w:t>档资料</w:t>
            </w:r>
            <w:proofErr w:type="gramEnd"/>
            <w:r>
              <w:rPr>
                <w:rFonts w:asciiTheme="minorEastAsia" w:eastAsiaTheme="minorEastAsia" w:hAnsiTheme="minorEastAsia" w:hint="eastAsia"/>
                <w:lang w:eastAsia="zh-CN"/>
              </w:rPr>
              <w:t>管理员1人，造价工程师及其他人员满足委托人对监理工作 的要求</w:t>
            </w:r>
          </w:p>
        </w:tc>
      </w:tr>
      <w:tr w:rsidR="002B5448" w14:paraId="560ECF35" w14:textId="77777777">
        <w:trPr>
          <w:trHeight w:val="252"/>
          <w:jc w:val="center"/>
        </w:trPr>
        <w:tc>
          <w:tcPr>
            <w:tcW w:w="1470" w:type="pct"/>
            <w:vAlign w:val="center"/>
          </w:tcPr>
          <w:p w14:paraId="0389F704" w14:textId="77777777" w:rsidR="002B5448" w:rsidRDefault="00000000">
            <w:pPr>
              <w:widowControl/>
              <w:snapToGrid w:val="0"/>
              <w:spacing w:line="360" w:lineRule="auto"/>
              <w:ind w:firstLineChars="257" w:firstLine="565"/>
              <w:rPr>
                <w:rFonts w:asciiTheme="minorEastAsia" w:eastAsiaTheme="minorEastAsia" w:hAnsiTheme="minorEastAsia" w:hint="eastAsia"/>
              </w:rPr>
            </w:pPr>
            <w:proofErr w:type="spellStart"/>
            <w:r>
              <w:rPr>
                <w:rFonts w:asciiTheme="minorEastAsia" w:eastAsiaTheme="minorEastAsia" w:hAnsiTheme="minorEastAsia" w:hint="eastAsia"/>
              </w:rPr>
              <w:t>收尾阶段</w:t>
            </w:r>
            <w:proofErr w:type="spellEnd"/>
          </w:p>
        </w:tc>
        <w:tc>
          <w:tcPr>
            <w:tcW w:w="3530" w:type="pct"/>
            <w:vAlign w:val="center"/>
          </w:tcPr>
          <w:p w14:paraId="5ED615CA" w14:textId="77777777" w:rsidR="002B5448" w:rsidRDefault="00000000">
            <w:pPr>
              <w:widowControl/>
              <w:snapToGrid w:val="0"/>
              <w:spacing w:line="360" w:lineRule="auto"/>
              <w:rPr>
                <w:rFonts w:asciiTheme="minorEastAsia" w:eastAsiaTheme="minorEastAsia" w:hAnsiTheme="minorEastAsia" w:hint="eastAsia"/>
                <w:lang w:eastAsia="zh-CN"/>
              </w:rPr>
            </w:pPr>
            <w:r>
              <w:rPr>
                <w:rFonts w:asciiTheme="minorEastAsia" w:eastAsiaTheme="minorEastAsia" w:hAnsiTheme="minorEastAsia" w:hint="eastAsia"/>
                <w:lang w:eastAsia="zh-CN"/>
              </w:rPr>
              <w:t>驻场人员要求：总监理工程师1人、土建专业工程师1人、电气专业工程师1人、装饰装修专业工程师1人、安全工程师1人、图</w:t>
            </w:r>
            <w:proofErr w:type="gramStart"/>
            <w:r>
              <w:rPr>
                <w:rFonts w:asciiTheme="minorEastAsia" w:eastAsiaTheme="minorEastAsia" w:hAnsiTheme="minorEastAsia" w:hint="eastAsia"/>
                <w:lang w:eastAsia="zh-CN"/>
              </w:rPr>
              <w:t>档资料</w:t>
            </w:r>
            <w:proofErr w:type="gramEnd"/>
            <w:r>
              <w:rPr>
                <w:rFonts w:asciiTheme="minorEastAsia" w:eastAsiaTheme="minorEastAsia" w:hAnsiTheme="minorEastAsia" w:hint="eastAsia"/>
                <w:lang w:eastAsia="zh-CN"/>
              </w:rPr>
              <w:t>管理员1人，造价工程师及其他人员满足委托人对监理工作的要求</w:t>
            </w:r>
          </w:p>
        </w:tc>
      </w:tr>
      <w:tr w:rsidR="002B5448" w14:paraId="393D2D44" w14:textId="77777777">
        <w:trPr>
          <w:trHeight w:val="261"/>
          <w:jc w:val="center"/>
        </w:trPr>
        <w:tc>
          <w:tcPr>
            <w:tcW w:w="1470" w:type="pct"/>
            <w:vAlign w:val="center"/>
          </w:tcPr>
          <w:p w14:paraId="11300284" w14:textId="77777777" w:rsidR="002B5448" w:rsidRDefault="00000000">
            <w:pPr>
              <w:widowControl/>
              <w:snapToGrid w:val="0"/>
              <w:spacing w:line="360" w:lineRule="auto"/>
              <w:ind w:firstLineChars="257" w:firstLine="565"/>
              <w:rPr>
                <w:rFonts w:asciiTheme="minorEastAsia" w:eastAsiaTheme="minorEastAsia" w:hAnsiTheme="minorEastAsia" w:hint="eastAsia"/>
              </w:rPr>
            </w:pPr>
            <w:proofErr w:type="spellStart"/>
            <w:r>
              <w:rPr>
                <w:rFonts w:asciiTheme="minorEastAsia" w:eastAsiaTheme="minorEastAsia" w:hAnsiTheme="minorEastAsia" w:hint="eastAsia"/>
              </w:rPr>
              <w:t>结算阶段</w:t>
            </w:r>
            <w:proofErr w:type="spellEnd"/>
          </w:p>
        </w:tc>
        <w:tc>
          <w:tcPr>
            <w:tcW w:w="3530" w:type="pct"/>
            <w:vAlign w:val="center"/>
          </w:tcPr>
          <w:p w14:paraId="79DD48C2" w14:textId="77777777" w:rsidR="002B5448" w:rsidRDefault="00000000">
            <w:pPr>
              <w:widowControl/>
              <w:snapToGrid w:val="0"/>
              <w:spacing w:line="360" w:lineRule="auto"/>
              <w:rPr>
                <w:rFonts w:asciiTheme="minorEastAsia" w:eastAsiaTheme="minorEastAsia" w:hAnsiTheme="minorEastAsia" w:hint="eastAsia"/>
                <w:lang w:eastAsia="zh-CN"/>
              </w:rPr>
            </w:pPr>
            <w:r>
              <w:rPr>
                <w:rFonts w:asciiTheme="minorEastAsia" w:eastAsiaTheme="minorEastAsia" w:hAnsiTheme="minorEastAsia" w:hint="eastAsia"/>
                <w:lang w:eastAsia="zh-CN"/>
              </w:rPr>
              <w:t>由总监理工程师负责，造价工程师跟踪指导和协调各施工单位及时报审工程结算资料，并完成监理单位的结算审核工作。</w:t>
            </w:r>
          </w:p>
        </w:tc>
      </w:tr>
    </w:tbl>
    <w:p w14:paraId="7AFE6E07" w14:textId="77777777" w:rsidR="002B5448" w:rsidRDefault="00000000">
      <w:pPr>
        <w:pStyle w:val="aa"/>
        <w:snapToGrid w:val="0"/>
        <w:spacing w:before="0" w:line="360" w:lineRule="auto"/>
        <w:ind w:left="0" w:firstLineChars="257" w:firstLine="565"/>
        <w:rPr>
          <w:rFonts w:asciiTheme="minorEastAsia" w:eastAsiaTheme="minorEastAsia" w:hAnsiTheme="minorEastAsia" w:hint="eastAsia"/>
          <w:u w:val="single"/>
          <w:lang w:val="zh-CN" w:eastAsia="zh-CN"/>
        </w:rPr>
      </w:pPr>
      <w:r>
        <w:rPr>
          <w:rFonts w:asciiTheme="minorEastAsia" w:eastAsiaTheme="minorEastAsia" w:hAnsiTheme="minorEastAsia" w:hint="eastAsia"/>
          <w:u w:val="single"/>
          <w:lang w:val="zh-CN" w:eastAsia="zh-CN"/>
        </w:rPr>
        <w:t>监理工作要求：</w:t>
      </w:r>
    </w:p>
    <w:p w14:paraId="0DD00B11" w14:textId="77777777" w:rsidR="002B5448" w:rsidRDefault="00000000">
      <w:pPr>
        <w:pStyle w:val="aa"/>
        <w:snapToGrid w:val="0"/>
        <w:spacing w:before="0" w:line="360" w:lineRule="auto"/>
        <w:ind w:left="0" w:firstLineChars="257" w:firstLine="565"/>
        <w:rPr>
          <w:rFonts w:asciiTheme="minorEastAsia" w:eastAsiaTheme="minorEastAsia" w:hAnsiTheme="minorEastAsia" w:hint="eastAsia"/>
          <w:u w:val="single"/>
          <w:lang w:val="zh-CN" w:eastAsia="zh-CN"/>
        </w:rPr>
      </w:pPr>
      <w:r>
        <w:rPr>
          <w:rFonts w:asciiTheme="minorEastAsia" w:eastAsiaTheme="minorEastAsia" w:hAnsiTheme="minorEastAsia" w:hint="eastAsia"/>
          <w:u w:val="single"/>
          <w:lang w:val="zh-CN" w:eastAsia="zh-CN"/>
        </w:rPr>
        <w:t>监理人应严格按照相关法律、法规、规范的要求认真履行监理职责，对工程中出现的质量、</w:t>
      </w:r>
      <w:r>
        <w:rPr>
          <w:rFonts w:asciiTheme="minorEastAsia" w:eastAsiaTheme="minorEastAsia" w:hAnsiTheme="minorEastAsia" w:hint="eastAsia"/>
          <w:u w:val="single"/>
          <w:lang w:val="zh-CN" w:eastAsia="zh-CN"/>
        </w:rPr>
        <w:lastRenderedPageBreak/>
        <w:t>安全问题应及时发出“整改通知书”，情况严重时应发出“工程暂停令”，要求施工单位限期完成整改，如果上述情况出现时监理人没有发现或发现后不发出“整改通知书”或发出“整改通知书”后施工单位没有进行整改监理人又没有采取进一步措施时，视为监理人违约，每次扣违约金2000元，累计超过3次（不含3次）以上的每次扣违约金3000元，并根据情节委托人可继续采取进一步的措施。</w:t>
      </w:r>
    </w:p>
    <w:p w14:paraId="6E9C45E9"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val="zh-CN" w:eastAsia="zh-CN"/>
        </w:rPr>
      </w:pPr>
      <w:r>
        <w:rPr>
          <w:rFonts w:asciiTheme="minorEastAsia" w:eastAsiaTheme="minorEastAsia" w:hAnsiTheme="minorEastAsia" w:cs="Times New Roman" w:hint="eastAsia"/>
          <w:u w:val="single"/>
          <w:lang w:val="zh-CN" w:eastAsia="zh-CN"/>
        </w:rPr>
        <w:t>9.4.1考核目的</w:t>
      </w:r>
    </w:p>
    <w:p w14:paraId="7C32FA58"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val="zh-CN" w:eastAsia="zh-CN"/>
        </w:rPr>
      </w:pPr>
      <w:r>
        <w:rPr>
          <w:rFonts w:asciiTheme="minorEastAsia" w:eastAsiaTheme="minorEastAsia" w:hAnsiTheme="minorEastAsia" w:cs="Times New Roman" w:hint="eastAsia"/>
          <w:u w:val="single"/>
          <w:lang w:val="zh-CN" w:eastAsia="zh-CN"/>
        </w:rPr>
        <w:t>根据本项目建设及施工过程中监理工作标准和操作流程，确保该工程监理工作的质量和效率，最终达到顺利完成该工程建设任务的目的。</w:t>
      </w:r>
    </w:p>
    <w:p w14:paraId="4ABB082A"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val="zh-CN" w:eastAsia="zh-CN"/>
        </w:rPr>
      </w:pPr>
      <w:r>
        <w:rPr>
          <w:rFonts w:asciiTheme="minorEastAsia" w:eastAsiaTheme="minorEastAsia" w:hAnsiTheme="minorEastAsia" w:cs="Times New Roman" w:hint="eastAsia"/>
          <w:u w:val="single"/>
          <w:lang w:val="zh-CN" w:eastAsia="zh-CN"/>
        </w:rPr>
        <w:t>9.4.2适用范围</w:t>
      </w:r>
    </w:p>
    <w:p w14:paraId="04351964"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val="zh-CN" w:eastAsia="zh-CN"/>
        </w:rPr>
      </w:pPr>
      <w:proofErr w:type="gramStart"/>
      <w:r>
        <w:rPr>
          <w:rFonts w:asciiTheme="minorEastAsia" w:eastAsiaTheme="minorEastAsia" w:hAnsiTheme="minorEastAsia" w:cs="Times New Roman" w:hint="eastAsia"/>
          <w:u w:val="single"/>
          <w:lang w:val="zh-CN" w:eastAsia="zh-CN"/>
        </w:rPr>
        <w:t>本考核</w:t>
      </w:r>
      <w:proofErr w:type="gramEnd"/>
      <w:r>
        <w:rPr>
          <w:rFonts w:asciiTheme="minorEastAsia" w:eastAsiaTheme="minorEastAsia" w:hAnsiTheme="minorEastAsia" w:cs="Times New Roman" w:hint="eastAsia"/>
          <w:u w:val="single"/>
          <w:lang w:val="zh-CN" w:eastAsia="zh-CN"/>
        </w:rPr>
        <w:t>办法适用于本合同项目下所包括的监理工作内容。</w:t>
      </w:r>
    </w:p>
    <w:p w14:paraId="041BB48C"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val="zh-CN" w:eastAsia="zh-CN"/>
        </w:rPr>
      </w:pPr>
      <w:r>
        <w:rPr>
          <w:rFonts w:asciiTheme="minorEastAsia" w:eastAsiaTheme="minorEastAsia" w:hAnsiTheme="minorEastAsia" w:cs="Times New Roman" w:hint="eastAsia"/>
          <w:u w:val="single"/>
          <w:lang w:val="zh-CN" w:eastAsia="zh-CN"/>
        </w:rPr>
        <w:t>9.4.3内容</w:t>
      </w:r>
    </w:p>
    <w:p w14:paraId="35EA2093"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val="zh-CN" w:eastAsia="zh-CN"/>
        </w:rPr>
      </w:pPr>
      <w:r>
        <w:rPr>
          <w:rFonts w:asciiTheme="minorEastAsia" w:eastAsiaTheme="minorEastAsia" w:hAnsiTheme="minorEastAsia" w:cs="Times New Roman" w:hint="eastAsia"/>
          <w:u w:val="single"/>
          <w:lang w:val="zh-CN" w:eastAsia="zh-CN"/>
        </w:rPr>
        <w:t>（1）考评依据：本合同、标准条款、专用条款。</w:t>
      </w:r>
    </w:p>
    <w:p w14:paraId="71F06657"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val="zh-CN" w:eastAsia="zh-CN"/>
        </w:rPr>
      </w:pPr>
      <w:r>
        <w:rPr>
          <w:rFonts w:asciiTheme="minorEastAsia" w:eastAsiaTheme="minorEastAsia" w:hAnsiTheme="minorEastAsia" w:cs="Times New Roman" w:hint="eastAsia"/>
          <w:u w:val="single"/>
          <w:lang w:val="zh-CN" w:eastAsia="zh-CN"/>
        </w:rPr>
        <w:t>（2）考评办法：考评采用每节点评分制；每次监理付款节点前评分一次，考评得分作为监理工作满意度评价依据，监理人申请进度款需提供付款申请资料及监理人考核评分表。扣罚的违约金在监理费结算时扣除。</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710"/>
      </w:tblGrid>
      <w:tr w:rsidR="002B5448" w14:paraId="42F098E4" w14:textId="77777777">
        <w:tc>
          <w:tcPr>
            <w:tcW w:w="2500" w:type="pct"/>
            <w:vAlign w:val="center"/>
          </w:tcPr>
          <w:p w14:paraId="2E9307A0" w14:textId="77777777" w:rsidR="002B5448" w:rsidRDefault="00000000">
            <w:pPr>
              <w:widowControl/>
              <w:autoSpaceDE/>
              <w:autoSpaceDN/>
              <w:adjustRightInd w:val="0"/>
              <w:snapToGrid w:val="0"/>
              <w:spacing w:line="360" w:lineRule="auto"/>
              <w:jc w:val="center"/>
              <w:rPr>
                <w:rFonts w:asciiTheme="minorEastAsia" w:eastAsiaTheme="minorEastAsia" w:hAnsiTheme="minorEastAsia" w:cs="Times New Roman" w:hint="eastAsia"/>
                <w:b/>
                <w:bCs/>
                <w:lang w:eastAsia="zh-CN"/>
              </w:rPr>
            </w:pPr>
            <w:r>
              <w:rPr>
                <w:rFonts w:asciiTheme="minorEastAsia" w:eastAsiaTheme="minorEastAsia" w:hAnsiTheme="minorEastAsia" w:cs="Times New Roman" w:hint="eastAsia"/>
                <w:b/>
                <w:bCs/>
                <w:lang w:eastAsia="zh-CN"/>
              </w:rPr>
              <w:t>最终评分</w:t>
            </w:r>
          </w:p>
        </w:tc>
        <w:tc>
          <w:tcPr>
            <w:tcW w:w="2500" w:type="pct"/>
            <w:vAlign w:val="center"/>
          </w:tcPr>
          <w:p w14:paraId="59984DE1" w14:textId="77777777" w:rsidR="002B5448" w:rsidRDefault="00000000">
            <w:pPr>
              <w:widowControl/>
              <w:autoSpaceDE/>
              <w:autoSpaceDN/>
              <w:adjustRightInd w:val="0"/>
              <w:snapToGrid w:val="0"/>
              <w:spacing w:line="360" w:lineRule="auto"/>
              <w:jc w:val="center"/>
              <w:rPr>
                <w:rFonts w:asciiTheme="minorEastAsia" w:eastAsiaTheme="minorEastAsia" w:hAnsiTheme="minorEastAsia" w:cs="Times New Roman" w:hint="eastAsia"/>
                <w:b/>
                <w:bCs/>
                <w:lang w:eastAsia="zh-CN"/>
              </w:rPr>
            </w:pPr>
            <w:r>
              <w:rPr>
                <w:rFonts w:asciiTheme="minorEastAsia" w:eastAsiaTheme="minorEastAsia" w:hAnsiTheme="minorEastAsia" w:cs="Times New Roman" w:hint="eastAsia"/>
                <w:b/>
                <w:bCs/>
                <w:lang w:eastAsia="zh-CN"/>
              </w:rPr>
              <w:t>对应的考核系数</w:t>
            </w:r>
          </w:p>
        </w:tc>
      </w:tr>
      <w:tr w:rsidR="002B5448" w14:paraId="2F0F6738" w14:textId="77777777">
        <w:tc>
          <w:tcPr>
            <w:tcW w:w="2500" w:type="pct"/>
            <w:vAlign w:val="center"/>
          </w:tcPr>
          <w:p w14:paraId="232628BD" w14:textId="77777777" w:rsidR="002B5448" w:rsidRDefault="00000000">
            <w:pPr>
              <w:widowControl/>
              <w:autoSpaceDE/>
              <w:autoSpaceDN/>
              <w:adjustRightInd w:val="0"/>
              <w:snapToGrid w:val="0"/>
              <w:spacing w:line="360"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95-100分</w:t>
            </w:r>
          </w:p>
        </w:tc>
        <w:tc>
          <w:tcPr>
            <w:tcW w:w="2500" w:type="pct"/>
            <w:vAlign w:val="center"/>
          </w:tcPr>
          <w:p w14:paraId="09F5A032" w14:textId="77777777" w:rsidR="002B5448" w:rsidRDefault="00000000">
            <w:pPr>
              <w:widowControl/>
              <w:autoSpaceDE/>
              <w:autoSpaceDN/>
              <w:adjustRightInd w:val="0"/>
              <w:snapToGrid w:val="0"/>
              <w:spacing w:line="360"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1.0</w:t>
            </w:r>
          </w:p>
        </w:tc>
      </w:tr>
      <w:tr w:rsidR="002B5448" w14:paraId="69482E46" w14:textId="77777777">
        <w:tc>
          <w:tcPr>
            <w:tcW w:w="2500" w:type="pct"/>
            <w:vAlign w:val="center"/>
          </w:tcPr>
          <w:p w14:paraId="7CF7AD00" w14:textId="77777777" w:rsidR="002B5448" w:rsidRDefault="00000000">
            <w:pPr>
              <w:widowControl/>
              <w:autoSpaceDE/>
              <w:autoSpaceDN/>
              <w:adjustRightInd w:val="0"/>
              <w:snapToGrid w:val="0"/>
              <w:spacing w:line="360"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90-94分</w:t>
            </w:r>
          </w:p>
        </w:tc>
        <w:tc>
          <w:tcPr>
            <w:tcW w:w="2500" w:type="pct"/>
            <w:vAlign w:val="center"/>
          </w:tcPr>
          <w:p w14:paraId="44B4DB27" w14:textId="77777777" w:rsidR="002B5448" w:rsidRDefault="00000000">
            <w:pPr>
              <w:widowControl/>
              <w:autoSpaceDE/>
              <w:autoSpaceDN/>
              <w:adjustRightInd w:val="0"/>
              <w:snapToGrid w:val="0"/>
              <w:spacing w:line="360"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0.95</w:t>
            </w:r>
          </w:p>
        </w:tc>
      </w:tr>
      <w:tr w:rsidR="002B5448" w14:paraId="4B7FBDF2" w14:textId="77777777">
        <w:tc>
          <w:tcPr>
            <w:tcW w:w="2500" w:type="pct"/>
            <w:vAlign w:val="center"/>
          </w:tcPr>
          <w:p w14:paraId="11241BBC" w14:textId="77777777" w:rsidR="002B5448" w:rsidRDefault="00000000">
            <w:pPr>
              <w:widowControl/>
              <w:autoSpaceDE/>
              <w:autoSpaceDN/>
              <w:adjustRightInd w:val="0"/>
              <w:snapToGrid w:val="0"/>
              <w:spacing w:line="360"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85-89分</w:t>
            </w:r>
          </w:p>
        </w:tc>
        <w:tc>
          <w:tcPr>
            <w:tcW w:w="2500" w:type="pct"/>
            <w:vAlign w:val="center"/>
          </w:tcPr>
          <w:p w14:paraId="3148A8C8" w14:textId="77777777" w:rsidR="002B5448" w:rsidRDefault="00000000">
            <w:pPr>
              <w:widowControl/>
              <w:autoSpaceDE/>
              <w:autoSpaceDN/>
              <w:adjustRightInd w:val="0"/>
              <w:snapToGrid w:val="0"/>
              <w:spacing w:line="360"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0.9</w:t>
            </w:r>
          </w:p>
        </w:tc>
      </w:tr>
      <w:tr w:rsidR="002B5448" w14:paraId="54795AD3" w14:textId="77777777">
        <w:tc>
          <w:tcPr>
            <w:tcW w:w="2500" w:type="pct"/>
            <w:vAlign w:val="center"/>
          </w:tcPr>
          <w:p w14:paraId="7EA6DD14" w14:textId="77777777" w:rsidR="002B5448" w:rsidRDefault="00000000">
            <w:pPr>
              <w:widowControl/>
              <w:autoSpaceDE/>
              <w:autoSpaceDN/>
              <w:adjustRightInd w:val="0"/>
              <w:snapToGrid w:val="0"/>
              <w:spacing w:line="360"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80-84分</w:t>
            </w:r>
          </w:p>
        </w:tc>
        <w:tc>
          <w:tcPr>
            <w:tcW w:w="2500" w:type="pct"/>
            <w:vAlign w:val="center"/>
          </w:tcPr>
          <w:p w14:paraId="627C453F" w14:textId="77777777" w:rsidR="002B5448" w:rsidRDefault="00000000">
            <w:pPr>
              <w:widowControl/>
              <w:autoSpaceDE/>
              <w:autoSpaceDN/>
              <w:adjustRightInd w:val="0"/>
              <w:snapToGrid w:val="0"/>
              <w:spacing w:line="360"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0.85</w:t>
            </w:r>
          </w:p>
        </w:tc>
      </w:tr>
      <w:tr w:rsidR="002B5448" w14:paraId="76EF93CC" w14:textId="77777777">
        <w:tc>
          <w:tcPr>
            <w:tcW w:w="2500" w:type="pct"/>
            <w:vAlign w:val="center"/>
          </w:tcPr>
          <w:p w14:paraId="4E9E41CB" w14:textId="77777777" w:rsidR="002B5448" w:rsidRDefault="00000000">
            <w:pPr>
              <w:widowControl/>
              <w:autoSpaceDE/>
              <w:autoSpaceDN/>
              <w:adjustRightInd w:val="0"/>
              <w:snapToGrid w:val="0"/>
              <w:spacing w:line="360"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80分以下</w:t>
            </w:r>
          </w:p>
        </w:tc>
        <w:tc>
          <w:tcPr>
            <w:tcW w:w="2500" w:type="pct"/>
            <w:vAlign w:val="center"/>
          </w:tcPr>
          <w:p w14:paraId="284EED3A" w14:textId="77777777" w:rsidR="002B5448" w:rsidRDefault="00000000">
            <w:pPr>
              <w:widowControl/>
              <w:autoSpaceDE/>
              <w:autoSpaceDN/>
              <w:adjustRightInd w:val="0"/>
              <w:snapToGrid w:val="0"/>
              <w:spacing w:line="360"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0.8</w:t>
            </w:r>
          </w:p>
        </w:tc>
      </w:tr>
    </w:tbl>
    <w:p w14:paraId="6005EF1F"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lang w:val="zh-CN" w:eastAsia="zh-CN"/>
        </w:rPr>
      </w:pPr>
      <w:r>
        <w:rPr>
          <w:rFonts w:asciiTheme="minorEastAsia" w:eastAsiaTheme="minorEastAsia" w:hAnsiTheme="minorEastAsia" w:cs="Times New Roman" w:hint="eastAsia"/>
          <w:u w:val="single"/>
          <w:lang w:val="zh-CN" w:eastAsia="zh-CN"/>
        </w:rPr>
        <w:t>最终考核系数为节点1-7考核系数的平均值，小数点后一位四舍五入。</w:t>
      </w:r>
    </w:p>
    <w:p w14:paraId="5EB35565" w14:textId="77777777" w:rsidR="002B5448" w:rsidRDefault="00000000">
      <w:pPr>
        <w:widowControl/>
        <w:autoSpaceDE/>
        <w:autoSpaceDN/>
        <w:adjustRightInd w:val="0"/>
        <w:snapToGrid w:val="0"/>
        <w:spacing w:line="360" w:lineRule="auto"/>
        <w:ind w:firstLineChars="200" w:firstLine="442"/>
        <w:jc w:val="center"/>
        <w:rPr>
          <w:rFonts w:asciiTheme="minorEastAsia" w:eastAsiaTheme="minorEastAsia" w:hAnsiTheme="minorEastAsia" w:cs="Times New Roman" w:hint="eastAsia"/>
          <w:b/>
          <w:bCs/>
          <w:lang w:eastAsia="zh-CN"/>
        </w:rPr>
      </w:pPr>
      <w:r>
        <w:rPr>
          <w:rFonts w:asciiTheme="minorEastAsia" w:eastAsiaTheme="minorEastAsia" w:hAnsiTheme="minorEastAsia" w:cs="Times New Roman" w:hint="eastAsia"/>
          <w:b/>
          <w:bCs/>
          <w:lang w:eastAsia="zh-CN"/>
        </w:rPr>
        <w:t>监理单位考核评分表</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7"/>
        <w:gridCol w:w="1492"/>
        <w:gridCol w:w="4021"/>
        <w:gridCol w:w="851"/>
        <w:gridCol w:w="2588"/>
      </w:tblGrid>
      <w:tr w:rsidR="002B5448" w14:paraId="251E33BC" w14:textId="77777777">
        <w:trPr>
          <w:trHeight w:val="113"/>
          <w:jc w:val="center"/>
        </w:trPr>
        <w:tc>
          <w:tcPr>
            <w:tcW w:w="697" w:type="dxa"/>
            <w:tcMar>
              <w:top w:w="15" w:type="dxa"/>
              <w:left w:w="15" w:type="dxa"/>
              <w:bottom w:w="0" w:type="dxa"/>
              <w:right w:w="15" w:type="dxa"/>
            </w:tcMar>
            <w:vAlign w:val="center"/>
          </w:tcPr>
          <w:p w14:paraId="20DFFB6E"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b/>
                <w:bCs/>
                <w:lang w:eastAsia="zh-CN"/>
              </w:rPr>
            </w:pPr>
            <w:r>
              <w:rPr>
                <w:rFonts w:asciiTheme="minorEastAsia" w:eastAsiaTheme="minorEastAsia" w:hAnsiTheme="minorEastAsia" w:cs="Times New Roman" w:hint="eastAsia"/>
                <w:b/>
                <w:bCs/>
                <w:lang w:eastAsia="zh-CN"/>
              </w:rPr>
              <w:t>序号</w:t>
            </w:r>
          </w:p>
        </w:tc>
        <w:tc>
          <w:tcPr>
            <w:tcW w:w="1492" w:type="dxa"/>
            <w:tcMar>
              <w:top w:w="15" w:type="dxa"/>
              <w:left w:w="15" w:type="dxa"/>
              <w:bottom w:w="0" w:type="dxa"/>
              <w:right w:w="15" w:type="dxa"/>
            </w:tcMar>
            <w:vAlign w:val="center"/>
          </w:tcPr>
          <w:p w14:paraId="4BBD687A"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b/>
                <w:bCs/>
                <w:lang w:eastAsia="zh-CN"/>
              </w:rPr>
            </w:pPr>
            <w:r>
              <w:rPr>
                <w:rFonts w:asciiTheme="minorEastAsia" w:eastAsiaTheme="minorEastAsia" w:hAnsiTheme="minorEastAsia" w:cs="Times New Roman" w:hint="eastAsia"/>
                <w:b/>
                <w:bCs/>
                <w:lang w:eastAsia="zh-CN"/>
              </w:rPr>
              <w:t>考评项目</w:t>
            </w:r>
          </w:p>
        </w:tc>
        <w:tc>
          <w:tcPr>
            <w:tcW w:w="4021" w:type="dxa"/>
            <w:tcMar>
              <w:top w:w="15" w:type="dxa"/>
              <w:left w:w="15" w:type="dxa"/>
              <w:bottom w:w="0" w:type="dxa"/>
              <w:right w:w="15" w:type="dxa"/>
            </w:tcMar>
            <w:vAlign w:val="center"/>
          </w:tcPr>
          <w:p w14:paraId="3C5DEF08"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b/>
                <w:bCs/>
                <w:lang w:eastAsia="zh-CN"/>
              </w:rPr>
            </w:pPr>
            <w:r>
              <w:rPr>
                <w:rFonts w:asciiTheme="minorEastAsia" w:eastAsiaTheme="minorEastAsia" w:hAnsiTheme="minorEastAsia" w:cs="Times New Roman" w:hint="eastAsia"/>
                <w:b/>
                <w:bCs/>
                <w:lang w:eastAsia="zh-CN"/>
              </w:rPr>
              <w:t>考评要求及细则</w:t>
            </w:r>
          </w:p>
        </w:tc>
        <w:tc>
          <w:tcPr>
            <w:tcW w:w="851" w:type="dxa"/>
            <w:vAlign w:val="center"/>
          </w:tcPr>
          <w:p w14:paraId="7AA7D028"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b/>
                <w:bCs/>
                <w:lang w:eastAsia="zh-CN"/>
              </w:rPr>
            </w:pPr>
            <w:r>
              <w:rPr>
                <w:rFonts w:asciiTheme="minorEastAsia" w:eastAsiaTheme="minorEastAsia" w:hAnsiTheme="minorEastAsia" w:cs="Times New Roman" w:hint="eastAsia"/>
                <w:b/>
                <w:bCs/>
                <w:lang w:eastAsia="zh-CN"/>
              </w:rPr>
              <w:t>扣分</w:t>
            </w:r>
          </w:p>
        </w:tc>
        <w:tc>
          <w:tcPr>
            <w:tcW w:w="2588" w:type="dxa"/>
            <w:tcMar>
              <w:top w:w="15" w:type="dxa"/>
              <w:left w:w="15" w:type="dxa"/>
              <w:bottom w:w="0" w:type="dxa"/>
              <w:right w:w="15" w:type="dxa"/>
            </w:tcMar>
            <w:vAlign w:val="center"/>
          </w:tcPr>
          <w:p w14:paraId="12E98EF6"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b/>
                <w:bCs/>
                <w:lang w:eastAsia="zh-CN"/>
              </w:rPr>
            </w:pPr>
            <w:r>
              <w:rPr>
                <w:rFonts w:asciiTheme="minorEastAsia" w:eastAsiaTheme="minorEastAsia" w:hAnsiTheme="minorEastAsia" w:cs="Times New Roman" w:hint="eastAsia"/>
                <w:b/>
                <w:bCs/>
                <w:lang w:eastAsia="zh-CN"/>
              </w:rPr>
              <w:t>扣分描述（事例）</w:t>
            </w:r>
          </w:p>
        </w:tc>
      </w:tr>
      <w:tr w:rsidR="002B5448" w14:paraId="796AA0B1" w14:textId="77777777">
        <w:trPr>
          <w:cantSplit/>
          <w:trHeight w:val="113"/>
          <w:jc w:val="center"/>
        </w:trPr>
        <w:tc>
          <w:tcPr>
            <w:tcW w:w="697" w:type="dxa"/>
            <w:noWrap/>
            <w:tcMar>
              <w:top w:w="15" w:type="dxa"/>
              <w:left w:w="15" w:type="dxa"/>
              <w:bottom w:w="0" w:type="dxa"/>
              <w:right w:w="15" w:type="dxa"/>
            </w:tcMar>
            <w:vAlign w:val="center"/>
          </w:tcPr>
          <w:p w14:paraId="12B367E6"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一、</w:t>
            </w:r>
          </w:p>
        </w:tc>
        <w:tc>
          <w:tcPr>
            <w:tcW w:w="8952" w:type="dxa"/>
            <w:gridSpan w:val="4"/>
            <w:tcMar>
              <w:top w:w="15" w:type="dxa"/>
              <w:left w:w="15" w:type="dxa"/>
              <w:bottom w:w="0" w:type="dxa"/>
              <w:right w:w="15" w:type="dxa"/>
            </w:tcMar>
            <w:vAlign w:val="center"/>
          </w:tcPr>
          <w:p w14:paraId="07A5A9AA"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组织管理（10分）得分：</w:t>
            </w:r>
          </w:p>
        </w:tc>
      </w:tr>
      <w:tr w:rsidR="002B5448" w14:paraId="387DC549" w14:textId="77777777">
        <w:trPr>
          <w:trHeight w:val="113"/>
          <w:jc w:val="center"/>
        </w:trPr>
        <w:tc>
          <w:tcPr>
            <w:tcW w:w="697" w:type="dxa"/>
            <w:vMerge w:val="restart"/>
            <w:noWrap/>
            <w:tcMar>
              <w:top w:w="15" w:type="dxa"/>
              <w:left w:w="15" w:type="dxa"/>
              <w:bottom w:w="0" w:type="dxa"/>
              <w:right w:w="15" w:type="dxa"/>
            </w:tcMar>
            <w:vAlign w:val="center"/>
          </w:tcPr>
          <w:p w14:paraId="0AA3A083"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1</w:t>
            </w:r>
          </w:p>
        </w:tc>
        <w:tc>
          <w:tcPr>
            <w:tcW w:w="1492" w:type="dxa"/>
            <w:vMerge w:val="restart"/>
            <w:tcMar>
              <w:top w:w="15" w:type="dxa"/>
              <w:left w:w="15" w:type="dxa"/>
              <w:bottom w:w="0" w:type="dxa"/>
              <w:right w:w="15" w:type="dxa"/>
            </w:tcMar>
            <w:vAlign w:val="center"/>
          </w:tcPr>
          <w:p w14:paraId="42517EF5"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项目组织管理</w:t>
            </w:r>
          </w:p>
        </w:tc>
        <w:tc>
          <w:tcPr>
            <w:tcW w:w="4021" w:type="dxa"/>
            <w:noWrap/>
            <w:tcMar>
              <w:top w:w="15" w:type="dxa"/>
              <w:left w:w="15" w:type="dxa"/>
              <w:bottom w:w="0" w:type="dxa"/>
              <w:right w:w="15" w:type="dxa"/>
            </w:tcMar>
            <w:vAlign w:val="center"/>
          </w:tcPr>
          <w:p w14:paraId="4B804DC7"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人员变更：未得到建设单位认可，随意更换监理人员，每次扣1分</w:t>
            </w:r>
          </w:p>
        </w:tc>
        <w:tc>
          <w:tcPr>
            <w:tcW w:w="851" w:type="dxa"/>
            <w:vAlign w:val="center"/>
          </w:tcPr>
          <w:p w14:paraId="14349DCB"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419627B3"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41BD569F" w14:textId="77777777">
        <w:trPr>
          <w:trHeight w:val="113"/>
          <w:jc w:val="center"/>
        </w:trPr>
        <w:tc>
          <w:tcPr>
            <w:tcW w:w="697" w:type="dxa"/>
            <w:vMerge/>
            <w:noWrap/>
            <w:tcMar>
              <w:top w:w="15" w:type="dxa"/>
              <w:left w:w="15" w:type="dxa"/>
              <w:bottom w:w="0" w:type="dxa"/>
              <w:right w:w="15" w:type="dxa"/>
            </w:tcMar>
            <w:vAlign w:val="center"/>
          </w:tcPr>
          <w:p w14:paraId="4C065165"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1492" w:type="dxa"/>
            <w:vMerge/>
            <w:tcMar>
              <w:top w:w="15" w:type="dxa"/>
              <w:left w:w="15" w:type="dxa"/>
              <w:bottom w:w="0" w:type="dxa"/>
              <w:right w:w="15" w:type="dxa"/>
            </w:tcMar>
            <w:vAlign w:val="center"/>
          </w:tcPr>
          <w:p w14:paraId="296D5B4C"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4021" w:type="dxa"/>
            <w:noWrap/>
            <w:tcMar>
              <w:top w:w="15" w:type="dxa"/>
              <w:left w:w="15" w:type="dxa"/>
              <w:bottom w:w="0" w:type="dxa"/>
              <w:right w:w="15" w:type="dxa"/>
            </w:tcMar>
            <w:vAlign w:val="center"/>
          </w:tcPr>
          <w:p w14:paraId="635430A6"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人员资质管理：监理人员无资质或没有到位，每人次扣1分</w:t>
            </w:r>
          </w:p>
        </w:tc>
        <w:tc>
          <w:tcPr>
            <w:tcW w:w="851" w:type="dxa"/>
            <w:vAlign w:val="center"/>
          </w:tcPr>
          <w:p w14:paraId="2FDB396E"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083704BC"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5AE0703B" w14:textId="77777777">
        <w:trPr>
          <w:trHeight w:val="113"/>
          <w:jc w:val="center"/>
        </w:trPr>
        <w:tc>
          <w:tcPr>
            <w:tcW w:w="697" w:type="dxa"/>
            <w:vMerge/>
            <w:noWrap/>
            <w:tcMar>
              <w:top w:w="15" w:type="dxa"/>
              <w:left w:w="15" w:type="dxa"/>
              <w:bottom w:w="0" w:type="dxa"/>
              <w:right w:w="15" w:type="dxa"/>
            </w:tcMar>
            <w:vAlign w:val="center"/>
          </w:tcPr>
          <w:p w14:paraId="17B0DFB1"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1492" w:type="dxa"/>
            <w:vMerge/>
            <w:tcMar>
              <w:top w:w="15" w:type="dxa"/>
              <w:left w:w="15" w:type="dxa"/>
              <w:bottom w:w="0" w:type="dxa"/>
              <w:right w:w="15" w:type="dxa"/>
            </w:tcMar>
            <w:vAlign w:val="center"/>
          </w:tcPr>
          <w:p w14:paraId="7782392D"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4021" w:type="dxa"/>
            <w:noWrap/>
            <w:tcMar>
              <w:top w:w="15" w:type="dxa"/>
              <w:left w:w="15" w:type="dxa"/>
              <w:bottom w:w="0" w:type="dxa"/>
              <w:right w:w="15" w:type="dxa"/>
            </w:tcMar>
            <w:vAlign w:val="center"/>
          </w:tcPr>
          <w:p w14:paraId="59D8762C"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会议管理：按时参加工程会议，无故缺席每人次1分</w:t>
            </w:r>
          </w:p>
        </w:tc>
        <w:tc>
          <w:tcPr>
            <w:tcW w:w="851" w:type="dxa"/>
            <w:vAlign w:val="center"/>
          </w:tcPr>
          <w:p w14:paraId="603A5584"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38EF997F"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324C88F6" w14:textId="77777777">
        <w:trPr>
          <w:trHeight w:val="113"/>
          <w:jc w:val="center"/>
        </w:trPr>
        <w:tc>
          <w:tcPr>
            <w:tcW w:w="697" w:type="dxa"/>
            <w:vMerge/>
            <w:noWrap/>
            <w:tcMar>
              <w:top w:w="15" w:type="dxa"/>
              <w:left w:w="15" w:type="dxa"/>
              <w:bottom w:w="0" w:type="dxa"/>
              <w:right w:w="15" w:type="dxa"/>
            </w:tcMar>
            <w:vAlign w:val="center"/>
          </w:tcPr>
          <w:p w14:paraId="6F3E7221"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1492" w:type="dxa"/>
            <w:vMerge/>
            <w:tcMar>
              <w:top w:w="15" w:type="dxa"/>
              <w:left w:w="15" w:type="dxa"/>
              <w:bottom w:w="0" w:type="dxa"/>
              <w:right w:w="15" w:type="dxa"/>
            </w:tcMar>
            <w:vAlign w:val="center"/>
          </w:tcPr>
          <w:p w14:paraId="49AD4F01"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4021" w:type="dxa"/>
            <w:noWrap/>
            <w:tcMar>
              <w:top w:w="15" w:type="dxa"/>
              <w:left w:w="15" w:type="dxa"/>
              <w:bottom w:w="0" w:type="dxa"/>
              <w:right w:w="15" w:type="dxa"/>
            </w:tcMar>
            <w:vAlign w:val="center"/>
          </w:tcPr>
          <w:p w14:paraId="18BCAC50"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未按要求组织工程例会，每次扣1分</w:t>
            </w:r>
          </w:p>
        </w:tc>
        <w:tc>
          <w:tcPr>
            <w:tcW w:w="851" w:type="dxa"/>
            <w:vAlign w:val="center"/>
          </w:tcPr>
          <w:p w14:paraId="192B2F77"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28C896C3"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3669BA1D" w14:textId="77777777">
        <w:trPr>
          <w:trHeight w:val="113"/>
          <w:jc w:val="center"/>
        </w:trPr>
        <w:tc>
          <w:tcPr>
            <w:tcW w:w="697" w:type="dxa"/>
            <w:noWrap/>
            <w:tcMar>
              <w:top w:w="15" w:type="dxa"/>
              <w:left w:w="15" w:type="dxa"/>
              <w:bottom w:w="0" w:type="dxa"/>
              <w:right w:w="15" w:type="dxa"/>
            </w:tcMar>
            <w:vAlign w:val="center"/>
          </w:tcPr>
          <w:p w14:paraId="3D2F2234"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二、</w:t>
            </w:r>
          </w:p>
        </w:tc>
        <w:tc>
          <w:tcPr>
            <w:tcW w:w="8952" w:type="dxa"/>
            <w:gridSpan w:val="4"/>
            <w:tcMar>
              <w:top w:w="15" w:type="dxa"/>
              <w:left w:w="15" w:type="dxa"/>
              <w:bottom w:w="0" w:type="dxa"/>
              <w:right w:w="15" w:type="dxa"/>
            </w:tcMar>
            <w:vAlign w:val="center"/>
          </w:tcPr>
          <w:p w14:paraId="544000C0"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工程质量（30分）得分：</w:t>
            </w:r>
          </w:p>
        </w:tc>
      </w:tr>
      <w:tr w:rsidR="002B5448" w14:paraId="3DF304AB" w14:textId="77777777">
        <w:trPr>
          <w:trHeight w:val="113"/>
          <w:jc w:val="center"/>
        </w:trPr>
        <w:tc>
          <w:tcPr>
            <w:tcW w:w="697" w:type="dxa"/>
            <w:noWrap/>
            <w:tcMar>
              <w:top w:w="15" w:type="dxa"/>
              <w:left w:w="15" w:type="dxa"/>
              <w:bottom w:w="0" w:type="dxa"/>
              <w:right w:w="15" w:type="dxa"/>
            </w:tcMar>
            <w:vAlign w:val="center"/>
          </w:tcPr>
          <w:p w14:paraId="1115C7C0"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lastRenderedPageBreak/>
              <w:t>1</w:t>
            </w:r>
          </w:p>
        </w:tc>
        <w:tc>
          <w:tcPr>
            <w:tcW w:w="1492" w:type="dxa"/>
            <w:tcMar>
              <w:top w:w="15" w:type="dxa"/>
              <w:left w:w="15" w:type="dxa"/>
              <w:bottom w:w="0" w:type="dxa"/>
              <w:right w:w="15" w:type="dxa"/>
            </w:tcMar>
            <w:vAlign w:val="center"/>
          </w:tcPr>
          <w:p w14:paraId="0B9CC2BB"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对施工队伍人员资质核查</w:t>
            </w:r>
          </w:p>
        </w:tc>
        <w:tc>
          <w:tcPr>
            <w:tcW w:w="4021" w:type="dxa"/>
            <w:noWrap/>
            <w:tcMar>
              <w:top w:w="15" w:type="dxa"/>
              <w:left w:w="15" w:type="dxa"/>
              <w:bottom w:w="0" w:type="dxa"/>
              <w:right w:w="15" w:type="dxa"/>
            </w:tcMar>
            <w:vAlign w:val="center"/>
          </w:tcPr>
          <w:p w14:paraId="17E73955"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开工前应对施工队上岗人员的上岗证和资质进行核查，如建设方检查发现有不具备资格施工人员的，每人次扣1分</w:t>
            </w:r>
          </w:p>
        </w:tc>
        <w:tc>
          <w:tcPr>
            <w:tcW w:w="851" w:type="dxa"/>
            <w:vAlign w:val="center"/>
          </w:tcPr>
          <w:p w14:paraId="1C8F2A9A"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3B621CAE"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569FE080" w14:textId="77777777">
        <w:trPr>
          <w:trHeight w:val="113"/>
          <w:jc w:val="center"/>
        </w:trPr>
        <w:tc>
          <w:tcPr>
            <w:tcW w:w="697" w:type="dxa"/>
            <w:noWrap/>
            <w:tcMar>
              <w:top w:w="15" w:type="dxa"/>
              <w:left w:w="15" w:type="dxa"/>
              <w:bottom w:w="0" w:type="dxa"/>
              <w:right w:w="15" w:type="dxa"/>
            </w:tcMar>
            <w:vAlign w:val="center"/>
          </w:tcPr>
          <w:p w14:paraId="2F06FC93"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2</w:t>
            </w:r>
          </w:p>
        </w:tc>
        <w:tc>
          <w:tcPr>
            <w:tcW w:w="1492" w:type="dxa"/>
            <w:tcMar>
              <w:top w:w="15" w:type="dxa"/>
              <w:left w:w="15" w:type="dxa"/>
              <w:bottom w:w="0" w:type="dxa"/>
              <w:right w:w="15" w:type="dxa"/>
            </w:tcMar>
            <w:vAlign w:val="center"/>
          </w:tcPr>
          <w:p w14:paraId="3A144ED2"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旁站到场</w:t>
            </w:r>
          </w:p>
        </w:tc>
        <w:tc>
          <w:tcPr>
            <w:tcW w:w="4021" w:type="dxa"/>
            <w:noWrap/>
            <w:tcMar>
              <w:top w:w="15" w:type="dxa"/>
              <w:left w:w="15" w:type="dxa"/>
              <w:bottom w:w="0" w:type="dxa"/>
              <w:right w:w="15" w:type="dxa"/>
            </w:tcMar>
            <w:vAlign w:val="center"/>
          </w:tcPr>
          <w:p w14:paraId="3820A9B4"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按合同或相关规范要求必须旁站的工序，应</w:t>
            </w:r>
            <w:proofErr w:type="gramStart"/>
            <w:r>
              <w:rPr>
                <w:rFonts w:asciiTheme="minorEastAsia" w:eastAsiaTheme="minorEastAsia" w:hAnsiTheme="minorEastAsia" w:cs="Times New Roman" w:hint="eastAsia"/>
                <w:lang w:eastAsia="zh-CN"/>
              </w:rPr>
              <w:t>旁站且有</w:t>
            </w:r>
            <w:proofErr w:type="gramEnd"/>
            <w:r>
              <w:rPr>
                <w:rFonts w:asciiTheme="minorEastAsia" w:eastAsiaTheme="minorEastAsia" w:hAnsiTheme="minorEastAsia" w:cs="Times New Roman" w:hint="eastAsia"/>
                <w:lang w:eastAsia="zh-CN"/>
              </w:rPr>
              <w:t>旁站记录，若未到施工现场，一次扣1分</w:t>
            </w:r>
          </w:p>
        </w:tc>
        <w:tc>
          <w:tcPr>
            <w:tcW w:w="851" w:type="dxa"/>
            <w:vAlign w:val="center"/>
          </w:tcPr>
          <w:p w14:paraId="581B28F1"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24FE9B7D"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1619AAA5" w14:textId="77777777">
        <w:trPr>
          <w:trHeight w:val="113"/>
          <w:jc w:val="center"/>
        </w:trPr>
        <w:tc>
          <w:tcPr>
            <w:tcW w:w="697" w:type="dxa"/>
            <w:vMerge w:val="restart"/>
            <w:noWrap/>
            <w:tcMar>
              <w:top w:w="15" w:type="dxa"/>
              <w:left w:w="15" w:type="dxa"/>
              <w:bottom w:w="0" w:type="dxa"/>
              <w:right w:w="15" w:type="dxa"/>
            </w:tcMar>
            <w:vAlign w:val="center"/>
          </w:tcPr>
          <w:p w14:paraId="4E748363"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3</w:t>
            </w:r>
          </w:p>
        </w:tc>
        <w:tc>
          <w:tcPr>
            <w:tcW w:w="1492" w:type="dxa"/>
            <w:vMerge w:val="restart"/>
            <w:tcMar>
              <w:top w:w="15" w:type="dxa"/>
              <w:left w:w="15" w:type="dxa"/>
              <w:bottom w:w="0" w:type="dxa"/>
              <w:right w:w="15" w:type="dxa"/>
            </w:tcMar>
            <w:vAlign w:val="center"/>
          </w:tcPr>
          <w:p w14:paraId="66E15497"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工艺管理</w:t>
            </w:r>
          </w:p>
        </w:tc>
        <w:tc>
          <w:tcPr>
            <w:tcW w:w="4021" w:type="dxa"/>
            <w:noWrap/>
            <w:tcMar>
              <w:top w:w="15" w:type="dxa"/>
              <w:left w:w="15" w:type="dxa"/>
              <w:bottom w:w="0" w:type="dxa"/>
              <w:right w:w="15" w:type="dxa"/>
            </w:tcMar>
            <w:vAlign w:val="center"/>
          </w:tcPr>
          <w:p w14:paraId="6D7706B6"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除建设单位批准的设计调整外，施工单位未按照设计方案施工的，监理未及时发现上报，每次扣1-3分</w:t>
            </w:r>
          </w:p>
        </w:tc>
        <w:tc>
          <w:tcPr>
            <w:tcW w:w="851" w:type="dxa"/>
            <w:vAlign w:val="center"/>
          </w:tcPr>
          <w:p w14:paraId="0A495680"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3A883302"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301F25CA" w14:textId="77777777">
        <w:trPr>
          <w:trHeight w:val="113"/>
          <w:jc w:val="center"/>
        </w:trPr>
        <w:tc>
          <w:tcPr>
            <w:tcW w:w="697" w:type="dxa"/>
            <w:vMerge/>
            <w:noWrap/>
            <w:tcMar>
              <w:top w:w="15" w:type="dxa"/>
              <w:left w:w="15" w:type="dxa"/>
              <w:bottom w:w="0" w:type="dxa"/>
              <w:right w:w="15" w:type="dxa"/>
            </w:tcMar>
            <w:vAlign w:val="center"/>
          </w:tcPr>
          <w:p w14:paraId="71B44A63"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1492" w:type="dxa"/>
            <w:vMerge/>
            <w:tcMar>
              <w:top w:w="15" w:type="dxa"/>
              <w:left w:w="15" w:type="dxa"/>
              <w:bottom w:w="0" w:type="dxa"/>
              <w:right w:w="15" w:type="dxa"/>
            </w:tcMar>
            <w:vAlign w:val="center"/>
          </w:tcPr>
          <w:p w14:paraId="2C96BEFD"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4021" w:type="dxa"/>
            <w:noWrap/>
            <w:tcMar>
              <w:top w:w="15" w:type="dxa"/>
              <w:left w:w="15" w:type="dxa"/>
              <w:bottom w:w="0" w:type="dxa"/>
              <w:right w:w="15" w:type="dxa"/>
            </w:tcMar>
            <w:vAlign w:val="center"/>
          </w:tcPr>
          <w:p w14:paraId="2E29AFAD"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施工单位违反相关施工规范和工艺要求的，或违反施工管理规定施工的，监理未及时发现，扣1-3分</w:t>
            </w:r>
          </w:p>
        </w:tc>
        <w:tc>
          <w:tcPr>
            <w:tcW w:w="851" w:type="dxa"/>
            <w:vAlign w:val="center"/>
          </w:tcPr>
          <w:p w14:paraId="1045496E"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4D1EC2AC"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367B4C9A" w14:textId="77777777">
        <w:trPr>
          <w:trHeight w:val="113"/>
          <w:jc w:val="center"/>
        </w:trPr>
        <w:tc>
          <w:tcPr>
            <w:tcW w:w="697" w:type="dxa"/>
            <w:noWrap/>
            <w:tcMar>
              <w:top w:w="15" w:type="dxa"/>
              <w:left w:w="15" w:type="dxa"/>
              <w:bottom w:w="0" w:type="dxa"/>
              <w:right w:w="15" w:type="dxa"/>
            </w:tcMar>
            <w:vAlign w:val="center"/>
          </w:tcPr>
          <w:p w14:paraId="35F9800A"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4</w:t>
            </w:r>
          </w:p>
        </w:tc>
        <w:tc>
          <w:tcPr>
            <w:tcW w:w="1492" w:type="dxa"/>
            <w:tcMar>
              <w:top w:w="15" w:type="dxa"/>
              <w:left w:w="15" w:type="dxa"/>
              <w:bottom w:w="0" w:type="dxa"/>
              <w:right w:w="15" w:type="dxa"/>
            </w:tcMar>
            <w:vAlign w:val="center"/>
          </w:tcPr>
          <w:p w14:paraId="3FB1C850"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隐蔽工程</w:t>
            </w:r>
          </w:p>
        </w:tc>
        <w:tc>
          <w:tcPr>
            <w:tcW w:w="4021" w:type="dxa"/>
            <w:noWrap/>
            <w:tcMar>
              <w:top w:w="15" w:type="dxa"/>
              <w:left w:w="15" w:type="dxa"/>
              <w:bottom w:w="0" w:type="dxa"/>
              <w:right w:w="15" w:type="dxa"/>
            </w:tcMar>
            <w:vAlign w:val="center"/>
          </w:tcPr>
          <w:p w14:paraId="225E863F"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工程实施过程中未按隐蔽工程规范、规定进行监理的，每发现一处不合格扣1-3分</w:t>
            </w:r>
          </w:p>
        </w:tc>
        <w:tc>
          <w:tcPr>
            <w:tcW w:w="851" w:type="dxa"/>
            <w:vAlign w:val="center"/>
          </w:tcPr>
          <w:p w14:paraId="1F50E8EB"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7E044487"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p w14:paraId="04C5E1FD"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19D42F7F" w14:textId="77777777">
        <w:trPr>
          <w:trHeight w:val="113"/>
          <w:jc w:val="center"/>
        </w:trPr>
        <w:tc>
          <w:tcPr>
            <w:tcW w:w="697" w:type="dxa"/>
            <w:noWrap/>
            <w:tcMar>
              <w:top w:w="15" w:type="dxa"/>
              <w:left w:w="15" w:type="dxa"/>
              <w:bottom w:w="0" w:type="dxa"/>
              <w:right w:w="15" w:type="dxa"/>
            </w:tcMar>
            <w:vAlign w:val="center"/>
          </w:tcPr>
          <w:p w14:paraId="3336716F"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5</w:t>
            </w:r>
          </w:p>
        </w:tc>
        <w:tc>
          <w:tcPr>
            <w:tcW w:w="1492" w:type="dxa"/>
            <w:tcMar>
              <w:top w:w="15" w:type="dxa"/>
              <w:left w:w="15" w:type="dxa"/>
              <w:bottom w:w="0" w:type="dxa"/>
              <w:right w:w="15" w:type="dxa"/>
            </w:tcMar>
            <w:vAlign w:val="center"/>
          </w:tcPr>
          <w:p w14:paraId="4AAA7FB9"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工程量审核</w:t>
            </w:r>
          </w:p>
        </w:tc>
        <w:tc>
          <w:tcPr>
            <w:tcW w:w="4021" w:type="dxa"/>
            <w:noWrap/>
            <w:tcMar>
              <w:top w:w="15" w:type="dxa"/>
              <w:left w:w="15" w:type="dxa"/>
              <w:bottom w:w="0" w:type="dxa"/>
              <w:right w:w="15" w:type="dxa"/>
            </w:tcMar>
            <w:vAlign w:val="center"/>
          </w:tcPr>
          <w:p w14:paraId="09F2B23A"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参与工程量审核，未按规定的时间完成的，扣1分</w:t>
            </w:r>
          </w:p>
        </w:tc>
        <w:tc>
          <w:tcPr>
            <w:tcW w:w="851" w:type="dxa"/>
            <w:vAlign w:val="center"/>
          </w:tcPr>
          <w:p w14:paraId="3EAC22A1"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6CB93FDF"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 xml:space="preserve">　</w:t>
            </w:r>
          </w:p>
        </w:tc>
      </w:tr>
      <w:tr w:rsidR="002B5448" w14:paraId="65D0B16E" w14:textId="77777777">
        <w:trPr>
          <w:trHeight w:val="113"/>
          <w:jc w:val="center"/>
        </w:trPr>
        <w:tc>
          <w:tcPr>
            <w:tcW w:w="697" w:type="dxa"/>
            <w:noWrap/>
            <w:tcMar>
              <w:top w:w="15" w:type="dxa"/>
              <w:left w:w="15" w:type="dxa"/>
              <w:bottom w:w="0" w:type="dxa"/>
              <w:right w:w="15" w:type="dxa"/>
            </w:tcMar>
            <w:vAlign w:val="center"/>
          </w:tcPr>
          <w:p w14:paraId="7C2EDABF"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三、</w:t>
            </w:r>
          </w:p>
        </w:tc>
        <w:tc>
          <w:tcPr>
            <w:tcW w:w="8952" w:type="dxa"/>
            <w:gridSpan w:val="4"/>
            <w:tcMar>
              <w:top w:w="15" w:type="dxa"/>
              <w:left w:w="15" w:type="dxa"/>
              <w:bottom w:w="0" w:type="dxa"/>
              <w:right w:w="15" w:type="dxa"/>
            </w:tcMar>
            <w:vAlign w:val="center"/>
          </w:tcPr>
          <w:p w14:paraId="2C8AD9C2"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工程进度（30分）得分：</w:t>
            </w:r>
          </w:p>
        </w:tc>
      </w:tr>
      <w:tr w:rsidR="002B5448" w14:paraId="482D9869" w14:textId="77777777">
        <w:trPr>
          <w:trHeight w:val="113"/>
          <w:jc w:val="center"/>
        </w:trPr>
        <w:tc>
          <w:tcPr>
            <w:tcW w:w="697" w:type="dxa"/>
            <w:noWrap/>
            <w:tcMar>
              <w:top w:w="15" w:type="dxa"/>
              <w:left w:w="15" w:type="dxa"/>
              <w:bottom w:w="0" w:type="dxa"/>
              <w:right w:w="15" w:type="dxa"/>
            </w:tcMar>
            <w:vAlign w:val="center"/>
          </w:tcPr>
          <w:p w14:paraId="1233AD85"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1</w:t>
            </w:r>
          </w:p>
        </w:tc>
        <w:tc>
          <w:tcPr>
            <w:tcW w:w="1492" w:type="dxa"/>
            <w:tcMar>
              <w:top w:w="15" w:type="dxa"/>
              <w:left w:w="15" w:type="dxa"/>
              <w:bottom w:w="0" w:type="dxa"/>
              <w:right w:w="15" w:type="dxa"/>
            </w:tcMar>
            <w:vAlign w:val="center"/>
          </w:tcPr>
          <w:p w14:paraId="639471A6"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进度资料</w:t>
            </w:r>
          </w:p>
        </w:tc>
        <w:tc>
          <w:tcPr>
            <w:tcW w:w="4021" w:type="dxa"/>
            <w:noWrap/>
            <w:tcMar>
              <w:top w:w="15" w:type="dxa"/>
              <w:left w:w="15" w:type="dxa"/>
              <w:bottom w:w="0" w:type="dxa"/>
              <w:right w:w="15" w:type="dxa"/>
            </w:tcMar>
            <w:vAlign w:val="center"/>
          </w:tcPr>
          <w:p w14:paraId="50D8DF32"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应进行施工准备资料审核工作，出现延误扣1分</w:t>
            </w:r>
          </w:p>
        </w:tc>
        <w:tc>
          <w:tcPr>
            <w:tcW w:w="851" w:type="dxa"/>
            <w:vAlign w:val="center"/>
          </w:tcPr>
          <w:p w14:paraId="2AF75E9A"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6EF500D3"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32D49B26" w14:textId="77777777">
        <w:trPr>
          <w:trHeight w:val="113"/>
          <w:jc w:val="center"/>
        </w:trPr>
        <w:tc>
          <w:tcPr>
            <w:tcW w:w="697" w:type="dxa"/>
            <w:noWrap/>
            <w:tcMar>
              <w:top w:w="15" w:type="dxa"/>
              <w:left w:w="15" w:type="dxa"/>
              <w:bottom w:w="0" w:type="dxa"/>
              <w:right w:w="15" w:type="dxa"/>
            </w:tcMar>
            <w:vAlign w:val="center"/>
          </w:tcPr>
          <w:p w14:paraId="183CD46E"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2</w:t>
            </w:r>
          </w:p>
        </w:tc>
        <w:tc>
          <w:tcPr>
            <w:tcW w:w="1492" w:type="dxa"/>
            <w:tcMar>
              <w:top w:w="15" w:type="dxa"/>
              <w:left w:w="15" w:type="dxa"/>
              <w:bottom w:w="0" w:type="dxa"/>
              <w:right w:w="15" w:type="dxa"/>
            </w:tcMar>
            <w:vAlign w:val="center"/>
          </w:tcPr>
          <w:p w14:paraId="70AE4318"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签证资料</w:t>
            </w:r>
          </w:p>
        </w:tc>
        <w:tc>
          <w:tcPr>
            <w:tcW w:w="4021" w:type="dxa"/>
            <w:noWrap/>
            <w:tcMar>
              <w:top w:w="15" w:type="dxa"/>
              <w:left w:w="15" w:type="dxa"/>
              <w:bottom w:w="0" w:type="dxa"/>
              <w:right w:w="15" w:type="dxa"/>
            </w:tcMar>
            <w:vAlign w:val="center"/>
          </w:tcPr>
          <w:p w14:paraId="6850E654"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现场签证需及时准确，未按建设方要求在规定时间完成签证的，每次扣1分</w:t>
            </w:r>
          </w:p>
        </w:tc>
        <w:tc>
          <w:tcPr>
            <w:tcW w:w="851" w:type="dxa"/>
            <w:vAlign w:val="center"/>
          </w:tcPr>
          <w:p w14:paraId="02A1130A"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78641709"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75548021" w14:textId="77777777">
        <w:trPr>
          <w:trHeight w:val="113"/>
          <w:jc w:val="center"/>
        </w:trPr>
        <w:tc>
          <w:tcPr>
            <w:tcW w:w="697" w:type="dxa"/>
            <w:noWrap/>
            <w:tcMar>
              <w:top w:w="15" w:type="dxa"/>
              <w:left w:w="15" w:type="dxa"/>
              <w:bottom w:w="0" w:type="dxa"/>
              <w:right w:w="15" w:type="dxa"/>
            </w:tcMar>
            <w:vAlign w:val="center"/>
          </w:tcPr>
          <w:p w14:paraId="2150DA59"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3</w:t>
            </w:r>
          </w:p>
        </w:tc>
        <w:tc>
          <w:tcPr>
            <w:tcW w:w="1492" w:type="dxa"/>
            <w:tcMar>
              <w:top w:w="15" w:type="dxa"/>
              <w:left w:w="15" w:type="dxa"/>
              <w:bottom w:w="0" w:type="dxa"/>
              <w:right w:w="15" w:type="dxa"/>
            </w:tcMar>
            <w:vAlign w:val="center"/>
          </w:tcPr>
          <w:p w14:paraId="35D53E22"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工期进度</w:t>
            </w:r>
          </w:p>
        </w:tc>
        <w:tc>
          <w:tcPr>
            <w:tcW w:w="4021" w:type="dxa"/>
            <w:noWrap/>
            <w:tcMar>
              <w:top w:w="15" w:type="dxa"/>
              <w:left w:w="15" w:type="dxa"/>
              <w:bottom w:w="0" w:type="dxa"/>
              <w:right w:w="15" w:type="dxa"/>
            </w:tcMar>
            <w:vAlign w:val="center"/>
          </w:tcPr>
          <w:p w14:paraId="50BD61DC"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监理单位进度</w:t>
            </w:r>
            <w:proofErr w:type="gramStart"/>
            <w:r>
              <w:rPr>
                <w:rFonts w:asciiTheme="minorEastAsia" w:eastAsiaTheme="minorEastAsia" w:hAnsiTheme="minorEastAsia" w:cs="Times New Roman" w:hint="eastAsia"/>
                <w:lang w:eastAsia="zh-CN"/>
              </w:rPr>
              <w:t>管控不到位</w:t>
            </w:r>
            <w:proofErr w:type="gramEnd"/>
            <w:r>
              <w:rPr>
                <w:rFonts w:asciiTheme="minorEastAsia" w:eastAsiaTheme="minorEastAsia" w:hAnsiTheme="minorEastAsia" w:cs="Times New Roman" w:hint="eastAsia"/>
                <w:lang w:eastAsia="zh-CN"/>
              </w:rPr>
              <w:t>，施工单位未按时完成工程，每延误1天扣0.1分</w:t>
            </w:r>
          </w:p>
        </w:tc>
        <w:tc>
          <w:tcPr>
            <w:tcW w:w="851" w:type="dxa"/>
            <w:vAlign w:val="center"/>
          </w:tcPr>
          <w:p w14:paraId="0C602804"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5FEBD4ED"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374BC6E0" w14:textId="77777777">
        <w:trPr>
          <w:trHeight w:val="113"/>
          <w:jc w:val="center"/>
        </w:trPr>
        <w:tc>
          <w:tcPr>
            <w:tcW w:w="697" w:type="dxa"/>
            <w:noWrap/>
            <w:tcMar>
              <w:top w:w="15" w:type="dxa"/>
              <w:left w:w="15" w:type="dxa"/>
              <w:bottom w:w="0" w:type="dxa"/>
              <w:right w:w="15" w:type="dxa"/>
            </w:tcMar>
            <w:vAlign w:val="center"/>
          </w:tcPr>
          <w:p w14:paraId="45C471BE"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四、</w:t>
            </w:r>
          </w:p>
        </w:tc>
        <w:tc>
          <w:tcPr>
            <w:tcW w:w="8952" w:type="dxa"/>
            <w:gridSpan w:val="4"/>
            <w:tcMar>
              <w:top w:w="15" w:type="dxa"/>
              <w:left w:w="15" w:type="dxa"/>
              <w:bottom w:w="0" w:type="dxa"/>
              <w:right w:w="15" w:type="dxa"/>
            </w:tcMar>
            <w:vAlign w:val="center"/>
          </w:tcPr>
          <w:p w14:paraId="1C4C5453"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 xml:space="preserve">工程资料（10分）得分： </w:t>
            </w:r>
          </w:p>
        </w:tc>
      </w:tr>
      <w:tr w:rsidR="002B5448" w14:paraId="5EBA41AC" w14:textId="77777777">
        <w:trPr>
          <w:trHeight w:val="113"/>
          <w:jc w:val="center"/>
        </w:trPr>
        <w:tc>
          <w:tcPr>
            <w:tcW w:w="697" w:type="dxa"/>
            <w:noWrap/>
            <w:tcMar>
              <w:top w:w="15" w:type="dxa"/>
              <w:left w:w="15" w:type="dxa"/>
              <w:bottom w:w="0" w:type="dxa"/>
              <w:right w:w="15" w:type="dxa"/>
            </w:tcMar>
            <w:vAlign w:val="center"/>
          </w:tcPr>
          <w:p w14:paraId="7119473B"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1</w:t>
            </w:r>
          </w:p>
        </w:tc>
        <w:tc>
          <w:tcPr>
            <w:tcW w:w="1492" w:type="dxa"/>
            <w:tcMar>
              <w:top w:w="15" w:type="dxa"/>
              <w:left w:w="15" w:type="dxa"/>
              <w:bottom w:w="0" w:type="dxa"/>
              <w:right w:w="15" w:type="dxa"/>
            </w:tcMar>
            <w:vAlign w:val="center"/>
          </w:tcPr>
          <w:p w14:paraId="71CE83B0"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监理计划</w:t>
            </w:r>
          </w:p>
        </w:tc>
        <w:tc>
          <w:tcPr>
            <w:tcW w:w="4021" w:type="dxa"/>
            <w:noWrap/>
            <w:tcMar>
              <w:top w:w="15" w:type="dxa"/>
              <w:left w:w="15" w:type="dxa"/>
              <w:bottom w:w="0" w:type="dxa"/>
              <w:right w:w="15" w:type="dxa"/>
            </w:tcMar>
            <w:vAlign w:val="center"/>
          </w:tcPr>
          <w:p w14:paraId="1A9EEE73"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按要求制定并及时提交工程监理规划和监理细则，如</w:t>
            </w:r>
            <w:proofErr w:type="gramStart"/>
            <w:r>
              <w:rPr>
                <w:rFonts w:asciiTheme="minorEastAsia" w:eastAsiaTheme="minorEastAsia" w:hAnsiTheme="minorEastAsia" w:cs="Times New Roman" w:hint="eastAsia"/>
                <w:lang w:eastAsia="zh-CN"/>
              </w:rPr>
              <w:t>无则扣1分</w:t>
            </w:r>
            <w:proofErr w:type="gramEnd"/>
          </w:p>
        </w:tc>
        <w:tc>
          <w:tcPr>
            <w:tcW w:w="851" w:type="dxa"/>
            <w:vAlign w:val="center"/>
          </w:tcPr>
          <w:p w14:paraId="5E2E80D3"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391110B2"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66CA9FE7" w14:textId="77777777">
        <w:trPr>
          <w:trHeight w:val="113"/>
          <w:jc w:val="center"/>
        </w:trPr>
        <w:tc>
          <w:tcPr>
            <w:tcW w:w="697" w:type="dxa"/>
            <w:vMerge w:val="restart"/>
            <w:noWrap/>
            <w:tcMar>
              <w:top w:w="15" w:type="dxa"/>
              <w:left w:w="15" w:type="dxa"/>
              <w:bottom w:w="0" w:type="dxa"/>
              <w:right w:w="15" w:type="dxa"/>
            </w:tcMar>
            <w:vAlign w:val="center"/>
          </w:tcPr>
          <w:p w14:paraId="2A76487D"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2</w:t>
            </w:r>
          </w:p>
        </w:tc>
        <w:tc>
          <w:tcPr>
            <w:tcW w:w="1492" w:type="dxa"/>
            <w:vMerge w:val="restart"/>
            <w:tcMar>
              <w:top w:w="15" w:type="dxa"/>
              <w:left w:w="15" w:type="dxa"/>
              <w:bottom w:w="0" w:type="dxa"/>
              <w:right w:w="15" w:type="dxa"/>
            </w:tcMar>
            <w:vAlign w:val="center"/>
          </w:tcPr>
          <w:p w14:paraId="16C7B78F"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过程报告</w:t>
            </w:r>
          </w:p>
        </w:tc>
        <w:tc>
          <w:tcPr>
            <w:tcW w:w="4021" w:type="dxa"/>
            <w:noWrap/>
            <w:tcMar>
              <w:top w:w="15" w:type="dxa"/>
              <w:left w:w="15" w:type="dxa"/>
              <w:bottom w:w="0" w:type="dxa"/>
              <w:right w:w="15" w:type="dxa"/>
            </w:tcMar>
            <w:vAlign w:val="center"/>
          </w:tcPr>
          <w:p w14:paraId="06D99BC1"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每周报送监理周报、每月报送监理月报给工程管理人员；未及时上报或不准确，扣1分</w:t>
            </w:r>
          </w:p>
        </w:tc>
        <w:tc>
          <w:tcPr>
            <w:tcW w:w="851" w:type="dxa"/>
            <w:vAlign w:val="center"/>
          </w:tcPr>
          <w:p w14:paraId="6538F46E"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55061E70"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47F81D7E" w14:textId="77777777">
        <w:trPr>
          <w:trHeight w:val="113"/>
          <w:jc w:val="center"/>
        </w:trPr>
        <w:tc>
          <w:tcPr>
            <w:tcW w:w="697" w:type="dxa"/>
            <w:vMerge/>
            <w:noWrap/>
            <w:tcMar>
              <w:top w:w="15" w:type="dxa"/>
              <w:left w:w="15" w:type="dxa"/>
              <w:bottom w:w="0" w:type="dxa"/>
              <w:right w:w="15" w:type="dxa"/>
            </w:tcMar>
            <w:vAlign w:val="center"/>
          </w:tcPr>
          <w:p w14:paraId="06654C5E"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1492" w:type="dxa"/>
            <w:vMerge/>
            <w:tcMar>
              <w:top w:w="15" w:type="dxa"/>
              <w:left w:w="15" w:type="dxa"/>
              <w:bottom w:w="0" w:type="dxa"/>
              <w:right w:w="15" w:type="dxa"/>
            </w:tcMar>
            <w:vAlign w:val="center"/>
          </w:tcPr>
          <w:p w14:paraId="772F77C1"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4021" w:type="dxa"/>
            <w:noWrap/>
            <w:tcMar>
              <w:top w:w="15" w:type="dxa"/>
              <w:left w:w="15" w:type="dxa"/>
              <w:bottom w:w="0" w:type="dxa"/>
              <w:right w:w="15" w:type="dxa"/>
            </w:tcMar>
            <w:vAlign w:val="center"/>
          </w:tcPr>
          <w:p w14:paraId="73121D7F"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工程期间详细记录工程情况，随时检查</w:t>
            </w:r>
            <w:proofErr w:type="gramStart"/>
            <w:r>
              <w:rPr>
                <w:rFonts w:asciiTheme="minorEastAsia" w:eastAsiaTheme="minorEastAsia" w:hAnsiTheme="minorEastAsia" w:cs="Times New Roman" w:hint="eastAsia"/>
                <w:lang w:eastAsia="zh-CN"/>
              </w:rPr>
              <w:t>时资料</w:t>
            </w:r>
            <w:proofErr w:type="gramEnd"/>
            <w:r>
              <w:rPr>
                <w:rFonts w:asciiTheme="minorEastAsia" w:eastAsiaTheme="minorEastAsia" w:hAnsiTheme="minorEastAsia" w:cs="Times New Roman" w:hint="eastAsia"/>
                <w:lang w:eastAsia="zh-CN"/>
              </w:rPr>
              <w:t>正确、齐全，否则发现一次扣1分</w:t>
            </w:r>
          </w:p>
        </w:tc>
        <w:tc>
          <w:tcPr>
            <w:tcW w:w="851" w:type="dxa"/>
            <w:vAlign w:val="center"/>
          </w:tcPr>
          <w:p w14:paraId="1902910B"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128308DF"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3B6B13C3" w14:textId="77777777">
        <w:trPr>
          <w:trHeight w:val="113"/>
          <w:jc w:val="center"/>
        </w:trPr>
        <w:tc>
          <w:tcPr>
            <w:tcW w:w="697" w:type="dxa"/>
            <w:noWrap/>
            <w:tcMar>
              <w:top w:w="15" w:type="dxa"/>
              <w:left w:w="15" w:type="dxa"/>
              <w:bottom w:w="0" w:type="dxa"/>
              <w:right w:w="15" w:type="dxa"/>
            </w:tcMar>
            <w:vAlign w:val="center"/>
          </w:tcPr>
          <w:p w14:paraId="14903362"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3</w:t>
            </w:r>
          </w:p>
        </w:tc>
        <w:tc>
          <w:tcPr>
            <w:tcW w:w="1492" w:type="dxa"/>
            <w:tcMar>
              <w:top w:w="15" w:type="dxa"/>
              <w:left w:w="15" w:type="dxa"/>
              <w:bottom w:w="0" w:type="dxa"/>
              <w:right w:w="15" w:type="dxa"/>
            </w:tcMar>
            <w:vAlign w:val="center"/>
          </w:tcPr>
          <w:p w14:paraId="7B0FEA73"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结算审核</w:t>
            </w:r>
          </w:p>
        </w:tc>
        <w:tc>
          <w:tcPr>
            <w:tcW w:w="4021" w:type="dxa"/>
            <w:noWrap/>
            <w:tcMar>
              <w:top w:w="15" w:type="dxa"/>
              <w:left w:w="15" w:type="dxa"/>
              <w:bottom w:w="0" w:type="dxa"/>
              <w:right w:w="15" w:type="dxa"/>
            </w:tcMar>
            <w:vAlign w:val="center"/>
          </w:tcPr>
          <w:p w14:paraId="2CA2324B"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对施工合同进行结算审核，由于监理</w:t>
            </w:r>
            <w:proofErr w:type="gramStart"/>
            <w:r>
              <w:rPr>
                <w:rFonts w:asciiTheme="minorEastAsia" w:eastAsiaTheme="minorEastAsia" w:hAnsiTheme="minorEastAsia" w:cs="Times New Roman" w:hint="eastAsia"/>
                <w:lang w:eastAsia="zh-CN"/>
              </w:rPr>
              <w:t>人原因</w:t>
            </w:r>
            <w:proofErr w:type="gramEnd"/>
            <w:r>
              <w:rPr>
                <w:rFonts w:asciiTheme="minorEastAsia" w:eastAsiaTheme="minorEastAsia" w:hAnsiTheme="minorEastAsia" w:cs="Times New Roman" w:hint="eastAsia"/>
                <w:lang w:eastAsia="zh-CN"/>
              </w:rPr>
              <w:t>其审核后的工程量与委托人委托的造价单位最终审核的工程量偏差超过5%及以上的，扣3分</w:t>
            </w:r>
          </w:p>
        </w:tc>
        <w:tc>
          <w:tcPr>
            <w:tcW w:w="851" w:type="dxa"/>
            <w:vAlign w:val="center"/>
          </w:tcPr>
          <w:p w14:paraId="65702C1A"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1B58DEE1"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592F3091" w14:textId="77777777">
        <w:trPr>
          <w:cantSplit/>
          <w:trHeight w:val="113"/>
          <w:jc w:val="center"/>
        </w:trPr>
        <w:tc>
          <w:tcPr>
            <w:tcW w:w="697" w:type="dxa"/>
            <w:noWrap/>
            <w:tcMar>
              <w:top w:w="15" w:type="dxa"/>
              <w:left w:w="15" w:type="dxa"/>
              <w:bottom w:w="0" w:type="dxa"/>
              <w:right w:w="15" w:type="dxa"/>
            </w:tcMar>
            <w:vAlign w:val="center"/>
          </w:tcPr>
          <w:p w14:paraId="15E1F842"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五、</w:t>
            </w:r>
          </w:p>
        </w:tc>
        <w:tc>
          <w:tcPr>
            <w:tcW w:w="8952" w:type="dxa"/>
            <w:gridSpan w:val="4"/>
            <w:tcMar>
              <w:top w:w="15" w:type="dxa"/>
              <w:left w:w="15" w:type="dxa"/>
              <w:bottom w:w="0" w:type="dxa"/>
              <w:right w:w="15" w:type="dxa"/>
            </w:tcMar>
            <w:vAlign w:val="center"/>
          </w:tcPr>
          <w:p w14:paraId="18FDBC58"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安全管理（20分）得分：</w:t>
            </w:r>
          </w:p>
        </w:tc>
      </w:tr>
      <w:tr w:rsidR="002B5448" w14:paraId="2ADD8921" w14:textId="77777777">
        <w:trPr>
          <w:trHeight w:val="113"/>
          <w:jc w:val="center"/>
        </w:trPr>
        <w:tc>
          <w:tcPr>
            <w:tcW w:w="697" w:type="dxa"/>
            <w:noWrap/>
            <w:tcMar>
              <w:top w:w="15" w:type="dxa"/>
              <w:left w:w="15" w:type="dxa"/>
              <w:bottom w:w="0" w:type="dxa"/>
              <w:right w:w="15" w:type="dxa"/>
            </w:tcMar>
            <w:vAlign w:val="center"/>
          </w:tcPr>
          <w:p w14:paraId="02671826"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1</w:t>
            </w:r>
          </w:p>
        </w:tc>
        <w:tc>
          <w:tcPr>
            <w:tcW w:w="1492" w:type="dxa"/>
            <w:tcMar>
              <w:top w:w="15" w:type="dxa"/>
              <w:left w:w="15" w:type="dxa"/>
              <w:bottom w:w="0" w:type="dxa"/>
              <w:right w:w="15" w:type="dxa"/>
            </w:tcMar>
            <w:vAlign w:val="center"/>
          </w:tcPr>
          <w:p w14:paraId="48162BBE"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安全交底</w:t>
            </w:r>
          </w:p>
        </w:tc>
        <w:tc>
          <w:tcPr>
            <w:tcW w:w="4021" w:type="dxa"/>
            <w:noWrap/>
            <w:tcMar>
              <w:top w:w="15" w:type="dxa"/>
              <w:left w:w="15" w:type="dxa"/>
              <w:bottom w:w="0" w:type="dxa"/>
              <w:right w:w="15" w:type="dxa"/>
            </w:tcMar>
            <w:vAlign w:val="center"/>
          </w:tcPr>
          <w:p w14:paraId="1598EBE0"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要有安全交底，如无该项扣1分</w:t>
            </w:r>
          </w:p>
        </w:tc>
        <w:tc>
          <w:tcPr>
            <w:tcW w:w="851" w:type="dxa"/>
            <w:vAlign w:val="center"/>
          </w:tcPr>
          <w:p w14:paraId="269D9E4F"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07CEFD71"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0ED0CBC9" w14:textId="77777777">
        <w:trPr>
          <w:trHeight w:val="113"/>
          <w:jc w:val="center"/>
        </w:trPr>
        <w:tc>
          <w:tcPr>
            <w:tcW w:w="697" w:type="dxa"/>
            <w:noWrap/>
            <w:tcMar>
              <w:top w:w="15" w:type="dxa"/>
              <w:left w:w="15" w:type="dxa"/>
              <w:bottom w:w="0" w:type="dxa"/>
              <w:right w:w="15" w:type="dxa"/>
            </w:tcMar>
            <w:vAlign w:val="center"/>
          </w:tcPr>
          <w:p w14:paraId="0FE28FDB"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2</w:t>
            </w:r>
          </w:p>
        </w:tc>
        <w:tc>
          <w:tcPr>
            <w:tcW w:w="1492" w:type="dxa"/>
            <w:tcMar>
              <w:top w:w="15" w:type="dxa"/>
              <w:left w:w="15" w:type="dxa"/>
              <w:bottom w:w="0" w:type="dxa"/>
              <w:right w:w="15" w:type="dxa"/>
            </w:tcMar>
            <w:vAlign w:val="center"/>
          </w:tcPr>
          <w:p w14:paraId="01B5885F"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安全事故</w:t>
            </w:r>
          </w:p>
        </w:tc>
        <w:tc>
          <w:tcPr>
            <w:tcW w:w="4021" w:type="dxa"/>
            <w:noWrap/>
            <w:tcMar>
              <w:top w:w="15" w:type="dxa"/>
              <w:left w:w="15" w:type="dxa"/>
              <w:bottom w:w="0" w:type="dxa"/>
              <w:right w:w="15" w:type="dxa"/>
            </w:tcMar>
            <w:vAlign w:val="center"/>
          </w:tcPr>
          <w:p w14:paraId="2C3D66C0"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由于监理方失职造成人员安全事故，</w:t>
            </w:r>
            <w:proofErr w:type="gramStart"/>
            <w:r>
              <w:rPr>
                <w:rFonts w:asciiTheme="minorEastAsia" w:eastAsiaTheme="minorEastAsia" w:hAnsiTheme="minorEastAsia" w:cs="Times New Roman" w:hint="eastAsia"/>
                <w:lang w:eastAsia="zh-CN"/>
              </w:rPr>
              <w:t>视严重</w:t>
            </w:r>
            <w:proofErr w:type="gramEnd"/>
            <w:r>
              <w:rPr>
                <w:rFonts w:asciiTheme="minorEastAsia" w:eastAsiaTheme="minorEastAsia" w:hAnsiTheme="minorEastAsia" w:cs="Times New Roman" w:hint="eastAsia"/>
                <w:lang w:eastAsia="zh-CN"/>
              </w:rPr>
              <w:t>程度扣1-5分</w:t>
            </w:r>
          </w:p>
        </w:tc>
        <w:tc>
          <w:tcPr>
            <w:tcW w:w="851" w:type="dxa"/>
            <w:vAlign w:val="center"/>
          </w:tcPr>
          <w:p w14:paraId="4A9B9D1B"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4EE6FEFB"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7178DCAA" w14:textId="77777777">
        <w:trPr>
          <w:trHeight w:val="113"/>
          <w:jc w:val="center"/>
        </w:trPr>
        <w:tc>
          <w:tcPr>
            <w:tcW w:w="697" w:type="dxa"/>
            <w:noWrap/>
            <w:tcMar>
              <w:top w:w="15" w:type="dxa"/>
              <w:left w:w="15" w:type="dxa"/>
              <w:bottom w:w="0" w:type="dxa"/>
              <w:right w:w="15" w:type="dxa"/>
            </w:tcMar>
            <w:vAlign w:val="center"/>
          </w:tcPr>
          <w:p w14:paraId="7B26A75F"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lastRenderedPageBreak/>
              <w:t>3</w:t>
            </w:r>
          </w:p>
        </w:tc>
        <w:tc>
          <w:tcPr>
            <w:tcW w:w="1492" w:type="dxa"/>
            <w:tcMar>
              <w:top w:w="15" w:type="dxa"/>
              <w:left w:w="15" w:type="dxa"/>
              <w:bottom w:w="0" w:type="dxa"/>
              <w:right w:w="15" w:type="dxa"/>
            </w:tcMar>
            <w:vAlign w:val="center"/>
          </w:tcPr>
          <w:p w14:paraId="14EFE10C"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质量事故</w:t>
            </w:r>
          </w:p>
        </w:tc>
        <w:tc>
          <w:tcPr>
            <w:tcW w:w="4021" w:type="dxa"/>
            <w:noWrap/>
            <w:tcMar>
              <w:top w:w="15" w:type="dxa"/>
              <w:left w:w="15" w:type="dxa"/>
              <w:bottom w:w="0" w:type="dxa"/>
              <w:right w:w="15" w:type="dxa"/>
            </w:tcMar>
            <w:vAlign w:val="center"/>
          </w:tcPr>
          <w:p w14:paraId="519954D0"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由于监理失职造成施工质量、进度、材料使用等严重偏离标准，</w:t>
            </w:r>
            <w:proofErr w:type="gramStart"/>
            <w:r>
              <w:rPr>
                <w:rFonts w:asciiTheme="minorEastAsia" w:eastAsiaTheme="minorEastAsia" w:hAnsiTheme="minorEastAsia" w:cs="Times New Roman" w:hint="eastAsia"/>
                <w:lang w:eastAsia="zh-CN"/>
              </w:rPr>
              <w:t>视严重</w:t>
            </w:r>
            <w:proofErr w:type="gramEnd"/>
            <w:r>
              <w:rPr>
                <w:rFonts w:asciiTheme="minorEastAsia" w:eastAsiaTheme="minorEastAsia" w:hAnsiTheme="minorEastAsia" w:cs="Times New Roman" w:hint="eastAsia"/>
                <w:lang w:eastAsia="zh-CN"/>
              </w:rPr>
              <w:t>程度扣1-5分</w:t>
            </w:r>
          </w:p>
        </w:tc>
        <w:tc>
          <w:tcPr>
            <w:tcW w:w="851" w:type="dxa"/>
            <w:vAlign w:val="center"/>
          </w:tcPr>
          <w:p w14:paraId="02578609"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c>
          <w:tcPr>
            <w:tcW w:w="2588" w:type="dxa"/>
            <w:noWrap/>
            <w:tcMar>
              <w:top w:w="15" w:type="dxa"/>
              <w:left w:w="15" w:type="dxa"/>
              <w:bottom w:w="0" w:type="dxa"/>
              <w:right w:w="15" w:type="dxa"/>
            </w:tcMar>
            <w:vAlign w:val="center"/>
          </w:tcPr>
          <w:p w14:paraId="72BDABE8" w14:textId="77777777" w:rsidR="002B5448" w:rsidRDefault="002B5448">
            <w:pPr>
              <w:widowControl/>
              <w:autoSpaceDE/>
              <w:autoSpaceDN/>
              <w:adjustRightInd w:val="0"/>
              <w:snapToGrid w:val="0"/>
              <w:spacing w:line="276" w:lineRule="auto"/>
              <w:rPr>
                <w:rFonts w:asciiTheme="minorEastAsia" w:eastAsiaTheme="minorEastAsia" w:hAnsiTheme="minorEastAsia" w:cs="Times New Roman" w:hint="eastAsia"/>
                <w:lang w:eastAsia="zh-CN"/>
              </w:rPr>
            </w:pPr>
          </w:p>
        </w:tc>
      </w:tr>
      <w:tr w:rsidR="002B5448" w14:paraId="4F1050C4" w14:textId="77777777">
        <w:trPr>
          <w:trHeight w:val="113"/>
          <w:jc w:val="center"/>
        </w:trPr>
        <w:tc>
          <w:tcPr>
            <w:tcW w:w="2189" w:type="dxa"/>
            <w:gridSpan w:val="2"/>
            <w:tcMar>
              <w:top w:w="15" w:type="dxa"/>
              <w:left w:w="15" w:type="dxa"/>
              <w:bottom w:w="0" w:type="dxa"/>
              <w:right w:w="15" w:type="dxa"/>
            </w:tcMar>
            <w:vAlign w:val="center"/>
          </w:tcPr>
          <w:p w14:paraId="44B66091"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考评时间：</w:t>
            </w:r>
          </w:p>
        </w:tc>
        <w:tc>
          <w:tcPr>
            <w:tcW w:w="7460" w:type="dxa"/>
            <w:gridSpan w:val="3"/>
            <w:noWrap/>
            <w:tcMar>
              <w:top w:w="15" w:type="dxa"/>
              <w:left w:w="15" w:type="dxa"/>
              <w:bottom w:w="0" w:type="dxa"/>
              <w:right w:w="15" w:type="dxa"/>
            </w:tcMar>
            <w:vAlign w:val="center"/>
          </w:tcPr>
          <w:p w14:paraId="23A3696D"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考评单位：</w:t>
            </w:r>
          </w:p>
        </w:tc>
      </w:tr>
    </w:tbl>
    <w:p w14:paraId="0C13442C"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9.4.4考核检查监理人资料部分明细</w:t>
      </w:r>
    </w:p>
    <w:p w14:paraId="5A2B07DA"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（1）监理规划</w:t>
      </w:r>
    </w:p>
    <w:p w14:paraId="3FD9150E"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（2）监理细则（包括桩基、钢筋</w:t>
      </w:r>
      <w:proofErr w:type="gramStart"/>
      <w:r>
        <w:rPr>
          <w:rFonts w:asciiTheme="minorEastAsia" w:eastAsiaTheme="minorEastAsia" w:hAnsiTheme="minorEastAsia" w:cs="Times New Roman" w:hint="eastAsia"/>
          <w:u w:val="single"/>
          <w:lang w:eastAsia="zh-CN"/>
        </w:rPr>
        <w:t>砼</w:t>
      </w:r>
      <w:proofErr w:type="gramEnd"/>
      <w:r>
        <w:rPr>
          <w:rFonts w:asciiTheme="minorEastAsia" w:eastAsiaTheme="minorEastAsia" w:hAnsiTheme="minorEastAsia" w:cs="Times New Roman" w:hint="eastAsia"/>
          <w:u w:val="single"/>
          <w:lang w:eastAsia="zh-CN"/>
        </w:rPr>
        <w:t>、砌体、脚手架、高支模、安全生产文明施工、旁站监理方案、装饰装修、防水工程、给排水工程、电气工程等）</w:t>
      </w:r>
    </w:p>
    <w:p w14:paraId="06099248"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（3）安全生产应急预案</w:t>
      </w:r>
    </w:p>
    <w:p w14:paraId="383D7F9E"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（4）监理月报（每月一期，格式另附）</w:t>
      </w:r>
    </w:p>
    <w:p w14:paraId="2A55915D"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（5）工地会议纪要（每周一次）</w:t>
      </w:r>
    </w:p>
    <w:p w14:paraId="2FB662C5"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（6）图纸会审纪要</w:t>
      </w:r>
    </w:p>
    <w:p w14:paraId="02F7EC12"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（7）工程开工/复工审批及开</w:t>
      </w:r>
      <w:proofErr w:type="gramStart"/>
      <w:r>
        <w:rPr>
          <w:rFonts w:asciiTheme="minorEastAsia" w:eastAsiaTheme="minorEastAsia" w:hAnsiTheme="minorEastAsia" w:cs="Times New Roman" w:hint="eastAsia"/>
          <w:u w:val="single"/>
          <w:lang w:eastAsia="zh-CN"/>
        </w:rPr>
        <w:t>工令</w:t>
      </w:r>
      <w:proofErr w:type="gramEnd"/>
    </w:p>
    <w:p w14:paraId="7C283378"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（8）施工组织设计（方案）审查（包括专项方案审查）</w:t>
      </w:r>
    </w:p>
    <w:p w14:paraId="2D4B86FF"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（9）监理工程师通知单及回复单</w:t>
      </w:r>
    </w:p>
    <w:p w14:paraId="4586AD8B"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（10）监理日记</w:t>
      </w:r>
    </w:p>
    <w:p w14:paraId="5ABC7D38"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（11）来往函件及处理意见</w:t>
      </w:r>
    </w:p>
    <w:p w14:paraId="0C1CB160"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（12）工程变更资料及审查意见</w:t>
      </w:r>
    </w:p>
    <w:p w14:paraId="43CD7628"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（13）材料进场检查资料（包括材料报验表及对应的合格证等附件资料）</w:t>
      </w:r>
    </w:p>
    <w:p w14:paraId="3C3AC4E8"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（14）隐蔽工程及中间验收资料（包括检验批、分项工程）</w:t>
      </w:r>
    </w:p>
    <w:p w14:paraId="35A0D318"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（15）分部工程、单位工程验收资料</w:t>
      </w:r>
    </w:p>
    <w:p w14:paraId="75CF1F40"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（16）索赔文件资料</w:t>
      </w:r>
    </w:p>
    <w:p w14:paraId="25EECACB"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（17）工程质量、安全问题处理资料</w:t>
      </w:r>
    </w:p>
    <w:p w14:paraId="54E6A0FE"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（18）安全监理资料</w:t>
      </w:r>
    </w:p>
    <w:p w14:paraId="2EBB028C"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（19）工程计量、支付审查资料</w:t>
      </w:r>
    </w:p>
    <w:p w14:paraId="575D7945"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（20）旁站记录</w:t>
      </w:r>
    </w:p>
    <w:p w14:paraId="38021FB0"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（21）进度计划审查、控制资料</w:t>
      </w:r>
    </w:p>
    <w:p w14:paraId="448671B0"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 xml:space="preserve">9.5  附表 </w:t>
      </w:r>
    </w:p>
    <w:p w14:paraId="74C4431A" w14:textId="77777777" w:rsidR="002B5448" w:rsidRDefault="00000000">
      <w:pPr>
        <w:widowControl/>
        <w:autoSpaceDE/>
        <w:autoSpaceDN/>
        <w:adjustRightInd w:val="0"/>
        <w:snapToGrid w:val="0"/>
        <w:spacing w:line="360" w:lineRule="auto"/>
        <w:jc w:val="center"/>
        <w:rPr>
          <w:rFonts w:asciiTheme="minorEastAsia" w:eastAsiaTheme="minorEastAsia" w:hAnsiTheme="minorEastAsia" w:cs="Times New Roman" w:hint="eastAsia"/>
          <w:b/>
          <w:bCs/>
          <w:lang w:eastAsia="zh-CN"/>
        </w:rPr>
      </w:pPr>
      <w:r>
        <w:rPr>
          <w:rFonts w:asciiTheme="minorEastAsia" w:eastAsiaTheme="minorEastAsia" w:hAnsiTheme="minorEastAsia" w:cs="Times New Roman" w:hint="eastAsia"/>
          <w:b/>
          <w:bCs/>
          <w:lang w:eastAsia="zh-CN"/>
        </w:rPr>
        <w:t>项目监理人员考勤考评表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2047"/>
        <w:gridCol w:w="3776"/>
        <w:gridCol w:w="1863"/>
      </w:tblGrid>
      <w:tr w:rsidR="002B5448" w14:paraId="65073806" w14:textId="77777777">
        <w:trPr>
          <w:trHeight w:val="20"/>
          <w:jc w:val="center"/>
        </w:trPr>
        <w:tc>
          <w:tcPr>
            <w:tcW w:w="842" w:type="dxa"/>
            <w:vAlign w:val="center"/>
          </w:tcPr>
          <w:p w14:paraId="284F384E"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序号</w:t>
            </w:r>
          </w:p>
        </w:tc>
        <w:tc>
          <w:tcPr>
            <w:tcW w:w="2047" w:type="dxa"/>
            <w:vAlign w:val="center"/>
          </w:tcPr>
          <w:p w14:paraId="022FC58E"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任职人员岗位</w:t>
            </w:r>
          </w:p>
        </w:tc>
        <w:tc>
          <w:tcPr>
            <w:tcW w:w="3776" w:type="dxa"/>
            <w:vAlign w:val="center"/>
          </w:tcPr>
          <w:p w14:paraId="7DBA9B6B"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出勤要求</w:t>
            </w:r>
          </w:p>
        </w:tc>
        <w:tc>
          <w:tcPr>
            <w:tcW w:w="1863" w:type="dxa"/>
            <w:vAlign w:val="center"/>
          </w:tcPr>
          <w:p w14:paraId="7AE958F9"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每人每缺勤1天扣罚标准（元）</w:t>
            </w:r>
          </w:p>
        </w:tc>
      </w:tr>
      <w:tr w:rsidR="002B5448" w14:paraId="5B0D7B41" w14:textId="77777777">
        <w:trPr>
          <w:trHeight w:val="20"/>
          <w:jc w:val="center"/>
        </w:trPr>
        <w:tc>
          <w:tcPr>
            <w:tcW w:w="842" w:type="dxa"/>
            <w:vAlign w:val="center"/>
          </w:tcPr>
          <w:p w14:paraId="60FD29DA"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1</w:t>
            </w:r>
          </w:p>
        </w:tc>
        <w:tc>
          <w:tcPr>
            <w:tcW w:w="2047" w:type="dxa"/>
            <w:vAlign w:val="center"/>
          </w:tcPr>
          <w:p w14:paraId="6B3B6AB5"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总监理工程师</w:t>
            </w:r>
          </w:p>
        </w:tc>
        <w:tc>
          <w:tcPr>
            <w:tcW w:w="3776" w:type="dxa"/>
            <w:vAlign w:val="center"/>
          </w:tcPr>
          <w:p w14:paraId="61798BC7"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自工程开</w:t>
            </w:r>
            <w:proofErr w:type="gramStart"/>
            <w:r>
              <w:rPr>
                <w:rFonts w:asciiTheme="minorEastAsia" w:eastAsiaTheme="minorEastAsia" w:hAnsiTheme="minorEastAsia" w:cs="Times New Roman" w:hint="eastAsia"/>
                <w:lang w:eastAsia="zh-CN"/>
              </w:rPr>
              <w:t>工令</w:t>
            </w:r>
            <w:proofErr w:type="gramEnd"/>
            <w:r>
              <w:rPr>
                <w:rFonts w:asciiTheme="minorEastAsia" w:eastAsiaTheme="minorEastAsia" w:hAnsiTheme="minorEastAsia" w:cs="Times New Roman" w:hint="eastAsia"/>
                <w:lang w:eastAsia="zh-CN"/>
              </w:rPr>
              <w:t>签发之日起至竣工验收通过之日止，每周在现场工作不少于5天，特殊情况需向委托人代表请假。</w:t>
            </w:r>
          </w:p>
        </w:tc>
        <w:tc>
          <w:tcPr>
            <w:tcW w:w="1863" w:type="dxa"/>
            <w:vAlign w:val="center"/>
          </w:tcPr>
          <w:p w14:paraId="0EF42C09"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500</w:t>
            </w:r>
          </w:p>
          <w:p w14:paraId="484A0779"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（元/人次）</w:t>
            </w:r>
          </w:p>
        </w:tc>
      </w:tr>
      <w:tr w:rsidR="002B5448" w14:paraId="69372A0E" w14:textId="77777777">
        <w:trPr>
          <w:trHeight w:val="20"/>
          <w:jc w:val="center"/>
        </w:trPr>
        <w:tc>
          <w:tcPr>
            <w:tcW w:w="842" w:type="dxa"/>
            <w:vAlign w:val="center"/>
          </w:tcPr>
          <w:p w14:paraId="2F3E65B3"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lastRenderedPageBreak/>
              <w:t>2</w:t>
            </w:r>
          </w:p>
        </w:tc>
        <w:tc>
          <w:tcPr>
            <w:tcW w:w="2047" w:type="dxa"/>
            <w:vAlign w:val="center"/>
          </w:tcPr>
          <w:p w14:paraId="07D04BE3"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土建专业监理工程师（包含土建专业、装饰装修专业）</w:t>
            </w:r>
          </w:p>
        </w:tc>
        <w:tc>
          <w:tcPr>
            <w:tcW w:w="3776" w:type="dxa"/>
            <w:vAlign w:val="center"/>
          </w:tcPr>
          <w:p w14:paraId="5CFBFE5B"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按照合同补充条款“9.3</w:t>
            </w:r>
            <w:proofErr w:type="gramStart"/>
            <w:r>
              <w:rPr>
                <w:rFonts w:asciiTheme="minorEastAsia" w:eastAsiaTheme="minorEastAsia" w:hAnsiTheme="minorEastAsia" w:cs="Times New Roman" w:hint="eastAsia"/>
                <w:lang w:eastAsia="zh-CN"/>
              </w:rPr>
              <w:t>各</w:t>
            </w:r>
            <w:proofErr w:type="gramEnd"/>
            <w:r>
              <w:rPr>
                <w:rFonts w:asciiTheme="minorEastAsia" w:eastAsiaTheme="minorEastAsia" w:hAnsiTheme="minorEastAsia" w:cs="Times New Roman" w:hint="eastAsia"/>
                <w:lang w:eastAsia="zh-CN"/>
              </w:rPr>
              <w:t>阶段监理人员进场要求及工作要求”</w:t>
            </w:r>
          </w:p>
          <w:p w14:paraId="4A59E06B"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每周在现场工作不少于5天。</w:t>
            </w:r>
          </w:p>
        </w:tc>
        <w:tc>
          <w:tcPr>
            <w:tcW w:w="1863" w:type="dxa"/>
            <w:vAlign w:val="center"/>
          </w:tcPr>
          <w:p w14:paraId="75035045"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300</w:t>
            </w:r>
          </w:p>
          <w:p w14:paraId="1B2B5A62"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（元/人次）</w:t>
            </w:r>
          </w:p>
        </w:tc>
      </w:tr>
      <w:tr w:rsidR="002B5448" w14:paraId="5220F642" w14:textId="77777777">
        <w:trPr>
          <w:trHeight w:val="20"/>
          <w:jc w:val="center"/>
        </w:trPr>
        <w:tc>
          <w:tcPr>
            <w:tcW w:w="842" w:type="dxa"/>
            <w:vAlign w:val="center"/>
          </w:tcPr>
          <w:p w14:paraId="04554DBB"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3</w:t>
            </w:r>
          </w:p>
        </w:tc>
        <w:tc>
          <w:tcPr>
            <w:tcW w:w="2047" w:type="dxa"/>
            <w:vAlign w:val="center"/>
          </w:tcPr>
          <w:p w14:paraId="5793AEF6"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机电专业监理工程师（包含电气专业、暖通及给排水专业）</w:t>
            </w:r>
          </w:p>
        </w:tc>
        <w:tc>
          <w:tcPr>
            <w:tcW w:w="3776" w:type="dxa"/>
            <w:vAlign w:val="center"/>
          </w:tcPr>
          <w:p w14:paraId="57ABFDC4"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按照合同补充条款“9.3</w:t>
            </w:r>
            <w:proofErr w:type="gramStart"/>
            <w:r>
              <w:rPr>
                <w:rFonts w:asciiTheme="minorEastAsia" w:eastAsiaTheme="minorEastAsia" w:hAnsiTheme="minorEastAsia" w:cs="Times New Roman" w:hint="eastAsia"/>
                <w:lang w:eastAsia="zh-CN"/>
              </w:rPr>
              <w:t>各</w:t>
            </w:r>
            <w:proofErr w:type="gramEnd"/>
            <w:r>
              <w:rPr>
                <w:rFonts w:asciiTheme="minorEastAsia" w:eastAsiaTheme="minorEastAsia" w:hAnsiTheme="minorEastAsia" w:cs="Times New Roman" w:hint="eastAsia"/>
                <w:lang w:eastAsia="zh-CN"/>
              </w:rPr>
              <w:t>阶段监理人员进场要求及工作要求”</w:t>
            </w:r>
          </w:p>
          <w:p w14:paraId="7C331F57"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每周在现场工作不少于5天。</w:t>
            </w:r>
          </w:p>
        </w:tc>
        <w:tc>
          <w:tcPr>
            <w:tcW w:w="1863" w:type="dxa"/>
            <w:vAlign w:val="center"/>
          </w:tcPr>
          <w:p w14:paraId="50465653"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300</w:t>
            </w:r>
          </w:p>
          <w:p w14:paraId="356A8299"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（元/人次）</w:t>
            </w:r>
          </w:p>
        </w:tc>
      </w:tr>
      <w:tr w:rsidR="002B5448" w14:paraId="17F5F9BA" w14:textId="77777777">
        <w:trPr>
          <w:trHeight w:val="20"/>
          <w:jc w:val="center"/>
        </w:trPr>
        <w:tc>
          <w:tcPr>
            <w:tcW w:w="842" w:type="dxa"/>
            <w:vAlign w:val="center"/>
          </w:tcPr>
          <w:p w14:paraId="5594112D"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4</w:t>
            </w:r>
          </w:p>
        </w:tc>
        <w:tc>
          <w:tcPr>
            <w:tcW w:w="2047" w:type="dxa"/>
            <w:vAlign w:val="center"/>
          </w:tcPr>
          <w:p w14:paraId="2C63C4F7"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安全工程师</w:t>
            </w:r>
          </w:p>
        </w:tc>
        <w:tc>
          <w:tcPr>
            <w:tcW w:w="3776" w:type="dxa"/>
            <w:vAlign w:val="center"/>
          </w:tcPr>
          <w:p w14:paraId="0A87F480"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按照合同补充条款“9.3</w:t>
            </w:r>
            <w:proofErr w:type="gramStart"/>
            <w:r>
              <w:rPr>
                <w:rFonts w:asciiTheme="minorEastAsia" w:eastAsiaTheme="minorEastAsia" w:hAnsiTheme="minorEastAsia" w:cs="Times New Roman" w:hint="eastAsia"/>
                <w:lang w:eastAsia="zh-CN"/>
              </w:rPr>
              <w:t>各</w:t>
            </w:r>
            <w:proofErr w:type="gramEnd"/>
            <w:r>
              <w:rPr>
                <w:rFonts w:asciiTheme="minorEastAsia" w:eastAsiaTheme="minorEastAsia" w:hAnsiTheme="minorEastAsia" w:cs="Times New Roman" w:hint="eastAsia"/>
                <w:lang w:eastAsia="zh-CN"/>
              </w:rPr>
              <w:t>阶段监理人员进场要求及工作要求”</w:t>
            </w:r>
          </w:p>
          <w:p w14:paraId="1CBB91E4"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每周在现场工作不少于5天。</w:t>
            </w:r>
          </w:p>
        </w:tc>
        <w:tc>
          <w:tcPr>
            <w:tcW w:w="1863" w:type="dxa"/>
            <w:vAlign w:val="center"/>
          </w:tcPr>
          <w:p w14:paraId="62D8A4ED"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300</w:t>
            </w:r>
          </w:p>
          <w:p w14:paraId="2C3C14C8"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（元/人次）</w:t>
            </w:r>
          </w:p>
        </w:tc>
      </w:tr>
      <w:tr w:rsidR="002B5448" w14:paraId="39FD2F56" w14:textId="77777777">
        <w:trPr>
          <w:trHeight w:val="20"/>
          <w:jc w:val="center"/>
        </w:trPr>
        <w:tc>
          <w:tcPr>
            <w:tcW w:w="842" w:type="dxa"/>
            <w:vAlign w:val="center"/>
          </w:tcPr>
          <w:p w14:paraId="527A0978"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5</w:t>
            </w:r>
          </w:p>
        </w:tc>
        <w:tc>
          <w:tcPr>
            <w:tcW w:w="2047" w:type="dxa"/>
            <w:vAlign w:val="center"/>
          </w:tcPr>
          <w:p w14:paraId="2ECA2393"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造价工程师、弱电专业工程师、测量监理工程师</w:t>
            </w:r>
          </w:p>
        </w:tc>
        <w:tc>
          <w:tcPr>
            <w:tcW w:w="3776" w:type="dxa"/>
            <w:vAlign w:val="center"/>
          </w:tcPr>
          <w:p w14:paraId="1BC39639"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可根据现场实际施工情况需要及时现场办公，不得出现因不到位而影响现场工作或在审核流程环节延时的情形；委托人有要求时能够及时到位。</w:t>
            </w:r>
          </w:p>
        </w:tc>
        <w:tc>
          <w:tcPr>
            <w:tcW w:w="1863" w:type="dxa"/>
            <w:vAlign w:val="center"/>
          </w:tcPr>
          <w:p w14:paraId="3966B7B0"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300</w:t>
            </w:r>
          </w:p>
          <w:p w14:paraId="34A1B082"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（元/人次）</w:t>
            </w:r>
          </w:p>
        </w:tc>
      </w:tr>
      <w:tr w:rsidR="002B5448" w14:paraId="1DFFEA1E" w14:textId="77777777">
        <w:trPr>
          <w:trHeight w:val="20"/>
          <w:jc w:val="center"/>
        </w:trPr>
        <w:tc>
          <w:tcPr>
            <w:tcW w:w="842" w:type="dxa"/>
            <w:vAlign w:val="center"/>
          </w:tcPr>
          <w:p w14:paraId="410DD45A"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6</w:t>
            </w:r>
          </w:p>
        </w:tc>
        <w:tc>
          <w:tcPr>
            <w:tcW w:w="2047" w:type="dxa"/>
            <w:vAlign w:val="center"/>
          </w:tcPr>
          <w:p w14:paraId="4A985FEE"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图</w:t>
            </w:r>
            <w:proofErr w:type="gramStart"/>
            <w:r>
              <w:rPr>
                <w:rFonts w:asciiTheme="minorEastAsia" w:eastAsiaTheme="minorEastAsia" w:hAnsiTheme="minorEastAsia" w:cs="Times New Roman" w:hint="eastAsia"/>
                <w:lang w:eastAsia="zh-CN"/>
              </w:rPr>
              <w:t>档资料</w:t>
            </w:r>
            <w:proofErr w:type="gramEnd"/>
            <w:r>
              <w:rPr>
                <w:rFonts w:asciiTheme="minorEastAsia" w:eastAsiaTheme="minorEastAsia" w:hAnsiTheme="minorEastAsia" w:cs="Times New Roman" w:hint="eastAsia"/>
                <w:lang w:eastAsia="zh-CN"/>
              </w:rPr>
              <w:t>管理员</w:t>
            </w:r>
          </w:p>
        </w:tc>
        <w:tc>
          <w:tcPr>
            <w:tcW w:w="3776" w:type="dxa"/>
            <w:vAlign w:val="center"/>
          </w:tcPr>
          <w:p w14:paraId="52A50221"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每周在现场工作不少于5天。</w:t>
            </w:r>
          </w:p>
        </w:tc>
        <w:tc>
          <w:tcPr>
            <w:tcW w:w="1863" w:type="dxa"/>
            <w:vAlign w:val="center"/>
          </w:tcPr>
          <w:p w14:paraId="1F4F8F92"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200</w:t>
            </w:r>
          </w:p>
          <w:p w14:paraId="4A4396E0"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（元/人次）</w:t>
            </w:r>
          </w:p>
        </w:tc>
      </w:tr>
      <w:tr w:rsidR="002B5448" w14:paraId="3EC33A5D" w14:textId="77777777">
        <w:trPr>
          <w:trHeight w:val="20"/>
          <w:jc w:val="center"/>
        </w:trPr>
        <w:tc>
          <w:tcPr>
            <w:tcW w:w="842" w:type="dxa"/>
            <w:vAlign w:val="center"/>
          </w:tcPr>
          <w:p w14:paraId="7DC53319"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7</w:t>
            </w:r>
          </w:p>
        </w:tc>
        <w:tc>
          <w:tcPr>
            <w:tcW w:w="2047" w:type="dxa"/>
            <w:vAlign w:val="center"/>
          </w:tcPr>
          <w:p w14:paraId="11463AC0"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监理员</w:t>
            </w:r>
          </w:p>
        </w:tc>
        <w:tc>
          <w:tcPr>
            <w:tcW w:w="3776" w:type="dxa"/>
            <w:vAlign w:val="center"/>
          </w:tcPr>
          <w:p w14:paraId="4E48842F"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按照合同补充条款“9.3</w:t>
            </w:r>
            <w:proofErr w:type="gramStart"/>
            <w:r>
              <w:rPr>
                <w:rFonts w:asciiTheme="minorEastAsia" w:eastAsiaTheme="minorEastAsia" w:hAnsiTheme="minorEastAsia" w:cs="Times New Roman" w:hint="eastAsia"/>
                <w:lang w:eastAsia="zh-CN"/>
              </w:rPr>
              <w:t>各</w:t>
            </w:r>
            <w:proofErr w:type="gramEnd"/>
            <w:r>
              <w:rPr>
                <w:rFonts w:asciiTheme="minorEastAsia" w:eastAsiaTheme="minorEastAsia" w:hAnsiTheme="minorEastAsia" w:cs="Times New Roman" w:hint="eastAsia"/>
                <w:lang w:eastAsia="zh-CN"/>
              </w:rPr>
              <w:t>阶段监理人员进场要求及工作要求”</w:t>
            </w:r>
          </w:p>
          <w:p w14:paraId="4F03CDE6" w14:textId="77777777" w:rsidR="002B5448" w:rsidRDefault="00000000">
            <w:pPr>
              <w:widowControl/>
              <w:autoSpaceDE/>
              <w:autoSpaceDN/>
              <w:adjustRightInd w:val="0"/>
              <w:snapToGrid w:val="0"/>
              <w:spacing w:line="276" w:lineRule="auto"/>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每周在现场工作不少于5天。</w:t>
            </w:r>
          </w:p>
        </w:tc>
        <w:tc>
          <w:tcPr>
            <w:tcW w:w="1863" w:type="dxa"/>
            <w:vAlign w:val="center"/>
          </w:tcPr>
          <w:p w14:paraId="5FFECDB0"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200</w:t>
            </w:r>
          </w:p>
          <w:p w14:paraId="4D25D0AC" w14:textId="77777777" w:rsidR="002B5448" w:rsidRDefault="00000000">
            <w:pPr>
              <w:widowControl/>
              <w:autoSpaceDE/>
              <w:autoSpaceDN/>
              <w:adjustRightInd w:val="0"/>
              <w:snapToGrid w:val="0"/>
              <w:spacing w:line="276" w:lineRule="auto"/>
              <w:jc w:val="center"/>
              <w:rPr>
                <w:rFonts w:asciiTheme="minorEastAsia" w:eastAsiaTheme="minorEastAsia" w:hAnsiTheme="minorEastAsia" w:cs="Times New Roman" w:hint="eastAsia"/>
                <w:lang w:eastAsia="zh-CN"/>
              </w:rPr>
            </w:pPr>
            <w:r>
              <w:rPr>
                <w:rFonts w:asciiTheme="minorEastAsia" w:eastAsiaTheme="minorEastAsia" w:hAnsiTheme="minorEastAsia" w:cs="Times New Roman" w:hint="eastAsia"/>
                <w:lang w:eastAsia="zh-CN"/>
              </w:rPr>
              <w:t>（元/人次）</w:t>
            </w:r>
          </w:p>
        </w:tc>
      </w:tr>
    </w:tbl>
    <w:p w14:paraId="62A2E07E" w14:textId="77777777" w:rsidR="002B5448" w:rsidRDefault="00000000">
      <w:pPr>
        <w:widowControl/>
        <w:autoSpaceDE/>
        <w:autoSpaceDN/>
        <w:adjustRightInd w:val="0"/>
        <w:snapToGrid w:val="0"/>
        <w:spacing w:line="360" w:lineRule="auto"/>
        <w:ind w:firstLineChars="200" w:firstLine="440"/>
        <w:rPr>
          <w:rFonts w:asciiTheme="minorEastAsia" w:eastAsiaTheme="minorEastAsia" w:hAnsiTheme="minorEastAsia" w:cs="Times New Roman" w:hint="eastAsia"/>
          <w:u w:val="single"/>
          <w:lang w:eastAsia="zh-CN"/>
        </w:rPr>
      </w:pPr>
      <w:r>
        <w:rPr>
          <w:rFonts w:asciiTheme="minorEastAsia" w:eastAsiaTheme="minorEastAsia" w:hAnsiTheme="minorEastAsia" w:cs="Times New Roman" w:hint="eastAsia"/>
          <w:u w:val="single"/>
          <w:lang w:eastAsia="zh-CN"/>
        </w:rPr>
        <w:t>说明：在工程施工期间（含周末和节假日），应根据施工实际情况安排监理人员值班，必须保证现场24小时有监理人员在岗，否则，视为监理人违约，发现一次扣罚违约金2000元，并必须在两小时内到岗，若不能在两小时内到岗，视为监理人严重违约，再扣罚违约金1万元。</w:t>
      </w:r>
    </w:p>
    <w:p w14:paraId="542F2B41" w14:textId="77777777" w:rsidR="002B5448" w:rsidRDefault="002B5448">
      <w:pPr>
        <w:pStyle w:val="aa"/>
        <w:snapToGrid w:val="0"/>
        <w:spacing w:before="0" w:line="360" w:lineRule="auto"/>
        <w:ind w:left="0" w:firstLineChars="257" w:firstLine="565"/>
        <w:rPr>
          <w:rFonts w:asciiTheme="minorEastAsia" w:eastAsiaTheme="minorEastAsia" w:hAnsiTheme="minorEastAsia" w:hint="eastAsia"/>
          <w:u w:val="single"/>
          <w:lang w:eastAsia="zh-CN"/>
        </w:rPr>
      </w:pPr>
    </w:p>
    <w:p w14:paraId="17B7271B" w14:textId="77777777" w:rsidR="002B5448" w:rsidRDefault="00000000">
      <w:pPr>
        <w:pStyle w:val="3"/>
        <w:tabs>
          <w:tab w:val="left" w:pos="9068"/>
        </w:tabs>
        <w:spacing w:before="30"/>
        <w:ind w:left="117"/>
        <w:rPr>
          <w:rFonts w:asciiTheme="minorEastAsia" w:eastAsiaTheme="minorEastAsia" w:hAnsiTheme="minorEastAsia" w:hint="eastAsia"/>
          <w:lang w:eastAsia="zh-CN"/>
        </w:rPr>
      </w:pPr>
      <w:r>
        <w:rPr>
          <w:rFonts w:asciiTheme="minorEastAsia" w:eastAsiaTheme="minorEastAsia" w:hAnsiTheme="minorEastAsia" w:hint="eastAsia"/>
          <w:color w:val="231F20"/>
          <w:lang w:eastAsia="zh-CN"/>
        </w:rPr>
        <w:t>。</w:t>
      </w:r>
    </w:p>
    <w:p w14:paraId="6863F4C6" w14:textId="77777777" w:rsidR="002B5448" w:rsidRDefault="002B5448">
      <w:pPr>
        <w:pStyle w:val="aa"/>
        <w:snapToGrid w:val="0"/>
        <w:spacing w:before="0" w:line="360" w:lineRule="auto"/>
        <w:ind w:left="0" w:firstLineChars="257" w:firstLine="565"/>
        <w:rPr>
          <w:rFonts w:asciiTheme="minorEastAsia" w:eastAsiaTheme="minorEastAsia" w:hAnsiTheme="minorEastAsia" w:hint="eastAsia"/>
          <w:lang w:eastAsia="zh-CN"/>
        </w:rPr>
        <w:sectPr w:rsidR="002B5448">
          <w:pgSz w:w="11910" w:h="16840"/>
          <w:pgMar w:top="1580" w:right="1180" w:bottom="1020" w:left="1300" w:header="0" w:footer="832" w:gutter="0"/>
          <w:cols w:space="720"/>
        </w:sectPr>
      </w:pPr>
    </w:p>
    <w:p w14:paraId="5DB23216" w14:textId="77777777" w:rsidR="002B5448" w:rsidRDefault="002B5448">
      <w:pPr>
        <w:pStyle w:val="a4"/>
        <w:spacing w:before="13"/>
        <w:ind w:left="0"/>
        <w:rPr>
          <w:rFonts w:asciiTheme="minorEastAsia" w:eastAsiaTheme="minorEastAsia" w:hAnsiTheme="minorEastAsia" w:hint="eastAsia"/>
          <w:sz w:val="28"/>
          <w:lang w:eastAsia="zh-CN"/>
        </w:rPr>
      </w:pPr>
    </w:p>
    <w:p w14:paraId="18384DE3" w14:textId="77777777" w:rsidR="002B5448" w:rsidRDefault="002B5448">
      <w:pPr>
        <w:rPr>
          <w:rFonts w:asciiTheme="minorEastAsia" w:eastAsiaTheme="minorEastAsia" w:hAnsiTheme="minorEastAsia" w:hint="eastAsia"/>
          <w:sz w:val="28"/>
          <w:lang w:eastAsia="zh-CN"/>
        </w:rPr>
        <w:sectPr w:rsidR="002B5448">
          <w:pgSz w:w="11910" w:h="16840"/>
          <w:pgMar w:top="1580" w:right="1200" w:bottom="1020" w:left="1300" w:header="0" w:footer="832" w:gutter="0"/>
          <w:cols w:space="720"/>
        </w:sectPr>
      </w:pPr>
    </w:p>
    <w:p w14:paraId="4310B36A" w14:textId="77777777" w:rsidR="002B5448" w:rsidRDefault="00000000">
      <w:pPr>
        <w:pStyle w:val="a4"/>
        <w:spacing w:before="24"/>
        <w:ind w:left="557"/>
        <w:rPr>
          <w:rFonts w:asciiTheme="minorEastAsia" w:eastAsiaTheme="minorEastAsia" w:hAnsiTheme="minorEastAsia" w:hint="eastAsia"/>
          <w:lang w:eastAsia="zh-CN"/>
        </w:rPr>
      </w:pPr>
      <w:r>
        <w:rPr>
          <w:rFonts w:asciiTheme="minorEastAsia" w:eastAsiaTheme="minorEastAsia" w:hAnsiTheme="minorEastAsia" w:hint="eastAsia"/>
          <w:color w:val="231F20"/>
          <w:spacing w:val="-3"/>
          <w:lang w:eastAsia="zh-CN"/>
        </w:rPr>
        <w:t>附录</w:t>
      </w:r>
      <w:r>
        <w:rPr>
          <w:rFonts w:asciiTheme="minorEastAsia" w:eastAsiaTheme="minorEastAsia" w:hAnsiTheme="minorEastAsia" w:hint="eastAsia"/>
          <w:color w:val="231F20"/>
          <w:lang w:eastAsia="zh-CN"/>
        </w:rPr>
        <w:t>A</w:t>
      </w:r>
    </w:p>
    <w:p w14:paraId="72BFBAF4" w14:textId="77777777" w:rsidR="002B5448" w:rsidRDefault="00000000">
      <w:pPr>
        <w:pStyle w:val="a4"/>
        <w:spacing w:before="7"/>
        <w:ind w:left="0"/>
        <w:rPr>
          <w:rFonts w:asciiTheme="minorEastAsia" w:eastAsiaTheme="minorEastAsia" w:hAnsiTheme="minorEastAsia" w:hint="eastAsia"/>
          <w:sz w:val="30"/>
          <w:lang w:eastAsia="zh-CN"/>
        </w:rPr>
      </w:pPr>
      <w:r>
        <w:rPr>
          <w:rFonts w:asciiTheme="minorEastAsia" w:eastAsiaTheme="minorEastAsia" w:hAnsiTheme="minorEastAsia"/>
          <w:lang w:eastAsia="zh-CN"/>
        </w:rPr>
        <w:br w:type="column"/>
      </w:r>
    </w:p>
    <w:p w14:paraId="40740D7D" w14:textId="77777777" w:rsidR="002B5448" w:rsidRDefault="00000000">
      <w:pPr>
        <w:ind w:left="557"/>
        <w:rPr>
          <w:rFonts w:asciiTheme="minorEastAsia" w:eastAsiaTheme="minorEastAsia" w:hAnsiTheme="minorEastAsia" w:hint="eastAsia"/>
          <w:sz w:val="26"/>
          <w:lang w:eastAsia="zh-CN"/>
        </w:rPr>
      </w:pPr>
      <w:r>
        <w:rPr>
          <w:rFonts w:asciiTheme="minorEastAsia" w:eastAsiaTheme="minorEastAsia" w:hAnsiTheme="minorEastAsia" w:hint="eastAsia"/>
          <w:color w:val="231F20"/>
          <w:sz w:val="26"/>
          <w:lang w:eastAsia="zh-CN"/>
        </w:rPr>
        <w:t>相关服务的范围和内容</w:t>
      </w:r>
    </w:p>
    <w:p w14:paraId="3F364F26" w14:textId="77777777" w:rsidR="002B5448" w:rsidRDefault="002B5448">
      <w:pPr>
        <w:rPr>
          <w:rFonts w:asciiTheme="minorEastAsia" w:eastAsiaTheme="minorEastAsia" w:hAnsiTheme="minorEastAsia" w:hint="eastAsia"/>
          <w:sz w:val="26"/>
          <w:lang w:eastAsia="zh-CN"/>
        </w:rPr>
        <w:sectPr w:rsidR="002B5448">
          <w:type w:val="continuous"/>
          <w:pgSz w:w="11910" w:h="16840"/>
          <w:pgMar w:top="1580" w:right="1200" w:bottom="1020" w:left="1300" w:header="720" w:footer="720" w:gutter="0"/>
          <w:cols w:num="2" w:space="720" w:equalWidth="0">
            <w:col w:w="1199" w:space="1597"/>
            <w:col w:w="6614"/>
          </w:cols>
        </w:sectPr>
      </w:pPr>
    </w:p>
    <w:p w14:paraId="21873D5F" w14:textId="77777777" w:rsidR="002B5448" w:rsidRDefault="002B5448">
      <w:pPr>
        <w:pStyle w:val="a4"/>
        <w:spacing w:before="0"/>
        <w:ind w:left="0"/>
        <w:rPr>
          <w:rFonts w:asciiTheme="minorEastAsia" w:eastAsiaTheme="minorEastAsia" w:hAnsiTheme="minorEastAsia" w:hint="eastAsia"/>
          <w:sz w:val="20"/>
          <w:lang w:eastAsia="zh-CN"/>
        </w:rPr>
      </w:pPr>
    </w:p>
    <w:p w14:paraId="5C4A33CF" w14:textId="77777777" w:rsidR="002B5448" w:rsidRDefault="002B5448">
      <w:pPr>
        <w:pStyle w:val="a4"/>
        <w:spacing w:before="10"/>
        <w:ind w:left="0"/>
        <w:rPr>
          <w:rFonts w:asciiTheme="minorEastAsia" w:eastAsiaTheme="minorEastAsia" w:hAnsiTheme="minorEastAsia" w:hint="eastAsia"/>
          <w:sz w:val="13"/>
          <w:lang w:eastAsia="zh-CN"/>
        </w:rPr>
      </w:pPr>
    </w:p>
    <w:p w14:paraId="25B28549" w14:textId="77777777" w:rsidR="002B5448" w:rsidRDefault="00000000">
      <w:pPr>
        <w:pStyle w:val="a4"/>
        <w:tabs>
          <w:tab w:val="left" w:pos="9188"/>
        </w:tabs>
        <w:spacing w:before="23"/>
        <w:ind w:left="557"/>
        <w:rPr>
          <w:rFonts w:asciiTheme="minorEastAsia" w:eastAsiaTheme="minorEastAsia" w:hAnsiTheme="minorEastAsia" w:hint="eastAsia"/>
          <w:lang w:eastAsia="zh-CN"/>
        </w:rPr>
      </w:pPr>
      <w:r>
        <w:rPr>
          <w:rFonts w:asciiTheme="minorEastAsia" w:eastAsiaTheme="minorEastAsia" w:hAnsiTheme="minorEastAsia"/>
          <w:color w:val="231F20"/>
          <w:lang w:eastAsia="zh-CN"/>
        </w:rPr>
        <w:t>A-1</w:t>
      </w:r>
      <w:r>
        <w:rPr>
          <w:rFonts w:asciiTheme="minorEastAsia" w:eastAsiaTheme="minorEastAsia" w:hAnsiTheme="minorEastAsia"/>
          <w:color w:val="231F20"/>
          <w:spacing w:val="-2"/>
          <w:lang w:eastAsia="zh-CN"/>
        </w:rPr>
        <w:t xml:space="preserve"> </w:t>
      </w:r>
      <w:r>
        <w:rPr>
          <w:rFonts w:asciiTheme="minorEastAsia" w:eastAsiaTheme="minorEastAsia" w:hAnsiTheme="minorEastAsia"/>
          <w:color w:val="231F20"/>
          <w:lang w:eastAsia="zh-CN"/>
        </w:rPr>
        <w:t>勘察阶段</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r>
    </w:p>
    <w:p w14:paraId="4CB00960" w14:textId="77777777" w:rsidR="002B5448" w:rsidRDefault="00000000">
      <w:pPr>
        <w:pStyle w:val="a4"/>
        <w:tabs>
          <w:tab w:val="left" w:pos="9078"/>
          <w:tab w:val="left" w:pos="9188"/>
        </w:tabs>
        <w:spacing w:line="319" w:lineRule="auto"/>
        <w:ind w:left="557" w:right="105" w:hanging="440"/>
        <w:rPr>
          <w:rFonts w:asciiTheme="minorEastAsia" w:eastAsiaTheme="minorEastAsia" w:hAnsiTheme="minorEastAsia" w:hint="eastAsia"/>
          <w:lang w:eastAsia="zh-CN"/>
        </w:rPr>
      </w:pPr>
      <w:r>
        <w:rPr>
          <w:rFonts w:asciiTheme="minorEastAsia" w:eastAsiaTheme="minorEastAsia" w:hAnsiTheme="minorEastAsia"/>
          <w:color w:val="231F20"/>
          <w:u w:val="single" w:color="231F20"/>
          <w:lang w:eastAsia="zh-CN"/>
        </w:rPr>
        <w:t xml:space="preserve"> </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。A-2</w:t>
      </w:r>
      <w:r>
        <w:rPr>
          <w:rFonts w:asciiTheme="minorEastAsia" w:eastAsiaTheme="minorEastAsia" w:hAnsiTheme="minorEastAsia"/>
          <w:color w:val="231F20"/>
          <w:spacing w:val="-2"/>
          <w:lang w:eastAsia="zh-CN"/>
        </w:rPr>
        <w:t xml:space="preserve"> </w:t>
      </w:r>
      <w:r>
        <w:rPr>
          <w:rFonts w:asciiTheme="minorEastAsia" w:eastAsiaTheme="minorEastAsia" w:hAnsiTheme="minorEastAsia"/>
          <w:color w:val="231F20"/>
          <w:lang w:eastAsia="zh-CN"/>
        </w:rPr>
        <w:t>设计阶段</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u w:val="single" w:color="231F20"/>
          <w:lang w:eastAsia="zh-CN"/>
        </w:rPr>
        <w:tab/>
      </w:r>
    </w:p>
    <w:p w14:paraId="18648922" w14:textId="77777777" w:rsidR="002B5448" w:rsidRDefault="00000000">
      <w:pPr>
        <w:pStyle w:val="a4"/>
        <w:tabs>
          <w:tab w:val="left" w:pos="9078"/>
          <w:tab w:val="left" w:pos="9188"/>
        </w:tabs>
        <w:spacing w:before="25" w:line="319" w:lineRule="auto"/>
        <w:ind w:left="557" w:right="105" w:hanging="440"/>
        <w:rPr>
          <w:rFonts w:asciiTheme="minorEastAsia" w:eastAsiaTheme="minorEastAsia" w:hAnsiTheme="minorEastAsia" w:hint="eastAsia"/>
          <w:lang w:eastAsia="zh-CN"/>
        </w:rPr>
      </w:pPr>
      <w:r>
        <w:rPr>
          <w:rFonts w:asciiTheme="minorEastAsia" w:eastAsiaTheme="minorEastAsia" w:hAnsiTheme="minorEastAsia"/>
          <w:color w:val="231F20"/>
          <w:u w:val="single" w:color="231F20"/>
          <w:lang w:eastAsia="zh-CN"/>
        </w:rPr>
        <w:t xml:space="preserve"> </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。A-3</w:t>
      </w:r>
      <w:r>
        <w:rPr>
          <w:rFonts w:asciiTheme="minorEastAsia" w:eastAsiaTheme="minorEastAsia" w:hAnsiTheme="minorEastAsia"/>
          <w:color w:val="231F20"/>
          <w:spacing w:val="-3"/>
          <w:lang w:eastAsia="zh-CN"/>
        </w:rPr>
        <w:t xml:space="preserve"> </w:t>
      </w:r>
      <w:r>
        <w:rPr>
          <w:rFonts w:asciiTheme="minorEastAsia" w:eastAsiaTheme="minorEastAsia" w:hAnsiTheme="minorEastAsia"/>
          <w:color w:val="231F20"/>
          <w:lang w:eastAsia="zh-CN"/>
        </w:rPr>
        <w:t>保修阶段</w:t>
      </w:r>
      <w:r>
        <w:rPr>
          <w:rFonts w:asciiTheme="minorEastAsia" w:eastAsiaTheme="minorEastAsia" w:hAnsiTheme="minorEastAsia"/>
          <w:color w:val="231F20"/>
          <w:u w:val="single" w:color="231F20"/>
          <w:lang w:eastAsia="zh-CN"/>
        </w:rPr>
        <w:t>：</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u w:val="single" w:color="231F20"/>
          <w:lang w:eastAsia="zh-CN"/>
        </w:rPr>
        <w:tab/>
      </w:r>
    </w:p>
    <w:p w14:paraId="63EDAE59" w14:textId="77777777" w:rsidR="002B5448" w:rsidRDefault="00000000">
      <w:pPr>
        <w:pStyle w:val="a4"/>
        <w:tabs>
          <w:tab w:val="left" w:pos="9078"/>
          <w:tab w:val="left" w:pos="9188"/>
        </w:tabs>
        <w:spacing w:before="25" w:line="319" w:lineRule="auto"/>
        <w:ind w:left="557" w:right="105" w:hanging="440"/>
        <w:rPr>
          <w:rFonts w:asciiTheme="minorEastAsia" w:eastAsiaTheme="minorEastAsia" w:hAnsiTheme="minorEastAsia" w:hint="eastAsia"/>
          <w:lang w:eastAsia="zh-CN"/>
        </w:rPr>
      </w:pPr>
      <w:r>
        <w:rPr>
          <w:rFonts w:asciiTheme="minorEastAsia" w:eastAsiaTheme="minorEastAsia" w:hAnsiTheme="minorEastAsia"/>
          <w:color w:val="231F20"/>
          <w:u w:val="single" w:color="231F20"/>
          <w:lang w:eastAsia="zh-CN"/>
        </w:rPr>
        <w:t xml:space="preserve"> </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。A-4</w:t>
      </w:r>
      <w:r>
        <w:rPr>
          <w:rFonts w:asciiTheme="minorEastAsia" w:eastAsiaTheme="minorEastAsia" w:hAnsiTheme="minorEastAsia"/>
          <w:color w:val="231F20"/>
          <w:spacing w:val="-2"/>
          <w:lang w:eastAsia="zh-CN"/>
        </w:rPr>
        <w:t xml:space="preserve"> </w:t>
      </w:r>
      <w:r>
        <w:rPr>
          <w:rFonts w:asciiTheme="minorEastAsia" w:eastAsiaTheme="minorEastAsia" w:hAnsiTheme="minorEastAsia"/>
          <w:color w:val="231F20"/>
          <w:lang w:eastAsia="zh-CN"/>
        </w:rPr>
        <w:t>其他（专业技术咨询、外部协调工作等</w:t>
      </w:r>
      <w:r>
        <w:rPr>
          <w:rFonts w:asciiTheme="minorEastAsia" w:eastAsiaTheme="minorEastAsia" w:hAnsiTheme="minorEastAsia"/>
          <w:color w:val="231F20"/>
          <w:spacing w:val="-28"/>
          <w:lang w:eastAsia="zh-CN"/>
        </w:rPr>
        <w:t>）：</w:t>
      </w:r>
      <w:r>
        <w:rPr>
          <w:rFonts w:asciiTheme="minorEastAsia" w:eastAsiaTheme="minorEastAsia" w:hAnsiTheme="minorEastAsia"/>
          <w:color w:val="231F20"/>
          <w:spacing w:val="-28"/>
          <w:lang w:eastAsia="zh-CN"/>
        </w:rPr>
        <w:tab/>
      </w:r>
      <w:r>
        <w:rPr>
          <w:rFonts w:asciiTheme="minorEastAsia" w:eastAsiaTheme="minorEastAsia" w:hAnsiTheme="minorEastAsia"/>
          <w:color w:val="231F20"/>
          <w:spacing w:val="-28"/>
          <w:lang w:eastAsia="zh-CN"/>
        </w:rPr>
        <w:tab/>
      </w:r>
    </w:p>
    <w:p w14:paraId="304673BC" w14:textId="77777777" w:rsidR="002B5448" w:rsidRDefault="00000000">
      <w:pPr>
        <w:pStyle w:val="a4"/>
        <w:tabs>
          <w:tab w:val="left" w:pos="9078"/>
        </w:tabs>
        <w:spacing w:before="25"/>
        <w:rPr>
          <w:rFonts w:asciiTheme="minorEastAsia" w:eastAsiaTheme="minorEastAsia" w:hAnsiTheme="minorEastAsia" w:hint="eastAsia"/>
          <w:lang w:eastAsia="zh-CN"/>
        </w:rPr>
      </w:pPr>
      <w:r>
        <w:rPr>
          <w:rFonts w:asciiTheme="minorEastAsia" w:eastAsiaTheme="minorEastAsia" w:hAnsiTheme="minorEastAsia"/>
          <w:color w:val="231F20"/>
          <w:u w:val="single" w:color="231F20"/>
          <w:lang w:eastAsia="zh-CN"/>
        </w:rPr>
        <w:t xml:space="preserve"> </w:t>
      </w:r>
      <w:r>
        <w:rPr>
          <w:rFonts w:asciiTheme="minorEastAsia" w:eastAsiaTheme="minorEastAsia" w:hAnsiTheme="minorEastAsia"/>
          <w:color w:val="231F20"/>
          <w:u w:val="single" w:color="231F20"/>
          <w:lang w:eastAsia="zh-CN"/>
        </w:rPr>
        <w:tab/>
      </w:r>
      <w:r>
        <w:rPr>
          <w:rFonts w:asciiTheme="minorEastAsia" w:eastAsiaTheme="minorEastAsia" w:hAnsiTheme="minorEastAsia"/>
          <w:color w:val="231F20"/>
          <w:lang w:eastAsia="zh-CN"/>
        </w:rPr>
        <w:t>。</w:t>
      </w:r>
    </w:p>
    <w:p w14:paraId="19D2C040" w14:textId="77777777" w:rsidR="002B5448" w:rsidRDefault="002B5448">
      <w:pPr>
        <w:rPr>
          <w:rFonts w:asciiTheme="minorEastAsia" w:eastAsiaTheme="minorEastAsia" w:hAnsiTheme="minorEastAsia" w:hint="eastAsia"/>
          <w:lang w:eastAsia="zh-CN"/>
        </w:rPr>
        <w:sectPr w:rsidR="002B5448">
          <w:type w:val="continuous"/>
          <w:pgSz w:w="11910" w:h="16840"/>
          <w:pgMar w:top="1580" w:right="1200" w:bottom="1020" w:left="1300" w:header="720" w:footer="720" w:gutter="0"/>
          <w:cols w:space="720"/>
        </w:sectPr>
      </w:pPr>
    </w:p>
    <w:p w14:paraId="45261FA1" w14:textId="77777777" w:rsidR="002B5448" w:rsidRDefault="00000000">
      <w:pPr>
        <w:pStyle w:val="a4"/>
        <w:spacing w:before="18"/>
        <w:ind w:left="557"/>
        <w:rPr>
          <w:rFonts w:asciiTheme="minorEastAsia" w:eastAsiaTheme="minorEastAsia" w:hAnsiTheme="minorEastAsia" w:hint="eastAsia"/>
          <w:lang w:eastAsia="zh-CN"/>
        </w:rPr>
      </w:pPr>
      <w:r>
        <w:rPr>
          <w:rFonts w:asciiTheme="minorEastAsia" w:eastAsiaTheme="minorEastAsia" w:hAnsiTheme="minorEastAsia" w:hint="eastAsia"/>
          <w:color w:val="231F20"/>
          <w:spacing w:val="-3"/>
          <w:lang w:eastAsia="zh-CN"/>
        </w:rPr>
        <w:lastRenderedPageBreak/>
        <w:t>附录</w:t>
      </w:r>
      <w:r>
        <w:rPr>
          <w:rFonts w:asciiTheme="minorEastAsia" w:eastAsiaTheme="minorEastAsia" w:hAnsiTheme="minorEastAsia" w:hint="eastAsia"/>
          <w:color w:val="231F20"/>
          <w:lang w:eastAsia="zh-CN"/>
        </w:rPr>
        <w:t>B</w:t>
      </w:r>
    </w:p>
    <w:p w14:paraId="62984F29" w14:textId="77777777" w:rsidR="002B5448" w:rsidRDefault="00000000">
      <w:pPr>
        <w:pStyle w:val="a4"/>
        <w:spacing w:before="0"/>
        <w:ind w:left="0"/>
        <w:rPr>
          <w:rFonts w:asciiTheme="minorEastAsia" w:eastAsiaTheme="minorEastAsia" w:hAnsiTheme="minorEastAsia" w:hint="eastAsia"/>
          <w:sz w:val="30"/>
          <w:lang w:eastAsia="zh-CN"/>
        </w:rPr>
      </w:pPr>
      <w:r>
        <w:rPr>
          <w:rFonts w:asciiTheme="minorEastAsia" w:eastAsiaTheme="minorEastAsia" w:hAnsiTheme="minorEastAsia"/>
          <w:lang w:eastAsia="zh-CN"/>
        </w:rPr>
        <w:br w:type="column"/>
      </w:r>
    </w:p>
    <w:p w14:paraId="0821B269" w14:textId="77777777" w:rsidR="002B5448" w:rsidRDefault="00000000">
      <w:pPr>
        <w:pStyle w:val="2"/>
        <w:spacing w:before="1" w:line="276" w:lineRule="auto"/>
        <w:ind w:left="1811" w:right="2050" w:hanging="1254"/>
        <w:rPr>
          <w:rFonts w:asciiTheme="minorEastAsia" w:eastAsiaTheme="minorEastAsia" w:hAnsiTheme="minorEastAsia" w:hint="eastAsia"/>
          <w:lang w:eastAsia="zh-CN"/>
        </w:rPr>
      </w:pPr>
      <w:r>
        <w:rPr>
          <w:rFonts w:asciiTheme="minorEastAsia" w:eastAsiaTheme="minorEastAsia" w:hAnsiTheme="minorEastAsia"/>
          <w:color w:val="231F20"/>
          <w:lang w:eastAsia="zh-CN"/>
        </w:rPr>
        <w:t>委托人派遣的人员和提供的房屋、资料、设备B-1 委托人派遣的人员</w:t>
      </w:r>
    </w:p>
    <w:p w14:paraId="0FC629CF" w14:textId="77777777" w:rsidR="002B5448" w:rsidRDefault="002B5448">
      <w:pPr>
        <w:spacing w:line="276" w:lineRule="auto"/>
        <w:rPr>
          <w:rFonts w:asciiTheme="minorEastAsia" w:eastAsiaTheme="minorEastAsia" w:hAnsiTheme="minorEastAsia" w:hint="eastAsia"/>
          <w:lang w:eastAsia="zh-CN"/>
        </w:rPr>
        <w:sectPr w:rsidR="002B5448">
          <w:pgSz w:w="11910" w:h="16840"/>
          <w:pgMar w:top="1580" w:right="1300" w:bottom="1020" w:left="1300" w:header="0" w:footer="832" w:gutter="0"/>
          <w:cols w:num="2" w:space="720" w:equalWidth="0">
            <w:col w:w="1199" w:space="297"/>
            <w:col w:w="7814"/>
          </w:cols>
        </w:sectPr>
      </w:pPr>
    </w:p>
    <w:p w14:paraId="403E9E80" w14:textId="77777777" w:rsidR="002B5448" w:rsidRDefault="002B5448">
      <w:pPr>
        <w:pStyle w:val="a4"/>
        <w:spacing w:before="13"/>
        <w:ind w:left="0"/>
        <w:rPr>
          <w:rFonts w:asciiTheme="minorEastAsia" w:eastAsiaTheme="minorEastAsia" w:hAnsiTheme="minorEastAsia" w:hint="eastAsia"/>
          <w:sz w:val="10"/>
          <w:lang w:eastAsia="zh-CN"/>
        </w:rPr>
      </w:pPr>
    </w:p>
    <w:tbl>
      <w:tblPr>
        <w:tblStyle w:val="TableNormal"/>
        <w:tblW w:w="5000" w:type="pct"/>
        <w:tblInd w:w="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ook w:val="04A0" w:firstRow="1" w:lastRow="0" w:firstColumn="1" w:lastColumn="0" w:noHBand="0" w:noVBand="1"/>
      </w:tblPr>
      <w:tblGrid>
        <w:gridCol w:w="3115"/>
        <w:gridCol w:w="2001"/>
        <w:gridCol w:w="2385"/>
        <w:gridCol w:w="1799"/>
      </w:tblGrid>
      <w:tr w:rsidR="002B5448" w14:paraId="0819DA24" w14:textId="77777777">
        <w:trPr>
          <w:trHeight w:val="380"/>
        </w:trPr>
        <w:tc>
          <w:tcPr>
            <w:tcW w:w="1675" w:type="pct"/>
          </w:tcPr>
          <w:p w14:paraId="3D536619" w14:textId="77777777" w:rsidR="002B5448" w:rsidRDefault="00000000">
            <w:pPr>
              <w:pStyle w:val="TableParagraph"/>
              <w:spacing w:before="44"/>
              <w:ind w:right="1275"/>
              <w:jc w:val="center"/>
              <w:rPr>
                <w:rFonts w:asciiTheme="minorEastAsia" w:eastAsiaTheme="minorEastAsia" w:hAnsiTheme="minorEastAsia" w:hint="eastAsia"/>
              </w:rPr>
            </w:pPr>
            <w:r>
              <w:rPr>
                <w:rFonts w:asciiTheme="minorEastAsia" w:eastAsiaTheme="minorEastAsia" w:hAnsiTheme="minorEastAsia" w:hint="eastAsia"/>
                <w:color w:val="231F20"/>
                <w:lang w:eastAsia="zh-CN"/>
              </w:rPr>
              <w:t>名称</w:t>
            </w:r>
          </w:p>
        </w:tc>
        <w:tc>
          <w:tcPr>
            <w:tcW w:w="1076" w:type="pct"/>
          </w:tcPr>
          <w:p w14:paraId="43809F81" w14:textId="77777777" w:rsidR="002B5448" w:rsidRDefault="00000000">
            <w:pPr>
              <w:pStyle w:val="TableParagraph"/>
              <w:spacing w:before="44"/>
              <w:ind w:right="727"/>
              <w:jc w:val="center"/>
              <w:rPr>
                <w:rFonts w:asciiTheme="minorEastAsia" w:eastAsiaTheme="minorEastAsia" w:hAnsiTheme="minorEastAsia" w:hint="eastAsia"/>
              </w:rPr>
            </w:pPr>
            <w:proofErr w:type="spellStart"/>
            <w:r>
              <w:rPr>
                <w:rFonts w:asciiTheme="minorEastAsia" w:eastAsiaTheme="minorEastAsia" w:hAnsiTheme="minorEastAsia"/>
                <w:color w:val="231F20"/>
              </w:rPr>
              <w:t>数量</w:t>
            </w:r>
            <w:proofErr w:type="spellEnd"/>
          </w:p>
        </w:tc>
        <w:tc>
          <w:tcPr>
            <w:tcW w:w="1282" w:type="pct"/>
          </w:tcPr>
          <w:p w14:paraId="3873EA36" w14:textId="77777777" w:rsidR="002B5448" w:rsidRDefault="00000000">
            <w:pPr>
              <w:pStyle w:val="TableParagraph"/>
              <w:spacing w:before="44"/>
              <w:ind w:right="737"/>
              <w:jc w:val="center"/>
              <w:rPr>
                <w:rFonts w:asciiTheme="minorEastAsia" w:eastAsiaTheme="minorEastAsia" w:hAnsiTheme="minorEastAsia" w:hint="eastAsia"/>
              </w:rPr>
            </w:pPr>
            <w:proofErr w:type="spellStart"/>
            <w:r>
              <w:rPr>
                <w:rFonts w:asciiTheme="minorEastAsia" w:eastAsiaTheme="minorEastAsia" w:hAnsiTheme="minorEastAsia"/>
                <w:color w:val="231F20"/>
              </w:rPr>
              <w:t>工作要求</w:t>
            </w:r>
            <w:proofErr w:type="spellEnd"/>
          </w:p>
        </w:tc>
        <w:tc>
          <w:tcPr>
            <w:tcW w:w="967" w:type="pct"/>
          </w:tcPr>
          <w:p w14:paraId="51ECE4FF" w14:textId="77777777" w:rsidR="002B5448" w:rsidRDefault="00000000">
            <w:pPr>
              <w:pStyle w:val="TableParagraph"/>
              <w:spacing w:before="44"/>
              <w:jc w:val="center"/>
              <w:rPr>
                <w:rFonts w:asciiTheme="minorEastAsia" w:eastAsiaTheme="minorEastAsia" w:hAnsiTheme="minorEastAsia" w:hint="eastAsia"/>
              </w:rPr>
            </w:pPr>
            <w:proofErr w:type="spellStart"/>
            <w:r>
              <w:rPr>
                <w:rFonts w:asciiTheme="minorEastAsia" w:eastAsiaTheme="minorEastAsia" w:hAnsiTheme="minorEastAsia"/>
                <w:color w:val="231F20"/>
              </w:rPr>
              <w:t>提供时间</w:t>
            </w:r>
            <w:proofErr w:type="spellEnd"/>
          </w:p>
        </w:tc>
      </w:tr>
      <w:tr w:rsidR="002B5448" w14:paraId="1EEA00F0" w14:textId="77777777">
        <w:trPr>
          <w:trHeight w:val="380"/>
        </w:trPr>
        <w:tc>
          <w:tcPr>
            <w:tcW w:w="1675" w:type="pct"/>
          </w:tcPr>
          <w:p w14:paraId="62D23FD6" w14:textId="77777777" w:rsidR="002B5448" w:rsidRDefault="00000000">
            <w:pPr>
              <w:pStyle w:val="TableParagraph"/>
              <w:spacing w:before="44"/>
              <w:ind w:leftChars="64" w:left="141"/>
              <w:rPr>
                <w:rFonts w:asciiTheme="minorEastAsia" w:eastAsiaTheme="minorEastAsia" w:hAnsiTheme="minorEastAsia" w:hint="eastAsia"/>
              </w:rPr>
            </w:pPr>
            <w:r>
              <w:rPr>
                <w:rFonts w:asciiTheme="minorEastAsia" w:eastAsiaTheme="minorEastAsia" w:hAnsiTheme="minorEastAsia"/>
                <w:color w:val="231F20"/>
              </w:rPr>
              <w:t>1.工程技术人员</w:t>
            </w:r>
          </w:p>
        </w:tc>
        <w:tc>
          <w:tcPr>
            <w:tcW w:w="1076" w:type="pct"/>
          </w:tcPr>
          <w:p w14:paraId="36E7EDC1" w14:textId="77777777" w:rsidR="002B5448" w:rsidRDefault="002B5448">
            <w:pPr>
              <w:pStyle w:val="TableParagraph"/>
              <w:jc w:val="center"/>
              <w:rPr>
                <w:rFonts w:asciiTheme="minorEastAsia" w:eastAsiaTheme="minorEastAsia" w:hAnsiTheme="minorEastAsia" w:hint="eastAsia"/>
              </w:rPr>
            </w:pPr>
          </w:p>
        </w:tc>
        <w:tc>
          <w:tcPr>
            <w:tcW w:w="1282" w:type="pct"/>
          </w:tcPr>
          <w:p w14:paraId="7A98C5FF" w14:textId="77777777" w:rsidR="002B5448" w:rsidRDefault="002B5448">
            <w:pPr>
              <w:pStyle w:val="TableParagraph"/>
              <w:jc w:val="center"/>
              <w:rPr>
                <w:rFonts w:asciiTheme="minorEastAsia" w:eastAsiaTheme="minorEastAsia" w:hAnsiTheme="minorEastAsia" w:hint="eastAsia"/>
              </w:rPr>
            </w:pPr>
          </w:p>
        </w:tc>
        <w:tc>
          <w:tcPr>
            <w:tcW w:w="967" w:type="pct"/>
          </w:tcPr>
          <w:p w14:paraId="51F0D361" w14:textId="77777777" w:rsidR="002B5448" w:rsidRDefault="002B5448">
            <w:pPr>
              <w:pStyle w:val="TableParagraph"/>
              <w:jc w:val="center"/>
              <w:rPr>
                <w:rFonts w:asciiTheme="minorEastAsia" w:eastAsiaTheme="minorEastAsia" w:hAnsiTheme="minorEastAsia" w:hint="eastAsia"/>
              </w:rPr>
            </w:pPr>
          </w:p>
        </w:tc>
      </w:tr>
      <w:tr w:rsidR="002B5448" w14:paraId="484A1702" w14:textId="77777777">
        <w:trPr>
          <w:trHeight w:val="380"/>
        </w:trPr>
        <w:tc>
          <w:tcPr>
            <w:tcW w:w="1675" w:type="pct"/>
          </w:tcPr>
          <w:p w14:paraId="1232C2B8" w14:textId="77777777" w:rsidR="002B5448" w:rsidRDefault="00000000">
            <w:pPr>
              <w:pStyle w:val="TableParagraph"/>
              <w:spacing w:before="44"/>
              <w:ind w:leftChars="64" w:left="141"/>
              <w:rPr>
                <w:rFonts w:asciiTheme="minorEastAsia" w:eastAsiaTheme="minorEastAsia" w:hAnsiTheme="minorEastAsia" w:hint="eastAsia"/>
              </w:rPr>
            </w:pPr>
            <w:r>
              <w:rPr>
                <w:rFonts w:asciiTheme="minorEastAsia" w:eastAsiaTheme="minorEastAsia" w:hAnsiTheme="minorEastAsia"/>
                <w:color w:val="231F20"/>
              </w:rPr>
              <w:t>2.辅助工作人员</w:t>
            </w:r>
          </w:p>
        </w:tc>
        <w:tc>
          <w:tcPr>
            <w:tcW w:w="1076" w:type="pct"/>
          </w:tcPr>
          <w:p w14:paraId="4064C3EB" w14:textId="77777777" w:rsidR="002B5448" w:rsidRDefault="002B5448">
            <w:pPr>
              <w:pStyle w:val="TableParagraph"/>
              <w:jc w:val="center"/>
              <w:rPr>
                <w:rFonts w:asciiTheme="minorEastAsia" w:eastAsiaTheme="minorEastAsia" w:hAnsiTheme="minorEastAsia" w:hint="eastAsia"/>
              </w:rPr>
            </w:pPr>
          </w:p>
        </w:tc>
        <w:tc>
          <w:tcPr>
            <w:tcW w:w="1282" w:type="pct"/>
          </w:tcPr>
          <w:p w14:paraId="74BCD540" w14:textId="77777777" w:rsidR="002B5448" w:rsidRDefault="002B5448">
            <w:pPr>
              <w:pStyle w:val="TableParagraph"/>
              <w:jc w:val="center"/>
              <w:rPr>
                <w:rFonts w:asciiTheme="minorEastAsia" w:eastAsiaTheme="minorEastAsia" w:hAnsiTheme="minorEastAsia" w:hint="eastAsia"/>
              </w:rPr>
            </w:pPr>
          </w:p>
        </w:tc>
        <w:tc>
          <w:tcPr>
            <w:tcW w:w="967" w:type="pct"/>
          </w:tcPr>
          <w:p w14:paraId="0B4DF203" w14:textId="77777777" w:rsidR="002B5448" w:rsidRDefault="002B5448">
            <w:pPr>
              <w:pStyle w:val="TableParagraph"/>
              <w:jc w:val="center"/>
              <w:rPr>
                <w:rFonts w:asciiTheme="minorEastAsia" w:eastAsiaTheme="minorEastAsia" w:hAnsiTheme="minorEastAsia" w:hint="eastAsia"/>
              </w:rPr>
            </w:pPr>
          </w:p>
        </w:tc>
      </w:tr>
      <w:tr w:rsidR="002B5448" w14:paraId="14005834" w14:textId="77777777">
        <w:trPr>
          <w:trHeight w:val="380"/>
        </w:trPr>
        <w:tc>
          <w:tcPr>
            <w:tcW w:w="1675" w:type="pct"/>
          </w:tcPr>
          <w:p w14:paraId="5D619139" w14:textId="77777777" w:rsidR="002B5448" w:rsidRDefault="00000000">
            <w:pPr>
              <w:pStyle w:val="TableParagraph"/>
              <w:spacing w:before="44"/>
              <w:ind w:leftChars="64" w:left="141"/>
              <w:rPr>
                <w:rFonts w:asciiTheme="minorEastAsia" w:eastAsiaTheme="minorEastAsia" w:hAnsiTheme="minorEastAsia" w:hint="eastAsia"/>
              </w:rPr>
            </w:pPr>
            <w:r>
              <w:rPr>
                <w:rFonts w:asciiTheme="minorEastAsia" w:eastAsiaTheme="minorEastAsia" w:hAnsiTheme="minorEastAsia"/>
                <w:color w:val="231F20"/>
              </w:rPr>
              <w:t>3.其他人员</w:t>
            </w:r>
          </w:p>
        </w:tc>
        <w:tc>
          <w:tcPr>
            <w:tcW w:w="1076" w:type="pct"/>
          </w:tcPr>
          <w:p w14:paraId="030D2E53" w14:textId="77777777" w:rsidR="002B5448" w:rsidRDefault="002B5448">
            <w:pPr>
              <w:pStyle w:val="TableParagraph"/>
              <w:jc w:val="center"/>
              <w:rPr>
                <w:rFonts w:asciiTheme="minorEastAsia" w:eastAsiaTheme="minorEastAsia" w:hAnsiTheme="minorEastAsia" w:hint="eastAsia"/>
              </w:rPr>
            </w:pPr>
          </w:p>
        </w:tc>
        <w:tc>
          <w:tcPr>
            <w:tcW w:w="1282" w:type="pct"/>
          </w:tcPr>
          <w:p w14:paraId="2BB6C7DF" w14:textId="77777777" w:rsidR="002B5448" w:rsidRDefault="002B5448">
            <w:pPr>
              <w:pStyle w:val="TableParagraph"/>
              <w:jc w:val="center"/>
              <w:rPr>
                <w:rFonts w:asciiTheme="minorEastAsia" w:eastAsiaTheme="minorEastAsia" w:hAnsiTheme="minorEastAsia" w:hint="eastAsia"/>
              </w:rPr>
            </w:pPr>
          </w:p>
        </w:tc>
        <w:tc>
          <w:tcPr>
            <w:tcW w:w="967" w:type="pct"/>
          </w:tcPr>
          <w:p w14:paraId="1E1E85D1" w14:textId="77777777" w:rsidR="002B5448" w:rsidRDefault="002B5448">
            <w:pPr>
              <w:pStyle w:val="TableParagraph"/>
              <w:jc w:val="center"/>
              <w:rPr>
                <w:rFonts w:asciiTheme="minorEastAsia" w:eastAsiaTheme="minorEastAsia" w:hAnsiTheme="minorEastAsia" w:hint="eastAsia"/>
              </w:rPr>
            </w:pPr>
          </w:p>
        </w:tc>
      </w:tr>
      <w:tr w:rsidR="002B5448" w14:paraId="39FE4602" w14:textId="77777777">
        <w:trPr>
          <w:trHeight w:val="380"/>
        </w:trPr>
        <w:tc>
          <w:tcPr>
            <w:tcW w:w="1675" w:type="pct"/>
          </w:tcPr>
          <w:p w14:paraId="6C447BFC" w14:textId="77777777" w:rsidR="002B5448" w:rsidRDefault="002B5448">
            <w:pPr>
              <w:pStyle w:val="TableParagraph"/>
              <w:ind w:leftChars="64" w:left="141"/>
              <w:rPr>
                <w:rFonts w:asciiTheme="minorEastAsia" w:eastAsiaTheme="minorEastAsia" w:hAnsiTheme="minorEastAsia" w:hint="eastAsia"/>
              </w:rPr>
            </w:pPr>
          </w:p>
        </w:tc>
        <w:tc>
          <w:tcPr>
            <w:tcW w:w="1076" w:type="pct"/>
          </w:tcPr>
          <w:p w14:paraId="1A555C20" w14:textId="77777777" w:rsidR="002B5448" w:rsidRDefault="002B5448">
            <w:pPr>
              <w:pStyle w:val="TableParagraph"/>
              <w:jc w:val="center"/>
              <w:rPr>
                <w:rFonts w:asciiTheme="minorEastAsia" w:eastAsiaTheme="minorEastAsia" w:hAnsiTheme="minorEastAsia" w:hint="eastAsia"/>
              </w:rPr>
            </w:pPr>
          </w:p>
        </w:tc>
        <w:tc>
          <w:tcPr>
            <w:tcW w:w="1282" w:type="pct"/>
          </w:tcPr>
          <w:p w14:paraId="57BBE88D" w14:textId="77777777" w:rsidR="002B5448" w:rsidRDefault="002B5448">
            <w:pPr>
              <w:pStyle w:val="TableParagraph"/>
              <w:jc w:val="center"/>
              <w:rPr>
                <w:rFonts w:asciiTheme="minorEastAsia" w:eastAsiaTheme="minorEastAsia" w:hAnsiTheme="minorEastAsia" w:hint="eastAsia"/>
              </w:rPr>
            </w:pPr>
          </w:p>
        </w:tc>
        <w:tc>
          <w:tcPr>
            <w:tcW w:w="967" w:type="pct"/>
          </w:tcPr>
          <w:p w14:paraId="5ED55A83" w14:textId="77777777" w:rsidR="002B5448" w:rsidRDefault="002B5448">
            <w:pPr>
              <w:pStyle w:val="TableParagraph"/>
              <w:jc w:val="center"/>
              <w:rPr>
                <w:rFonts w:asciiTheme="minorEastAsia" w:eastAsiaTheme="minorEastAsia" w:hAnsiTheme="minorEastAsia" w:hint="eastAsia"/>
              </w:rPr>
            </w:pPr>
          </w:p>
        </w:tc>
      </w:tr>
    </w:tbl>
    <w:p w14:paraId="6AD07C36" w14:textId="77777777" w:rsidR="002B5448" w:rsidRDefault="002B5448">
      <w:pPr>
        <w:pStyle w:val="a4"/>
        <w:spacing w:before="0"/>
        <w:ind w:left="0"/>
        <w:rPr>
          <w:rFonts w:asciiTheme="minorEastAsia" w:eastAsiaTheme="minorEastAsia" w:hAnsiTheme="minorEastAsia" w:hint="eastAsia"/>
          <w:sz w:val="20"/>
        </w:rPr>
      </w:pPr>
    </w:p>
    <w:p w14:paraId="5B3A1A61" w14:textId="77777777" w:rsidR="002B5448" w:rsidRDefault="002B5448">
      <w:pPr>
        <w:pStyle w:val="a4"/>
        <w:spacing w:before="14"/>
        <w:ind w:left="0"/>
        <w:rPr>
          <w:rFonts w:asciiTheme="minorEastAsia" w:eastAsiaTheme="minorEastAsia" w:hAnsiTheme="minorEastAsia" w:hint="eastAsia"/>
          <w:sz w:val="13"/>
        </w:rPr>
      </w:pPr>
    </w:p>
    <w:p w14:paraId="5F12D154" w14:textId="77777777" w:rsidR="002B5448" w:rsidRDefault="00000000">
      <w:pPr>
        <w:pStyle w:val="aa"/>
        <w:numPr>
          <w:ilvl w:val="1"/>
          <w:numId w:val="22"/>
        </w:numPr>
        <w:tabs>
          <w:tab w:val="left" w:pos="3919"/>
        </w:tabs>
        <w:spacing w:before="10"/>
        <w:ind w:hanging="612"/>
        <w:rPr>
          <w:rFonts w:asciiTheme="minorEastAsia" w:eastAsiaTheme="minorEastAsia" w:hAnsiTheme="minorEastAsia" w:hint="eastAsia"/>
          <w:sz w:val="26"/>
        </w:rPr>
      </w:pPr>
      <w:proofErr w:type="spellStart"/>
      <w:r>
        <w:rPr>
          <w:rFonts w:asciiTheme="minorEastAsia" w:eastAsiaTheme="minorEastAsia" w:hAnsiTheme="minorEastAsia" w:hint="eastAsia"/>
          <w:color w:val="231F20"/>
          <w:sz w:val="26"/>
        </w:rPr>
        <w:t>委托人提供的房屋</w:t>
      </w:r>
      <w:proofErr w:type="spellEnd"/>
    </w:p>
    <w:p w14:paraId="6FF57867" w14:textId="77777777" w:rsidR="002B5448" w:rsidRDefault="002B5448">
      <w:pPr>
        <w:pStyle w:val="a4"/>
        <w:spacing w:before="13"/>
        <w:ind w:left="0"/>
        <w:rPr>
          <w:rFonts w:asciiTheme="minorEastAsia" w:eastAsiaTheme="minorEastAsia" w:hAnsiTheme="minorEastAsia" w:hint="eastAsia"/>
          <w:sz w:val="13"/>
        </w:rPr>
      </w:pPr>
    </w:p>
    <w:tbl>
      <w:tblPr>
        <w:tblStyle w:val="TableNormal"/>
        <w:tblW w:w="5000" w:type="pct"/>
        <w:tblInd w:w="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ook w:val="04A0" w:firstRow="1" w:lastRow="0" w:firstColumn="1" w:lastColumn="0" w:noHBand="0" w:noVBand="1"/>
      </w:tblPr>
      <w:tblGrid>
        <w:gridCol w:w="2656"/>
        <w:gridCol w:w="2312"/>
        <w:gridCol w:w="2312"/>
        <w:gridCol w:w="2020"/>
      </w:tblGrid>
      <w:tr w:rsidR="002B5448" w14:paraId="5E6CDFAD" w14:textId="77777777">
        <w:trPr>
          <w:trHeight w:val="380"/>
        </w:trPr>
        <w:tc>
          <w:tcPr>
            <w:tcW w:w="1428" w:type="pct"/>
          </w:tcPr>
          <w:p w14:paraId="3718EF0B" w14:textId="77777777" w:rsidR="002B5448" w:rsidRDefault="00000000">
            <w:pPr>
              <w:pStyle w:val="TableParagraph"/>
              <w:spacing w:before="44"/>
              <w:ind w:right="455"/>
              <w:jc w:val="center"/>
              <w:rPr>
                <w:rFonts w:asciiTheme="minorEastAsia" w:eastAsiaTheme="minorEastAsia" w:hAnsiTheme="minorEastAsia" w:hint="eastAsia"/>
              </w:rPr>
            </w:pPr>
            <w:proofErr w:type="spellStart"/>
            <w:r>
              <w:rPr>
                <w:rFonts w:asciiTheme="minorEastAsia" w:eastAsiaTheme="minorEastAsia" w:hAnsiTheme="minorEastAsia"/>
                <w:color w:val="231F20"/>
              </w:rPr>
              <w:t>名称</w:t>
            </w:r>
            <w:proofErr w:type="spellEnd"/>
          </w:p>
        </w:tc>
        <w:tc>
          <w:tcPr>
            <w:tcW w:w="1243" w:type="pct"/>
          </w:tcPr>
          <w:p w14:paraId="52975AED" w14:textId="77777777" w:rsidR="002B5448" w:rsidRDefault="00000000">
            <w:pPr>
              <w:pStyle w:val="TableParagraph"/>
              <w:spacing w:before="44"/>
              <w:ind w:right="736"/>
              <w:jc w:val="center"/>
              <w:rPr>
                <w:rFonts w:asciiTheme="minorEastAsia" w:eastAsiaTheme="minorEastAsia" w:hAnsiTheme="minorEastAsia" w:hint="eastAsia"/>
              </w:rPr>
            </w:pPr>
            <w:proofErr w:type="spellStart"/>
            <w:r>
              <w:rPr>
                <w:rFonts w:asciiTheme="minorEastAsia" w:eastAsiaTheme="minorEastAsia" w:hAnsiTheme="minorEastAsia"/>
                <w:color w:val="231F20"/>
              </w:rPr>
              <w:t>数量</w:t>
            </w:r>
            <w:proofErr w:type="spellEnd"/>
          </w:p>
        </w:tc>
        <w:tc>
          <w:tcPr>
            <w:tcW w:w="1243" w:type="pct"/>
          </w:tcPr>
          <w:p w14:paraId="13881F73" w14:textId="77777777" w:rsidR="002B5448" w:rsidRDefault="00000000">
            <w:pPr>
              <w:pStyle w:val="TableParagraph"/>
              <w:spacing w:before="44"/>
              <w:ind w:right="737"/>
              <w:jc w:val="center"/>
              <w:rPr>
                <w:rFonts w:asciiTheme="minorEastAsia" w:eastAsiaTheme="minorEastAsia" w:hAnsiTheme="minorEastAsia" w:hint="eastAsia"/>
              </w:rPr>
            </w:pPr>
            <w:proofErr w:type="spellStart"/>
            <w:r>
              <w:rPr>
                <w:rFonts w:asciiTheme="minorEastAsia" w:eastAsiaTheme="minorEastAsia" w:hAnsiTheme="minorEastAsia"/>
                <w:color w:val="231F20"/>
              </w:rPr>
              <w:t>面积</w:t>
            </w:r>
            <w:proofErr w:type="spellEnd"/>
          </w:p>
        </w:tc>
        <w:tc>
          <w:tcPr>
            <w:tcW w:w="1085" w:type="pct"/>
          </w:tcPr>
          <w:p w14:paraId="682B4116" w14:textId="77777777" w:rsidR="002B5448" w:rsidRDefault="00000000">
            <w:pPr>
              <w:pStyle w:val="TableParagraph"/>
              <w:spacing w:before="44"/>
              <w:jc w:val="center"/>
              <w:rPr>
                <w:rFonts w:asciiTheme="minorEastAsia" w:eastAsiaTheme="minorEastAsia" w:hAnsiTheme="minorEastAsia" w:hint="eastAsia"/>
              </w:rPr>
            </w:pPr>
            <w:proofErr w:type="spellStart"/>
            <w:r>
              <w:rPr>
                <w:rFonts w:asciiTheme="minorEastAsia" w:eastAsiaTheme="minorEastAsia" w:hAnsiTheme="minorEastAsia"/>
                <w:color w:val="231F20"/>
              </w:rPr>
              <w:t>提供时间</w:t>
            </w:r>
            <w:proofErr w:type="spellEnd"/>
          </w:p>
        </w:tc>
      </w:tr>
      <w:tr w:rsidR="002B5448" w14:paraId="0AB15F2E" w14:textId="77777777">
        <w:trPr>
          <w:trHeight w:val="380"/>
        </w:trPr>
        <w:tc>
          <w:tcPr>
            <w:tcW w:w="1428" w:type="pct"/>
          </w:tcPr>
          <w:p w14:paraId="11CDE543" w14:textId="77777777" w:rsidR="002B5448" w:rsidRDefault="00000000">
            <w:pPr>
              <w:pStyle w:val="TableParagraph"/>
              <w:spacing w:before="44"/>
              <w:ind w:leftChars="64" w:left="141"/>
              <w:rPr>
                <w:rFonts w:asciiTheme="minorEastAsia" w:eastAsiaTheme="minorEastAsia" w:hAnsiTheme="minorEastAsia" w:hint="eastAsia"/>
              </w:rPr>
            </w:pPr>
            <w:r>
              <w:rPr>
                <w:rFonts w:asciiTheme="minorEastAsia" w:eastAsiaTheme="minorEastAsia" w:hAnsiTheme="minorEastAsia"/>
                <w:color w:val="231F20"/>
              </w:rPr>
              <w:t>1.办公用房</w:t>
            </w:r>
          </w:p>
        </w:tc>
        <w:tc>
          <w:tcPr>
            <w:tcW w:w="1243" w:type="pct"/>
          </w:tcPr>
          <w:p w14:paraId="22E10705" w14:textId="77777777" w:rsidR="002B5448" w:rsidRDefault="002B5448">
            <w:pPr>
              <w:pStyle w:val="TableParagraph"/>
              <w:jc w:val="center"/>
              <w:rPr>
                <w:rFonts w:asciiTheme="minorEastAsia" w:eastAsiaTheme="minorEastAsia" w:hAnsiTheme="minorEastAsia" w:hint="eastAsia"/>
              </w:rPr>
            </w:pPr>
          </w:p>
        </w:tc>
        <w:tc>
          <w:tcPr>
            <w:tcW w:w="1243" w:type="pct"/>
          </w:tcPr>
          <w:p w14:paraId="2DD70FD4" w14:textId="77777777" w:rsidR="002B5448" w:rsidRDefault="002B5448">
            <w:pPr>
              <w:pStyle w:val="TableParagraph"/>
              <w:jc w:val="center"/>
              <w:rPr>
                <w:rFonts w:asciiTheme="minorEastAsia" w:eastAsiaTheme="minorEastAsia" w:hAnsiTheme="minorEastAsia" w:hint="eastAsia"/>
              </w:rPr>
            </w:pPr>
          </w:p>
        </w:tc>
        <w:tc>
          <w:tcPr>
            <w:tcW w:w="1085" w:type="pct"/>
          </w:tcPr>
          <w:p w14:paraId="2E86F6A8" w14:textId="77777777" w:rsidR="002B5448" w:rsidRDefault="002B5448">
            <w:pPr>
              <w:pStyle w:val="TableParagraph"/>
              <w:jc w:val="center"/>
              <w:rPr>
                <w:rFonts w:asciiTheme="minorEastAsia" w:eastAsiaTheme="minorEastAsia" w:hAnsiTheme="minorEastAsia" w:hint="eastAsia"/>
              </w:rPr>
            </w:pPr>
          </w:p>
        </w:tc>
      </w:tr>
      <w:tr w:rsidR="002B5448" w14:paraId="39E03E91" w14:textId="77777777">
        <w:trPr>
          <w:trHeight w:val="380"/>
        </w:trPr>
        <w:tc>
          <w:tcPr>
            <w:tcW w:w="1428" w:type="pct"/>
          </w:tcPr>
          <w:p w14:paraId="519D1A83" w14:textId="77777777" w:rsidR="002B5448" w:rsidRDefault="00000000">
            <w:pPr>
              <w:pStyle w:val="TableParagraph"/>
              <w:spacing w:before="44"/>
              <w:ind w:leftChars="64" w:left="141"/>
              <w:rPr>
                <w:rFonts w:asciiTheme="minorEastAsia" w:eastAsiaTheme="minorEastAsia" w:hAnsiTheme="minorEastAsia" w:hint="eastAsia"/>
              </w:rPr>
            </w:pPr>
            <w:r>
              <w:rPr>
                <w:rFonts w:asciiTheme="minorEastAsia" w:eastAsiaTheme="minorEastAsia" w:hAnsiTheme="minorEastAsia"/>
                <w:color w:val="231F20"/>
              </w:rPr>
              <w:t>2.生活用房</w:t>
            </w:r>
          </w:p>
        </w:tc>
        <w:tc>
          <w:tcPr>
            <w:tcW w:w="1243" w:type="pct"/>
          </w:tcPr>
          <w:p w14:paraId="130EF347" w14:textId="77777777" w:rsidR="002B5448" w:rsidRDefault="002B5448">
            <w:pPr>
              <w:pStyle w:val="TableParagraph"/>
              <w:jc w:val="center"/>
              <w:rPr>
                <w:rFonts w:asciiTheme="minorEastAsia" w:eastAsiaTheme="minorEastAsia" w:hAnsiTheme="minorEastAsia" w:hint="eastAsia"/>
              </w:rPr>
            </w:pPr>
          </w:p>
        </w:tc>
        <w:tc>
          <w:tcPr>
            <w:tcW w:w="1243" w:type="pct"/>
          </w:tcPr>
          <w:p w14:paraId="3F979C8C" w14:textId="77777777" w:rsidR="002B5448" w:rsidRDefault="002B5448">
            <w:pPr>
              <w:pStyle w:val="TableParagraph"/>
              <w:jc w:val="center"/>
              <w:rPr>
                <w:rFonts w:asciiTheme="minorEastAsia" w:eastAsiaTheme="minorEastAsia" w:hAnsiTheme="minorEastAsia" w:hint="eastAsia"/>
              </w:rPr>
            </w:pPr>
          </w:p>
        </w:tc>
        <w:tc>
          <w:tcPr>
            <w:tcW w:w="1085" w:type="pct"/>
          </w:tcPr>
          <w:p w14:paraId="365D71B7" w14:textId="77777777" w:rsidR="002B5448" w:rsidRDefault="002B5448">
            <w:pPr>
              <w:pStyle w:val="TableParagraph"/>
              <w:jc w:val="center"/>
              <w:rPr>
                <w:rFonts w:asciiTheme="minorEastAsia" w:eastAsiaTheme="minorEastAsia" w:hAnsiTheme="minorEastAsia" w:hint="eastAsia"/>
              </w:rPr>
            </w:pPr>
          </w:p>
        </w:tc>
      </w:tr>
      <w:tr w:rsidR="002B5448" w14:paraId="4C4EEAD6" w14:textId="77777777">
        <w:trPr>
          <w:trHeight w:val="380"/>
        </w:trPr>
        <w:tc>
          <w:tcPr>
            <w:tcW w:w="1428" w:type="pct"/>
          </w:tcPr>
          <w:p w14:paraId="6ACD0648" w14:textId="77777777" w:rsidR="002B5448" w:rsidRDefault="00000000">
            <w:pPr>
              <w:pStyle w:val="TableParagraph"/>
              <w:spacing w:before="44"/>
              <w:ind w:leftChars="64" w:left="141"/>
              <w:rPr>
                <w:rFonts w:asciiTheme="minorEastAsia" w:eastAsiaTheme="minorEastAsia" w:hAnsiTheme="minorEastAsia" w:hint="eastAsia"/>
              </w:rPr>
            </w:pPr>
            <w:r>
              <w:rPr>
                <w:rFonts w:asciiTheme="minorEastAsia" w:eastAsiaTheme="minorEastAsia" w:hAnsiTheme="minorEastAsia"/>
                <w:color w:val="231F20"/>
              </w:rPr>
              <w:t>3.试验用房</w:t>
            </w:r>
          </w:p>
        </w:tc>
        <w:tc>
          <w:tcPr>
            <w:tcW w:w="1243" w:type="pct"/>
          </w:tcPr>
          <w:p w14:paraId="5676EE8B" w14:textId="77777777" w:rsidR="002B5448" w:rsidRDefault="002B5448">
            <w:pPr>
              <w:pStyle w:val="TableParagraph"/>
              <w:jc w:val="center"/>
              <w:rPr>
                <w:rFonts w:asciiTheme="minorEastAsia" w:eastAsiaTheme="minorEastAsia" w:hAnsiTheme="minorEastAsia" w:hint="eastAsia"/>
              </w:rPr>
            </w:pPr>
          </w:p>
        </w:tc>
        <w:tc>
          <w:tcPr>
            <w:tcW w:w="1243" w:type="pct"/>
          </w:tcPr>
          <w:p w14:paraId="2BAA2409" w14:textId="77777777" w:rsidR="002B5448" w:rsidRDefault="002B5448">
            <w:pPr>
              <w:pStyle w:val="TableParagraph"/>
              <w:jc w:val="center"/>
              <w:rPr>
                <w:rFonts w:asciiTheme="minorEastAsia" w:eastAsiaTheme="minorEastAsia" w:hAnsiTheme="minorEastAsia" w:hint="eastAsia"/>
              </w:rPr>
            </w:pPr>
          </w:p>
        </w:tc>
        <w:tc>
          <w:tcPr>
            <w:tcW w:w="1085" w:type="pct"/>
          </w:tcPr>
          <w:p w14:paraId="3935496F" w14:textId="77777777" w:rsidR="002B5448" w:rsidRDefault="002B5448">
            <w:pPr>
              <w:pStyle w:val="TableParagraph"/>
              <w:jc w:val="center"/>
              <w:rPr>
                <w:rFonts w:asciiTheme="minorEastAsia" w:eastAsiaTheme="minorEastAsia" w:hAnsiTheme="minorEastAsia" w:hint="eastAsia"/>
              </w:rPr>
            </w:pPr>
          </w:p>
        </w:tc>
      </w:tr>
      <w:tr w:rsidR="002B5448" w14:paraId="34DCFEC5" w14:textId="77777777">
        <w:trPr>
          <w:trHeight w:val="380"/>
        </w:trPr>
        <w:tc>
          <w:tcPr>
            <w:tcW w:w="1428" w:type="pct"/>
          </w:tcPr>
          <w:p w14:paraId="0A93E079" w14:textId="77777777" w:rsidR="002B5448" w:rsidRDefault="00000000">
            <w:pPr>
              <w:pStyle w:val="TableParagraph"/>
              <w:spacing w:before="44"/>
              <w:ind w:leftChars="64" w:left="141"/>
              <w:rPr>
                <w:rFonts w:asciiTheme="minorEastAsia" w:eastAsiaTheme="minorEastAsia" w:hAnsiTheme="minorEastAsia" w:hint="eastAsia"/>
              </w:rPr>
            </w:pPr>
            <w:r>
              <w:rPr>
                <w:rFonts w:asciiTheme="minorEastAsia" w:eastAsiaTheme="minorEastAsia" w:hAnsiTheme="minorEastAsia"/>
                <w:color w:val="231F20"/>
              </w:rPr>
              <w:t>4.样品用房</w:t>
            </w:r>
          </w:p>
        </w:tc>
        <w:tc>
          <w:tcPr>
            <w:tcW w:w="1243" w:type="pct"/>
          </w:tcPr>
          <w:p w14:paraId="6617356E" w14:textId="77777777" w:rsidR="002B5448" w:rsidRDefault="002B5448">
            <w:pPr>
              <w:pStyle w:val="TableParagraph"/>
              <w:jc w:val="center"/>
              <w:rPr>
                <w:rFonts w:asciiTheme="minorEastAsia" w:eastAsiaTheme="minorEastAsia" w:hAnsiTheme="minorEastAsia" w:hint="eastAsia"/>
              </w:rPr>
            </w:pPr>
          </w:p>
        </w:tc>
        <w:tc>
          <w:tcPr>
            <w:tcW w:w="1243" w:type="pct"/>
          </w:tcPr>
          <w:p w14:paraId="2369B500" w14:textId="77777777" w:rsidR="002B5448" w:rsidRDefault="002B5448">
            <w:pPr>
              <w:pStyle w:val="TableParagraph"/>
              <w:jc w:val="center"/>
              <w:rPr>
                <w:rFonts w:asciiTheme="minorEastAsia" w:eastAsiaTheme="minorEastAsia" w:hAnsiTheme="minorEastAsia" w:hint="eastAsia"/>
              </w:rPr>
            </w:pPr>
          </w:p>
        </w:tc>
        <w:tc>
          <w:tcPr>
            <w:tcW w:w="1085" w:type="pct"/>
          </w:tcPr>
          <w:p w14:paraId="29517407" w14:textId="77777777" w:rsidR="002B5448" w:rsidRDefault="002B5448">
            <w:pPr>
              <w:pStyle w:val="TableParagraph"/>
              <w:jc w:val="center"/>
              <w:rPr>
                <w:rFonts w:asciiTheme="minorEastAsia" w:eastAsiaTheme="minorEastAsia" w:hAnsiTheme="minorEastAsia" w:hint="eastAsia"/>
              </w:rPr>
            </w:pPr>
          </w:p>
        </w:tc>
      </w:tr>
      <w:tr w:rsidR="002B5448" w14:paraId="3C52E71B" w14:textId="77777777">
        <w:trPr>
          <w:trHeight w:val="380"/>
        </w:trPr>
        <w:tc>
          <w:tcPr>
            <w:tcW w:w="1428" w:type="pct"/>
          </w:tcPr>
          <w:p w14:paraId="1D269752" w14:textId="77777777" w:rsidR="002B5448" w:rsidRDefault="002B5448">
            <w:pPr>
              <w:pStyle w:val="TableParagraph"/>
              <w:ind w:leftChars="64" w:left="141"/>
              <w:rPr>
                <w:rFonts w:asciiTheme="minorEastAsia" w:eastAsiaTheme="minorEastAsia" w:hAnsiTheme="minorEastAsia" w:hint="eastAsia"/>
              </w:rPr>
            </w:pPr>
          </w:p>
        </w:tc>
        <w:tc>
          <w:tcPr>
            <w:tcW w:w="1243" w:type="pct"/>
          </w:tcPr>
          <w:p w14:paraId="6C87F0C4" w14:textId="77777777" w:rsidR="002B5448" w:rsidRDefault="002B5448">
            <w:pPr>
              <w:pStyle w:val="TableParagraph"/>
              <w:jc w:val="center"/>
              <w:rPr>
                <w:rFonts w:asciiTheme="minorEastAsia" w:eastAsiaTheme="minorEastAsia" w:hAnsiTheme="minorEastAsia" w:hint="eastAsia"/>
              </w:rPr>
            </w:pPr>
          </w:p>
        </w:tc>
        <w:tc>
          <w:tcPr>
            <w:tcW w:w="1243" w:type="pct"/>
          </w:tcPr>
          <w:p w14:paraId="362C7016" w14:textId="77777777" w:rsidR="002B5448" w:rsidRDefault="002B5448">
            <w:pPr>
              <w:pStyle w:val="TableParagraph"/>
              <w:jc w:val="center"/>
              <w:rPr>
                <w:rFonts w:asciiTheme="minorEastAsia" w:eastAsiaTheme="minorEastAsia" w:hAnsiTheme="minorEastAsia" w:hint="eastAsia"/>
              </w:rPr>
            </w:pPr>
          </w:p>
        </w:tc>
        <w:tc>
          <w:tcPr>
            <w:tcW w:w="1085" w:type="pct"/>
          </w:tcPr>
          <w:p w14:paraId="61D4D096" w14:textId="77777777" w:rsidR="002B5448" w:rsidRDefault="002B5448">
            <w:pPr>
              <w:pStyle w:val="TableParagraph"/>
              <w:jc w:val="center"/>
              <w:rPr>
                <w:rFonts w:asciiTheme="minorEastAsia" w:eastAsiaTheme="minorEastAsia" w:hAnsiTheme="minorEastAsia" w:hint="eastAsia"/>
              </w:rPr>
            </w:pPr>
          </w:p>
        </w:tc>
      </w:tr>
      <w:tr w:rsidR="002B5448" w14:paraId="6E44B0C3" w14:textId="77777777">
        <w:trPr>
          <w:trHeight w:val="380"/>
        </w:trPr>
        <w:tc>
          <w:tcPr>
            <w:tcW w:w="1428" w:type="pct"/>
          </w:tcPr>
          <w:p w14:paraId="5378BDC4" w14:textId="77777777" w:rsidR="002B5448" w:rsidRDefault="00000000">
            <w:pPr>
              <w:pStyle w:val="TableParagraph"/>
              <w:spacing w:before="44"/>
              <w:ind w:left="464" w:right="455"/>
              <w:jc w:val="center"/>
              <w:rPr>
                <w:rFonts w:asciiTheme="minorEastAsia" w:eastAsiaTheme="minorEastAsia" w:hAnsiTheme="minorEastAsia" w:hint="eastAsia"/>
              </w:rPr>
            </w:pPr>
            <w:proofErr w:type="spellStart"/>
            <w:r>
              <w:rPr>
                <w:rFonts w:asciiTheme="minorEastAsia" w:eastAsiaTheme="minorEastAsia" w:hAnsiTheme="minorEastAsia"/>
                <w:color w:val="231F20"/>
              </w:rPr>
              <w:t>用餐及其他生活条件</w:t>
            </w:r>
            <w:proofErr w:type="spellEnd"/>
          </w:p>
        </w:tc>
        <w:tc>
          <w:tcPr>
            <w:tcW w:w="3572" w:type="pct"/>
            <w:gridSpan w:val="3"/>
          </w:tcPr>
          <w:p w14:paraId="5A14E291" w14:textId="77777777" w:rsidR="002B5448" w:rsidRDefault="002B5448">
            <w:pPr>
              <w:pStyle w:val="TableParagraph"/>
              <w:jc w:val="center"/>
              <w:rPr>
                <w:rFonts w:asciiTheme="minorEastAsia" w:eastAsiaTheme="minorEastAsia" w:hAnsiTheme="minorEastAsia" w:hint="eastAsia"/>
              </w:rPr>
            </w:pPr>
          </w:p>
        </w:tc>
      </w:tr>
    </w:tbl>
    <w:p w14:paraId="5C3E0BBE" w14:textId="77777777" w:rsidR="002B5448" w:rsidRDefault="002B5448">
      <w:pPr>
        <w:pStyle w:val="a4"/>
        <w:spacing w:before="9"/>
        <w:ind w:left="0"/>
        <w:rPr>
          <w:rFonts w:asciiTheme="minorEastAsia" w:eastAsiaTheme="minorEastAsia" w:hAnsiTheme="minorEastAsia" w:hint="eastAsia"/>
          <w:sz w:val="34"/>
        </w:rPr>
      </w:pPr>
    </w:p>
    <w:p w14:paraId="53556F3C" w14:textId="77777777" w:rsidR="002B5448" w:rsidRDefault="00000000">
      <w:pPr>
        <w:pStyle w:val="aa"/>
        <w:numPr>
          <w:ilvl w:val="1"/>
          <w:numId w:val="22"/>
        </w:numPr>
        <w:tabs>
          <w:tab w:val="left" w:pos="3919"/>
        </w:tabs>
        <w:spacing w:before="0"/>
        <w:ind w:hanging="612"/>
        <w:rPr>
          <w:rFonts w:asciiTheme="minorEastAsia" w:eastAsiaTheme="minorEastAsia" w:hAnsiTheme="minorEastAsia" w:hint="eastAsia"/>
          <w:sz w:val="26"/>
        </w:rPr>
      </w:pPr>
      <w:proofErr w:type="spellStart"/>
      <w:r>
        <w:rPr>
          <w:rFonts w:asciiTheme="minorEastAsia" w:eastAsiaTheme="minorEastAsia" w:hAnsiTheme="minorEastAsia" w:hint="eastAsia"/>
          <w:color w:val="231F20"/>
          <w:sz w:val="26"/>
        </w:rPr>
        <w:t>委托人提供的资料</w:t>
      </w:r>
      <w:proofErr w:type="spellEnd"/>
    </w:p>
    <w:p w14:paraId="0F992A44" w14:textId="77777777" w:rsidR="002B5448" w:rsidRDefault="002B5448">
      <w:pPr>
        <w:pStyle w:val="a4"/>
        <w:spacing w:before="12" w:after="1"/>
        <w:ind w:left="0"/>
        <w:rPr>
          <w:rFonts w:asciiTheme="minorEastAsia" w:eastAsiaTheme="minorEastAsia" w:hAnsiTheme="minorEastAsia" w:hint="eastAsia"/>
          <w:sz w:val="13"/>
        </w:rPr>
      </w:pPr>
    </w:p>
    <w:tbl>
      <w:tblPr>
        <w:tblStyle w:val="TableNormal"/>
        <w:tblW w:w="5000" w:type="pct"/>
        <w:tblInd w:w="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ook w:val="04A0" w:firstRow="1" w:lastRow="0" w:firstColumn="1" w:lastColumn="0" w:noHBand="0" w:noVBand="1"/>
      </w:tblPr>
      <w:tblGrid>
        <w:gridCol w:w="3225"/>
        <w:gridCol w:w="1745"/>
        <w:gridCol w:w="2617"/>
        <w:gridCol w:w="1713"/>
      </w:tblGrid>
      <w:tr w:rsidR="002B5448" w14:paraId="40B5122F" w14:textId="77777777">
        <w:trPr>
          <w:trHeight w:val="380"/>
        </w:trPr>
        <w:tc>
          <w:tcPr>
            <w:tcW w:w="1734" w:type="pct"/>
          </w:tcPr>
          <w:p w14:paraId="01F7218A" w14:textId="77777777" w:rsidR="002B5448" w:rsidRDefault="00000000">
            <w:pPr>
              <w:pStyle w:val="TableParagraph"/>
              <w:spacing w:before="44"/>
              <w:ind w:right="1281"/>
              <w:jc w:val="center"/>
              <w:rPr>
                <w:rFonts w:asciiTheme="minorEastAsia" w:eastAsiaTheme="minorEastAsia" w:hAnsiTheme="minorEastAsia" w:hint="eastAsia"/>
              </w:rPr>
            </w:pPr>
            <w:proofErr w:type="spellStart"/>
            <w:r>
              <w:rPr>
                <w:rFonts w:asciiTheme="minorEastAsia" w:eastAsiaTheme="minorEastAsia" w:hAnsiTheme="minorEastAsia"/>
                <w:color w:val="231F20"/>
              </w:rPr>
              <w:t>名称</w:t>
            </w:r>
            <w:proofErr w:type="spellEnd"/>
          </w:p>
        </w:tc>
        <w:tc>
          <w:tcPr>
            <w:tcW w:w="938" w:type="pct"/>
          </w:tcPr>
          <w:p w14:paraId="00CE4C68" w14:textId="77777777" w:rsidR="002B5448" w:rsidRDefault="00000000">
            <w:pPr>
              <w:pStyle w:val="TableParagraph"/>
              <w:spacing w:before="44"/>
              <w:ind w:right="584"/>
              <w:jc w:val="center"/>
              <w:rPr>
                <w:rFonts w:asciiTheme="minorEastAsia" w:eastAsiaTheme="minorEastAsia" w:hAnsiTheme="minorEastAsia" w:hint="eastAsia"/>
              </w:rPr>
            </w:pPr>
            <w:proofErr w:type="spellStart"/>
            <w:r>
              <w:rPr>
                <w:rFonts w:asciiTheme="minorEastAsia" w:eastAsiaTheme="minorEastAsia" w:hAnsiTheme="minorEastAsia"/>
                <w:color w:val="231F20"/>
              </w:rPr>
              <w:t>份数</w:t>
            </w:r>
            <w:proofErr w:type="spellEnd"/>
          </w:p>
        </w:tc>
        <w:tc>
          <w:tcPr>
            <w:tcW w:w="1407" w:type="pct"/>
          </w:tcPr>
          <w:p w14:paraId="0555D7C7" w14:textId="77777777" w:rsidR="002B5448" w:rsidRDefault="00000000">
            <w:pPr>
              <w:pStyle w:val="TableParagraph"/>
              <w:spacing w:before="44"/>
              <w:ind w:right="754"/>
              <w:jc w:val="center"/>
              <w:rPr>
                <w:rFonts w:asciiTheme="minorEastAsia" w:eastAsiaTheme="minorEastAsia" w:hAnsiTheme="minorEastAsia" w:hint="eastAsia"/>
              </w:rPr>
            </w:pPr>
            <w:proofErr w:type="spellStart"/>
            <w:r>
              <w:rPr>
                <w:rFonts w:asciiTheme="minorEastAsia" w:eastAsiaTheme="minorEastAsia" w:hAnsiTheme="minorEastAsia"/>
                <w:color w:val="231F20"/>
              </w:rPr>
              <w:t>提供时间</w:t>
            </w:r>
            <w:proofErr w:type="spellEnd"/>
          </w:p>
        </w:tc>
        <w:tc>
          <w:tcPr>
            <w:tcW w:w="921" w:type="pct"/>
          </w:tcPr>
          <w:p w14:paraId="494394ED" w14:textId="77777777" w:rsidR="002B5448" w:rsidRDefault="00000000">
            <w:pPr>
              <w:pStyle w:val="TableParagraph"/>
              <w:spacing w:before="44"/>
              <w:ind w:right="900"/>
              <w:jc w:val="center"/>
              <w:rPr>
                <w:rFonts w:asciiTheme="minorEastAsia" w:eastAsiaTheme="minorEastAsia" w:hAnsiTheme="minorEastAsia" w:hint="eastAsia"/>
              </w:rPr>
            </w:pPr>
            <w:proofErr w:type="spellStart"/>
            <w:r>
              <w:rPr>
                <w:rFonts w:asciiTheme="minorEastAsia" w:eastAsiaTheme="minorEastAsia" w:hAnsiTheme="minorEastAsia"/>
                <w:color w:val="231F20"/>
              </w:rPr>
              <w:t>备注</w:t>
            </w:r>
            <w:proofErr w:type="spellEnd"/>
          </w:p>
        </w:tc>
      </w:tr>
      <w:tr w:rsidR="002B5448" w14:paraId="56C462F4" w14:textId="77777777">
        <w:trPr>
          <w:trHeight w:val="380"/>
        </w:trPr>
        <w:tc>
          <w:tcPr>
            <w:tcW w:w="1734" w:type="pct"/>
          </w:tcPr>
          <w:p w14:paraId="7D876911" w14:textId="77777777" w:rsidR="002B5448" w:rsidRDefault="00000000">
            <w:pPr>
              <w:pStyle w:val="TableParagraph"/>
              <w:spacing w:before="44"/>
              <w:ind w:leftChars="64" w:left="141"/>
              <w:rPr>
                <w:rFonts w:asciiTheme="minorEastAsia" w:eastAsiaTheme="minorEastAsia" w:hAnsiTheme="minorEastAsia" w:hint="eastAsia"/>
              </w:rPr>
            </w:pPr>
            <w:r>
              <w:rPr>
                <w:rFonts w:asciiTheme="minorEastAsia" w:eastAsiaTheme="minorEastAsia" w:hAnsiTheme="minorEastAsia"/>
                <w:color w:val="231F20"/>
              </w:rPr>
              <w:t>1.工程立项文件</w:t>
            </w:r>
          </w:p>
        </w:tc>
        <w:tc>
          <w:tcPr>
            <w:tcW w:w="938" w:type="pct"/>
          </w:tcPr>
          <w:p w14:paraId="4ED6A2C4" w14:textId="77777777" w:rsidR="002B5448" w:rsidRDefault="002B5448">
            <w:pPr>
              <w:pStyle w:val="TableParagraph"/>
              <w:jc w:val="center"/>
              <w:rPr>
                <w:rFonts w:asciiTheme="minorEastAsia" w:eastAsiaTheme="minorEastAsia" w:hAnsiTheme="minorEastAsia" w:hint="eastAsia"/>
              </w:rPr>
            </w:pPr>
          </w:p>
        </w:tc>
        <w:tc>
          <w:tcPr>
            <w:tcW w:w="1407" w:type="pct"/>
          </w:tcPr>
          <w:p w14:paraId="1B2F2122" w14:textId="77777777" w:rsidR="002B5448" w:rsidRDefault="002B5448">
            <w:pPr>
              <w:pStyle w:val="TableParagraph"/>
              <w:jc w:val="center"/>
              <w:rPr>
                <w:rFonts w:asciiTheme="minorEastAsia" w:eastAsiaTheme="minorEastAsia" w:hAnsiTheme="minorEastAsia" w:hint="eastAsia"/>
              </w:rPr>
            </w:pPr>
          </w:p>
        </w:tc>
        <w:tc>
          <w:tcPr>
            <w:tcW w:w="921" w:type="pct"/>
          </w:tcPr>
          <w:p w14:paraId="7A16C65A" w14:textId="77777777" w:rsidR="002B5448" w:rsidRDefault="002B5448">
            <w:pPr>
              <w:pStyle w:val="TableParagraph"/>
              <w:jc w:val="center"/>
              <w:rPr>
                <w:rFonts w:asciiTheme="minorEastAsia" w:eastAsiaTheme="minorEastAsia" w:hAnsiTheme="minorEastAsia" w:hint="eastAsia"/>
              </w:rPr>
            </w:pPr>
          </w:p>
        </w:tc>
      </w:tr>
      <w:tr w:rsidR="002B5448" w14:paraId="0A50F760" w14:textId="77777777">
        <w:trPr>
          <w:trHeight w:val="380"/>
        </w:trPr>
        <w:tc>
          <w:tcPr>
            <w:tcW w:w="1734" w:type="pct"/>
          </w:tcPr>
          <w:p w14:paraId="47151903" w14:textId="77777777" w:rsidR="002B5448" w:rsidRDefault="00000000">
            <w:pPr>
              <w:pStyle w:val="TableParagraph"/>
              <w:spacing w:before="44"/>
              <w:ind w:leftChars="64" w:left="141"/>
              <w:rPr>
                <w:rFonts w:asciiTheme="minorEastAsia" w:eastAsiaTheme="minorEastAsia" w:hAnsiTheme="minorEastAsia" w:hint="eastAsia"/>
              </w:rPr>
            </w:pPr>
            <w:r>
              <w:rPr>
                <w:rFonts w:asciiTheme="minorEastAsia" w:eastAsiaTheme="minorEastAsia" w:hAnsiTheme="minorEastAsia"/>
                <w:color w:val="231F20"/>
              </w:rPr>
              <w:t>2.工程勘察文件</w:t>
            </w:r>
          </w:p>
        </w:tc>
        <w:tc>
          <w:tcPr>
            <w:tcW w:w="938" w:type="pct"/>
          </w:tcPr>
          <w:p w14:paraId="0F6D50EC" w14:textId="77777777" w:rsidR="002B5448" w:rsidRDefault="002B5448">
            <w:pPr>
              <w:pStyle w:val="TableParagraph"/>
              <w:jc w:val="center"/>
              <w:rPr>
                <w:rFonts w:asciiTheme="minorEastAsia" w:eastAsiaTheme="minorEastAsia" w:hAnsiTheme="minorEastAsia" w:hint="eastAsia"/>
              </w:rPr>
            </w:pPr>
          </w:p>
        </w:tc>
        <w:tc>
          <w:tcPr>
            <w:tcW w:w="1407" w:type="pct"/>
          </w:tcPr>
          <w:p w14:paraId="6FC6367D" w14:textId="77777777" w:rsidR="002B5448" w:rsidRDefault="002B5448">
            <w:pPr>
              <w:pStyle w:val="TableParagraph"/>
              <w:jc w:val="center"/>
              <w:rPr>
                <w:rFonts w:asciiTheme="minorEastAsia" w:eastAsiaTheme="minorEastAsia" w:hAnsiTheme="minorEastAsia" w:hint="eastAsia"/>
              </w:rPr>
            </w:pPr>
          </w:p>
        </w:tc>
        <w:tc>
          <w:tcPr>
            <w:tcW w:w="921" w:type="pct"/>
          </w:tcPr>
          <w:p w14:paraId="22254190" w14:textId="77777777" w:rsidR="002B5448" w:rsidRDefault="002B5448">
            <w:pPr>
              <w:pStyle w:val="TableParagraph"/>
              <w:jc w:val="center"/>
              <w:rPr>
                <w:rFonts w:asciiTheme="minorEastAsia" w:eastAsiaTheme="minorEastAsia" w:hAnsiTheme="minorEastAsia" w:hint="eastAsia"/>
              </w:rPr>
            </w:pPr>
          </w:p>
        </w:tc>
      </w:tr>
      <w:tr w:rsidR="002B5448" w14:paraId="40A0ECE3" w14:textId="77777777">
        <w:trPr>
          <w:trHeight w:val="380"/>
        </w:trPr>
        <w:tc>
          <w:tcPr>
            <w:tcW w:w="1734" w:type="pct"/>
          </w:tcPr>
          <w:p w14:paraId="5F2ECAFB" w14:textId="77777777" w:rsidR="002B5448" w:rsidRDefault="00000000">
            <w:pPr>
              <w:pStyle w:val="TableParagraph"/>
              <w:spacing w:before="44"/>
              <w:ind w:leftChars="64" w:left="141"/>
              <w:rPr>
                <w:rFonts w:asciiTheme="minorEastAsia" w:eastAsiaTheme="minorEastAsia" w:hAnsiTheme="minorEastAsia" w:hint="eastAsia"/>
              </w:rPr>
            </w:pPr>
            <w:r>
              <w:rPr>
                <w:rFonts w:asciiTheme="minorEastAsia" w:eastAsiaTheme="minorEastAsia" w:hAnsiTheme="minorEastAsia"/>
                <w:color w:val="231F20"/>
              </w:rPr>
              <w:t>3.工程设计及施工图纸</w:t>
            </w:r>
          </w:p>
        </w:tc>
        <w:tc>
          <w:tcPr>
            <w:tcW w:w="938" w:type="pct"/>
          </w:tcPr>
          <w:p w14:paraId="212DE65D" w14:textId="77777777" w:rsidR="002B5448" w:rsidRDefault="002B5448">
            <w:pPr>
              <w:pStyle w:val="TableParagraph"/>
              <w:jc w:val="center"/>
              <w:rPr>
                <w:rFonts w:asciiTheme="minorEastAsia" w:eastAsiaTheme="minorEastAsia" w:hAnsiTheme="minorEastAsia" w:hint="eastAsia"/>
              </w:rPr>
            </w:pPr>
          </w:p>
        </w:tc>
        <w:tc>
          <w:tcPr>
            <w:tcW w:w="1407" w:type="pct"/>
          </w:tcPr>
          <w:p w14:paraId="78EB35D4" w14:textId="77777777" w:rsidR="002B5448" w:rsidRDefault="002B5448">
            <w:pPr>
              <w:pStyle w:val="TableParagraph"/>
              <w:jc w:val="center"/>
              <w:rPr>
                <w:rFonts w:asciiTheme="minorEastAsia" w:eastAsiaTheme="minorEastAsia" w:hAnsiTheme="minorEastAsia" w:hint="eastAsia"/>
              </w:rPr>
            </w:pPr>
          </w:p>
        </w:tc>
        <w:tc>
          <w:tcPr>
            <w:tcW w:w="921" w:type="pct"/>
          </w:tcPr>
          <w:p w14:paraId="727D011F" w14:textId="77777777" w:rsidR="002B5448" w:rsidRDefault="002B5448">
            <w:pPr>
              <w:pStyle w:val="TableParagraph"/>
              <w:jc w:val="center"/>
              <w:rPr>
                <w:rFonts w:asciiTheme="minorEastAsia" w:eastAsiaTheme="minorEastAsia" w:hAnsiTheme="minorEastAsia" w:hint="eastAsia"/>
              </w:rPr>
            </w:pPr>
          </w:p>
        </w:tc>
      </w:tr>
      <w:tr w:rsidR="002B5448" w14:paraId="443F0745" w14:textId="77777777">
        <w:trPr>
          <w:trHeight w:val="380"/>
        </w:trPr>
        <w:tc>
          <w:tcPr>
            <w:tcW w:w="1734" w:type="pct"/>
          </w:tcPr>
          <w:p w14:paraId="78AC8638" w14:textId="77777777" w:rsidR="002B5448" w:rsidRDefault="00000000">
            <w:pPr>
              <w:pStyle w:val="TableParagraph"/>
              <w:spacing w:before="44"/>
              <w:ind w:leftChars="64" w:left="141"/>
              <w:rPr>
                <w:rFonts w:asciiTheme="minorEastAsia" w:eastAsiaTheme="minorEastAsia" w:hAnsiTheme="minorEastAsia" w:hint="eastAsia"/>
                <w:lang w:eastAsia="zh-CN"/>
              </w:rPr>
            </w:pPr>
            <w:r>
              <w:rPr>
                <w:rFonts w:asciiTheme="minorEastAsia" w:eastAsiaTheme="minorEastAsia" w:hAnsiTheme="minorEastAsia"/>
                <w:color w:val="231F20"/>
                <w:lang w:eastAsia="zh-CN"/>
              </w:rPr>
              <w:t>4.工程承包合同及其他相关合同</w:t>
            </w:r>
          </w:p>
        </w:tc>
        <w:tc>
          <w:tcPr>
            <w:tcW w:w="938" w:type="pct"/>
          </w:tcPr>
          <w:p w14:paraId="0DA616AC" w14:textId="77777777" w:rsidR="002B5448" w:rsidRDefault="002B5448">
            <w:pPr>
              <w:pStyle w:val="TableParagraph"/>
              <w:jc w:val="center"/>
              <w:rPr>
                <w:rFonts w:asciiTheme="minorEastAsia" w:eastAsiaTheme="minorEastAsia" w:hAnsiTheme="minorEastAsia" w:hint="eastAsia"/>
                <w:lang w:eastAsia="zh-CN"/>
              </w:rPr>
            </w:pPr>
          </w:p>
        </w:tc>
        <w:tc>
          <w:tcPr>
            <w:tcW w:w="1407" w:type="pct"/>
          </w:tcPr>
          <w:p w14:paraId="37C06F92" w14:textId="77777777" w:rsidR="002B5448" w:rsidRDefault="002B5448">
            <w:pPr>
              <w:pStyle w:val="TableParagraph"/>
              <w:jc w:val="center"/>
              <w:rPr>
                <w:rFonts w:asciiTheme="minorEastAsia" w:eastAsiaTheme="minorEastAsia" w:hAnsiTheme="minorEastAsia" w:hint="eastAsia"/>
                <w:lang w:eastAsia="zh-CN"/>
              </w:rPr>
            </w:pPr>
          </w:p>
        </w:tc>
        <w:tc>
          <w:tcPr>
            <w:tcW w:w="921" w:type="pct"/>
          </w:tcPr>
          <w:p w14:paraId="6C84F885" w14:textId="77777777" w:rsidR="002B5448" w:rsidRDefault="002B5448">
            <w:pPr>
              <w:pStyle w:val="TableParagraph"/>
              <w:jc w:val="center"/>
              <w:rPr>
                <w:rFonts w:asciiTheme="minorEastAsia" w:eastAsiaTheme="minorEastAsia" w:hAnsiTheme="minorEastAsia" w:hint="eastAsia"/>
                <w:lang w:eastAsia="zh-CN"/>
              </w:rPr>
            </w:pPr>
          </w:p>
        </w:tc>
      </w:tr>
      <w:tr w:rsidR="002B5448" w14:paraId="62841E91" w14:textId="77777777">
        <w:trPr>
          <w:trHeight w:val="380"/>
        </w:trPr>
        <w:tc>
          <w:tcPr>
            <w:tcW w:w="1734" w:type="pct"/>
          </w:tcPr>
          <w:p w14:paraId="4106ACC5" w14:textId="77777777" w:rsidR="002B5448" w:rsidRDefault="00000000">
            <w:pPr>
              <w:pStyle w:val="TableParagraph"/>
              <w:spacing w:before="44"/>
              <w:ind w:leftChars="64" w:left="141"/>
              <w:rPr>
                <w:rFonts w:asciiTheme="minorEastAsia" w:eastAsiaTheme="minorEastAsia" w:hAnsiTheme="minorEastAsia" w:hint="eastAsia"/>
              </w:rPr>
            </w:pPr>
            <w:r>
              <w:rPr>
                <w:rFonts w:asciiTheme="minorEastAsia" w:eastAsiaTheme="minorEastAsia" w:hAnsiTheme="minorEastAsia"/>
                <w:color w:val="231F20"/>
              </w:rPr>
              <w:t>5.施工许可文件</w:t>
            </w:r>
          </w:p>
        </w:tc>
        <w:tc>
          <w:tcPr>
            <w:tcW w:w="938" w:type="pct"/>
          </w:tcPr>
          <w:p w14:paraId="381EDF14" w14:textId="77777777" w:rsidR="002B5448" w:rsidRDefault="002B5448">
            <w:pPr>
              <w:pStyle w:val="TableParagraph"/>
              <w:jc w:val="center"/>
              <w:rPr>
                <w:rFonts w:asciiTheme="minorEastAsia" w:eastAsiaTheme="minorEastAsia" w:hAnsiTheme="minorEastAsia" w:hint="eastAsia"/>
              </w:rPr>
            </w:pPr>
          </w:p>
        </w:tc>
        <w:tc>
          <w:tcPr>
            <w:tcW w:w="1407" w:type="pct"/>
          </w:tcPr>
          <w:p w14:paraId="1360D01F" w14:textId="77777777" w:rsidR="002B5448" w:rsidRDefault="002B5448">
            <w:pPr>
              <w:pStyle w:val="TableParagraph"/>
              <w:jc w:val="center"/>
              <w:rPr>
                <w:rFonts w:asciiTheme="minorEastAsia" w:eastAsiaTheme="minorEastAsia" w:hAnsiTheme="minorEastAsia" w:hint="eastAsia"/>
              </w:rPr>
            </w:pPr>
          </w:p>
        </w:tc>
        <w:tc>
          <w:tcPr>
            <w:tcW w:w="921" w:type="pct"/>
          </w:tcPr>
          <w:p w14:paraId="041CDE2D" w14:textId="77777777" w:rsidR="002B5448" w:rsidRDefault="002B5448">
            <w:pPr>
              <w:pStyle w:val="TableParagraph"/>
              <w:jc w:val="center"/>
              <w:rPr>
                <w:rFonts w:asciiTheme="minorEastAsia" w:eastAsiaTheme="minorEastAsia" w:hAnsiTheme="minorEastAsia" w:hint="eastAsia"/>
              </w:rPr>
            </w:pPr>
          </w:p>
        </w:tc>
      </w:tr>
      <w:tr w:rsidR="002B5448" w14:paraId="4D3A4923" w14:textId="77777777">
        <w:trPr>
          <w:trHeight w:val="380"/>
        </w:trPr>
        <w:tc>
          <w:tcPr>
            <w:tcW w:w="1734" w:type="pct"/>
          </w:tcPr>
          <w:p w14:paraId="01957FB0" w14:textId="77777777" w:rsidR="002B5448" w:rsidRDefault="00000000">
            <w:pPr>
              <w:pStyle w:val="TableParagraph"/>
              <w:spacing w:before="44"/>
              <w:ind w:leftChars="64" w:left="141"/>
              <w:rPr>
                <w:rFonts w:asciiTheme="minorEastAsia" w:eastAsiaTheme="minorEastAsia" w:hAnsiTheme="minorEastAsia" w:hint="eastAsia"/>
              </w:rPr>
            </w:pPr>
            <w:r>
              <w:rPr>
                <w:rFonts w:asciiTheme="minorEastAsia" w:eastAsiaTheme="minorEastAsia" w:hAnsiTheme="minorEastAsia"/>
                <w:color w:val="231F20"/>
              </w:rPr>
              <w:t>6.其他文件</w:t>
            </w:r>
          </w:p>
        </w:tc>
        <w:tc>
          <w:tcPr>
            <w:tcW w:w="938" w:type="pct"/>
          </w:tcPr>
          <w:p w14:paraId="5F5042B3" w14:textId="77777777" w:rsidR="002B5448" w:rsidRDefault="002B5448">
            <w:pPr>
              <w:pStyle w:val="TableParagraph"/>
              <w:jc w:val="center"/>
              <w:rPr>
                <w:rFonts w:asciiTheme="minorEastAsia" w:eastAsiaTheme="minorEastAsia" w:hAnsiTheme="minorEastAsia" w:hint="eastAsia"/>
              </w:rPr>
            </w:pPr>
          </w:p>
        </w:tc>
        <w:tc>
          <w:tcPr>
            <w:tcW w:w="1407" w:type="pct"/>
          </w:tcPr>
          <w:p w14:paraId="251BBCF9" w14:textId="77777777" w:rsidR="002B5448" w:rsidRDefault="002B5448">
            <w:pPr>
              <w:pStyle w:val="TableParagraph"/>
              <w:jc w:val="center"/>
              <w:rPr>
                <w:rFonts w:asciiTheme="minorEastAsia" w:eastAsiaTheme="minorEastAsia" w:hAnsiTheme="minorEastAsia" w:hint="eastAsia"/>
              </w:rPr>
            </w:pPr>
          </w:p>
        </w:tc>
        <w:tc>
          <w:tcPr>
            <w:tcW w:w="921" w:type="pct"/>
          </w:tcPr>
          <w:p w14:paraId="342D69A2" w14:textId="77777777" w:rsidR="002B5448" w:rsidRDefault="002B5448">
            <w:pPr>
              <w:pStyle w:val="TableParagraph"/>
              <w:jc w:val="center"/>
              <w:rPr>
                <w:rFonts w:asciiTheme="minorEastAsia" w:eastAsiaTheme="minorEastAsia" w:hAnsiTheme="minorEastAsia" w:hint="eastAsia"/>
              </w:rPr>
            </w:pPr>
          </w:p>
        </w:tc>
      </w:tr>
      <w:tr w:rsidR="002B5448" w14:paraId="792A7B90" w14:textId="77777777">
        <w:trPr>
          <w:trHeight w:val="380"/>
        </w:trPr>
        <w:tc>
          <w:tcPr>
            <w:tcW w:w="1734" w:type="pct"/>
          </w:tcPr>
          <w:p w14:paraId="5014A306" w14:textId="77777777" w:rsidR="002B5448" w:rsidRDefault="002B5448">
            <w:pPr>
              <w:pStyle w:val="TableParagraph"/>
              <w:rPr>
                <w:rFonts w:asciiTheme="minorEastAsia" w:eastAsiaTheme="minorEastAsia" w:hAnsiTheme="minorEastAsia" w:hint="eastAsia"/>
              </w:rPr>
            </w:pPr>
          </w:p>
        </w:tc>
        <w:tc>
          <w:tcPr>
            <w:tcW w:w="938" w:type="pct"/>
          </w:tcPr>
          <w:p w14:paraId="42BEF8D1" w14:textId="77777777" w:rsidR="002B5448" w:rsidRDefault="002B5448">
            <w:pPr>
              <w:pStyle w:val="TableParagraph"/>
              <w:jc w:val="center"/>
              <w:rPr>
                <w:rFonts w:asciiTheme="minorEastAsia" w:eastAsiaTheme="minorEastAsia" w:hAnsiTheme="minorEastAsia" w:hint="eastAsia"/>
              </w:rPr>
            </w:pPr>
          </w:p>
        </w:tc>
        <w:tc>
          <w:tcPr>
            <w:tcW w:w="1407" w:type="pct"/>
          </w:tcPr>
          <w:p w14:paraId="335C4963" w14:textId="77777777" w:rsidR="002B5448" w:rsidRDefault="002B5448">
            <w:pPr>
              <w:pStyle w:val="TableParagraph"/>
              <w:jc w:val="center"/>
              <w:rPr>
                <w:rFonts w:asciiTheme="minorEastAsia" w:eastAsiaTheme="minorEastAsia" w:hAnsiTheme="minorEastAsia" w:hint="eastAsia"/>
              </w:rPr>
            </w:pPr>
          </w:p>
        </w:tc>
        <w:tc>
          <w:tcPr>
            <w:tcW w:w="921" w:type="pct"/>
          </w:tcPr>
          <w:p w14:paraId="76781E2C" w14:textId="77777777" w:rsidR="002B5448" w:rsidRDefault="002B5448">
            <w:pPr>
              <w:pStyle w:val="TableParagraph"/>
              <w:jc w:val="center"/>
              <w:rPr>
                <w:rFonts w:asciiTheme="minorEastAsia" w:eastAsiaTheme="minorEastAsia" w:hAnsiTheme="minorEastAsia" w:hint="eastAsia"/>
              </w:rPr>
            </w:pPr>
          </w:p>
        </w:tc>
      </w:tr>
    </w:tbl>
    <w:p w14:paraId="6DD32DA2" w14:textId="77777777" w:rsidR="002B5448" w:rsidRDefault="002B5448">
      <w:pPr>
        <w:rPr>
          <w:rFonts w:asciiTheme="minorEastAsia" w:eastAsiaTheme="minorEastAsia" w:hAnsiTheme="minorEastAsia" w:hint="eastAsia"/>
          <w:sz w:val="20"/>
          <w:lang w:eastAsia="zh-CN"/>
        </w:rPr>
        <w:sectPr w:rsidR="002B5448">
          <w:type w:val="continuous"/>
          <w:pgSz w:w="11910" w:h="16840"/>
          <w:pgMar w:top="1580" w:right="1300" w:bottom="1020" w:left="1300" w:header="720" w:footer="720" w:gutter="0"/>
          <w:cols w:space="720"/>
        </w:sectPr>
      </w:pPr>
    </w:p>
    <w:p w14:paraId="598A9676" w14:textId="77777777" w:rsidR="002B5448" w:rsidRDefault="002B5448">
      <w:pPr>
        <w:pStyle w:val="a4"/>
        <w:spacing w:before="5"/>
        <w:ind w:left="0"/>
        <w:rPr>
          <w:rFonts w:asciiTheme="minorEastAsia" w:eastAsiaTheme="minorEastAsia" w:hAnsiTheme="minorEastAsia" w:hint="eastAsia"/>
          <w:sz w:val="29"/>
          <w:lang w:eastAsia="zh-CN"/>
        </w:rPr>
      </w:pPr>
    </w:p>
    <w:p w14:paraId="34BB1B63" w14:textId="77777777" w:rsidR="002B5448" w:rsidRDefault="00000000">
      <w:pPr>
        <w:pStyle w:val="2"/>
        <w:numPr>
          <w:ilvl w:val="1"/>
          <w:numId w:val="22"/>
        </w:numPr>
        <w:tabs>
          <w:tab w:val="left" w:pos="3883"/>
        </w:tabs>
        <w:spacing w:before="10"/>
        <w:ind w:left="3882" w:hanging="540"/>
        <w:rPr>
          <w:rFonts w:asciiTheme="minorEastAsia" w:eastAsiaTheme="minorEastAsia" w:hAnsiTheme="minorEastAsia" w:hint="eastAsia"/>
        </w:rPr>
      </w:pPr>
      <w:proofErr w:type="spellStart"/>
      <w:r>
        <w:rPr>
          <w:rFonts w:asciiTheme="minorEastAsia" w:eastAsiaTheme="minorEastAsia" w:hAnsiTheme="minorEastAsia"/>
          <w:color w:val="231F20"/>
        </w:rPr>
        <w:t>委托人提供的设备</w:t>
      </w:r>
      <w:proofErr w:type="spellEnd"/>
    </w:p>
    <w:p w14:paraId="09167BBC" w14:textId="77777777" w:rsidR="002B5448" w:rsidRDefault="002B5448">
      <w:pPr>
        <w:pStyle w:val="a4"/>
        <w:spacing w:before="12"/>
        <w:ind w:left="0"/>
        <w:rPr>
          <w:rFonts w:asciiTheme="minorEastAsia" w:eastAsiaTheme="minorEastAsia" w:hAnsiTheme="minorEastAsia" w:hint="eastAsia"/>
          <w:sz w:val="13"/>
        </w:rPr>
      </w:pPr>
    </w:p>
    <w:tbl>
      <w:tblPr>
        <w:tblStyle w:val="TableNormal"/>
        <w:tblW w:w="0" w:type="auto"/>
        <w:tblInd w:w="12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4A0" w:firstRow="1" w:lastRow="0" w:firstColumn="1" w:lastColumn="0" w:noHBand="0" w:noVBand="1"/>
      </w:tblPr>
      <w:tblGrid>
        <w:gridCol w:w="3160"/>
        <w:gridCol w:w="1682"/>
        <w:gridCol w:w="2253"/>
        <w:gridCol w:w="1967"/>
      </w:tblGrid>
      <w:tr w:rsidR="002B5448" w14:paraId="31F1EA8D" w14:textId="77777777">
        <w:trPr>
          <w:trHeight w:val="380"/>
        </w:trPr>
        <w:tc>
          <w:tcPr>
            <w:tcW w:w="3160" w:type="dxa"/>
          </w:tcPr>
          <w:p w14:paraId="3E959BD0" w14:textId="77777777" w:rsidR="002B5448" w:rsidRDefault="00000000">
            <w:pPr>
              <w:pStyle w:val="TableParagraph"/>
              <w:spacing w:before="44"/>
              <w:ind w:right="1370"/>
              <w:jc w:val="center"/>
              <w:rPr>
                <w:rFonts w:asciiTheme="minorEastAsia" w:eastAsiaTheme="minorEastAsia" w:hAnsiTheme="minorEastAsia" w:hint="eastAsia"/>
              </w:rPr>
            </w:pPr>
            <w:proofErr w:type="spellStart"/>
            <w:r>
              <w:rPr>
                <w:rFonts w:asciiTheme="minorEastAsia" w:eastAsiaTheme="minorEastAsia" w:hAnsiTheme="minorEastAsia"/>
                <w:color w:val="231F20"/>
              </w:rPr>
              <w:t>名称</w:t>
            </w:r>
            <w:proofErr w:type="spellEnd"/>
          </w:p>
        </w:tc>
        <w:tc>
          <w:tcPr>
            <w:tcW w:w="1682" w:type="dxa"/>
          </w:tcPr>
          <w:p w14:paraId="0C873D1A" w14:textId="77777777" w:rsidR="002B5448" w:rsidRDefault="00000000">
            <w:pPr>
              <w:pStyle w:val="TableParagraph"/>
              <w:spacing w:before="44"/>
              <w:ind w:right="631"/>
              <w:jc w:val="center"/>
              <w:rPr>
                <w:rFonts w:asciiTheme="minorEastAsia" w:eastAsiaTheme="minorEastAsia" w:hAnsiTheme="minorEastAsia" w:hint="eastAsia"/>
              </w:rPr>
            </w:pPr>
            <w:proofErr w:type="spellStart"/>
            <w:r>
              <w:rPr>
                <w:rFonts w:asciiTheme="minorEastAsia" w:eastAsiaTheme="minorEastAsia" w:hAnsiTheme="minorEastAsia"/>
                <w:color w:val="231F20"/>
              </w:rPr>
              <w:t>数量</w:t>
            </w:r>
            <w:proofErr w:type="spellEnd"/>
          </w:p>
        </w:tc>
        <w:tc>
          <w:tcPr>
            <w:tcW w:w="2253" w:type="dxa"/>
          </w:tcPr>
          <w:p w14:paraId="3B3FCD50" w14:textId="77777777" w:rsidR="002B5448" w:rsidRDefault="00000000">
            <w:pPr>
              <w:pStyle w:val="TableParagraph"/>
              <w:spacing w:before="44"/>
              <w:jc w:val="center"/>
              <w:rPr>
                <w:rFonts w:asciiTheme="minorEastAsia" w:eastAsiaTheme="minorEastAsia" w:hAnsiTheme="minorEastAsia" w:hint="eastAsia"/>
              </w:rPr>
            </w:pPr>
            <w:proofErr w:type="spellStart"/>
            <w:r>
              <w:rPr>
                <w:rFonts w:asciiTheme="minorEastAsia" w:eastAsiaTheme="minorEastAsia" w:hAnsiTheme="minorEastAsia"/>
                <w:color w:val="231F20"/>
              </w:rPr>
              <w:t>型号与规格</w:t>
            </w:r>
            <w:proofErr w:type="spellEnd"/>
          </w:p>
        </w:tc>
        <w:tc>
          <w:tcPr>
            <w:tcW w:w="1967" w:type="dxa"/>
          </w:tcPr>
          <w:p w14:paraId="19B438C0" w14:textId="77777777" w:rsidR="002B5448" w:rsidRDefault="00000000">
            <w:pPr>
              <w:pStyle w:val="TableParagraph"/>
              <w:spacing w:before="44"/>
              <w:jc w:val="center"/>
              <w:rPr>
                <w:rFonts w:asciiTheme="minorEastAsia" w:eastAsiaTheme="minorEastAsia" w:hAnsiTheme="minorEastAsia" w:hint="eastAsia"/>
              </w:rPr>
            </w:pPr>
            <w:proofErr w:type="spellStart"/>
            <w:r>
              <w:rPr>
                <w:rFonts w:asciiTheme="minorEastAsia" w:eastAsiaTheme="minorEastAsia" w:hAnsiTheme="minorEastAsia"/>
                <w:color w:val="231F20"/>
              </w:rPr>
              <w:t>提供时间</w:t>
            </w:r>
            <w:proofErr w:type="spellEnd"/>
          </w:p>
        </w:tc>
      </w:tr>
      <w:tr w:rsidR="002B5448" w14:paraId="36519614" w14:textId="77777777">
        <w:trPr>
          <w:trHeight w:val="380"/>
        </w:trPr>
        <w:tc>
          <w:tcPr>
            <w:tcW w:w="3160" w:type="dxa"/>
          </w:tcPr>
          <w:p w14:paraId="28C00408" w14:textId="77777777" w:rsidR="002B5448" w:rsidRDefault="00000000">
            <w:pPr>
              <w:pStyle w:val="TableParagraph"/>
              <w:spacing w:before="44"/>
              <w:ind w:leftChars="74" w:left="163"/>
              <w:rPr>
                <w:rFonts w:asciiTheme="minorEastAsia" w:eastAsiaTheme="minorEastAsia" w:hAnsiTheme="minorEastAsia" w:hint="eastAsia"/>
              </w:rPr>
            </w:pPr>
            <w:r>
              <w:rPr>
                <w:rFonts w:asciiTheme="minorEastAsia" w:eastAsiaTheme="minorEastAsia" w:hAnsiTheme="minorEastAsia"/>
                <w:color w:val="231F20"/>
              </w:rPr>
              <w:t>1.通讯设备</w:t>
            </w:r>
          </w:p>
        </w:tc>
        <w:tc>
          <w:tcPr>
            <w:tcW w:w="1682" w:type="dxa"/>
          </w:tcPr>
          <w:p w14:paraId="69677474" w14:textId="77777777" w:rsidR="002B5448" w:rsidRDefault="002B5448">
            <w:pPr>
              <w:pStyle w:val="TableParagraph"/>
              <w:jc w:val="center"/>
              <w:rPr>
                <w:rFonts w:asciiTheme="minorEastAsia" w:eastAsiaTheme="minorEastAsia" w:hAnsiTheme="minorEastAsia" w:hint="eastAsia"/>
              </w:rPr>
            </w:pPr>
          </w:p>
        </w:tc>
        <w:tc>
          <w:tcPr>
            <w:tcW w:w="2253" w:type="dxa"/>
          </w:tcPr>
          <w:p w14:paraId="40EB8645" w14:textId="77777777" w:rsidR="002B5448" w:rsidRDefault="002B5448">
            <w:pPr>
              <w:pStyle w:val="TableParagraph"/>
              <w:jc w:val="center"/>
              <w:rPr>
                <w:rFonts w:asciiTheme="minorEastAsia" w:eastAsiaTheme="minorEastAsia" w:hAnsiTheme="minorEastAsia" w:hint="eastAsia"/>
              </w:rPr>
            </w:pPr>
          </w:p>
        </w:tc>
        <w:tc>
          <w:tcPr>
            <w:tcW w:w="1967" w:type="dxa"/>
          </w:tcPr>
          <w:p w14:paraId="268ACFC6" w14:textId="77777777" w:rsidR="002B5448" w:rsidRDefault="002B5448">
            <w:pPr>
              <w:pStyle w:val="TableParagraph"/>
              <w:jc w:val="center"/>
              <w:rPr>
                <w:rFonts w:asciiTheme="minorEastAsia" w:eastAsiaTheme="minorEastAsia" w:hAnsiTheme="minorEastAsia" w:hint="eastAsia"/>
              </w:rPr>
            </w:pPr>
          </w:p>
        </w:tc>
      </w:tr>
      <w:tr w:rsidR="002B5448" w14:paraId="3134817C" w14:textId="77777777">
        <w:trPr>
          <w:trHeight w:val="380"/>
        </w:trPr>
        <w:tc>
          <w:tcPr>
            <w:tcW w:w="3160" w:type="dxa"/>
          </w:tcPr>
          <w:p w14:paraId="72F74B1D" w14:textId="77777777" w:rsidR="002B5448" w:rsidRDefault="00000000">
            <w:pPr>
              <w:pStyle w:val="TableParagraph"/>
              <w:spacing w:before="44"/>
              <w:ind w:leftChars="74" w:left="163"/>
              <w:rPr>
                <w:rFonts w:asciiTheme="minorEastAsia" w:eastAsiaTheme="minorEastAsia" w:hAnsiTheme="minorEastAsia" w:hint="eastAsia"/>
              </w:rPr>
            </w:pPr>
            <w:r>
              <w:rPr>
                <w:rFonts w:asciiTheme="minorEastAsia" w:eastAsiaTheme="minorEastAsia" w:hAnsiTheme="minorEastAsia"/>
                <w:color w:val="231F20"/>
              </w:rPr>
              <w:t>2.办公设备</w:t>
            </w:r>
          </w:p>
        </w:tc>
        <w:tc>
          <w:tcPr>
            <w:tcW w:w="1682" w:type="dxa"/>
          </w:tcPr>
          <w:p w14:paraId="14098D2D" w14:textId="77777777" w:rsidR="002B5448" w:rsidRDefault="002B5448">
            <w:pPr>
              <w:pStyle w:val="TableParagraph"/>
              <w:jc w:val="center"/>
              <w:rPr>
                <w:rFonts w:asciiTheme="minorEastAsia" w:eastAsiaTheme="minorEastAsia" w:hAnsiTheme="minorEastAsia" w:hint="eastAsia"/>
              </w:rPr>
            </w:pPr>
          </w:p>
        </w:tc>
        <w:tc>
          <w:tcPr>
            <w:tcW w:w="2253" w:type="dxa"/>
          </w:tcPr>
          <w:p w14:paraId="4D79B1B7" w14:textId="77777777" w:rsidR="002B5448" w:rsidRDefault="002B5448">
            <w:pPr>
              <w:pStyle w:val="TableParagraph"/>
              <w:jc w:val="center"/>
              <w:rPr>
                <w:rFonts w:asciiTheme="minorEastAsia" w:eastAsiaTheme="minorEastAsia" w:hAnsiTheme="minorEastAsia" w:hint="eastAsia"/>
              </w:rPr>
            </w:pPr>
          </w:p>
        </w:tc>
        <w:tc>
          <w:tcPr>
            <w:tcW w:w="1967" w:type="dxa"/>
          </w:tcPr>
          <w:p w14:paraId="50A3A66D" w14:textId="77777777" w:rsidR="002B5448" w:rsidRDefault="002B5448">
            <w:pPr>
              <w:pStyle w:val="TableParagraph"/>
              <w:jc w:val="center"/>
              <w:rPr>
                <w:rFonts w:asciiTheme="minorEastAsia" w:eastAsiaTheme="minorEastAsia" w:hAnsiTheme="minorEastAsia" w:hint="eastAsia"/>
              </w:rPr>
            </w:pPr>
          </w:p>
        </w:tc>
      </w:tr>
      <w:tr w:rsidR="002B5448" w14:paraId="6EC472A3" w14:textId="77777777">
        <w:trPr>
          <w:trHeight w:val="380"/>
        </w:trPr>
        <w:tc>
          <w:tcPr>
            <w:tcW w:w="3160" w:type="dxa"/>
          </w:tcPr>
          <w:p w14:paraId="46583C60" w14:textId="77777777" w:rsidR="002B5448" w:rsidRDefault="00000000">
            <w:pPr>
              <w:pStyle w:val="TableParagraph"/>
              <w:spacing w:before="44"/>
              <w:ind w:leftChars="74" w:left="163"/>
              <w:rPr>
                <w:rFonts w:asciiTheme="minorEastAsia" w:eastAsiaTheme="minorEastAsia" w:hAnsiTheme="minorEastAsia" w:hint="eastAsia"/>
              </w:rPr>
            </w:pPr>
            <w:r>
              <w:rPr>
                <w:rFonts w:asciiTheme="minorEastAsia" w:eastAsiaTheme="minorEastAsia" w:hAnsiTheme="minorEastAsia"/>
                <w:color w:val="231F20"/>
              </w:rPr>
              <w:t>3.交通工具</w:t>
            </w:r>
          </w:p>
        </w:tc>
        <w:tc>
          <w:tcPr>
            <w:tcW w:w="1682" w:type="dxa"/>
          </w:tcPr>
          <w:p w14:paraId="42110FE8" w14:textId="77777777" w:rsidR="002B5448" w:rsidRDefault="002B5448">
            <w:pPr>
              <w:pStyle w:val="TableParagraph"/>
              <w:jc w:val="center"/>
              <w:rPr>
                <w:rFonts w:asciiTheme="minorEastAsia" w:eastAsiaTheme="minorEastAsia" w:hAnsiTheme="minorEastAsia" w:hint="eastAsia"/>
              </w:rPr>
            </w:pPr>
          </w:p>
        </w:tc>
        <w:tc>
          <w:tcPr>
            <w:tcW w:w="2253" w:type="dxa"/>
          </w:tcPr>
          <w:p w14:paraId="239C19BD" w14:textId="77777777" w:rsidR="002B5448" w:rsidRDefault="002B5448">
            <w:pPr>
              <w:pStyle w:val="TableParagraph"/>
              <w:jc w:val="center"/>
              <w:rPr>
                <w:rFonts w:asciiTheme="minorEastAsia" w:eastAsiaTheme="minorEastAsia" w:hAnsiTheme="minorEastAsia" w:hint="eastAsia"/>
              </w:rPr>
            </w:pPr>
          </w:p>
        </w:tc>
        <w:tc>
          <w:tcPr>
            <w:tcW w:w="1967" w:type="dxa"/>
          </w:tcPr>
          <w:p w14:paraId="36943510" w14:textId="77777777" w:rsidR="002B5448" w:rsidRDefault="002B5448">
            <w:pPr>
              <w:pStyle w:val="TableParagraph"/>
              <w:jc w:val="center"/>
              <w:rPr>
                <w:rFonts w:asciiTheme="minorEastAsia" w:eastAsiaTheme="minorEastAsia" w:hAnsiTheme="minorEastAsia" w:hint="eastAsia"/>
              </w:rPr>
            </w:pPr>
          </w:p>
        </w:tc>
      </w:tr>
      <w:tr w:rsidR="002B5448" w14:paraId="32966092" w14:textId="77777777">
        <w:trPr>
          <w:trHeight w:val="380"/>
        </w:trPr>
        <w:tc>
          <w:tcPr>
            <w:tcW w:w="3160" w:type="dxa"/>
          </w:tcPr>
          <w:p w14:paraId="016ED087" w14:textId="77777777" w:rsidR="002B5448" w:rsidRDefault="00000000">
            <w:pPr>
              <w:pStyle w:val="TableParagraph"/>
              <w:spacing w:before="44"/>
              <w:ind w:leftChars="74" w:left="163"/>
              <w:rPr>
                <w:rFonts w:asciiTheme="minorEastAsia" w:eastAsiaTheme="minorEastAsia" w:hAnsiTheme="minorEastAsia" w:hint="eastAsia"/>
              </w:rPr>
            </w:pPr>
            <w:r>
              <w:rPr>
                <w:rFonts w:asciiTheme="minorEastAsia" w:eastAsiaTheme="minorEastAsia" w:hAnsiTheme="minorEastAsia"/>
                <w:color w:val="231F20"/>
              </w:rPr>
              <w:t>4.检测和试验设备</w:t>
            </w:r>
          </w:p>
        </w:tc>
        <w:tc>
          <w:tcPr>
            <w:tcW w:w="1682" w:type="dxa"/>
          </w:tcPr>
          <w:p w14:paraId="13428185" w14:textId="77777777" w:rsidR="002B5448" w:rsidRDefault="002B5448">
            <w:pPr>
              <w:pStyle w:val="TableParagraph"/>
              <w:jc w:val="center"/>
              <w:rPr>
                <w:rFonts w:asciiTheme="minorEastAsia" w:eastAsiaTheme="minorEastAsia" w:hAnsiTheme="minorEastAsia" w:hint="eastAsia"/>
              </w:rPr>
            </w:pPr>
          </w:p>
        </w:tc>
        <w:tc>
          <w:tcPr>
            <w:tcW w:w="2253" w:type="dxa"/>
          </w:tcPr>
          <w:p w14:paraId="796F80D0" w14:textId="77777777" w:rsidR="002B5448" w:rsidRDefault="002B5448">
            <w:pPr>
              <w:pStyle w:val="TableParagraph"/>
              <w:jc w:val="center"/>
              <w:rPr>
                <w:rFonts w:asciiTheme="minorEastAsia" w:eastAsiaTheme="minorEastAsia" w:hAnsiTheme="minorEastAsia" w:hint="eastAsia"/>
              </w:rPr>
            </w:pPr>
          </w:p>
        </w:tc>
        <w:tc>
          <w:tcPr>
            <w:tcW w:w="1967" w:type="dxa"/>
          </w:tcPr>
          <w:p w14:paraId="45ADAB6D" w14:textId="77777777" w:rsidR="002B5448" w:rsidRDefault="002B5448">
            <w:pPr>
              <w:pStyle w:val="TableParagraph"/>
              <w:jc w:val="center"/>
              <w:rPr>
                <w:rFonts w:asciiTheme="minorEastAsia" w:eastAsiaTheme="minorEastAsia" w:hAnsiTheme="minorEastAsia" w:hint="eastAsia"/>
              </w:rPr>
            </w:pPr>
          </w:p>
        </w:tc>
      </w:tr>
      <w:tr w:rsidR="002B5448" w14:paraId="44EDD1CB" w14:textId="77777777">
        <w:trPr>
          <w:trHeight w:val="380"/>
        </w:trPr>
        <w:tc>
          <w:tcPr>
            <w:tcW w:w="3160" w:type="dxa"/>
          </w:tcPr>
          <w:p w14:paraId="4E039110" w14:textId="77777777" w:rsidR="002B5448" w:rsidRDefault="002B5448">
            <w:pPr>
              <w:pStyle w:val="TableParagraph"/>
              <w:ind w:leftChars="74" w:left="163"/>
              <w:rPr>
                <w:rFonts w:asciiTheme="minorEastAsia" w:eastAsiaTheme="minorEastAsia" w:hAnsiTheme="minorEastAsia" w:hint="eastAsia"/>
              </w:rPr>
            </w:pPr>
          </w:p>
        </w:tc>
        <w:tc>
          <w:tcPr>
            <w:tcW w:w="1682" w:type="dxa"/>
          </w:tcPr>
          <w:p w14:paraId="79E0EC59" w14:textId="77777777" w:rsidR="002B5448" w:rsidRDefault="002B5448">
            <w:pPr>
              <w:pStyle w:val="TableParagraph"/>
              <w:jc w:val="center"/>
              <w:rPr>
                <w:rFonts w:asciiTheme="minorEastAsia" w:eastAsiaTheme="minorEastAsia" w:hAnsiTheme="minorEastAsia" w:hint="eastAsia"/>
              </w:rPr>
            </w:pPr>
          </w:p>
        </w:tc>
        <w:tc>
          <w:tcPr>
            <w:tcW w:w="2253" w:type="dxa"/>
          </w:tcPr>
          <w:p w14:paraId="44D814DB" w14:textId="77777777" w:rsidR="002B5448" w:rsidRDefault="002B5448">
            <w:pPr>
              <w:pStyle w:val="TableParagraph"/>
              <w:jc w:val="center"/>
              <w:rPr>
                <w:rFonts w:asciiTheme="minorEastAsia" w:eastAsiaTheme="minorEastAsia" w:hAnsiTheme="minorEastAsia" w:hint="eastAsia"/>
              </w:rPr>
            </w:pPr>
          </w:p>
        </w:tc>
        <w:tc>
          <w:tcPr>
            <w:tcW w:w="1967" w:type="dxa"/>
          </w:tcPr>
          <w:p w14:paraId="30A4FF95" w14:textId="77777777" w:rsidR="002B5448" w:rsidRDefault="002B5448">
            <w:pPr>
              <w:pStyle w:val="TableParagraph"/>
              <w:jc w:val="center"/>
              <w:rPr>
                <w:rFonts w:asciiTheme="minorEastAsia" w:eastAsiaTheme="minorEastAsia" w:hAnsiTheme="minorEastAsia" w:hint="eastAsia"/>
              </w:rPr>
            </w:pPr>
          </w:p>
        </w:tc>
      </w:tr>
    </w:tbl>
    <w:p w14:paraId="72962A57" w14:textId="77777777" w:rsidR="002B5448" w:rsidRDefault="002B5448">
      <w:pPr>
        <w:rPr>
          <w:rFonts w:asciiTheme="minorEastAsia" w:eastAsiaTheme="minorEastAsia" w:hAnsiTheme="minorEastAsia" w:hint="eastAsia"/>
        </w:rPr>
      </w:pPr>
    </w:p>
    <w:sectPr w:rsidR="002B5448">
      <w:footerReference w:type="even" r:id="rId12"/>
      <w:pgSz w:w="11910" w:h="16840"/>
      <w:pgMar w:top="1580" w:right="1300" w:bottom="1020" w:left="1300" w:header="0" w:footer="8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54137" w14:textId="77777777" w:rsidR="00B531B4" w:rsidRDefault="00B531B4">
      <w:r>
        <w:separator/>
      </w:r>
    </w:p>
  </w:endnote>
  <w:endnote w:type="continuationSeparator" w:id="0">
    <w:p w14:paraId="4F27092D" w14:textId="77777777" w:rsidR="00B531B4" w:rsidRDefault="00B5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书宋_GBK">
    <w:altName w:val="微软雅黑"/>
    <w:charset w:val="86"/>
    <w:family w:val="script"/>
    <w:pitch w:val="default"/>
  </w:font>
  <w:font w:name="方正黑体_GBK">
    <w:altName w:val="微软雅黑"/>
    <w:panose1 w:val="02000000000000000000"/>
    <w:charset w:val="86"/>
    <w:family w:val="script"/>
    <w:pitch w:val="default"/>
  </w:font>
  <w:font w:name="Calibri">
    <w:panose1 w:val="020F0502020204030204"/>
    <w:charset w:val="00"/>
    <w:family w:val="swiss"/>
    <w:pitch w:val="variable"/>
    <w:sig w:usb0="E4002EFF" w:usb1="C200247B" w:usb2="00000009" w:usb3="00000000" w:csb0="000001FF" w:csb1="00000000"/>
  </w:font>
  <w:font w:name="方正小标宋_GBK">
    <w:altName w:val="微软雅黑"/>
    <w:panose1 w:val="02000000000000000000"/>
    <w:charset w:val="86"/>
    <w:family w:val="script"/>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DA" w14:textId="4CA4E800" w:rsidR="002B5448" w:rsidRDefault="00085B05">
    <w:pPr>
      <w:pStyle w:val="a4"/>
      <w:spacing w:before="0" w:line="14" w:lineRule="auto"/>
      <w:ind w:left="0"/>
      <w:rPr>
        <w:sz w:val="20"/>
      </w:rPr>
    </w:pPr>
    <w:r>
      <w:rPr>
        <w:noProof/>
      </w:rPr>
      <mc:AlternateContent>
        <mc:Choice Requires="wps">
          <w:drawing>
            <wp:anchor distT="0" distB="0" distL="114300" distR="114300" simplePos="0" relativeHeight="251656704" behindDoc="1" locked="0" layoutInCell="1" allowOverlap="1" wp14:anchorId="5427FABF" wp14:editId="6556C3DD">
              <wp:simplePos x="0" y="0"/>
              <wp:positionH relativeFrom="page">
                <wp:posOffset>874395</wp:posOffset>
              </wp:positionH>
              <wp:positionV relativeFrom="page">
                <wp:posOffset>10023475</wp:posOffset>
              </wp:positionV>
              <wp:extent cx="114300" cy="166370"/>
              <wp:effectExtent l="0" t="3175" r="1905" b="1905"/>
              <wp:wrapNone/>
              <wp:docPr id="202868465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9AAC6" w14:textId="77777777" w:rsidR="002B5448" w:rsidRDefault="00000000">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27FABF" id="_x0000_t202" coordsize="21600,21600" o:spt="202" path="m,l,21600r21600,l21600,xe">
              <v:stroke joinstyle="miter"/>
              <v:path gradientshapeok="t" o:connecttype="rect"/>
            </v:shapetype>
            <v:shape id="Text Box 6" o:spid="_x0000_s1026" type="#_x0000_t202" style="position:absolute;margin-left:68.85pt;margin-top:789.25pt;width:9pt;height:13.1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" filled="f" stroked="f">
              <v:textbox inset="0,0,0,0">
                <w:txbxContent>
                  <w:p w14:paraId="4C69AAC6" w14:textId="77777777" w:rsidR="002B5448" w:rsidRDefault="00000000">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24127" w14:textId="258E9086" w:rsidR="002B5448" w:rsidRDefault="00085B05">
    <w:pPr>
      <w:pStyle w:val="a4"/>
      <w:spacing w:before="0" w:line="14" w:lineRule="auto"/>
      <w:ind w:left="0"/>
      <w:rPr>
        <w:sz w:val="20"/>
      </w:rPr>
    </w:pPr>
    <w:r>
      <w:rPr>
        <w:noProof/>
      </w:rPr>
      <mc:AlternateContent>
        <mc:Choice Requires="wps">
          <w:drawing>
            <wp:anchor distT="0" distB="0" distL="114300" distR="114300" simplePos="0" relativeHeight="251655680" behindDoc="1" locked="0" layoutInCell="1" allowOverlap="1" wp14:anchorId="20E6A98C" wp14:editId="52DA8E36">
              <wp:simplePos x="0" y="0"/>
              <wp:positionH relativeFrom="page">
                <wp:posOffset>6507480</wp:posOffset>
              </wp:positionH>
              <wp:positionV relativeFrom="page">
                <wp:posOffset>10023475</wp:posOffset>
              </wp:positionV>
              <wp:extent cx="177800" cy="166370"/>
              <wp:effectExtent l="1905" t="3175" r="1270" b="1905"/>
              <wp:wrapNone/>
              <wp:docPr id="151152778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C73A3" w14:textId="77777777" w:rsidR="002B5448" w:rsidRDefault="00000000">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E6A98C" id="_x0000_t202" coordsize="21600,21600" o:spt="202" path="m,l,21600r21600,l21600,xe">
              <v:stroke joinstyle="miter"/>
              <v:path gradientshapeok="t" o:connecttype="rect"/>
            </v:shapetype>
            <v:shape id="Text Box 7" o:spid="_x0000_s1027" type="#_x0000_t202" style="position:absolute;margin-left:512.4pt;margin-top:789.25pt;width:14pt;height:13.1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" filled="f" stroked="f">
              <v:textbox inset="0,0,0,0">
                <w:txbxContent>
                  <w:p w14:paraId="453C73A3" w14:textId="77777777" w:rsidR="002B5448" w:rsidRDefault="00000000">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t>13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218D5" w14:textId="559CEF4A" w:rsidR="002B5448" w:rsidRDefault="00085B05">
    <w:pPr>
      <w:pStyle w:val="a4"/>
      <w:spacing w:before="0" w:line="14" w:lineRule="auto"/>
      <w:ind w:left="0"/>
      <w:rPr>
        <w:sz w:val="20"/>
      </w:rPr>
    </w:pPr>
    <w:r>
      <w:rPr>
        <w:noProof/>
      </w:rPr>
      <mc:AlternateContent>
        <mc:Choice Requires="wps">
          <w:drawing>
            <wp:anchor distT="0" distB="0" distL="114300" distR="114300" simplePos="0" relativeHeight="251658752" behindDoc="1" locked="0" layoutInCell="1" allowOverlap="1" wp14:anchorId="19C7A3A3" wp14:editId="5A9D0A31">
              <wp:simplePos x="0" y="0"/>
              <wp:positionH relativeFrom="page">
                <wp:posOffset>874395</wp:posOffset>
              </wp:positionH>
              <wp:positionV relativeFrom="page">
                <wp:posOffset>10023475</wp:posOffset>
              </wp:positionV>
              <wp:extent cx="177800" cy="166370"/>
              <wp:effectExtent l="0" t="3175" r="0" b="1905"/>
              <wp:wrapNone/>
              <wp:docPr id="2625195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17B8F" w14:textId="77777777" w:rsidR="002B5448" w:rsidRDefault="00000000">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C7A3A3" id="_x0000_t202" coordsize="21600,21600" o:spt="202" path="m,l,21600r21600,l21600,xe">
              <v:stroke joinstyle="miter"/>
              <v:path gradientshapeok="t" o:connecttype="rect"/>
            </v:shapetype>
            <v:shape id="Text Box 3" o:spid="_x0000_s1028" type="#_x0000_t202" style="position:absolute;margin-left:68.85pt;margin-top:789.25pt;width:14pt;height:1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" filled="f" stroked="f">
              <v:textbox inset="0,0,0,0">
                <w:txbxContent>
                  <w:p w14:paraId="39617B8F" w14:textId="77777777" w:rsidR="002B5448" w:rsidRDefault="00000000">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t>12</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86A54" w14:textId="29D157F8" w:rsidR="002B5448" w:rsidRDefault="00085B05">
    <w:pPr>
      <w:pStyle w:val="a4"/>
      <w:spacing w:before="0" w:line="14" w:lineRule="auto"/>
      <w:ind w:left="0"/>
      <w:rPr>
        <w:sz w:val="20"/>
      </w:rPr>
    </w:pPr>
    <w:r>
      <w:rPr>
        <w:noProof/>
      </w:rPr>
      <mc:AlternateContent>
        <mc:Choice Requires="wps">
          <w:drawing>
            <wp:anchor distT="0" distB="0" distL="114300" distR="114300" simplePos="0" relativeHeight="251657728" behindDoc="1" locked="0" layoutInCell="1" allowOverlap="1" wp14:anchorId="1EC9B7E6" wp14:editId="30939BEB">
              <wp:simplePos x="0" y="0"/>
              <wp:positionH relativeFrom="page">
                <wp:posOffset>6507480</wp:posOffset>
              </wp:positionH>
              <wp:positionV relativeFrom="page">
                <wp:posOffset>10023475</wp:posOffset>
              </wp:positionV>
              <wp:extent cx="177800" cy="166370"/>
              <wp:effectExtent l="1905" t="3175" r="1270" b="1905"/>
              <wp:wrapNone/>
              <wp:docPr id="19426990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CB439" w14:textId="77777777" w:rsidR="002B5448" w:rsidRDefault="00000000">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C9B7E6" id="_x0000_t202" coordsize="21600,21600" o:spt="202" path="m,l,21600r21600,l21600,xe">
              <v:stroke joinstyle="miter"/>
              <v:path gradientshapeok="t" o:connecttype="rect"/>
            </v:shapetype>
            <v:shape id="Text Box 2" o:spid="_x0000_s1029" type="#_x0000_t202" style="position:absolute;margin-left:512.4pt;margin-top:789.25pt;width:14pt;height:13.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" filled="f" stroked="f">
              <v:textbox inset="0,0,0,0">
                <w:txbxContent>
                  <w:p w14:paraId="54CCB439" w14:textId="77777777" w:rsidR="002B5448" w:rsidRDefault="00000000">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t>13</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CAA50" w14:textId="0CDA7C1D" w:rsidR="002B5448" w:rsidRDefault="00085B05">
    <w:pPr>
      <w:pStyle w:val="a4"/>
      <w:spacing w:before="0" w:line="14" w:lineRule="auto"/>
      <w:ind w:left="0"/>
      <w:rPr>
        <w:sz w:val="20"/>
      </w:rPr>
    </w:pPr>
    <w:r>
      <w:rPr>
        <w:noProof/>
      </w:rPr>
      <mc:AlternateContent>
        <mc:Choice Requires="wps">
          <w:drawing>
            <wp:anchor distT="0" distB="0" distL="114300" distR="114300" simplePos="0" relativeHeight="251659776" behindDoc="1" locked="0" layoutInCell="1" allowOverlap="1" wp14:anchorId="65394F32" wp14:editId="166070F7">
              <wp:simplePos x="0" y="0"/>
              <wp:positionH relativeFrom="page">
                <wp:posOffset>887095</wp:posOffset>
              </wp:positionH>
              <wp:positionV relativeFrom="page">
                <wp:posOffset>10023475</wp:posOffset>
              </wp:positionV>
              <wp:extent cx="152400" cy="166370"/>
              <wp:effectExtent l="1270" t="3175" r="0" b="1905"/>
              <wp:wrapNone/>
              <wp:docPr id="80518308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A3C8D" w14:textId="77777777" w:rsidR="002B5448" w:rsidRDefault="00000000">
                          <w:pPr>
                            <w:spacing w:before="11"/>
                            <w:ind w:left="20"/>
                            <w:rPr>
                              <w:rFonts w:ascii="Times New Roman"/>
                              <w:sz w:val="20"/>
                            </w:rPr>
                          </w:pPr>
                          <w:r>
                            <w:rPr>
                              <w:rFonts w:ascii="Times New Roman"/>
                              <w:color w:val="231F20"/>
                              <w:sz w:val="20"/>
                            </w:rPr>
                            <w:t>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394F32" id="_x0000_t202" coordsize="21600,21600" o:spt="202" path="m,l,21600r21600,l21600,xe">
              <v:stroke joinstyle="miter"/>
              <v:path gradientshapeok="t" o:connecttype="rect"/>
            </v:shapetype>
            <v:shape id="Text Box 1" o:spid="_x0000_s1030" type="#_x0000_t202" style="position:absolute;margin-left:69.85pt;margin-top:789.25pt;width:12pt;height:13.1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" filled="f" stroked="f">
              <v:textbox inset="0,0,0,0">
                <w:txbxContent>
                  <w:p w14:paraId="1FAA3C8D" w14:textId="77777777" w:rsidR="002B5448" w:rsidRDefault="00000000">
                    <w:pPr>
                      <w:spacing w:before="11"/>
                      <w:ind w:left="20"/>
                      <w:rPr>
                        <w:rFonts w:ascii="Times New Roman"/>
                        <w:sz w:val="20"/>
                      </w:rPr>
                    </w:pPr>
                    <w:r>
                      <w:rPr>
                        <w:rFonts w:ascii="Times New Roman"/>
                        <w:color w:val="231F20"/>
                        <w:sz w:val="20"/>
                      </w:rPr>
                      <w:t>20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2BD99" w14:textId="77777777" w:rsidR="00B531B4" w:rsidRDefault="00B531B4">
      <w:r>
        <w:separator/>
      </w:r>
    </w:p>
  </w:footnote>
  <w:footnote w:type="continuationSeparator" w:id="0">
    <w:p w14:paraId="2D2589CD" w14:textId="77777777" w:rsidR="00B531B4" w:rsidRDefault="00B531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7046A"/>
    <w:multiLevelType w:val="multilevel"/>
    <w:tmpl w:val="0A97046A"/>
    <w:lvl w:ilvl="0">
      <w:start w:val="6"/>
      <w:numFmt w:val="decimal"/>
      <w:lvlText w:val="%1"/>
      <w:lvlJc w:val="left"/>
      <w:pPr>
        <w:ind w:left="117" w:hanging="490"/>
      </w:pPr>
      <w:rPr>
        <w:rFonts w:hint="default"/>
      </w:rPr>
    </w:lvl>
    <w:lvl w:ilvl="1">
      <w:start w:val="2"/>
      <w:numFmt w:val="decimal"/>
      <w:lvlText w:val="%1.%2"/>
      <w:lvlJc w:val="left"/>
      <w:pPr>
        <w:ind w:left="117" w:hanging="490"/>
      </w:pPr>
      <w:rPr>
        <w:rFonts w:hint="default"/>
      </w:rPr>
    </w:lvl>
    <w:lvl w:ilvl="2">
      <w:start w:val="5"/>
      <w:numFmt w:val="decimal"/>
      <w:lvlText w:val="%1.%2.%3"/>
      <w:lvlJc w:val="left"/>
      <w:pPr>
        <w:ind w:left="117" w:hanging="490"/>
      </w:pPr>
      <w:rPr>
        <w:rFonts w:asciiTheme="minorEastAsia" w:eastAsiaTheme="minorEastAsia" w:hAnsiTheme="minorEastAsia" w:cs="方正书宋_GBK" w:hint="default"/>
        <w:color w:val="231F20"/>
        <w:spacing w:val="-1"/>
        <w:w w:val="100"/>
        <w:sz w:val="22"/>
        <w:szCs w:val="22"/>
      </w:rPr>
    </w:lvl>
    <w:lvl w:ilvl="3">
      <w:numFmt w:val="bullet"/>
      <w:lvlText w:val="•"/>
      <w:lvlJc w:val="left"/>
      <w:pPr>
        <w:ind w:left="2875" w:hanging="490"/>
      </w:pPr>
      <w:rPr>
        <w:rFonts w:hint="default"/>
      </w:rPr>
    </w:lvl>
    <w:lvl w:ilvl="4">
      <w:numFmt w:val="bullet"/>
      <w:lvlText w:val="•"/>
      <w:lvlJc w:val="left"/>
      <w:pPr>
        <w:ind w:left="3794" w:hanging="490"/>
      </w:pPr>
      <w:rPr>
        <w:rFonts w:hint="default"/>
      </w:rPr>
    </w:lvl>
    <w:lvl w:ilvl="5">
      <w:numFmt w:val="bullet"/>
      <w:lvlText w:val="•"/>
      <w:lvlJc w:val="left"/>
      <w:pPr>
        <w:ind w:left="4712" w:hanging="490"/>
      </w:pPr>
      <w:rPr>
        <w:rFonts w:hint="default"/>
      </w:rPr>
    </w:lvl>
    <w:lvl w:ilvl="6">
      <w:numFmt w:val="bullet"/>
      <w:lvlText w:val="•"/>
      <w:lvlJc w:val="left"/>
      <w:pPr>
        <w:ind w:left="5631" w:hanging="490"/>
      </w:pPr>
      <w:rPr>
        <w:rFonts w:hint="default"/>
      </w:rPr>
    </w:lvl>
    <w:lvl w:ilvl="7">
      <w:numFmt w:val="bullet"/>
      <w:lvlText w:val="•"/>
      <w:lvlJc w:val="left"/>
      <w:pPr>
        <w:ind w:left="6549" w:hanging="490"/>
      </w:pPr>
      <w:rPr>
        <w:rFonts w:hint="default"/>
      </w:rPr>
    </w:lvl>
    <w:lvl w:ilvl="8">
      <w:numFmt w:val="bullet"/>
      <w:lvlText w:val="•"/>
      <w:lvlJc w:val="left"/>
      <w:pPr>
        <w:ind w:left="7468" w:hanging="490"/>
      </w:pPr>
      <w:rPr>
        <w:rFonts w:hint="default"/>
      </w:rPr>
    </w:lvl>
  </w:abstractNum>
  <w:abstractNum w:abstractNumId="1" w15:restartNumberingAfterBreak="0">
    <w:nsid w:val="0BA7363F"/>
    <w:multiLevelType w:val="multilevel"/>
    <w:tmpl w:val="0BA7363F"/>
    <w:lvl w:ilvl="0">
      <w:start w:val="2"/>
      <w:numFmt w:val="upperLetter"/>
      <w:lvlText w:val="%1"/>
      <w:lvlJc w:val="left"/>
      <w:pPr>
        <w:ind w:left="3918" w:hanging="613"/>
      </w:pPr>
      <w:rPr>
        <w:rFonts w:hint="default"/>
      </w:rPr>
    </w:lvl>
    <w:lvl w:ilvl="1">
      <w:start w:val="2"/>
      <w:numFmt w:val="decimal"/>
      <w:lvlText w:val="%1-%2"/>
      <w:lvlJc w:val="left"/>
      <w:pPr>
        <w:ind w:left="3918" w:hanging="613"/>
      </w:pPr>
      <w:rPr>
        <w:rFonts w:asciiTheme="minorEastAsia" w:eastAsiaTheme="minorEastAsia" w:hAnsiTheme="minorEastAsia" w:cs="方正黑体_GBK" w:hint="default"/>
        <w:color w:val="231F20"/>
        <w:spacing w:val="-1"/>
        <w:w w:val="100"/>
        <w:sz w:val="26"/>
        <w:szCs w:val="26"/>
      </w:rPr>
    </w:lvl>
    <w:lvl w:ilvl="2">
      <w:numFmt w:val="bullet"/>
      <w:lvlText w:val="•"/>
      <w:lvlJc w:val="left"/>
      <w:pPr>
        <w:ind w:left="4997" w:hanging="613"/>
      </w:pPr>
      <w:rPr>
        <w:rFonts w:hint="default"/>
      </w:rPr>
    </w:lvl>
    <w:lvl w:ilvl="3">
      <w:numFmt w:val="bullet"/>
      <w:lvlText w:val="•"/>
      <w:lvlJc w:val="left"/>
      <w:pPr>
        <w:ind w:left="5535" w:hanging="613"/>
      </w:pPr>
      <w:rPr>
        <w:rFonts w:hint="default"/>
      </w:rPr>
    </w:lvl>
    <w:lvl w:ilvl="4">
      <w:numFmt w:val="bullet"/>
      <w:lvlText w:val="•"/>
      <w:lvlJc w:val="left"/>
      <w:pPr>
        <w:ind w:left="6074" w:hanging="613"/>
      </w:pPr>
      <w:rPr>
        <w:rFonts w:hint="default"/>
      </w:rPr>
    </w:lvl>
    <w:lvl w:ilvl="5">
      <w:numFmt w:val="bullet"/>
      <w:lvlText w:val="•"/>
      <w:lvlJc w:val="left"/>
      <w:pPr>
        <w:ind w:left="6612" w:hanging="613"/>
      </w:pPr>
      <w:rPr>
        <w:rFonts w:hint="default"/>
      </w:rPr>
    </w:lvl>
    <w:lvl w:ilvl="6">
      <w:numFmt w:val="bullet"/>
      <w:lvlText w:val="•"/>
      <w:lvlJc w:val="left"/>
      <w:pPr>
        <w:ind w:left="7151" w:hanging="613"/>
      </w:pPr>
      <w:rPr>
        <w:rFonts w:hint="default"/>
      </w:rPr>
    </w:lvl>
    <w:lvl w:ilvl="7">
      <w:numFmt w:val="bullet"/>
      <w:lvlText w:val="•"/>
      <w:lvlJc w:val="left"/>
      <w:pPr>
        <w:ind w:left="7689" w:hanging="613"/>
      </w:pPr>
      <w:rPr>
        <w:rFonts w:hint="default"/>
      </w:rPr>
    </w:lvl>
    <w:lvl w:ilvl="8">
      <w:numFmt w:val="bullet"/>
      <w:lvlText w:val="•"/>
      <w:lvlJc w:val="left"/>
      <w:pPr>
        <w:ind w:left="8228" w:hanging="613"/>
      </w:pPr>
      <w:rPr>
        <w:rFonts w:hint="default"/>
      </w:rPr>
    </w:lvl>
  </w:abstractNum>
  <w:abstractNum w:abstractNumId="2" w15:restartNumberingAfterBreak="0">
    <w:nsid w:val="107D2CF1"/>
    <w:multiLevelType w:val="multilevel"/>
    <w:tmpl w:val="107D2CF1"/>
    <w:lvl w:ilvl="0">
      <w:start w:val="1"/>
      <w:numFmt w:val="decimal"/>
      <w:lvlText w:val="%1."/>
      <w:lvlJc w:val="left"/>
      <w:pPr>
        <w:ind w:left="774" w:hanging="218"/>
      </w:pPr>
      <w:rPr>
        <w:rFonts w:asciiTheme="minorEastAsia" w:eastAsiaTheme="minorEastAsia" w:hAnsiTheme="minorEastAsia" w:cs="方正书宋_GBK" w:hint="default"/>
        <w:color w:val="231F20"/>
        <w:spacing w:val="-1"/>
        <w:w w:val="100"/>
        <w:sz w:val="22"/>
        <w:szCs w:val="22"/>
      </w:rPr>
    </w:lvl>
    <w:lvl w:ilvl="1">
      <w:numFmt w:val="bullet"/>
      <w:lvlText w:val="•"/>
      <w:lvlJc w:val="left"/>
      <w:pPr>
        <w:ind w:left="1642" w:hanging="218"/>
      </w:pPr>
      <w:rPr>
        <w:rFonts w:hint="default"/>
      </w:rPr>
    </w:lvl>
    <w:lvl w:ilvl="2">
      <w:numFmt w:val="bullet"/>
      <w:lvlText w:val="•"/>
      <w:lvlJc w:val="left"/>
      <w:pPr>
        <w:ind w:left="2505" w:hanging="218"/>
      </w:pPr>
      <w:rPr>
        <w:rFonts w:hint="default"/>
      </w:rPr>
    </w:lvl>
    <w:lvl w:ilvl="3">
      <w:numFmt w:val="bullet"/>
      <w:lvlText w:val="•"/>
      <w:lvlJc w:val="left"/>
      <w:pPr>
        <w:ind w:left="3367" w:hanging="218"/>
      </w:pPr>
      <w:rPr>
        <w:rFonts w:hint="default"/>
      </w:rPr>
    </w:lvl>
    <w:lvl w:ilvl="4">
      <w:numFmt w:val="bullet"/>
      <w:lvlText w:val="•"/>
      <w:lvlJc w:val="left"/>
      <w:pPr>
        <w:ind w:left="4230" w:hanging="218"/>
      </w:pPr>
      <w:rPr>
        <w:rFonts w:hint="default"/>
      </w:rPr>
    </w:lvl>
    <w:lvl w:ilvl="5">
      <w:numFmt w:val="bullet"/>
      <w:lvlText w:val="•"/>
      <w:lvlJc w:val="left"/>
      <w:pPr>
        <w:ind w:left="5092" w:hanging="218"/>
      </w:pPr>
      <w:rPr>
        <w:rFonts w:hint="default"/>
      </w:rPr>
    </w:lvl>
    <w:lvl w:ilvl="6">
      <w:numFmt w:val="bullet"/>
      <w:lvlText w:val="•"/>
      <w:lvlJc w:val="left"/>
      <w:pPr>
        <w:ind w:left="5955" w:hanging="218"/>
      </w:pPr>
      <w:rPr>
        <w:rFonts w:hint="default"/>
      </w:rPr>
    </w:lvl>
    <w:lvl w:ilvl="7">
      <w:numFmt w:val="bullet"/>
      <w:lvlText w:val="•"/>
      <w:lvlJc w:val="left"/>
      <w:pPr>
        <w:ind w:left="6817" w:hanging="218"/>
      </w:pPr>
      <w:rPr>
        <w:rFonts w:hint="default"/>
      </w:rPr>
    </w:lvl>
    <w:lvl w:ilvl="8">
      <w:numFmt w:val="bullet"/>
      <w:lvlText w:val="•"/>
      <w:lvlJc w:val="left"/>
      <w:pPr>
        <w:ind w:left="7680" w:hanging="218"/>
      </w:pPr>
      <w:rPr>
        <w:rFonts w:hint="default"/>
      </w:rPr>
    </w:lvl>
  </w:abstractNum>
  <w:abstractNum w:abstractNumId="3" w15:restartNumberingAfterBreak="0">
    <w:nsid w:val="11EA7FF2"/>
    <w:multiLevelType w:val="multilevel"/>
    <w:tmpl w:val="11EA7FF2"/>
    <w:lvl w:ilvl="0">
      <w:start w:val="1"/>
      <w:numFmt w:val="decimal"/>
      <w:lvlText w:val="%1."/>
      <w:lvlJc w:val="left"/>
      <w:pPr>
        <w:ind w:left="801" w:hanging="245"/>
      </w:pPr>
      <w:rPr>
        <w:rFonts w:asciiTheme="minorEastAsia" w:eastAsiaTheme="minorEastAsia" w:hAnsiTheme="minorEastAsia" w:cs="方正黑体_GBK" w:hint="default"/>
        <w:color w:val="231F20"/>
        <w:w w:val="100"/>
        <w:sz w:val="22"/>
        <w:szCs w:val="22"/>
      </w:rPr>
    </w:lvl>
    <w:lvl w:ilvl="1">
      <w:start w:val="1"/>
      <w:numFmt w:val="decimal"/>
      <w:lvlText w:val="%1.%2"/>
      <w:lvlJc w:val="left"/>
      <w:pPr>
        <w:ind w:left="883" w:hanging="327"/>
        <w:jc w:val="right"/>
      </w:pPr>
      <w:rPr>
        <w:rFonts w:asciiTheme="minorEastAsia" w:eastAsiaTheme="minorEastAsia" w:hAnsiTheme="minorEastAsia" w:cs="方正书宋_GBK" w:hint="default"/>
        <w:color w:val="231F20"/>
        <w:spacing w:val="-1"/>
        <w:w w:val="100"/>
        <w:sz w:val="22"/>
        <w:szCs w:val="22"/>
      </w:rPr>
    </w:lvl>
    <w:lvl w:ilvl="2">
      <w:start w:val="1"/>
      <w:numFmt w:val="decimal"/>
      <w:lvlText w:val="%1.%2.%3"/>
      <w:lvlJc w:val="left"/>
      <w:pPr>
        <w:ind w:left="1047" w:hanging="490"/>
      </w:pPr>
      <w:rPr>
        <w:rFonts w:asciiTheme="minorEastAsia" w:eastAsiaTheme="minorEastAsia" w:hAnsiTheme="minorEastAsia" w:cs="方正书宋_GBK" w:hint="default"/>
        <w:color w:val="231F20"/>
        <w:spacing w:val="-1"/>
        <w:w w:val="100"/>
        <w:sz w:val="22"/>
        <w:szCs w:val="22"/>
      </w:rPr>
    </w:lvl>
    <w:lvl w:ilvl="3">
      <w:numFmt w:val="bullet"/>
      <w:lvlText w:val="•"/>
      <w:lvlJc w:val="left"/>
      <w:pPr>
        <w:ind w:left="2085" w:hanging="490"/>
      </w:pPr>
      <w:rPr>
        <w:rFonts w:hint="default"/>
      </w:rPr>
    </w:lvl>
    <w:lvl w:ilvl="4">
      <w:numFmt w:val="bullet"/>
      <w:lvlText w:val="•"/>
      <w:lvlJc w:val="left"/>
      <w:pPr>
        <w:ind w:left="3131" w:hanging="490"/>
      </w:pPr>
      <w:rPr>
        <w:rFonts w:hint="default"/>
      </w:rPr>
    </w:lvl>
    <w:lvl w:ilvl="5">
      <w:numFmt w:val="bullet"/>
      <w:lvlText w:val="•"/>
      <w:lvlJc w:val="left"/>
      <w:pPr>
        <w:ind w:left="4177" w:hanging="490"/>
      </w:pPr>
      <w:rPr>
        <w:rFonts w:hint="default"/>
      </w:rPr>
    </w:lvl>
    <w:lvl w:ilvl="6">
      <w:numFmt w:val="bullet"/>
      <w:lvlText w:val="•"/>
      <w:lvlJc w:val="left"/>
      <w:pPr>
        <w:ind w:left="5222" w:hanging="490"/>
      </w:pPr>
      <w:rPr>
        <w:rFonts w:hint="default"/>
      </w:rPr>
    </w:lvl>
    <w:lvl w:ilvl="7">
      <w:numFmt w:val="bullet"/>
      <w:lvlText w:val="•"/>
      <w:lvlJc w:val="left"/>
      <w:pPr>
        <w:ind w:left="6268" w:hanging="490"/>
      </w:pPr>
      <w:rPr>
        <w:rFonts w:hint="default"/>
      </w:rPr>
    </w:lvl>
    <w:lvl w:ilvl="8">
      <w:numFmt w:val="bullet"/>
      <w:lvlText w:val="•"/>
      <w:lvlJc w:val="left"/>
      <w:pPr>
        <w:ind w:left="7314" w:hanging="490"/>
      </w:pPr>
      <w:rPr>
        <w:rFonts w:hint="default"/>
      </w:rPr>
    </w:lvl>
  </w:abstractNum>
  <w:abstractNum w:abstractNumId="4" w15:restartNumberingAfterBreak="0">
    <w:nsid w:val="174D287F"/>
    <w:multiLevelType w:val="multilevel"/>
    <w:tmpl w:val="174D287F"/>
    <w:lvl w:ilvl="0">
      <w:start w:val="1"/>
      <w:numFmt w:val="decimal"/>
      <w:lvlText w:val="%1"/>
      <w:lvlJc w:val="left"/>
      <w:pPr>
        <w:ind w:left="937" w:hanging="381"/>
      </w:pPr>
      <w:rPr>
        <w:rFonts w:hint="default"/>
      </w:rPr>
    </w:lvl>
    <w:lvl w:ilvl="1">
      <w:start w:val="2"/>
      <w:numFmt w:val="decimal"/>
      <w:lvlText w:val="%1.%2"/>
      <w:lvlJc w:val="left"/>
      <w:pPr>
        <w:ind w:left="937" w:hanging="381"/>
      </w:pPr>
      <w:rPr>
        <w:rFonts w:asciiTheme="minorEastAsia" w:eastAsiaTheme="minorEastAsia" w:hAnsiTheme="minorEastAsia" w:cs="方正书宋_GBK" w:hint="default"/>
        <w:color w:val="231F20"/>
        <w:spacing w:val="-1"/>
        <w:w w:val="100"/>
        <w:sz w:val="22"/>
        <w:szCs w:val="22"/>
      </w:rPr>
    </w:lvl>
    <w:lvl w:ilvl="2">
      <w:start w:val="1"/>
      <w:numFmt w:val="decimal"/>
      <w:lvlText w:val="%1.%2.%3"/>
      <w:lvlJc w:val="left"/>
      <w:pPr>
        <w:ind w:left="1047" w:hanging="490"/>
      </w:pPr>
      <w:rPr>
        <w:rFonts w:asciiTheme="majorEastAsia" w:eastAsiaTheme="majorEastAsia" w:hAnsiTheme="majorEastAsia" w:cs="方正书宋_GBK" w:hint="default"/>
        <w:color w:val="231F20"/>
        <w:spacing w:val="-1"/>
        <w:w w:val="100"/>
        <w:sz w:val="22"/>
        <w:szCs w:val="22"/>
      </w:rPr>
    </w:lvl>
    <w:lvl w:ilvl="3">
      <w:numFmt w:val="bullet"/>
      <w:lvlText w:val="•"/>
      <w:lvlJc w:val="left"/>
      <w:pPr>
        <w:ind w:left="2899" w:hanging="490"/>
      </w:pPr>
      <w:rPr>
        <w:rFonts w:hint="default"/>
      </w:rPr>
    </w:lvl>
    <w:lvl w:ilvl="4">
      <w:numFmt w:val="bullet"/>
      <w:lvlText w:val="•"/>
      <w:lvlJc w:val="left"/>
      <w:pPr>
        <w:ind w:left="3828" w:hanging="490"/>
      </w:pPr>
      <w:rPr>
        <w:rFonts w:hint="default"/>
      </w:rPr>
    </w:lvl>
    <w:lvl w:ilvl="5">
      <w:numFmt w:val="bullet"/>
      <w:lvlText w:val="•"/>
      <w:lvlJc w:val="left"/>
      <w:pPr>
        <w:ind w:left="4758" w:hanging="490"/>
      </w:pPr>
      <w:rPr>
        <w:rFonts w:hint="default"/>
      </w:rPr>
    </w:lvl>
    <w:lvl w:ilvl="6">
      <w:numFmt w:val="bullet"/>
      <w:lvlText w:val="•"/>
      <w:lvlJc w:val="left"/>
      <w:pPr>
        <w:ind w:left="5687" w:hanging="490"/>
      </w:pPr>
      <w:rPr>
        <w:rFonts w:hint="default"/>
      </w:rPr>
    </w:lvl>
    <w:lvl w:ilvl="7">
      <w:numFmt w:val="bullet"/>
      <w:lvlText w:val="•"/>
      <w:lvlJc w:val="left"/>
      <w:pPr>
        <w:ind w:left="6617" w:hanging="490"/>
      </w:pPr>
      <w:rPr>
        <w:rFonts w:hint="default"/>
      </w:rPr>
    </w:lvl>
    <w:lvl w:ilvl="8">
      <w:numFmt w:val="bullet"/>
      <w:lvlText w:val="•"/>
      <w:lvlJc w:val="left"/>
      <w:pPr>
        <w:ind w:left="7546" w:hanging="490"/>
      </w:pPr>
      <w:rPr>
        <w:rFonts w:hint="default"/>
      </w:rPr>
    </w:lvl>
  </w:abstractNum>
  <w:abstractNum w:abstractNumId="5" w15:restartNumberingAfterBreak="0">
    <w:nsid w:val="18D02198"/>
    <w:multiLevelType w:val="multilevel"/>
    <w:tmpl w:val="18D02198"/>
    <w:lvl w:ilvl="0">
      <w:start w:val="1"/>
      <w:numFmt w:val="decimal"/>
      <w:lvlText w:val="%1."/>
      <w:lvlJc w:val="left"/>
      <w:pPr>
        <w:ind w:left="774" w:hanging="218"/>
      </w:pPr>
      <w:rPr>
        <w:rFonts w:asciiTheme="minorEastAsia" w:eastAsiaTheme="minorEastAsia" w:hAnsiTheme="minorEastAsia" w:cs="方正书宋_GBK" w:hint="default"/>
        <w:color w:val="231F20"/>
        <w:spacing w:val="-1"/>
        <w:w w:val="100"/>
        <w:sz w:val="22"/>
        <w:szCs w:val="22"/>
      </w:rPr>
    </w:lvl>
    <w:lvl w:ilvl="1">
      <w:numFmt w:val="bullet"/>
      <w:lvlText w:val="•"/>
      <w:lvlJc w:val="left"/>
      <w:pPr>
        <w:ind w:left="1642" w:hanging="218"/>
      </w:pPr>
      <w:rPr>
        <w:rFonts w:hint="default"/>
      </w:rPr>
    </w:lvl>
    <w:lvl w:ilvl="2">
      <w:numFmt w:val="bullet"/>
      <w:lvlText w:val="•"/>
      <w:lvlJc w:val="left"/>
      <w:pPr>
        <w:ind w:left="2505" w:hanging="218"/>
      </w:pPr>
      <w:rPr>
        <w:rFonts w:hint="default"/>
      </w:rPr>
    </w:lvl>
    <w:lvl w:ilvl="3">
      <w:numFmt w:val="bullet"/>
      <w:lvlText w:val="•"/>
      <w:lvlJc w:val="left"/>
      <w:pPr>
        <w:ind w:left="3367" w:hanging="218"/>
      </w:pPr>
      <w:rPr>
        <w:rFonts w:hint="default"/>
      </w:rPr>
    </w:lvl>
    <w:lvl w:ilvl="4">
      <w:numFmt w:val="bullet"/>
      <w:lvlText w:val="•"/>
      <w:lvlJc w:val="left"/>
      <w:pPr>
        <w:ind w:left="4230" w:hanging="218"/>
      </w:pPr>
      <w:rPr>
        <w:rFonts w:hint="default"/>
      </w:rPr>
    </w:lvl>
    <w:lvl w:ilvl="5">
      <w:numFmt w:val="bullet"/>
      <w:lvlText w:val="•"/>
      <w:lvlJc w:val="left"/>
      <w:pPr>
        <w:ind w:left="5092" w:hanging="218"/>
      </w:pPr>
      <w:rPr>
        <w:rFonts w:hint="default"/>
      </w:rPr>
    </w:lvl>
    <w:lvl w:ilvl="6">
      <w:numFmt w:val="bullet"/>
      <w:lvlText w:val="•"/>
      <w:lvlJc w:val="left"/>
      <w:pPr>
        <w:ind w:left="5955" w:hanging="218"/>
      </w:pPr>
      <w:rPr>
        <w:rFonts w:hint="default"/>
      </w:rPr>
    </w:lvl>
    <w:lvl w:ilvl="7">
      <w:numFmt w:val="bullet"/>
      <w:lvlText w:val="•"/>
      <w:lvlJc w:val="left"/>
      <w:pPr>
        <w:ind w:left="6817" w:hanging="218"/>
      </w:pPr>
      <w:rPr>
        <w:rFonts w:hint="default"/>
      </w:rPr>
    </w:lvl>
    <w:lvl w:ilvl="8">
      <w:numFmt w:val="bullet"/>
      <w:lvlText w:val="•"/>
      <w:lvlJc w:val="left"/>
      <w:pPr>
        <w:ind w:left="7680" w:hanging="218"/>
      </w:pPr>
      <w:rPr>
        <w:rFonts w:hint="default"/>
      </w:rPr>
    </w:lvl>
  </w:abstractNum>
  <w:abstractNum w:abstractNumId="6" w15:restartNumberingAfterBreak="0">
    <w:nsid w:val="351D6918"/>
    <w:multiLevelType w:val="multilevel"/>
    <w:tmpl w:val="351D6918"/>
    <w:lvl w:ilvl="0">
      <w:start w:val="2"/>
      <w:numFmt w:val="decimal"/>
      <w:lvlText w:val="%1"/>
      <w:lvlJc w:val="left"/>
      <w:pPr>
        <w:ind w:left="883" w:hanging="327"/>
      </w:pPr>
      <w:rPr>
        <w:rFonts w:hint="default"/>
      </w:rPr>
    </w:lvl>
    <w:lvl w:ilvl="1">
      <w:start w:val="4"/>
      <w:numFmt w:val="decimal"/>
      <w:lvlText w:val="%1.%2"/>
      <w:lvlJc w:val="left"/>
      <w:pPr>
        <w:ind w:left="883" w:hanging="327"/>
      </w:pPr>
      <w:rPr>
        <w:rFonts w:asciiTheme="minorEastAsia" w:eastAsia="宋体" w:hAnsiTheme="minorEastAsia" w:cs="方正书宋_GBK" w:hint="default"/>
        <w:color w:val="231F20"/>
        <w:spacing w:val="-1"/>
        <w:w w:val="100"/>
        <w:sz w:val="22"/>
        <w:szCs w:val="22"/>
      </w:rPr>
    </w:lvl>
    <w:lvl w:ilvl="2">
      <w:start w:val="1"/>
      <w:numFmt w:val="decimal"/>
      <w:lvlText w:val="%1.%2.%3"/>
      <w:lvlJc w:val="left"/>
      <w:pPr>
        <w:ind w:left="1047" w:hanging="490"/>
      </w:pPr>
      <w:rPr>
        <w:rFonts w:asciiTheme="minorEastAsia" w:eastAsia="宋体" w:hAnsiTheme="minorEastAsia" w:cs="方正书宋_GBK" w:hint="default"/>
        <w:color w:val="231F20"/>
        <w:spacing w:val="-1"/>
        <w:w w:val="100"/>
        <w:sz w:val="22"/>
        <w:szCs w:val="22"/>
      </w:rPr>
    </w:lvl>
    <w:lvl w:ilvl="3">
      <w:numFmt w:val="bullet"/>
      <w:lvlText w:val="•"/>
      <w:lvlJc w:val="left"/>
      <w:pPr>
        <w:ind w:left="2899" w:hanging="490"/>
      </w:pPr>
      <w:rPr>
        <w:rFonts w:hint="default"/>
      </w:rPr>
    </w:lvl>
    <w:lvl w:ilvl="4">
      <w:numFmt w:val="bullet"/>
      <w:lvlText w:val="•"/>
      <w:lvlJc w:val="left"/>
      <w:pPr>
        <w:ind w:left="3828" w:hanging="490"/>
      </w:pPr>
      <w:rPr>
        <w:rFonts w:hint="default"/>
      </w:rPr>
    </w:lvl>
    <w:lvl w:ilvl="5">
      <w:numFmt w:val="bullet"/>
      <w:lvlText w:val="•"/>
      <w:lvlJc w:val="left"/>
      <w:pPr>
        <w:ind w:left="4758" w:hanging="490"/>
      </w:pPr>
      <w:rPr>
        <w:rFonts w:hint="default"/>
      </w:rPr>
    </w:lvl>
    <w:lvl w:ilvl="6">
      <w:numFmt w:val="bullet"/>
      <w:lvlText w:val="•"/>
      <w:lvlJc w:val="left"/>
      <w:pPr>
        <w:ind w:left="5687" w:hanging="490"/>
      </w:pPr>
      <w:rPr>
        <w:rFonts w:hint="default"/>
      </w:rPr>
    </w:lvl>
    <w:lvl w:ilvl="7">
      <w:numFmt w:val="bullet"/>
      <w:lvlText w:val="•"/>
      <w:lvlJc w:val="left"/>
      <w:pPr>
        <w:ind w:left="6617" w:hanging="490"/>
      </w:pPr>
      <w:rPr>
        <w:rFonts w:hint="default"/>
      </w:rPr>
    </w:lvl>
    <w:lvl w:ilvl="8">
      <w:numFmt w:val="bullet"/>
      <w:lvlText w:val="•"/>
      <w:lvlJc w:val="left"/>
      <w:pPr>
        <w:ind w:left="7546" w:hanging="490"/>
      </w:pPr>
      <w:rPr>
        <w:rFonts w:hint="default"/>
      </w:rPr>
    </w:lvl>
  </w:abstractNum>
  <w:abstractNum w:abstractNumId="7" w15:restartNumberingAfterBreak="0">
    <w:nsid w:val="3F65570D"/>
    <w:multiLevelType w:val="multilevel"/>
    <w:tmpl w:val="3F65570D"/>
    <w:lvl w:ilvl="0">
      <w:start w:val="1"/>
      <w:numFmt w:val="decimal"/>
      <w:lvlText w:val="%1."/>
      <w:lvlJc w:val="left"/>
      <w:pPr>
        <w:ind w:left="774" w:hanging="218"/>
      </w:pPr>
      <w:rPr>
        <w:rFonts w:asciiTheme="minorEastAsia" w:eastAsiaTheme="minorEastAsia" w:hAnsiTheme="minorEastAsia" w:cs="方正书宋_GBK" w:hint="default"/>
        <w:color w:val="231F20"/>
        <w:spacing w:val="-1"/>
        <w:w w:val="100"/>
        <w:sz w:val="22"/>
        <w:szCs w:val="22"/>
      </w:rPr>
    </w:lvl>
    <w:lvl w:ilvl="1">
      <w:numFmt w:val="bullet"/>
      <w:lvlText w:val="•"/>
      <w:lvlJc w:val="left"/>
      <w:pPr>
        <w:ind w:left="1642" w:hanging="218"/>
      </w:pPr>
      <w:rPr>
        <w:rFonts w:hint="default"/>
      </w:rPr>
    </w:lvl>
    <w:lvl w:ilvl="2">
      <w:numFmt w:val="bullet"/>
      <w:lvlText w:val="•"/>
      <w:lvlJc w:val="left"/>
      <w:pPr>
        <w:ind w:left="2505" w:hanging="218"/>
      </w:pPr>
      <w:rPr>
        <w:rFonts w:hint="default"/>
      </w:rPr>
    </w:lvl>
    <w:lvl w:ilvl="3">
      <w:numFmt w:val="bullet"/>
      <w:lvlText w:val="•"/>
      <w:lvlJc w:val="left"/>
      <w:pPr>
        <w:ind w:left="3367" w:hanging="218"/>
      </w:pPr>
      <w:rPr>
        <w:rFonts w:hint="default"/>
      </w:rPr>
    </w:lvl>
    <w:lvl w:ilvl="4">
      <w:numFmt w:val="bullet"/>
      <w:lvlText w:val="•"/>
      <w:lvlJc w:val="left"/>
      <w:pPr>
        <w:ind w:left="4230" w:hanging="218"/>
      </w:pPr>
      <w:rPr>
        <w:rFonts w:hint="default"/>
      </w:rPr>
    </w:lvl>
    <w:lvl w:ilvl="5">
      <w:numFmt w:val="bullet"/>
      <w:lvlText w:val="•"/>
      <w:lvlJc w:val="left"/>
      <w:pPr>
        <w:ind w:left="5092" w:hanging="218"/>
      </w:pPr>
      <w:rPr>
        <w:rFonts w:hint="default"/>
      </w:rPr>
    </w:lvl>
    <w:lvl w:ilvl="6">
      <w:numFmt w:val="bullet"/>
      <w:lvlText w:val="•"/>
      <w:lvlJc w:val="left"/>
      <w:pPr>
        <w:ind w:left="5955" w:hanging="218"/>
      </w:pPr>
      <w:rPr>
        <w:rFonts w:hint="default"/>
      </w:rPr>
    </w:lvl>
    <w:lvl w:ilvl="7">
      <w:numFmt w:val="bullet"/>
      <w:lvlText w:val="•"/>
      <w:lvlJc w:val="left"/>
      <w:pPr>
        <w:ind w:left="6817" w:hanging="218"/>
      </w:pPr>
      <w:rPr>
        <w:rFonts w:hint="default"/>
      </w:rPr>
    </w:lvl>
    <w:lvl w:ilvl="8">
      <w:numFmt w:val="bullet"/>
      <w:lvlText w:val="•"/>
      <w:lvlJc w:val="left"/>
      <w:pPr>
        <w:ind w:left="7680" w:hanging="218"/>
      </w:pPr>
      <w:rPr>
        <w:rFonts w:hint="default"/>
      </w:rPr>
    </w:lvl>
  </w:abstractNum>
  <w:abstractNum w:abstractNumId="8" w15:restartNumberingAfterBreak="0">
    <w:nsid w:val="3FE62514"/>
    <w:multiLevelType w:val="multilevel"/>
    <w:tmpl w:val="3FE62514"/>
    <w:lvl w:ilvl="0">
      <w:start w:val="4"/>
      <w:numFmt w:val="decimal"/>
      <w:lvlText w:val="%1."/>
      <w:lvlJc w:val="left"/>
      <w:pPr>
        <w:ind w:left="801" w:hanging="245"/>
      </w:pPr>
      <w:rPr>
        <w:rFonts w:ascii="宋体" w:eastAsia="宋体" w:hAnsi="宋体" w:cs="方正黑体_GBK" w:hint="default"/>
        <w:color w:val="231F20"/>
        <w:w w:val="100"/>
        <w:sz w:val="22"/>
        <w:szCs w:val="22"/>
      </w:rPr>
    </w:lvl>
    <w:lvl w:ilvl="1">
      <w:start w:val="1"/>
      <w:numFmt w:val="decimal"/>
      <w:lvlText w:val="%1.%2"/>
      <w:lvlJc w:val="left"/>
      <w:pPr>
        <w:ind w:left="883" w:hanging="327"/>
      </w:pPr>
      <w:rPr>
        <w:rFonts w:asciiTheme="minorEastAsia" w:eastAsiaTheme="minorEastAsia" w:hAnsiTheme="minorEastAsia" w:cs="方正书宋_GBK" w:hint="default"/>
        <w:color w:val="231F20"/>
        <w:spacing w:val="-1"/>
        <w:w w:val="100"/>
        <w:sz w:val="22"/>
        <w:szCs w:val="22"/>
      </w:rPr>
    </w:lvl>
    <w:lvl w:ilvl="2">
      <w:start w:val="1"/>
      <w:numFmt w:val="decimal"/>
      <w:lvlText w:val="%1.%2.%3"/>
      <w:lvlJc w:val="left"/>
      <w:pPr>
        <w:ind w:left="117" w:hanging="491"/>
      </w:pPr>
      <w:rPr>
        <w:rFonts w:ascii="宋体" w:eastAsia="宋体" w:hAnsi="宋体" w:cs="方正书宋_GBK" w:hint="default"/>
        <w:color w:val="231F20"/>
        <w:spacing w:val="-1"/>
        <w:w w:val="100"/>
        <w:sz w:val="22"/>
        <w:szCs w:val="22"/>
      </w:rPr>
    </w:lvl>
    <w:lvl w:ilvl="3">
      <w:numFmt w:val="bullet"/>
      <w:lvlText w:val="•"/>
      <w:lvlJc w:val="left"/>
      <w:pPr>
        <w:ind w:left="1933" w:hanging="491"/>
      </w:pPr>
      <w:rPr>
        <w:rFonts w:hint="default"/>
      </w:rPr>
    </w:lvl>
    <w:lvl w:ilvl="4">
      <w:numFmt w:val="bullet"/>
      <w:lvlText w:val="•"/>
      <w:lvlJc w:val="left"/>
      <w:pPr>
        <w:ind w:left="2986" w:hanging="491"/>
      </w:pPr>
      <w:rPr>
        <w:rFonts w:hint="default"/>
      </w:rPr>
    </w:lvl>
    <w:lvl w:ilvl="5">
      <w:numFmt w:val="bullet"/>
      <w:lvlText w:val="•"/>
      <w:lvlJc w:val="left"/>
      <w:pPr>
        <w:ind w:left="4039" w:hanging="491"/>
      </w:pPr>
      <w:rPr>
        <w:rFonts w:hint="default"/>
      </w:rPr>
    </w:lvl>
    <w:lvl w:ilvl="6">
      <w:numFmt w:val="bullet"/>
      <w:lvlText w:val="•"/>
      <w:lvlJc w:val="left"/>
      <w:pPr>
        <w:ind w:left="5092" w:hanging="491"/>
      </w:pPr>
      <w:rPr>
        <w:rFonts w:hint="default"/>
      </w:rPr>
    </w:lvl>
    <w:lvl w:ilvl="7">
      <w:numFmt w:val="bullet"/>
      <w:lvlText w:val="•"/>
      <w:lvlJc w:val="left"/>
      <w:pPr>
        <w:ind w:left="6145" w:hanging="491"/>
      </w:pPr>
      <w:rPr>
        <w:rFonts w:hint="default"/>
      </w:rPr>
    </w:lvl>
    <w:lvl w:ilvl="8">
      <w:numFmt w:val="bullet"/>
      <w:lvlText w:val="•"/>
      <w:lvlJc w:val="left"/>
      <w:pPr>
        <w:ind w:left="7199" w:hanging="491"/>
      </w:pPr>
      <w:rPr>
        <w:rFonts w:hint="default"/>
      </w:rPr>
    </w:lvl>
  </w:abstractNum>
  <w:abstractNum w:abstractNumId="9" w15:restartNumberingAfterBreak="0">
    <w:nsid w:val="40152C3C"/>
    <w:multiLevelType w:val="multilevel"/>
    <w:tmpl w:val="40152C3C"/>
    <w:lvl w:ilvl="0">
      <w:start w:val="3"/>
      <w:numFmt w:val="decimal"/>
      <w:lvlText w:val="%1"/>
      <w:lvlJc w:val="left"/>
      <w:pPr>
        <w:ind w:left="883" w:hanging="327"/>
      </w:pPr>
      <w:rPr>
        <w:rFonts w:hint="default"/>
      </w:rPr>
    </w:lvl>
    <w:lvl w:ilvl="1">
      <w:start w:val="4"/>
      <w:numFmt w:val="decimal"/>
      <w:lvlText w:val="%1.%2"/>
      <w:lvlJc w:val="left"/>
      <w:pPr>
        <w:ind w:left="883" w:hanging="327"/>
      </w:pPr>
      <w:rPr>
        <w:rFonts w:asciiTheme="minorEastAsia" w:eastAsiaTheme="minorEastAsia" w:hAnsiTheme="minorEastAsia" w:cs="方正书宋_GBK" w:hint="default"/>
        <w:color w:val="231F20"/>
        <w:spacing w:val="-1"/>
        <w:w w:val="100"/>
        <w:sz w:val="22"/>
        <w:szCs w:val="22"/>
      </w:rPr>
    </w:lvl>
    <w:lvl w:ilvl="2">
      <w:numFmt w:val="bullet"/>
      <w:lvlText w:val="•"/>
      <w:lvlJc w:val="left"/>
      <w:pPr>
        <w:ind w:left="2569" w:hanging="327"/>
      </w:pPr>
      <w:rPr>
        <w:rFonts w:hint="default"/>
      </w:rPr>
    </w:lvl>
    <w:lvl w:ilvl="3">
      <w:numFmt w:val="bullet"/>
      <w:lvlText w:val="•"/>
      <w:lvlJc w:val="left"/>
      <w:pPr>
        <w:ind w:left="3413" w:hanging="327"/>
      </w:pPr>
      <w:rPr>
        <w:rFonts w:hint="default"/>
      </w:rPr>
    </w:lvl>
    <w:lvl w:ilvl="4">
      <w:numFmt w:val="bullet"/>
      <w:lvlText w:val="•"/>
      <w:lvlJc w:val="left"/>
      <w:pPr>
        <w:ind w:left="4258" w:hanging="327"/>
      </w:pPr>
      <w:rPr>
        <w:rFonts w:hint="default"/>
      </w:rPr>
    </w:lvl>
    <w:lvl w:ilvl="5">
      <w:numFmt w:val="bullet"/>
      <w:lvlText w:val="•"/>
      <w:lvlJc w:val="left"/>
      <w:pPr>
        <w:ind w:left="5102" w:hanging="327"/>
      </w:pPr>
      <w:rPr>
        <w:rFonts w:hint="default"/>
      </w:rPr>
    </w:lvl>
    <w:lvl w:ilvl="6">
      <w:numFmt w:val="bullet"/>
      <w:lvlText w:val="•"/>
      <w:lvlJc w:val="left"/>
      <w:pPr>
        <w:ind w:left="5947" w:hanging="327"/>
      </w:pPr>
      <w:rPr>
        <w:rFonts w:hint="default"/>
      </w:rPr>
    </w:lvl>
    <w:lvl w:ilvl="7">
      <w:numFmt w:val="bullet"/>
      <w:lvlText w:val="•"/>
      <w:lvlJc w:val="left"/>
      <w:pPr>
        <w:ind w:left="6791" w:hanging="327"/>
      </w:pPr>
      <w:rPr>
        <w:rFonts w:hint="default"/>
      </w:rPr>
    </w:lvl>
    <w:lvl w:ilvl="8">
      <w:numFmt w:val="bullet"/>
      <w:lvlText w:val="•"/>
      <w:lvlJc w:val="left"/>
      <w:pPr>
        <w:ind w:left="7636" w:hanging="327"/>
      </w:pPr>
      <w:rPr>
        <w:rFonts w:hint="default"/>
      </w:rPr>
    </w:lvl>
  </w:abstractNum>
  <w:abstractNum w:abstractNumId="10" w15:restartNumberingAfterBreak="0">
    <w:nsid w:val="4BC34211"/>
    <w:multiLevelType w:val="multilevel"/>
    <w:tmpl w:val="4BC34211"/>
    <w:lvl w:ilvl="0">
      <w:start w:val="2"/>
      <w:numFmt w:val="decimal"/>
      <w:lvlText w:val="%1"/>
      <w:lvlJc w:val="left"/>
      <w:pPr>
        <w:ind w:left="883" w:hanging="327"/>
      </w:pPr>
      <w:rPr>
        <w:rFonts w:hint="default"/>
      </w:rPr>
    </w:lvl>
    <w:lvl w:ilvl="1">
      <w:start w:val="4"/>
      <w:numFmt w:val="decimal"/>
      <w:lvlText w:val="%1.%2"/>
      <w:lvlJc w:val="left"/>
      <w:pPr>
        <w:ind w:left="883" w:hanging="327"/>
      </w:pPr>
      <w:rPr>
        <w:rFonts w:asciiTheme="minorEastAsia" w:eastAsiaTheme="minorEastAsia" w:hAnsiTheme="minorEastAsia" w:cs="方正书宋_GBK" w:hint="default"/>
        <w:color w:val="231F20"/>
        <w:spacing w:val="-1"/>
        <w:w w:val="100"/>
        <w:sz w:val="22"/>
        <w:szCs w:val="22"/>
      </w:rPr>
    </w:lvl>
    <w:lvl w:ilvl="2">
      <w:start w:val="3"/>
      <w:numFmt w:val="decimal"/>
      <w:lvlText w:val="%1.%2.%3"/>
      <w:lvlJc w:val="left"/>
      <w:pPr>
        <w:ind w:left="1047" w:hanging="490"/>
      </w:pPr>
      <w:rPr>
        <w:rFonts w:asciiTheme="minorEastAsia" w:eastAsiaTheme="minorEastAsia" w:hAnsiTheme="minorEastAsia" w:cs="方正书宋_GBK" w:hint="default"/>
        <w:color w:val="231F20"/>
        <w:spacing w:val="-1"/>
        <w:w w:val="100"/>
        <w:sz w:val="22"/>
        <w:szCs w:val="22"/>
      </w:rPr>
    </w:lvl>
    <w:lvl w:ilvl="3">
      <w:numFmt w:val="bullet"/>
      <w:lvlText w:val="•"/>
      <w:lvlJc w:val="left"/>
      <w:pPr>
        <w:ind w:left="2899" w:hanging="490"/>
      </w:pPr>
      <w:rPr>
        <w:rFonts w:hint="default"/>
      </w:rPr>
    </w:lvl>
    <w:lvl w:ilvl="4">
      <w:numFmt w:val="bullet"/>
      <w:lvlText w:val="•"/>
      <w:lvlJc w:val="left"/>
      <w:pPr>
        <w:ind w:left="3828" w:hanging="490"/>
      </w:pPr>
      <w:rPr>
        <w:rFonts w:hint="default"/>
      </w:rPr>
    </w:lvl>
    <w:lvl w:ilvl="5">
      <w:numFmt w:val="bullet"/>
      <w:lvlText w:val="•"/>
      <w:lvlJc w:val="left"/>
      <w:pPr>
        <w:ind w:left="4758" w:hanging="490"/>
      </w:pPr>
      <w:rPr>
        <w:rFonts w:hint="default"/>
      </w:rPr>
    </w:lvl>
    <w:lvl w:ilvl="6">
      <w:numFmt w:val="bullet"/>
      <w:lvlText w:val="•"/>
      <w:lvlJc w:val="left"/>
      <w:pPr>
        <w:ind w:left="5687" w:hanging="490"/>
      </w:pPr>
      <w:rPr>
        <w:rFonts w:hint="default"/>
      </w:rPr>
    </w:lvl>
    <w:lvl w:ilvl="7">
      <w:numFmt w:val="bullet"/>
      <w:lvlText w:val="•"/>
      <w:lvlJc w:val="left"/>
      <w:pPr>
        <w:ind w:left="6617" w:hanging="490"/>
      </w:pPr>
      <w:rPr>
        <w:rFonts w:hint="default"/>
      </w:rPr>
    </w:lvl>
    <w:lvl w:ilvl="8">
      <w:numFmt w:val="bullet"/>
      <w:lvlText w:val="•"/>
      <w:lvlJc w:val="left"/>
      <w:pPr>
        <w:ind w:left="7546" w:hanging="490"/>
      </w:pPr>
      <w:rPr>
        <w:rFonts w:hint="default"/>
      </w:rPr>
    </w:lvl>
  </w:abstractNum>
  <w:abstractNum w:abstractNumId="11" w15:restartNumberingAfterBreak="0">
    <w:nsid w:val="4DFC0041"/>
    <w:multiLevelType w:val="multilevel"/>
    <w:tmpl w:val="4DFC0041"/>
    <w:lvl w:ilvl="0">
      <w:start w:val="1"/>
      <w:numFmt w:val="decimal"/>
      <w:lvlText w:val="%1."/>
      <w:lvlJc w:val="left"/>
      <w:pPr>
        <w:ind w:left="801" w:hanging="245"/>
      </w:pPr>
      <w:rPr>
        <w:rFonts w:asciiTheme="minorEastAsia" w:eastAsiaTheme="minorEastAsia" w:hAnsiTheme="minorEastAsia" w:cs="方正黑体_GBK" w:hint="default"/>
        <w:color w:val="231F20"/>
        <w:w w:val="100"/>
        <w:sz w:val="22"/>
        <w:szCs w:val="22"/>
      </w:rPr>
    </w:lvl>
    <w:lvl w:ilvl="1">
      <w:start w:val="1"/>
      <w:numFmt w:val="decimal"/>
      <w:lvlText w:val="%1.%2"/>
      <w:lvlJc w:val="left"/>
      <w:pPr>
        <w:ind w:left="883" w:hanging="327"/>
      </w:pPr>
      <w:rPr>
        <w:rFonts w:asciiTheme="minorEastAsia" w:eastAsiaTheme="minorEastAsia" w:hAnsiTheme="minorEastAsia" w:cs="方正书宋_GBK" w:hint="default"/>
        <w:color w:val="231F20"/>
        <w:spacing w:val="-1"/>
        <w:w w:val="100"/>
        <w:sz w:val="22"/>
        <w:szCs w:val="22"/>
      </w:rPr>
    </w:lvl>
    <w:lvl w:ilvl="2">
      <w:start w:val="1"/>
      <w:numFmt w:val="decimal"/>
      <w:lvlText w:val="%1.%2.%3"/>
      <w:lvlJc w:val="left"/>
      <w:pPr>
        <w:ind w:left="117" w:hanging="437"/>
      </w:pPr>
      <w:rPr>
        <w:rFonts w:asciiTheme="minorEastAsia" w:eastAsiaTheme="minorEastAsia" w:hAnsiTheme="minorEastAsia" w:cs="方正书宋_GBK" w:hint="default"/>
        <w:color w:val="231F20"/>
        <w:spacing w:val="0"/>
        <w:w w:val="100"/>
        <w:sz w:val="22"/>
        <w:szCs w:val="22"/>
      </w:rPr>
    </w:lvl>
    <w:lvl w:ilvl="3">
      <w:numFmt w:val="bullet"/>
      <w:lvlText w:val="•"/>
      <w:lvlJc w:val="left"/>
      <w:pPr>
        <w:ind w:left="1040" w:hanging="437"/>
      </w:pPr>
      <w:rPr>
        <w:rFonts w:hint="default"/>
      </w:rPr>
    </w:lvl>
    <w:lvl w:ilvl="4">
      <w:numFmt w:val="bullet"/>
      <w:lvlText w:val="•"/>
      <w:lvlJc w:val="left"/>
      <w:pPr>
        <w:ind w:left="2220" w:hanging="437"/>
      </w:pPr>
      <w:rPr>
        <w:rFonts w:hint="default"/>
      </w:rPr>
    </w:lvl>
    <w:lvl w:ilvl="5">
      <w:numFmt w:val="bullet"/>
      <w:lvlText w:val="•"/>
      <w:lvlJc w:val="left"/>
      <w:pPr>
        <w:ind w:left="3401" w:hanging="437"/>
      </w:pPr>
      <w:rPr>
        <w:rFonts w:hint="default"/>
      </w:rPr>
    </w:lvl>
    <w:lvl w:ilvl="6">
      <w:numFmt w:val="bullet"/>
      <w:lvlText w:val="•"/>
      <w:lvlJc w:val="left"/>
      <w:pPr>
        <w:ind w:left="4582" w:hanging="437"/>
      </w:pPr>
      <w:rPr>
        <w:rFonts w:hint="default"/>
      </w:rPr>
    </w:lvl>
    <w:lvl w:ilvl="7">
      <w:numFmt w:val="bullet"/>
      <w:lvlText w:val="•"/>
      <w:lvlJc w:val="left"/>
      <w:pPr>
        <w:ind w:left="5763" w:hanging="437"/>
      </w:pPr>
      <w:rPr>
        <w:rFonts w:hint="default"/>
      </w:rPr>
    </w:lvl>
    <w:lvl w:ilvl="8">
      <w:numFmt w:val="bullet"/>
      <w:lvlText w:val="•"/>
      <w:lvlJc w:val="left"/>
      <w:pPr>
        <w:ind w:left="6943" w:hanging="437"/>
      </w:pPr>
      <w:rPr>
        <w:rFonts w:hint="default"/>
      </w:rPr>
    </w:lvl>
  </w:abstractNum>
  <w:abstractNum w:abstractNumId="12" w15:restartNumberingAfterBreak="0">
    <w:nsid w:val="59EE4391"/>
    <w:multiLevelType w:val="multilevel"/>
    <w:tmpl w:val="59EE4391"/>
    <w:lvl w:ilvl="0">
      <w:start w:val="2"/>
      <w:numFmt w:val="decimal"/>
      <w:lvlText w:val="%1"/>
      <w:lvlJc w:val="left"/>
      <w:pPr>
        <w:ind w:left="883" w:hanging="327"/>
      </w:pPr>
      <w:rPr>
        <w:rFonts w:hint="default"/>
      </w:rPr>
    </w:lvl>
    <w:lvl w:ilvl="1">
      <w:start w:val="4"/>
      <w:numFmt w:val="decimal"/>
      <w:lvlText w:val="%1.%2"/>
      <w:lvlJc w:val="left"/>
      <w:pPr>
        <w:ind w:left="883" w:hanging="327"/>
      </w:pPr>
      <w:rPr>
        <w:rFonts w:ascii="宋体" w:eastAsia="宋体" w:hAnsi="宋体" w:cs="方正书宋_GBK" w:hint="default"/>
        <w:color w:val="231F20"/>
        <w:spacing w:val="-1"/>
        <w:w w:val="100"/>
        <w:sz w:val="20"/>
        <w:szCs w:val="20"/>
      </w:rPr>
    </w:lvl>
    <w:lvl w:ilvl="2">
      <w:start w:val="1"/>
      <w:numFmt w:val="decimal"/>
      <w:lvlText w:val="%1.%2.%3"/>
      <w:lvlJc w:val="left"/>
      <w:pPr>
        <w:ind w:left="117" w:hanging="491"/>
      </w:pPr>
      <w:rPr>
        <w:rFonts w:asciiTheme="minorEastAsia" w:eastAsiaTheme="minorEastAsia" w:hAnsiTheme="minorEastAsia" w:cs="方正书宋_GBK" w:hint="default"/>
        <w:color w:val="231F20"/>
        <w:spacing w:val="-1"/>
        <w:w w:val="100"/>
        <w:sz w:val="20"/>
        <w:szCs w:val="20"/>
      </w:rPr>
    </w:lvl>
    <w:lvl w:ilvl="3">
      <w:numFmt w:val="bullet"/>
      <w:lvlText w:val="•"/>
      <w:lvlJc w:val="left"/>
      <w:pPr>
        <w:ind w:left="2752" w:hanging="491"/>
      </w:pPr>
      <w:rPr>
        <w:rFonts w:hint="default"/>
      </w:rPr>
    </w:lvl>
    <w:lvl w:ilvl="4">
      <w:numFmt w:val="bullet"/>
      <w:lvlText w:val="•"/>
      <w:lvlJc w:val="left"/>
      <w:pPr>
        <w:ind w:left="3688" w:hanging="491"/>
      </w:pPr>
      <w:rPr>
        <w:rFonts w:hint="default"/>
      </w:rPr>
    </w:lvl>
    <w:lvl w:ilvl="5">
      <w:numFmt w:val="bullet"/>
      <w:lvlText w:val="•"/>
      <w:lvlJc w:val="left"/>
      <w:pPr>
        <w:ind w:left="4624" w:hanging="491"/>
      </w:pPr>
      <w:rPr>
        <w:rFonts w:hint="default"/>
      </w:rPr>
    </w:lvl>
    <w:lvl w:ilvl="6">
      <w:numFmt w:val="bullet"/>
      <w:lvlText w:val="•"/>
      <w:lvlJc w:val="left"/>
      <w:pPr>
        <w:ind w:left="5560" w:hanging="491"/>
      </w:pPr>
      <w:rPr>
        <w:rFonts w:hint="default"/>
      </w:rPr>
    </w:lvl>
    <w:lvl w:ilvl="7">
      <w:numFmt w:val="bullet"/>
      <w:lvlText w:val="•"/>
      <w:lvlJc w:val="left"/>
      <w:pPr>
        <w:ind w:left="6497" w:hanging="491"/>
      </w:pPr>
      <w:rPr>
        <w:rFonts w:hint="default"/>
      </w:rPr>
    </w:lvl>
    <w:lvl w:ilvl="8">
      <w:numFmt w:val="bullet"/>
      <w:lvlText w:val="•"/>
      <w:lvlJc w:val="left"/>
      <w:pPr>
        <w:ind w:left="7433" w:hanging="491"/>
      </w:pPr>
      <w:rPr>
        <w:rFonts w:hint="default"/>
      </w:rPr>
    </w:lvl>
  </w:abstractNum>
  <w:abstractNum w:abstractNumId="13" w15:restartNumberingAfterBreak="0">
    <w:nsid w:val="64BA0199"/>
    <w:multiLevelType w:val="multilevel"/>
    <w:tmpl w:val="64BA0199"/>
    <w:lvl w:ilvl="0">
      <w:start w:val="8"/>
      <w:numFmt w:val="decimal"/>
      <w:lvlText w:val="%1"/>
      <w:lvlJc w:val="left"/>
      <w:pPr>
        <w:ind w:left="883" w:hanging="327"/>
      </w:pPr>
      <w:rPr>
        <w:rFonts w:hint="default"/>
      </w:rPr>
    </w:lvl>
    <w:lvl w:ilvl="1">
      <w:start w:val="1"/>
      <w:numFmt w:val="decimal"/>
      <w:lvlText w:val="%1.%2"/>
      <w:lvlJc w:val="left"/>
      <w:pPr>
        <w:ind w:left="883" w:hanging="327"/>
      </w:pPr>
      <w:rPr>
        <w:rFonts w:ascii="宋体" w:eastAsia="宋体" w:hAnsi="宋体" w:cs="方正书宋_GBK" w:hint="default"/>
        <w:color w:val="231F20"/>
        <w:spacing w:val="-1"/>
        <w:w w:val="100"/>
        <w:sz w:val="22"/>
        <w:szCs w:val="22"/>
      </w:rPr>
    </w:lvl>
    <w:lvl w:ilvl="2">
      <w:numFmt w:val="bullet"/>
      <w:lvlText w:val="•"/>
      <w:lvlJc w:val="left"/>
      <w:pPr>
        <w:ind w:left="2565" w:hanging="327"/>
      </w:pPr>
      <w:rPr>
        <w:rFonts w:hint="default"/>
      </w:rPr>
    </w:lvl>
    <w:lvl w:ilvl="3">
      <w:numFmt w:val="bullet"/>
      <w:lvlText w:val="•"/>
      <w:lvlJc w:val="left"/>
      <w:pPr>
        <w:ind w:left="3407" w:hanging="327"/>
      </w:pPr>
      <w:rPr>
        <w:rFonts w:hint="default"/>
      </w:rPr>
    </w:lvl>
    <w:lvl w:ilvl="4">
      <w:numFmt w:val="bullet"/>
      <w:lvlText w:val="•"/>
      <w:lvlJc w:val="left"/>
      <w:pPr>
        <w:ind w:left="4250" w:hanging="327"/>
      </w:pPr>
      <w:rPr>
        <w:rFonts w:hint="default"/>
      </w:rPr>
    </w:lvl>
    <w:lvl w:ilvl="5">
      <w:numFmt w:val="bullet"/>
      <w:lvlText w:val="•"/>
      <w:lvlJc w:val="left"/>
      <w:pPr>
        <w:ind w:left="5092" w:hanging="327"/>
      </w:pPr>
      <w:rPr>
        <w:rFonts w:hint="default"/>
      </w:rPr>
    </w:lvl>
    <w:lvl w:ilvl="6">
      <w:numFmt w:val="bullet"/>
      <w:lvlText w:val="•"/>
      <w:lvlJc w:val="left"/>
      <w:pPr>
        <w:ind w:left="5935" w:hanging="327"/>
      </w:pPr>
      <w:rPr>
        <w:rFonts w:hint="default"/>
      </w:rPr>
    </w:lvl>
    <w:lvl w:ilvl="7">
      <w:numFmt w:val="bullet"/>
      <w:lvlText w:val="•"/>
      <w:lvlJc w:val="left"/>
      <w:pPr>
        <w:ind w:left="6777" w:hanging="327"/>
      </w:pPr>
      <w:rPr>
        <w:rFonts w:hint="default"/>
      </w:rPr>
    </w:lvl>
    <w:lvl w:ilvl="8">
      <w:numFmt w:val="bullet"/>
      <w:lvlText w:val="•"/>
      <w:lvlJc w:val="left"/>
      <w:pPr>
        <w:ind w:left="7620" w:hanging="327"/>
      </w:pPr>
      <w:rPr>
        <w:rFonts w:hint="default"/>
      </w:rPr>
    </w:lvl>
  </w:abstractNum>
  <w:abstractNum w:abstractNumId="14" w15:restartNumberingAfterBreak="0">
    <w:nsid w:val="6A0514A1"/>
    <w:multiLevelType w:val="multilevel"/>
    <w:tmpl w:val="6A0514A1"/>
    <w:lvl w:ilvl="0">
      <w:start w:val="1"/>
      <w:numFmt w:val="decimal"/>
      <w:lvlText w:val="%1."/>
      <w:lvlJc w:val="left"/>
      <w:pPr>
        <w:ind w:left="117" w:hanging="218"/>
      </w:pPr>
      <w:rPr>
        <w:rFonts w:asciiTheme="minorEastAsia" w:eastAsiaTheme="minorEastAsia" w:hAnsiTheme="minorEastAsia" w:cs="方正书宋_GBK" w:hint="default"/>
        <w:color w:val="231F20"/>
        <w:spacing w:val="-1"/>
        <w:w w:val="100"/>
        <w:sz w:val="22"/>
        <w:szCs w:val="22"/>
      </w:rPr>
    </w:lvl>
    <w:lvl w:ilvl="1">
      <w:numFmt w:val="bullet"/>
      <w:lvlText w:val="•"/>
      <w:lvlJc w:val="left"/>
      <w:pPr>
        <w:ind w:left="1048" w:hanging="218"/>
      </w:pPr>
      <w:rPr>
        <w:rFonts w:hint="default"/>
      </w:rPr>
    </w:lvl>
    <w:lvl w:ilvl="2">
      <w:numFmt w:val="bullet"/>
      <w:lvlText w:val="•"/>
      <w:lvlJc w:val="left"/>
      <w:pPr>
        <w:ind w:left="1977" w:hanging="218"/>
      </w:pPr>
      <w:rPr>
        <w:rFonts w:hint="default"/>
      </w:rPr>
    </w:lvl>
    <w:lvl w:ilvl="3">
      <w:numFmt w:val="bullet"/>
      <w:lvlText w:val="•"/>
      <w:lvlJc w:val="left"/>
      <w:pPr>
        <w:ind w:left="2905" w:hanging="218"/>
      </w:pPr>
      <w:rPr>
        <w:rFonts w:hint="default"/>
      </w:rPr>
    </w:lvl>
    <w:lvl w:ilvl="4">
      <w:numFmt w:val="bullet"/>
      <w:lvlText w:val="•"/>
      <w:lvlJc w:val="left"/>
      <w:pPr>
        <w:ind w:left="3834" w:hanging="218"/>
      </w:pPr>
      <w:rPr>
        <w:rFonts w:hint="default"/>
      </w:rPr>
    </w:lvl>
    <w:lvl w:ilvl="5">
      <w:numFmt w:val="bullet"/>
      <w:lvlText w:val="•"/>
      <w:lvlJc w:val="left"/>
      <w:pPr>
        <w:ind w:left="4762" w:hanging="218"/>
      </w:pPr>
      <w:rPr>
        <w:rFonts w:hint="default"/>
      </w:rPr>
    </w:lvl>
    <w:lvl w:ilvl="6">
      <w:numFmt w:val="bullet"/>
      <w:lvlText w:val="•"/>
      <w:lvlJc w:val="left"/>
      <w:pPr>
        <w:ind w:left="5691" w:hanging="218"/>
      </w:pPr>
      <w:rPr>
        <w:rFonts w:hint="default"/>
      </w:rPr>
    </w:lvl>
    <w:lvl w:ilvl="7">
      <w:numFmt w:val="bullet"/>
      <w:lvlText w:val="•"/>
      <w:lvlJc w:val="left"/>
      <w:pPr>
        <w:ind w:left="6619" w:hanging="218"/>
      </w:pPr>
      <w:rPr>
        <w:rFonts w:hint="default"/>
      </w:rPr>
    </w:lvl>
    <w:lvl w:ilvl="8">
      <w:numFmt w:val="bullet"/>
      <w:lvlText w:val="•"/>
      <w:lvlJc w:val="left"/>
      <w:pPr>
        <w:ind w:left="7548" w:hanging="218"/>
      </w:pPr>
      <w:rPr>
        <w:rFonts w:hint="default"/>
      </w:rPr>
    </w:lvl>
  </w:abstractNum>
  <w:abstractNum w:abstractNumId="15" w15:restartNumberingAfterBreak="0">
    <w:nsid w:val="6A661220"/>
    <w:multiLevelType w:val="multilevel"/>
    <w:tmpl w:val="6A661220"/>
    <w:lvl w:ilvl="0">
      <w:start w:val="1"/>
      <w:numFmt w:val="decimal"/>
      <w:lvlText w:val="%1."/>
      <w:lvlJc w:val="left"/>
      <w:pPr>
        <w:ind w:left="774" w:hanging="218"/>
      </w:pPr>
      <w:rPr>
        <w:rFonts w:ascii="宋体" w:eastAsia="宋体" w:hAnsi="宋体" w:cs="方正书宋_GBK" w:hint="default"/>
        <w:color w:val="231F20"/>
        <w:spacing w:val="-1"/>
        <w:w w:val="100"/>
        <w:sz w:val="22"/>
        <w:szCs w:val="22"/>
      </w:rPr>
    </w:lvl>
    <w:lvl w:ilvl="1">
      <w:numFmt w:val="bullet"/>
      <w:lvlText w:val="•"/>
      <w:lvlJc w:val="left"/>
      <w:pPr>
        <w:ind w:left="1642" w:hanging="218"/>
      </w:pPr>
      <w:rPr>
        <w:rFonts w:hint="default"/>
      </w:rPr>
    </w:lvl>
    <w:lvl w:ilvl="2">
      <w:numFmt w:val="bullet"/>
      <w:lvlText w:val="•"/>
      <w:lvlJc w:val="left"/>
      <w:pPr>
        <w:ind w:left="2505" w:hanging="218"/>
      </w:pPr>
      <w:rPr>
        <w:rFonts w:hint="default"/>
      </w:rPr>
    </w:lvl>
    <w:lvl w:ilvl="3">
      <w:numFmt w:val="bullet"/>
      <w:lvlText w:val="•"/>
      <w:lvlJc w:val="left"/>
      <w:pPr>
        <w:ind w:left="3367" w:hanging="218"/>
      </w:pPr>
      <w:rPr>
        <w:rFonts w:hint="default"/>
      </w:rPr>
    </w:lvl>
    <w:lvl w:ilvl="4">
      <w:numFmt w:val="bullet"/>
      <w:lvlText w:val="•"/>
      <w:lvlJc w:val="left"/>
      <w:pPr>
        <w:ind w:left="4230" w:hanging="218"/>
      </w:pPr>
      <w:rPr>
        <w:rFonts w:hint="default"/>
      </w:rPr>
    </w:lvl>
    <w:lvl w:ilvl="5">
      <w:numFmt w:val="bullet"/>
      <w:lvlText w:val="•"/>
      <w:lvlJc w:val="left"/>
      <w:pPr>
        <w:ind w:left="5092" w:hanging="218"/>
      </w:pPr>
      <w:rPr>
        <w:rFonts w:hint="default"/>
      </w:rPr>
    </w:lvl>
    <w:lvl w:ilvl="6">
      <w:numFmt w:val="bullet"/>
      <w:lvlText w:val="•"/>
      <w:lvlJc w:val="left"/>
      <w:pPr>
        <w:ind w:left="5955" w:hanging="218"/>
      </w:pPr>
      <w:rPr>
        <w:rFonts w:hint="default"/>
      </w:rPr>
    </w:lvl>
    <w:lvl w:ilvl="7">
      <w:numFmt w:val="bullet"/>
      <w:lvlText w:val="•"/>
      <w:lvlJc w:val="left"/>
      <w:pPr>
        <w:ind w:left="6817" w:hanging="218"/>
      </w:pPr>
      <w:rPr>
        <w:rFonts w:hint="default"/>
      </w:rPr>
    </w:lvl>
    <w:lvl w:ilvl="8">
      <w:numFmt w:val="bullet"/>
      <w:lvlText w:val="•"/>
      <w:lvlJc w:val="left"/>
      <w:pPr>
        <w:ind w:left="7680" w:hanging="218"/>
      </w:pPr>
      <w:rPr>
        <w:rFonts w:hint="default"/>
      </w:rPr>
    </w:lvl>
  </w:abstractNum>
  <w:abstractNum w:abstractNumId="16" w15:restartNumberingAfterBreak="0">
    <w:nsid w:val="6CA30189"/>
    <w:multiLevelType w:val="multilevel"/>
    <w:tmpl w:val="6CA30189"/>
    <w:lvl w:ilvl="0">
      <w:start w:val="6"/>
      <w:numFmt w:val="decimal"/>
      <w:lvlText w:val="%1"/>
      <w:lvlJc w:val="left"/>
      <w:pPr>
        <w:ind w:left="117" w:hanging="509"/>
      </w:pPr>
      <w:rPr>
        <w:rFonts w:hint="default"/>
      </w:rPr>
    </w:lvl>
    <w:lvl w:ilvl="1">
      <w:start w:val="2"/>
      <w:numFmt w:val="decimal"/>
      <w:lvlText w:val="%1.%2"/>
      <w:lvlJc w:val="left"/>
      <w:pPr>
        <w:ind w:left="117" w:hanging="509"/>
      </w:pPr>
      <w:rPr>
        <w:rFonts w:hint="default"/>
      </w:rPr>
    </w:lvl>
    <w:lvl w:ilvl="2">
      <w:start w:val="2"/>
      <w:numFmt w:val="decimal"/>
      <w:lvlText w:val="%1.%2.%3"/>
      <w:lvlJc w:val="left"/>
      <w:pPr>
        <w:ind w:left="117" w:hanging="509"/>
      </w:pPr>
      <w:rPr>
        <w:rFonts w:asciiTheme="minorEastAsia" w:eastAsiaTheme="minorEastAsia" w:hAnsiTheme="minorEastAsia" w:cs="方正书宋_GBK" w:hint="default"/>
        <w:color w:val="231F20"/>
        <w:w w:val="100"/>
        <w:sz w:val="22"/>
        <w:szCs w:val="22"/>
      </w:rPr>
    </w:lvl>
    <w:lvl w:ilvl="3">
      <w:numFmt w:val="bullet"/>
      <w:lvlText w:val="•"/>
      <w:lvlJc w:val="left"/>
      <w:pPr>
        <w:ind w:left="2875" w:hanging="509"/>
      </w:pPr>
      <w:rPr>
        <w:rFonts w:hint="default"/>
      </w:rPr>
    </w:lvl>
    <w:lvl w:ilvl="4">
      <w:numFmt w:val="bullet"/>
      <w:lvlText w:val="•"/>
      <w:lvlJc w:val="left"/>
      <w:pPr>
        <w:ind w:left="3794" w:hanging="509"/>
      </w:pPr>
      <w:rPr>
        <w:rFonts w:hint="default"/>
      </w:rPr>
    </w:lvl>
    <w:lvl w:ilvl="5">
      <w:numFmt w:val="bullet"/>
      <w:lvlText w:val="•"/>
      <w:lvlJc w:val="left"/>
      <w:pPr>
        <w:ind w:left="4712" w:hanging="509"/>
      </w:pPr>
      <w:rPr>
        <w:rFonts w:hint="default"/>
      </w:rPr>
    </w:lvl>
    <w:lvl w:ilvl="6">
      <w:numFmt w:val="bullet"/>
      <w:lvlText w:val="•"/>
      <w:lvlJc w:val="left"/>
      <w:pPr>
        <w:ind w:left="5631" w:hanging="509"/>
      </w:pPr>
      <w:rPr>
        <w:rFonts w:hint="default"/>
      </w:rPr>
    </w:lvl>
    <w:lvl w:ilvl="7">
      <w:numFmt w:val="bullet"/>
      <w:lvlText w:val="•"/>
      <w:lvlJc w:val="left"/>
      <w:pPr>
        <w:ind w:left="6549" w:hanging="509"/>
      </w:pPr>
      <w:rPr>
        <w:rFonts w:hint="default"/>
      </w:rPr>
    </w:lvl>
    <w:lvl w:ilvl="8">
      <w:numFmt w:val="bullet"/>
      <w:lvlText w:val="•"/>
      <w:lvlJc w:val="left"/>
      <w:pPr>
        <w:ind w:left="7468" w:hanging="509"/>
      </w:pPr>
      <w:rPr>
        <w:rFonts w:hint="default"/>
      </w:rPr>
    </w:lvl>
  </w:abstractNum>
  <w:abstractNum w:abstractNumId="17" w15:restartNumberingAfterBreak="0">
    <w:nsid w:val="73F83C74"/>
    <w:multiLevelType w:val="multilevel"/>
    <w:tmpl w:val="73F83C74"/>
    <w:lvl w:ilvl="0">
      <w:start w:val="4"/>
      <w:numFmt w:val="decimal"/>
      <w:lvlText w:val="%1"/>
      <w:lvlJc w:val="left"/>
      <w:pPr>
        <w:ind w:left="883" w:hanging="327"/>
      </w:pPr>
      <w:rPr>
        <w:rFonts w:hint="default"/>
      </w:rPr>
    </w:lvl>
    <w:lvl w:ilvl="1">
      <w:start w:val="2"/>
      <w:numFmt w:val="decimal"/>
      <w:lvlText w:val="%1.%2"/>
      <w:lvlJc w:val="left"/>
      <w:pPr>
        <w:ind w:left="883" w:hanging="327"/>
      </w:pPr>
      <w:rPr>
        <w:rFonts w:ascii="宋体" w:eastAsia="宋体" w:hAnsi="宋体" w:cs="方正书宋_GBK" w:hint="default"/>
        <w:color w:val="231F20"/>
        <w:spacing w:val="-1"/>
        <w:w w:val="100"/>
        <w:sz w:val="22"/>
        <w:szCs w:val="22"/>
      </w:rPr>
    </w:lvl>
    <w:lvl w:ilvl="2">
      <w:start w:val="1"/>
      <w:numFmt w:val="decimal"/>
      <w:lvlText w:val="%1.%2.%3"/>
      <w:lvlJc w:val="left"/>
      <w:pPr>
        <w:ind w:left="1047" w:hanging="490"/>
      </w:pPr>
      <w:rPr>
        <w:rFonts w:asciiTheme="minorEastAsia" w:eastAsiaTheme="minorEastAsia" w:hAnsiTheme="minorEastAsia" w:cs="方正书宋_GBK" w:hint="default"/>
        <w:color w:val="231F20"/>
        <w:spacing w:val="-1"/>
        <w:w w:val="100"/>
        <w:sz w:val="22"/>
        <w:szCs w:val="22"/>
      </w:rPr>
    </w:lvl>
    <w:lvl w:ilvl="3">
      <w:numFmt w:val="bullet"/>
      <w:lvlText w:val="•"/>
      <w:lvlJc w:val="left"/>
      <w:pPr>
        <w:ind w:left="2876" w:hanging="490"/>
      </w:pPr>
      <w:rPr>
        <w:rFonts w:hint="default"/>
      </w:rPr>
    </w:lvl>
    <w:lvl w:ilvl="4">
      <w:numFmt w:val="bullet"/>
      <w:lvlText w:val="•"/>
      <w:lvlJc w:val="left"/>
      <w:pPr>
        <w:ind w:left="3795" w:hanging="490"/>
      </w:pPr>
      <w:rPr>
        <w:rFonts w:hint="default"/>
      </w:rPr>
    </w:lvl>
    <w:lvl w:ilvl="5">
      <w:numFmt w:val="bullet"/>
      <w:lvlText w:val="•"/>
      <w:lvlJc w:val="left"/>
      <w:pPr>
        <w:ind w:left="4713" w:hanging="490"/>
      </w:pPr>
      <w:rPr>
        <w:rFonts w:hint="default"/>
      </w:rPr>
    </w:lvl>
    <w:lvl w:ilvl="6">
      <w:numFmt w:val="bullet"/>
      <w:lvlText w:val="•"/>
      <w:lvlJc w:val="left"/>
      <w:pPr>
        <w:ind w:left="5631" w:hanging="490"/>
      </w:pPr>
      <w:rPr>
        <w:rFonts w:hint="default"/>
      </w:rPr>
    </w:lvl>
    <w:lvl w:ilvl="7">
      <w:numFmt w:val="bullet"/>
      <w:lvlText w:val="•"/>
      <w:lvlJc w:val="left"/>
      <w:pPr>
        <w:ind w:left="6550" w:hanging="490"/>
      </w:pPr>
      <w:rPr>
        <w:rFonts w:hint="default"/>
      </w:rPr>
    </w:lvl>
    <w:lvl w:ilvl="8">
      <w:numFmt w:val="bullet"/>
      <w:lvlText w:val="•"/>
      <w:lvlJc w:val="left"/>
      <w:pPr>
        <w:ind w:left="7468" w:hanging="490"/>
      </w:pPr>
      <w:rPr>
        <w:rFonts w:hint="default"/>
      </w:rPr>
    </w:lvl>
  </w:abstractNum>
  <w:abstractNum w:abstractNumId="18" w15:restartNumberingAfterBreak="0">
    <w:nsid w:val="740E1573"/>
    <w:multiLevelType w:val="multilevel"/>
    <w:tmpl w:val="740E1573"/>
    <w:lvl w:ilvl="0">
      <w:start w:val="7"/>
      <w:numFmt w:val="decimal"/>
      <w:lvlText w:val="%1"/>
      <w:lvlJc w:val="left"/>
      <w:pPr>
        <w:ind w:left="883" w:hanging="327"/>
      </w:pPr>
      <w:rPr>
        <w:rFonts w:hint="default"/>
      </w:rPr>
    </w:lvl>
    <w:lvl w:ilvl="1">
      <w:start w:val="1"/>
      <w:numFmt w:val="decimal"/>
      <w:lvlText w:val="%1.%2"/>
      <w:lvlJc w:val="left"/>
      <w:pPr>
        <w:ind w:left="883" w:hanging="327"/>
      </w:pPr>
      <w:rPr>
        <w:rFonts w:asciiTheme="minorEastAsia" w:eastAsia="宋体" w:hAnsiTheme="minorEastAsia" w:cs="方正书宋_GBK" w:hint="default"/>
        <w:color w:val="231F20"/>
        <w:spacing w:val="-1"/>
        <w:w w:val="100"/>
        <w:sz w:val="22"/>
        <w:szCs w:val="22"/>
      </w:rPr>
    </w:lvl>
    <w:lvl w:ilvl="2">
      <w:numFmt w:val="bullet"/>
      <w:lvlText w:val="•"/>
      <w:lvlJc w:val="left"/>
      <w:pPr>
        <w:ind w:left="2565" w:hanging="327"/>
      </w:pPr>
      <w:rPr>
        <w:rFonts w:hint="default"/>
      </w:rPr>
    </w:lvl>
    <w:lvl w:ilvl="3">
      <w:numFmt w:val="bullet"/>
      <w:lvlText w:val="•"/>
      <w:lvlJc w:val="left"/>
      <w:pPr>
        <w:ind w:left="3407" w:hanging="327"/>
      </w:pPr>
      <w:rPr>
        <w:rFonts w:hint="default"/>
      </w:rPr>
    </w:lvl>
    <w:lvl w:ilvl="4">
      <w:numFmt w:val="bullet"/>
      <w:lvlText w:val="•"/>
      <w:lvlJc w:val="left"/>
      <w:pPr>
        <w:ind w:left="4250" w:hanging="327"/>
      </w:pPr>
      <w:rPr>
        <w:rFonts w:hint="default"/>
      </w:rPr>
    </w:lvl>
    <w:lvl w:ilvl="5">
      <w:numFmt w:val="bullet"/>
      <w:lvlText w:val="•"/>
      <w:lvlJc w:val="left"/>
      <w:pPr>
        <w:ind w:left="5092" w:hanging="327"/>
      </w:pPr>
      <w:rPr>
        <w:rFonts w:hint="default"/>
      </w:rPr>
    </w:lvl>
    <w:lvl w:ilvl="6">
      <w:numFmt w:val="bullet"/>
      <w:lvlText w:val="•"/>
      <w:lvlJc w:val="left"/>
      <w:pPr>
        <w:ind w:left="5935" w:hanging="327"/>
      </w:pPr>
      <w:rPr>
        <w:rFonts w:hint="default"/>
      </w:rPr>
    </w:lvl>
    <w:lvl w:ilvl="7">
      <w:numFmt w:val="bullet"/>
      <w:lvlText w:val="•"/>
      <w:lvlJc w:val="left"/>
      <w:pPr>
        <w:ind w:left="6777" w:hanging="327"/>
      </w:pPr>
      <w:rPr>
        <w:rFonts w:hint="default"/>
      </w:rPr>
    </w:lvl>
    <w:lvl w:ilvl="8">
      <w:numFmt w:val="bullet"/>
      <w:lvlText w:val="•"/>
      <w:lvlJc w:val="left"/>
      <w:pPr>
        <w:ind w:left="7620" w:hanging="327"/>
      </w:pPr>
      <w:rPr>
        <w:rFonts w:hint="default"/>
      </w:rPr>
    </w:lvl>
  </w:abstractNum>
  <w:abstractNum w:abstractNumId="19" w15:restartNumberingAfterBreak="0">
    <w:nsid w:val="7B8E5083"/>
    <w:multiLevelType w:val="multilevel"/>
    <w:tmpl w:val="7B8E5083"/>
    <w:lvl w:ilvl="0">
      <w:start w:val="1"/>
      <w:numFmt w:val="decimal"/>
      <w:lvlText w:val="%1"/>
      <w:lvlJc w:val="left"/>
      <w:pPr>
        <w:ind w:left="883" w:hanging="327"/>
      </w:pPr>
      <w:rPr>
        <w:rFonts w:hint="default"/>
      </w:rPr>
    </w:lvl>
    <w:lvl w:ilvl="1">
      <w:start w:val="2"/>
      <w:numFmt w:val="decimal"/>
      <w:lvlText w:val="%1.%2"/>
      <w:lvlJc w:val="left"/>
      <w:pPr>
        <w:ind w:left="883" w:hanging="327"/>
      </w:pPr>
      <w:rPr>
        <w:rFonts w:asciiTheme="minorEastAsia" w:eastAsiaTheme="minorEastAsia" w:hAnsiTheme="minorEastAsia" w:cs="方正书宋_GBK" w:hint="default"/>
        <w:color w:val="231F20"/>
        <w:spacing w:val="-1"/>
        <w:w w:val="100"/>
        <w:sz w:val="22"/>
        <w:szCs w:val="22"/>
      </w:rPr>
    </w:lvl>
    <w:lvl w:ilvl="2">
      <w:start w:val="1"/>
      <w:numFmt w:val="decimal"/>
      <w:lvlText w:val="%1.%2.%3"/>
      <w:lvlJc w:val="left"/>
      <w:pPr>
        <w:ind w:left="117" w:hanging="491"/>
      </w:pPr>
      <w:rPr>
        <w:rFonts w:asciiTheme="minorEastAsia" w:eastAsiaTheme="minorEastAsia" w:hAnsiTheme="minorEastAsia" w:cs="方正书宋_GBK" w:hint="default"/>
        <w:color w:val="231F20"/>
        <w:spacing w:val="-1"/>
        <w:w w:val="100"/>
        <w:sz w:val="22"/>
        <w:szCs w:val="22"/>
      </w:rPr>
    </w:lvl>
    <w:lvl w:ilvl="3">
      <w:numFmt w:val="bullet"/>
      <w:lvlText w:val="•"/>
      <w:lvlJc w:val="left"/>
      <w:pPr>
        <w:ind w:left="2752" w:hanging="491"/>
      </w:pPr>
      <w:rPr>
        <w:rFonts w:hint="default"/>
      </w:rPr>
    </w:lvl>
    <w:lvl w:ilvl="4">
      <w:numFmt w:val="bullet"/>
      <w:lvlText w:val="•"/>
      <w:lvlJc w:val="left"/>
      <w:pPr>
        <w:ind w:left="3688" w:hanging="491"/>
      </w:pPr>
      <w:rPr>
        <w:rFonts w:hint="default"/>
      </w:rPr>
    </w:lvl>
    <w:lvl w:ilvl="5">
      <w:numFmt w:val="bullet"/>
      <w:lvlText w:val="•"/>
      <w:lvlJc w:val="left"/>
      <w:pPr>
        <w:ind w:left="4624" w:hanging="491"/>
      </w:pPr>
      <w:rPr>
        <w:rFonts w:hint="default"/>
      </w:rPr>
    </w:lvl>
    <w:lvl w:ilvl="6">
      <w:numFmt w:val="bullet"/>
      <w:lvlText w:val="•"/>
      <w:lvlJc w:val="left"/>
      <w:pPr>
        <w:ind w:left="5560" w:hanging="491"/>
      </w:pPr>
      <w:rPr>
        <w:rFonts w:hint="default"/>
      </w:rPr>
    </w:lvl>
    <w:lvl w:ilvl="7">
      <w:numFmt w:val="bullet"/>
      <w:lvlText w:val="•"/>
      <w:lvlJc w:val="left"/>
      <w:pPr>
        <w:ind w:left="6497" w:hanging="491"/>
      </w:pPr>
      <w:rPr>
        <w:rFonts w:hint="default"/>
      </w:rPr>
    </w:lvl>
    <w:lvl w:ilvl="8">
      <w:numFmt w:val="bullet"/>
      <w:lvlText w:val="•"/>
      <w:lvlJc w:val="left"/>
      <w:pPr>
        <w:ind w:left="7433" w:hanging="491"/>
      </w:pPr>
      <w:rPr>
        <w:rFonts w:hint="default"/>
      </w:rPr>
    </w:lvl>
  </w:abstractNum>
  <w:abstractNum w:abstractNumId="20" w15:restartNumberingAfterBreak="0">
    <w:nsid w:val="7BB17950"/>
    <w:multiLevelType w:val="multilevel"/>
    <w:tmpl w:val="7BB17950"/>
    <w:lvl w:ilvl="0">
      <w:start w:val="3"/>
      <w:numFmt w:val="decimal"/>
      <w:lvlText w:val="%1"/>
      <w:lvlJc w:val="left"/>
      <w:pPr>
        <w:ind w:left="883" w:hanging="327"/>
      </w:pPr>
      <w:rPr>
        <w:rFonts w:hint="default"/>
      </w:rPr>
    </w:lvl>
    <w:lvl w:ilvl="1">
      <w:start w:val="1"/>
      <w:numFmt w:val="decimal"/>
      <w:lvlText w:val="%1.%2"/>
      <w:lvlJc w:val="left"/>
      <w:pPr>
        <w:ind w:left="883" w:hanging="327"/>
      </w:pPr>
      <w:rPr>
        <w:rFonts w:asciiTheme="minorEastAsia" w:eastAsiaTheme="minorEastAsia" w:hAnsiTheme="minorEastAsia" w:cs="方正书宋_GBK" w:hint="default"/>
        <w:color w:val="231F20"/>
        <w:spacing w:val="-1"/>
        <w:w w:val="100"/>
        <w:sz w:val="22"/>
        <w:szCs w:val="22"/>
      </w:rPr>
    </w:lvl>
    <w:lvl w:ilvl="2">
      <w:start w:val="1"/>
      <w:numFmt w:val="decimal"/>
      <w:lvlText w:val="%1.%2.%3"/>
      <w:lvlJc w:val="left"/>
      <w:pPr>
        <w:ind w:left="117" w:hanging="490"/>
      </w:pPr>
      <w:rPr>
        <w:rFonts w:asciiTheme="minorEastAsia" w:eastAsiaTheme="minorEastAsia" w:hAnsiTheme="minorEastAsia" w:cs="方正书宋_GBK" w:hint="default"/>
        <w:color w:val="231F20"/>
        <w:spacing w:val="-1"/>
        <w:w w:val="100"/>
        <w:sz w:val="22"/>
        <w:szCs w:val="22"/>
      </w:rPr>
    </w:lvl>
    <w:lvl w:ilvl="3">
      <w:numFmt w:val="bullet"/>
      <w:lvlText w:val="•"/>
      <w:lvlJc w:val="left"/>
      <w:pPr>
        <w:ind w:left="2756" w:hanging="490"/>
      </w:pPr>
      <w:rPr>
        <w:rFonts w:hint="default"/>
      </w:rPr>
    </w:lvl>
    <w:lvl w:ilvl="4">
      <w:numFmt w:val="bullet"/>
      <w:lvlText w:val="•"/>
      <w:lvlJc w:val="left"/>
      <w:pPr>
        <w:ind w:left="3695" w:hanging="490"/>
      </w:pPr>
      <w:rPr>
        <w:rFonts w:hint="default"/>
      </w:rPr>
    </w:lvl>
    <w:lvl w:ilvl="5">
      <w:numFmt w:val="bullet"/>
      <w:lvlText w:val="•"/>
      <w:lvlJc w:val="left"/>
      <w:pPr>
        <w:ind w:left="4633" w:hanging="490"/>
      </w:pPr>
      <w:rPr>
        <w:rFonts w:hint="default"/>
      </w:rPr>
    </w:lvl>
    <w:lvl w:ilvl="6">
      <w:numFmt w:val="bullet"/>
      <w:lvlText w:val="•"/>
      <w:lvlJc w:val="left"/>
      <w:pPr>
        <w:ind w:left="5571" w:hanging="490"/>
      </w:pPr>
      <w:rPr>
        <w:rFonts w:hint="default"/>
      </w:rPr>
    </w:lvl>
    <w:lvl w:ilvl="7">
      <w:numFmt w:val="bullet"/>
      <w:lvlText w:val="•"/>
      <w:lvlJc w:val="left"/>
      <w:pPr>
        <w:ind w:left="6510" w:hanging="490"/>
      </w:pPr>
      <w:rPr>
        <w:rFonts w:hint="default"/>
      </w:rPr>
    </w:lvl>
    <w:lvl w:ilvl="8">
      <w:numFmt w:val="bullet"/>
      <w:lvlText w:val="•"/>
      <w:lvlJc w:val="left"/>
      <w:pPr>
        <w:ind w:left="7448" w:hanging="490"/>
      </w:pPr>
      <w:rPr>
        <w:rFonts w:hint="default"/>
      </w:rPr>
    </w:lvl>
  </w:abstractNum>
  <w:abstractNum w:abstractNumId="21" w15:restartNumberingAfterBreak="0">
    <w:nsid w:val="7D723F26"/>
    <w:multiLevelType w:val="multilevel"/>
    <w:tmpl w:val="7D723F26"/>
    <w:lvl w:ilvl="0">
      <w:start w:val="2"/>
      <w:numFmt w:val="decimal"/>
      <w:lvlText w:val="%1"/>
      <w:lvlJc w:val="left"/>
      <w:pPr>
        <w:ind w:left="883" w:hanging="327"/>
      </w:pPr>
      <w:rPr>
        <w:rFonts w:hint="default"/>
      </w:rPr>
    </w:lvl>
    <w:lvl w:ilvl="1">
      <w:start w:val="2"/>
      <w:numFmt w:val="decimal"/>
      <w:lvlText w:val="%1.%2"/>
      <w:lvlJc w:val="left"/>
      <w:pPr>
        <w:ind w:left="883" w:hanging="327"/>
      </w:pPr>
      <w:rPr>
        <w:rFonts w:asciiTheme="minorEastAsia" w:eastAsiaTheme="minorEastAsia" w:hAnsiTheme="minorEastAsia" w:cs="方正书宋_GBK" w:hint="default"/>
        <w:color w:val="231F20"/>
        <w:spacing w:val="-1"/>
        <w:w w:val="100"/>
        <w:sz w:val="22"/>
        <w:szCs w:val="22"/>
      </w:rPr>
    </w:lvl>
    <w:lvl w:ilvl="2">
      <w:start w:val="1"/>
      <w:numFmt w:val="decimal"/>
      <w:lvlText w:val="%1.%2.%3"/>
      <w:lvlJc w:val="left"/>
      <w:pPr>
        <w:ind w:left="1047" w:hanging="490"/>
      </w:pPr>
      <w:rPr>
        <w:rFonts w:asciiTheme="minorEastAsia" w:eastAsiaTheme="minorEastAsia" w:hAnsiTheme="minorEastAsia" w:cs="方正书宋_GBK" w:hint="default"/>
        <w:color w:val="231F20"/>
        <w:spacing w:val="-1"/>
        <w:w w:val="100"/>
        <w:sz w:val="22"/>
        <w:szCs w:val="22"/>
      </w:rPr>
    </w:lvl>
    <w:lvl w:ilvl="3">
      <w:numFmt w:val="bullet"/>
      <w:lvlText w:val="•"/>
      <w:lvlJc w:val="left"/>
      <w:pPr>
        <w:ind w:left="2085" w:hanging="490"/>
      </w:pPr>
      <w:rPr>
        <w:rFonts w:hint="default"/>
      </w:rPr>
    </w:lvl>
    <w:lvl w:ilvl="4">
      <w:numFmt w:val="bullet"/>
      <w:lvlText w:val="•"/>
      <w:lvlJc w:val="left"/>
      <w:pPr>
        <w:ind w:left="3131" w:hanging="490"/>
      </w:pPr>
      <w:rPr>
        <w:rFonts w:hint="default"/>
      </w:rPr>
    </w:lvl>
    <w:lvl w:ilvl="5">
      <w:numFmt w:val="bullet"/>
      <w:lvlText w:val="•"/>
      <w:lvlJc w:val="left"/>
      <w:pPr>
        <w:ind w:left="4177" w:hanging="490"/>
      </w:pPr>
      <w:rPr>
        <w:rFonts w:hint="default"/>
      </w:rPr>
    </w:lvl>
    <w:lvl w:ilvl="6">
      <w:numFmt w:val="bullet"/>
      <w:lvlText w:val="•"/>
      <w:lvlJc w:val="left"/>
      <w:pPr>
        <w:ind w:left="5222" w:hanging="490"/>
      </w:pPr>
      <w:rPr>
        <w:rFonts w:hint="default"/>
      </w:rPr>
    </w:lvl>
    <w:lvl w:ilvl="7">
      <w:numFmt w:val="bullet"/>
      <w:lvlText w:val="•"/>
      <w:lvlJc w:val="left"/>
      <w:pPr>
        <w:ind w:left="6268" w:hanging="490"/>
      </w:pPr>
      <w:rPr>
        <w:rFonts w:hint="default"/>
      </w:rPr>
    </w:lvl>
    <w:lvl w:ilvl="8">
      <w:numFmt w:val="bullet"/>
      <w:lvlText w:val="•"/>
      <w:lvlJc w:val="left"/>
      <w:pPr>
        <w:ind w:left="7314" w:hanging="490"/>
      </w:pPr>
      <w:rPr>
        <w:rFonts w:hint="default"/>
      </w:rPr>
    </w:lvl>
  </w:abstractNum>
  <w:num w:numId="1" w16cid:durableId="1279333637">
    <w:abstractNumId w:val="7"/>
  </w:num>
  <w:num w:numId="2" w16cid:durableId="600601054">
    <w:abstractNumId w:val="2"/>
  </w:num>
  <w:num w:numId="3" w16cid:durableId="853299039">
    <w:abstractNumId w:val="15"/>
  </w:num>
  <w:num w:numId="4" w16cid:durableId="1158113356">
    <w:abstractNumId w:val="14"/>
  </w:num>
  <w:num w:numId="5" w16cid:durableId="641278219">
    <w:abstractNumId w:val="5"/>
  </w:num>
  <w:num w:numId="6" w16cid:durableId="1512449924">
    <w:abstractNumId w:val="11"/>
  </w:num>
  <w:num w:numId="7" w16cid:durableId="1518152510">
    <w:abstractNumId w:val="19"/>
  </w:num>
  <w:num w:numId="8" w16cid:durableId="676157759">
    <w:abstractNumId w:val="21"/>
  </w:num>
  <w:num w:numId="9" w16cid:durableId="1727023285">
    <w:abstractNumId w:val="12"/>
  </w:num>
  <w:num w:numId="10" w16cid:durableId="1417287895">
    <w:abstractNumId w:val="20"/>
  </w:num>
  <w:num w:numId="11" w16cid:durableId="23949947">
    <w:abstractNumId w:val="9"/>
  </w:num>
  <w:num w:numId="12" w16cid:durableId="1309747504">
    <w:abstractNumId w:val="8"/>
  </w:num>
  <w:num w:numId="13" w16cid:durableId="45497884">
    <w:abstractNumId w:val="17"/>
  </w:num>
  <w:num w:numId="14" w16cid:durableId="262156997">
    <w:abstractNumId w:val="3"/>
  </w:num>
  <w:num w:numId="15" w16cid:durableId="69206233">
    <w:abstractNumId w:val="4"/>
  </w:num>
  <w:num w:numId="16" w16cid:durableId="1353916155">
    <w:abstractNumId w:val="10"/>
  </w:num>
  <w:num w:numId="17" w16cid:durableId="484014190">
    <w:abstractNumId w:val="6"/>
  </w:num>
  <w:num w:numId="18" w16cid:durableId="791484238">
    <w:abstractNumId w:val="16"/>
  </w:num>
  <w:num w:numId="19" w16cid:durableId="636498593">
    <w:abstractNumId w:val="0"/>
  </w:num>
  <w:num w:numId="20" w16cid:durableId="1262880941">
    <w:abstractNumId w:val="18"/>
  </w:num>
  <w:num w:numId="21" w16cid:durableId="625935779">
    <w:abstractNumId w:val="13"/>
  </w:num>
  <w:num w:numId="22" w16cid:durableId="1631521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0C"/>
    <w:rsid w:val="00085B05"/>
    <w:rsid w:val="001D4813"/>
    <w:rsid w:val="00222993"/>
    <w:rsid w:val="00252D24"/>
    <w:rsid w:val="00261F73"/>
    <w:rsid w:val="002B5448"/>
    <w:rsid w:val="002F1A66"/>
    <w:rsid w:val="004940D3"/>
    <w:rsid w:val="004F2C6D"/>
    <w:rsid w:val="00675E3D"/>
    <w:rsid w:val="006F71B9"/>
    <w:rsid w:val="00835A9B"/>
    <w:rsid w:val="00892272"/>
    <w:rsid w:val="008B6AA7"/>
    <w:rsid w:val="00930E63"/>
    <w:rsid w:val="00943653"/>
    <w:rsid w:val="009D50FE"/>
    <w:rsid w:val="00B531B4"/>
    <w:rsid w:val="00BB49C8"/>
    <w:rsid w:val="00BF7F07"/>
    <w:rsid w:val="00C613FE"/>
    <w:rsid w:val="00C62548"/>
    <w:rsid w:val="00D03194"/>
    <w:rsid w:val="00D71EDD"/>
    <w:rsid w:val="00DE4DB7"/>
    <w:rsid w:val="00E216B6"/>
    <w:rsid w:val="00F22B0C"/>
    <w:rsid w:val="00F35CC1"/>
    <w:rsid w:val="00FB05F5"/>
    <w:rsid w:val="074E2EF7"/>
    <w:rsid w:val="2A5254B2"/>
    <w:rsid w:val="4B047121"/>
    <w:rsid w:val="4E7B202B"/>
    <w:rsid w:val="551F7A43"/>
    <w:rsid w:val="593E1C08"/>
    <w:rsid w:val="613F0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A50E428-BA0F-4371-9627-F9768B601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pPr>
    <w:rPr>
      <w:rFonts w:ascii="方正书宋_GBK" w:eastAsia="方正书宋_GBK" w:hAnsi="方正书宋_GBK" w:cs="方正书宋_GBK"/>
      <w:sz w:val="22"/>
      <w:szCs w:val="22"/>
      <w:lang w:eastAsia="en-US"/>
    </w:rPr>
  </w:style>
  <w:style w:type="paragraph" w:styleId="1">
    <w:name w:val="heading 1"/>
    <w:basedOn w:val="a"/>
    <w:uiPriority w:val="9"/>
    <w:qFormat/>
    <w:pPr>
      <w:spacing w:before="174"/>
      <w:ind w:right="98"/>
      <w:jc w:val="center"/>
      <w:outlineLvl w:val="0"/>
    </w:pPr>
    <w:rPr>
      <w:rFonts w:ascii="方正黑体_GBK" w:eastAsia="方正黑体_GBK" w:hAnsi="方正黑体_GBK" w:cs="方正黑体_GBK"/>
      <w:sz w:val="28"/>
      <w:szCs w:val="28"/>
    </w:rPr>
  </w:style>
  <w:style w:type="paragraph" w:styleId="2">
    <w:name w:val="heading 2"/>
    <w:basedOn w:val="a"/>
    <w:uiPriority w:val="9"/>
    <w:unhideWhenUsed/>
    <w:qFormat/>
    <w:pPr>
      <w:ind w:left="3918"/>
      <w:outlineLvl w:val="1"/>
    </w:pPr>
    <w:rPr>
      <w:rFonts w:ascii="方正黑体_GBK" w:eastAsia="方正黑体_GBK" w:hAnsi="方正黑体_GBK" w:cs="方正黑体_GBK"/>
      <w:sz w:val="26"/>
      <w:szCs w:val="26"/>
    </w:rPr>
  </w:style>
  <w:style w:type="paragraph" w:styleId="3">
    <w:name w:val="heading 3"/>
    <w:basedOn w:val="a"/>
    <w:uiPriority w:val="9"/>
    <w:unhideWhenUsed/>
    <w:qFormat/>
    <w:pPr>
      <w:ind w:left="557"/>
      <w:outlineLvl w:val="2"/>
    </w:pPr>
    <w:rPr>
      <w:rFonts w:ascii="方正小标宋_GBK" w:eastAsia="方正小标宋_GBK" w:hAnsi="方正小标宋_GBK" w:cs="方正小标宋_GBK"/>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adjustRightInd w:val="0"/>
      <w:spacing w:line="360" w:lineRule="atLeast"/>
      <w:textAlignment w:val="baseline"/>
    </w:pPr>
    <w:rPr>
      <w:rFonts w:ascii="宋体" w:eastAsia="宋体" w:hAnsi="Times New Roman" w:cs="Times New Roman"/>
      <w:sz w:val="24"/>
      <w:szCs w:val="20"/>
    </w:rPr>
  </w:style>
  <w:style w:type="paragraph" w:styleId="a4">
    <w:name w:val="Body Text"/>
    <w:basedOn w:val="a"/>
    <w:link w:val="a5"/>
    <w:uiPriority w:val="1"/>
    <w:qFormat/>
    <w:pPr>
      <w:spacing w:before="109"/>
      <w:ind w:left="117"/>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tabs>
        <w:tab w:val="center" w:pos="4153"/>
        <w:tab w:val="right" w:pos="8306"/>
      </w:tabs>
      <w:snapToGrid w:val="0"/>
      <w:jc w:val="center"/>
    </w:pPr>
    <w:rPr>
      <w:sz w:val="18"/>
      <w:szCs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pPr>
      <w:spacing w:before="109"/>
      <w:ind w:left="883" w:hanging="326"/>
    </w:pPr>
  </w:style>
  <w:style w:type="paragraph" w:customStyle="1" w:styleId="TableParagraph">
    <w:name w:val="Table Paragraph"/>
    <w:basedOn w:val="a"/>
    <w:uiPriority w:val="1"/>
    <w:qFormat/>
  </w:style>
  <w:style w:type="character" w:customStyle="1" w:styleId="a9">
    <w:name w:val="页眉 字符"/>
    <w:basedOn w:val="a0"/>
    <w:link w:val="a8"/>
    <w:uiPriority w:val="99"/>
    <w:qFormat/>
    <w:rPr>
      <w:rFonts w:ascii="方正书宋_GBK" w:eastAsia="方正书宋_GBK" w:hAnsi="方正书宋_GBK" w:cs="方正书宋_GBK"/>
      <w:sz w:val="18"/>
      <w:szCs w:val="18"/>
    </w:rPr>
  </w:style>
  <w:style w:type="character" w:customStyle="1" w:styleId="a7">
    <w:name w:val="页脚 字符"/>
    <w:basedOn w:val="a0"/>
    <w:link w:val="a6"/>
    <w:uiPriority w:val="99"/>
    <w:qFormat/>
    <w:rPr>
      <w:rFonts w:ascii="方正书宋_GBK" w:eastAsia="方正书宋_GBK" w:hAnsi="方正书宋_GBK" w:cs="方正书宋_GBK"/>
      <w:sz w:val="18"/>
      <w:szCs w:val="18"/>
    </w:rPr>
  </w:style>
  <w:style w:type="character" w:customStyle="1" w:styleId="a5">
    <w:name w:val="正文文本 字符"/>
    <w:basedOn w:val="a0"/>
    <w:link w:val="a4"/>
    <w:uiPriority w:val="1"/>
    <w:qFormat/>
    <w:rPr>
      <w:rFonts w:ascii="方正书宋_GBK" w:eastAsia="方正书宋_GBK" w:hAnsi="方正书宋_GBK" w:cs="方正书宋_GBK"/>
    </w:rPr>
  </w:style>
  <w:style w:type="paragraph" w:styleId="ab">
    <w:name w:val="Revision"/>
    <w:hidden/>
    <w:uiPriority w:val="99"/>
    <w:unhideWhenUsed/>
    <w:rsid w:val="00085B05"/>
    <w:rPr>
      <w:rFonts w:ascii="方正书宋_GBK" w:eastAsia="方正书宋_GBK" w:hAnsi="方正书宋_GBK" w:cs="方正书宋_GBK"/>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31"/>
    <customShpInfo spid="_x0000_s1030"/>
    <customShpInfo spid="_x0000_s1026"/>
    <customShpInfo spid="_x0000_s1027"/>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2861</Words>
  <Characters>16312</Characters>
  <Application>Microsoft Office Word</Application>
  <DocSecurity>0</DocSecurity>
  <Lines>135</Lines>
  <Paragraphs>38</Paragraphs>
  <ScaleCrop>false</ScaleCrop>
  <Company/>
  <LinksUpToDate>false</LinksUpToDate>
  <CharactersWithSpaces>19135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 Liao</cp:lastModifiedBy>
  <cp:revision>3</cp:revision>
  <dcterms:created xsi:type="dcterms:W3CDTF">2026-04-24T02:33:00Z</dcterms:created>
  <dcterms:modified xsi:type="dcterms:W3CDTF">2026-04-27T08:24:00Z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2021-12-01T00:00:00Z</vt:filetime>
  </property>
  <property fmtid="{D5CDD505-2E9C-101B-9397-08002B2CF9AE}" pid="3" name="Creator">
    <vt:lpwstr>Adobe InDesign 14.0 (Windows)</vt:lpwstr>
  </property>
  <property fmtid="{D5CDD505-2E9C-101B-9397-08002B2CF9AE}" pid="4" name="LastSaved">
    <vt:filetime>2021-12-01T00:00:00Z</vt:filetime>
  </property>
  <property fmtid="{D5CDD505-2E9C-101B-9397-08002B2CF9AE}" pid="5" name="KSOTemplateDocerSaveRecord">
    <vt:lpwstr>eyJoZGlkIjoiZjQwZTM1ZDI5ZmM3ZWM0ZTc3YTM0YzBmYmYxZDAzOTQiLCJ1c2VySWQiOiI0MjIwODU4MDIifQ==</vt:lpwstr>
  </property>
  <property fmtid="{D5CDD505-2E9C-101B-9397-08002B2CF9AE}" pid="6" name="KSOProductBuildVer">
    <vt:lpwstr>2052-12.1.0.25865</vt:lpwstr>
  </property>
  <property fmtid="{D5CDD505-2E9C-101B-9397-08002B2CF9AE}" pid="7" name="ICV">
    <vt:lpwstr>28FA410185C24CF0A8BB8D154D9082DC_12</vt:lpwstr>
  </property>
</Properties>
</file>