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230E17">
      <w:pPr>
        <w:rPr>
          <w:rFonts w:hint="eastAsia"/>
          <w:color w:val="auto"/>
          <w:highlight w:val="none"/>
          <w:lang w:eastAsia="zh-CN"/>
        </w:rPr>
      </w:pPr>
    </w:p>
    <w:p w14:paraId="21F2CC8E">
      <w:pPr>
        <w:pStyle w:val="106"/>
        <w:wordWrap w:val="0"/>
        <w:adjustRightInd w:val="0"/>
        <w:snapToGrid w:val="0"/>
        <w:spacing w:line="360" w:lineRule="auto"/>
        <w:jc w:val="center"/>
        <w:rPr>
          <w:rFonts w:hint="eastAsia" w:eastAsia="宋体"/>
          <w:snapToGrid w:val="0"/>
          <w:color w:val="auto"/>
          <w:kern w:val="0"/>
          <w:sz w:val="28"/>
          <w:szCs w:val="16"/>
          <w:highlight w:val="none"/>
          <w:u w:val="single"/>
          <w:shd w:val="clear" w:color="auto" w:fill="auto"/>
        </w:rPr>
      </w:pPr>
      <w:r>
        <w:rPr>
          <w:rFonts w:hint="eastAsia" w:eastAsia="宋体"/>
          <w:b/>
          <w:bCs/>
          <w:snapToGrid w:val="0"/>
          <w:color w:val="auto"/>
          <w:kern w:val="0"/>
          <w:sz w:val="40"/>
          <w:szCs w:val="40"/>
          <w:highlight w:val="none"/>
          <w:shd w:val="clear" w:color="auto" w:fill="auto"/>
          <w:lang w:val="en-US" w:eastAsia="zh-CN"/>
          <w14:shadow w14:blurRad="50800" w14:dist="38100" w14:dir="2700000" w14:sx="100000" w14:sy="100000" w14:kx="0" w14:ky="0" w14:algn="tl">
            <w14:srgbClr w14:val="000000">
              <w14:alpha w14:val="60000"/>
            </w14:srgbClr>
          </w14:shadow>
        </w:rPr>
        <w:t>广东省韶关市武江区重点区域森林质量精准提升和生态修复项目--武江区江湾镇林区基础设施及水土保持工程施工</w:t>
      </w:r>
    </w:p>
    <w:p w14:paraId="473DFE13">
      <w:pPr>
        <w:wordWrap w:val="0"/>
        <w:adjustRightInd w:val="0"/>
        <w:snapToGrid w:val="0"/>
        <w:rPr>
          <w:rFonts w:hint="eastAsia" w:ascii="Times New Roman"/>
          <w:b/>
          <w:bCs/>
          <w:snapToGrid w:val="0"/>
          <w:color w:val="auto"/>
          <w:kern w:val="0"/>
          <w:sz w:val="48"/>
          <w:szCs w:val="48"/>
          <w:highlight w:val="none"/>
        </w:rPr>
      </w:pPr>
    </w:p>
    <w:p w14:paraId="428860DA">
      <w:pPr>
        <w:pStyle w:val="5"/>
        <w:rPr>
          <w:rFonts w:hint="eastAsia"/>
          <w:color w:val="auto"/>
          <w:highlight w:val="none"/>
        </w:rPr>
      </w:pPr>
    </w:p>
    <w:p w14:paraId="042C34D9">
      <w:pPr>
        <w:pStyle w:val="106"/>
        <w:wordWrap w:val="0"/>
        <w:adjustRightInd w:val="0"/>
        <w:snapToGrid w:val="0"/>
        <w:spacing w:line="360" w:lineRule="auto"/>
        <w:jc w:val="center"/>
        <w:rPr>
          <w:rFonts w:hint="eastAsia"/>
          <w:b/>
          <w:bCs/>
          <w:snapToGrid w:val="0"/>
          <w:color w:val="auto"/>
          <w:kern w:val="0"/>
          <w:sz w:val="52"/>
          <w:szCs w:val="52"/>
          <w:highlight w:val="none"/>
        </w:rPr>
      </w:pPr>
      <w:r>
        <w:rPr>
          <w:rFonts w:hint="eastAsia" w:eastAsia="宋体"/>
          <w:b/>
          <w:bCs/>
          <w:snapToGrid w:val="0"/>
          <w:color w:val="auto"/>
          <w:kern w:val="0"/>
          <w:sz w:val="96"/>
          <w:szCs w:val="96"/>
          <w:highlight w:val="none"/>
          <w14:shadow w14:blurRad="50800" w14:dist="38100" w14:dir="2700000" w14:sx="100000" w14:sy="100000" w14:kx="0" w14:ky="0" w14:algn="tl">
            <w14:srgbClr w14:val="000000">
              <w14:alpha w14:val="60000"/>
            </w14:srgbClr>
          </w14:shadow>
        </w:rPr>
        <w:t>招标文件</w:t>
      </w:r>
    </w:p>
    <w:p w14:paraId="289D7D35">
      <w:pPr>
        <w:wordWrap w:val="0"/>
        <w:adjustRightInd w:val="0"/>
        <w:snapToGrid w:val="0"/>
        <w:rPr>
          <w:rFonts w:hint="eastAsia" w:ascii="Times New Roman"/>
          <w:b/>
          <w:bCs/>
          <w:snapToGrid w:val="0"/>
          <w:color w:val="auto"/>
          <w:kern w:val="0"/>
          <w:sz w:val="48"/>
          <w:szCs w:val="48"/>
          <w:highlight w:val="none"/>
        </w:rPr>
      </w:pPr>
    </w:p>
    <w:p w14:paraId="08AA5BD1">
      <w:pPr>
        <w:pStyle w:val="5"/>
        <w:rPr>
          <w:rFonts w:hint="eastAsia"/>
          <w:color w:val="auto"/>
          <w:highlight w:val="none"/>
        </w:rPr>
      </w:pPr>
    </w:p>
    <w:tbl>
      <w:tblPr>
        <w:tblStyle w:val="32"/>
        <w:tblW w:w="9390" w:type="dxa"/>
        <w:jc w:val="center"/>
        <w:tblLayout w:type="fixed"/>
        <w:tblCellMar>
          <w:top w:w="0" w:type="dxa"/>
          <w:left w:w="0" w:type="dxa"/>
          <w:bottom w:w="0" w:type="dxa"/>
          <w:right w:w="0" w:type="dxa"/>
        </w:tblCellMar>
      </w:tblPr>
      <w:tblGrid>
        <w:gridCol w:w="4736"/>
        <w:gridCol w:w="4654"/>
      </w:tblGrid>
      <w:tr w14:paraId="734F7670">
        <w:tblPrEx>
          <w:tblCellMar>
            <w:top w:w="0" w:type="dxa"/>
            <w:left w:w="0" w:type="dxa"/>
            <w:bottom w:w="0" w:type="dxa"/>
            <w:right w:w="0" w:type="dxa"/>
          </w:tblCellMar>
        </w:tblPrEx>
        <w:trPr>
          <w:trHeight w:val="953" w:hRule="atLeast"/>
          <w:jc w:val="center"/>
        </w:trPr>
        <w:tc>
          <w:tcPr>
            <w:tcW w:w="4736" w:type="dxa"/>
            <w:noWrap w:val="0"/>
            <w:vAlign w:val="center"/>
          </w:tcPr>
          <w:p w14:paraId="7B0510BC">
            <w:pPr>
              <w:pStyle w:val="134"/>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w:t>
            </w:r>
            <w:r>
              <w:rPr>
                <w:rFonts w:ascii="Times New Roman"/>
                <w:snapToGrid w:val="0"/>
                <w:color w:val="auto"/>
                <w:kern w:val="0"/>
                <w:sz w:val="28"/>
                <w:highlight w:val="none"/>
              </w:rPr>
              <w:t xml:space="preserve"> </w:t>
            </w:r>
            <w:r>
              <w:rPr>
                <w:rFonts w:hint="eastAsia" w:ascii="Times New Roman"/>
                <w:snapToGrid w:val="0"/>
                <w:color w:val="auto"/>
                <w:kern w:val="0"/>
                <w:sz w:val="28"/>
                <w:highlight w:val="none"/>
              </w:rPr>
              <w:t xml:space="preserve">    标</w:t>
            </w:r>
            <w:r>
              <w:rPr>
                <w:rFonts w:ascii="Times New Roman"/>
                <w:snapToGrid w:val="0"/>
                <w:color w:val="auto"/>
                <w:kern w:val="0"/>
                <w:sz w:val="28"/>
                <w:highlight w:val="none"/>
              </w:rPr>
              <w:t xml:space="preserve"> </w:t>
            </w:r>
            <w:r>
              <w:rPr>
                <w:rFonts w:hint="eastAsia" w:ascii="Times New Roman"/>
                <w:snapToGrid w:val="0"/>
                <w:color w:val="auto"/>
                <w:kern w:val="0"/>
                <w:sz w:val="28"/>
                <w:highlight w:val="none"/>
              </w:rPr>
              <w:t xml:space="preserve">    人（盖单位章）：</w:t>
            </w:r>
          </w:p>
        </w:tc>
        <w:tc>
          <w:tcPr>
            <w:tcW w:w="4654" w:type="dxa"/>
            <w:noWrap w:val="0"/>
            <w:vAlign w:val="center"/>
          </w:tcPr>
          <w:p w14:paraId="3172636A">
            <w:pPr>
              <w:pStyle w:val="134"/>
              <w:wordWrap w:val="0"/>
              <w:adjustRightInd w:val="0"/>
              <w:snapToGrid w:val="0"/>
              <w:spacing w:line="240" w:lineRule="auto"/>
              <w:rPr>
                <w:rFonts w:hint="eastAsia" w:ascii="Times New Roman" w:eastAsia="宋体"/>
                <w:snapToGrid w:val="0"/>
                <w:color w:val="auto"/>
                <w:kern w:val="0"/>
                <w:sz w:val="28"/>
                <w:szCs w:val="28"/>
                <w:highlight w:val="none"/>
                <w:lang w:eastAsia="zh-CN"/>
              </w:rPr>
            </w:pPr>
            <w:r>
              <w:rPr>
                <w:rFonts w:hint="eastAsia" w:ascii="Times New Roman"/>
                <w:snapToGrid w:val="0"/>
                <w:color w:val="auto"/>
                <w:kern w:val="0"/>
                <w:sz w:val="28"/>
                <w:szCs w:val="28"/>
                <w:highlight w:val="none"/>
                <w:lang w:eastAsia="zh-CN"/>
              </w:rPr>
              <w:t>韶关市武江区国土资源技术中心</w:t>
            </w:r>
          </w:p>
        </w:tc>
      </w:tr>
      <w:tr w14:paraId="5ACACB67">
        <w:tblPrEx>
          <w:tblCellMar>
            <w:top w:w="0" w:type="dxa"/>
            <w:left w:w="0" w:type="dxa"/>
            <w:bottom w:w="0" w:type="dxa"/>
            <w:right w:w="0" w:type="dxa"/>
          </w:tblCellMar>
        </w:tblPrEx>
        <w:trPr>
          <w:trHeight w:val="894" w:hRule="atLeast"/>
          <w:jc w:val="center"/>
        </w:trPr>
        <w:tc>
          <w:tcPr>
            <w:tcW w:w="4736" w:type="dxa"/>
            <w:noWrap w:val="0"/>
            <w:vAlign w:val="center"/>
          </w:tcPr>
          <w:p w14:paraId="7C658B35">
            <w:pPr>
              <w:pStyle w:val="134"/>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招标人工作领导小组负责人（签字）：</w:t>
            </w:r>
          </w:p>
        </w:tc>
        <w:tc>
          <w:tcPr>
            <w:tcW w:w="4654" w:type="dxa"/>
            <w:noWrap w:val="0"/>
            <w:vAlign w:val="center"/>
          </w:tcPr>
          <w:p w14:paraId="25D0273B">
            <w:pPr>
              <w:pStyle w:val="134"/>
              <w:wordWrap w:val="0"/>
              <w:adjustRightInd w:val="0"/>
              <w:snapToGrid w:val="0"/>
              <w:spacing w:line="240" w:lineRule="auto"/>
              <w:rPr>
                <w:rFonts w:hint="eastAsia" w:ascii="Times New Roman"/>
                <w:snapToGrid w:val="0"/>
                <w:color w:val="auto"/>
                <w:kern w:val="0"/>
                <w:sz w:val="28"/>
                <w:szCs w:val="28"/>
                <w:highlight w:val="none"/>
              </w:rPr>
            </w:pPr>
          </w:p>
        </w:tc>
      </w:tr>
      <w:tr w14:paraId="283090B7">
        <w:tblPrEx>
          <w:tblCellMar>
            <w:top w:w="0" w:type="dxa"/>
            <w:left w:w="0" w:type="dxa"/>
            <w:bottom w:w="0" w:type="dxa"/>
            <w:right w:w="0" w:type="dxa"/>
          </w:tblCellMar>
        </w:tblPrEx>
        <w:trPr>
          <w:trHeight w:val="941" w:hRule="atLeast"/>
          <w:jc w:val="center"/>
        </w:trPr>
        <w:tc>
          <w:tcPr>
            <w:tcW w:w="4736" w:type="dxa"/>
            <w:noWrap w:val="0"/>
            <w:vAlign w:val="center"/>
          </w:tcPr>
          <w:p w14:paraId="23B88123">
            <w:pPr>
              <w:pStyle w:val="134"/>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 标 代 理 机 构 （盖单位章）：</w:t>
            </w:r>
          </w:p>
        </w:tc>
        <w:tc>
          <w:tcPr>
            <w:tcW w:w="4654" w:type="dxa"/>
            <w:noWrap w:val="0"/>
            <w:vAlign w:val="center"/>
          </w:tcPr>
          <w:p w14:paraId="58ACC2A0">
            <w:pPr>
              <w:pStyle w:val="134"/>
              <w:wordWrap w:val="0"/>
              <w:adjustRightInd w:val="0"/>
              <w:snapToGrid w:val="0"/>
              <w:spacing w:line="240" w:lineRule="auto"/>
              <w:rPr>
                <w:rFonts w:hint="eastAsia" w:ascii="Times New Roman" w:eastAsia="宋体"/>
                <w:snapToGrid w:val="0"/>
                <w:color w:val="auto"/>
                <w:kern w:val="0"/>
                <w:sz w:val="28"/>
                <w:szCs w:val="28"/>
                <w:highlight w:val="none"/>
                <w:lang w:eastAsia="zh-CN"/>
              </w:rPr>
            </w:pPr>
            <w:r>
              <w:rPr>
                <w:rFonts w:hint="eastAsia" w:ascii="Times New Roman"/>
                <w:snapToGrid w:val="0"/>
                <w:color w:val="auto"/>
                <w:kern w:val="0"/>
                <w:sz w:val="28"/>
                <w:szCs w:val="28"/>
                <w:highlight w:val="none"/>
                <w:lang w:val="en-US" w:eastAsia="zh-CN"/>
              </w:rPr>
              <w:t>广东象龙国际项目管理有限公司</w:t>
            </w:r>
          </w:p>
        </w:tc>
      </w:tr>
      <w:tr w14:paraId="56A422AE">
        <w:tblPrEx>
          <w:tblCellMar>
            <w:top w:w="0" w:type="dxa"/>
            <w:left w:w="0" w:type="dxa"/>
            <w:bottom w:w="0" w:type="dxa"/>
            <w:right w:w="0" w:type="dxa"/>
          </w:tblCellMar>
        </w:tblPrEx>
        <w:trPr>
          <w:trHeight w:val="938" w:hRule="atLeast"/>
          <w:jc w:val="center"/>
        </w:trPr>
        <w:tc>
          <w:tcPr>
            <w:tcW w:w="4736" w:type="dxa"/>
            <w:noWrap w:val="0"/>
            <w:vAlign w:val="center"/>
          </w:tcPr>
          <w:p w14:paraId="4AD3CF0F">
            <w:pPr>
              <w:pStyle w:val="134"/>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招标文件编制人（签字）：</w:t>
            </w:r>
          </w:p>
        </w:tc>
        <w:tc>
          <w:tcPr>
            <w:tcW w:w="4654" w:type="dxa"/>
            <w:noWrap w:val="0"/>
            <w:vAlign w:val="center"/>
          </w:tcPr>
          <w:p w14:paraId="423D4FE1">
            <w:pPr>
              <w:pStyle w:val="134"/>
              <w:wordWrap w:val="0"/>
              <w:adjustRightInd w:val="0"/>
              <w:snapToGrid w:val="0"/>
              <w:spacing w:line="240" w:lineRule="auto"/>
              <w:rPr>
                <w:rFonts w:hint="eastAsia" w:ascii="Times New Roman"/>
                <w:snapToGrid w:val="0"/>
                <w:color w:val="auto"/>
                <w:kern w:val="0"/>
                <w:sz w:val="28"/>
                <w:szCs w:val="28"/>
                <w:highlight w:val="none"/>
              </w:rPr>
            </w:pPr>
          </w:p>
        </w:tc>
      </w:tr>
      <w:tr w14:paraId="7E747526">
        <w:tblPrEx>
          <w:tblCellMar>
            <w:top w:w="0" w:type="dxa"/>
            <w:left w:w="0" w:type="dxa"/>
            <w:bottom w:w="0" w:type="dxa"/>
            <w:right w:w="0" w:type="dxa"/>
          </w:tblCellMar>
        </w:tblPrEx>
        <w:trPr>
          <w:trHeight w:val="938" w:hRule="atLeast"/>
          <w:jc w:val="center"/>
        </w:trPr>
        <w:tc>
          <w:tcPr>
            <w:tcW w:w="4736" w:type="dxa"/>
            <w:noWrap w:val="0"/>
            <w:vAlign w:val="center"/>
          </w:tcPr>
          <w:p w14:paraId="4BC7A3DF">
            <w:pPr>
              <w:pStyle w:val="134"/>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招标代理机构项目负责人（签字）：</w:t>
            </w:r>
          </w:p>
        </w:tc>
        <w:tc>
          <w:tcPr>
            <w:tcW w:w="4654" w:type="dxa"/>
            <w:noWrap w:val="0"/>
            <w:vAlign w:val="center"/>
          </w:tcPr>
          <w:p w14:paraId="3BF73893">
            <w:pPr>
              <w:pStyle w:val="134"/>
              <w:wordWrap w:val="0"/>
              <w:adjustRightInd w:val="0"/>
              <w:snapToGrid w:val="0"/>
              <w:spacing w:line="240" w:lineRule="auto"/>
              <w:rPr>
                <w:rFonts w:hint="eastAsia" w:ascii="Times New Roman"/>
                <w:snapToGrid w:val="0"/>
                <w:color w:val="auto"/>
                <w:kern w:val="0"/>
                <w:sz w:val="28"/>
                <w:szCs w:val="28"/>
                <w:highlight w:val="none"/>
              </w:rPr>
            </w:pPr>
          </w:p>
        </w:tc>
      </w:tr>
      <w:tr w14:paraId="3DE44ED8">
        <w:tblPrEx>
          <w:tblCellMar>
            <w:top w:w="0" w:type="dxa"/>
            <w:left w:w="0" w:type="dxa"/>
            <w:bottom w:w="0" w:type="dxa"/>
            <w:right w:w="0" w:type="dxa"/>
          </w:tblCellMar>
        </w:tblPrEx>
        <w:trPr>
          <w:trHeight w:val="705" w:hRule="atLeast"/>
          <w:jc w:val="center"/>
        </w:trPr>
        <w:tc>
          <w:tcPr>
            <w:tcW w:w="4736" w:type="dxa"/>
            <w:noWrap w:val="0"/>
            <w:vAlign w:val="center"/>
          </w:tcPr>
          <w:p w14:paraId="37973752">
            <w:pPr>
              <w:pStyle w:val="134"/>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招标文件编制日期：</w:t>
            </w:r>
          </w:p>
        </w:tc>
        <w:tc>
          <w:tcPr>
            <w:tcW w:w="4654" w:type="dxa"/>
            <w:noWrap w:val="0"/>
            <w:vAlign w:val="center"/>
          </w:tcPr>
          <w:p w14:paraId="72B41615">
            <w:pPr>
              <w:pStyle w:val="134"/>
              <w:wordWrap w:val="0"/>
              <w:adjustRightInd w:val="0"/>
              <w:snapToGrid w:val="0"/>
              <w:spacing w:line="240" w:lineRule="auto"/>
              <w:rPr>
                <w:rFonts w:hint="eastAsia" w:ascii="Times New Roman"/>
                <w:snapToGrid w:val="0"/>
                <w:color w:val="auto"/>
                <w:kern w:val="0"/>
                <w:sz w:val="28"/>
                <w:highlight w:val="none"/>
              </w:rPr>
            </w:pPr>
            <w:r>
              <w:rPr>
                <w:rFonts w:hint="eastAsia" w:ascii="Times New Roman"/>
                <w:snapToGrid w:val="0"/>
                <w:color w:val="auto"/>
                <w:kern w:val="0"/>
                <w:sz w:val="28"/>
                <w:highlight w:val="none"/>
              </w:rPr>
              <w:t>202</w:t>
            </w:r>
            <w:r>
              <w:rPr>
                <w:rFonts w:hint="eastAsia" w:ascii="Times New Roman"/>
                <w:snapToGrid w:val="0"/>
                <w:color w:val="auto"/>
                <w:kern w:val="0"/>
                <w:sz w:val="28"/>
                <w:highlight w:val="none"/>
                <w:lang w:val="en-US" w:eastAsia="zh-CN"/>
              </w:rPr>
              <w:t>5</w:t>
            </w:r>
            <w:r>
              <w:rPr>
                <w:rFonts w:hint="eastAsia" w:ascii="Times New Roman"/>
                <w:snapToGrid w:val="0"/>
                <w:color w:val="auto"/>
                <w:kern w:val="0"/>
                <w:sz w:val="28"/>
                <w:highlight w:val="none"/>
              </w:rPr>
              <w:t>年</w:t>
            </w:r>
            <w:r>
              <w:rPr>
                <w:rFonts w:hint="eastAsia" w:ascii="Times New Roman"/>
                <w:snapToGrid w:val="0"/>
                <w:color w:val="auto"/>
                <w:kern w:val="0"/>
                <w:sz w:val="28"/>
                <w:highlight w:val="none"/>
                <w:lang w:val="en-US" w:eastAsia="zh-CN"/>
              </w:rPr>
              <w:t>9</w:t>
            </w:r>
            <w:r>
              <w:rPr>
                <w:rFonts w:hint="eastAsia" w:ascii="Times New Roman"/>
                <w:snapToGrid w:val="0"/>
                <w:color w:val="auto"/>
                <w:kern w:val="0"/>
                <w:sz w:val="28"/>
                <w:highlight w:val="none"/>
              </w:rPr>
              <w:t>月</w:t>
            </w:r>
          </w:p>
        </w:tc>
      </w:tr>
    </w:tbl>
    <w:p w14:paraId="1E96B981">
      <w:pPr>
        <w:pStyle w:val="106"/>
        <w:wordWrap w:val="0"/>
        <w:adjustRightInd w:val="0"/>
        <w:snapToGrid w:val="0"/>
        <w:spacing w:line="360" w:lineRule="auto"/>
        <w:jc w:val="both"/>
        <w:rPr>
          <w:rFonts w:hint="eastAsia" w:eastAsia="宋体"/>
          <w:b/>
          <w:bCs/>
          <w:snapToGrid w:val="0"/>
          <w:color w:val="auto"/>
          <w:kern w:val="0"/>
          <w:sz w:val="44"/>
          <w:szCs w:val="44"/>
          <w:highlight w:val="none"/>
        </w:rPr>
      </w:pPr>
    </w:p>
    <w:p w14:paraId="454C99C6">
      <w:pPr>
        <w:tabs>
          <w:tab w:val="left" w:pos="4935"/>
        </w:tabs>
        <w:wordWrap w:val="0"/>
        <w:adjustRightInd w:val="0"/>
        <w:snapToGrid w:val="0"/>
        <w:jc w:val="both"/>
        <w:rPr>
          <w:rFonts w:hint="eastAsia" w:ascii="Times New Roman"/>
          <w:b/>
          <w:snapToGrid w:val="0"/>
          <w:color w:val="auto"/>
          <w:kern w:val="0"/>
          <w:sz w:val="28"/>
          <w:szCs w:val="28"/>
          <w:highlight w:val="none"/>
        </w:rPr>
        <w:sectPr>
          <w:footerReference r:id="rId5" w:type="default"/>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pgNumType w:start="1"/>
          <w:cols w:space="0" w:num="1"/>
          <w:rtlGutter w:val="0"/>
          <w:docGrid w:linePitch="327" w:charSpace="0"/>
        </w:sectPr>
      </w:pPr>
    </w:p>
    <w:sdt>
      <w:sdtPr>
        <w:rPr>
          <w:rFonts w:ascii="宋体" w:hAnsi="宋体" w:eastAsia="宋体" w:cs="Times New Roman"/>
          <w:b/>
          <w:bCs/>
          <w:color w:val="auto"/>
          <w:kern w:val="2"/>
          <w:sz w:val="36"/>
          <w:szCs w:val="32"/>
          <w:highlight w:val="none"/>
          <w:lang w:val="en-US" w:eastAsia="zh-CN" w:bidi="ar-SA"/>
        </w:rPr>
        <w:id w:val="147467436"/>
        <w15:color w:val="DBDBDB"/>
        <w:docPartObj>
          <w:docPartGallery w:val="Table of Contents"/>
          <w:docPartUnique/>
        </w:docPartObj>
      </w:sdtPr>
      <w:sdtEndPr>
        <w:rPr>
          <w:rFonts w:ascii="Times New Roman" w:hAnsi="Times New Roman" w:eastAsia="宋体" w:cs="Times New Roman"/>
          <w:b/>
          <w:bCs/>
          <w:snapToGrid w:val="0"/>
          <w:color w:val="auto"/>
          <w:kern w:val="0"/>
          <w:sz w:val="24"/>
          <w:szCs w:val="32"/>
          <w:highlight w:val="none"/>
          <w:lang w:val="en-US" w:eastAsia="zh-CN" w:bidi="ar-SA"/>
        </w:rPr>
      </w:sdtEndPr>
      <w:sdtContent>
        <w:p w14:paraId="3AE94602">
          <w:pPr>
            <w:spacing w:before="0" w:beforeLines="0" w:after="0" w:afterLines="0" w:line="240" w:lineRule="auto"/>
            <w:ind w:left="0" w:leftChars="0" w:right="0" w:rightChars="0" w:firstLine="0" w:firstLineChars="0"/>
            <w:jc w:val="center"/>
            <w:rPr>
              <w:b/>
              <w:bCs/>
              <w:color w:val="auto"/>
              <w:sz w:val="44"/>
              <w:szCs w:val="32"/>
              <w:highlight w:val="none"/>
            </w:rPr>
          </w:pPr>
          <w:r>
            <w:rPr>
              <w:rFonts w:ascii="宋体" w:hAnsi="宋体" w:eastAsia="宋体"/>
              <w:b/>
              <w:bCs/>
              <w:color w:val="auto"/>
              <w:sz w:val="36"/>
              <w:szCs w:val="32"/>
              <w:highlight w:val="none"/>
            </w:rPr>
            <w:t>目录</w:t>
          </w:r>
        </w:p>
        <w:p w14:paraId="268E1D39">
          <w:pPr>
            <w:pStyle w:val="23"/>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TOC \o "1-3" \h \u </w:instrText>
          </w:r>
          <w:r>
            <w:rPr>
              <w:rFonts w:ascii="Times New Roman"/>
              <w:snapToGrid w:val="0"/>
              <w:color w:val="auto"/>
              <w:kern w:val="0"/>
              <w:highlight w:val="none"/>
            </w:rPr>
            <w:fldChar w:fldCharType="separate"/>
          </w: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_Toc21376 </w:instrText>
          </w:r>
          <w:r>
            <w:rPr>
              <w:rFonts w:ascii="Times New Roman"/>
              <w:snapToGrid w:val="0"/>
              <w:color w:val="auto"/>
              <w:kern w:val="0"/>
              <w:highlight w:val="none"/>
            </w:rPr>
            <w:fldChar w:fldCharType="separate"/>
          </w:r>
          <w:r>
            <w:rPr>
              <w:rFonts w:hint="eastAsia" w:ascii="Times New Roman"/>
              <w:snapToGrid w:val="0"/>
              <w:color w:val="auto"/>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_Toc21376 \h </w:instrText>
          </w:r>
          <w:r>
            <w:rPr>
              <w:color w:val="auto"/>
              <w:highlight w:val="none"/>
            </w:rPr>
            <w:fldChar w:fldCharType="separate"/>
          </w:r>
          <w:r>
            <w:rPr>
              <w:color w:val="auto"/>
              <w:highlight w:val="none"/>
            </w:rPr>
            <w:t>1</w:t>
          </w:r>
          <w:r>
            <w:rPr>
              <w:color w:val="auto"/>
              <w:highlight w:val="none"/>
            </w:rPr>
            <w:fldChar w:fldCharType="end"/>
          </w:r>
          <w:r>
            <w:rPr>
              <w:rFonts w:ascii="Times New Roman"/>
              <w:snapToGrid w:val="0"/>
              <w:color w:val="auto"/>
              <w:kern w:val="0"/>
              <w:highlight w:val="none"/>
            </w:rPr>
            <w:fldChar w:fldCharType="end"/>
          </w:r>
        </w:p>
        <w:p w14:paraId="64678FFB">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_Toc4148 </w:instrText>
          </w:r>
          <w:r>
            <w:rPr>
              <w:rFonts w:ascii="Times New Roman"/>
              <w:snapToGrid w:val="0"/>
              <w:color w:val="auto"/>
              <w:kern w:val="0"/>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_Toc4148 \h </w:instrText>
          </w:r>
          <w:r>
            <w:rPr>
              <w:color w:val="auto"/>
              <w:highlight w:val="none"/>
            </w:rPr>
            <w:fldChar w:fldCharType="separate"/>
          </w:r>
          <w:r>
            <w:rPr>
              <w:color w:val="auto"/>
              <w:highlight w:val="none"/>
            </w:rPr>
            <w:t>1</w:t>
          </w:r>
          <w:r>
            <w:rPr>
              <w:color w:val="auto"/>
              <w:highlight w:val="none"/>
            </w:rPr>
            <w:fldChar w:fldCharType="end"/>
          </w:r>
          <w:r>
            <w:rPr>
              <w:rFonts w:ascii="Times New Roman"/>
              <w:snapToGrid w:val="0"/>
              <w:color w:val="auto"/>
              <w:kern w:val="0"/>
              <w:highlight w:val="none"/>
            </w:rPr>
            <w:fldChar w:fldCharType="end"/>
          </w:r>
        </w:p>
        <w:p w14:paraId="64D7A6CA">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_Toc10323 </w:instrText>
          </w:r>
          <w:r>
            <w:rPr>
              <w:rFonts w:ascii="Times New Roman"/>
              <w:snapToGrid w:val="0"/>
              <w:color w:val="auto"/>
              <w:kern w:val="0"/>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_Toc10323 \h </w:instrText>
          </w:r>
          <w:r>
            <w:rPr>
              <w:color w:val="auto"/>
              <w:highlight w:val="none"/>
            </w:rPr>
            <w:fldChar w:fldCharType="separate"/>
          </w:r>
          <w:r>
            <w:rPr>
              <w:color w:val="auto"/>
              <w:highlight w:val="none"/>
            </w:rPr>
            <w:t>6</w:t>
          </w:r>
          <w:r>
            <w:rPr>
              <w:color w:val="auto"/>
              <w:highlight w:val="none"/>
            </w:rPr>
            <w:fldChar w:fldCharType="end"/>
          </w:r>
          <w:r>
            <w:rPr>
              <w:rFonts w:ascii="Times New Roman"/>
              <w:snapToGrid w:val="0"/>
              <w:color w:val="auto"/>
              <w:kern w:val="0"/>
              <w:highlight w:val="none"/>
            </w:rPr>
            <w:fldChar w:fldCharType="end"/>
          </w:r>
        </w:p>
        <w:p w14:paraId="750B670F">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_Toc30581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_Toc30581 \h </w:instrText>
          </w:r>
          <w:r>
            <w:rPr>
              <w:color w:val="auto"/>
              <w:highlight w:val="none"/>
            </w:rPr>
            <w:fldChar w:fldCharType="separate"/>
          </w:r>
          <w:r>
            <w:rPr>
              <w:color w:val="auto"/>
              <w:highlight w:val="none"/>
            </w:rPr>
            <w:t>7</w:t>
          </w:r>
          <w:r>
            <w:rPr>
              <w:color w:val="auto"/>
              <w:highlight w:val="none"/>
            </w:rPr>
            <w:fldChar w:fldCharType="end"/>
          </w:r>
          <w:r>
            <w:rPr>
              <w:rFonts w:ascii="Times New Roman"/>
              <w:snapToGrid w:val="0"/>
              <w:color w:val="auto"/>
              <w:kern w:val="0"/>
              <w:highlight w:val="none"/>
            </w:rPr>
            <w:fldChar w:fldCharType="end"/>
          </w:r>
        </w:p>
        <w:p w14:paraId="7EF56CF6">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_Toc32000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_Toc32000 \h </w:instrText>
          </w:r>
          <w:r>
            <w:rPr>
              <w:color w:val="auto"/>
              <w:highlight w:val="none"/>
            </w:rPr>
            <w:fldChar w:fldCharType="separate"/>
          </w:r>
          <w:r>
            <w:rPr>
              <w:color w:val="auto"/>
              <w:highlight w:val="none"/>
            </w:rPr>
            <w:t>7</w:t>
          </w:r>
          <w:r>
            <w:rPr>
              <w:color w:val="auto"/>
              <w:highlight w:val="none"/>
            </w:rPr>
            <w:fldChar w:fldCharType="end"/>
          </w:r>
          <w:r>
            <w:rPr>
              <w:rFonts w:ascii="Times New Roman"/>
              <w:snapToGrid w:val="0"/>
              <w:color w:val="auto"/>
              <w:kern w:val="0"/>
              <w:highlight w:val="none"/>
            </w:rPr>
            <w:fldChar w:fldCharType="end"/>
          </w:r>
        </w:p>
        <w:p w14:paraId="721E6065">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_Toc10042 </w:instrText>
          </w:r>
          <w:r>
            <w:rPr>
              <w:rFonts w:ascii="Times New Roman"/>
              <w:snapToGrid w:val="0"/>
              <w:color w:val="auto"/>
              <w:kern w:val="0"/>
              <w:highlight w:val="none"/>
            </w:rPr>
            <w:fldChar w:fldCharType="separate"/>
          </w:r>
          <w:r>
            <w:rPr>
              <w:rFonts w:hint="eastAsia" w:ascii="Times New Roman"/>
              <w:snapToGrid w:val="0"/>
              <w:color w:val="auto"/>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_Toc10042 \h </w:instrText>
          </w:r>
          <w:r>
            <w:rPr>
              <w:color w:val="auto"/>
              <w:highlight w:val="none"/>
            </w:rPr>
            <w:fldChar w:fldCharType="separate"/>
          </w:r>
          <w:r>
            <w:rPr>
              <w:color w:val="auto"/>
              <w:highlight w:val="none"/>
            </w:rPr>
            <w:t>7</w:t>
          </w:r>
          <w:r>
            <w:rPr>
              <w:color w:val="auto"/>
              <w:highlight w:val="none"/>
            </w:rPr>
            <w:fldChar w:fldCharType="end"/>
          </w:r>
          <w:r>
            <w:rPr>
              <w:rFonts w:ascii="Times New Roman"/>
              <w:snapToGrid w:val="0"/>
              <w:color w:val="auto"/>
              <w:kern w:val="0"/>
              <w:highlight w:val="none"/>
            </w:rPr>
            <w:fldChar w:fldCharType="end"/>
          </w:r>
        </w:p>
        <w:p w14:paraId="3E5B2B30">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_Toc31976 </w:instrText>
          </w:r>
          <w:r>
            <w:rPr>
              <w:rFonts w:ascii="Times New Roman"/>
              <w:snapToGrid w:val="0"/>
              <w:color w:val="auto"/>
              <w:kern w:val="0"/>
              <w:highlight w:val="none"/>
            </w:rPr>
            <w:fldChar w:fldCharType="separate"/>
          </w:r>
          <w:r>
            <w:rPr>
              <w:rFonts w:hint="eastAsia" w:hAnsi="宋体" w:cs="宋体"/>
              <w:snapToGrid w:val="0"/>
              <w:color w:val="auto"/>
              <w:szCs w:val="24"/>
              <w:highlight w:val="none"/>
            </w:rPr>
            <w:t>3．招标文件的获取、提问和答疑</w:t>
          </w:r>
          <w:r>
            <w:rPr>
              <w:color w:val="auto"/>
              <w:highlight w:val="none"/>
            </w:rPr>
            <w:tab/>
          </w:r>
          <w:r>
            <w:rPr>
              <w:color w:val="auto"/>
              <w:highlight w:val="none"/>
            </w:rPr>
            <w:fldChar w:fldCharType="begin"/>
          </w:r>
          <w:r>
            <w:rPr>
              <w:color w:val="auto"/>
              <w:highlight w:val="none"/>
            </w:rPr>
            <w:instrText xml:space="preserve"> PAGEREF _Toc31976 \h </w:instrText>
          </w:r>
          <w:r>
            <w:rPr>
              <w:color w:val="auto"/>
              <w:highlight w:val="none"/>
            </w:rPr>
            <w:fldChar w:fldCharType="separate"/>
          </w:r>
          <w:r>
            <w:rPr>
              <w:color w:val="auto"/>
              <w:highlight w:val="none"/>
            </w:rPr>
            <w:t>9</w:t>
          </w:r>
          <w:r>
            <w:rPr>
              <w:color w:val="auto"/>
              <w:highlight w:val="none"/>
            </w:rPr>
            <w:fldChar w:fldCharType="end"/>
          </w:r>
          <w:r>
            <w:rPr>
              <w:rFonts w:ascii="Times New Roman"/>
              <w:snapToGrid w:val="0"/>
              <w:color w:val="auto"/>
              <w:kern w:val="0"/>
              <w:highlight w:val="none"/>
            </w:rPr>
            <w:fldChar w:fldCharType="end"/>
          </w:r>
        </w:p>
        <w:p w14:paraId="77AC6D33">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_Toc12285 </w:instrText>
          </w:r>
          <w:r>
            <w:rPr>
              <w:rFonts w:ascii="Times New Roman"/>
              <w:snapToGrid w:val="0"/>
              <w:color w:val="auto"/>
              <w:kern w:val="0"/>
              <w:highlight w:val="none"/>
            </w:rPr>
            <w:fldChar w:fldCharType="separate"/>
          </w:r>
          <w:r>
            <w:rPr>
              <w:rFonts w:hint="eastAsia" w:ascii="宋体" w:hAnsi="宋体" w:eastAsia="宋体" w:cs="宋体"/>
              <w:snapToGrid w:val="0"/>
              <w:color w:val="auto"/>
              <w:szCs w:val="24"/>
              <w:highlight w:val="none"/>
            </w:rPr>
            <w:t>4．工期要求</w:t>
          </w:r>
          <w:r>
            <w:rPr>
              <w:color w:val="auto"/>
              <w:highlight w:val="none"/>
            </w:rPr>
            <w:tab/>
          </w:r>
          <w:r>
            <w:rPr>
              <w:color w:val="auto"/>
              <w:highlight w:val="none"/>
            </w:rPr>
            <w:fldChar w:fldCharType="begin"/>
          </w:r>
          <w:r>
            <w:rPr>
              <w:color w:val="auto"/>
              <w:highlight w:val="none"/>
            </w:rPr>
            <w:instrText xml:space="preserve"> PAGEREF _Toc12285 \h </w:instrText>
          </w:r>
          <w:r>
            <w:rPr>
              <w:color w:val="auto"/>
              <w:highlight w:val="none"/>
            </w:rPr>
            <w:fldChar w:fldCharType="separate"/>
          </w:r>
          <w:r>
            <w:rPr>
              <w:color w:val="auto"/>
              <w:highlight w:val="none"/>
            </w:rPr>
            <w:t>11</w:t>
          </w:r>
          <w:r>
            <w:rPr>
              <w:color w:val="auto"/>
              <w:highlight w:val="none"/>
            </w:rPr>
            <w:fldChar w:fldCharType="end"/>
          </w:r>
          <w:r>
            <w:rPr>
              <w:rFonts w:ascii="Times New Roman"/>
              <w:snapToGrid w:val="0"/>
              <w:color w:val="auto"/>
              <w:kern w:val="0"/>
              <w:highlight w:val="none"/>
            </w:rPr>
            <w:fldChar w:fldCharType="end"/>
          </w:r>
        </w:p>
        <w:p w14:paraId="1E344F56">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_Toc9933 </w:instrText>
          </w:r>
          <w:r>
            <w:rPr>
              <w:rFonts w:ascii="Times New Roman"/>
              <w:snapToGrid w:val="0"/>
              <w:color w:val="auto"/>
              <w:kern w:val="0"/>
              <w:highlight w:val="none"/>
            </w:rPr>
            <w:fldChar w:fldCharType="separate"/>
          </w:r>
          <w:r>
            <w:rPr>
              <w:rFonts w:hint="eastAsia" w:ascii="宋体" w:hAnsi="宋体" w:eastAsia="宋体" w:cs="宋体"/>
              <w:snapToGrid w:val="0"/>
              <w:color w:val="auto"/>
              <w:szCs w:val="24"/>
              <w:highlight w:val="none"/>
            </w:rPr>
            <w:t>5．质量标准和材料、机械要求</w:t>
          </w:r>
          <w:r>
            <w:rPr>
              <w:color w:val="auto"/>
              <w:highlight w:val="none"/>
            </w:rPr>
            <w:tab/>
          </w:r>
          <w:r>
            <w:rPr>
              <w:color w:val="auto"/>
              <w:highlight w:val="none"/>
            </w:rPr>
            <w:fldChar w:fldCharType="begin"/>
          </w:r>
          <w:r>
            <w:rPr>
              <w:color w:val="auto"/>
              <w:highlight w:val="none"/>
            </w:rPr>
            <w:instrText xml:space="preserve"> PAGEREF _Toc9933 \h </w:instrText>
          </w:r>
          <w:r>
            <w:rPr>
              <w:color w:val="auto"/>
              <w:highlight w:val="none"/>
            </w:rPr>
            <w:fldChar w:fldCharType="separate"/>
          </w:r>
          <w:r>
            <w:rPr>
              <w:color w:val="auto"/>
              <w:highlight w:val="none"/>
            </w:rPr>
            <w:t>11</w:t>
          </w:r>
          <w:r>
            <w:rPr>
              <w:color w:val="auto"/>
              <w:highlight w:val="none"/>
            </w:rPr>
            <w:fldChar w:fldCharType="end"/>
          </w:r>
          <w:r>
            <w:rPr>
              <w:rFonts w:ascii="Times New Roman"/>
              <w:snapToGrid w:val="0"/>
              <w:color w:val="auto"/>
              <w:kern w:val="0"/>
              <w:highlight w:val="none"/>
            </w:rPr>
            <w:fldChar w:fldCharType="end"/>
          </w:r>
        </w:p>
        <w:p w14:paraId="03448887">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_Toc19681 </w:instrText>
          </w:r>
          <w:r>
            <w:rPr>
              <w:rFonts w:ascii="Times New Roman"/>
              <w:snapToGrid w:val="0"/>
              <w:color w:val="auto"/>
              <w:kern w:val="0"/>
              <w:highlight w:val="none"/>
            </w:rPr>
            <w:fldChar w:fldCharType="separate"/>
          </w:r>
          <w:r>
            <w:rPr>
              <w:rFonts w:hint="eastAsia" w:ascii="Times New Roman"/>
              <w:snapToGrid w:val="0"/>
              <w:color w:val="auto"/>
              <w:highlight w:val="none"/>
            </w:rPr>
            <w:t>6．施工条件及现场踏勘</w:t>
          </w:r>
          <w:r>
            <w:rPr>
              <w:color w:val="auto"/>
              <w:highlight w:val="none"/>
            </w:rPr>
            <w:tab/>
          </w:r>
          <w:r>
            <w:rPr>
              <w:color w:val="auto"/>
              <w:highlight w:val="none"/>
            </w:rPr>
            <w:fldChar w:fldCharType="begin"/>
          </w:r>
          <w:r>
            <w:rPr>
              <w:color w:val="auto"/>
              <w:highlight w:val="none"/>
            </w:rPr>
            <w:instrText xml:space="preserve"> PAGEREF _Toc19681 \h </w:instrText>
          </w:r>
          <w:r>
            <w:rPr>
              <w:color w:val="auto"/>
              <w:highlight w:val="none"/>
            </w:rPr>
            <w:fldChar w:fldCharType="separate"/>
          </w:r>
          <w:r>
            <w:rPr>
              <w:color w:val="auto"/>
              <w:highlight w:val="none"/>
            </w:rPr>
            <w:t>12</w:t>
          </w:r>
          <w:r>
            <w:rPr>
              <w:color w:val="auto"/>
              <w:highlight w:val="none"/>
            </w:rPr>
            <w:fldChar w:fldCharType="end"/>
          </w:r>
          <w:r>
            <w:rPr>
              <w:rFonts w:ascii="Times New Roman"/>
              <w:snapToGrid w:val="0"/>
              <w:color w:val="auto"/>
              <w:kern w:val="0"/>
              <w:highlight w:val="none"/>
            </w:rPr>
            <w:fldChar w:fldCharType="end"/>
          </w:r>
        </w:p>
        <w:p w14:paraId="128BBB18">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_Toc19213 </w:instrText>
          </w:r>
          <w:r>
            <w:rPr>
              <w:rFonts w:ascii="Times New Roman"/>
              <w:snapToGrid w:val="0"/>
              <w:color w:val="auto"/>
              <w:kern w:val="0"/>
              <w:highlight w:val="none"/>
            </w:rPr>
            <w:fldChar w:fldCharType="separate"/>
          </w:r>
          <w:r>
            <w:rPr>
              <w:rFonts w:hint="eastAsia" w:ascii="Times New Roman"/>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_Toc19213 \h </w:instrText>
          </w:r>
          <w:r>
            <w:rPr>
              <w:color w:val="auto"/>
              <w:highlight w:val="none"/>
            </w:rPr>
            <w:fldChar w:fldCharType="separate"/>
          </w:r>
          <w:r>
            <w:rPr>
              <w:color w:val="auto"/>
              <w:highlight w:val="none"/>
            </w:rPr>
            <w:t>12</w:t>
          </w:r>
          <w:r>
            <w:rPr>
              <w:color w:val="auto"/>
              <w:highlight w:val="none"/>
            </w:rPr>
            <w:fldChar w:fldCharType="end"/>
          </w:r>
          <w:r>
            <w:rPr>
              <w:rFonts w:ascii="Times New Roman"/>
              <w:snapToGrid w:val="0"/>
              <w:color w:val="auto"/>
              <w:kern w:val="0"/>
              <w:highlight w:val="none"/>
            </w:rPr>
            <w:fldChar w:fldCharType="end"/>
          </w:r>
        </w:p>
        <w:p w14:paraId="485444DB">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_Toc3974 </w:instrText>
          </w:r>
          <w:r>
            <w:rPr>
              <w:rFonts w:ascii="Times New Roman"/>
              <w:snapToGrid w:val="0"/>
              <w:color w:val="auto"/>
              <w:kern w:val="0"/>
              <w:highlight w:val="none"/>
            </w:rPr>
            <w:fldChar w:fldCharType="separate"/>
          </w:r>
          <w:r>
            <w:rPr>
              <w:rFonts w:hint="eastAsia" w:ascii="Times New Roman"/>
              <w:snapToGrid w:val="0"/>
              <w:color w:val="auto"/>
              <w:highlight w:val="none"/>
            </w:rPr>
            <w:t>8．招标控制价</w:t>
          </w:r>
          <w:r>
            <w:rPr>
              <w:color w:val="auto"/>
              <w:highlight w:val="none"/>
            </w:rPr>
            <w:tab/>
          </w:r>
          <w:r>
            <w:rPr>
              <w:color w:val="auto"/>
              <w:highlight w:val="none"/>
            </w:rPr>
            <w:fldChar w:fldCharType="begin"/>
          </w:r>
          <w:r>
            <w:rPr>
              <w:color w:val="auto"/>
              <w:highlight w:val="none"/>
            </w:rPr>
            <w:instrText xml:space="preserve"> PAGEREF _Toc3974 \h </w:instrText>
          </w:r>
          <w:r>
            <w:rPr>
              <w:color w:val="auto"/>
              <w:highlight w:val="none"/>
            </w:rPr>
            <w:fldChar w:fldCharType="separate"/>
          </w:r>
          <w:r>
            <w:rPr>
              <w:color w:val="auto"/>
              <w:highlight w:val="none"/>
            </w:rPr>
            <w:t>12</w:t>
          </w:r>
          <w:r>
            <w:rPr>
              <w:color w:val="auto"/>
              <w:highlight w:val="none"/>
            </w:rPr>
            <w:fldChar w:fldCharType="end"/>
          </w:r>
          <w:r>
            <w:rPr>
              <w:rFonts w:ascii="Times New Roman"/>
              <w:snapToGrid w:val="0"/>
              <w:color w:val="auto"/>
              <w:kern w:val="0"/>
              <w:highlight w:val="none"/>
            </w:rPr>
            <w:fldChar w:fldCharType="end"/>
          </w:r>
        </w:p>
        <w:p w14:paraId="306D7875">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_Toc5267 </w:instrText>
          </w:r>
          <w:r>
            <w:rPr>
              <w:rFonts w:ascii="Times New Roman"/>
              <w:snapToGrid w:val="0"/>
              <w:color w:val="auto"/>
              <w:kern w:val="0"/>
              <w:highlight w:val="none"/>
            </w:rPr>
            <w:fldChar w:fldCharType="separate"/>
          </w:r>
          <w:r>
            <w:rPr>
              <w:rFonts w:hint="eastAsia" w:ascii="Times New Roman"/>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_Toc5267 \h </w:instrText>
          </w:r>
          <w:r>
            <w:rPr>
              <w:color w:val="auto"/>
              <w:highlight w:val="none"/>
            </w:rPr>
            <w:fldChar w:fldCharType="separate"/>
          </w:r>
          <w:r>
            <w:rPr>
              <w:color w:val="auto"/>
              <w:highlight w:val="none"/>
            </w:rPr>
            <w:t>14</w:t>
          </w:r>
          <w:r>
            <w:rPr>
              <w:color w:val="auto"/>
              <w:highlight w:val="none"/>
            </w:rPr>
            <w:fldChar w:fldCharType="end"/>
          </w:r>
          <w:r>
            <w:rPr>
              <w:rFonts w:ascii="Times New Roman"/>
              <w:snapToGrid w:val="0"/>
              <w:color w:val="auto"/>
              <w:kern w:val="0"/>
              <w:highlight w:val="none"/>
            </w:rPr>
            <w:fldChar w:fldCharType="end"/>
          </w:r>
        </w:p>
        <w:p w14:paraId="6A3E3E1E">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_Toc8113 </w:instrText>
          </w:r>
          <w:r>
            <w:rPr>
              <w:rFonts w:ascii="Times New Roman"/>
              <w:snapToGrid w:val="0"/>
              <w:color w:val="auto"/>
              <w:kern w:val="0"/>
              <w:highlight w:val="none"/>
            </w:rPr>
            <w:fldChar w:fldCharType="separate"/>
          </w:r>
          <w:r>
            <w:rPr>
              <w:rFonts w:hint="eastAsia" w:ascii="Times New Roman"/>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_Toc8113 \h </w:instrText>
          </w:r>
          <w:r>
            <w:rPr>
              <w:color w:val="auto"/>
              <w:highlight w:val="none"/>
            </w:rPr>
            <w:fldChar w:fldCharType="separate"/>
          </w:r>
          <w:r>
            <w:rPr>
              <w:color w:val="auto"/>
              <w:highlight w:val="none"/>
            </w:rPr>
            <w:t>16</w:t>
          </w:r>
          <w:r>
            <w:rPr>
              <w:color w:val="auto"/>
              <w:highlight w:val="none"/>
            </w:rPr>
            <w:fldChar w:fldCharType="end"/>
          </w:r>
          <w:r>
            <w:rPr>
              <w:rFonts w:ascii="Times New Roman"/>
              <w:snapToGrid w:val="0"/>
              <w:color w:val="auto"/>
              <w:kern w:val="0"/>
              <w:highlight w:val="none"/>
            </w:rPr>
            <w:fldChar w:fldCharType="end"/>
          </w:r>
        </w:p>
        <w:p w14:paraId="1775EC6D">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_Toc14966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11.电子投标</w:t>
          </w:r>
          <w:r>
            <w:rPr>
              <w:color w:val="auto"/>
              <w:highlight w:val="none"/>
            </w:rPr>
            <w:tab/>
          </w:r>
          <w:r>
            <w:rPr>
              <w:color w:val="auto"/>
              <w:highlight w:val="none"/>
            </w:rPr>
            <w:fldChar w:fldCharType="begin"/>
          </w:r>
          <w:r>
            <w:rPr>
              <w:color w:val="auto"/>
              <w:highlight w:val="none"/>
            </w:rPr>
            <w:instrText xml:space="preserve"> PAGEREF _Toc14966 \h </w:instrText>
          </w:r>
          <w:r>
            <w:rPr>
              <w:color w:val="auto"/>
              <w:highlight w:val="none"/>
            </w:rPr>
            <w:fldChar w:fldCharType="separate"/>
          </w:r>
          <w:r>
            <w:rPr>
              <w:color w:val="auto"/>
              <w:highlight w:val="none"/>
            </w:rPr>
            <w:t>19</w:t>
          </w:r>
          <w:r>
            <w:rPr>
              <w:color w:val="auto"/>
              <w:highlight w:val="none"/>
            </w:rPr>
            <w:fldChar w:fldCharType="end"/>
          </w:r>
          <w:r>
            <w:rPr>
              <w:rFonts w:ascii="Times New Roman"/>
              <w:snapToGrid w:val="0"/>
              <w:color w:val="auto"/>
              <w:kern w:val="0"/>
              <w:highlight w:val="none"/>
            </w:rPr>
            <w:fldChar w:fldCharType="end"/>
          </w:r>
        </w:p>
        <w:p w14:paraId="52008650">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_Toc21755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12电子投标及投标解密失败及突发情况的补救方案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_Toc21755 \h </w:instrText>
          </w:r>
          <w:r>
            <w:rPr>
              <w:color w:val="auto"/>
              <w:highlight w:val="none"/>
            </w:rPr>
            <w:fldChar w:fldCharType="separate"/>
          </w:r>
          <w:r>
            <w:rPr>
              <w:color w:val="auto"/>
              <w:highlight w:val="none"/>
            </w:rPr>
            <w:t>19</w:t>
          </w:r>
          <w:r>
            <w:rPr>
              <w:color w:val="auto"/>
              <w:highlight w:val="none"/>
            </w:rPr>
            <w:fldChar w:fldCharType="end"/>
          </w:r>
          <w:r>
            <w:rPr>
              <w:rFonts w:ascii="Times New Roman"/>
              <w:snapToGrid w:val="0"/>
              <w:color w:val="auto"/>
              <w:kern w:val="0"/>
              <w:highlight w:val="none"/>
            </w:rPr>
            <w:fldChar w:fldCharType="end"/>
          </w:r>
        </w:p>
        <w:p w14:paraId="5EEEDD94">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_Toc10075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13．投标文件的提交</w:t>
          </w:r>
          <w:r>
            <w:rPr>
              <w:color w:val="auto"/>
              <w:highlight w:val="none"/>
            </w:rPr>
            <w:tab/>
          </w:r>
          <w:r>
            <w:rPr>
              <w:color w:val="auto"/>
              <w:highlight w:val="none"/>
            </w:rPr>
            <w:fldChar w:fldCharType="begin"/>
          </w:r>
          <w:r>
            <w:rPr>
              <w:color w:val="auto"/>
              <w:highlight w:val="none"/>
            </w:rPr>
            <w:instrText xml:space="preserve"> PAGEREF _Toc10075 \h </w:instrText>
          </w:r>
          <w:r>
            <w:rPr>
              <w:color w:val="auto"/>
              <w:highlight w:val="none"/>
            </w:rPr>
            <w:fldChar w:fldCharType="separate"/>
          </w:r>
          <w:r>
            <w:rPr>
              <w:color w:val="auto"/>
              <w:highlight w:val="none"/>
            </w:rPr>
            <w:t>20</w:t>
          </w:r>
          <w:r>
            <w:rPr>
              <w:color w:val="auto"/>
              <w:highlight w:val="none"/>
            </w:rPr>
            <w:fldChar w:fldCharType="end"/>
          </w:r>
          <w:r>
            <w:rPr>
              <w:rFonts w:ascii="Times New Roman"/>
              <w:snapToGrid w:val="0"/>
              <w:color w:val="auto"/>
              <w:kern w:val="0"/>
              <w:highlight w:val="none"/>
            </w:rPr>
            <w:fldChar w:fldCharType="end"/>
          </w:r>
        </w:p>
        <w:p w14:paraId="5CBA6AFB">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_Toc25377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14．开标</w:t>
          </w:r>
          <w:r>
            <w:rPr>
              <w:color w:val="auto"/>
              <w:highlight w:val="none"/>
            </w:rPr>
            <w:tab/>
          </w:r>
          <w:r>
            <w:rPr>
              <w:color w:val="auto"/>
              <w:highlight w:val="none"/>
            </w:rPr>
            <w:fldChar w:fldCharType="begin"/>
          </w:r>
          <w:r>
            <w:rPr>
              <w:color w:val="auto"/>
              <w:highlight w:val="none"/>
            </w:rPr>
            <w:instrText xml:space="preserve"> PAGEREF _Toc25377 \h </w:instrText>
          </w:r>
          <w:r>
            <w:rPr>
              <w:color w:val="auto"/>
              <w:highlight w:val="none"/>
            </w:rPr>
            <w:fldChar w:fldCharType="separate"/>
          </w:r>
          <w:r>
            <w:rPr>
              <w:color w:val="auto"/>
              <w:highlight w:val="none"/>
            </w:rPr>
            <w:t>21</w:t>
          </w:r>
          <w:r>
            <w:rPr>
              <w:color w:val="auto"/>
              <w:highlight w:val="none"/>
            </w:rPr>
            <w:fldChar w:fldCharType="end"/>
          </w:r>
          <w:r>
            <w:rPr>
              <w:rFonts w:ascii="Times New Roman"/>
              <w:snapToGrid w:val="0"/>
              <w:color w:val="auto"/>
              <w:kern w:val="0"/>
              <w:highlight w:val="none"/>
            </w:rPr>
            <w:fldChar w:fldCharType="end"/>
          </w:r>
        </w:p>
        <w:p w14:paraId="4A779E7C">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_Toc3345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15．评标</w:t>
          </w:r>
          <w:r>
            <w:rPr>
              <w:color w:val="auto"/>
              <w:highlight w:val="none"/>
            </w:rPr>
            <w:tab/>
          </w:r>
          <w:r>
            <w:rPr>
              <w:color w:val="auto"/>
              <w:highlight w:val="none"/>
            </w:rPr>
            <w:fldChar w:fldCharType="begin"/>
          </w:r>
          <w:r>
            <w:rPr>
              <w:color w:val="auto"/>
              <w:highlight w:val="none"/>
            </w:rPr>
            <w:instrText xml:space="preserve"> PAGEREF _Toc3345 \h </w:instrText>
          </w:r>
          <w:r>
            <w:rPr>
              <w:color w:val="auto"/>
              <w:highlight w:val="none"/>
            </w:rPr>
            <w:fldChar w:fldCharType="separate"/>
          </w:r>
          <w:r>
            <w:rPr>
              <w:color w:val="auto"/>
              <w:highlight w:val="none"/>
            </w:rPr>
            <w:t>22</w:t>
          </w:r>
          <w:r>
            <w:rPr>
              <w:color w:val="auto"/>
              <w:highlight w:val="none"/>
            </w:rPr>
            <w:fldChar w:fldCharType="end"/>
          </w:r>
          <w:r>
            <w:rPr>
              <w:rFonts w:ascii="Times New Roman"/>
              <w:snapToGrid w:val="0"/>
              <w:color w:val="auto"/>
              <w:kern w:val="0"/>
              <w:highlight w:val="none"/>
            </w:rPr>
            <w:fldChar w:fldCharType="end"/>
          </w:r>
        </w:p>
        <w:p w14:paraId="5BEF905C">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_Toc21931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16．中标候选人公示</w:t>
          </w:r>
          <w:r>
            <w:rPr>
              <w:color w:val="auto"/>
              <w:highlight w:val="none"/>
            </w:rPr>
            <w:tab/>
          </w:r>
          <w:r>
            <w:rPr>
              <w:color w:val="auto"/>
              <w:highlight w:val="none"/>
            </w:rPr>
            <w:fldChar w:fldCharType="begin"/>
          </w:r>
          <w:r>
            <w:rPr>
              <w:color w:val="auto"/>
              <w:highlight w:val="none"/>
            </w:rPr>
            <w:instrText xml:space="preserve"> PAGEREF _Toc21931 \h </w:instrText>
          </w:r>
          <w:r>
            <w:rPr>
              <w:color w:val="auto"/>
              <w:highlight w:val="none"/>
            </w:rPr>
            <w:fldChar w:fldCharType="separate"/>
          </w:r>
          <w:r>
            <w:rPr>
              <w:color w:val="auto"/>
              <w:highlight w:val="none"/>
            </w:rPr>
            <w:t>33</w:t>
          </w:r>
          <w:r>
            <w:rPr>
              <w:color w:val="auto"/>
              <w:highlight w:val="none"/>
            </w:rPr>
            <w:fldChar w:fldCharType="end"/>
          </w:r>
          <w:r>
            <w:rPr>
              <w:rFonts w:ascii="Times New Roman"/>
              <w:snapToGrid w:val="0"/>
              <w:color w:val="auto"/>
              <w:kern w:val="0"/>
              <w:highlight w:val="none"/>
            </w:rPr>
            <w:fldChar w:fldCharType="end"/>
          </w:r>
        </w:p>
        <w:p w14:paraId="54427AC7">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_Toc19980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_Toc19980 \h </w:instrText>
          </w:r>
          <w:r>
            <w:rPr>
              <w:color w:val="auto"/>
              <w:highlight w:val="none"/>
            </w:rPr>
            <w:fldChar w:fldCharType="separate"/>
          </w:r>
          <w:r>
            <w:rPr>
              <w:color w:val="auto"/>
              <w:highlight w:val="none"/>
            </w:rPr>
            <w:t>34</w:t>
          </w:r>
          <w:r>
            <w:rPr>
              <w:color w:val="auto"/>
              <w:highlight w:val="none"/>
            </w:rPr>
            <w:fldChar w:fldCharType="end"/>
          </w:r>
          <w:r>
            <w:rPr>
              <w:rFonts w:ascii="Times New Roman"/>
              <w:snapToGrid w:val="0"/>
              <w:color w:val="auto"/>
              <w:kern w:val="0"/>
              <w:highlight w:val="none"/>
            </w:rPr>
            <w:fldChar w:fldCharType="end"/>
          </w:r>
        </w:p>
        <w:p w14:paraId="5AEEB1AD">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_Toc15882 </w:instrText>
          </w:r>
          <w:r>
            <w:rPr>
              <w:rFonts w:ascii="Times New Roman"/>
              <w:snapToGrid w:val="0"/>
              <w:color w:val="auto"/>
              <w:kern w:val="0"/>
              <w:highlight w:val="none"/>
            </w:rPr>
            <w:fldChar w:fldCharType="separate"/>
          </w:r>
          <w:r>
            <w:rPr>
              <w:rFonts w:hint="eastAsia" w:ascii="Times New Roman"/>
              <w:snapToGrid w:val="0"/>
              <w:color w:val="auto"/>
              <w:highlight w:val="none"/>
            </w:rPr>
            <w:t>1．资格评审环节</w:t>
          </w:r>
          <w:r>
            <w:rPr>
              <w:color w:val="auto"/>
              <w:highlight w:val="none"/>
            </w:rPr>
            <w:tab/>
          </w:r>
          <w:r>
            <w:rPr>
              <w:color w:val="auto"/>
              <w:highlight w:val="none"/>
            </w:rPr>
            <w:fldChar w:fldCharType="begin"/>
          </w:r>
          <w:r>
            <w:rPr>
              <w:color w:val="auto"/>
              <w:highlight w:val="none"/>
            </w:rPr>
            <w:instrText xml:space="preserve"> PAGEREF _Toc15882 \h </w:instrText>
          </w:r>
          <w:r>
            <w:rPr>
              <w:color w:val="auto"/>
              <w:highlight w:val="none"/>
            </w:rPr>
            <w:fldChar w:fldCharType="separate"/>
          </w:r>
          <w:r>
            <w:rPr>
              <w:color w:val="auto"/>
              <w:highlight w:val="none"/>
            </w:rPr>
            <w:t>34</w:t>
          </w:r>
          <w:r>
            <w:rPr>
              <w:color w:val="auto"/>
              <w:highlight w:val="none"/>
            </w:rPr>
            <w:fldChar w:fldCharType="end"/>
          </w:r>
          <w:r>
            <w:rPr>
              <w:rFonts w:ascii="Times New Roman"/>
              <w:snapToGrid w:val="0"/>
              <w:color w:val="auto"/>
              <w:kern w:val="0"/>
              <w:highlight w:val="none"/>
            </w:rPr>
            <w:fldChar w:fldCharType="end"/>
          </w:r>
        </w:p>
        <w:p w14:paraId="023FACB8">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_Toc13217 </w:instrText>
          </w:r>
          <w:r>
            <w:rPr>
              <w:rFonts w:ascii="Times New Roman"/>
              <w:snapToGrid w:val="0"/>
              <w:color w:val="auto"/>
              <w:kern w:val="0"/>
              <w:highlight w:val="none"/>
            </w:rPr>
            <w:fldChar w:fldCharType="separate"/>
          </w:r>
          <w:r>
            <w:rPr>
              <w:rFonts w:hint="eastAsia" w:ascii="Times New Roman"/>
              <w:snapToGrid w:val="0"/>
              <w:color w:val="auto"/>
              <w:highlight w:val="none"/>
            </w:rPr>
            <w:t>2．形式评审环节</w:t>
          </w:r>
          <w:r>
            <w:rPr>
              <w:color w:val="auto"/>
              <w:highlight w:val="none"/>
            </w:rPr>
            <w:tab/>
          </w:r>
          <w:r>
            <w:rPr>
              <w:color w:val="auto"/>
              <w:highlight w:val="none"/>
            </w:rPr>
            <w:fldChar w:fldCharType="begin"/>
          </w:r>
          <w:r>
            <w:rPr>
              <w:color w:val="auto"/>
              <w:highlight w:val="none"/>
            </w:rPr>
            <w:instrText xml:space="preserve"> PAGEREF _Toc13217 \h </w:instrText>
          </w:r>
          <w:r>
            <w:rPr>
              <w:color w:val="auto"/>
              <w:highlight w:val="none"/>
            </w:rPr>
            <w:fldChar w:fldCharType="separate"/>
          </w:r>
          <w:r>
            <w:rPr>
              <w:color w:val="auto"/>
              <w:highlight w:val="none"/>
            </w:rPr>
            <w:t>35</w:t>
          </w:r>
          <w:r>
            <w:rPr>
              <w:color w:val="auto"/>
              <w:highlight w:val="none"/>
            </w:rPr>
            <w:fldChar w:fldCharType="end"/>
          </w:r>
          <w:r>
            <w:rPr>
              <w:rFonts w:ascii="Times New Roman"/>
              <w:snapToGrid w:val="0"/>
              <w:color w:val="auto"/>
              <w:kern w:val="0"/>
              <w:highlight w:val="none"/>
            </w:rPr>
            <w:fldChar w:fldCharType="end"/>
          </w:r>
        </w:p>
        <w:p w14:paraId="3FA79E04">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_Toc20312 </w:instrText>
          </w:r>
          <w:r>
            <w:rPr>
              <w:rFonts w:ascii="Times New Roman"/>
              <w:snapToGrid w:val="0"/>
              <w:color w:val="auto"/>
              <w:kern w:val="0"/>
              <w:highlight w:val="none"/>
            </w:rPr>
            <w:fldChar w:fldCharType="separate"/>
          </w:r>
          <w:r>
            <w:rPr>
              <w:rFonts w:hint="eastAsia" w:ascii="Times New Roman"/>
              <w:snapToGrid w:val="0"/>
              <w:color w:val="auto"/>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_Toc20312 \h </w:instrText>
          </w:r>
          <w:r>
            <w:rPr>
              <w:color w:val="auto"/>
              <w:highlight w:val="none"/>
            </w:rPr>
            <w:fldChar w:fldCharType="separate"/>
          </w:r>
          <w:r>
            <w:rPr>
              <w:color w:val="auto"/>
              <w:highlight w:val="none"/>
            </w:rPr>
            <w:t>35</w:t>
          </w:r>
          <w:r>
            <w:rPr>
              <w:color w:val="auto"/>
              <w:highlight w:val="none"/>
            </w:rPr>
            <w:fldChar w:fldCharType="end"/>
          </w:r>
          <w:r>
            <w:rPr>
              <w:rFonts w:ascii="Times New Roman"/>
              <w:snapToGrid w:val="0"/>
              <w:color w:val="auto"/>
              <w:kern w:val="0"/>
              <w:highlight w:val="none"/>
            </w:rPr>
            <w:fldChar w:fldCharType="end"/>
          </w:r>
        </w:p>
        <w:p w14:paraId="3C231A89">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_Toc24369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highlight w:val="none"/>
            </w:rPr>
            <w:t>4．其他</w:t>
          </w:r>
          <w:r>
            <w:rPr>
              <w:color w:val="auto"/>
              <w:highlight w:val="none"/>
            </w:rPr>
            <w:tab/>
          </w:r>
          <w:r>
            <w:rPr>
              <w:color w:val="auto"/>
              <w:highlight w:val="none"/>
            </w:rPr>
            <w:fldChar w:fldCharType="begin"/>
          </w:r>
          <w:r>
            <w:rPr>
              <w:color w:val="auto"/>
              <w:highlight w:val="none"/>
            </w:rPr>
            <w:instrText xml:space="preserve"> PAGEREF _Toc24369 \h </w:instrText>
          </w:r>
          <w:r>
            <w:rPr>
              <w:color w:val="auto"/>
              <w:highlight w:val="none"/>
            </w:rPr>
            <w:fldChar w:fldCharType="separate"/>
          </w:r>
          <w:r>
            <w:rPr>
              <w:color w:val="auto"/>
              <w:highlight w:val="none"/>
            </w:rPr>
            <w:t>36</w:t>
          </w:r>
          <w:r>
            <w:rPr>
              <w:color w:val="auto"/>
              <w:highlight w:val="none"/>
            </w:rPr>
            <w:fldChar w:fldCharType="end"/>
          </w:r>
          <w:r>
            <w:rPr>
              <w:rFonts w:ascii="Times New Roman"/>
              <w:snapToGrid w:val="0"/>
              <w:color w:val="auto"/>
              <w:kern w:val="0"/>
              <w:highlight w:val="none"/>
            </w:rPr>
            <w:fldChar w:fldCharType="end"/>
          </w:r>
        </w:p>
        <w:p w14:paraId="31950A89">
          <w:pPr>
            <w:pStyle w:val="23"/>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_Toc15708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_Toc15708 \h </w:instrText>
          </w:r>
          <w:r>
            <w:rPr>
              <w:color w:val="auto"/>
              <w:highlight w:val="none"/>
            </w:rPr>
            <w:fldChar w:fldCharType="separate"/>
          </w:r>
          <w:r>
            <w:rPr>
              <w:color w:val="auto"/>
              <w:highlight w:val="none"/>
            </w:rPr>
            <w:t>37</w:t>
          </w:r>
          <w:r>
            <w:rPr>
              <w:color w:val="auto"/>
              <w:highlight w:val="none"/>
            </w:rPr>
            <w:fldChar w:fldCharType="end"/>
          </w:r>
          <w:r>
            <w:rPr>
              <w:rFonts w:ascii="Times New Roman"/>
              <w:snapToGrid w:val="0"/>
              <w:color w:val="auto"/>
              <w:kern w:val="0"/>
              <w:highlight w:val="none"/>
            </w:rPr>
            <w:fldChar w:fldCharType="end"/>
          </w:r>
        </w:p>
        <w:p w14:paraId="4C6ED614">
          <w:pPr>
            <w:pStyle w:val="23"/>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_Toc5544 </w:instrText>
          </w:r>
          <w:r>
            <w:rPr>
              <w:rFonts w:ascii="Times New Roman"/>
              <w:snapToGrid w:val="0"/>
              <w:color w:val="auto"/>
              <w:kern w:val="0"/>
              <w:highlight w:val="none"/>
            </w:rPr>
            <w:fldChar w:fldCharType="separate"/>
          </w:r>
          <w:r>
            <w:rPr>
              <w:rFonts w:hint="eastAsia" w:ascii="Times New Roman"/>
              <w:snapToGrid w:val="0"/>
              <w:color w:val="auto"/>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_Toc5544 \h </w:instrText>
          </w:r>
          <w:r>
            <w:rPr>
              <w:color w:val="auto"/>
              <w:highlight w:val="none"/>
            </w:rPr>
            <w:fldChar w:fldCharType="separate"/>
          </w:r>
          <w:r>
            <w:rPr>
              <w:color w:val="auto"/>
              <w:highlight w:val="none"/>
            </w:rPr>
            <w:t>44</w:t>
          </w:r>
          <w:r>
            <w:rPr>
              <w:color w:val="auto"/>
              <w:highlight w:val="none"/>
            </w:rPr>
            <w:fldChar w:fldCharType="end"/>
          </w:r>
          <w:r>
            <w:rPr>
              <w:rFonts w:ascii="Times New Roman"/>
              <w:snapToGrid w:val="0"/>
              <w:color w:val="auto"/>
              <w:kern w:val="0"/>
              <w:highlight w:val="none"/>
            </w:rPr>
            <w:fldChar w:fldCharType="end"/>
          </w:r>
        </w:p>
        <w:p w14:paraId="7BA7C104">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_Toc8330 </w:instrText>
          </w:r>
          <w:r>
            <w:rPr>
              <w:rFonts w:ascii="Times New Roman"/>
              <w:snapToGrid w:val="0"/>
              <w:color w:val="auto"/>
              <w:kern w:val="0"/>
              <w:highlight w:val="none"/>
            </w:rPr>
            <w:fldChar w:fldCharType="separate"/>
          </w:r>
          <w:r>
            <w:rPr>
              <w:rFonts w:hint="eastAsia" w:ascii="Times New Roman"/>
              <w:snapToGrid w:val="0"/>
              <w:color w:val="auto"/>
              <w:highlight w:val="none"/>
            </w:rPr>
            <w:t>1．工程承包方式</w:t>
          </w:r>
          <w:r>
            <w:rPr>
              <w:color w:val="auto"/>
              <w:highlight w:val="none"/>
            </w:rPr>
            <w:tab/>
          </w:r>
          <w:r>
            <w:rPr>
              <w:color w:val="auto"/>
              <w:highlight w:val="none"/>
            </w:rPr>
            <w:fldChar w:fldCharType="begin"/>
          </w:r>
          <w:r>
            <w:rPr>
              <w:color w:val="auto"/>
              <w:highlight w:val="none"/>
            </w:rPr>
            <w:instrText xml:space="preserve"> PAGEREF _Toc8330 \h </w:instrText>
          </w:r>
          <w:r>
            <w:rPr>
              <w:color w:val="auto"/>
              <w:highlight w:val="none"/>
            </w:rPr>
            <w:fldChar w:fldCharType="separate"/>
          </w:r>
          <w:r>
            <w:rPr>
              <w:color w:val="auto"/>
              <w:highlight w:val="none"/>
            </w:rPr>
            <w:t>44</w:t>
          </w:r>
          <w:r>
            <w:rPr>
              <w:color w:val="auto"/>
              <w:highlight w:val="none"/>
            </w:rPr>
            <w:fldChar w:fldCharType="end"/>
          </w:r>
          <w:r>
            <w:rPr>
              <w:rFonts w:ascii="Times New Roman"/>
              <w:snapToGrid w:val="0"/>
              <w:color w:val="auto"/>
              <w:kern w:val="0"/>
              <w:highlight w:val="none"/>
            </w:rPr>
            <w:fldChar w:fldCharType="end"/>
          </w:r>
        </w:p>
        <w:p w14:paraId="3F4B59C2">
          <w:pPr>
            <w:pStyle w:val="27"/>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_Toc16380 </w:instrText>
          </w:r>
          <w:r>
            <w:rPr>
              <w:rFonts w:ascii="Times New Roman"/>
              <w:snapToGrid w:val="0"/>
              <w:color w:val="auto"/>
              <w:kern w:val="0"/>
              <w:highlight w:val="none"/>
            </w:rPr>
            <w:fldChar w:fldCharType="separate"/>
          </w:r>
          <w:r>
            <w:rPr>
              <w:rFonts w:hint="eastAsia" w:ascii="Times New Roman"/>
              <w:snapToGrid w:val="0"/>
              <w:color w:val="auto"/>
              <w:highlight w:val="none"/>
            </w:rPr>
            <w:t>2．工程结算原则</w:t>
          </w:r>
          <w:r>
            <w:rPr>
              <w:color w:val="auto"/>
              <w:highlight w:val="none"/>
            </w:rPr>
            <w:tab/>
          </w:r>
          <w:r>
            <w:rPr>
              <w:color w:val="auto"/>
              <w:highlight w:val="none"/>
            </w:rPr>
            <w:fldChar w:fldCharType="begin"/>
          </w:r>
          <w:r>
            <w:rPr>
              <w:color w:val="auto"/>
              <w:highlight w:val="none"/>
            </w:rPr>
            <w:instrText xml:space="preserve"> PAGEREF _Toc16380 \h </w:instrText>
          </w:r>
          <w:r>
            <w:rPr>
              <w:color w:val="auto"/>
              <w:highlight w:val="none"/>
            </w:rPr>
            <w:fldChar w:fldCharType="separate"/>
          </w:r>
          <w:r>
            <w:rPr>
              <w:color w:val="auto"/>
              <w:highlight w:val="none"/>
            </w:rPr>
            <w:t>44</w:t>
          </w:r>
          <w:r>
            <w:rPr>
              <w:color w:val="auto"/>
              <w:highlight w:val="none"/>
            </w:rPr>
            <w:fldChar w:fldCharType="end"/>
          </w:r>
          <w:r>
            <w:rPr>
              <w:rFonts w:ascii="Times New Roman"/>
              <w:snapToGrid w:val="0"/>
              <w:color w:val="auto"/>
              <w:kern w:val="0"/>
              <w:highlight w:val="none"/>
            </w:rPr>
            <w:fldChar w:fldCharType="end"/>
          </w:r>
        </w:p>
        <w:p w14:paraId="13E04CCE">
          <w:pPr>
            <w:pStyle w:val="23"/>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_Toc28432 </w:instrText>
          </w:r>
          <w:r>
            <w:rPr>
              <w:rFonts w:ascii="Times New Roman"/>
              <w:snapToGrid w:val="0"/>
              <w:color w:val="auto"/>
              <w:kern w:val="0"/>
              <w:highlight w:val="none"/>
            </w:rPr>
            <w:fldChar w:fldCharType="separate"/>
          </w:r>
          <w:r>
            <w:rPr>
              <w:rFonts w:hint="eastAsia" w:ascii="Times New Roman"/>
              <w:snapToGrid w:val="0"/>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_Toc28432 \h </w:instrText>
          </w:r>
          <w:r>
            <w:rPr>
              <w:color w:val="auto"/>
              <w:highlight w:val="none"/>
            </w:rPr>
            <w:fldChar w:fldCharType="separate"/>
          </w:r>
          <w:r>
            <w:rPr>
              <w:color w:val="auto"/>
              <w:highlight w:val="none"/>
            </w:rPr>
            <w:t>53</w:t>
          </w:r>
          <w:r>
            <w:rPr>
              <w:color w:val="auto"/>
              <w:highlight w:val="none"/>
            </w:rPr>
            <w:fldChar w:fldCharType="end"/>
          </w:r>
          <w:r>
            <w:rPr>
              <w:rFonts w:ascii="Times New Roman"/>
              <w:snapToGrid w:val="0"/>
              <w:color w:val="auto"/>
              <w:kern w:val="0"/>
              <w:highlight w:val="none"/>
            </w:rPr>
            <w:fldChar w:fldCharType="end"/>
          </w:r>
        </w:p>
        <w:p w14:paraId="33FAAFD9">
          <w:pPr>
            <w:pStyle w:val="23"/>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_Toc4235 </w:instrText>
          </w:r>
          <w:r>
            <w:rPr>
              <w:rFonts w:ascii="Times New Roman"/>
              <w:snapToGrid w:val="0"/>
              <w:color w:val="auto"/>
              <w:kern w:val="0"/>
              <w:highlight w:val="none"/>
            </w:rPr>
            <w:fldChar w:fldCharType="separate"/>
          </w:r>
          <w:r>
            <w:rPr>
              <w:rFonts w:hint="eastAsia" w:ascii="Times New Roman"/>
              <w:snapToGrid w:val="0"/>
              <w:color w:val="auto"/>
              <w:highlight w:val="none"/>
            </w:rPr>
            <w:t>第五章 图纸和招标工程量清单</w:t>
          </w:r>
          <w:r>
            <w:rPr>
              <w:color w:val="auto"/>
              <w:highlight w:val="none"/>
            </w:rPr>
            <w:tab/>
          </w:r>
          <w:r>
            <w:rPr>
              <w:color w:val="auto"/>
              <w:highlight w:val="none"/>
            </w:rPr>
            <w:fldChar w:fldCharType="begin"/>
          </w:r>
          <w:r>
            <w:rPr>
              <w:color w:val="auto"/>
              <w:highlight w:val="none"/>
            </w:rPr>
            <w:instrText xml:space="preserve"> PAGEREF _Toc4235 \h </w:instrText>
          </w:r>
          <w:r>
            <w:rPr>
              <w:color w:val="auto"/>
              <w:highlight w:val="none"/>
            </w:rPr>
            <w:fldChar w:fldCharType="separate"/>
          </w:r>
          <w:r>
            <w:rPr>
              <w:color w:val="auto"/>
              <w:highlight w:val="none"/>
            </w:rPr>
            <w:t>54</w:t>
          </w:r>
          <w:r>
            <w:rPr>
              <w:color w:val="auto"/>
              <w:highlight w:val="none"/>
            </w:rPr>
            <w:fldChar w:fldCharType="end"/>
          </w:r>
          <w:r>
            <w:rPr>
              <w:rFonts w:ascii="Times New Roman"/>
              <w:snapToGrid w:val="0"/>
              <w:color w:val="auto"/>
              <w:kern w:val="0"/>
              <w:highlight w:val="none"/>
            </w:rPr>
            <w:fldChar w:fldCharType="end"/>
          </w:r>
        </w:p>
        <w:p w14:paraId="4C6398D8">
          <w:pPr>
            <w:pStyle w:val="23"/>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_Toc23337 </w:instrText>
          </w:r>
          <w:r>
            <w:rPr>
              <w:rFonts w:ascii="Times New Roman"/>
              <w:snapToGrid w:val="0"/>
              <w:color w:val="auto"/>
              <w:kern w:val="0"/>
              <w:highlight w:val="none"/>
            </w:rPr>
            <w:fldChar w:fldCharType="separate"/>
          </w:r>
          <w:r>
            <w:rPr>
              <w:rFonts w:hint="eastAsia" w:ascii="Times New Roman"/>
              <w:snapToGrid w:val="0"/>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_Toc23337 \h </w:instrText>
          </w:r>
          <w:r>
            <w:rPr>
              <w:color w:val="auto"/>
              <w:highlight w:val="none"/>
            </w:rPr>
            <w:fldChar w:fldCharType="separate"/>
          </w:r>
          <w:r>
            <w:rPr>
              <w:color w:val="auto"/>
              <w:highlight w:val="none"/>
            </w:rPr>
            <w:t>55</w:t>
          </w:r>
          <w:r>
            <w:rPr>
              <w:color w:val="auto"/>
              <w:highlight w:val="none"/>
            </w:rPr>
            <w:fldChar w:fldCharType="end"/>
          </w:r>
          <w:r>
            <w:rPr>
              <w:rFonts w:ascii="Times New Roman"/>
              <w:snapToGrid w:val="0"/>
              <w:color w:val="auto"/>
              <w:kern w:val="0"/>
              <w:highlight w:val="none"/>
            </w:rPr>
            <w:fldChar w:fldCharType="end"/>
          </w:r>
        </w:p>
        <w:p w14:paraId="689C06FD">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_Toc31883 </w:instrText>
          </w:r>
          <w:r>
            <w:rPr>
              <w:rFonts w:ascii="Times New Roman"/>
              <w:snapToGrid w:val="0"/>
              <w:color w:val="auto"/>
              <w:kern w:val="0"/>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_Toc31883 \h </w:instrText>
          </w:r>
          <w:r>
            <w:rPr>
              <w:color w:val="auto"/>
              <w:highlight w:val="none"/>
            </w:rPr>
            <w:fldChar w:fldCharType="separate"/>
          </w:r>
          <w:r>
            <w:rPr>
              <w:color w:val="auto"/>
              <w:highlight w:val="none"/>
            </w:rPr>
            <w:t>55</w:t>
          </w:r>
          <w:r>
            <w:rPr>
              <w:color w:val="auto"/>
              <w:highlight w:val="none"/>
            </w:rPr>
            <w:fldChar w:fldCharType="end"/>
          </w:r>
          <w:r>
            <w:rPr>
              <w:rFonts w:ascii="Times New Roman"/>
              <w:snapToGrid w:val="0"/>
              <w:color w:val="auto"/>
              <w:kern w:val="0"/>
              <w:highlight w:val="none"/>
            </w:rPr>
            <w:fldChar w:fldCharType="end"/>
          </w:r>
        </w:p>
        <w:p w14:paraId="29B301A2">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_Toc10589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格式二 投标函</w:t>
          </w:r>
          <w:r>
            <w:rPr>
              <w:color w:val="auto"/>
              <w:highlight w:val="none"/>
            </w:rPr>
            <w:tab/>
          </w:r>
          <w:r>
            <w:rPr>
              <w:color w:val="auto"/>
              <w:highlight w:val="none"/>
            </w:rPr>
            <w:fldChar w:fldCharType="begin"/>
          </w:r>
          <w:r>
            <w:rPr>
              <w:color w:val="auto"/>
              <w:highlight w:val="none"/>
            </w:rPr>
            <w:instrText xml:space="preserve"> PAGEREF _Toc10589 \h </w:instrText>
          </w:r>
          <w:r>
            <w:rPr>
              <w:color w:val="auto"/>
              <w:highlight w:val="none"/>
            </w:rPr>
            <w:fldChar w:fldCharType="separate"/>
          </w:r>
          <w:r>
            <w:rPr>
              <w:color w:val="auto"/>
              <w:highlight w:val="none"/>
            </w:rPr>
            <w:t>56</w:t>
          </w:r>
          <w:r>
            <w:rPr>
              <w:color w:val="auto"/>
              <w:highlight w:val="none"/>
            </w:rPr>
            <w:fldChar w:fldCharType="end"/>
          </w:r>
          <w:r>
            <w:rPr>
              <w:rFonts w:ascii="Times New Roman"/>
              <w:snapToGrid w:val="0"/>
              <w:color w:val="auto"/>
              <w:kern w:val="0"/>
              <w:highlight w:val="none"/>
            </w:rPr>
            <w:fldChar w:fldCharType="end"/>
          </w:r>
        </w:p>
        <w:p w14:paraId="0B39B15E">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_Toc29169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kern w:val="0"/>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_Toc29169 \h </w:instrText>
          </w:r>
          <w:r>
            <w:rPr>
              <w:color w:val="auto"/>
              <w:highlight w:val="none"/>
            </w:rPr>
            <w:fldChar w:fldCharType="separate"/>
          </w:r>
          <w:r>
            <w:rPr>
              <w:color w:val="auto"/>
              <w:highlight w:val="none"/>
            </w:rPr>
            <w:t>57</w:t>
          </w:r>
          <w:r>
            <w:rPr>
              <w:color w:val="auto"/>
              <w:highlight w:val="none"/>
            </w:rPr>
            <w:fldChar w:fldCharType="end"/>
          </w:r>
          <w:r>
            <w:rPr>
              <w:rFonts w:ascii="Times New Roman"/>
              <w:snapToGrid w:val="0"/>
              <w:color w:val="auto"/>
              <w:kern w:val="0"/>
              <w:highlight w:val="none"/>
            </w:rPr>
            <w:fldChar w:fldCharType="end"/>
          </w:r>
        </w:p>
        <w:p w14:paraId="7B438A88">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_Toc25931 </w:instrText>
          </w:r>
          <w:r>
            <w:rPr>
              <w:rFonts w:ascii="Times New Roman"/>
              <w:snapToGrid w:val="0"/>
              <w:color w:val="auto"/>
              <w:kern w:val="0"/>
              <w:highlight w:val="none"/>
            </w:rPr>
            <w:fldChar w:fldCharType="separate"/>
          </w:r>
          <w:r>
            <w:rPr>
              <w:rFonts w:hint="eastAsia" w:ascii="Times New Roman"/>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_Toc25931 \h </w:instrText>
          </w:r>
          <w:r>
            <w:rPr>
              <w:color w:val="auto"/>
              <w:highlight w:val="none"/>
            </w:rPr>
            <w:fldChar w:fldCharType="separate"/>
          </w:r>
          <w:r>
            <w:rPr>
              <w:color w:val="auto"/>
              <w:highlight w:val="none"/>
            </w:rPr>
            <w:t>60</w:t>
          </w:r>
          <w:r>
            <w:rPr>
              <w:color w:val="auto"/>
              <w:highlight w:val="none"/>
            </w:rPr>
            <w:fldChar w:fldCharType="end"/>
          </w:r>
          <w:r>
            <w:rPr>
              <w:rFonts w:ascii="Times New Roman"/>
              <w:snapToGrid w:val="0"/>
              <w:color w:val="auto"/>
              <w:kern w:val="0"/>
              <w:highlight w:val="none"/>
            </w:rPr>
            <w:fldChar w:fldCharType="end"/>
          </w:r>
        </w:p>
        <w:p w14:paraId="79E8924D">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_Toc13675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_Toc13675 \h </w:instrText>
          </w:r>
          <w:r>
            <w:rPr>
              <w:color w:val="auto"/>
              <w:highlight w:val="none"/>
            </w:rPr>
            <w:fldChar w:fldCharType="separate"/>
          </w:r>
          <w:r>
            <w:rPr>
              <w:color w:val="auto"/>
              <w:highlight w:val="none"/>
            </w:rPr>
            <w:t>61</w:t>
          </w:r>
          <w:r>
            <w:rPr>
              <w:color w:val="auto"/>
              <w:highlight w:val="none"/>
            </w:rPr>
            <w:fldChar w:fldCharType="end"/>
          </w:r>
          <w:r>
            <w:rPr>
              <w:rFonts w:ascii="Times New Roman"/>
              <w:snapToGrid w:val="0"/>
              <w:color w:val="auto"/>
              <w:kern w:val="0"/>
              <w:highlight w:val="none"/>
            </w:rPr>
            <w:fldChar w:fldCharType="end"/>
          </w:r>
        </w:p>
        <w:p w14:paraId="241B8DE8">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_Toc21039 </w:instrText>
          </w:r>
          <w:r>
            <w:rPr>
              <w:rFonts w:ascii="Times New Roman"/>
              <w:snapToGrid w:val="0"/>
              <w:color w:val="auto"/>
              <w:kern w:val="0"/>
              <w:highlight w:val="none"/>
            </w:rPr>
            <w:fldChar w:fldCharType="separate"/>
          </w:r>
          <w:r>
            <w:rPr>
              <w:rFonts w:hint="eastAsia" w:ascii="Times New Roman" w:hAnsi="Times New Roman" w:eastAsia="宋体" w:cs="Times New Roman"/>
              <w:snapToGrid w:val="0"/>
              <w:color w:val="auto"/>
              <w:kern w:val="0"/>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_Toc21039 \h </w:instrText>
          </w:r>
          <w:r>
            <w:rPr>
              <w:color w:val="auto"/>
              <w:highlight w:val="none"/>
            </w:rPr>
            <w:fldChar w:fldCharType="separate"/>
          </w:r>
          <w:r>
            <w:rPr>
              <w:color w:val="auto"/>
              <w:highlight w:val="none"/>
            </w:rPr>
            <w:t>62</w:t>
          </w:r>
          <w:r>
            <w:rPr>
              <w:color w:val="auto"/>
              <w:highlight w:val="none"/>
            </w:rPr>
            <w:fldChar w:fldCharType="end"/>
          </w:r>
          <w:r>
            <w:rPr>
              <w:rFonts w:ascii="Times New Roman"/>
              <w:snapToGrid w:val="0"/>
              <w:color w:val="auto"/>
              <w:kern w:val="0"/>
              <w:highlight w:val="none"/>
            </w:rPr>
            <w:fldChar w:fldCharType="end"/>
          </w:r>
        </w:p>
        <w:p w14:paraId="3216881F">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_Toc29036 </w:instrText>
          </w:r>
          <w:r>
            <w:rPr>
              <w:rFonts w:ascii="Times New Roman"/>
              <w:snapToGrid w:val="0"/>
              <w:color w:val="auto"/>
              <w:kern w:val="0"/>
              <w:highlight w:val="none"/>
            </w:rPr>
            <w:fldChar w:fldCharType="separate"/>
          </w:r>
          <w:r>
            <w:rPr>
              <w:rFonts w:hint="eastAsia" w:ascii="Times New Roman"/>
              <w:bCs/>
              <w:snapToGrid w:val="0"/>
              <w:color w:val="auto"/>
              <w:kern w:val="0"/>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_Toc29036 \h </w:instrText>
          </w:r>
          <w:r>
            <w:rPr>
              <w:color w:val="auto"/>
              <w:highlight w:val="none"/>
            </w:rPr>
            <w:fldChar w:fldCharType="separate"/>
          </w:r>
          <w:r>
            <w:rPr>
              <w:color w:val="auto"/>
              <w:highlight w:val="none"/>
            </w:rPr>
            <w:t>64</w:t>
          </w:r>
          <w:r>
            <w:rPr>
              <w:color w:val="auto"/>
              <w:highlight w:val="none"/>
            </w:rPr>
            <w:fldChar w:fldCharType="end"/>
          </w:r>
          <w:r>
            <w:rPr>
              <w:rFonts w:ascii="Times New Roman"/>
              <w:snapToGrid w:val="0"/>
              <w:color w:val="auto"/>
              <w:kern w:val="0"/>
              <w:highlight w:val="none"/>
            </w:rPr>
            <w:fldChar w:fldCharType="end"/>
          </w:r>
        </w:p>
        <w:p w14:paraId="3AE4B14B">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_Toc7243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_Toc7243 \h </w:instrText>
          </w:r>
          <w:r>
            <w:rPr>
              <w:color w:val="auto"/>
              <w:highlight w:val="none"/>
            </w:rPr>
            <w:fldChar w:fldCharType="separate"/>
          </w:r>
          <w:r>
            <w:rPr>
              <w:color w:val="auto"/>
              <w:highlight w:val="none"/>
            </w:rPr>
            <w:t>65</w:t>
          </w:r>
          <w:r>
            <w:rPr>
              <w:color w:val="auto"/>
              <w:highlight w:val="none"/>
            </w:rPr>
            <w:fldChar w:fldCharType="end"/>
          </w:r>
          <w:r>
            <w:rPr>
              <w:rFonts w:ascii="Times New Roman"/>
              <w:snapToGrid w:val="0"/>
              <w:color w:val="auto"/>
              <w:kern w:val="0"/>
              <w:highlight w:val="none"/>
            </w:rPr>
            <w:fldChar w:fldCharType="end"/>
          </w:r>
        </w:p>
        <w:p w14:paraId="5D9EEC13">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_Toc1627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_Toc1627 \h </w:instrText>
          </w:r>
          <w:r>
            <w:rPr>
              <w:color w:val="auto"/>
              <w:highlight w:val="none"/>
            </w:rPr>
            <w:fldChar w:fldCharType="separate"/>
          </w:r>
          <w:r>
            <w:rPr>
              <w:color w:val="auto"/>
              <w:highlight w:val="none"/>
            </w:rPr>
            <w:t>66</w:t>
          </w:r>
          <w:r>
            <w:rPr>
              <w:color w:val="auto"/>
              <w:highlight w:val="none"/>
            </w:rPr>
            <w:fldChar w:fldCharType="end"/>
          </w:r>
          <w:r>
            <w:rPr>
              <w:rFonts w:ascii="Times New Roman"/>
              <w:snapToGrid w:val="0"/>
              <w:color w:val="auto"/>
              <w:kern w:val="0"/>
              <w:highlight w:val="none"/>
            </w:rPr>
            <w:fldChar w:fldCharType="end"/>
          </w:r>
        </w:p>
        <w:p w14:paraId="239800B5">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_Toc15061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_Toc15061 \h </w:instrText>
          </w:r>
          <w:r>
            <w:rPr>
              <w:color w:val="auto"/>
              <w:highlight w:val="none"/>
            </w:rPr>
            <w:fldChar w:fldCharType="separate"/>
          </w:r>
          <w:r>
            <w:rPr>
              <w:color w:val="auto"/>
              <w:highlight w:val="none"/>
            </w:rPr>
            <w:t>67</w:t>
          </w:r>
          <w:r>
            <w:rPr>
              <w:color w:val="auto"/>
              <w:highlight w:val="none"/>
            </w:rPr>
            <w:fldChar w:fldCharType="end"/>
          </w:r>
          <w:r>
            <w:rPr>
              <w:rFonts w:ascii="Times New Roman"/>
              <w:snapToGrid w:val="0"/>
              <w:color w:val="auto"/>
              <w:kern w:val="0"/>
              <w:highlight w:val="none"/>
            </w:rPr>
            <w:fldChar w:fldCharType="end"/>
          </w:r>
        </w:p>
        <w:p w14:paraId="651AA34D">
          <w:pPr>
            <w:pStyle w:val="15"/>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_Toc27995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w:t>
          </w:r>
          <w:r>
            <w:rPr>
              <w:rFonts w:hint="eastAsia" w:ascii="Times New Roman"/>
              <w:bCs/>
              <w:snapToGrid w:val="0"/>
              <w:color w:val="auto"/>
              <w:kern w:val="0"/>
              <w:szCs w:val="24"/>
              <w:highlight w:val="none"/>
            </w:rPr>
            <w:t>十一 项目管理机构组成表</w:t>
          </w:r>
          <w:r>
            <w:rPr>
              <w:color w:val="auto"/>
              <w:highlight w:val="none"/>
            </w:rPr>
            <w:tab/>
          </w:r>
          <w:r>
            <w:rPr>
              <w:color w:val="auto"/>
              <w:highlight w:val="none"/>
            </w:rPr>
            <w:fldChar w:fldCharType="begin"/>
          </w:r>
          <w:r>
            <w:rPr>
              <w:color w:val="auto"/>
              <w:highlight w:val="none"/>
            </w:rPr>
            <w:instrText xml:space="preserve"> PAGEREF _Toc27995 \h </w:instrText>
          </w:r>
          <w:r>
            <w:rPr>
              <w:color w:val="auto"/>
              <w:highlight w:val="none"/>
            </w:rPr>
            <w:fldChar w:fldCharType="separate"/>
          </w:r>
          <w:r>
            <w:rPr>
              <w:color w:val="auto"/>
              <w:highlight w:val="none"/>
            </w:rPr>
            <w:t>68</w:t>
          </w:r>
          <w:r>
            <w:rPr>
              <w:color w:val="auto"/>
              <w:highlight w:val="none"/>
            </w:rPr>
            <w:fldChar w:fldCharType="end"/>
          </w:r>
          <w:r>
            <w:rPr>
              <w:rFonts w:ascii="Times New Roman"/>
              <w:snapToGrid w:val="0"/>
              <w:color w:val="auto"/>
              <w:kern w:val="0"/>
              <w:highlight w:val="none"/>
            </w:rPr>
            <w:fldChar w:fldCharType="end"/>
          </w:r>
        </w:p>
        <w:p w14:paraId="4C5A4038">
          <w:pPr>
            <w:pStyle w:val="23"/>
            <w:tabs>
              <w:tab w:val="right" w:leader="dot" w:pos="9412"/>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_Toc19026 </w:instrText>
          </w:r>
          <w:r>
            <w:rPr>
              <w:rFonts w:ascii="Times New Roman"/>
              <w:snapToGrid w:val="0"/>
              <w:color w:val="auto"/>
              <w:kern w:val="0"/>
              <w:highlight w:val="none"/>
            </w:rPr>
            <w:fldChar w:fldCharType="separate"/>
          </w:r>
          <w:r>
            <w:rPr>
              <w:rFonts w:hint="eastAsia" w:ascii="Times New Roman"/>
              <w:snapToGrid w:val="0"/>
              <w:color w:val="auto"/>
              <w:highlight w:val="none"/>
            </w:rPr>
            <w:t>第七章 建设工程施工合同</w:t>
          </w:r>
          <w:r>
            <w:rPr>
              <w:color w:val="auto"/>
              <w:highlight w:val="none"/>
            </w:rPr>
            <w:tab/>
          </w:r>
          <w:r>
            <w:rPr>
              <w:color w:val="auto"/>
              <w:highlight w:val="none"/>
            </w:rPr>
            <w:fldChar w:fldCharType="begin"/>
          </w:r>
          <w:r>
            <w:rPr>
              <w:color w:val="auto"/>
              <w:highlight w:val="none"/>
            </w:rPr>
            <w:instrText xml:space="preserve"> PAGEREF _Toc19026 \h </w:instrText>
          </w:r>
          <w:r>
            <w:rPr>
              <w:color w:val="auto"/>
              <w:highlight w:val="none"/>
            </w:rPr>
            <w:fldChar w:fldCharType="separate"/>
          </w:r>
          <w:r>
            <w:rPr>
              <w:color w:val="auto"/>
              <w:highlight w:val="none"/>
            </w:rPr>
            <w:t>69</w:t>
          </w:r>
          <w:r>
            <w:rPr>
              <w:color w:val="auto"/>
              <w:highlight w:val="none"/>
            </w:rPr>
            <w:fldChar w:fldCharType="end"/>
          </w:r>
          <w:r>
            <w:rPr>
              <w:rFonts w:ascii="Times New Roman"/>
              <w:snapToGrid w:val="0"/>
              <w:color w:val="auto"/>
              <w:kern w:val="0"/>
              <w:highlight w:val="none"/>
            </w:rPr>
            <w:fldChar w:fldCharType="end"/>
          </w:r>
        </w:p>
        <w:p w14:paraId="476CC56E">
          <w:pPr>
            <w:tabs>
              <w:tab w:val="left" w:pos="4935"/>
            </w:tabs>
            <w:wordWrap w:val="0"/>
            <w:adjustRightInd w:val="0"/>
            <w:snapToGrid w:val="0"/>
            <w:spacing w:line="440" w:lineRule="exact"/>
            <w:ind w:left="0"/>
            <w:jc w:val="center"/>
            <w:rPr>
              <w:rFonts w:ascii="Times New Roman" w:hAnsi="Times New Roman" w:eastAsia="宋体" w:cs="Times New Roman"/>
              <w:snapToGrid w:val="0"/>
              <w:color w:val="auto"/>
              <w:kern w:val="0"/>
              <w:sz w:val="24"/>
              <w:highlight w:val="none"/>
              <w:lang w:val="en-US" w:eastAsia="zh-CN" w:bidi="ar-SA"/>
            </w:rPr>
          </w:pPr>
          <w:r>
            <w:rPr>
              <w:rFonts w:ascii="Times New Roman"/>
              <w:snapToGrid w:val="0"/>
              <w:color w:val="auto"/>
              <w:kern w:val="0"/>
              <w:highlight w:val="none"/>
            </w:rPr>
            <w:fldChar w:fldCharType="end"/>
          </w:r>
        </w:p>
      </w:sdtContent>
    </w:sdt>
    <w:p w14:paraId="6F80E18E">
      <w:pPr>
        <w:pStyle w:val="16"/>
        <w:rPr>
          <w:color w:val="auto"/>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pgNumType w:start="1"/>
          <w:cols w:space="0" w:num="1"/>
          <w:rtlGutter w:val="0"/>
          <w:docGrid w:linePitch="327" w:charSpace="0"/>
        </w:sectPr>
      </w:pPr>
    </w:p>
    <w:p w14:paraId="07508367">
      <w:pPr>
        <w:pStyle w:val="2"/>
        <w:wordWrap w:val="0"/>
        <w:autoSpaceDE/>
        <w:autoSpaceDN/>
        <w:snapToGrid w:val="0"/>
        <w:spacing w:line="440" w:lineRule="exact"/>
        <w:jc w:val="center"/>
        <w:rPr>
          <w:rFonts w:hint="eastAsia" w:ascii="Times New Roman"/>
          <w:b/>
          <w:snapToGrid w:val="0"/>
          <w:color w:val="auto"/>
          <w:sz w:val="32"/>
          <w:szCs w:val="22"/>
          <w:highlight w:val="none"/>
        </w:rPr>
      </w:pPr>
      <w:bookmarkStart w:id="0" w:name="_Hlt122423813"/>
      <w:bookmarkEnd w:id="0"/>
      <w:bookmarkStart w:id="1" w:name="_Hlt66104981"/>
      <w:bookmarkEnd w:id="1"/>
      <w:bookmarkStart w:id="2" w:name="_Hlt66153951"/>
      <w:bookmarkEnd w:id="2"/>
      <w:bookmarkStart w:id="3" w:name="_Toc14094"/>
      <w:bookmarkStart w:id="4" w:name="_Toc21376"/>
      <w:bookmarkStart w:id="5" w:name="_Toc476739600"/>
      <w:bookmarkStart w:id="6" w:name="_Toc13450"/>
      <w:bookmarkStart w:id="7" w:name="_Hlt111690251"/>
      <w:r>
        <w:rPr>
          <w:rFonts w:hint="eastAsia" w:ascii="Times New Roman"/>
          <w:b/>
          <w:snapToGrid w:val="0"/>
          <w:color w:val="auto"/>
          <w:sz w:val="32"/>
          <w:szCs w:val="22"/>
          <w:highlight w:val="none"/>
        </w:rPr>
        <w:t>第一章 投标人须知</w:t>
      </w:r>
      <w:bookmarkEnd w:id="3"/>
      <w:bookmarkEnd w:id="4"/>
      <w:bookmarkEnd w:id="5"/>
      <w:bookmarkEnd w:id="6"/>
    </w:p>
    <w:p w14:paraId="2B3352DE">
      <w:pPr>
        <w:pStyle w:val="3"/>
        <w:wordWrap w:val="0"/>
        <w:autoSpaceDE/>
        <w:autoSpaceDN/>
        <w:snapToGrid w:val="0"/>
        <w:spacing w:before="260" w:after="260" w:line="440" w:lineRule="exact"/>
        <w:jc w:val="both"/>
        <w:rPr>
          <w:rFonts w:hint="eastAsia" w:ascii="Times New Roman"/>
          <w:b/>
          <w:snapToGrid w:val="0"/>
          <w:color w:val="auto"/>
          <w:highlight w:val="none"/>
        </w:rPr>
      </w:pPr>
      <w:bookmarkStart w:id="8" w:name="_Hlt127175444"/>
      <w:bookmarkEnd w:id="8"/>
      <w:bookmarkStart w:id="9" w:name="_Toc19984"/>
      <w:bookmarkStart w:id="10" w:name="_Toc6462"/>
      <w:bookmarkStart w:id="11" w:name="_Toc4148"/>
      <w:bookmarkStart w:id="12" w:name="_Hlt120077520"/>
      <w:r>
        <w:rPr>
          <w:rFonts w:hint="eastAsia" w:ascii="Times New Roman"/>
          <w:b/>
          <w:snapToGrid w:val="0"/>
          <w:color w:val="auto"/>
          <w:highlight w:val="none"/>
        </w:rPr>
        <w:t>第一节 投标人须知前附表</w:t>
      </w:r>
      <w:bookmarkEnd w:id="9"/>
      <w:bookmarkEnd w:id="10"/>
      <w:bookmarkEnd w:id="11"/>
    </w:p>
    <w:tbl>
      <w:tblPr>
        <w:tblStyle w:val="32"/>
        <w:tblW w:w="9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633"/>
        <w:gridCol w:w="1738"/>
        <w:gridCol w:w="7144"/>
      </w:tblGrid>
      <w:tr w14:paraId="5D959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2B7A34E">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2A126B5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内容</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598469E7">
            <w:pPr>
              <w:tabs>
                <w:tab w:val="left" w:pos="1180"/>
              </w:tabs>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说明与要求</w:t>
            </w:r>
          </w:p>
        </w:tc>
      </w:tr>
      <w:tr w14:paraId="01ACA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83"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608CC40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1087966">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2AD3928E">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eastAsia="zh-CN"/>
              </w:rPr>
              <w:t>广东省韶关市武江区重点区域森林质量精准提升和生态修复项目--武江区江湾镇林区基础设施及水土保持工程施工</w:t>
            </w:r>
          </w:p>
        </w:tc>
      </w:tr>
      <w:tr w14:paraId="62154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FDD361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249F5E5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项目业主</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5CC0FF6">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韶关市武江区自然资源局</w:t>
            </w:r>
          </w:p>
        </w:tc>
      </w:tr>
      <w:tr w14:paraId="76464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701F88B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1303AF5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项目批准部门</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1832D346">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韶关市武江区发展和改革局</w:t>
            </w:r>
          </w:p>
        </w:tc>
      </w:tr>
      <w:tr w14:paraId="12584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6"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A0DC3E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41D1BB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项目批准文号</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4227714">
            <w:pPr>
              <w:wordWrap w:val="0"/>
              <w:adjustRightInd w:val="0"/>
              <w:snapToGrid w:val="0"/>
              <w:spacing w:line="360" w:lineRule="exact"/>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  </w:t>
            </w:r>
            <w:r>
              <w:rPr>
                <w:rFonts w:hint="eastAsia" w:hAnsi="宋体" w:cs="宋体"/>
                <w:snapToGrid w:val="0"/>
                <w:color w:val="auto"/>
                <w:kern w:val="0"/>
                <w:sz w:val="24"/>
                <w:szCs w:val="24"/>
                <w:highlight w:val="none"/>
                <w:lang w:val="en-US" w:eastAsia="zh-CN"/>
              </w:rPr>
              <w:t>韶武发改投审〔2024〕137号、韶武发改投审〔2025〕25号、韶武发改投审〔2025〕60号</w:t>
            </w:r>
          </w:p>
          <w:p w14:paraId="76F42406">
            <w:pPr>
              <w:wordWrap w:val="0"/>
              <w:adjustRightInd w:val="0"/>
              <w:snapToGrid w:val="0"/>
              <w:spacing w:line="360" w:lineRule="exact"/>
              <w:jc w:val="both"/>
              <w:rPr>
                <w:rFonts w:hint="eastAsia" w:ascii="宋体" w:hAnsi="宋体" w:eastAsia="宋体" w:cs="宋体"/>
                <w:snapToGrid w:val="0"/>
                <w:color w:val="auto"/>
                <w:kern w:val="0"/>
                <w:sz w:val="24"/>
                <w:szCs w:val="24"/>
                <w:highlight w:val="none"/>
                <w:lang w:val="en-US" w:eastAsia="zh-CN"/>
              </w:rPr>
            </w:pPr>
          </w:p>
        </w:tc>
      </w:tr>
      <w:tr w14:paraId="1E188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9AF537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13316B3">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项目代码</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507ED8A">
            <w:pPr>
              <w:wordWrap w:val="0"/>
              <w:adjustRightInd w:val="0"/>
              <w:snapToGrid w:val="0"/>
              <w:spacing w:line="360" w:lineRule="exact"/>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 </w:t>
            </w:r>
            <w:r>
              <w:rPr>
                <w:rFonts w:hint="eastAsia" w:hAnsi="宋体" w:cs="宋体"/>
                <w:snapToGrid w:val="0"/>
                <w:color w:val="auto"/>
                <w:kern w:val="0"/>
                <w:sz w:val="24"/>
                <w:szCs w:val="24"/>
                <w:highlight w:val="none"/>
                <w:lang w:val="en-US" w:eastAsia="zh-CN"/>
              </w:rPr>
              <w:t>2412-440203-15-01-942854、2505-440203-04-01-920037</w:t>
            </w:r>
          </w:p>
          <w:p w14:paraId="3F8754FB">
            <w:pPr>
              <w:wordWrap w:val="0"/>
              <w:adjustRightInd w:val="0"/>
              <w:snapToGrid w:val="0"/>
              <w:spacing w:line="360" w:lineRule="exact"/>
              <w:jc w:val="both"/>
              <w:rPr>
                <w:rFonts w:hint="eastAsia" w:ascii="宋体" w:hAnsi="宋体" w:eastAsia="宋体" w:cs="宋体"/>
                <w:snapToGrid w:val="0"/>
                <w:color w:val="auto"/>
                <w:kern w:val="0"/>
                <w:sz w:val="24"/>
                <w:szCs w:val="24"/>
                <w:highlight w:val="none"/>
                <w:lang w:val="en-US" w:eastAsia="zh-CN"/>
              </w:rPr>
            </w:pPr>
          </w:p>
        </w:tc>
      </w:tr>
      <w:tr w14:paraId="15CE2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5270C5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2DCDF021">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资金来源</w:t>
            </w:r>
          </w:p>
          <w:p w14:paraId="5C0A95D5">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及出资比例</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58567498">
            <w:pPr>
              <w:wordWrap w:val="0"/>
              <w:adjustRightInd w:val="0"/>
              <w:snapToGrid w:val="0"/>
              <w:spacing w:line="360" w:lineRule="exact"/>
              <w:ind w:firstLine="240" w:firstLineChars="100"/>
              <w:jc w:val="both"/>
              <w:rPr>
                <w:rFonts w:hint="default" w:ascii="宋体" w:hAnsi="宋体" w:eastAsia="宋体" w:cs="宋体"/>
                <w:snapToGrid w:val="0"/>
                <w:color w:val="auto"/>
                <w:kern w:val="0"/>
                <w:sz w:val="24"/>
                <w:szCs w:val="24"/>
                <w:highlight w:val="none"/>
                <w:lang w:val="en-US"/>
              </w:rPr>
            </w:pPr>
            <w:r>
              <w:rPr>
                <w:rFonts w:hint="eastAsia" w:hAnsi="宋体" w:cs="宋体"/>
                <w:snapToGrid w:val="0"/>
                <w:color w:val="auto"/>
                <w:kern w:val="0"/>
                <w:sz w:val="24"/>
                <w:szCs w:val="24"/>
                <w:highlight w:val="none"/>
                <w:lang w:val="en-US" w:eastAsia="zh-CN"/>
              </w:rPr>
              <w:t>区财政统筹，100%</w:t>
            </w:r>
          </w:p>
        </w:tc>
      </w:tr>
      <w:tr w14:paraId="4B5BB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024CED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3EF1B4C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7ABC9E20">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韶关市武江区国土资源技术中心</w:t>
            </w:r>
          </w:p>
        </w:tc>
      </w:tr>
      <w:tr w14:paraId="7DC71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E25C76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B0EE72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1C77DB2E">
            <w:pPr>
              <w:wordWrap w:val="0"/>
              <w:adjustRightInd w:val="0"/>
              <w:snapToGrid w:val="0"/>
              <w:spacing w:line="360" w:lineRule="exact"/>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 xml:space="preserve">  </w:t>
            </w:r>
            <w:r>
              <w:rPr>
                <w:rFonts w:hint="eastAsia" w:hAnsi="宋体" w:cs="宋体"/>
                <w:snapToGrid w:val="0"/>
                <w:color w:val="auto"/>
                <w:kern w:val="0"/>
                <w:sz w:val="24"/>
                <w:szCs w:val="24"/>
                <w:highlight w:val="none"/>
                <w:lang w:eastAsia="zh-CN"/>
              </w:rPr>
              <w:t>广东象龙国际项目管理有限公司</w:t>
            </w:r>
          </w:p>
        </w:tc>
      </w:tr>
      <w:tr w14:paraId="1D118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732A51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58071FA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设计单位</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2D1B7C8D">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eastAsia="zh-CN"/>
              </w:rPr>
              <w:t>广东省地质局韶关地质调查中心</w:t>
            </w:r>
          </w:p>
        </w:tc>
      </w:tr>
      <w:tr w14:paraId="381B4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A0F4D0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55427B6">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造价咨询单位</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169D163A">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智埔国际建设集团有限公司</w:t>
            </w:r>
          </w:p>
        </w:tc>
      </w:tr>
      <w:tr w14:paraId="6B0FB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C7D6EF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2ED4A9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监理单位</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9EF6281">
            <w:pPr>
              <w:wordWrap w:val="0"/>
              <w:adjustRightInd w:val="0"/>
              <w:snapToGrid w:val="0"/>
              <w:spacing w:line="360" w:lineRule="exact"/>
              <w:jc w:val="both"/>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  </w:t>
            </w:r>
            <w:r>
              <w:rPr>
                <w:rFonts w:hint="eastAsia" w:hAnsi="宋体" w:cs="宋体"/>
                <w:snapToGrid w:val="0"/>
                <w:color w:val="auto"/>
                <w:kern w:val="0"/>
                <w:sz w:val="24"/>
                <w:szCs w:val="24"/>
                <w:highlight w:val="none"/>
                <w:lang w:val="en-US" w:eastAsia="zh-CN"/>
              </w:rPr>
              <w:t>待定</w:t>
            </w:r>
          </w:p>
        </w:tc>
      </w:tr>
      <w:tr w14:paraId="129A9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851FED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22248CF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建设地点</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D08FB81">
            <w:pPr>
              <w:wordWrap w:val="0"/>
              <w:adjustRightInd w:val="0"/>
              <w:snapToGrid w:val="0"/>
              <w:spacing w:line="360" w:lineRule="exact"/>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  </w:t>
            </w:r>
            <w:r>
              <w:rPr>
                <w:rFonts w:hint="eastAsia" w:hAnsi="宋体" w:cs="宋体"/>
                <w:snapToGrid w:val="0"/>
                <w:color w:val="auto"/>
                <w:kern w:val="0"/>
                <w:sz w:val="24"/>
                <w:szCs w:val="24"/>
                <w:highlight w:val="none"/>
                <w:lang w:val="en-US" w:eastAsia="zh-CN"/>
              </w:rPr>
              <w:t>武江区江湾镇</w:t>
            </w:r>
          </w:p>
        </w:tc>
      </w:tr>
      <w:tr w14:paraId="41D1D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1"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457477F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C770560">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4055E93D">
            <w:pPr>
              <w:wordWrap w:val="0"/>
              <w:adjustRightInd w:val="0"/>
              <w:snapToGrid w:val="0"/>
              <w:spacing w:line="360" w:lineRule="exact"/>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  </w:t>
            </w:r>
            <w:r>
              <w:rPr>
                <w:rFonts w:hint="eastAsia" w:hAnsi="宋体" w:cs="宋体"/>
                <w:snapToGrid w:val="0"/>
                <w:color w:val="auto"/>
                <w:kern w:val="0"/>
                <w:sz w:val="24"/>
                <w:szCs w:val="24"/>
                <w:highlight w:val="none"/>
                <w:lang w:val="en-US" w:eastAsia="zh-CN"/>
              </w:rPr>
              <w:t>本次工程对江湾镇2处滑坡进行治理，治理面积合计约24620㎡。其中，第一处滑坡位于江湾街尾后山，治理点面积约为11231㎡，第二处滑坡位于江湾镇政府后山，治理面积约为13389㎡。建设内容包括分级削坡、锚杆（索）格构梁支护、挡土墙、截排水系统等。</w:t>
            </w:r>
          </w:p>
        </w:tc>
      </w:tr>
      <w:tr w14:paraId="4621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6"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7D8E99C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340B66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项目总投资</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025DC3EA">
            <w:pPr>
              <w:wordWrap w:val="0"/>
              <w:adjustRightInd w:val="0"/>
              <w:snapToGrid w:val="0"/>
              <w:spacing w:line="360" w:lineRule="exact"/>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 </w:t>
            </w:r>
            <w:r>
              <w:rPr>
                <w:rFonts w:hint="eastAsia" w:hAnsi="宋体" w:cs="宋体"/>
                <w:snapToGrid w:val="0"/>
                <w:color w:val="auto"/>
                <w:kern w:val="0"/>
                <w:sz w:val="24"/>
                <w:szCs w:val="24"/>
                <w:highlight w:val="none"/>
                <w:lang w:val="en-US" w:eastAsia="zh-CN"/>
              </w:rPr>
              <w:t>项目概算总投资2635.60万元，其中工程费用2204.74万元，工程建设其他费用305.36万元，预备费用125.50万元。</w:t>
            </w:r>
          </w:p>
        </w:tc>
      </w:tr>
      <w:tr w14:paraId="0D2E6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10CC25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4AC5DF2B">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招标范围</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FCD0766">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工程量清单及施工图设计文件范围内的所有工程施工</w:t>
            </w:r>
            <w:r>
              <w:rPr>
                <w:rFonts w:hint="eastAsia" w:hAnsi="宋体" w:cs="宋体"/>
                <w:snapToGrid w:val="0"/>
                <w:color w:val="auto"/>
                <w:kern w:val="0"/>
                <w:sz w:val="24"/>
                <w:szCs w:val="24"/>
                <w:highlight w:val="none"/>
                <w:lang w:val="en-US" w:eastAsia="zh-CN"/>
              </w:rPr>
              <w:t>。</w:t>
            </w:r>
          </w:p>
        </w:tc>
      </w:tr>
      <w:tr w14:paraId="7C99B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6"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7626E9F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3A1DFA1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标段划分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CBA422E">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本招标项目不划分标段。</w:t>
            </w:r>
          </w:p>
        </w:tc>
      </w:tr>
      <w:tr w14:paraId="16B9B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85"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2943AA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C3D14A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工期</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F3D90E1">
            <w:pPr>
              <w:wordWrap w:val="0"/>
              <w:adjustRightInd w:val="0"/>
              <w:snapToGrid w:val="0"/>
              <w:spacing w:line="400" w:lineRule="exact"/>
              <w:ind w:firstLine="0" w:firstLineChars="0"/>
              <w:rPr>
                <w:rFonts w:hint="eastAsia" w:ascii="宋体" w:hAnsi="宋体" w:eastAsia="宋体" w:cs="宋体"/>
                <w:bCs/>
                <w:snapToGrid w:val="0"/>
                <w:color w:val="auto"/>
                <w:kern w:val="0"/>
                <w:sz w:val="24"/>
                <w:szCs w:val="24"/>
                <w:highlight w:val="none"/>
                <w:lang w:eastAsia="zh-CN"/>
              </w:rPr>
            </w:pPr>
            <w:r>
              <w:rPr>
                <w:rFonts w:hint="eastAsia" w:hAnsi="宋体" w:cs="宋体"/>
                <w:bCs/>
                <w:snapToGrid w:val="0"/>
                <w:color w:val="auto"/>
                <w:kern w:val="0"/>
                <w:szCs w:val="24"/>
                <w:highlight w:val="none"/>
              </w:rPr>
              <w:t xml:space="preserve">本工程施工工期为 </w:t>
            </w:r>
            <w:r>
              <w:rPr>
                <w:rFonts w:hint="eastAsia" w:hAnsi="宋体" w:cs="宋体"/>
                <w:bCs/>
                <w:snapToGrid w:val="0"/>
                <w:color w:val="auto"/>
                <w:kern w:val="0"/>
                <w:szCs w:val="24"/>
                <w:highlight w:val="none"/>
                <w:lang w:eastAsia="zh-CN"/>
              </w:rPr>
              <w:t>180</w:t>
            </w:r>
            <w:r>
              <w:rPr>
                <w:rFonts w:hint="eastAsia" w:hAnsi="宋体" w:cs="宋体"/>
                <w:bCs/>
                <w:snapToGrid w:val="0"/>
                <w:color w:val="auto"/>
                <w:kern w:val="0"/>
                <w:szCs w:val="24"/>
                <w:highlight w:val="none"/>
              </w:rPr>
              <w:t xml:space="preserve"> 个日历天</w:t>
            </w:r>
          </w:p>
        </w:tc>
      </w:tr>
      <w:tr w14:paraId="2E78B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3DA8DF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764F8C5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质量标准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06CCCAA">
            <w:pPr>
              <w:pStyle w:val="5"/>
              <w:spacing w:before="0" w:after="0" w:line="400" w:lineRule="exact"/>
              <w:ind w:firstLine="240" w:firstLineChars="100"/>
              <w:rPr>
                <w:rFonts w:hint="default" w:ascii="宋体" w:hAnsi="宋体" w:eastAsia="宋体" w:cs="宋体"/>
                <w:color w:val="auto"/>
                <w:sz w:val="24"/>
                <w:szCs w:val="24"/>
                <w:highlight w:val="none"/>
                <w:lang w:val="en-US"/>
              </w:rPr>
            </w:pPr>
            <w:bookmarkStart w:id="13" w:name="_Hlt106417017"/>
            <w:bookmarkEnd w:id="13"/>
            <w:bookmarkStart w:id="14" w:name="_Toc6425"/>
            <w:r>
              <w:rPr>
                <w:rFonts w:hint="eastAsia" w:ascii="宋体" w:hAnsi="宋体" w:eastAsia="宋体" w:cs="宋体"/>
                <w:bCs/>
                <w:snapToGrid w:val="0"/>
                <w:color w:val="auto"/>
                <w:kern w:val="0"/>
                <w:sz w:val="24"/>
                <w:szCs w:val="24"/>
                <w:highlight w:val="none"/>
                <w:lang w:val="en-US" w:eastAsia="zh-CN" w:bidi="ar-SA"/>
              </w:rPr>
              <w:t>合格</w:t>
            </w:r>
            <w:bookmarkEnd w:id="14"/>
          </w:p>
        </w:tc>
      </w:tr>
      <w:tr w14:paraId="50DD5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5"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DF1DAE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717C2048">
            <w:pPr>
              <w:wordWrap w:val="0"/>
              <w:adjustRightInd w:val="0"/>
              <w:snapToGrid w:val="0"/>
              <w:spacing w:line="360" w:lineRule="exact"/>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房屋建筑工程</w:t>
            </w:r>
          </w:p>
          <w:p w14:paraId="7B064E1F">
            <w:pPr>
              <w:wordWrap w:val="0"/>
              <w:adjustRightInd w:val="0"/>
              <w:snapToGrid w:val="0"/>
              <w:spacing w:line="360" w:lineRule="exact"/>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绿色建筑标准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C7AAE54">
            <w:pPr>
              <w:wordWrap w:val="0"/>
              <w:adjustRightInd w:val="0"/>
              <w:snapToGrid w:val="0"/>
              <w:spacing w:line="400" w:lineRule="exact"/>
              <w:ind w:firstLine="240" w:firstLineChars="100"/>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本招标项目不纳入绿色建设实施范围。</w:t>
            </w:r>
          </w:p>
        </w:tc>
      </w:tr>
      <w:tr w14:paraId="1B310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1"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922DA3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19.1</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D203262">
            <w:pPr>
              <w:wordWrap w:val="0"/>
              <w:adjustRightInd w:val="0"/>
              <w:snapToGrid w:val="0"/>
              <w:spacing w:line="360" w:lineRule="exact"/>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装配式建筑标准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1AD5B5D1">
            <w:pPr>
              <w:wordWrap w:val="0"/>
              <w:adjustRightInd w:val="0"/>
              <w:snapToGrid w:val="0"/>
              <w:spacing w:line="400" w:lineRule="exact"/>
              <w:ind w:firstLine="240" w:firstLineChars="100"/>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本招标项目不纳入装配式建造建设实施范围。</w:t>
            </w:r>
          </w:p>
        </w:tc>
      </w:tr>
      <w:tr w14:paraId="7D357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45"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ECBB5C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81C5C6E">
            <w:pPr>
              <w:wordWrap w:val="0"/>
              <w:adjustRightInd w:val="0"/>
              <w:snapToGrid w:val="0"/>
              <w:spacing w:line="360" w:lineRule="exact"/>
              <w:jc w:val="center"/>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招标控制价</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53B7FE41">
            <w:pPr>
              <w:wordWrap w:val="0"/>
              <w:adjustRightInd w:val="0"/>
              <w:snapToGrid w:val="0"/>
              <w:spacing w:line="400" w:lineRule="exact"/>
              <w:ind w:firstLine="240" w:firstLineChars="100"/>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eastAsia="zh-CN"/>
              </w:rPr>
              <w:t>本招标项目的招标控制价、工程量清单、施工图纸在开标前15天另行发布于全国公共资源交易平台（广东省·韶关市）（https://ygp.gdzwfw.gov.cn/ggzy-portal/#/440200/index）、广东省招标投标监管网（https://www.gdzwfw.gov.cn/ztbjg-portal/#/index）网站，各投标人可在网站上自行下载。</w:t>
            </w:r>
          </w:p>
        </w:tc>
      </w:tr>
      <w:tr w14:paraId="48700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4BDA052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67027F1">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投标人资格要求</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4AAB5963">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1．本次招标不接受联合体投标。</w:t>
            </w:r>
          </w:p>
          <w:p w14:paraId="26DF0CA3">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2．资质要求</w:t>
            </w:r>
          </w:p>
          <w:p w14:paraId="23BC6372">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 投标人须具备独立法人资格，按国家法律经营。</w:t>
            </w:r>
          </w:p>
          <w:p w14:paraId="1AB4A78F">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2.</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投标人须具备以下资质：</w:t>
            </w:r>
            <w:r>
              <w:rPr>
                <w:rFonts w:hint="eastAsia" w:hAnsi="宋体" w:cs="宋体"/>
                <w:snapToGrid w:val="0"/>
                <w:color w:val="auto"/>
                <w:kern w:val="0"/>
                <w:sz w:val="24"/>
                <w:szCs w:val="24"/>
                <w:highlight w:val="none"/>
                <w:lang w:val="en-US" w:eastAsia="zh-CN"/>
              </w:rPr>
              <w:t>具有自然资源部门（原国土资源部门）颁发的在有效期内的地质灾害防治工程施工甲级资质并获得有效的安全生产许可证</w:t>
            </w:r>
            <w:r>
              <w:rPr>
                <w:rFonts w:hint="eastAsia" w:ascii="宋体" w:hAnsi="宋体" w:eastAsia="宋体" w:cs="宋体"/>
                <w:snapToGrid w:val="0"/>
                <w:color w:val="auto"/>
                <w:kern w:val="0"/>
                <w:sz w:val="24"/>
                <w:szCs w:val="24"/>
                <w:highlight w:val="none"/>
              </w:rPr>
              <w:t>。</w:t>
            </w:r>
          </w:p>
          <w:p w14:paraId="7A5DA078">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 xml:space="preserve"> 根据有关文件精神，投标人的企业相关证书、人员资质、资格有效期到期的，均按该证书的发证机构相关行业主管部门最新文件执行（如自动顺延或推迟办理延期业务的通知），投标人必须将相关文件附在该证书后面，证明在开标日继续有效的。</w:t>
            </w:r>
          </w:p>
          <w:p w14:paraId="41462A25">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3．相关人员要求</w:t>
            </w:r>
          </w:p>
          <w:p w14:paraId="3467DB93">
            <w:pPr>
              <w:ind w:firstLine="480" w:firstLineChars="200"/>
              <w:rPr>
                <w:rFonts w:hint="eastAsia"/>
                <w:snapToGrid w:val="0"/>
                <w:color w:val="auto"/>
                <w:kern w:val="0"/>
                <w:sz w:val="24"/>
                <w:highlight w:val="none"/>
              </w:rPr>
            </w:pPr>
            <w:r>
              <w:rPr>
                <w:rFonts w:hint="eastAsia" w:ascii="宋体" w:hAnsi="宋体" w:eastAsia="宋体" w:cs="宋体"/>
                <w:snapToGrid w:val="0"/>
                <w:color w:val="auto"/>
                <w:kern w:val="0"/>
                <w:sz w:val="24"/>
                <w:szCs w:val="24"/>
                <w:highlight w:val="none"/>
              </w:rPr>
              <w:t xml:space="preserve">3.1 </w:t>
            </w:r>
            <w:r>
              <w:rPr>
                <w:rFonts w:hint="eastAsia"/>
                <w:snapToGrid w:val="0"/>
                <w:color w:val="auto"/>
                <w:kern w:val="0"/>
                <w:sz w:val="24"/>
                <w:highlight w:val="none"/>
              </w:rPr>
              <w:t>拟派项目负责人须具备</w:t>
            </w:r>
            <w:r>
              <w:rPr>
                <w:rFonts w:hint="eastAsia"/>
                <w:snapToGrid w:val="0"/>
                <w:color w:val="auto"/>
                <w:kern w:val="0"/>
                <w:sz w:val="24"/>
                <w:highlight w:val="none"/>
                <w:u w:val="single"/>
                <w:lang w:eastAsia="zh-CN"/>
              </w:rPr>
              <w:t>工程地质或岩土工程相关</w:t>
            </w:r>
            <w:r>
              <w:rPr>
                <w:rFonts w:hint="eastAsia" w:ascii="宋体" w:hAnsi="Times New Roman" w:eastAsia="宋体" w:cs="Times New Roman"/>
                <w:color w:val="auto"/>
                <w:highlight w:val="none"/>
                <w:u w:val="none"/>
                <w:lang w:val="en-US" w:eastAsia="zh-CN"/>
              </w:rPr>
              <w:t>专业</w:t>
            </w:r>
            <w:r>
              <w:rPr>
                <w:rFonts w:hint="eastAsia" w:ascii="宋体" w:hAnsi="Times New Roman" w:eastAsia="宋体" w:cs="Times New Roman"/>
                <w:color w:val="auto"/>
                <w:highlight w:val="none"/>
                <w:u w:val="single"/>
                <w:lang w:val="en-US" w:eastAsia="zh-CN"/>
              </w:rPr>
              <w:t>中</w:t>
            </w:r>
            <w:r>
              <w:rPr>
                <w:rFonts w:hint="eastAsia" w:ascii="宋体" w:hAnsi="Times New Roman" w:eastAsia="宋体" w:cs="Times New Roman"/>
                <w:color w:val="auto"/>
                <w:highlight w:val="none"/>
                <w:u w:val="single"/>
              </w:rPr>
              <w:t>级</w:t>
            </w:r>
            <w:r>
              <w:rPr>
                <w:rFonts w:hint="eastAsia" w:ascii="宋体" w:hAnsi="Times New Roman" w:eastAsia="宋体" w:cs="Times New Roman"/>
                <w:color w:val="auto"/>
                <w:highlight w:val="none"/>
              </w:rPr>
              <w:t>以上</w:t>
            </w:r>
            <w:r>
              <w:rPr>
                <w:rFonts w:hint="eastAsia" w:ascii="宋体" w:hAnsi="Times New Roman" w:eastAsia="宋体" w:cs="Times New Roman"/>
                <w:color w:val="auto"/>
                <w:highlight w:val="none"/>
                <w:u w:val="single"/>
              </w:rPr>
              <w:t>（含</w:t>
            </w:r>
            <w:r>
              <w:rPr>
                <w:rFonts w:hint="eastAsia" w:ascii="宋体" w:hAnsi="Times New Roman" w:eastAsia="宋体" w:cs="Times New Roman"/>
                <w:color w:val="auto"/>
                <w:highlight w:val="none"/>
                <w:u w:val="single"/>
                <w:lang w:val="en-US" w:eastAsia="zh-CN"/>
              </w:rPr>
              <w:t>中</w:t>
            </w:r>
            <w:r>
              <w:rPr>
                <w:rFonts w:hint="eastAsia" w:ascii="宋体" w:hAnsi="Times New Roman" w:eastAsia="宋体" w:cs="Times New Roman"/>
                <w:color w:val="auto"/>
                <w:highlight w:val="none"/>
                <w:u w:val="single"/>
              </w:rPr>
              <w:t>级）</w:t>
            </w:r>
            <w:r>
              <w:rPr>
                <w:rFonts w:hint="eastAsia" w:ascii="宋体" w:hAnsi="Times New Roman" w:eastAsia="宋体" w:cs="Times New Roman"/>
                <w:color w:val="auto"/>
                <w:highlight w:val="none"/>
              </w:rPr>
              <w:t>技术职称</w:t>
            </w:r>
            <w:r>
              <w:rPr>
                <w:rFonts w:hint="eastAsia"/>
                <w:snapToGrid w:val="0"/>
                <w:color w:val="auto"/>
                <w:kern w:val="0"/>
                <w:sz w:val="24"/>
                <w:highlight w:val="none"/>
              </w:rPr>
              <w:t>。</w:t>
            </w:r>
          </w:p>
          <w:p w14:paraId="2F23D51C">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Times New Roman" w:eastAsia="宋体" w:cs="Times New Roman"/>
                <w:color w:val="auto"/>
                <w:highlight w:val="none"/>
              </w:rPr>
              <w:t>3.2拟派项目技术负责人须具备</w:t>
            </w:r>
            <w:r>
              <w:rPr>
                <w:rFonts w:hint="eastAsia" w:ascii="宋体" w:hAnsi="Times New Roman" w:eastAsia="宋体" w:cs="Times New Roman"/>
                <w:color w:val="auto"/>
                <w:highlight w:val="none"/>
                <w:lang w:val="en-US" w:eastAsia="zh-CN"/>
              </w:rPr>
              <w:t>有</w:t>
            </w:r>
            <w:r>
              <w:rPr>
                <w:rFonts w:hint="eastAsia" w:cs="Times New Roman"/>
                <w:color w:val="auto"/>
                <w:highlight w:val="none"/>
                <w:u w:val="single"/>
                <w:lang w:val="en-US" w:eastAsia="zh-CN"/>
              </w:rPr>
              <w:t>工程地质或岩土工程相关</w:t>
            </w:r>
            <w:r>
              <w:rPr>
                <w:rFonts w:hint="eastAsia" w:ascii="宋体" w:hAnsi="Times New Roman" w:eastAsia="宋体" w:cs="Times New Roman"/>
                <w:color w:val="auto"/>
                <w:highlight w:val="none"/>
                <w:u w:val="single"/>
                <w:lang w:val="en-US" w:eastAsia="zh-CN"/>
              </w:rPr>
              <w:t>专业中</w:t>
            </w:r>
            <w:r>
              <w:rPr>
                <w:rFonts w:hint="eastAsia" w:ascii="宋体" w:hAnsi="Times New Roman" w:eastAsia="宋体" w:cs="Times New Roman"/>
                <w:color w:val="auto"/>
                <w:highlight w:val="none"/>
                <w:u w:val="single"/>
              </w:rPr>
              <w:t>级</w:t>
            </w:r>
            <w:r>
              <w:rPr>
                <w:rFonts w:hint="eastAsia" w:ascii="宋体" w:hAnsi="Times New Roman" w:eastAsia="宋体" w:cs="Times New Roman"/>
                <w:color w:val="auto"/>
                <w:highlight w:val="none"/>
              </w:rPr>
              <w:t>以上</w:t>
            </w:r>
            <w:r>
              <w:rPr>
                <w:rFonts w:hint="eastAsia" w:ascii="宋体" w:hAnsi="Times New Roman" w:eastAsia="宋体" w:cs="Times New Roman"/>
                <w:color w:val="auto"/>
                <w:highlight w:val="none"/>
                <w:u w:val="single"/>
              </w:rPr>
              <w:t>（含</w:t>
            </w:r>
            <w:r>
              <w:rPr>
                <w:rFonts w:hint="eastAsia" w:ascii="宋体" w:hAnsi="Times New Roman" w:eastAsia="宋体" w:cs="Times New Roman"/>
                <w:color w:val="auto"/>
                <w:highlight w:val="none"/>
                <w:u w:val="single"/>
                <w:lang w:val="en-US" w:eastAsia="zh-CN"/>
              </w:rPr>
              <w:t>中</w:t>
            </w:r>
            <w:r>
              <w:rPr>
                <w:rFonts w:hint="eastAsia" w:ascii="宋体" w:hAnsi="Times New Roman" w:eastAsia="宋体" w:cs="Times New Roman"/>
                <w:color w:val="auto"/>
                <w:highlight w:val="none"/>
                <w:u w:val="single"/>
              </w:rPr>
              <w:t>级）</w:t>
            </w:r>
            <w:r>
              <w:rPr>
                <w:rFonts w:hint="eastAsia" w:ascii="宋体" w:hAnsi="Times New Roman" w:eastAsia="宋体" w:cs="Times New Roman"/>
                <w:color w:val="auto"/>
                <w:highlight w:val="none"/>
              </w:rPr>
              <w:t>技术职称。</w:t>
            </w:r>
          </w:p>
          <w:p w14:paraId="79F96976">
            <w:pPr>
              <w:wordWrap w:val="0"/>
              <w:adjustRightInd w:val="0"/>
              <w:snapToGrid w:val="0"/>
              <w:spacing w:line="400" w:lineRule="exact"/>
              <w:rPr>
                <w:rFonts w:hint="eastAsia"/>
                <w:color w:val="auto"/>
                <w:highlight w:val="none"/>
              </w:rPr>
            </w:pPr>
            <w:r>
              <w:rPr>
                <w:rFonts w:hint="eastAsia" w:ascii="宋体" w:hAnsi="宋体" w:eastAsia="宋体" w:cs="宋体"/>
                <w:snapToGrid w:val="0"/>
                <w:color w:val="auto"/>
                <w:kern w:val="0"/>
                <w:sz w:val="24"/>
                <w:szCs w:val="24"/>
                <w:highlight w:val="none"/>
              </w:rPr>
              <w:t xml:space="preserve">    3.3 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1</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人。</w:t>
            </w:r>
          </w:p>
          <w:p w14:paraId="01B98660">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 投标人与其拟派往本项目管理机构的所有人员之间必须具备合法、唯一的劳动聘用关系。拟派人员中具备注册执业资格的，其注册单位须与投标人保持一致。</w:t>
            </w:r>
          </w:p>
          <w:p w14:paraId="15978211">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4．禁止投标条款：</w:t>
            </w:r>
          </w:p>
          <w:p w14:paraId="6543362D">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4.1 投标人不得存在下列情形之一：    </w:t>
            </w:r>
          </w:p>
          <w:p w14:paraId="219E0E68">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（1）为招标人不具有独立法人资格的附属机构（单位）；</w:t>
            </w:r>
          </w:p>
          <w:p w14:paraId="06B0DB52">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（2）为本招标项目前期准备提供设计或咨询服务的；</w:t>
            </w:r>
          </w:p>
          <w:p w14:paraId="6C41F664">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（3）与本招标项目的其他投标人为同一个单位负责人；</w:t>
            </w:r>
          </w:p>
          <w:p w14:paraId="45E7413D">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（4）与本招标项目的其他投标人存在控股、管理关系；</w:t>
            </w:r>
          </w:p>
          <w:p w14:paraId="31555C2F">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（5）为本招标项目的监理人；</w:t>
            </w:r>
          </w:p>
          <w:p w14:paraId="5B8FB280">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（6）为本招标项目的代建人；</w:t>
            </w:r>
          </w:p>
          <w:p w14:paraId="6ED35830">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（7）为本招标项目的招标代理机构；</w:t>
            </w:r>
          </w:p>
          <w:p w14:paraId="2F07C8A2">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（8）与本招标项目的监理人或代建人或招标代理机构同为一个法定代表人；</w:t>
            </w:r>
          </w:p>
          <w:p w14:paraId="678861D5">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（9）与本招标项目的监理人或代建人或招标代理机构存在控股或参股关系；</w:t>
            </w:r>
          </w:p>
          <w:p w14:paraId="6A70C1EF">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（10）与本招标项目的监理人或代建人或招标代理机构存在相互任职或工作关系；</w:t>
            </w:r>
          </w:p>
          <w:p w14:paraId="61FB5EB2">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（11）被依法暂停或者取消投标资格；</w:t>
            </w:r>
          </w:p>
          <w:p w14:paraId="52A58FCB">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（12）被责令停产停业、暂扣或者吊销许可证、暂扣或者吊销执照；</w:t>
            </w:r>
          </w:p>
          <w:p w14:paraId="70E6A5CE">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（13）进入清算程序，或被宣告破产，或其他丧失履约能力的情形；</w:t>
            </w:r>
          </w:p>
          <w:p w14:paraId="24BDFA68">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（14）在最近三年内发生重大工程质量或安全问题（以相关行业主管部门的行政处罚决定或司法机关出具的有关法律文书为准）；</w:t>
            </w:r>
          </w:p>
          <w:p w14:paraId="0802B39B">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（15）被“信用中国”网站（https://www.creditchina.gov.cn）发布的《</w:t>
            </w:r>
            <w:r>
              <w:rPr>
                <w:rFonts w:hint="eastAsia" w:ascii="宋体" w:hAnsi="宋体" w:eastAsia="宋体" w:cs="宋体"/>
                <w:snapToGrid w:val="0"/>
                <w:color w:val="auto"/>
                <w:kern w:val="0"/>
                <w:sz w:val="24"/>
                <w:szCs w:val="24"/>
                <w:highlight w:val="none"/>
                <w:lang w:eastAsia="zh-CN"/>
              </w:rPr>
              <w:t>法人和非法人组织公共信用信息报告</w:t>
            </w:r>
            <w:r>
              <w:rPr>
                <w:rFonts w:hint="eastAsia" w:ascii="宋体" w:hAnsi="宋体" w:eastAsia="宋体" w:cs="宋体"/>
                <w:snapToGrid w:val="0"/>
                <w:color w:val="auto"/>
                <w:kern w:val="0"/>
                <w:sz w:val="24"/>
                <w:szCs w:val="24"/>
                <w:highlight w:val="none"/>
              </w:rPr>
              <w:t>》列为严重失信主体名单的。</w:t>
            </w:r>
          </w:p>
          <w:p w14:paraId="2F6CF32C">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 招标人拒绝以下名单中的单位参加本次投标：</w:t>
            </w:r>
          </w:p>
          <w:tbl>
            <w:tblPr>
              <w:tblStyle w:val="32"/>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3096"/>
              <w:gridCol w:w="3060"/>
            </w:tblGrid>
            <w:tr w14:paraId="6338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noWrap w:val="0"/>
                  <w:vAlign w:val="center"/>
                </w:tcPr>
                <w:p w14:paraId="74CB349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096" w:type="dxa"/>
                  <w:noWrap w:val="0"/>
                  <w:vAlign w:val="center"/>
                </w:tcPr>
                <w:p w14:paraId="1537D52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060" w:type="dxa"/>
                  <w:noWrap w:val="0"/>
                  <w:vAlign w:val="center"/>
                </w:tcPr>
                <w:p w14:paraId="63C9025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09DC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79" w:type="dxa"/>
                  <w:noWrap w:val="0"/>
                  <w:vAlign w:val="center"/>
                </w:tcPr>
                <w:p w14:paraId="05FD5187">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w:t>
                  </w:r>
                </w:p>
              </w:tc>
              <w:tc>
                <w:tcPr>
                  <w:tcW w:w="3096" w:type="dxa"/>
                  <w:noWrap w:val="0"/>
                  <w:vAlign w:val="center"/>
                </w:tcPr>
                <w:p w14:paraId="42EB9E1E">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韶关市武江区国土资源技术中心</w:t>
                  </w:r>
                </w:p>
              </w:tc>
              <w:tc>
                <w:tcPr>
                  <w:tcW w:w="3060" w:type="dxa"/>
                  <w:noWrap w:val="0"/>
                  <w:vAlign w:val="center"/>
                </w:tcPr>
                <w:p w14:paraId="734B0CDA">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w:t>
                  </w:r>
                  <w:r>
                    <w:rPr>
                      <w:rFonts w:hint="eastAsia" w:ascii="宋体" w:hAnsi="宋体" w:eastAsia="宋体" w:cs="宋体"/>
                      <w:snapToGrid w:val="0"/>
                      <w:color w:val="auto"/>
                      <w:kern w:val="0"/>
                      <w:sz w:val="24"/>
                      <w:szCs w:val="24"/>
                      <w:highlight w:val="none"/>
                      <w:lang w:val="en-US" w:eastAsia="zh-CN"/>
                    </w:rPr>
                    <w:t>本项目</w:t>
                  </w:r>
                  <w:r>
                    <w:rPr>
                      <w:rFonts w:hint="eastAsia" w:ascii="宋体" w:hAnsi="宋体" w:eastAsia="宋体" w:cs="宋体"/>
                      <w:snapToGrid w:val="0"/>
                      <w:color w:val="auto"/>
                      <w:kern w:val="0"/>
                      <w:sz w:val="24"/>
                      <w:szCs w:val="24"/>
                      <w:highlight w:val="none"/>
                      <w:lang w:eastAsia="zh-CN"/>
                    </w:rPr>
                    <w:t>招标人</w:t>
                  </w:r>
                </w:p>
              </w:tc>
            </w:tr>
            <w:tr w14:paraId="3602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9" w:type="dxa"/>
                  <w:noWrap w:val="0"/>
                  <w:vAlign w:val="center"/>
                </w:tcPr>
                <w:p w14:paraId="1BE035C7">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w:t>
                  </w:r>
                </w:p>
              </w:tc>
              <w:tc>
                <w:tcPr>
                  <w:tcW w:w="3096" w:type="dxa"/>
                  <w:noWrap w:val="0"/>
                  <w:vAlign w:val="center"/>
                </w:tcPr>
                <w:p w14:paraId="60A5F027">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广东省地质局韶关地质调查中心</w:t>
                  </w:r>
                </w:p>
              </w:tc>
              <w:tc>
                <w:tcPr>
                  <w:tcW w:w="3060" w:type="dxa"/>
                  <w:noWrap w:val="0"/>
                  <w:vAlign w:val="center"/>
                </w:tcPr>
                <w:p w14:paraId="1E88BADA">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eastAsia="宋体" w:cs="宋体"/>
                      <w:snapToGrid w:val="0"/>
                      <w:color w:val="auto"/>
                      <w:kern w:val="0"/>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单位、本招标项目的</w:t>
                  </w:r>
                  <w:r>
                    <w:rPr>
                      <w:rFonts w:hint="eastAsia" w:ascii="宋体" w:hAnsi="宋体" w:eastAsia="宋体" w:cs="宋体"/>
                      <w:snapToGrid w:val="0"/>
                      <w:color w:val="auto"/>
                      <w:kern w:val="0"/>
                      <w:sz w:val="24"/>
                      <w:szCs w:val="24"/>
                      <w:highlight w:val="none"/>
                      <w:lang w:val="en-US" w:eastAsia="zh-CN"/>
                    </w:rPr>
                    <w:t>勘察</w:t>
                  </w:r>
                  <w:r>
                    <w:rPr>
                      <w:rFonts w:hint="eastAsia" w:ascii="宋体" w:hAnsi="宋体" w:eastAsia="宋体" w:cs="宋体"/>
                      <w:snapToGrid w:val="0"/>
                      <w:color w:val="auto"/>
                      <w:kern w:val="0"/>
                      <w:sz w:val="24"/>
                      <w:szCs w:val="24"/>
                      <w:highlight w:val="none"/>
                      <w:lang w:eastAsia="zh-CN"/>
                    </w:rPr>
                    <w:t>单位</w:t>
                  </w:r>
                </w:p>
              </w:tc>
            </w:tr>
            <w:tr w14:paraId="0B28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noWrap w:val="0"/>
                  <w:vAlign w:val="center"/>
                </w:tcPr>
                <w:p w14:paraId="55C88473">
                  <w:pPr>
                    <w:pStyle w:val="138"/>
                    <w:wordWrap w:val="0"/>
                    <w:adjustRightInd w:val="0"/>
                    <w:snapToGrid w:val="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p>
              </w:tc>
              <w:tc>
                <w:tcPr>
                  <w:tcW w:w="3096" w:type="dxa"/>
                  <w:noWrap w:val="0"/>
                  <w:vAlign w:val="center"/>
                </w:tcPr>
                <w:p w14:paraId="3C97F843">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智埔国际建设集团有限公司</w:t>
                  </w:r>
                </w:p>
              </w:tc>
              <w:tc>
                <w:tcPr>
                  <w:tcW w:w="3060" w:type="dxa"/>
                  <w:noWrap w:val="0"/>
                  <w:vAlign w:val="center"/>
                </w:tcPr>
                <w:p w14:paraId="797E3EF7">
                  <w:pPr>
                    <w:pStyle w:val="138"/>
                    <w:wordWrap w:val="0"/>
                    <w:adjustRightInd w:val="0"/>
                    <w:snapToGrid w:val="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cs="宋体"/>
                      <w:snapToGrid w:val="0"/>
                      <w:color w:val="auto"/>
                      <w:kern w:val="0"/>
                      <w:sz w:val="24"/>
                      <w:szCs w:val="24"/>
                      <w:highlight w:val="none"/>
                      <w:lang w:val="en-US" w:eastAsia="zh-CN"/>
                    </w:rPr>
                    <w:t>造价咨询单位</w:t>
                  </w:r>
                </w:p>
              </w:tc>
            </w:tr>
            <w:tr w14:paraId="22F1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noWrap w:val="0"/>
                  <w:vAlign w:val="center"/>
                </w:tcPr>
                <w:p w14:paraId="161C47C0">
                  <w:pPr>
                    <w:pStyle w:val="138"/>
                    <w:wordWrap w:val="0"/>
                    <w:adjustRightInd w:val="0"/>
                    <w:snapToGrid w:val="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w:t>
                  </w:r>
                </w:p>
              </w:tc>
              <w:tc>
                <w:tcPr>
                  <w:tcW w:w="3096" w:type="dxa"/>
                  <w:noWrap w:val="0"/>
                  <w:vAlign w:val="center"/>
                </w:tcPr>
                <w:p w14:paraId="7588530C">
                  <w:pPr>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韶关市万峰林业规划设计有限公司</w:t>
                  </w:r>
                </w:p>
              </w:tc>
              <w:tc>
                <w:tcPr>
                  <w:tcW w:w="3060" w:type="dxa"/>
                  <w:noWrap w:val="0"/>
                  <w:vAlign w:val="center"/>
                </w:tcPr>
                <w:p w14:paraId="7756FC1C">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为本招标项目的可行性研究报告编制单位</w:t>
                  </w:r>
                </w:p>
              </w:tc>
            </w:tr>
            <w:tr w14:paraId="558A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9" w:type="dxa"/>
                  <w:noWrap w:val="0"/>
                  <w:vAlign w:val="center"/>
                </w:tcPr>
                <w:p w14:paraId="374FAD72">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5</w:t>
                  </w:r>
                </w:p>
              </w:tc>
              <w:tc>
                <w:tcPr>
                  <w:tcW w:w="3096" w:type="dxa"/>
                  <w:noWrap w:val="0"/>
                  <w:vAlign w:val="center"/>
                </w:tcPr>
                <w:p w14:paraId="66D20A6F">
                  <w:pPr>
                    <w:pStyle w:val="138"/>
                    <w:wordWrap w:val="0"/>
                    <w:adjustRightInd w:val="0"/>
                    <w:snapToGrid w:val="0"/>
                    <w:jc w:val="center"/>
                    <w:rPr>
                      <w:rFonts w:hint="eastAsia" w:ascii="宋体"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待定</w:t>
                  </w:r>
                </w:p>
              </w:tc>
              <w:tc>
                <w:tcPr>
                  <w:tcW w:w="3060" w:type="dxa"/>
                  <w:noWrap w:val="0"/>
                  <w:vAlign w:val="center"/>
                </w:tcPr>
                <w:p w14:paraId="48A1503C">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为本招标项目的监理单位</w:t>
                  </w:r>
                </w:p>
              </w:tc>
            </w:tr>
            <w:tr w14:paraId="5290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9" w:type="dxa"/>
                  <w:noWrap w:val="0"/>
                  <w:vAlign w:val="center"/>
                </w:tcPr>
                <w:p w14:paraId="7C023322">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6</w:t>
                  </w:r>
                </w:p>
              </w:tc>
              <w:tc>
                <w:tcPr>
                  <w:tcW w:w="3096" w:type="dxa"/>
                  <w:noWrap w:val="0"/>
                  <w:vAlign w:val="center"/>
                </w:tcPr>
                <w:p w14:paraId="18A5FF44">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广东象龙国际项目管理有限公司</w:t>
                  </w:r>
                </w:p>
              </w:tc>
              <w:tc>
                <w:tcPr>
                  <w:tcW w:w="3060" w:type="dxa"/>
                  <w:noWrap w:val="0"/>
                  <w:vAlign w:val="center"/>
                </w:tcPr>
                <w:p w14:paraId="74AD1B6D">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为本招标项目的招标代理机构</w:t>
                  </w:r>
                </w:p>
              </w:tc>
            </w:tr>
          </w:tbl>
          <w:p w14:paraId="39113FD7">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5．其他要求</w:t>
            </w:r>
          </w:p>
          <w:p w14:paraId="23C26C9D">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0044E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FA6867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1869FFE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56AD3579">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1．投标人须缴纳金额为人民币</w:t>
            </w:r>
            <w:r>
              <w:rPr>
                <w:rFonts w:hint="eastAsia" w:ascii="宋体" w:hAnsi="宋体" w:eastAsia="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20</w:t>
            </w:r>
            <w:r>
              <w:rPr>
                <w:rFonts w:hint="eastAsia" w:hAnsi="宋体" w:cs="宋体"/>
                <w:snapToGrid w:val="0"/>
                <w:color w:val="auto"/>
                <w:kern w:val="0"/>
                <w:sz w:val="24"/>
                <w:szCs w:val="24"/>
                <w:highlight w:val="none"/>
                <w:u w:val="single"/>
                <w:lang w:eastAsia="zh-CN"/>
              </w:rPr>
              <w:t>万元</w:t>
            </w:r>
            <w:r>
              <w:rPr>
                <w:rFonts w:hint="eastAsia"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的投标保证。</w:t>
            </w:r>
          </w:p>
          <w:p w14:paraId="2AEF6019">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2．投标保证的形式包括投标保证金、投标保证担保、投标保证保险三种，由投标人自主选择。</w:t>
            </w:r>
          </w:p>
          <w:p w14:paraId="0EFD9134">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投标保证金的，投标人在建设工程交易系统报名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7380B157">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1365D588">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w:t>
            </w:r>
            <w:r>
              <w:rPr>
                <w:rFonts w:hint="eastAsia" w:ascii="宋体" w:hAnsi="宋体" w:eastAsia="宋体" w:cs="宋体"/>
                <w:snapToGrid w:val="0"/>
                <w:color w:val="auto"/>
                <w:kern w:val="0"/>
                <w:sz w:val="24"/>
                <w:szCs w:val="24"/>
                <w:highlight w:val="none"/>
                <w:lang w:eastAsia="zh-CN"/>
              </w:rPr>
              <w:t>在【服务指南】栏目中下载《韶关市公共资源建设工程交易系统-投标人操作指南》，了解网上投保具体操作流程。逾期投保的，其投标无效。</w:t>
            </w:r>
          </w:p>
          <w:p w14:paraId="0394E365">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777B0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CC3C32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5FF41910">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05318598">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eastAsia="zh-CN"/>
              </w:rPr>
              <w:t>本次招标的投标有效期为90 个日历天</w:t>
            </w:r>
            <w:r>
              <w:rPr>
                <w:rFonts w:hint="eastAsia" w:ascii="宋体" w:hAnsi="宋体" w:eastAsia="宋体" w:cs="宋体"/>
                <w:snapToGrid w:val="0"/>
                <w:color w:val="auto"/>
                <w:kern w:val="0"/>
                <w:sz w:val="24"/>
                <w:szCs w:val="24"/>
                <w:highlight w:val="none"/>
              </w:rPr>
              <w:t>。</w:t>
            </w:r>
          </w:p>
        </w:tc>
      </w:tr>
      <w:tr w14:paraId="64EE9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8DA644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746896F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14:paraId="4F49099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组成及份数</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21AC611C">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包括商务标书、经济标书、施工组织设计三个分册。本项目采用全流程电子投标，不需要提交纸质版的投标文件。中标人自中标通知书发出之日起五个工作日内，提供与电子投标文件一致的纸质版投标文件(一正</w:t>
            </w:r>
            <w:r>
              <w:rPr>
                <w:rFonts w:hint="eastAsia" w:ascii="宋体" w:hAnsi="宋体" w:eastAsia="宋体" w:cs="宋体"/>
                <w:snapToGrid w:val="0"/>
                <w:color w:val="auto"/>
                <w:kern w:val="0"/>
                <w:sz w:val="24"/>
                <w:szCs w:val="24"/>
                <w:highlight w:val="none"/>
                <w:lang w:val="en-US" w:eastAsia="zh-CN"/>
              </w:rPr>
              <w:t>二</w:t>
            </w:r>
            <w:r>
              <w:rPr>
                <w:rFonts w:hint="eastAsia" w:ascii="宋体" w:hAnsi="宋体" w:eastAsia="宋体" w:cs="宋体"/>
                <w:snapToGrid w:val="0"/>
                <w:color w:val="auto"/>
                <w:kern w:val="0"/>
                <w:sz w:val="24"/>
                <w:szCs w:val="24"/>
                <w:highlight w:val="none"/>
              </w:rPr>
              <w:t>副)给招标人。</w:t>
            </w:r>
          </w:p>
        </w:tc>
      </w:tr>
      <w:tr w14:paraId="0F54C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0" w:hRule="exac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43BD011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3895C15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施工组织设计</w:t>
            </w:r>
          </w:p>
          <w:p w14:paraId="4FE869EF">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评审方式</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0F12976">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本次招标施工组织设计</w:t>
            </w:r>
            <w:r>
              <w:rPr>
                <w:rFonts w:hint="eastAsia" w:ascii="宋体" w:hAnsi="宋体" w:eastAsia="宋体" w:cs="宋体"/>
                <w:snapToGrid w:val="0"/>
                <w:color w:val="auto"/>
                <w:kern w:val="0"/>
                <w:sz w:val="24"/>
                <w:szCs w:val="24"/>
                <w:highlight w:val="none"/>
                <w:u w:val="single"/>
              </w:rPr>
              <w:t xml:space="preserve"> 不采用 </w:t>
            </w:r>
            <w:r>
              <w:rPr>
                <w:rFonts w:hint="eastAsia" w:ascii="宋体" w:hAnsi="宋体" w:eastAsia="宋体" w:cs="宋体"/>
                <w:snapToGrid w:val="0"/>
                <w:color w:val="auto"/>
                <w:kern w:val="0"/>
                <w:sz w:val="24"/>
                <w:szCs w:val="24"/>
                <w:highlight w:val="none"/>
              </w:rPr>
              <w:t>“暗标”方式进行评审。</w:t>
            </w:r>
          </w:p>
        </w:tc>
      </w:tr>
      <w:tr w14:paraId="35037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32"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4E6DB34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49FC77A2">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558ADC0B">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hAnsi="宋体" w:cs="宋体"/>
                <w:snapToGrid w:val="0"/>
                <w:color w:val="auto"/>
                <w:kern w:val="0"/>
                <w:sz w:val="24"/>
                <w:szCs w:val="24"/>
                <w:highlight w:val="none"/>
                <w:u w:val="single"/>
                <w:lang w:val="en-US" w:eastAsia="zh-CN"/>
              </w:rPr>
              <w:t>1</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人。专家从</w:t>
            </w:r>
            <w:r>
              <w:rPr>
                <w:rFonts w:hint="eastAsia" w:ascii="宋体" w:hAnsi="宋体" w:eastAsia="宋体" w:cs="宋体"/>
                <w:snapToGrid w:val="0"/>
                <w:color w:val="auto"/>
                <w:kern w:val="0"/>
                <w:sz w:val="24"/>
                <w:szCs w:val="24"/>
                <w:highlight w:val="none"/>
                <w:u w:val="single"/>
              </w:rPr>
              <w:t>广东省综合评标评审专家库-韶关区域</w:t>
            </w:r>
            <w:r>
              <w:rPr>
                <w:rFonts w:hint="eastAsia" w:ascii="宋体" w:hAnsi="宋体" w:eastAsia="宋体" w:cs="宋体"/>
                <w:snapToGrid w:val="0"/>
                <w:color w:val="auto"/>
                <w:kern w:val="0"/>
                <w:sz w:val="24"/>
                <w:szCs w:val="24"/>
                <w:highlight w:val="none"/>
              </w:rPr>
              <w:t>中随机抽取，其中技术类专家</w:t>
            </w:r>
            <w:r>
              <w:rPr>
                <w:rFonts w:hint="eastAsia" w:ascii="宋体" w:hAnsi="宋体" w:eastAsia="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人。</w:t>
            </w:r>
          </w:p>
        </w:tc>
      </w:tr>
      <w:tr w14:paraId="3F36B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A834A8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42AF48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评标方法</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081D0CB4">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综合评估法</w:t>
            </w:r>
          </w:p>
        </w:tc>
      </w:tr>
      <w:tr w14:paraId="0E132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2A997">
            <w:pPr>
              <w:wordWrap w:val="0"/>
              <w:adjustRightInd w:val="0"/>
              <w:snapToGrid w:val="0"/>
              <w:spacing w:line="36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rPr>
              <w:t>28</w:t>
            </w:r>
          </w:p>
        </w:tc>
        <w:tc>
          <w:tcPr>
            <w:tcW w:w="1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D52846">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1C1D545E">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0B7E1D">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w:t>
            </w:r>
            <w:r>
              <w:rPr>
                <w:rFonts w:hint="eastAsia" w:hAnsi="宋体" w:cs="宋体"/>
                <w:snapToGrid w:val="0"/>
                <w:color w:val="auto"/>
                <w:kern w:val="0"/>
                <w:sz w:val="24"/>
                <w:szCs w:val="24"/>
                <w:highlight w:val="none"/>
                <w:lang w:val="en-US" w:eastAsia="zh-CN" w:bidi="ar-SA"/>
              </w:rPr>
              <w:t>韶关市武江区国土资源技术中心</w:t>
            </w:r>
          </w:p>
          <w:p w14:paraId="75028C07">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办公地址：</w:t>
            </w:r>
            <w:r>
              <w:rPr>
                <w:rFonts w:hint="eastAsia" w:hAnsi="宋体" w:cs="宋体"/>
                <w:snapToGrid w:val="0"/>
                <w:color w:val="auto"/>
                <w:kern w:val="0"/>
                <w:sz w:val="24"/>
                <w:szCs w:val="24"/>
                <w:highlight w:val="none"/>
                <w:lang w:val="en-US" w:eastAsia="zh-CN" w:bidi="ar-SA"/>
              </w:rPr>
              <w:t>韶关市武江区惠民南路42号</w:t>
            </w:r>
          </w:p>
          <w:p w14:paraId="1AA1DC7A">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联系人（部门）：</w:t>
            </w:r>
            <w:r>
              <w:rPr>
                <w:rFonts w:hint="eastAsia" w:hAnsi="宋体" w:cs="宋体"/>
                <w:snapToGrid w:val="0"/>
                <w:color w:val="auto"/>
                <w:kern w:val="0"/>
                <w:sz w:val="24"/>
                <w:szCs w:val="24"/>
                <w:highlight w:val="none"/>
                <w:lang w:val="en-US" w:eastAsia="zh-CN" w:bidi="ar-SA"/>
              </w:rPr>
              <w:t>周工</w:t>
            </w:r>
          </w:p>
          <w:p w14:paraId="0C8FEC06">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联系电话：</w:t>
            </w:r>
            <w:r>
              <w:rPr>
                <w:rFonts w:hint="eastAsia" w:hAnsi="宋体" w:cs="宋体"/>
                <w:snapToGrid w:val="0"/>
                <w:color w:val="auto"/>
                <w:kern w:val="0"/>
                <w:sz w:val="24"/>
                <w:szCs w:val="24"/>
                <w:highlight w:val="none"/>
                <w:lang w:val="en-US" w:eastAsia="zh-CN" w:bidi="ar-SA"/>
              </w:rPr>
              <w:t>0751-8167689</w:t>
            </w:r>
          </w:p>
        </w:tc>
      </w:tr>
      <w:tr w14:paraId="5BF86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F3DA8">
            <w:pPr>
              <w:wordWrap w:val="0"/>
              <w:adjustRightInd w:val="0"/>
              <w:snapToGrid w:val="0"/>
              <w:spacing w:line="36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bidi="ar-SA"/>
              </w:rPr>
              <w:t>29</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1BA6EEE">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p w14:paraId="2915523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7FA04293">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hAnsi="宋体" w:cs="宋体"/>
                <w:snapToGrid w:val="0"/>
                <w:color w:val="auto"/>
                <w:kern w:val="0"/>
                <w:sz w:val="24"/>
                <w:szCs w:val="24"/>
                <w:highlight w:val="none"/>
                <w:lang w:eastAsia="zh-CN"/>
              </w:rPr>
              <w:t>广东象龙国际项目管理有限公司</w:t>
            </w:r>
          </w:p>
          <w:p w14:paraId="5AA4B85A">
            <w:pPr>
              <w:wordWrap w:val="0"/>
              <w:adjustRightInd w:val="0"/>
              <w:snapToGrid w:val="0"/>
              <w:spacing w:line="360" w:lineRule="exact"/>
              <w:ind w:firstLine="240" w:firstLineChars="100"/>
              <w:jc w:val="left"/>
              <w:rPr>
                <w:rFonts w:hint="eastAsia" w:hAnsi="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办公地址：</w:t>
            </w:r>
            <w:r>
              <w:rPr>
                <w:rFonts w:hint="eastAsia" w:hAnsi="宋体" w:cs="宋体"/>
                <w:snapToGrid w:val="0"/>
                <w:color w:val="auto"/>
                <w:kern w:val="0"/>
                <w:sz w:val="24"/>
                <w:szCs w:val="24"/>
                <w:highlight w:val="none"/>
                <w:lang w:eastAsia="zh-CN"/>
              </w:rPr>
              <w:t>韶关市武江区莞韶城一期黄沙坪创新园第9栋商务楼303房</w:t>
            </w:r>
          </w:p>
          <w:p w14:paraId="7F4D088F">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r>
              <w:rPr>
                <w:rFonts w:hint="eastAsia" w:hAnsi="宋体" w:cs="宋体"/>
                <w:snapToGrid w:val="0"/>
                <w:color w:val="auto"/>
                <w:kern w:val="0"/>
                <w:sz w:val="24"/>
                <w:szCs w:val="24"/>
                <w:highlight w:val="none"/>
                <w:lang w:val="en-US" w:eastAsia="zh-CN"/>
              </w:rPr>
              <w:t>郑工</w:t>
            </w:r>
          </w:p>
          <w:p w14:paraId="53CD8425">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w:t>
            </w:r>
            <w:r>
              <w:rPr>
                <w:rFonts w:hint="eastAsia" w:hAnsi="宋体" w:cs="宋体"/>
                <w:snapToGrid w:val="0"/>
                <w:color w:val="auto"/>
                <w:kern w:val="0"/>
                <w:sz w:val="24"/>
                <w:szCs w:val="24"/>
                <w:highlight w:val="none"/>
                <w:lang w:val="en-US" w:eastAsia="zh-CN"/>
              </w:rPr>
              <w:t>0751-8962686</w:t>
            </w:r>
          </w:p>
        </w:tc>
      </w:tr>
      <w:tr w14:paraId="2A8FF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E9BA25">
            <w:pPr>
              <w:wordWrap w:val="0"/>
              <w:adjustRightInd w:val="0"/>
              <w:snapToGrid w:val="0"/>
              <w:spacing w:line="36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rPr>
              <w:t>30</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1226F86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14:paraId="31DE0B7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232E5690">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w:t>
            </w:r>
          </w:p>
          <w:p w14:paraId="05C0ECAA">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w:t>
            </w:r>
            <w:r>
              <w:rPr>
                <w:rFonts w:hint="eastAsia" w:hAnsi="宋体" w:cs="宋体"/>
                <w:snapToGrid w:val="0"/>
                <w:color w:val="auto"/>
                <w:kern w:val="0"/>
                <w:sz w:val="24"/>
                <w:szCs w:val="24"/>
                <w:highlight w:val="none"/>
                <w:lang w:val="en-US" w:eastAsia="zh-CN"/>
              </w:rPr>
              <w:t>广东省韶关市武江区西联镇</w:t>
            </w:r>
          </w:p>
          <w:p w14:paraId="778735CD">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联系人（部门）：工程交易部</w:t>
            </w:r>
          </w:p>
          <w:p w14:paraId="5C390BB5">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w:t>
            </w:r>
            <w:r>
              <w:rPr>
                <w:rFonts w:hint="eastAsia" w:hAnsi="宋体" w:cs="宋体"/>
                <w:snapToGrid w:val="0"/>
                <w:color w:val="auto"/>
                <w:kern w:val="0"/>
                <w:sz w:val="24"/>
                <w:szCs w:val="24"/>
                <w:highlight w:val="none"/>
                <w:lang w:val="en-US" w:eastAsia="zh-CN"/>
              </w:rPr>
              <w:t>0751-8633071、8633211</w:t>
            </w:r>
          </w:p>
        </w:tc>
      </w:tr>
      <w:bookmarkEnd w:id="12"/>
      <w:tr w14:paraId="1A491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F0EFEB3">
            <w:pPr>
              <w:wordWrap w:val="0"/>
              <w:adjustRightInd w:val="0"/>
              <w:snapToGrid w:val="0"/>
              <w:spacing w:line="360" w:lineRule="exact"/>
              <w:jc w:val="center"/>
              <w:rPr>
                <w:rFonts w:hint="default" w:ascii="宋体" w:hAnsi="宋体" w:eastAsia="宋体" w:cs="宋体"/>
                <w:snapToGrid w:val="0"/>
                <w:color w:val="auto"/>
                <w:kern w:val="0"/>
                <w:sz w:val="24"/>
                <w:szCs w:val="24"/>
                <w:highlight w:val="none"/>
                <w:lang w:val="en-US" w:eastAsia="zh-CN"/>
              </w:rPr>
            </w:pPr>
            <w:bookmarkStart w:id="15" w:name="_Toc5853"/>
            <w:bookmarkStart w:id="16" w:name="_Toc122769943"/>
            <w:bookmarkStart w:id="17" w:name="_Toc122859103"/>
            <w:bookmarkStart w:id="18" w:name="_Toc122671103"/>
            <w:r>
              <w:rPr>
                <w:rFonts w:hint="eastAsia" w:hAnsi="宋体" w:cs="宋体"/>
                <w:snapToGrid w:val="0"/>
                <w:color w:val="auto"/>
                <w:kern w:val="0"/>
                <w:sz w:val="24"/>
                <w:szCs w:val="24"/>
                <w:highlight w:val="none"/>
                <w:lang w:val="en-US" w:eastAsia="zh-CN"/>
              </w:rPr>
              <w:t>31</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734A4521">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14:paraId="1F0D9120">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5A89452F">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w:t>
            </w:r>
            <w:r>
              <w:rPr>
                <w:rFonts w:hint="eastAsia" w:hAnsi="宋体" w:cs="宋体"/>
                <w:snapToGrid w:val="0"/>
                <w:color w:val="auto"/>
                <w:kern w:val="0"/>
                <w:sz w:val="24"/>
                <w:szCs w:val="24"/>
                <w:highlight w:val="none"/>
                <w:lang w:val="en-US" w:eastAsia="zh-CN"/>
              </w:rPr>
              <w:t>韶关市武江区自然资源局</w:t>
            </w:r>
          </w:p>
          <w:p w14:paraId="62B6C071">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w:t>
            </w:r>
            <w:r>
              <w:rPr>
                <w:rFonts w:hint="eastAsia" w:hAnsi="宋体" w:cs="宋体"/>
                <w:snapToGrid w:val="0"/>
                <w:color w:val="auto"/>
                <w:kern w:val="0"/>
                <w:sz w:val="24"/>
                <w:szCs w:val="24"/>
                <w:highlight w:val="none"/>
                <w:lang w:val="en-US" w:eastAsia="zh-CN"/>
              </w:rPr>
              <w:t>韶关市武江区惠民南路</w:t>
            </w:r>
          </w:p>
          <w:p w14:paraId="5171F44C">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联系电话：0751-8777336</w:t>
            </w:r>
          </w:p>
        </w:tc>
      </w:tr>
      <w:bookmarkEnd w:id="15"/>
      <w:bookmarkEnd w:id="16"/>
      <w:bookmarkEnd w:id="17"/>
      <w:bookmarkEnd w:id="18"/>
    </w:tbl>
    <w:p w14:paraId="02721327">
      <w:pPr>
        <w:pStyle w:val="3"/>
        <w:wordWrap w:val="0"/>
        <w:autoSpaceDE/>
        <w:autoSpaceDN/>
        <w:snapToGrid w:val="0"/>
        <w:spacing w:before="260" w:after="260" w:line="360" w:lineRule="exact"/>
        <w:jc w:val="both"/>
        <w:rPr>
          <w:rFonts w:hint="eastAsia" w:ascii="Times New Roman"/>
          <w:b/>
          <w:snapToGrid w:val="0"/>
          <w:color w:val="auto"/>
          <w:highlight w:val="none"/>
        </w:rPr>
        <w:sectPr>
          <w:footerReference r:id="rId6" w:type="default"/>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pgNumType w:start="1"/>
          <w:cols w:space="0" w:num="1"/>
          <w:rtlGutter w:val="0"/>
          <w:docGrid w:linePitch="327" w:charSpace="0"/>
        </w:sectPr>
      </w:pPr>
    </w:p>
    <w:p w14:paraId="43EE1722">
      <w:pPr>
        <w:pStyle w:val="3"/>
        <w:wordWrap w:val="0"/>
        <w:autoSpaceDE/>
        <w:autoSpaceDN/>
        <w:snapToGrid w:val="0"/>
        <w:spacing w:after="260" w:line="440" w:lineRule="exact"/>
        <w:jc w:val="both"/>
        <w:rPr>
          <w:rFonts w:hint="eastAsia" w:ascii="Times New Roman"/>
          <w:snapToGrid w:val="0"/>
          <w:color w:val="auto"/>
          <w:highlight w:val="none"/>
        </w:rPr>
      </w:pPr>
      <w:bookmarkStart w:id="19" w:name="_Toc20559"/>
      <w:bookmarkStart w:id="20" w:name="_Toc10323"/>
      <w:bookmarkStart w:id="21" w:name="_Toc24564"/>
      <w:r>
        <w:rPr>
          <w:rFonts w:hint="eastAsia" w:ascii="Times New Roman"/>
          <w:b/>
          <w:snapToGrid w:val="0"/>
          <w:color w:val="auto"/>
          <w:highlight w:val="none"/>
        </w:rPr>
        <w:t>第二节 重要事项时间地点一览表</w:t>
      </w:r>
      <w:bookmarkEnd w:id="19"/>
      <w:bookmarkEnd w:id="20"/>
      <w:bookmarkEnd w:id="21"/>
    </w:p>
    <w:tbl>
      <w:tblPr>
        <w:tblStyle w:val="32"/>
        <w:tblW w:w="8952"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352"/>
        <w:gridCol w:w="7183"/>
      </w:tblGrid>
      <w:tr w14:paraId="2834AC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9"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BE2E2D9">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189E7536">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15F52EE5">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3625A799">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3BF2A9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3357CD9">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7D9B1191">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获取招标文件</w:t>
            </w:r>
            <w:r>
              <w:rPr>
                <w:rFonts w:hint="eastAsia" w:ascii="宋体" w:hAnsi="宋体" w:eastAsia="宋体" w:cs="宋体"/>
                <w:snapToGrid w:val="0"/>
                <w:color w:val="auto"/>
                <w:kern w:val="0"/>
                <w:sz w:val="24"/>
                <w:szCs w:val="24"/>
                <w:highlight w:val="none"/>
              </w:rPr>
              <w:t xml:space="preserve">截止时间 </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3F1092F3">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1F2BCA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65B6E9C9">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0BFB5578">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447AD549">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51381907">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bookmarkStart w:id="302" w:name="_GoBack"/>
            <w:bookmarkEnd w:id="302"/>
          </w:p>
        </w:tc>
      </w:tr>
      <w:tr w14:paraId="04E142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6E63B401">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40226186">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4FA34652">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360A53F4">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分至</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15</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128A9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99713FC">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3EAC01CE">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535D66DC">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3B014A65">
            <w:pPr>
              <w:pStyle w:val="138"/>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投标保证金到账截止时间：</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5D400DAA">
            <w:pPr>
              <w:pStyle w:val="138"/>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09C17079">
            <w:pPr>
              <w:pStyle w:val="138"/>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7808D4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D76240F">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1C1CB13D">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3C6C577E">
            <w:pPr>
              <w:pStyle w:val="138"/>
              <w:wordWrap w:val="0"/>
              <w:adjustRightInd w:val="0"/>
              <w:snapToGrid w:val="0"/>
              <w:spacing w:line="360" w:lineRule="exact"/>
              <w:jc w:val="center"/>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17E5109E">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02A77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535B2832">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7</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20066102">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投标相关资料（如有）</w:t>
            </w:r>
          </w:p>
          <w:p w14:paraId="755B2A2F">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递交时间</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2B6C346A">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 xml:space="preserve">分至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35AF77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46"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05FF547">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1776E78B">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投标相关资料（如有）</w:t>
            </w:r>
          </w:p>
          <w:p w14:paraId="4B12EFC6">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递交地点</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1BF819F2">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递交场所：韶关市公共资源交易中心</w:t>
            </w:r>
          </w:p>
          <w:p w14:paraId="033464D5">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地址：</w:t>
            </w:r>
            <w:r>
              <w:rPr>
                <w:rFonts w:hint="eastAsia" w:ascii="宋体" w:hAnsi="宋体" w:cs="宋体"/>
                <w:snapToGrid w:val="0"/>
                <w:color w:val="auto"/>
                <w:kern w:val="0"/>
                <w:sz w:val="24"/>
                <w:szCs w:val="24"/>
                <w:highlight w:val="none"/>
                <w:lang w:val="en-US" w:eastAsia="zh-CN"/>
              </w:rPr>
              <w:t>广东省韶关市武江区西联镇</w:t>
            </w:r>
            <w:r>
              <w:rPr>
                <w:rFonts w:hint="eastAsia" w:ascii="宋体" w:hAnsi="宋体" w:eastAsia="宋体" w:cs="宋体"/>
                <w:snapToGrid w:val="0"/>
                <w:color w:val="auto"/>
                <w:kern w:val="0"/>
                <w:sz w:val="24"/>
                <w:szCs w:val="24"/>
                <w:highlight w:val="none"/>
                <w:lang w:val="en-US" w:eastAsia="zh-CN"/>
              </w:rPr>
              <w:t>。</w:t>
            </w:r>
          </w:p>
        </w:tc>
      </w:tr>
      <w:tr w14:paraId="44948A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9"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51E8176D">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9</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6964936C">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06B2A3A8">
            <w:pPr>
              <w:pStyle w:val="13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6F8FD0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9"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8C765FC">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w:t>
            </w:r>
          </w:p>
        </w:tc>
        <w:tc>
          <w:tcPr>
            <w:tcW w:w="1352" w:type="dxa"/>
            <w:tcBorders>
              <w:top w:val="single" w:color="080000" w:sz="4" w:space="0"/>
              <w:left w:val="single" w:color="080000" w:sz="4" w:space="0"/>
              <w:bottom w:val="single" w:color="080000" w:sz="4" w:space="0"/>
              <w:right w:val="single" w:color="080000" w:sz="4" w:space="0"/>
            </w:tcBorders>
            <w:noWrap w:val="0"/>
            <w:vAlign w:val="center"/>
          </w:tcPr>
          <w:p w14:paraId="1CFC5C34">
            <w:pPr>
              <w:pStyle w:val="13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7183" w:type="dxa"/>
            <w:tcBorders>
              <w:top w:val="single" w:color="080000" w:sz="4" w:space="0"/>
              <w:left w:val="single" w:color="080000" w:sz="4" w:space="0"/>
              <w:bottom w:val="single" w:color="080000" w:sz="4" w:space="0"/>
              <w:right w:val="single" w:color="080000" w:sz="4" w:space="0"/>
            </w:tcBorders>
            <w:noWrap w:val="0"/>
            <w:vAlign w:val="center"/>
          </w:tcPr>
          <w:p w14:paraId="463F3590">
            <w:pPr>
              <w:pStyle w:val="13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地点：</w:t>
            </w:r>
            <w:r>
              <w:rPr>
                <w:rFonts w:hint="eastAsia" w:ascii="宋体" w:hAnsi="宋体" w:eastAsia="宋体" w:cs="宋体"/>
                <w:snapToGrid w:val="0"/>
                <w:color w:val="auto"/>
                <w:kern w:val="0"/>
                <w:sz w:val="24"/>
                <w:szCs w:val="24"/>
                <w:highlight w:val="none"/>
                <w:lang w:eastAsia="zh-CN"/>
              </w:rPr>
              <w:t>韶关市</w:t>
            </w:r>
            <w:r>
              <w:rPr>
                <w:rFonts w:hint="eastAsia" w:ascii="宋体" w:hAnsi="宋体" w:eastAsia="宋体" w:cs="宋体"/>
                <w:snapToGrid w:val="0"/>
                <w:color w:val="auto"/>
                <w:kern w:val="0"/>
                <w:sz w:val="24"/>
                <w:szCs w:val="24"/>
                <w:highlight w:val="none"/>
              </w:rPr>
              <w:t>公共资源交易中心</w:t>
            </w:r>
          </w:p>
          <w:p w14:paraId="50576561">
            <w:pPr>
              <w:pStyle w:val="13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w:t>
            </w:r>
            <w:r>
              <w:rPr>
                <w:rFonts w:hint="eastAsia" w:ascii="宋体" w:hAnsi="宋体" w:cs="宋体"/>
                <w:snapToGrid w:val="0"/>
                <w:color w:val="auto"/>
                <w:kern w:val="0"/>
                <w:sz w:val="24"/>
                <w:szCs w:val="24"/>
                <w:highlight w:val="none"/>
                <w:lang w:val="en-US" w:eastAsia="zh-CN"/>
              </w:rPr>
              <w:t>广东省韶关市武江区西联镇，具体房间号以当日现场通知为准</w:t>
            </w:r>
            <w:r>
              <w:rPr>
                <w:rFonts w:hint="eastAsia" w:ascii="宋体" w:hAnsi="宋体" w:eastAsia="宋体" w:cs="宋体"/>
                <w:snapToGrid w:val="0"/>
                <w:color w:val="auto"/>
                <w:kern w:val="0"/>
                <w:sz w:val="24"/>
                <w:szCs w:val="24"/>
                <w:highlight w:val="none"/>
                <w:lang w:val="en-US" w:eastAsia="zh-CN"/>
              </w:rPr>
              <w:t>。</w:t>
            </w:r>
          </w:p>
        </w:tc>
      </w:tr>
      <w:tr w14:paraId="681C6C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9" w:hRule="exact"/>
        </w:trPr>
        <w:tc>
          <w:tcPr>
            <w:tcW w:w="8952" w:type="dxa"/>
            <w:gridSpan w:val="3"/>
            <w:tcBorders>
              <w:top w:val="single" w:color="080000" w:sz="4" w:space="0"/>
              <w:left w:val="single" w:color="080000" w:sz="4" w:space="0"/>
              <w:bottom w:val="single" w:color="080000" w:sz="4" w:space="0"/>
              <w:right w:val="single" w:color="080000" w:sz="4" w:space="0"/>
            </w:tcBorders>
            <w:noWrap w:val="0"/>
            <w:vAlign w:val="center"/>
          </w:tcPr>
          <w:p w14:paraId="355082E7">
            <w:pPr>
              <w:pStyle w:val="13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45452E09">
      <w:pPr>
        <w:pStyle w:val="2"/>
        <w:tabs>
          <w:tab w:val="left" w:pos="885"/>
        </w:tabs>
        <w:wordWrap w:val="0"/>
        <w:autoSpaceDE/>
        <w:autoSpaceDN/>
        <w:snapToGrid w:val="0"/>
        <w:spacing w:line="440" w:lineRule="exact"/>
        <w:ind w:left="885" w:hanging="885"/>
        <w:jc w:val="center"/>
        <w:rPr>
          <w:rFonts w:ascii="Times New Roman"/>
          <w:snapToGrid w:val="0"/>
          <w:color w:val="auto"/>
          <w:sz w:val="24"/>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71F20E40">
      <w:pPr>
        <w:pStyle w:val="3"/>
        <w:wordWrap w:val="0"/>
        <w:autoSpaceDE/>
        <w:autoSpaceDN/>
        <w:snapToGrid w:val="0"/>
        <w:spacing w:before="260" w:after="260" w:line="440" w:lineRule="exact"/>
        <w:jc w:val="both"/>
        <w:rPr>
          <w:rFonts w:hint="eastAsia" w:ascii="Times New Roman" w:hAnsi="Times New Roman" w:eastAsia="宋体" w:cs="Times New Roman"/>
          <w:b/>
          <w:snapToGrid w:val="0"/>
          <w:color w:val="auto"/>
          <w:highlight w:val="none"/>
        </w:rPr>
      </w:pPr>
      <w:bookmarkStart w:id="22" w:name="_Hlt87793819"/>
      <w:bookmarkEnd w:id="22"/>
      <w:bookmarkStart w:id="23" w:name="_Toc16803"/>
      <w:bookmarkStart w:id="24" w:name="_Toc16385"/>
      <w:bookmarkStart w:id="25" w:name="_Toc30581"/>
      <w:bookmarkStart w:id="26" w:name="_Toc1099"/>
      <w:bookmarkStart w:id="27" w:name="_Hlt69698705"/>
      <w:bookmarkStart w:id="28" w:name="_Hlt69698754"/>
      <w:r>
        <w:rPr>
          <w:rFonts w:hint="eastAsia" w:ascii="Times New Roman" w:hAnsi="Times New Roman" w:eastAsia="宋体" w:cs="Times New Roman"/>
          <w:b/>
          <w:snapToGrid w:val="0"/>
          <w:color w:val="auto"/>
          <w:highlight w:val="none"/>
        </w:rPr>
        <w:t>第三节 投标人须知</w:t>
      </w:r>
      <w:bookmarkEnd w:id="23"/>
      <w:bookmarkStart w:id="29" w:name="_Hlt69669159"/>
      <w:bookmarkEnd w:id="29"/>
      <w:r>
        <w:rPr>
          <w:rFonts w:hint="eastAsia" w:ascii="Times New Roman" w:hAnsi="Times New Roman" w:eastAsia="宋体" w:cs="Times New Roman"/>
          <w:b/>
          <w:snapToGrid w:val="0"/>
          <w:color w:val="auto"/>
          <w:highlight w:val="none"/>
        </w:rPr>
        <w:t>正文</w:t>
      </w:r>
      <w:bookmarkEnd w:id="24"/>
      <w:bookmarkEnd w:id="25"/>
      <w:bookmarkEnd w:id="26"/>
    </w:p>
    <w:bookmarkEnd w:id="27"/>
    <w:bookmarkEnd w:id="28"/>
    <w:p w14:paraId="0C5F96C6">
      <w:pPr>
        <w:keepNext w:val="0"/>
        <w:keepLines w:val="0"/>
        <w:pageBreakBefore w:val="0"/>
        <w:widowControl/>
        <w:suppressLineNumbers w:val="0"/>
        <w:shd w:val="clear" w:color="auto" w:fill="auto"/>
        <w:kinsoku/>
        <w:wordWrap w:val="0"/>
        <w:overflowPunct/>
        <w:topLinePunct w:val="0"/>
        <w:autoSpaceDE/>
        <w:autoSpaceDN/>
        <w:bidi w:val="0"/>
        <w:adjustRightInd/>
        <w:snapToGrid/>
        <w:ind w:firstLine="480" w:firstLineChars="200"/>
        <w:jc w:val="left"/>
        <w:textAlignment w:val="auto"/>
        <w:rPr>
          <w:rFonts w:hint="eastAsia" w:ascii="Times New Roman"/>
          <w:snapToGrid w:val="0"/>
          <w:color w:val="auto"/>
          <w:kern w:val="0"/>
          <w:highlight w:val="none"/>
        </w:rPr>
      </w:pPr>
      <w:bookmarkStart w:id="30" w:name="_Hlt87948285"/>
      <w:bookmarkEnd w:id="30"/>
      <w:bookmarkStart w:id="31" w:name="_Hlt78795222"/>
      <w:bookmarkEnd w:id="31"/>
      <w:bookmarkStart w:id="32" w:name="_Hlt119991399"/>
      <w:bookmarkEnd w:id="32"/>
      <w:bookmarkStart w:id="33" w:name="_Hlt74474735"/>
      <w:bookmarkEnd w:id="33"/>
      <w:bookmarkStart w:id="34" w:name="_Hlt109358474"/>
      <w:bookmarkEnd w:id="34"/>
      <w:bookmarkStart w:id="35" w:name="_Toc26083"/>
      <w:r>
        <w:rPr>
          <w:rFonts w:hint="eastAsia" w:ascii="Times New Roman"/>
          <w:snapToGrid w:val="0"/>
          <w:color w:val="auto"/>
          <w:kern w:val="0"/>
          <w:szCs w:val="24"/>
          <w:highlight w:val="none"/>
          <w:u w:val="single"/>
          <w:lang w:eastAsia="zh-CN"/>
        </w:rPr>
        <w:t>广东省韶关市武江区重点区域森林质量精准提升和生态修复项目</w:t>
      </w:r>
      <w:r>
        <w:rPr>
          <w:rFonts w:hint="eastAsia" w:ascii="Times New Roman"/>
          <w:snapToGrid w:val="0"/>
          <w:color w:val="auto"/>
          <w:kern w:val="0"/>
          <w:szCs w:val="24"/>
          <w:highlight w:val="none"/>
        </w:rPr>
        <w:t>经</w:t>
      </w:r>
      <w:r>
        <w:rPr>
          <w:rFonts w:hint="eastAsia" w:ascii="Times New Roman"/>
          <w:snapToGrid w:val="0"/>
          <w:color w:val="auto"/>
          <w:kern w:val="0"/>
          <w:szCs w:val="24"/>
          <w:highlight w:val="none"/>
          <w:u w:val="single"/>
          <w:lang w:val="en-US" w:eastAsia="zh-CN"/>
        </w:rPr>
        <w:t>韶关市武江区发展和改革局</w:t>
      </w:r>
      <w:r>
        <w:rPr>
          <w:rFonts w:hint="eastAsia" w:ascii="Times New Roman" w:hAnsi="Times New Roman" w:eastAsia="宋体" w:cs="Times New Roman"/>
          <w:snapToGrid w:val="0"/>
          <w:color w:val="auto"/>
          <w:kern w:val="0"/>
          <w:szCs w:val="24"/>
          <w:highlight w:val="none"/>
          <w:u w:val="single"/>
          <w:lang w:val="en-US" w:eastAsia="zh-CN"/>
        </w:rPr>
        <w:t>以《韶关市武江区发展和改革局关于广东省韶关市武江区重点区域森林质量精准提升和生态修复项</w:t>
      </w:r>
      <w:r>
        <w:rPr>
          <w:rFonts w:hint="eastAsia" w:ascii="Times New Roman" w:cs="Times New Roman"/>
          <w:snapToGrid w:val="0"/>
          <w:color w:val="auto"/>
          <w:kern w:val="0"/>
          <w:szCs w:val="24"/>
          <w:highlight w:val="none"/>
          <w:u w:val="single"/>
          <w:lang w:val="en-US" w:eastAsia="zh-CN"/>
        </w:rPr>
        <w:t>目</w:t>
      </w:r>
      <w:r>
        <w:rPr>
          <w:rFonts w:hint="eastAsia" w:ascii="Times New Roman" w:hAnsi="Times New Roman" w:eastAsia="宋体" w:cs="Times New Roman"/>
          <w:snapToGrid w:val="0"/>
          <w:color w:val="auto"/>
          <w:kern w:val="0"/>
          <w:szCs w:val="24"/>
          <w:highlight w:val="none"/>
          <w:u w:val="single"/>
          <w:lang w:val="en-US" w:eastAsia="zh-CN"/>
        </w:rPr>
        <w:t>可行性研究报告的批复》、《韶关市武江区发展和改革局关于武江区江湾镇林区基础设施及水土保持工程初步设计概算的批复》</w:t>
      </w:r>
      <w:r>
        <w:rPr>
          <w:rFonts w:hint="eastAsia" w:ascii="Times New Roman" w:cs="Times New Roman"/>
          <w:snapToGrid w:val="0"/>
          <w:color w:val="auto"/>
          <w:kern w:val="0"/>
          <w:szCs w:val="24"/>
          <w:highlight w:val="none"/>
          <w:u w:val="single"/>
          <w:lang w:val="en-US" w:eastAsia="zh-CN"/>
        </w:rPr>
        <w:t>、《韶关市武江区发展和改革局关于武江区江湾镇林区基础设施及水土保持工程初步设计概算变更的复函》</w:t>
      </w:r>
      <w:r>
        <w:rPr>
          <w:rFonts w:hint="eastAsia" w:ascii="Times New Roman" w:hAnsi="Times New Roman" w:eastAsia="宋体" w:cs="Times New Roman"/>
          <w:snapToGrid w:val="0"/>
          <w:color w:val="auto"/>
          <w:kern w:val="0"/>
          <w:szCs w:val="24"/>
          <w:highlight w:val="none"/>
          <w:u w:val="single"/>
          <w:lang w:val="en-US" w:eastAsia="zh-CN"/>
        </w:rPr>
        <w:t>（</w:t>
      </w:r>
      <w:r>
        <w:rPr>
          <w:rFonts w:hint="eastAsia" w:ascii="Times New Roman" w:cs="Times New Roman"/>
          <w:snapToGrid w:val="0"/>
          <w:color w:val="auto"/>
          <w:kern w:val="0"/>
          <w:szCs w:val="24"/>
          <w:highlight w:val="none"/>
          <w:u w:val="single"/>
          <w:lang w:val="en-US" w:eastAsia="zh-CN"/>
        </w:rPr>
        <w:t>韶武发改投审〔2024〕137号、韶武发改投审〔2025〕25号、韶武发改投审〔2025〕60号</w:t>
      </w:r>
      <w:r>
        <w:rPr>
          <w:rFonts w:hint="eastAsia" w:ascii="Times New Roman" w:hAnsi="Times New Roman" w:eastAsia="宋体" w:cs="Times New Roman"/>
          <w:snapToGrid w:val="0"/>
          <w:color w:val="auto"/>
          <w:kern w:val="0"/>
          <w:szCs w:val="24"/>
          <w:highlight w:val="none"/>
          <w:u w:val="single"/>
          <w:lang w:val="en-US" w:eastAsia="zh-CN"/>
        </w:rPr>
        <w:t>）批准建设，项目代码为</w:t>
      </w:r>
      <w:r>
        <w:rPr>
          <w:rFonts w:hint="eastAsia" w:ascii="Times New Roman" w:cs="Times New Roman"/>
          <w:snapToGrid w:val="0"/>
          <w:color w:val="auto"/>
          <w:kern w:val="0"/>
          <w:szCs w:val="24"/>
          <w:highlight w:val="none"/>
          <w:u w:val="single"/>
          <w:lang w:val="en-US" w:eastAsia="zh-CN"/>
        </w:rPr>
        <w:t>2412-440203-15-01-942854、2505-440203-04-01-920037</w:t>
      </w:r>
      <w:r>
        <w:rPr>
          <w:rFonts w:hint="eastAsia" w:ascii="Times New Roman"/>
          <w:snapToGrid w:val="0"/>
          <w:color w:val="auto"/>
          <w:kern w:val="0"/>
          <w:szCs w:val="24"/>
          <w:highlight w:val="none"/>
        </w:rPr>
        <w:t>。本工程项目业主为</w:t>
      </w:r>
      <w:r>
        <w:rPr>
          <w:rFonts w:hint="eastAsia" w:ascii="Times New Roman" w:cs="Times New Roman"/>
          <w:bCs/>
          <w:snapToGrid w:val="0"/>
          <w:color w:val="auto"/>
          <w:kern w:val="0"/>
          <w:szCs w:val="24"/>
          <w:highlight w:val="none"/>
          <w:u w:val="single"/>
          <w:lang w:eastAsia="zh-CN"/>
        </w:rPr>
        <w:t>韶关市武江区自然资源局</w:t>
      </w:r>
      <w:r>
        <w:rPr>
          <w:rFonts w:hint="eastAsia" w:ascii="Times New Roman"/>
          <w:snapToGrid w:val="0"/>
          <w:color w:val="auto"/>
          <w:kern w:val="0"/>
          <w:szCs w:val="24"/>
          <w:highlight w:val="none"/>
        </w:rPr>
        <w:t>，建设资金来自</w:t>
      </w:r>
      <w:r>
        <w:rPr>
          <w:rFonts w:hint="eastAsia" w:ascii="Times New Roman"/>
          <w:snapToGrid w:val="0"/>
          <w:color w:val="auto"/>
          <w:kern w:val="0"/>
          <w:szCs w:val="24"/>
          <w:highlight w:val="none"/>
          <w:u w:val="single"/>
          <w:lang w:val="en-US" w:eastAsia="zh-CN"/>
        </w:rPr>
        <w:t>区财政统筹</w:t>
      </w:r>
      <w:r>
        <w:rPr>
          <w:rFonts w:hint="eastAsia" w:ascii="Times New Roman"/>
          <w:snapToGrid w:val="0"/>
          <w:color w:val="auto"/>
          <w:kern w:val="0"/>
          <w:szCs w:val="24"/>
          <w:highlight w:val="none"/>
        </w:rPr>
        <w:t>，出资比例为</w:t>
      </w:r>
      <w:r>
        <w:rPr>
          <w:rFonts w:hint="eastAsia" w:hAnsi="宋体"/>
          <w:snapToGrid w:val="0"/>
          <w:color w:val="auto"/>
          <w:kern w:val="0"/>
          <w:szCs w:val="24"/>
          <w:highlight w:val="none"/>
          <w:u w:val="single"/>
        </w:rPr>
        <w:t>100%</w:t>
      </w:r>
      <w:r>
        <w:rPr>
          <w:rFonts w:hint="eastAsia" w:ascii="Times New Roman"/>
          <w:snapToGrid w:val="0"/>
          <w:color w:val="auto"/>
          <w:kern w:val="0"/>
          <w:szCs w:val="24"/>
          <w:highlight w:val="none"/>
        </w:rPr>
        <w:t>，招标人为</w:t>
      </w:r>
      <w:r>
        <w:rPr>
          <w:rFonts w:hint="eastAsia"/>
          <w:snapToGrid w:val="0"/>
          <w:color w:val="auto"/>
          <w:kern w:val="0"/>
          <w:highlight w:val="none"/>
          <w:u w:val="single"/>
          <w:lang w:eastAsia="zh-CN"/>
        </w:rPr>
        <w:t>韶关市武江区国土资源技术中心</w:t>
      </w:r>
      <w:r>
        <w:rPr>
          <w:rFonts w:hint="eastAsia" w:ascii="Times New Roman"/>
          <w:snapToGrid w:val="0"/>
          <w:color w:val="auto"/>
          <w:kern w:val="0"/>
          <w:szCs w:val="24"/>
          <w:highlight w:val="none"/>
        </w:rPr>
        <w:t>，招标代理机构为</w:t>
      </w:r>
      <w:r>
        <w:rPr>
          <w:rFonts w:hint="eastAsia"/>
          <w:snapToGrid w:val="0"/>
          <w:color w:val="auto"/>
          <w:kern w:val="0"/>
          <w:highlight w:val="none"/>
          <w:u w:val="single"/>
          <w:lang w:eastAsia="zh-CN"/>
        </w:rPr>
        <w:t>广东象龙国际项目管理有限公司</w:t>
      </w:r>
      <w:r>
        <w:rPr>
          <w:rFonts w:hint="eastAsia" w:ascii="Times New Roman"/>
          <w:snapToGrid w:val="0"/>
          <w:color w:val="auto"/>
          <w:kern w:val="0"/>
          <w:szCs w:val="24"/>
          <w:highlight w:val="none"/>
        </w:rPr>
        <w:t>。项目已具备招标条件，现对该项目的</w:t>
      </w:r>
      <w:r>
        <w:rPr>
          <w:rFonts w:hint="eastAsia" w:ascii="Times New Roman"/>
          <w:snapToGrid w:val="0"/>
          <w:color w:val="auto"/>
          <w:kern w:val="0"/>
          <w:szCs w:val="24"/>
          <w:highlight w:val="none"/>
          <w:u w:val="single"/>
          <w:lang w:eastAsia="zh-CN"/>
        </w:rPr>
        <w:t>广东省韶关市武江区重点区域森林质量精准提升和生态修复项目--武江区江湾镇林区基础设施及水土保持工程施工</w:t>
      </w:r>
      <w:r>
        <w:rPr>
          <w:rFonts w:hint="eastAsia" w:ascii="Times New Roman"/>
          <w:snapToGrid w:val="0"/>
          <w:color w:val="auto"/>
          <w:kern w:val="0"/>
          <w:szCs w:val="24"/>
          <w:highlight w:val="none"/>
        </w:rPr>
        <w:t>进行公开招标。</w:t>
      </w:r>
    </w:p>
    <w:p w14:paraId="434B3291">
      <w:pPr>
        <w:pStyle w:val="3"/>
        <w:wordWrap w:val="0"/>
        <w:autoSpaceDE/>
        <w:autoSpaceDN/>
        <w:snapToGrid w:val="0"/>
        <w:spacing w:line="440" w:lineRule="exact"/>
        <w:ind w:firstLine="480"/>
        <w:jc w:val="both"/>
        <w:rPr>
          <w:rFonts w:hint="eastAsia" w:ascii="Times New Roman"/>
          <w:b/>
          <w:snapToGrid w:val="0"/>
          <w:color w:val="auto"/>
          <w:highlight w:val="none"/>
        </w:rPr>
      </w:pPr>
    </w:p>
    <w:p w14:paraId="75F7684E">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highlight w:val="none"/>
        </w:rPr>
      </w:pPr>
      <w:bookmarkStart w:id="36" w:name="_Toc32000"/>
      <w:r>
        <w:rPr>
          <w:rFonts w:hint="eastAsia" w:ascii="Times New Roman" w:hAnsi="Times New Roman" w:eastAsia="宋体" w:cs="Times New Roman"/>
          <w:b/>
          <w:snapToGrid w:val="0"/>
          <w:color w:val="auto"/>
          <w:highlight w:val="none"/>
        </w:rPr>
        <w:t>1．项目概况、招标范围和标段划分、投标费用</w:t>
      </w:r>
      <w:bookmarkEnd w:id="36"/>
    </w:p>
    <w:p w14:paraId="04C318AC">
      <w:pPr>
        <w:pStyle w:val="138"/>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1.1</w:t>
      </w:r>
      <w:r>
        <w:rPr>
          <w:rFonts w:hint="eastAsia"/>
          <w:snapToGrid w:val="0"/>
          <w:color w:val="auto"/>
          <w:kern w:val="0"/>
          <w:sz w:val="24"/>
          <w:highlight w:val="none"/>
        </w:rPr>
        <w:t xml:space="preserve"> 项目概况</w:t>
      </w:r>
    </w:p>
    <w:p w14:paraId="7B68DA3A">
      <w:pPr>
        <w:pStyle w:val="138"/>
        <w:wordWrap w:val="0"/>
        <w:adjustRightInd w:val="0"/>
        <w:snapToGrid w:val="0"/>
        <w:spacing w:line="440" w:lineRule="atLeast"/>
        <w:ind w:firstLine="480"/>
        <w:jc w:val="left"/>
        <w:rPr>
          <w:rFonts w:hint="eastAsia"/>
          <w:snapToGrid w:val="0"/>
          <w:color w:val="auto"/>
          <w:kern w:val="0"/>
          <w:sz w:val="24"/>
          <w:highlight w:val="none"/>
          <w:u w:val="single"/>
          <w:lang w:val="en-US" w:eastAsia="zh-CN"/>
        </w:rPr>
      </w:pPr>
      <w:r>
        <w:rPr>
          <w:rFonts w:hint="eastAsia"/>
          <w:b/>
          <w:bCs/>
          <w:snapToGrid w:val="0"/>
          <w:color w:val="auto"/>
          <w:kern w:val="0"/>
          <w:sz w:val="24"/>
          <w:highlight w:val="none"/>
        </w:rPr>
        <w:t>1.1.1</w:t>
      </w:r>
      <w:r>
        <w:rPr>
          <w:rFonts w:hint="eastAsia"/>
          <w:snapToGrid w:val="0"/>
          <w:color w:val="auto"/>
          <w:kern w:val="0"/>
          <w:sz w:val="24"/>
          <w:highlight w:val="none"/>
        </w:rPr>
        <w:t xml:space="preserve"> 建设地点</w:t>
      </w:r>
      <w:r>
        <w:rPr>
          <w:snapToGrid w:val="0"/>
          <w:color w:val="auto"/>
          <w:kern w:val="0"/>
          <w:sz w:val="24"/>
          <w:highlight w:val="none"/>
        </w:rPr>
        <w:t>：</w:t>
      </w:r>
      <w:r>
        <w:rPr>
          <w:rFonts w:hint="eastAsia"/>
          <w:snapToGrid w:val="0"/>
          <w:color w:val="auto"/>
          <w:kern w:val="0"/>
          <w:sz w:val="24"/>
          <w:highlight w:val="none"/>
          <w:u w:val="single"/>
          <w:lang w:val="en-US" w:eastAsia="zh-CN"/>
        </w:rPr>
        <w:t>武江区江湾镇</w:t>
      </w:r>
      <w:r>
        <w:rPr>
          <w:rFonts w:hint="eastAsia"/>
          <w:snapToGrid w:val="0"/>
          <w:color w:val="auto"/>
          <w:kern w:val="0"/>
          <w:sz w:val="24"/>
          <w:highlight w:val="none"/>
          <w:u w:val="single"/>
          <w:lang w:eastAsia="zh-CN"/>
        </w:rPr>
        <w:t>。</w:t>
      </w:r>
    </w:p>
    <w:p w14:paraId="0A6CA704">
      <w:pPr>
        <w:pStyle w:val="138"/>
        <w:wordWrap w:val="0"/>
        <w:adjustRightInd w:val="0"/>
        <w:snapToGrid w:val="0"/>
        <w:spacing w:line="440" w:lineRule="atLeast"/>
        <w:ind w:firstLine="480"/>
        <w:jc w:val="left"/>
        <w:rPr>
          <w:rFonts w:hint="eastAsia"/>
          <w:snapToGrid w:val="0"/>
          <w:color w:val="auto"/>
          <w:kern w:val="0"/>
          <w:sz w:val="24"/>
          <w:highlight w:val="none"/>
          <w:u w:val="single"/>
        </w:rPr>
      </w:pPr>
      <w:r>
        <w:rPr>
          <w:rFonts w:hint="eastAsia"/>
          <w:b/>
          <w:bCs/>
          <w:snapToGrid w:val="0"/>
          <w:color w:val="auto"/>
          <w:kern w:val="0"/>
          <w:sz w:val="24"/>
          <w:highlight w:val="none"/>
        </w:rPr>
        <w:t>1.1.2</w:t>
      </w:r>
      <w:r>
        <w:rPr>
          <w:rFonts w:hint="eastAsia"/>
          <w:snapToGrid w:val="0"/>
          <w:color w:val="auto"/>
          <w:kern w:val="0"/>
          <w:sz w:val="24"/>
          <w:highlight w:val="none"/>
        </w:rPr>
        <w:t xml:space="preserve"> 建设内容和规模：</w:t>
      </w:r>
      <w:r>
        <w:rPr>
          <w:rFonts w:hint="eastAsia"/>
          <w:snapToGrid w:val="0"/>
          <w:color w:val="auto"/>
          <w:kern w:val="0"/>
          <w:sz w:val="24"/>
          <w:highlight w:val="none"/>
          <w:u w:val="single"/>
          <w:lang w:val="en-US" w:eastAsia="zh-CN"/>
        </w:rPr>
        <w:t>本次工程对江湾镇2处滑坡进行治理，治理面积合计约24620㎡。其中，第一处滑坡位于江湾街尾后山，治理点面积约为11231㎡，第二处滑坡位于江湾镇政府后山，治理面积约为13389㎡。建设内容包括分级削坡、锚杆（索）格构梁支护、挡土墙、截排水系统等。</w:t>
      </w:r>
    </w:p>
    <w:p w14:paraId="6ED55090">
      <w:pPr>
        <w:pStyle w:val="138"/>
        <w:wordWrap w:val="0"/>
        <w:adjustRightInd w:val="0"/>
        <w:snapToGrid w:val="0"/>
        <w:spacing w:line="440" w:lineRule="atLeast"/>
        <w:ind w:firstLine="480"/>
        <w:jc w:val="left"/>
        <w:rPr>
          <w:rFonts w:hint="eastAsia"/>
          <w:snapToGrid w:val="0"/>
          <w:color w:val="auto"/>
          <w:kern w:val="0"/>
          <w:sz w:val="24"/>
          <w:highlight w:val="none"/>
          <w:lang w:val="en-US" w:eastAsia="zh-CN"/>
        </w:rPr>
      </w:pPr>
      <w:r>
        <w:rPr>
          <w:rFonts w:hint="eastAsia"/>
          <w:b/>
          <w:bCs/>
          <w:snapToGrid w:val="0"/>
          <w:color w:val="auto"/>
          <w:kern w:val="0"/>
          <w:sz w:val="24"/>
          <w:highlight w:val="none"/>
        </w:rPr>
        <w:t>1.1.3</w:t>
      </w:r>
      <w:r>
        <w:rPr>
          <w:rFonts w:hint="eastAsia"/>
          <w:snapToGrid w:val="0"/>
          <w:color w:val="auto"/>
          <w:kern w:val="0"/>
          <w:sz w:val="24"/>
          <w:highlight w:val="none"/>
        </w:rPr>
        <w:t xml:space="preserve"> 项目总投资</w:t>
      </w:r>
      <w:r>
        <w:rPr>
          <w:snapToGrid w:val="0"/>
          <w:color w:val="auto"/>
          <w:kern w:val="0"/>
          <w:sz w:val="24"/>
          <w:highlight w:val="none"/>
        </w:rPr>
        <w:t>：</w:t>
      </w:r>
      <w:r>
        <w:rPr>
          <w:rFonts w:hint="eastAsia" w:cs="Times New Roman"/>
          <w:snapToGrid w:val="0"/>
          <w:color w:val="auto"/>
          <w:kern w:val="0"/>
          <w:sz w:val="24"/>
          <w:highlight w:val="none"/>
          <w:u w:val="single"/>
          <w:lang w:val="en-US" w:eastAsia="zh-CN"/>
        </w:rPr>
        <w:t>项目概算总投资2635.60万元，其中工程费用2204.74万元，工程建设其他费用305.36万元，预备费用125.50万元</w:t>
      </w:r>
      <w:r>
        <w:rPr>
          <w:rFonts w:hint="eastAsia" w:ascii="Times New Roman" w:hAnsi="Times New Roman" w:eastAsia="宋体" w:cs="Times New Roman"/>
          <w:snapToGrid w:val="0"/>
          <w:color w:val="auto"/>
          <w:kern w:val="0"/>
          <w:sz w:val="24"/>
          <w:highlight w:val="none"/>
          <w:u w:val="single"/>
          <w:lang w:val="en-US" w:eastAsia="zh-CN"/>
        </w:rPr>
        <w:t>。</w:t>
      </w:r>
    </w:p>
    <w:p w14:paraId="59B8D3C8">
      <w:pPr>
        <w:pStyle w:val="138"/>
        <w:wordWrap w:val="0"/>
        <w:adjustRightInd w:val="0"/>
        <w:snapToGrid w:val="0"/>
        <w:spacing w:line="440" w:lineRule="atLeast"/>
        <w:ind w:firstLine="480"/>
        <w:jc w:val="left"/>
        <w:rPr>
          <w:rFonts w:hint="eastAsia"/>
          <w:b/>
          <w:bCs/>
          <w:snapToGrid w:val="0"/>
          <w:color w:val="auto"/>
          <w:kern w:val="0"/>
          <w:sz w:val="24"/>
          <w:highlight w:val="none"/>
        </w:rPr>
      </w:pPr>
      <w:r>
        <w:rPr>
          <w:rFonts w:hint="eastAsia"/>
          <w:b/>
          <w:bCs/>
          <w:snapToGrid w:val="0"/>
          <w:color w:val="auto"/>
          <w:kern w:val="0"/>
          <w:sz w:val="24"/>
          <w:highlight w:val="none"/>
        </w:rPr>
        <w:t xml:space="preserve">1.2 </w:t>
      </w:r>
      <w:r>
        <w:rPr>
          <w:rFonts w:hint="eastAsia"/>
          <w:snapToGrid w:val="0"/>
          <w:color w:val="auto"/>
          <w:kern w:val="0"/>
          <w:sz w:val="24"/>
          <w:highlight w:val="none"/>
        </w:rPr>
        <w:t>招标范围和标段划分</w:t>
      </w:r>
    </w:p>
    <w:p w14:paraId="3A29C26A">
      <w:pPr>
        <w:pStyle w:val="138"/>
        <w:wordWrap w:val="0"/>
        <w:adjustRightInd w:val="0"/>
        <w:snapToGrid w:val="0"/>
        <w:spacing w:line="440" w:lineRule="atLeast"/>
        <w:ind w:firstLine="480"/>
        <w:jc w:val="left"/>
        <w:rPr>
          <w:rFonts w:hint="eastAsia"/>
          <w:snapToGrid w:val="0"/>
          <w:color w:val="auto"/>
          <w:kern w:val="0"/>
          <w:sz w:val="24"/>
          <w:highlight w:val="none"/>
          <w:u w:val="none"/>
        </w:rPr>
      </w:pPr>
      <w:r>
        <w:rPr>
          <w:rFonts w:hint="eastAsia"/>
          <w:b/>
          <w:bCs/>
          <w:snapToGrid w:val="0"/>
          <w:color w:val="auto"/>
          <w:kern w:val="0"/>
          <w:sz w:val="24"/>
          <w:highlight w:val="none"/>
        </w:rPr>
        <w:t>1.2.1</w:t>
      </w:r>
      <w:r>
        <w:rPr>
          <w:rFonts w:hint="eastAsia"/>
          <w:snapToGrid w:val="0"/>
          <w:color w:val="auto"/>
          <w:kern w:val="0"/>
          <w:sz w:val="24"/>
          <w:highlight w:val="none"/>
        </w:rPr>
        <w:t xml:space="preserve"> 招标范围：</w:t>
      </w:r>
      <w:r>
        <w:rPr>
          <w:rFonts w:hint="eastAsia" w:ascii="Times New Roman" w:hAnsi="Times New Roman" w:eastAsia="宋体" w:cs="Times New Roman"/>
          <w:snapToGrid w:val="0"/>
          <w:color w:val="auto"/>
          <w:kern w:val="0"/>
          <w:sz w:val="24"/>
          <w:highlight w:val="none"/>
          <w:u w:val="single"/>
          <w:lang w:val="en-US" w:eastAsia="zh-CN"/>
        </w:rPr>
        <w:t>工程量清单及施工图设计文件范围内的所有工程施工。</w:t>
      </w:r>
      <w:r>
        <w:rPr>
          <w:rFonts w:hint="eastAsia"/>
          <w:snapToGrid w:val="0"/>
          <w:color w:val="auto"/>
          <w:kern w:val="0"/>
          <w:sz w:val="24"/>
          <w:highlight w:val="none"/>
          <w:u w:val="none"/>
        </w:rPr>
        <w:t xml:space="preserve">       </w:t>
      </w:r>
    </w:p>
    <w:p w14:paraId="7340CEBF">
      <w:pPr>
        <w:pStyle w:val="138"/>
        <w:wordWrap w:val="0"/>
        <w:adjustRightInd w:val="0"/>
        <w:snapToGrid w:val="0"/>
        <w:spacing w:line="440" w:lineRule="atLeast"/>
        <w:ind w:firstLine="480"/>
        <w:jc w:val="left"/>
        <w:rPr>
          <w:rFonts w:hint="eastAsia" w:ascii="Times New Roman" w:hAnsi="Times New Roman" w:eastAsia="宋体" w:cs="Times New Roman"/>
          <w:b/>
          <w:bCs/>
          <w:snapToGrid w:val="0"/>
          <w:color w:val="auto"/>
          <w:kern w:val="0"/>
          <w:sz w:val="24"/>
          <w:highlight w:val="none"/>
        </w:rPr>
      </w:pPr>
      <w:bookmarkStart w:id="37" w:name="_Toc8627"/>
      <w:bookmarkStart w:id="38" w:name="_Toc19421"/>
      <w:r>
        <w:rPr>
          <w:rFonts w:hint="eastAsia" w:ascii="Times New Roman" w:hAnsi="Times New Roman" w:eastAsia="宋体" w:cs="Times New Roman"/>
          <w:b/>
          <w:bCs/>
          <w:snapToGrid w:val="0"/>
          <w:color w:val="auto"/>
          <w:kern w:val="0"/>
          <w:sz w:val="24"/>
          <w:highlight w:val="none"/>
        </w:rPr>
        <w:t xml:space="preserve">1.2.2 </w:t>
      </w:r>
      <w:r>
        <w:rPr>
          <w:rFonts w:hint="eastAsia" w:ascii="Times New Roman" w:hAnsi="Times New Roman" w:eastAsia="宋体" w:cs="Times New Roman"/>
          <w:b w:val="0"/>
          <w:bCs w:val="0"/>
          <w:snapToGrid w:val="0"/>
          <w:color w:val="auto"/>
          <w:kern w:val="0"/>
          <w:sz w:val="24"/>
          <w:highlight w:val="none"/>
        </w:rPr>
        <w:t>标段划分：本招标项目不划分标段。</w:t>
      </w:r>
      <w:bookmarkEnd w:id="35"/>
      <w:bookmarkEnd w:id="37"/>
      <w:bookmarkEnd w:id="38"/>
    </w:p>
    <w:p w14:paraId="1790216C">
      <w:pPr>
        <w:tabs>
          <w:tab w:val="left" w:pos="7020"/>
        </w:tabs>
        <w:wordWrap w:val="0"/>
        <w:adjustRightInd w:val="0"/>
        <w:snapToGrid w:val="0"/>
        <w:spacing w:line="440" w:lineRule="exact"/>
        <w:ind w:firstLine="532" w:firstLineChars="221"/>
        <w:rPr>
          <w:rFonts w:hint="eastAsia" w:ascii="Times New Roman"/>
          <w:b/>
          <w:bCs/>
          <w:snapToGrid w:val="0"/>
          <w:color w:val="auto"/>
          <w:kern w:val="0"/>
          <w:szCs w:val="24"/>
          <w:highlight w:val="none"/>
        </w:rPr>
      </w:pPr>
    </w:p>
    <w:p w14:paraId="2F7AEC7A">
      <w:pPr>
        <w:tabs>
          <w:tab w:val="left" w:pos="7020"/>
        </w:tabs>
        <w:wordWrap w:val="0"/>
        <w:adjustRightInd w:val="0"/>
        <w:snapToGrid w:val="0"/>
        <w:spacing w:line="440" w:lineRule="exact"/>
        <w:ind w:firstLine="532" w:firstLineChars="221"/>
        <w:rPr>
          <w:rFonts w:hint="eastAsia" w:ascii="Times New Roman"/>
          <w:snapToGrid w:val="0"/>
          <w:color w:val="auto"/>
          <w:kern w:val="0"/>
          <w:highlight w:val="none"/>
        </w:rPr>
      </w:pPr>
      <w:r>
        <w:rPr>
          <w:rFonts w:hint="eastAsia" w:ascii="Times New Roman"/>
          <w:b/>
          <w:bCs/>
          <w:snapToGrid w:val="0"/>
          <w:color w:val="auto"/>
          <w:kern w:val="0"/>
          <w:szCs w:val="24"/>
          <w:highlight w:val="none"/>
        </w:rPr>
        <w:t>1.3</w:t>
      </w:r>
      <w:r>
        <w:rPr>
          <w:rFonts w:hint="eastAsia" w:ascii="Times New Roman"/>
          <w:snapToGrid w:val="0"/>
          <w:color w:val="auto"/>
          <w:kern w:val="0"/>
          <w:szCs w:val="24"/>
          <w:highlight w:val="none"/>
        </w:rPr>
        <w:t xml:space="preserve"> 投标费用</w:t>
      </w:r>
      <w:r>
        <w:rPr>
          <w:rFonts w:hint="eastAsia" w:ascii="Times New Roman"/>
          <w:snapToGrid w:val="0"/>
          <w:color w:val="auto"/>
          <w:kern w:val="0"/>
          <w:highlight w:val="none"/>
        </w:rPr>
        <w:t>：投标人应承担所有准备和参加投标的相关费用，不论投标结果如何，招标人均无义务和责任承担这些费用。</w:t>
      </w:r>
    </w:p>
    <w:p w14:paraId="60A637B6">
      <w:pPr>
        <w:wordWrap w:val="0"/>
        <w:adjustRightInd w:val="0"/>
        <w:snapToGrid w:val="0"/>
        <w:spacing w:line="440" w:lineRule="exact"/>
        <w:ind w:firstLine="530" w:firstLineChars="221"/>
        <w:rPr>
          <w:rFonts w:hint="eastAsia" w:ascii="Times New Roman"/>
          <w:snapToGrid w:val="0"/>
          <w:color w:val="auto"/>
          <w:kern w:val="0"/>
          <w:highlight w:val="none"/>
        </w:rPr>
      </w:pPr>
    </w:p>
    <w:p w14:paraId="2DF52BCC">
      <w:pPr>
        <w:pStyle w:val="3"/>
        <w:wordWrap w:val="0"/>
        <w:autoSpaceDE/>
        <w:autoSpaceDN/>
        <w:snapToGrid w:val="0"/>
        <w:spacing w:line="440" w:lineRule="exact"/>
        <w:ind w:firstLine="480"/>
        <w:jc w:val="both"/>
        <w:rPr>
          <w:rFonts w:hint="eastAsia" w:ascii="Times New Roman"/>
          <w:b/>
          <w:snapToGrid w:val="0"/>
          <w:color w:val="auto"/>
          <w:highlight w:val="none"/>
        </w:rPr>
      </w:pPr>
      <w:bookmarkStart w:id="39" w:name="_Toc10042"/>
      <w:bookmarkStart w:id="40" w:name="_Toc7343"/>
      <w:bookmarkStart w:id="41" w:name="_Toc2772"/>
      <w:r>
        <w:rPr>
          <w:rFonts w:hint="eastAsia" w:ascii="Times New Roman"/>
          <w:b/>
          <w:snapToGrid w:val="0"/>
          <w:color w:val="auto"/>
          <w:highlight w:val="none"/>
        </w:rPr>
        <w:t>2．投标人资格要求</w:t>
      </w:r>
      <w:bookmarkEnd w:id="39"/>
      <w:bookmarkEnd w:id="40"/>
      <w:bookmarkEnd w:id="41"/>
      <w:bookmarkStart w:id="42" w:name="_Hlt74496495"/>
      <w:bookmarkEnd w:id="42"/>
    </w:p>
    <w:p w14:paraId="24340525">
      <w:pPr>
        <w:wordWrap w:val="0"/>
        <w:adjustRightInd w:val="0"/>
        <w:snapToGrid w:val="0"/>
        <w:spacing w:line="440" w:lineRule="exact"/>
        <w:ind w:firstLine="482" w:firstLineChars="200"/>
        <w:jc w:val="left"/>
        <w:rPr>
          <w:rFonts w:hint="eastAsia" w:ascii="Times New Roman"/>
          <w:snapToGrid w:val="0"/>
          <w:color w:val="auto"/>
          <w:kern w:val="0"/>
          <w:highlight w:val="none"/>
        </w:rPr>
      </w:pPr>
      <w:r>
        <w:rPr>
          <w:rFonts w:hint="eastAsia" w:ascii="Times New Roman"/>
          <w:b/>
          <w:bCs/>
          <w:snapToGrid w:val="0"/>
          <w:color w:val="auto"/>
          <w:kern w:val="0"/>
          <w:szCs w:val="24"/>
          <w:highlight w:val="none"/>
        </w:rPr>
        <w:t>2.1</w:t>
      </w:r>
      <w:r>
        <w:rPr>
          <w:rFonts w:hint="eastAsia" w:ascii="Times New Roman"/>
          <w:snapToGrid w:val="0"/>
          <w:color w:val="auto"/>
          <w:kern w:val="0"/>
          <w:highlight w:val="none"/>
        </w:rPr>
        <w:t xml:space="preserve"> </w:t>
      </w:r>
      <w:r>
        <w:rPr>
          <w:rFonts w:ascii="Times New Roman"/>
          <w:snapToGrid w:val="0"/>
          <w:color w:val="auto"/>
          <w:kern w:val="0"/>
          <w:highlight w:val="none"/>
        </w:rPr>
        <w:t>本</w:t>
      </w:r>
      <w:r>
        <w:rPr>
          <w:rFonts w:hint="eastAsia" w:ascii="Times New Roman"/>
          <w:snapToGrid w:val="0"/>
          <w:color w:val="auto"/>
          <w:kern w:val="0"/>
          <w:highlight w:val="none"/>
        </w:rPr>
        <w:t>次招标不接受</w:t>
      </w:r>
      <w:r>
        <w:rPr>
          <w:rFonts w:ascii="Times New Roman"/>
          <w:snapToGrid w:val="0"/>
          <w:color w:val="auto"/>
          <w:kern w:val="0"/>
          <w:highlight w:val="none"/>
        </w:rPr>
        <w:t>联合体投标。</w:t>
      </w:r>
    </w:p>
    <w:p w14:paraId="7B25290C">
      <w:pPr>
        <w:wordWrap w:val="0"/>
        <w:adjustRightInd w:val="0"/>
        <w:snapToGrid w:val="0"/>
        <w:spacing w:line="440" w:lineRule="exact"/>
        <w:ind w:firstLine="482" w:firstLineChars="200"/>
        <w:jc w:val="left"/>
        <w:rPr>
          <w:rFonts w:hint="eastAsia" w:ascii="Times New Roman"/>
          <w:snapToGrid w:val="0"/>
          <w:color w:val="auto"/>
          <w:kern w:val="0"/>
          <w:highlight w:val="none"/>
        </w:rPr>
      </w:pPr>
      <w:r>
        <w:rPr>
          <w:rFonts w:hint="eastAsia" w:ascii="Times New Roman"/>
          <w:b/>
          <w:bCs/>
          <w:snapToGrid w:val="0"/>
          <w:color w:val="auto"/>
          <w:kern w:val="0"/>
          <w:szCs w:val="24"/>
          <w:highlight w:val="none"/>
        </w:rPr>
        <w:t>2.2</w:t>
      </w:r>
      <w:r>
        <w:rPr>
          <w:rFonts w:hint="eastAsia" w:ascii="Times New Roman"/>
          <w:snapToGrid w:val="0"/>
          <w:color w:val="auto"/>
          <w:kern w:val="0"/>
          <w:highlight w:val="none"/>
        </w:rPr>
        <w:t xml:space="preserve"> 资格资质要求</w:t>
      </w:r>
    </w:p>
    <w:p w14:paraId="2AC4D061">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lang w:val="en-US" w:eastAsia="zh-CN"/>
        </w:rPr>
        <w:t>2.</w:t>
      </w:r>
      <w:r>
        <w:rPr>
          <w:rFonts w:hint="eastAsia"/>
          <w:snapToGrid w:val="0"/>
          <w:color w:val="auto"/>
          <w:kern w:val="0"/>
          <w:sz w:val="24"/>
          <w:highlight w:val="none"/>
        </w:rPr>
        <w:t>2.1 投标人须具备独立法人资格，按国家法律经营。</w:t>
      </w:r>
    </w:p>
    <w:p w14:paraId="4C4A8663">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lang w:val="en-US" w:eastAsia="zh-CN"/>
        </w:rPr>
        <w:t>2.</w:t>
      </w:r>
      <w:r>
        <w:rPr>
          <w:rFonts w:hint="eastAsia"/>
          <w:snapToGrid w:val="0"/>
          <w:color w:val="auto"/>
          <w:kern w:val="0"/>
          <w:sz w:val="24"/>
          <w:highlight w:val="none"/>
        </w:rPr>
        <w:t>2.</w:t>
      </w:r>
      <w:r>
        <w:rPr>
          <w:rFonts w:hint="eastAsia"/>
          <w:snapToGrid w:val="0"/>
          <w:color w:val="auto"/>
          <w:kern w:val="0"/>
          <w:sz w:val="24"/>
          <w:highlight w:val="none"/>
          <w:lang w:val="en-US" w:eastAsia="zh-CN"/>
        </w:rPr>
        <w:t>2</w:t>
      </w:r>
      <w:r>
        <w:rPr>
          <w:rFonts w:hint="eastAsia"/>
          <w:snapToGrid w:val="0"/>
          <w:color w:val="auto"/>
          <w:kern w:val="0"/>
          <w:sz w:val="24"/>
          <w:highlight w:val="none"/>
        </w:rPr>
        <w:t xml:space="preserve"> 投标人须具备以下资质：</w:t>
      </w:r>
      <w:r>
        <w:rPr>
          <w:rFonts w:hint="eastAsia"/>
          <w:snapToGrid w:val="0"/>
          <w:color w:val="auto"/>
          <w:kern w:val="0"/>
          <w:sz w:val="24"/>
          <w:highlight w:val="none"/>
          <w:lang w:val="en-US" w:eastAsia="zh-CN"/>
        </w:rPr>
        <w:t>具有自然资源部门（原国土资源部门）颁发的在有效期内的地质灾害防治工程施工甲级资质并获得有效的安全生产许可证</w:t>
      </w:r>
      <w:r>
        <w:rPr>
          <w:rFonts w:hint="eastAsia"/>
          <w:snapToGrid w:val="0"/>
          <w:color w:val="auto"/>
          <w:kern w:val="0"/>
          <w:sz w:val="24"/>
          <w:highlight w:val="none"/>
        </w:rPr>
        <w:t>。</w:t>
      </w:r>
    </w:p>
    <w:p w14:paraId="4E828821">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2.2.</w:t>
      </w:r>
      <w:r>
        <w:rPr>
          <w:rFonts w:hint="eastAsia"/>
          <w:b/>
          <w:bCs/>
          <w:snapToGrid w:val="0"/>
          <w:color w:val="auto"/>
          <w:kern w:val="0"/>
          <w:sz w:val="24"/>
          <w:highlight w:val="none"/>
          <w:lang w:val="en-US" w:eastAsia="zh-CN"/>
        </w:rPr>
        <w:t>3</w:t>
      </w:r>
      <w:r>
        <w:rPr>
          <w:rFonts w:hint="eastAsia"/>
          <w:snapToGrid w:val="0"/>
          <w:color w:val="auto"/>
          <w:kern w:val="0"/>
          <w:sz w:val="24"/>
          <w:highlight w:val="none"/>
        </w:rPr>
        <w:t xml:space="preserve"> 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09D7ADA9">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2.3</w:t>
      </w:r>
      <w:r>
        <w:rPr>
          <w:rFonts w:hint="eastAsia"/>
          <w:snapToGrid w:val="0"/>
          <w:color w:val="auto"/>
          <w:kern w:val="0"/>
          <w:sz w:val="24"/>
          <w:highlight w:val="none"/>
        </w:rPr>
        <w:t xml:space="preserve"> 相关人员要求</w:t>
      </w:r>
    </w:p>
    <w:p w14:paraId="078034CB">
      <w:pPr>
        <w:wordWrap w:val="0"/>
        <w:adjustRightInd w:val="0"/>
        <w:snapToGrid w:val="0"/>
        <w:spacing w:line="400" w:lineRule="exact"/>
        <w:ind w:firstLine="482" w:firstLineChars="200"/>
        <w:rPr>
          <w:rFonts w:hint="eastAsia" w:ascii="Times New Roman"/>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lang w:val="en-US" w:eastAsia="zh-CN" w:bidi="ar-SA"/>
        </w:rPr>
        <w:t>2.3.1</w:t>
      </w:r>
      <w:r>
        <w:rPr>
          <w:rFonts w:hint="eastAsia" w:ascii="Times New Roman"/>
          <w:snapToGrid w:val="0"/>
          <w:color w:val="auto"/>
          <w:kern w:val="0"/>
          <w:sz w:val="24"/>
          <w:szCs w:val="24"/>
          <w:highlight w:val="none"/>
        </w:rPr>
        <w:t xml:space="preserve"> 拟派项目负责人须具备</w:t>
      </w:r>
      <w:r>
        <w:rPr>
          <w:rFonts w:hint="eastAsia" w:ascii="Times New Roman"/>
          <w:snapToGrid w:val="0"/>
          <w:color w:val="auto"/>
          <w:kern w:val="0"/>
          <w:sz w:val="24"/>
          <w:szCs w:val="24"/>
          <w:highlight w:val="none"/>
          <w:lang w:val="en-US" w:eastAsia="zh-CN"/>
        </w:rPr>
        <w:t>工程地质或岩土工程相关专业中</w:t>
      </w:r>
      <w:r>
        <w:rPr>
          <w:rFonts w:hint="eastAsia" w:ascii="Times New Roman"/>
          <w:snapToGrid w:val="0"/>
          <w:color w:val="auto"/>
          <w:kern w:val="0"/>
          <w:sz w:val="24"/>
          <w:szCs w:val="24"/>
          <w:highlight w:val="none"/>
        </w:rPr>
        <w:t>级以上（含</w:t>
      </w:r>
      <w:r>
        <w:rPr>
          <w:rFonts w:hint="eastAsia" w:ascii="Times New Roman"/>
          <w:snapToGrid w:val="0"/>
          <w:color w:val="auto"/>
          <w:kern w:val="0"/>
          <w:sz w:val="24"/>
          <w:szCs w:val="24"/>
          <w:highlight w:val="none"/>
          <w:lang w:val="en-US" w:eastAsia="zh-CN"/>
        </w:rPr>
        <w:t>中</w:t>
      </w:r>
      <w:r>
        <w:rPr>
          <w:rFonts w:hint="eastAsia" w:ascii="Times New Roman"/>
          <w:snapToGrid w:val="0"/>
          <w:color w:val="auto"/>
          <w:kern w:val="0"/>
          <w:sz w:val="24"/>
          <w:szCs w:val="24"/>
          <w:highlight w:val="none"/>
        </w:rPr>
        <w:t>级）技术职称。</w:t>
      </w:r>
    </w:p>
    <w:p w14:paraId="6D741B63">
      <w:pPr>
        <w:wordWrap w:val="0"/>
        <w:adjustRightInd w:val="0"/>
        <w:snapToGrid w:val="0"/>
        <w:spacing w:line="400" w:lineRule="exact"/>
        <w:rPr>
          <w:rFonts w:hint="eastAsia" w:ascii="Times New Roman"/>
          <w:snapToGrid w:val="0"/>
          <w:color w:val="auto"/>
          <w:kern w:val="0"/>
          <w:sz w:val="24"/>
          <w:szCs w:val="24"/>
          <w:highlight w:val="none"/>
        </w:rPr>
      </w:pPr>
      <w:r>
        <w:rPr>
          <w:rFonts w:hint="eastAsia" w:ascii="Times New Roman"/>
          <w:snapToGrid w:val="0"/>
          <w:color w:val="auto"/>
          <w:kern w:val="0"/>
          <w:sz w:val="24"/>
          <w:szCs w:val="24"/>
          <w:highlight w:val="none"/>
        </w:rPr>
        <w:t xml:space="preserve"> </w:t>
      </w:r>
      <w:r>
        <w:rPr>
          <w:rFonts w:hint="eastAsia" w:ascii="Times New Roman" w:hAnsi="Times New Roman" w:eastAsia="宋体" w:cs="Times New Roman"/>
          <w:b/>
          <w:bCs/>
          <w:snapToGrid w:val="0"/>
          <w:color w:val="auto"/>
          <w:kern w:val="0"/>
          <w:sz w:val="24"/>
          <w:szCs w:val="24"/>
          <w:highlight w:val="none"/>
          <w:lang w:val="en-US" w:eastAsia="zh-CN" w:bidi="ar-SA"/>
        </w:rPr>
        <w:t xml:space="preserve">   2.3.2</w:t>
      </w:r>
      <w:r>
        <w:rPr>
          <w:rFonts w:hint="eastAsia" w:ascii="Times New Roman"/>
          <w:snapToGrid w:val="0"/>
          <w:color w:val="auto"/>
          <w:kern w:val="0"/>
          <w:sz w:val="24"/>
          <w:szCs w:val="24"/>
          <w:highlight w:val="none"/>
        </w:rPr>
        <w:t xml:space="preserve"> 拟派项目技术负责人须具备</w:t>
      </w:r>
      <w:r>
        <w:rPr>
          <w:rFonts w:hint="eastAsia" w:ascii="Times New Roman"/>
          <w:snapToGrid w:val="0"/>
          <w:color w:val="auto"/>
          <w:kern w:val="0"/>
          <w:sz w:val="24"/>
          <w:szCs w:val="24"/>
          <w:highlight w:val="none"/>
          <w:lang w:val="en-US" w:eastAsia="zh-CN"/>
        </w:rPr>
        <w:t>有工程地质或岩土工程相关专业中</w:t>
      </w:r>
      <w:r>
        <w:rPr>
          <w:rFonts w:hint="eastAsia" w:ascii="Times New Roman"/>
          <w:snapToGrid w:val="0"/>
          <w:color w:val="auto"/>
          <w:kern w:val="0"/>
          <w:sz w:val="24"/>
          <w:szCs w:val="24"/>
          <w:highlight w:val="none"/>
        </w:rPr>
        <w:t>级以上（含</w:t>
      </w:r>
      <w:r>
        <w:rPr>
          <w:rFonts w:hint="eastAsia" w:ascii="Times New Roman"/>
          <w:snapToGrid w:val="0"/>
          <w:color w:val="auto"/>
          <w:kern w:val="0"/>
          <w:sz w:val="24"/>
          <w:szCs w:val="24"/>
          <w:highlight w:val="none"/>
          <w:lang w:val="en-US" w:eastAsia="zh-CN"/>
        </w:rPr>
        <w:t>中</w:t>
      </w:r>
      <w:r>
        <w:rPr>
          <w:rFonts w:hint="eastAsia" w:ascii="Times New Roman"/>
          <w:snapToGrid w:val="0"/>
          <w:color w:val="auto"/>
          <w:kern w:val="0"/>
          <w:sz w:val="24"/>
          <w:szCs w:val="24"/>
          <w:highlight w:val="none"/>
        </w:rPr>
        <w:t>级）技术职称。</w:t>
      </w:r>
    </w:p>
    <w:p w14:paraId="457DF3B3">
      <w:pPr>
        <w:wordWrap w:val="0"/>
        <w:adjustRightInd w:val="0"/>
        <w:snapToGrid w:val="0"/>
        <w:spacing w:line="400" w:lineRule="exact"/>
        <w:rPr>
          <w:rFonts w:hint="eastAsia" w:ascii="Times New Roman"/>
          <w:snapToGrid w:val="0"/>
          <w:color w:val="auto"/>
          <w:kern w:val="0"/>
          <w:sz w:val="24"/>
          <w:szCs w:val="24"/>
          <w:highlight w:val="none"/>
        </w:rPr>
      </w:pPr>
      <w:r>
        <w:rPr>
          <w:rFonts w:hint="eastAsia" w:ascii="Times New Roman"/>
          <w:snapToGrid w:val="0"/>
          <w:color w:val="auto"/>
          <w:kern w:val="0"/>
          <w:sz w:val="24"/>
          <w:szCs w:val="24"/>
          <w:highlight w:val="none"/>
        </w:rPr>
        <w:t xml:space="preserve">    </w:t>
      </w:r>
      <w:r>
        <w:rPr>
          <w:rFonts w:hint="eastAsia" w:ascii="Times New Roman" w:hAnsi="Times New Roman" w:eastAsia="宋体" w:cs="Times New Roman"/>
          <w:b/>
          <w:bCs/>
          <w:snapToGrid w:val="0"/>
          <w:color w:val="auto"/>
          <w:kern w:val="0"/>
          <w:sz w:val="24"/>
          <w:szCs w:val="24"/>
          <w:highlight w:val="none"/>
          <w:lang w:val="en-US" w:eastAsia="zh-CN" w:bidi="ar-SA"/>
        </w:rPr>
        <w:t>2.3.3</w:t>
      </w:r>
      <w:r>
        <w:rPr>
          <w:rFonts w:hint="eastAsia" w:ascii="Times New Roman"/>
          <w:snapToGrid w:val="0"/>
          <w:color w:val="auto"/>
          <w:kern w:val="0"/>
          <w:sz w:val="24"/>
          <w:szCs w:val="24"/>
          <w:highlight w:val="none"/>
        </w:rPr>
        <w:t xml:space="preserve"> 拟派专职安全生产管理人员须具备有效安全生产考核合格证明（C证，安全生产考核合格证书或“广东省建筑施工企业管理人员安全生产考核信息系统”考核合格信息打印页），且不少于</w:t>
      </w:r>
      <w:r>
        <w:rPr>
          <w:rFonts w:hint="eastAsia" w:ascii="Times New Roman"/>
          <w:snapToGrid w:val="0"/>
          <w:color w:val="auto"/>
          <w:kern w:val="0"/>
          <w:sz w:val="24"/>
          <w:szCs w:val="24"/>
          <w:highlight w:val="none"/>
          <w:u w:val="single"/>
          <w:lang w:val="en-US" w:eastAsia="zh-CN"/>
        </w:rPr>
        <w:t>1</w:t>
      </w:r>
      <w:r>
        <w:rPr>
          <w:rFonts w:hint="eastAsia" w:ascii="Times New Roman"/>
          <w:snapToGrid w:val="0"/>
          <w:color w:val="auto"/>
          <w:kern w:val="0"/>
          <w:sz w:val="24"/>
          <w:szCs w:val="24"/>
          <w:highlight w:val="none"/>
        </w:rPr>
        <w:t xml:space="preserve">人。 </w:t>
      </w:r>
    </w:p>
    <w:p w14:paraId="3931C0C3">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2.3.4</w:t>
      </w:r>
      <w:r>
        <w:rPr>
          <w:rFonts w:hint="eastAsia"/>
          <w:snapToGrid w:val="0"/>
          <w:color w:val="auto"/>
          <w:kern w:val="0"/>
          <w:sz w:val="24"/>
          <w:highlight w:val="none"/>
        </w:rPr>
        <w:t xml:space="preserve"> 投标人（包括组成联合体的所有成员单位）与其拟派往本项目管理机构的所有人员之间必须具备合法、唯一的劳动聘用关系。拟派人员中具备注册执业资格的，其注册单位须与投标人保持一致。</w:t>
      </w:r>
    </w:p>
    <w:p w14:paraId="117DD1CC">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2.4</w:t>
      </w:r>
      <w:r>
        <w:rPr>
          <w:rFonts w:hint="eastAsia"/>
          <w:snapToGrid w:val="0"/>
          <w:color w:val="auto"/>
          <w:kern w:val="0"/>
          <w:sz w:val="24"/>
          <w:highlight w:val="none"/>
        </w:rPr>
        <w:t xml:space="preserve"> 禁止投标条款</w:t>
      </w:r>
    </w:p>
    <w:p w14:paraId="767D7543">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2.4.1</w:t>
      </w:r>
      <w:r>
        <w:rPr>
          <w:rFonts w:hint="eastAsia"/>
          <w:snapToGrid w:val="0"/>
          <w:color w:val="auto"/>
          <w:kern w:val="0"/>
          <w:sz w:val="24"/>
          <w:highlight w:val="none"/>
        </w:rPr>
        <w:t xml:space="preserve"> 投标人不得存在下列情形之一：</w:t>
      </w:r>
    </w:p>
    <w:p w14:paraId="33326A6B">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（1）为招标人不具有独立法人资格的附属机构（单位）；</w:t>
      </w:r>
    </w:p>
    <w:p w14:paraId="1D862C45">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（2）为本招标项目前期准备提供设计或咨询服务的；</w:t>
      </w:r>
    </w:p>
    <w:p w14:paraId="5CF9B042">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（3）与本招标项目的其他投标人为同一个单位负责人；</w:t>
      </w:r>
    </w:p>
    <w:p w14:paraId="2AFEE39F">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（4）与本招标项目的其他投标人存在控股、管理关系；</w:t>
      </w:r>
    </w:p>
    <w:p w14:paraId="5BB4E2AE">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（5）为本招标项目的监理人；</w:t>
      </w:r>
    </w:p>
    <w:p w14:paraId="6C7EB3B7">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（6）为本招标项目的代建人；</w:t>
      </w:r>
    </w:p>
    <w:p w14:paraId="7F84A2ED">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（7）为本招标项目的招标代理机构；</w:t>
      </w:r>
    </w:p>
    <w:p w14:paraId="31AF94A8">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（8）与本招标项目的监理人或代建人或招标代理机构同为一个法定代表人；</w:t>
      </w:r>
    </w:p>
    <w:p w14:paraId="11768A5B">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（9）与本招标项目的监理人或代建人或招标代理机构存在控股或参股关系；</w:t>
      </w:r>
    </w:p>
    <w:p w14:paraId="4FA047B7">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（10）与本招标项目的监理人或代建人或招标代理机构存在相互任职或工作关系；</w:t>
      </w:r>
    </w:p>
    <w:p w14:paraId="62334266">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（11）被依法暂停或者取消投标资格；</w:t>
      </w:r>
    </w:p>
    <w:p w14:paraId="394EDD7C">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（12）被责令停产停业、暂扣或者吊销许可证、暂扣或者吊销执照；</w:t>
      </w:r>
    </w:p>
    <w:p w14:paraId="279D3C49">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（13）进入清算程序，或被宣告破产，或其他丧失履约能力的情形；</w:t>
      </w:r>
    </w:p>
    <w:p w14:paraId="54805C56">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（14）在最近三年内发生重大工程质量或安全问题（以相关行业主管部门的行政处罚决定或司法机关出具的有关法律文书为准）；</w:t>
      </w:r>
    </w:p>
    <w:p w14:paraId="08EBCB5F">
      <w:pPr>
        <w:wordWrap w:val="0"/>
        <w:adjustRightInd w:val="0"/>
        <w:snapToGrid w:val="0"/>
        <w:spacing w:line="400" w:lineRule="exact"/>
        <w:ind w:firstLine="480" w:firstLineChars="200"/>
        <w:rPr>
          <w:rFonts w:hint="eastAsia" w:ascii="Times New Roman" w:hAnsi="Times New Roman" w:eastAsia="宋体" w:cs="Times New Roman"/>
          <w:snapToGrid w:val="0"/>
          <w:color w:val="auto"/>
          <w:kern w:val="0"/>
          <w:sz w:val="24"/>
          <w:szCs w:val="24"/>
          <w:highlight w:val="none"/>
        </w:rPr>
      </w:pPr>
      <w:r>
        <w:rPr>
          <w:rFonts w:hint="eastAsia" w:ascii="Times New Roman"/>
          <w:snapToGrid w:val="0"/>
          <w:color w:val="auto"/>
          <w:kern w:val="0"/>
          <w:sz w:val="24"/>
          <w:szCs w:val="24"/>
          <w:highlight w:val="none"/>
        </w:rPr>
        <w:t xml:space="preserve"> </w:t>
      </w:r>
      <w:r>
        <w:rPr>
          <w:rFonts w:hint="eastAsia" w:ascii="Times New Roman" w:hAnsi="Times New Roman" w:eastAsia="宋体" w:cs="Times New Roman"/>
          <w:snapToGrid w:val="0"/>
          <w:color w:val="auto"/>
          <w:kern w:val="0"/>
          <w:sz w:val="24"/>
          <w:szCs w:val="24"/>
          <w:highlight w:val="none"/>
        </w:rPr>
        <w:t>（15）被“信用中国”网站（https://www.creditchina.gov.cn）发布的《</w:t>
      </w:r>
      <w:r>
        <w:rPr>
          <w:rFonts w:hint="eastAsia" w:ascii="Times New Roman" w:hAnsi="Times New Roman" w:eastAsia="宋体" w:cs="Times New Roman"/>
          <w:snapToGrid w:val="0"/>
          <w:color w:val="auto"/>
          <w:kern w:val="0"/>
          <w:sz w:val="24"/>
          <w:szCs w:val="24"/>
          <w:highlight w:val="none"/>
          <w:lang w:eastAsia="zh-CN"/>
        </w:rPr>
        <w:t>法人和非法人组织公共信用信息报告</w:t>
      </w:r>
      <w:r>
        <w:rPr>
          <w:rFonts w:hint="eastAsia" w:ascii="Times New Roman" w:hAnsi="Times New Roman" w:eastAsia="宋体" w:cs="Times New Roman"/>
          <w:snapToGrid w:val="0"/>
          <w:color w:val="auto"/>
          <w:kern w:val="0"/>
          <w:sz w:val="24"/>
          <w:szCs w:val="24"/>
          <w:highlight w:val="none"/>
        </w:rPr>
        <w:t>》列为严重失信主体名单的。</w:t>
      </w:r>
    </w:p>
    <w:p w14:paraId="6CCC7862">
      <w:pPr>
        <w:wordWrap w:val="0"/>
        <w:adjustRightInd w:val="0"/>
        <w:snapToGrid w:val="0"/>
        <w:spacing w:line="400" w:lineRule="exact"/>
        <w:ind w:firstLine="480" w:firstLineChars="200"/>
        <w:rPr>
          <w:rFonts w:hint="eastAsia" w:ascii="Times New Roman"/>
          <w:snapToGrid w:val="0"/>
          <w:color w:val="auto"/>
          <w:kern w:val="0"/>
          <w:sz w:val="24"/>
          <w:szCs w:val="24"/>
          <w:highlight w:val="none"/>
        </w:rPr>
      </w:pPr>
      <w:r>
        <w:rPr>
          <w:rFonts w:hint="eastAsia" w:ascii="Times New Roman"/>
          <w:snapToGrid w:val="0"/>
          <w:color w:val="auto"/>
          <w:kern w:val="0"/>
          <w:sz w:val="24"/>
          <w:szCs w:val="24"/>
          <w:highlight w:val="none"/>
          <w:lang w:val="en-US" w:eastAsia="zh-CN"/>
        </w:rPr>
        <w:t>2.4.2</w:t>
      </w:r>
      <w:r>
        <w:rPr>
          <w:rFonts w:hint="eastAsia" w:ascii="Times New Roman"/>
          <w:snapToGrid w:val="0"/>
          <w:color w:val="auto"/>
          <w:kern w:val="0"/>
          <w:sz w:val="24"/>
          <w:szCs w:val="24"/>
          <w:highlight w:val="none"/>
        </w:rPr>
        <w:t xml:space="preserve"> 招标人拒绝以下名单中的单位参加本次投标：</w:t>
      </w:r>
    </w:p>
    <w:tbl>
      <w:tblPr>
        <w:tblStyle w:val="32"/>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605"/>
        <w:gridCol w:w="3563"/>
      </w:tblGrid>
      <w:tr w14:paraId="33BB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90" w:type="dxa"/>
            <w:noWrap w:val="0"/>
            <w:vAlign w:val="center"/>
          </w:tcPr>
          <w:p w14:paraId="131C875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05" w:type="dxa"/>
            <w:noWrap w:val="0"/>
            <w:vAlign w:val="center"/>
          </w:tcPr>
          <w:p w14:paraId="76EC742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563" w:type="dxa"/>
            <w:noWrap w:val="0"/>
            <w:vAlign w:val="center"/>
          </w:tcPr>
          <w:p w14:paraId="5E0E9BD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1F96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90" w:type="dxa"/>
            <w:noWrap w:val="0"/>
            <w:vAlign w:val="center"/>
          </w:tcPr>
          <w:p w14:paraId="54556B18">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1</w:t>
            </w:r>
          </w:p>
        </w:tc>
        <w:tc>
          <w:tcPr>
            <w:tcW w:w="3605" w:type="dxa"/>
            <w:noWrap w:val="0"/>
            <w:vAlign w:val="center"/>
          </w:tcPr>
          <w:p w14:paraId="64EE266C">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韶关市武江区国土资源技术中心</w:t>
            </w:r>
          </w:p>
        </w:tc>
        <w:tc>
          <w:tcPr>
            <w:tcW w:w="3563" w:type="dxa"/>
            <w:noWrap w:val="0"/>
            <w:vAlign w:val="center"/>
          </w:tcPr>
          <w:p w14:paraId="0B3455DF">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w:t>
            </w:r>
            <w:r>
              <w:rPr>
                <w:rFonts w:hint="eastAsia" w:ascii="宋体" w:hAnsi="宋体" w:eastAsia="宋体" w:cs="宋体"/>
                <w:snapToGrid w:val="0"/>
                <w:color w:val="auto"/>
                <w:kern w:val="0"/>
                <w:sz w:val="24"/>
                <w:szCs w:val="24"/>
                <w:highlight w:val="none"/>
                <w:lang w:val="en-US" w:eastAsia="zh-CN"/>
              </w:rPr>
              <w:t>本项目</w:t>
            </w:r>
            <w:r>
              <w:rPr>
                <w:rFonts w:hint="eastAsia" w:ascii="宋体" w:hAnsi="宋体" w:eastAsia="宋体" w:cs="宋体"/>
                <w:snapToGrid w:val="0"/>
                <w:color w:val="auto"/>
                <w:kern w:val="0"/>
                <w:sz w:val="24"/>
                <w:szCs w:val="24"/>
                <w:highlight w:val="none"/>
                <w:lang w:eastAsia="zh-CN"/>
              </w:rPr>
              <w:t>招标人</w:t>
            </w:r>
          </w:p>
        </w:tc>
      </w:tr>
      <w:tr w14:paraId="5471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90" w:type="dxa"/>
            <w:noWrap w:val="0"/>
            <w:vAlign w:val="center"/>
          </w:tcPr>
          <w:p w14:paraId="0E2A0D9A">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w:t>
            </w:r>
          </w:p>
        </w:tc>
        <w:tc>
          <w:tcPr>
            <w:tcW w:w="3605" w:type="dxa"/>
            <w:noWrap w:val="0"/>
            <w:vAlign w:val="center"/>
          </w:tcPr>
          <w:p w14:paraId="3DB2A4B6">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广东省地质局韶关地质调查中心</w:t>
            </w:r>
          </w:p>
        </w:tc>
        <w:tc>
          <w:tcPr>
            <w:tcW w:w="3563" w:type="dxa"/>
            <w:noWrap w:val="0"/>
            <w:vAlign w:val="center"/>
          </w:tcPr>
          <w:p w14:paraId="0DFA6003">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eastAsia="宋体" w:cs="宋体"/>
                <w:snapToGrid w:val="0"/>
                <w:color w:val="auto"/>
                <w:kern w:val="0"/>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单位、本招标项目的</w:t>
            </w:r>
            <w:r>
              <w:rPr>
                <w:rFonts w:hint="eastAsia" w:ascii="宋体" w:hAnsi="宋体" w:eastAsia="宋体" w:cs="宋体"/>
                <w:snapToGrid w:val="0"/>
                <w:color w:val="auto"/>
                <w:kern w:val="0"/>
                <w:sz w:val="24"/>
                <w:szCs w:val="24"/>
                <w:highlight w:val="none"/>
                <w:lang w:val="en-US" w:eastAsia="zh-CN"/>
              </w:rPr>
              <w:t>勘察</w:t>
            </w:r>
            <w:r>
              <w:rPr>
                <w:rFonts w:hint="eastAsia" w:ascii="宋体" w:hAnsi="宋体" w:eastAsia="宋体" w:cs="宋体"/>
                <w:snapToGrid w:val="0"/>
                <w:color w:val="auto"/>
                <w:kern w:val="0"/>
                <w:sz w:val="24"/>
                <w:szCs w:val="24"/>
                <w:highlight w:val="none"/>
                <w:lang w:eastAsia="zh-CN"/>
              </w:rPr>
              <w:t>单位</w:t>
            </w:r>
          </w:p>
        </w:tc>
      </w:tr>
      <w:tr w14:paraId="217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90" w:type="dxa"/>
            <w:noWrap w:val="0"/>
            <w:vAlign w:val="center"/>
          </w:tcPr>
          <w:p w14:paraId="64DF72C8">
            <w:pPr>
              <w:pStyle w:val="138"/>
              <w:wordWrap w:val="0"/>
              <w:adjustRightInd w:val="0"/>
              <w:snapToGrid w:val="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p>
        </w:tc>
        <w:tc>
          <w:tcPr>
            <w:tcW w:w="3605" w:type="dxa"/>
            <w:noWrap w:val="0"/>
            <w:vAlign w:val="center"/>
          </w:tcPr>
          <w:p w14:paraId="44444950">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智埔国际建设集团有限公司</w:t>
            </w:r>
          </w:p>
        </w:tc>
        <w:tc>
          <w:tcPr>
            <w:tcW w:w="3563" w:type="dxa"/>
            <w:noWrap w:val="0"/>
            <w:vAlign w:val="center"/>
          </w:tcPr>
          <w:p w14:paraId="3819D449">
            <w:pPr>
              <w:pStyle w:val="138"/>
              <w:wordWrap w:val="0"/>
              <w:adjustRightInd w:val="0"/>
              <w:snapToGrid w:val="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cs="宋体"/>
                <w:snapToGrid w:val="0"/>
                <w:color w:val="auto"/>
                <w:kern w:val="0"/>
                <w:sz w:val="24"/>
                <w:szCs w:val="24"/>
                <w:highlight w:val="none"/>
                <w:lang w:val="en-US" w:eastAsia="zh-CN"/>
              </w:rPr>
              <w:t>造价咨询单位</w:t>
            </w:r>
          </w:p>
        </w:tc>
      </w:tr>
      <w:tr w14:paraId="5D56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90" w:type="dxa"/>
            <w:noWrap w:val="0"/>
            <w:vAlign w:val="center"/>
          </w:tcPr>
          <w:p w14:paraId="15B99CE2">
            <w:pPr>
              <w:pStyle w:val="138"/>
              <w:wordWrap w:val="0"/>
              <w:adjustRightInd w:val="0"/>
              <w:snapToGrid w:val="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w:t>
            </w:r>
          </w:p>
        </w:tc>
        <w:tc>
          <w:tcPr>
            <w:tcW w:w="3605" w:type="dxa"/>
            <w:noWrap w:val="0"/>
            <w:vAlign w:val="center"/>
          </w:tcPr>
          <w:p w14:paraId="7B110BC5">
            <w:pPr>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韶关市万峰林业规划设计有限公司</w:t>
            </w:r>
          </w:p>
        </w:tc>
        <w:tc>
          <w:tcPr>
            <w:tcW w:w="3563" w:type="dxa"/>
            <w:noWrap w:val="0"/>
            <w:vAlign w:val="center"/>
          </w:tcPr>
          <w:p w14:paraId="45D86D24">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为本招标项目的可行性研究报告编制单位</w:t>
            </w:r>
          </w:p>
        </w:tc>
      </w:tr>
      <w:tr w14:paraId="3EDB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0" w:type="dxa"/>
            <w:noWrap w:val="0"/>
            <w:vAlign w:val="center"/>
          </w:tcPr>
          <w:p w14:paraId="01A52DDE">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5</w:t>
            </w:r>
          </w:p>
        </w:tc>
        <w:tc>
          <w:tcPr>
            <w:tcW w:w="3605" w:type="dxa"/>
            <w:noWrap w:val="0"/>
            <w:vAlign w:val="center"/>
          </w:tcPr>
          <w:p w14:paraId="282B5A84">
            <w:pPr>
              <w:pStyle w:val="138"/>
              <w:wordWrap w:val="0"/>
              <w:adjustRightInd w:val="0"/>
              <w:snapToGrid w:val="0"/>
              <w:jc w:val="center"/>
              <w:rPr>
                <w:rFonts w:hint="eastAsia" w:ascii="宋体"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待定</w:t>
            </w:r>
          </w:p>
        </w:tc>
        <w:tc>
          <w:tcPr>
            <w:tcW w:w="3563" w:type="dxa"/>
            <w:noWrap w:val="0"/>
            <w:vAlign w:val="center"/>
          </w:tcPr>
          <w:p w14:paraId="418E3864">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为本招标项目的监理单位</w:t>
            </w:r>
          </w:p>
        </w:tc>
      </w:tr>
      <w:tr w14:paraId="6DCE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90" w:type="dxa"/>
            <w:noWrap w:val="0"/>
            <w:vAlign w:val="center"/>
          </w:tcPr>
          <w:p w14:paraId="38021F66">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6</w:t>
            </w:r>
          </w:p>
        </w:tc>
        <w:tc>
          <w:tcPr>
            <w:tcW w:w="3605" w:type="dxa"/>
            <w:noWrap w:val="0"/>
            <w:vAlign w:val="center"/>
          </w:tcPr>
          <w:p w14:paraId="77A51A4E">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广东象龙国际项目管理有限公司</w:t>
            </w:r>
          </w:p>
        </w:tc>
        <w:tc>
          <w:tcPr>
            <w:tcW w:w="3563" w:type="dxa"/>
            <w:noWrap w:val="0"/>
            <w:vAlign w:val="center"/>
          </w:tcPr>
          <w:p w14:paraId="0B8BF450">
            <w:pPr>
              <w:pStyle w:val="138"/>
              <w:wordWrap w:val="0"/>
              <w:adjustRightInd w:val="0"/>
              <w:snapToGrid w:val="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为本招标项目的招标代理机构</w:t>
            </w:r>
          </w:p>
        </w:tc>
      </w:tr>
    </w:tbl>
    <w:p w14:paraId="064DE0DE">
      <w:pPr>
        <w:tabs>
          <w:tab w:val="left" w:pos="7020"/>
        </w:tabs>
        <w:wordWrap w:val="0"/>
        <w:adjustRightInd w:val="0"/>
        <w:snapToGrid w:val="0"/>
        <w:spacing w:line="440" w:lineRule="exact"/>
        <w:ind w:firstLine="482" w:firstLineChars="200"/>
        <w:rPr>
          <w:rFonts w:hint="eastAsia" w:ascii="Times New Roman"/>
          <w:b/>
          <w:bCs/>
          <w:snapToGrid w:val="0"/>
          <w:color w:val="auto"/>
          <w:kern w:val="0"/>
          <w:highlight w:val="none"/>
        </w:rPr>
      </w:pPr>
    </w:p>
    <w:p w14:paraId="69A9FCA3">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2.5</w:t>
      </w:r>
      <w:r>
        <w:rPr>
          <w:rFonts w:hint="eastAsia" w:ascii="Times New Roman"/>
          <w:snapToGrid w:val="0"/>
          <w:color w:val="auto"/>
          <w:kern w:val="0"/>
          <w:highlight w:val="none"/>
        </w:rPr>
        <w:t xml:space="preserve"> 其他要求</w:t>
      </w:r>
    </w:p>
    <w:p w14:paraId="3A1FB3A4">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67EFE8D4">
      <w:pPr>
        <w:pStyle w:val="3"/>
        <w:wordWrap w:val="0"/>
        <w:autoSpaceDE/>
        <w:autoSpaceDN/>
        <w:snapToGrid w:val="0"/>
        <w:ind w:firstLine="480"/>
        <w:jc w:val="both"/>
        <w:rPr>
          <w:rFonts w:hint="eastAsia" w:hAnsi="宋体" w:cs="宋体"/>
          <w:b/>
          <w:snapToGrid w:val="0"/>
          <w:color w:val="auto"/>
          <w:szCs w:val="24"/>
          <w:highlight w:val="none"/>
        </w:rPr>
      </w:pPr>
      <w:bookmarkStart w:id="43" w:name="_Toc9145"/>
      <w:bookmarkStart w:id="44" w:name="_Toc7546"/>
      <w:bookmarkStart w:id="45" w:name="_Toc31976"/>
      <w:bookmarkStart w:id="46" w:name="_Toc786"/>
      <w:r>
        <w:rPr>
          <w:rFonts w:hint="eastAsia" w:hAnsi="宋体" w:cs="宋体"/>
          <w:b/>
          <w:snapToGrid w:val="0"/>
          <w:color w:val="auto"/>
          <w:szCs w:val="24"/>
          <w:highlight w:val="none"/>
        </w:rPr>
        <w:t>3．招标文件的获取、提问和答疑</w:t>
      </w:r>
      <w:bookmarkEnd w:id="43"/>
      <w:bookmarkEnd w:id="44"/>
      <w:bookmarkEnd w:id="45"/>
      <w:bookmarkEnd w:id="46"/>
    </w:p>
    <w:p w14:paraId="2EB66745">
      <w:pPr>
        <w:tabs>
          <w:tab w:val="left" w:pos="7020"/>
        </w:tabs>
        <w:wordWrap w:val="0"/>
        <w:adjustRightInd w:val="0"/>
        <w:snapToGrid w:val="0"/>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 xml:space="preserve">3.1 </w:t>
      </w:r>
      <w:r>
        <w:rPr>
          <w:rFonts w:hint="eastAsia" w:hAnsi="宋体" w:cs="宋体"/>
          <w:snapToGrid w:val="0"/>
          <w:color w:val="auto"/>
          <w:kern w:val="0"/>
          <w:szCs w:val="24"/>
          <w:highlight w:val="none"/>
        </w:rPr>
        <w:t>本次招标实行电子投标。</w:t>
      </w:r>
    </w:p>
    <w:p w14:paraId="0EF45E69">
      <w:pPr>
        <w:tabs>
          <w:tab w:val="left" w:pos="7020"/>
        </w:tabs>
        <w:wordWrap w:val="0"/>
        <w:adjustRightInd w:val="0"/>
        <w:snapToGrid w:val="0"/>
        <w:ind w:firstLine="480" w:firstLineChars="200"/>
        <w:rPr>
          <w:rFonts w:hint="eastAsia" w:hAnsi="宋体" w:cs="宋体"/>
          <w:b/>
          <w:bCs/>
          <w:snapToGrid w:val="0"/>
          <w:color w:val="auto"/>
          <w:kern w:val="0"/>
          <w:szCs w:val="24"/>
          <w:highlight w:val="none"/>
        </w:rPr>
      </w:pPr>
      <w:r>
        <w:rPr>
          <w:rFonts w:hint="eastAsia" w:hAnsi="宋体" w:cs="宋体"/>
          <w:snapToGrid w:val="0"/>
          <w:color w:val="auto"/>
          <w:kern w:val="0"/>
          <w:szCs w:val="24"/>
          <w:highlight w:val="none"/>
        </w:rPr>
        <w:t>本次招标实行电子投标。本项目招标文件随招标公告一并在</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snapToGrid w:val="0"/>
          <w:color w:val="auto"/>
          <w:kern w:val="0"/>
          <w:szCs w:val="24"/>
          <w:highlight w:val="none"/>
        </w:rPr>
        <w:t>网站发布。招标文件一经在</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snapToGrid w:val="0"/>
          <w:color w:val="auto"/>
          <w:kern w:val="0"/>
          <w:szCs w:val="24"/>
          <w:highlight w:val="none"/>
        </w:rPr>
        <w:t>发布，视为</w:t>
      </w:r>
      <w:r>
        <w:rPr>
          <w:rFonts w:hint="eastAsia" w:hAnsi="宋体" w:cs="宋体"/>
          <w:snapToGrid w:val="0"/>
          <w:color w:val="auto"/>
          <w:kern w:val="0"/>
          <w:szCs w:val="24"/>
          <w:highlight w:val="none"/>
          <w:lang w:eastAsia="zh-CN"/>
        </w:rPr>
        <w:t>发送</w:t>
      </w:r>
      <w:r>
        <w:rPr>
          <w:rFonts w:hint="eastAsia" w:hAnsi="宋体" w:cs="宋体"/>
          <w:snapToGrid w:val="0"/>
          <w:color w:val="auto"/>
          <w:kern w:val="0"/>
          <w:szCs w:val="24"/>
          <w:highlight w:val="none"/>
        </w:rPr>
        <w:t>投标人，招标文件及相关附件由投标人自行在</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snapToGrid w:val="0"/>
          <w:color w:val="auto"/>
          <w:kern w:val="0"/>
          <w:szCs w:val="24"/>
          <w:highlight w:val="none"/>
        </w:rPr>
        <w:t>网站下载。请于招标文件获取期间,（见本公告第10条“重要事项时间地点一览表”）招标文件获取期间与招标公告发布时间一致，投标人须登录</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snapToGrid w:val="0"/>
          <w:color w:val="auto"/>
          <w:kern w:val="0"/>
          <w:szCs w:val="24"/>
          <w:highlight w:val="none"/>
        </w:rPr>
        <w:t>，使用新建设工程交易系统进行下载招标文件及相关附件，并于电子投标截止时间（见本公告第10条“重要事项时间地点一览表”）前完成电子投标。投标人可登录</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snapToGrid w:val="0"/>
          <w:color w:val="auto"/>
          <w:kern w:val="0"/>
          <w:szCs w:val="24"/>
          <w:highlight w:val="none"/>
        </w:rPr>
        <w:t>，在【交易指引】栏目中建设工程交易中下载《</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snapToGrid w:val="0"/>
          <w:color w:val="auto"/>
          <w:kern w:val="0"/>
          <w:szCs w:val="24"/>
          <w:highlight w:val="none"/>
        </w:rPr>
        <w:t>整合建设项目建设工程交易（投标人）用户手册》（附件2），了解网上获取招标文件操作流程。技术咨询电话：18819797080/0751-8379671 伍先生，业务咨询电话：0751-8633211、8633071。</w:t>
      </w:r>
    </w:p>
    <w:p w14:paraId="41520B37">
      <w:pPr>
        <w:tabs>
          <w:tab w:val="left" w:pos="7020"/>
        </w:tabs>
        <w:wordWrap w:val="0"/>
        <w:adjustRightInd w:val="0"/>
        <w:snapToGrid w:val="0"/>
        <w:spacing w:line="440" w:lineRule="exact"/>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 xml:space="preserve">3.2 </w:t>
      </w:r>
      <w:r>
        <w:rPr>
          <w:rFonts w:hint="eastAsia" w:hAnsi="宋体" w:cs="宋体"/>
          <w:snapToGrid w:val="0"/>
          <w:color w:val="auto"/>
          <w:kern w:val="0"/>
          <w:szCs w:val="24"/>
          <w:highlight w:val="none"/>
        </w:rPr>
        <w:t>只有申领了数字证书（CA）、“粤企签”或GDCA/SZCA/NETCA等符合法律法规规定的电子印章，并在交易系统中完成企业信息数据入库的投标人，方可使用建设工程交易系统进行招标文件及附件获取和电子投标。</w:t>
      </w:r>
    </w:p>
    <w:p w14:paraId="6F940CE7">
      <w:pPr>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首次在韶关市参与建设工程招标投标活动的投标人，必须在平台系统上传企业相关资料办理企业入库事宜。投标人可登录</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snapToGrid w:val="0"/>
          <w:color w:val="auto"/>
          <w:kern w:val="0"/>
          <w:szCs w:val="24"/>
          <w:highlight w:val="none"/>
        </w:rPr>
        <w:t>办理办理企业入库、数字证书及电子印章事宜，具体请在平台查阅相应的交易指引。</w:t>
      </w:r>
    </w:p>
    <w:p w14:paraId="69DE598D">
      <w:pPr>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已入库企业有关信息（如单位名称、基本账号、资质、人员等）发生变化的，须及时在交易系统进行相应变更。投标人未及时变更信息而造成的损失和后果，由投标人自行承担。</w:t>
      </w:r>
    </w:p>
    <w:p w14:paraId="6EF5E9FD">
      <w:pPr>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55C5291">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p>
    <w:p w14:paraId="6B62519D">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3.3</w:t>
      </w:r>
      <w:r>
        <w:rPr>
          <w:rFonts w:hint="eastAsia" w:ascii="Times New Roman"/>
          <w:snapToGrid w:val="0"/>
          <w:color w:val="auto"/>
          <w:kern w:val="0"/>
          <w:highlight w:val="none"/>
        </w:rPr>
        <w:t xml:space="preserve"> 投标保证</w:t>
      </w:r>
    </w:p>
    <w:p w14:paraId="6E46E118">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3.3.1</w:t>
      </w:r>
      <w:r>
        <w:rPr>
          <w:rFonts w:hint="eastAsia" w:ascii="Times New Roman"/>
          <w:snapToGrid w:val="0"/>
          <w:color w:val="auto"/>
          <w:kern w:val="0"/>
          <w:highlight w:val="none"/>
        </w:rPr>
        <w:t xml:space="preserve"> 投标人须缴纳金额为人民币</w:t>
      </w:r>
      <w:r>
        <w:rPr>
          <w:rFonts w:hint="eastAsia" w:ascii="宋体" w:hAnsi="宋体" w:eastAsia="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20</w:t>
      </w:r>
      <w:r>
        <w:rPr>
          <w:rFonts w:hint="eastAsia" w:hAnsi="宋体" w:cs="宋体"/>
          <w:snapToGrid w:val="0"/>
          <w:color w:val="auto"/>
          <w:kern w:val="0"/>
          <w:sz w:val="24"/>
          <w:szCs w:val="24"/>
          <w:highlight w:val="none"/>
          <w:u w:val="single"/>
          <w:lang w:eastAsia="zh-CN"/>
        </w:rPr>
        <w:t>万元</w:t>
      </w:r>
      <w:r>
        <w:rPr>
          <w:rFonts w:hint="eastAsia" w:hAnsi="宋体" w:cs="宋体"/>
          <w:snapToGrid w:val="0"/>
          <w:color w:val="auto"/>
          <w:kern w:val="0"/>
          <w:sz w:val="24"/>
          <w:szCs w:val="24"/>
          <w:highlight w:val="none"/>
          <w:u w:val="single"/>
          <w:lang w:val="en-US" w:eastAsia="zh-CN"/>
        </w:rPr>
        <w:t xml:space="preserve"> </w:t>
      </w:r>
      <w:r>
        <w:rPr>
          <w:rFonts w:hint="eastAsia" w:ascii="Times New Roman"/>
          <w:snapToGrid w:val="0"/>
          <w:color w:val="auto"/>
          <w:kern w:val="0"/>
          <w:highlight w:val="none"/>
        </w:rPr>
        <w:t xml:space="preserve">的投标保证。 </w:t>
      </w:r>
    </w:p>
    <w:p w14:paraId="73ADE99E">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3.3.2</w:t>
      </w:r>
      <w:r>
        <w:rPr>
          <w:rFonts w:hint="eastAsia" w:ascii="Times New Roman"/>
          <w:snapToGrid w:val="0"/>
          <w:color w:val="auto"/>
          <w:kern w:val="0"/>
          <w:highlight w:val="none"/>
        </w:rPr>
        <w:t xml:space="preserve"> 投标保证的形式包括投标保证金、投标保证担保、投标保证保险三种，由投标人自主选择。</w:t>
      </w:r>
    </w:p>
    <w:p w14:paraId="7765F5E3">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（1）采用投标保证金的，投标人在建设工程交易系统</w:t>
      </w:r>
      <w:r>
        <w:rPr>
          <w:rFonts w:hint="eastAsia" w:hAnsi="宋体" w:cs="宋体"/>
          <w:snapToGrid w:val="0"/>
          <w:color w:val="auto"/>
          <w:kern w:val="0"/>
          <w:szCs w:val="24"/>
          <w:highlight w:val="none"/>
        </w:rPr>
        <w:t>获取招标文件</w:t>
      </w:r>
      <w:r>
        <w:rPr>
          <w:rFonts w:hint="eastAsia" w:ascii="Times New Roman"/>
          <w:snapToGrid w:val="0"/>
          <w:color w:val="auto"/>
          <w:kern w:val="0"/>
          <w:highlight w:val="none"/>
        </w:rPr>
        <w:t>完毕后，即可在系统申请缴纳投标保证金，获取本次招标投标保证金缴纳账号。投标人必须于投标保证金到账截止时间（见</w:t>
      </w:r>
      <w:r>
        <w:rPr>
          <w:rFonts w:hint="eastAsia" w:hAnsi="宋体" w:cs="宋体"/>
          <w:snapToGrid w:val="0"/>
          <w:color w:val="auto"/>
          <w:kern w:val="0"/>
          <w:szCs w:val="24"/>
          <w:highlight w:val="none"/>
        </w:rPr>
        <w:t>本公告第10条</w:t>
      </w:r>
      <w:r>
        <w:rPr>
          <w:rFonts w:hint="eastAsia" w:ascii="Times New Roman"/>
          <w:snapToGrid w:val="0"/>
          <w:color w:val="auto"/>
          <w:kern w:val="0"/>
          <w:highlight w:val="none"/>
        </w:rPr>
        <w:t>“重要事项时间地点一览表”）前，从其基本账户将投标保证金转账到指定的缴纳账号。逾期到账的、从非投标人基本账户转出的，其投标无效。</w:t>
      </w:r>
    </w:p>
    <w:p w14:paraId="478B05F4">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w:t>
      </w:r>
      <w:r>
        <w:rPr>
          <w:rFonts w:hint="eastAsia" w:ascii="Times New Roman"/>
          <w:snapToGrid w:val="0"/>
          <w:color w:val="auto"/>
          <w:kern w:val="0"/>
          <w:highlight w:val="none"/>
          <w:lang w:val="en-US" w:eastAsia="zh-CN"/>
        </w:rPr>
        <w:t>2</w:t>
      </w:r>
      <w:r>
        <w:rPr>
          <w:rFonts w:hint="eastAsia" w:ascii="Times New Roman"/>
          <w:snapToGrid w:val="0"/>
          <w:color w:val="auto"/>
          <w:kern w:val="0"/>
          <w:highlight w:val="none"/>
        </w:rPr>
        <w:t>）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7A9E6213">
      <w:pPr>
        <w:tabs>
          <w:tab w:val="left" w:pos="7020"/>
        </w:tabs>
        <w:wordWrap w:val="0"/>
        <w:adjustRightInd w:val="0"/>
        <w:snapToGrid w:val="0"/>
        <w:spacing w:line="440" w:lineRule="exact"/>
        <w:ind w:firstLine="480" w:firstLineChars="200"/>
        <w:rPr>
          <w:rFonts w:hint="eastAsia" w:hAnsi="宋体" w:cs="宋体"/>
          <w:color w:val="auto"/>
          <w:szCs w:val="24"/>
          <w:highlight w:val="none"/>
        </w:rPr>
      </w:pPr>
      <w:r>
        <w:rPr>
          <w:rFonts w:hint="eastAsia" w:ascii="Times New Roman"/>
          <w:snapToGrid w:val="0"/>
          <w:color w:val="auto"/>
          <w:kern w:val="0"/>
          <w:highlight w:val="none"/>
        </w:rPr>
        <w:t>（3）采用投标保证保险的，投标人须在投标保证保险投保截止时间（见</w:t>
      </w:r>
      <w:r>
        <w:rPr>
          <w:rFonts w:hint="eastAsia" w:hAnsi="宋体" w:cs="宋体"/>
          <w:snapToGrid w:val="0"/>
          <w:color w:val="auto"/>
          <w:kern w:val="0"/>
          <w:szCs w:val="24"/>
          <w:highlight w:val="none"/>
        </w:rPr>
        <w:t>本公告第10条</w:t>
      </w:r>
      <w:r>
        <w:rPr>
          <w:rFonts w:hint="eastAsia" w:ascii="Times New Roman"/>
          <w:snapToGrid w:val="0"/>
          <w:color w:val="auto"/>
          <w:kern w:val="0"/>
          <w:highlight w:val="none"/>
        </w:rPr>
        <w:t>“重要事项时间地点一览表”）前，使用建设工程交易系统完成网上投保。投标人可在系统选择保险机构、录入投保信息、支付保费、打印电子保单，电子保单的有效期不得短于投标有效期。投标人可登录</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color w:val="auto"/>
          <w:szCs w:val="24"/>
          <w:highlight w:val="none"/>
        </w:rPr>
        <w:t>，</w:t>
      </w:r>
      <w:r>
        <w:rPr>
          <w:rFonts w:hint="eastAsia" w:hAnsi="宋体" w:cs="宋体"/>
          <w:color w:val="auto"/>
          <w:szCs w:val="24"/>
          <w:highlight w:val="none"/>
          <w:lang w:eastAsia="zh-CN"/>
        </w:rPr>
        <w:t>在【服务指南】栏目中下载《韶关市公共资源建设工程交易系统-投标人操作指南》，了解网上投保具体操作流程。逾期投保的，其投标无效。</w:t>
      </w:r>
      <w:r>
        <w:rPr>
          <w:rFonts w:hint="eastAsia" w:hAnsi="宋体" w:cs="宋体"/>
          <w:color w:val="auto"/>
          <w:szCs w:val="24"/>
          <w:highlight w:val="none"/>
        </w:rPr>
        <w:t xml:space="preserve">    </w:t>
      </w:r>
    </w:p>
    <w:p w14:paraId="76F3468D">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温馨提醒：1.投标人采用投标保证担保或投标保证保险的，为避免在评标过程中因有效期发生争议，建议投标人将银行保函或电子保单有效期设置为较招标文件规定的投标有效期延长不少于20个日历天。</w:t>
      </w:r>
    </w:p>
    <w:p w14:paraId="6C77FC41">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p>
    <w:p w14:paraId="07C329B4">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3.4</w:t>
      </w:r>
      <w:r>
        <w:rPr>
          <w:rFonts w:hint="eastAsia" w:ascii="Times New Roman"/>
          <w:snapToGrid w:val="0"/>
          <w:color w:val="auto"/>
          <w:kern w:val="0"/>
          <w:highlight w:val="none"/>
        </w:rPr>
        <w:t xml:space="preserve"> 若投标人因自身原因未能正确完成</w:t>
      </w:r>
      <w:r>
        <w:rPr>
          <w:rFonts w:hint="eastAsia" w:ascii="Times New Roman"/>
          <w:snapToGrid w:val="0"/>
          <w:color w:val="auto"/>
          <w:kern w:val="0"/>
          <w:highlight w:val="none"/>
          <w:lang w:eastAsia="zh-CN"/>
        </w:rPr>
        <w:t>获取招标文件</w:t>
      </w:r>
      <w:r>
        <w:rPr>
          <w:rFonts w:hint="eastAsia" w:ascii="Times New Roman"/>
          <w:snapToGrid w:val="0"/>
          <w:color w:val="auto"/>
          <w:kern w:val="0"/>
          <w:highlight w:val="none"/>
        </w:rPr>
        <w:t>、电子投标、缴纳投标保证的，其投标无效。</w:t>
      </w:r>
    </w:p>
    <w:p w14:paraId="5CEC48C5">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p>
    <w:p w14:paraId="4A963D71">
      <w:pPr>
        <w:pStyle w:val="3"/>
        <w:wordWrap w:val="0"/>
        <w:autoSpaceDE/>
        <w:autoSpaceDN/>
        <w:snapToGrid w:val="0"/>
        <w:ind w:firstLine="480"/>
        <w:jc w:val="both"/>
        <w:rPr>
          <w:rFonts w:hint="eastAsia" w:ascii="宋体" w:hAnsi="宋体" w:eastAsia="宋体" w:cs="宋体"/>
          <w:b/>
          <w:snapToGrid w:val="0"/>
          <w:color w:val="auto"/>
          <w:szCs w:val="24"/>
          <w:highlight w:val="none"/>
        </w:rPr>
      </w:pPr>
      <w:bookmarkStart w:id="47" w:name="_Toc12285"/>
      <w:r>
        <w:rPr>
          <w:rFonts w:hint="eastAsia" w:ascii="宋体" w:hAnsi="宋体" w:eastAsia="宋体" w:cs="宋体"/>
          <w:b/>
          <w:snapToGrid w:val="0"/>
          <w:color w:val="auto"/>
          <w:szCs w:val="24"/>
          <w:highlight w:val="none"/>
        </w:rPr>
        <w:t>4．工期要求</w:t>
      </w:r>
      <w:bookmarkEnd w:id="47"/>
    </w:p>
    <w:p w14:paraId="0F099F4A">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hAnsi="宋体" w:cs="宋体"/>
          <w:caps w:val="0"/>
          <w:smallCaps w:val="0"/>
          <w:snapToGrid w:val="0"/>
          <w:color w:val="auto"/>
          <w:spacing w:val="0"/>
          <w:kern w:val="0"/>
          <w:sz w:val="24"/>
          <w:szCs w:val="24"/>
          <w:highlight w:val="none"/>
          <w:lang w:eastAsia="zh-CN"/>
        </w:rPr>
        <w:t>本工程施工工期为 180 个日历天</w:t>
      </w:r>
      <w:r>
        <w:rPr>
          <w:rFonts w:hint="eastAsia" w:ascii="Times New Roman"/>
          <w:snapToGrid w:val="0"/>
          <w:color w:val="auto"/>
          <w:kern w:val="0"/>
          <w:highlight w:val="none"/>
        </w:rPr>
        <w:t>。中标人必须在招标工期内完成招标范围内的全部内容。</w:t>
      </w:r>
      <w:bookmarkStart w:id="48" w:name="_Toc7508"/>
    </w:p>
    <w:p w14:paraId="0A32A177">
      <w:pPr>
        <w:pStyle w:val="5"/>
        <w:spacing w:before="0" w:after="0" w:line="240" w:lineRule="auto"/>
        <w:rPr>
          <w:color w:val="auto"/>
          <w:highlight w:val="none"/>
        </w:rPr>
      </w:pPr>
    </w:p>
    <w:p w14:paraId="6A40A4F7">
      <w:pPr>
        <w:pStyle w:val="3"/>
        <w:wordWrap w:val="0"/>
        <w:autoSpaceDE/>
        <w:autoSpaceDN/>
        <w:snapToGrid w:val="0"/>
        <w:ind w:firstLine="480"/>
        <w:jc w:val="both"/>
        <w:rPr>
          <w:rFonts w:hint="eastAsia" w:ascii="宋体" w:hAnsi="宋体" w:eastAsia="宋体" w:cs="宋体"/>
          <w:b/>
          <w:snapToGrid w:val="0"/>
          <w:color w:val="auto"/>
          <w:szCs w:val="24"/>
          <w:highlight w:val="none"/>
        </w:rPr>
      </w:pPr>
      <w:bookmarkStart w:id="49" w:name="_Toc9933"/>
      <w:bookmarkStart w:id="50" w:name="_Toc24080"/>
      <w:bookmarkStart w:id="51" w:name="_Toc22628"/>
      <w:r>
        <w:rPr>
          <w:rFonts w:hint="eastAsia" w:ascii="宋体" w:hAnsi="宋体" w:eastAsia="宋体" w:cs="宋体"/>
          <w:b/>
          <w:snapToGrid w:val="0"/>
          <w:color w:val="auto"/>
          <w:szCs w:val="24"/>
          <w:highlight w:val="none"/>
        </w:rPr>
        <w:t>5．质量标准和材料、机械要求</w:t>
      </w:r>
      <w:bookmarkEnd w:id="48"/>
      <w:bookmarkEnd w:id="49"/>
      <w:bookmarkEnd w:id="50"/>
      <w:bookmarkEnd w:id="51"/>
    </w:p>
    <w:p w14:paraId="78476BD8">
      <w:pPr>
        <w:wordWrap w:val="0"/>
        <w:adjustRightInd w:val="0"/>
        <w:snapToGrid w:val="0"/>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 xml:space="preserve"> 5.1</w:t>
      </w:r>
      <w:r>
        <w:rPr>
          <w:rFonts w:hint="eastAsia" w:ascii="Times New Roman"/>
          <w:snapToGrid w:val="0"/>
          <w:color w:val="auto"/>
          <w:kern w:val="0"/>
          <w:highlight w:val="none"/>
        </w:rPr>
        <w:t xml:space="preserve"> 施工工艺严格按照国家和广东省的有关现行施工技术规范及标准执行，工程质量标准须达到</w:t>
      </w:r>
      <w:r>
        <w:rPr>
          <w:rFonts w:hint="eastAsia" w:hAnsi="宋体" w:eastAsia="宋体" w:cs="宋体"/>
          <w:snapToGrid w:val="0"/>
          <w:color w:val="auto"/>
          <w:kern w:val="0"/>
          <w:highlight w:val="none"/>
          <w:u w:val="single"/>
          <w:lang w:val="en-US" w:eastAsia="zh-CN"/>
        </w:rPr>
        <w:t>合格</w:t>
      </w:r>
      <w:r>
        <w:rPr>
          <w:rFonts w:hAnsi="宋体" w:cs="宋体"/>
          <w:snapToGrid w:val="0"/>
          <w:color w:val="auto"/>
          <w:kern w:val="0"/>
          <w:highlight w:val="none"/>
          <w:u w:val="single"/>
        </w:rPr>
        <w:t>。</w:t>
      </w:r>
    </w:p>
    <w:p w14:paraId="5FBB540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中标人在施工中如果工程质量不符合设计要求和有关规定，招标人或监理单位要求停工和返工的必须立即执行，并承担由此产生的各种费用，工期不予顺延。</w:t>
      </w:r>
    </w:p>
    <w:p w14:paraId="46EEF64D">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b/>
          <w:bCs/>
          <w:snapToGrid w:val="0"/>
          <w:color w:val="auto"/>
          <w:kern w:val="0"/>
          <w:highlight w:val="none"/>
        </w:rPr>
        <w:t>5.3</w:t>
      </w:r>
      <w:r>
        <w:rPr>
          <w:rFonts w:hint="eastAsia" w:ascii="Times New Roman"/>
          <w:snapToGrid w:val="0"/>
          <w:color w:val="auto"/>
          <w:kern w:val="0"/>
          <w:highlight w:val="none"/>
        </w:rPr>
        <w:t xml:space="preserve"> 保修期限按《</w:t>
      </w:r>
      <w:r>
        <w:rPr>
          <w:rFonts w:ascii="Times New Roman"/>
          <w:snapToGrid w:val="0"/>
          <w:color w:val="auto"/>
          <w:kern w:val="0"/>
          <w:highlight w:val="none"/>
        </w:rPr>
        <w:t>建设工程质量管理条例</w:t>
      </w:r>
      <w:r>
        <w:rPr>
          <w:rFonts w:hint="eastAsia" w:ascii="Times New Roman"/>
          <w:snapToGrid w:val="0"/>
          <w:color w:val="auto"/>
          <w:kern w:val="0"/>
          <w:highlight w:val="none"/>
        </w:rPr>
        <w:t>》（</w:t>
      </w:r>
      <w:r>
        <w:rPr>
          <w:rFonts w:ascii="Times New Roman"/>
          <w:snapToGrid w:val="0"/>
          <w:color w:val="auto"/>
          <w:kern w:val="0"/>
          <w:highlight w:val="none"/>
        </w:rPr>
        <w:t>中华人民共和国国务院令第279号</w:t>
      </w:r>
      <w:r>
        <w:rPr>
          <w:rFonts w:hint="eastAsia" w:ascii="Times New Roman"/>
          <w:snapToGrid w:val="0"/>
          <w:color w:val="auto"/>
          <w:kern w:val="0"/>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9DDC72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5.4</w:t>
      </w:r>
      <w:r>
        <w:rPr>
          <w:rFonts w:hint="eastAsia" w:ascii="Times New Roman"/>
          <w:snapToGrid w:val="0"/>
          <w:color w:val="auto"/>
          <w:kern w:val="0"/>
          <w:highlight w:val="none"/>
        </w:rPr>
        <w:t xml:space="preserve"> 工程使用的主要材料质量要求不低于招标工程量清单所列的要求。主要材料必须先提供样板给招标人确定其颜色、等级等，</w:t>
      </w:r>
      <w:r>
        <w:rPr>
          <w:rFonts w:hint="eastAsia" w:ascii="Times New Roman"/>
          <w:snapToGrid w:val="0"/>
          <w:color w:val="auto"/>
          <w:kern w:val="0"/>
          <w:highlight w:val="none"/>
          <w:lang w:val="zh-CN"/>
        </w:rPr>
        <w:t>并经检测部门检测合格</w:t>
      </w:r>
      <w:r>
        <w:rPr>
          <w:rFonts w:hint="eastAsia" w:ascii="Times New Roman"/>
          <w:snapToGrid w:val="0"/>
          <w:color w:val="auto"/>
          <w:kern w:val="0"/>
          <w:highlight w:val="none"/>
        </w:rPr>
        <w:t>方可使用，所有材料必须使用合格产品。</w:t>
      </w:r>
    </w:p>
    <w:p w14:paraId="7C056194">
      <w:pPr>
        <w:wordWrap w:val="0"/>
        <w:adjustRightInd w:val="0"/>
        <w:snapToGrid w:val="0"/>
        <w:spacing w:line="440" w:lineRule="exact"/>
        <w:ind w:firstLine="560"/>
        <w:rPr>
          <w:rFonts w:hint="eastAsia" w:ascii="Times New Roman"/>
          <w:i/>
          <w:iCs/>
          <w:snapToGrid w:val="0"/>
          <w:color w:val="auto"/>
          <w:kern w:val="0"/>
          <w:highlight w:val="none"/>
        </w:rPr>
      </w:pPr>
      <w:r>
        <w:rPr>
          <w:rFonts w:hint="eastAsia" w:ascii="Times New Roman"/>
          <w:b/>
          <w:bCs/>
          <w:snapToGrid w:val="0"/>
          <w:color w:val="auto"/>
          <w:kern w:val="0"/>
          <w:highlight w:val="none"/>
        </w:rPr>
        <w:t>5.5</w:t>
      </w:r>
      <w:r>
        <w:rPr>
          <w:rFonts w:hint="eastAsia" w:ascii="Times New Roman"/>
          <w:snapToGrid w:val="0"/>
          <w:color w:val="auto"/>
          <w:kern w:val="0"/>
          <w:highlight w:val="none"/>
        </w:rPr>
        <w:t xml:space="preserve"> </w:t>
      </w:r>
      <w:r>
        <w:rPr>
          <w:rFonts w:hAnsi="宋体" w:cs="宋体"/>
          <w:snapToGrid w:val="0"/>
          <w:color w:val="auto"/>
          <w:kern w:val="0"/>
          <w:highlight w:val="none"/>
        </w:rPr>
        <w:t>根据韶关市人民政府《关于加快推进全市绿色建筑发展工作的通知》（韶府办明电〔2013〕277号）有关规定，本招标项目不纳入绿色建筑实施范围。</w:t>
      </w:r>
    </w:p>
    <w:p w14:paraId="1375B44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5.6</w:t>
      </w:r>
      <w:r>
        <w:rPr>
          <w:rFonts w:hint="eastAsia" w:ascii="Times New Roman"/>
          <w:snapToGrid w:val="0"/>
          <w:color w:val="auto"/>
          <w:kern w:val="0"/>
          <w:highlight w:val="none"/>
        </w:rPr>
        <w:t xml:space="preserve"> 其它：</w:t>
      </w:r>
      <w:r>
        <w:rPr>
          <w:rFonts w:hAnsi="宋体" w:cs="宋体"/>
          <w:snapToGrid w:val="0"/>
          <w:color w:val="auto"/>
          <w:kern w:val="0"/>
          <w:highlight w:val="none"/>
        </w:rPr>
        <w:t>本招标项目不纳入装配式建造建设实施范围</w:t>
      </w:r>
      <w:r>
        <w:rPr>
          <w:rFonts w:hint="eastAsia" w:hAnsi="宋体" w:cs="宋体"/>
          <w:snapToGrid w:val="0"/>
          <w:color w:val="auto"/>
          <w:kern w:val="0"/>
          <w:highlight w:val="none"/>
          <w:lang w:eastAsia="zh-CN"/>
        </w:rPr>
        <w:t>。</w:t>
      </w:r>
      <w:bookmarkStart w:id="52" w:name="_Hlt121563076"/>
      <w:bookmarkEnd w:id="52"/>
      <w:bookmarkStart w:id="53" w:name="_Hlt111690342"/>
      <w:bookmarkEnd w:id="53"/>
      <w:bookmarkStart w:id="54" w:name="_Hlt74496537"/>
      <w:bookmarkEnd w:id="54"/>
      <w:bookmarkStart w:id="55" w:name="_Hlt69699204"/>
      <w:bookmarkEnd w:id="55"/>
      <w:bookmarkStart w:id="56" w:name="_Hlt88974078"/>
      <w:bookmarkEnd w:id="56"/>
      <w:bookmarkStart w:id="57" w:name="_Hlt120502666"/>
      <w:bookmarkEnd w:id="57"/>
      <w:bookmarkStart w:id="58" w:name="_Hlt69356505"/>
      <w:bookmarkEnd w:id="58"/>
      <w:bookmarkStart w:id="59" w:name="_Hlt74493474"/>
      <w:bookmarkEnd w:id="59"/>
      <w:bookmarkStart w:id="60" w:name="_Toc2679"/>
    </w:p>
    <w:p w14:paraId="07251584">
      <w:pPr>
        <w:pStyle w:val="3"/>
        <w:wordWrap w:val="0"/>
        <w:autoSpaceDE/>
        <w:autoSpaceDN/>
        <w:snapToGrid w:val="0"/>
        <w:spacing w:line="440" w:lineRule="exact"/>
        <w:ind w:firstLine="480"/>
        <w:jc w:val="both"/>
        <w:rPr>
          <w:rFonts w:hint="eastAsia" w:ascii="Times New Roman"/>
          <w:b/>
          <w:snapToGrid w:val="0"/>
          <w:color w:val="auto"/>
          <w:highlight w:val="none"/>
        </w:rPr>
      </w:pPr>
    </w:p>
    <w:p w14:paraId="37C91A6F">
      <w:pPr>
        <w:pStyle w:val="3"/>
        <w:wordWrap w:val="0"/>
        <w:autoSpaceDE/>
        <w:autoSpaceDN/>
        <w:snapToGrid w:val="0"/>
        <w:spacing w:line="440" w:lineRule="exact"/>
        <w:ind w:firstLine="480"/>
        <w:jc w:val="both"/>
        <w:rPr>
          <w:rFonts w:ascii="Times New Roman"/>
          <w:b/>
          <w:snapToGrid w:val="0"/>
          <w:color w:val="auto"/>
          <w:highlight w:val="none"/>
        </w:rPr>
      </w:pPr>
      <w:bookmarkStart w:id="61" w:name="_Toc21373"/>
      <w:bookmarkStart w:id="62" w:name="_Toc19673"/>
      <w:bookmarkStart w:id="63" w:name="_Toc19681"/>
      <w:r>
        <w:rPr>
          <w:rFonts w:hint="eastAsia" w:ascii="Times New Roman"/>
          <w:b/>
          <w:snapToGrid w:val="0"/>
          <w:color w:val="auto"/>
          <w:highlight w:val="none"/>
        </w:rPr>
        <w:t>6．施工条件及现场踏勘</w:t>
      </w:r>
      <w:bookmarkEnd w:id="60"/>
      <w:bookmarkEnd w:id="61"/>
      <w:bookmarkEnd w:id="62"/>
      <w:bookmarkEnd w:id="63"/>
    </w:p>
    <w:p w14:paraId="1465404F">
      <w:pPr>
        <w:pStyle w:val="12"/>
        <w:keepNext w:val="0"/>
        <w:keepLines w:val="0"/>
        <w:pageBreakBefore w:val="0"/>
        <w:widowControl w:val="0"/>
        <w:kinsoku/>
        <w:wordWrap w:val="0"/>
        <w:overflowPunct/>
        <w:topLinePunct w:val="0"/>
        <w:autoSpaceDE/>
        <w:autoSpaceDN/>
        <w:bidi w:val="0"/>
        <w:adjustRightInd w:val="0"/>
        <w:snapToGrid w:val="0"/>
        <w:spacing w:line="440" w:lineRule="exact"/>
        <w:ind w:firstLine="561" w:firstLineChars="0"/>
        <w:textAlignment w:val="auto"/>
        <w:rPr>
          <w:rFonts w:hint="eastAsia"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 xml:space="preserve"> 招标人仅在本招标项目征地红线范围内提供场地，其他一切场地费用由中标人自行负责（含临时道路）。</w:t>
      </w:r>
    </w:p>
    <w:p w14:paraId="248ED61F">
      <w:pPr>
        <w:keepNext w:val="0"/>
        <w:keepLines w:val="0"/>
        <w:pageBreakBefore w:val="0"/>
        <w:widowControl w:val="0"/>
        <w:kinsoku/>
        <w:wordWrap w:val="0"/>
        <w:overflowPunct/>
        <w:topLinePunct w:val="0"/>
        <w:autoSpaceDE/>
        <w:autoSpaceDN/>
        <w:bidi w:val="0"/>
        <w:adjustRightInd w:val="0"/>
        <w:snapToGrid w:val="0"/>
        <w:spacing w:line="440" w:lineRule="exact"/>
        <w:ind w:firstLine="561"/>
        <w:textAlignment w:val="auto"/>
        <w:rPr>
          <w:rFonts w:hint="eastAsia"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snapToGrid w:val="0"/>
          <w:color w:val="auto"/>
          <w:kern w:val="0"/>
          <w:highlight w:val="none"/>
        </w:rPr>
        <w:t xml:space="preserve"> 施工用水：</w:t>
      </w:r>
      <w:r>
        <w:rPr>
          <w:rFonts w:hint="eastAsia" w:ascii="Times New Roman"/>
          <w:snapToGrid w:val="0"/>
          <w:color w:val="auto"/>
          <w:kern w:val="0"/>
          <w:highlight w:val="none"/>
          <w:u w:val="single"/>
        </w:rPr>
        <w:t xml:space="preserve"> </w:t>
      </w:r>
      <w:r>
        <w:rPr>
          <w:rFonts w:hAnsi="宋体" w:cs="宋体"/>
          <w:snapToGrid w:val="0"/>
          <w:color w:val="auto"/>
          <w:kern w:val="0"/>
          <w:szCs w:val="22"/>
          <w:highlight w:val="none"/>
          <w:u w:val="single"/>
        </w:rPr>
        <w:t>由中标人自行解决，费用考虑在投标报价中。</w:t>
      </w:r>
    </w:p>
    <w:p w14:paraId="02EDD8E2">
      <w:pPr>
        <w:keepNext w:val="0"/>
        <w:keepLines w:val="0"/>
        <w:pageBreakBefore w:val="0"/>
        <w:widowControl w:val="0"/>
        <w:kinsoku/>
        <w:wordWrap w:val="0"/>
        <w:overflowPunct/>
        <w:topLinePunct w:val="0"/>
        <w:autoSpaceDE/>
        <w:autoSpaceDN/>
        <w:bidi w:val="0"/>
        <w:adjustRightInd w:val="0"/>
        <w:snapToGrid w:val="0"/>
        <w:spacing w:line="440" w:lineRule="exact"/>
        <w:ind w:firstLine="561"/>
        <w:textAlignment w:val="auto"/>
        <w:rPr>
          <w:rFonts w:hint="eastAsia"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snapToGrid w:val="0"/>
          <w:color w:val="auto"/>
          <w:kern w:val="0"/>
          <w:highlight w:val="none"/>
        </w:rPr>
        <w:t xml:space="preserve"> 施工用电：</w:t>
      </w:r>
      <w:r>
        <w:rPr>
          <w:rFonts w:hint="eastAsia" w:ascii="Times New Roman"/>
          <w:snapToGrid w:val="0"/>
          <w:color w:val="auto"/>
          <w:kern w:val="0"/>
          <w:highlight w:val="none"/>
          <w:u w:val="single"/>
        </w:rPr>
        <w:t xml:space="preserve"> </w:t>
      </w:r>
      <w:r>
        <w:rPr>
          <w:rFonts w:hAnsi="宋体" w:cs="宋体"/>
          <w:snapToGrid w:val="0"/>
          <w:color w:val="auto"/>
          <w:kern w:val="0"/>
          <w:szCs w:val="22"/>
          <w:highlight w:val="none"/>
          <w:u w:val="single"/>
        </w:rPr>
        <w:t>由中标人自行解决，费用考虑在投标报价中。</w:t>
      </w:r>
    </w:p>
    <w:p w14:paraId="1EFEC844">
      <w:pPr>
        <w:keepNext w:val="0"/>
        <w:keepLines w:val="0"/>
        <w:pageBreakBefore w:val="0"/>
        <w:widowControl w:val="0"/>
        <w:kinsoku/>
        <w:wordWrap w:val="0"/>
        <w:overflowPunct/>
        <w:topLinePunct w:val="0"/>
        <w:autoSpaceDE/>
        <w:autoSpaceDN/>
        <w:bidi w:val="0"/>
        <w:adjustRightInd w:val="0"/>
        <w:snapToGrid w:val="0"/>
        <w:spacing w:line="440" w:lineRule="exact"/>
        <w:ind w:firstLine="561"/>
        <w:textAlignment w:val="auto"/>
        <w:rPr>
          <w:rFonts w:hint="eastAsia" w:ascii="Times New Roman"/>
          <w:snapToGrid w:val="0"/>
          <w:color w:val="auto"/>
          <w:kern w:val="0"/>
          <w:highlight w:val="none"/>
        </w:rPr>
      </w:pPr>
      <w:r>
        <w:rPr>
          <w:rFonts w:hint="eastAsia" w:ascii="Times New Roman"/>
          <w:b/>
          <w:bCs/>
          <w:snapToGrid w:val="0"/>
          <w:color w:val="auto"/>
          <w:kern w:val="0"/>
          <w:highlight w:val="none"/>
        </w:rPr>
        <w:t>6.4</w:t>
      </w:r>
      <w:r>
        <w:rPr>
          <w:rFonts w:hint="eastAsia" w:ascii="Times New Roman"/>
          <w:snapToGrid w:val="0"/>
          <w:color w:val="auto"/>
          <w:kern w:val="0"/>
          <w:highlight w:val="none"/>
        </w:rPr>
        <w:t xml:space="preserve"> 施工用水、用电各提供一驳接点到现场边缘。要求中标人单独安装水表、电表，其水、电费按项目所在地</w:t>
      </w:r>
      <w:r>
        <w:rPr>
          <w:rFonts w:hint="eastAsia" w:ascii="Times New Roman"/>
          <w:snapToGrid w:val="0"/>
          <w:color w:val="auto"/>
          <w:kern w:val="0"/>
          <w:highlight w:val="none"/>
          <w:u w:val="single"/>
        </w:rPr>
        <w:t xml:space="preserve"> </w:t>
      </w:r>
      <w:r>
        <w:rPr>
          <w:rFonts w:hint="eastAsia" w:hAnsi="宋体" w:cs="宋体"/>
          <w:snapToGrid w:val="0"/>
          <w:color w:val="auto"/>
          <w:kern w:val="0"/>
          <w:szCs w:val="24"/>
          <w:highlight w:val="none"/>
          <w:u w:val="single"/>
          <w:lang w:val="en-US" w:eastAsia="zh-CN"/>
        </w:rPr>
        <w:t>韶关市</w:t>
      </w:r>
      <w:r>
        <w:rPr>
          <w:rFonts w:hint="eastAsia" w:hAnsi="宋体" w:cs="宋体"/>
          <w:snapToGrid w:val="0"/>
          <w:color w:val="auto"/>
          <w:kern w:val="0"/>
          <w:highlight w:val="none"/>
          <w:u w:val="single"/>
          <w:lang w:val="en-US" w:eastAsia="zh-CN"/>
        </w:rPr>
        <w:t xml:space="preserve"> </w:t>
      </w:r>
      <w:r>
        <w:rPr>
          <w:rFonts w:hint="eastAsia" w:ascii="Times New Roman"/>
          <w:snapToGrid w:val="0"/>
          <w:color w:val="auto"/>
          <w:kern w:val="0"/>
          <w:highlight w:val="none"/>
        </w:rPr>
        <w:t>基建工程水、电计费标准计算并由中标人缴纳。</w:t>
      </w:r>
    </w:p>
    <w:p w14:paraId="0C5243C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6.5</w:t>
      </w:r>
      <w:r>
        <w:rPr>
          <w:rFonts w:hint="eastAsia" w:ascii="Times New Roman"/>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7059DB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6.6</w:t>
      </w:r>
      <w:r>
        <w:rPr>
          <w:rFonts w:hint="eastAsia" w:ascii="Times New Roman"/>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0A26DD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6.7</w:t>
      </w:r>
      <w:r>
        <w:rPr>
          <w:rFonts w:hint="eastAsia" w:ascii="Times New Roman"/>
          <w:snapToGrid w:val="0"/>
          <w:color w:val="auto"/>
          <w:kern w:val="0"/>
          <w:highlight w:val="none"/>
        </w:rPr>
        <w:t xml:space="preserve"> 现场踏勘期间的交通、食宿由投标人自行安排，费用自理。</w:t>
      </w:r>
    </w:p>
    <w:p w14:paraId="5CB5D00B">
      <w:pPr>
        <w:pStyle w:val="3"/>
        <w:wordWrap w:val="0"/>
        <w:autoSpaceDE/>
        <w:autoSpaceDN/>
        <w:snapToGrid w:val="0"/>
        <w:spacing w:line="440" w:lineRule="exact"/>
        <w:ind w:firstLine="480"/>
        <w:jc w:val="both"/>
        <w:rPr>
          <w:rFonts w:hint="eastAsia" w:ascii="Times New Roman"/>
          <w:b/>
          <w:snapToGrid w:val="0"/>
          <w:color w:val="auto"/>
          <w:highlight w:val="none"/>
        </w:rPr>
      </w:pPr>
      <w:bookmarkStart w:id="64" w:name="_Toc18204"/>
    </w:p>
    <w:p w14:paraId="6B6ED470">
      <w:pPr>
        <w:pStyle w:val="3"/>
        <w:wordWrap w:val="0"/>
        <w:autoSpaceDE/>
        <w:autoSpaceDN/>
        <w:snapToGrid w:val="0"/>
        <w:spacing w:line="440" w:lineRule="exact"/>
        <w:ind w:firstLine="482" w:firstLineChars="200"/>
        <w:jc w:val="both"/>
        <w:rPr>
          <w:rFonts w:ascii="Times New Roman"/>
          <w:b/>
          <w:snapToGrid w:val="0"/>
          <w:color w:val="auto"/>
          <w:highlight w:val="none"/>
        </w:rPr>
      </w:pPr>
      <w:bookmarkStart w:id="65" w:name="_Toc19213"/>
      <w:bookmarkStart w:id="66" w:name="_Toc4473"/>
      <w:bookmarkStart w:id="67" w:name="_Toc17021"/>
      <w:r>
        <w:rPr>
          <w:rFonts w:hint="eastAsia" w:ascii="Times New Roman"/>
          <w:b/>
          <w:snapToGrid w:val="0"/>
          <w:color w:val="auto"/>
          <w:highlight w:val="none"/>
        </w:rPr>
        <w:t>7．招标文件的提问和答疑</w:t>
      </w:r>
      <w:bookmarkEnd w:id="64"/>
      <w:bookmarkEnd w:id="65"/>
      <w:bookmarkEnd w:id="66"/>
      <w:bookmarkEnd w:id="67"/>
      <w:bookmarkStart w:id="68" w:name="_Hlt74496410"/>
      <w:bookmarkEnd w:id="68"/>
    </w:p>
    <w:p w14:paraId="59299D51">
      <w:pPr>
        <w:wordWrap w:val="0"/>
        <w:adjustRightInd w:val="0"/>
        <w:snapToGrid w:val="0"/>
        <w:spacing w:line="440" w:lineRule="exact"/>
        <w:ind w:firstLine="482" w:firstLineChars="200"/>
        <w:rPr>
          <w:rFonts w:hint="eastAsia" w:ascii="Times New Roman"/>
          <w:snapToGrid w:val="0"/>
          <w:color w:val="auto"/>
          <w:kern w:val="0"/>
          <w:szCs w:val="24"/>
          <w:highlight w:val="none"/>
          <w:lang w:bidi="ar"/>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投标人若对招标文件（含施工图、招标工程量清单）有疑问，应在提问截止时间（见本章第二节“重要事项时间地点一览表”）前使用建设工程交易系统提出问题。未在指定时间前、未采用指定方式提出的，招标人不予受理</w:t>
      </w:r>
      <w:r>
        <w:rPr>
          <w:rFonts w:hint="eastAsia" w:ascii="Times New Roman"/>
          <w:snapToGrid w:val="0"/>
          <w:color w:val="auto"/>
          <w:kern w:val="0"/>
          <w:szCs w:val="24"/>
          <w:highlight w:val="none"/>
          <w:lang w:bidi="ar"/>
        </w:rPr>
        <w:t>。</w:t>
      </w:r>
    </w:p>
    <w:p w14:paraId="39C0DE3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 xml:space="preserve">7.2 </w:t>
      </w:r>
      <w:r>
        <w:rPr>
          <w:rFonts w:hint="eastAsia" w:ascii="Times New Roman"/>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7963237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招标人对招标文件所作的答疑（或修改）公告，构成招标文件的组成部分。</w:t>
      </w:r>
    </w:p>
    <w:p w14:paraId="65E09FD8">
      <w:pPr>
        <w:wordWrap w:val="0"/>
        <w:adjustRightInd w:val="0"/>
        <w:snapToGrid w:val="0"/>
        <w:spacing w:line="440" w:lineRule="exact"/>
        <w:ind w:firstLine="560"/>
        <w:rPr>
          <w:rFonts w:hint="eastAsia" w:ascii="Times New Roman"/>
          <w:snapToGrid w:val="0"/>
          <w:color w:val="auto"/>
          <w:kern w:val="0"/>
          <w:highlight w:val="none"/>
        </w:rPr>
      </w:pPr>
    </w:p>
    <w:p w14:paraId="0AE4E144">
      <w:pPr>
        <w:pStyle w:val="3"/>
        <w:wordWrap w:val="0"/>
        <w:autoSpaceDE/>
        <w:autoSpaceDN/>
        <w:snapToGrid w:val="0"/>
        <w:spacing w:line="440" w:lineRule="exact"/>
        <w:ind w:firstLine="480"/>
        <w:jc w:val="both"/>
        <w:rPr>
          <w:rFonts w:ascii="Times New Roman"/>
          <w:b/>
          <w:snapToGrid w:val="0"/>
          <w:color w:val="auto"/>
          <w:highlight w:val="none"/>
        </w:rPr>
      </w:pPr>
      <w:bookmarkStart w:id="69" w:name="_Hlt92513711"/>
      <w:bookmarkEnd w:id="69"/>
      <w:bookmarkStart w:id="70" w:name="_Hlt69699188"/>
      <w:bookmarkEnd w:id="70"/>
      <w:bookmarkStart w:id="71" w:name="_Hlt92513715"/>
      <w:bookmarkEnd w:id="71"/>
      <w:bookmarkStart w:id="72" w:name="_Toc2371"/>
      <w:bookmarkStart w:id="73" w:name="_Toc3974"/>
      <w:bookmarkStart w:id="74" w:name="_Toc10334"/>
      <w:bookmarkStart w:id="75" w:name="_Toc29680"/>
      <w:r>
        <w:rPr>
          <w:rFonts w:hint="eastAsia" w:ascii="Times New Roman"/>
          <w:b/>
          <w:snapToGrid w:val="0"/>
          <w:color w:val="auto"/>
          <w:highlight w:val="none"/>
        </w:rPr>
        <w:t>8．招标控制价</w:t>
      </w:r>
      <w:bookmarkEnd w:id="72"/>
      <w:bookmarkEnd w:id="73"/>
      <w:bookmarkEnd w:id="74"/>
    </w:p>
    <w:p w14:paraId="7411742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8.1</w:t>
      </w:r>
      <w:r>
        <w:rPr>
          <w:rFonts w:hint="eastAsia" w:ascii="Times New Roman"/>
          <w:snapToGrid w:val="0"/>
          <w:color w:val="auto"/>
          <w:kern w:val="0"/>
          <w:highlight w:val="none"/>
        </w:rPr>
        <w:t xml:space="preserve"> 本招标项目按照以下依据编制招标控制价：</w:t>
      </w:r>
    </w:p>
    <w:p w14:paraId="2089B149">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w:t>
      </w:r>
      <w:r>
        <w:rPr>
          <w:rFonts w:hint="eastAsia" w:ascii="宋体" w:hAnsi="宋体" w:cs="宋体"/>
          <w:snapToGrid w:val="0"/>
          <w:color w:val="auto"/>
          <w:kern w:val="0"/>
          <w:sz w:val="24"/>
          <w:szCs w:val="24"/>
          <w:highlight w:val="none"/>
          <w:lang w:eastAsia="zh-CN"/>
        </w:rPr>
        <w:t>广东省财政厅、国土资源厅、农业厅关于印发《广东省高标准农田建设项目资金财政直接支付申请和审核规程（暂行）》的通知（粤财农[2012]490号）；</w:t>
      </w:r>
    </w:p>
    <w:p w14:paraId="2F3FCCA0">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Times New Roman"/>
          <w:snapToGrid w:val="0"/>
          <w:color w:val="auto"/>
          <w:kern w:val="0"/>
          <w:highlight w:val="none"/>
        </w:rPr>
        <w:t>（2）</w:t>
      </w:r>
      <w:r>
        <w:rPr>
          <w:rFonts w:hint="eastAsia" w:ascii="宋体" w:hAnsi="宋体" w:cs="宋体"/>
          <w:snapToGrid w:val="0"/>
          <w:color w:val="auto"/>
          <w:kern w:val="0"/>
          <w:sz w:val="24"/>
          <w:szCs w:val="24"/>
          <w:highlight w:val="none"/>
          <w:lang w:eastAsia="zh-CN"/>
        </w:rPr>
        <w:t>中华</w:t>
      </w:r>
      <w:r>
        <w:rPr>
          <w:rFonts w:hint="eastAsia" w:ascii="宋体" w:hAnsi="宋体" w:eastAsia="宋体" w:cs="宋体"/>
          <w:snapToGrid w:val="0"/>
          <w:color w:val="auto"/>
          <w:kern w:val="0"/>
          <w:sz w:val="24"/>
          <w:szCs w:val="24"/>
          <w:highlight w:val="none"/>
          <w:lang w:eastAsia="zh-CN"/>
        </w:rPr>
        <w:t>人民共和国财政部、中华人民共和国国土资源部，财综字［2011］128号《土地开发整理项目预算定额标准》；《标准》由以下三部分构成：</w:t>
      </w:r>
    </w:p>
    <w:p w14:paraId="4C38920F">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①《土地开发整理项目预算定额》；</w:t>
      </w:r>
    </w:p>
    <w:p w14:paraId="3E53BC42">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②《土地开发整理项目施工机械台班费定额》；</w:t>
      </w:r>
    </w:p>
    <w:p w14:paraId="68ACA31F">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③《</w:t>
      </w:r>
      <w:r>
        <w:rPr>
          <w:rFonts w:hint="eastAsia" w:ascii="宋体" w:hAnsi="宋体" w:eastAsia="宋体" w:cs="宋体"/>
          <w:snapToGrid w:val="0"/>
          <w:color w:val="auto"/>
          <w:kern w:val="0"/>
          <w:sz w:val="24"/>
          <w:szCs w:val="24"/>
          <w:highlight w:val="none"/>
          <w:lang w:eastAsia="zh-CN"/>
        </w:rPr>
        <w:t>土地开发整理项目预算编制规定》三部分构成；</w:t>
      </w:r>
    </w:p>
    <w:p w14:paraId="5981AA23">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lang w:eastAsia="zh-CN"/>
        </w:rPr>
        <w:t>）中华人民共和国国土资源部，国土资发［2000］282号《土地开发整理项目资金管理暂行办法》；</w:t>
      </w:r>
    </w:p>
    <w:p w14:paraId="2AB4184D">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（4）</w:t>
      </w:r>
      <w:r>
        <w:rPr>
          <w:rFonts w:hint="eastAsia" w:ascii="宋体" w:hAnsi="宋体" w:cs="宋体"/>
          <w:snapToGrid w:val="0"/>
          <w:color w:val="auto"/>
          <w:kern w:val="0"/>
          <w:sz w:val="24"/>
          <w:szCs w:val="24"/>
          <w:highlight w:val="none"/>
          <w:lang w:eastAsia="zh-CN"/>
        </w:rPr>
        <w:t>《土地开发整理项目规划设计规范》（TD/T1012-2000）；</w:t>
      </w:r>
    </w:p>
    <w:p w14:paraId="5A66146B">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（5）</w:t>
      </w:r>
      <w:r>
        <w:rPr>
          <w:rFonts w:hint="eastAsia" w:ascii="宋体" w:hAnsi="宋体" w:cs="宋体"/>
          <w:snapToGrid w:val="0"/>
          <w:color w:val="auto"/>
          <w:kern w:val="0"/>
          <w:sz w:val="24"/>
          <w:szCs w:val="24"/>
          <w:highlight w:val="none"/>
          <w:lang w:eastAsia="zh-CN"/>
        </w:rPr>
        <w:t>《土地整治项目工程量计算规则》（TD/T1039－2013）；</w:t>
      </w:r>
    </w:p>
    <w:p w14:paraId="483F6D61">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（6）《广东省园林绿化工程综合定额(2018年)》；</w:t>
      </w:r>
    </w:p>
    <w:p w14:paraId="3486BBFE">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（7）国土资源部办公厅关于印发《土地整治工程营业税改征增值税计价依据调整过渡实施方案》的通知（国土资厅发[2017]19号）。</w:t>
      </w:r>
    </w:p>
    <w:p w14:paraId="7F8EE6F8">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8</w:t>
      </w:r>
      <w:r>
        <w:rPr>
          <w:rFonts w:hint="eastAsia" w:ascii="Times New Roman"/>
          <w:snapToGrid w:val="0"/>
          <w:color w:val="auto"/>
          <w:kern w:val="0"/>
          <w:highlight w:val="none"/>
          <w:lang w:eastAsia="zh-CN"/>
        </w:rPr>
        <w:t>）招标文件及其答疑（或修改）公告、招标工程量清单；</w:t>
      </w:r>
    </w:p>
    <w:p w14:paraId="7ED7F089">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9</w:t>
      </w:r>
      <w:r>
        <w:rPr>
          <w:rFonts w:hint="eastAsia" w:ascii="Times New Roman"/>
          <w:snapToGrid w:val="0"/>
          <w:color w:val="auto"/>
          <w:kern w:val="0"/>
          <w:highlight w:val="none"/>
          <w:lang w:eastAsia="zh-CN"/>
        </w:rPr>
        <w:t>）施工图及相关资料；</w:t>
      </w:r>
    </w:p>
    <w:p w14:paraId="612D15EF">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10</w:t>
      </w:r>
      <w:r>
        <w:rPr>
          <w:rFonts w:hint="eastAsia" w:ascii="Times New Roman"/>
          <w:snapToGrid w:val="0"/>
          <w:color w:val="auto"/>
          <w:kern w:val="0"/>
          <w:highlight w:val="none"/>
          <w:lang w:eastAsia="zh-CN"/>
        </w:rPr>
        <w:t>）施工现场情况、工程特点；</w:t>
      </w:r>
    </w:p>
    <w:p w14:paraId="504446BF">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11</w:t>
      </w:r>
      <w:r>
        <w:rPr>
          <w:rFonts w:hint="eastAsia" w:ascii="Times New Roman"/>
          <w:snapToGrid w:val="0"/>
          <w:color w:val="auto"/>
          <w:kern w:val="0"/>
          <w:highlight w:val="none"/>
          <w:lang w:eastAsia="zh-CN"/>
        </w:rPr>
        <w:t>）市场价格信息或项目所在地工程造价管理机构发布的工程造价信息；</w:t>
      </w:r>
    </w:p>
    <w:p w14:paraId="732C4DBF">
      <w:pPr>
        <w:wordWrap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12</w:t>
      </w:r>
      <w:r>
        <w:rPr>
          <w:rFonts w:hint="eastAsia" w:ascii="Times New Roman"/>
          <w:snapToGrid w:val="0"/>
          <w:color w:val="auto"/>
          <w:kern w:val="0"/>
          <w:highlight w:val="none"/>
          <w:lang w:eastAsia="zh-CN"/>
        </w:rPr>
        <w:t>）与建设项目相关的标准、规范、技术资料。</w:t>
      </w:r>
    </w:p>
    <w:p w14:paraId="2D391E66">
      <w:pPr>
        <w:wordWrap w:val="0"/>
        <w:adjustRightInd w:val="0"/>
        <w:snapToGrid w:val="0"/>
        <w:spacing w:line="440" w:lineRule="exact"/>
        <w:ind w:firstLine="482" w:firstLineChars="200"/>
        <w:rPr>
          <w:rFonts w:hint="default" w:asciiTheme="minorEastAsia" w:hAnsiTheme="minorEastAsia" w:eastAsiaTheme="minorEastAsia" w:cstheme="minorEastAsia"/>
          <w:i w:val="0"/>
          <w:color w:val="auto"/>
          <w:sz w:val="24"/>
          <w:szCs w:val="24"/>
          <w:highlight w:val="none"/>
          <w:u w:val="none"/>
          <w:lang w:val="en-US" w:eastAsia="zh-CN"/>
        </w:rPr>
      </w:pPr>
      <w:r>
        <w:rPr>
          <w:rFonts w:hint="eastAsia" w:ascii="Times New Roman"/>
          <w:b/>
          <w:bCs/>
          <w:snapToGrid w:val="0"/>
          <w:color w:val="auto"/>
          <w:kern w:val="0"/>
          <w:szCs w:val="22"/>
          <w:highlight w:val="none"/>
        </w:rPr>
        <w:t>8.2</w:t>
      </w:r>
      <w:r>
        <w:rPr>
          <w:rFonts w:hint="eastAsia" w:ascii="Times New Roman"/>
          <w:b w:val="0"/>
          <w:bCs w:val="0"/>
          <w:snapToGrid w:val="0"/>
          <w:color w:val="auto"/>
          <w:kern w:val="0"/>
          <w:szCs w:val="22"/>
          <w:highlight w:val="none"/>
        </w:rPr>
        <w:t>本招标项目的招标控制价、工程量清单、施工图纸在开标前15天另行发布于全国公共资源交易平台（广东省·韶关市）（https://ygp.gdzwfw.gov.cn/ggzy-portal/#/440200/index）、广东省招标投标监管网（https://www.gdzwfw.gov.cn/ztbjg-portal/#/index）网站，各投标人可在网站上自行下载。</w:t>
      </w:r>
    </w:p>
    <w:p w14:paraId="7B9DAE02">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highlight w:val="none"/>
        </w:rPr>
        <w:t>8.3</w:t>
      </w:r>
      <w:r>
        <w:rPr>
          <w:rFonts w:hint="eastAsia" w:ascii="Times New Roman"/>
          <w:snapToGrid w:val="0"/>
          <w:color w:val="auto"/>
          <w:kern w:val="0"/>
          <w:highlight w:val="none"/>
        </w:rPr>
        <w:t xml:space="preserve"> 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259DB524">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8.4</w:t>
      </w:r>
      <w:r>
        <w:rPr>
          <w:rFonts w:hint="eastAsia" w:ascii="Times New Roman"/>
          <w:snapToGrid w:val="0"/>
          <w:color w:val="auto"/>
          <w:kern w:val="0"/>
          <w:highlight w:val="none"/>
        </w:rPr>
        <w:t xml:space="preserve"> 本招标项目以暂估价形式列入招标工程量清单中的材料、工程设备、专业工程（以下统称“暂估价项目”）包括：</w:t>
      </w:r>
      <w:r>
        <w:rPr>
          <w:rFonts w:hint="eastAsia" w:ascii="Times New Roman"/>
          <w:snapToGrid w:val="0"/>
          <w:color w:val="auto"/>
          <w:kern w:val="0"/>
          <w:highlight w:val="none"/>
          <w:u w:val="single"/>
        </w:rPr>
        <w:t>（若有）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hint="eastAsia" w:ascii="Times New Roman"/>
          <w:snapToGrid w:val="0"/>
          <w:color w:val="auto"/>
          <w:kern w:val="0"/>
          <w:highlight w:val="none"/>
        </w:rPr>
        <w:t>。</w:t>
      </w:r>
    </w:p>
    <w:p w14:paraId="2E3E9020">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8.5</w:t>
      </w:r>
      <w:r>
        <w:rPr>
          <w:rFonts w:hint="eastAsia" w:ascii="Times New Roman"/>
          <w:snapToGrid w:val="0"/>
          <w:color w:val="auto"/>
          <w:kern w:val="0"/>
          <w:highlight w:val="none"/>
        </w:rPr>
        <w:t xml:space="preserve"> 当暂估价项目的内容、标准、要求在项目实施过程中得以深化、明确、固定后，按以下原则发包：</w:t>
      </w:r>
    </w:p>
    <w:p w14:paraId="087403B5">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（1）暂估价项目按工程、货物（指材料或工程设备，下同）的类别分类汇总的金额，达到必须招标规模标准的，由</w:t>
      </w:r>
      <w:r>
        <w:rPr>
          <w:rFonts w:hint="eastAsia" w:ascii="Times New Roman"/>
          <w:snapToGrid w:val="0"/>
          <w:color w:val="auto"/>
          <w:kern w:val="0"/>
          <w:highlight w:val="none"/>
          <w:u w:val="single"/>
        </w:rPr>
        <w:t xml:space="preserve"> 中标人招标，招标人参与管理 </w:t>
      </w:r>
      <w:r>
        <w:rPr>
          <w:rFonts w:hint="eastAsia" w:ascii="Times New Roman"/>
          <w:snapToGrid w:val="0"/>
          <w:color w:val="auto"/>
          <w:kern w:val="0"/>
          <w:highlight w:val="none"/>
        </w:rPr>
        <w:t>，确定专业工程承包人（或材料、工程设备</w:t>
      </w:r>
      <w:r>
        <w:rPr>
          <w:rFonts w:hint="eastAsia" w:ascii="Times New Roman"/>
          <w:snapToGrid w:val="0"/>
          <w:color w:val="auto"/>
          <w:kern w:val="0"/>
          <w:highlight w:val="none"/>
          <w:lang w:eastAsia="zh-CN"/>
        </w:rPr>
        <w:t>投标人</w:t>
      </w:r>
      <w:r>
        <w:rPr>
          <w:rFonts w:hint="eastAsia" w:ascii="Times New Roman"/>
          <w:snapToGrid w:val="0"/>
          <w:color w:val="auto"/>
          <w:kern w:val="0"/>
          <w:highlight w:val="none"/>
        </w:rPr>
        <w:t>）和合同价格。</w:t>
      </w:r>
    </w:p>
    <w:p w14:paraId="12485E3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（2）暂估价项目按工程、货物的类别分类汇总的金额，未达到必须招标规模标准但适用政府采购规定的，按照政府采购规定确定专业工程承包人（或材料、工程设备</w:t>
      </w:r>
      <w:r>
        <w:rPr>
          <w:rFonts w:hint="eastAsia" w:ascii="Times New Roman"/>
          <w:snapToGrid w:val="0"/>
          <w:color w:val="auto"/>
          <w:kern w:val="0"/>
          <w:highlight w:val="none"/>
          <w:lang w:eastAsia="zh-CN"/>
        </w:rPr>
        <w:t>投标人</w:t>
      </w:r>
      <w:r>
        <w:rPr>
          <w:rFonts w:hint="eastAsia" w:ascii="Times New Roman"/>
          <w:snapToGrid w:val="0"/>
          <w:color w:val="auto"/>
          <w:kern w:val="0"/>
          <w:highlight w:val="none"/>
        </w:rPr>
        <w:t>）和合同价格。</w:t>
      </w:r>
    </w:p>
    <w:p w14:paraId="247C6D53">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0568635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（4）暂估价项目按工程、货物的类别分类汇总的金额，未达到必须招标规模标准也不适用政府采购规定，中标人既不具备相应资格条件又不具备分包权的，由招标人另行发包。</w:t>
      </w:r>
    </w:p>
    <w:p w14:paraId="36330510">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（5）暂估价项目由其他承包人承包的，纳入中标人的管理和协调范围，由其他承包人向中标人承担质量、安全、文明施工、工期责任，中标人向招标人承担责任。</w:t>
      </w:r>
    </w:p>
    <w:p w14:paraId="5638F86F">
      <w:pPr>
        <w:wordWrap w:val="0"/>
        <w:adjustRightInd w:val="0"/>
        <w:snapToGrid w:val="0"/>
        <w:spacing w:line="440" w:lineRule="exact"/>
        <w:ind w:firstLine="482" w:firstLineChars="200"/>
        <w:rPr>
          <w:rFonts w:hint="eastAsia"/>
          <w:snapToGrid w:val="0"/>
          <w:color w:val="auto"/>
          <w:highlight w:val="none"/>
        </w:rPr>
      </w:pPr>
      <w:r>
        <w:rPr>
          <w:rFonts w:hint="eastAsia" w:ascii="Times New Roman"/>
          <w:b/>
          <w:bCs/>
          <w:snapToGrid w:val="0"/>
          <w:color w:val="auto"/>
          <w:kern w:val="0"/>
          <w:highlight w:val="none"/>
        </w:rPr>
        <w:t>8.6</w:t>
      </w:r>
      <w:r>
        <w:rPr>
          <w:rFonts w:hint="eastAsia" w:ascii="Times New Roman"/>
          <w:snapToGrid w:val="0"/>
          <w:color w:val="auto"/>
          <w:kern w:val="0"/>
          <w:highlight w:val="none"/>
        </w:rPr>
        <w:t xml:space="preserve"> 本招标项目以</w:t>
      </w:r>
      <w:r>
        <w:rPr>
          <w:rFonts w:hint="eastAsia"/>
          <w:snapToGrid w:val="0"/>
          <w:color w:val="auto"/>
          <w:highlight w:val="none"/>
        </w:rPr>
        <w:t>暂列金额</w:t>
      </w:r>
      <w:r>
        <w:rPr>
          <w:rFonts w:hint="eastAsia" w:ascii="Times New Roman"/>
          <w:snapToGrid w:val="0"/>
          <w:color w:val="auto"/>
          <w:kern w:val="0"/>
          <w:highlight w:val="none"/>
        </w:rPr>
        <w:t>形式列入招标工程量清单中的</w:t>
      </w:r>
      <w:r>
        <w:rPr>
          <w:rFonts w:hint="eastAsia"/>
          <w:snapToGrid w:val="0"/>
          <w:color w:val="auto"/>
          <w:highlight w:val="none"/>
        </w:rPr>
        <w:t>所需货物和服务的采购</w:t>
      </w:r>
      <w:r>
        <w:rPr>
          <w:rFonts w:hint="eastAsia" w:ascii="Times New Roman"/>
          <w:snapToGrid w:val="0"/>
          <w:color w:val="auto"/>
          <w:kern w:val="0"/>
          <w:highlight w:val="none"/>
        </w:rPr>
        <w:t>（以下统称“暂列金额项目”）若有</w:t>
      </w:r>
      <w:r>
        <w:rPr>
          <w:rFonts w:hint="eastAsia"/>
          <w:snapToGrid w:val="0"/>
          <w:color w:val="auto"/>
          <w:highlight w:val="none"/>
        </w:rPr>
        <w:t>发生，按照本节第</w:t>
      </w:r>
      <w:r>
        <w:rPr>
          <w:rFonts w:hint="eastAsia" w:ascii="Times New Roman"/>
          <w:b/>
          <w:bCs/>
          <w:snapToGrid w:val="0"/>
          <w:color w:val="auto"/>
          <w:kern w:val="0"/>
          <w:highlight w:val="none"/>
        </w:rPr>
        <w:t>8.5</w:t>
      </w:r>
      <w:r>
        <w:rPr>
          <w:rFonts w:hint="eastAsia"/>
          <w:snapToGrid w:val="0"/>
          <w:color w:val="auto"/>
          <w:highlight w:val="none"/>
        </w:rPr>
        <w:t>条的规定确定货物（或服务）</w:t>
      </w:r>
      <w:r>
        <w:rPr>
          <w:rFonts w:hint="eastAsia"/>
          <w:snapToGrid w:val="0"/>
          <w:color w:val="auto"/>
          <w:highlight w:val="none"/>
          <w:lang w:eastAsia="zh-CN"/>
        </w:rPr>
        <w:t>投标人</w:t>
      </w:r>
      <w:r>
        <w:rPr>
          <w:rFonts w:hint="eastAsia"/>
          <w:snapToGrid w:val="0"/>
          <w:color w:val="auto"/>
          <w:highlight w:val="none"/>
        </w:rPr>
        <w:t>和合同价格。暂列金额项目由其他承包人承包的，纳入中标人的管理和协调范围，由其他承包人向中标人承担质量、安全、文明施工、工期责任，中标人向招标人承担责任。</w:t>
      </w:r>
    </w:p>
    <w:p w14:paraId="3A209C95">
      <w:pPr>
        <w:wordWrap w:val="0"/>
        <w:adjustRightInd w:val="0"/>
        <w:snapToGrid w:val="0"/>
        <w:spacing w:line="440" w:lineRule="exact"/>
        <w:ind w:firstLine="480" w:firstLineChars="200"/>
        <w:rPr>
          <w:rFonts w:hint="eastAsia"/>
          <w:snapToGrid w:val="0"/>
          <w:color w:val="auto"/>
          <w:highlight w:val="none"/>
        </w:rPr>
      </w:pPr>
    </w:p>
    <w:p w14:paraId="7B16E0F3">
      <w:pPr>
        <w:pStyle w:val="3"/>
        <w:wordWrap w:val="0"/>
        <w:autoSpaceDE/>
        <w:autoSpaceDN/>
        <w:snapToGrid w:val="0"/>
        <w:spacing w:line="440" w:lineRule="exact"/>
        <w:ind w:firstLine="482" w:firstLineChars="200"/>
        <w:jc w:val="both"/>
        <w:rPr>
          <w:rFonts w:ascii="Times New Roman"/>
          <w:b/>
          <w:snapToGrid w:val="0"/>
          <w:color w:val="auto"/>
          <w:highlight w:val="none"/>
        </w:rPr>
      </w:pPr>
      <w:bookmarkStart w:id="76" w:name="_Toc5267"/>
      <w:bookmarkStart w:id="77" w:name="_Toc5396"/>
      <w:bookmarkStart w:id="78" w:name="_Toc13520"/>
      <w:r>
        <w:rPr>
          <w:rFonts w:hint="eastAsia" w:ascii="Times New Roman"/>
          <w:b/>
          <w:snapToGrid w:val="0"/>
          <w:color w:val="auto"/>
          <w:highlight w:val="none"/>
        </w:rPr>
        <w:t>9．投标报价</w:t>
      </w:r>
      <w:bookmarkEnd w:id="75"/>
      <w:bookmarkEnd w:id="76"/>
      <w:bookmarkEnd w:id="77"/>
      <w:bookmarkEnd w:id="78"/>
      <w:bookmarkStart w:id="79" w:name="_Hlt74498519"/>
      <w:bookmarkEnd w:id="79"/>
    </w:p>
    <w:p w14:paraId="4A525E40">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9.1</w:t>
      </w:r>
      <w:r>
        <w:rPr>
          <w:rFonts w:hint="eastAsia" w:ascii="Times New Roman"/>
          <w:snapToGrid w:val="0"/>
          <w:color w:val="auto"/>
          <w:kern w:val="0"/>
          <w:highlight w:val="none"/>
        </w:rPr>
        <w:t xml:space="preserve"> 投标人应按照以下依据编制投标报价：</w:t>
      </w:r>
    </w:p>
    <w:p w14:paraId="2343A612">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w:t>
      </w:r>
      <w:r>
        <w:rPr>
          <w:rFonts w:hint="eastAsia" w:ascii="宋体" w:hAnsi="宋体" w:cs="宋体"/>
          <w:snapToGrid w:val="0"/>
          <w:color w:val="auto"/>
          <w:kern w:val="0"/>
          <w:sz w:val="24"/>
          <w:szCs w:val="24"/>
          <w:highlight w:val="none"/>
          <w:lang w:eastAsia="zh-CN"/>
        </w:rPr>
        <w:t>广东省财政厅、国土资源厅、农业厅关于印发《广东省高标准农田建设项目资金财政直接支付申请和审核规程（暂行）》的通知（粤财农[2012]490号）；</w:t>
      </w:r>
    </w:p>
    <w:p w14:paraId="1C828D3F">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Times New Roman"/>
          <w:snapToGrid w:val="0"/>
          <w:color w:val="auto"/>
          <w:kern w:val="0"/>
          <w:highlight w:val="none"/>
        </w:rPr>
        <w:t>（2）</w:t>
      </w:r>
      <w:r>
        <w:rPr>
          <w:rFonts w:hint="eastAsia" w:ascii="宋体" w:hAnsi="宋体" w:cs="宋体"/>
          <w:snapToGrid w:val="0"/>
          <w:color w:val="auto"/>
          <w:kern w:val="0"/>
          <w:sz w:val="24"/>
          <w:szCs w:val="24"/>
          <w:highlight w:val="none"/>
          <w:lang w:eastAsia="zh-CN"/>
        </w:rPr>
        <w:t>中华</w:t>
      </w:r>
      <w:r>
        <w:rPr>
          <w:rFonts w:hint="eastAsia" w:ascii="宋体" w:hAnsi="宋体" w:eastAsia="宋体" w:cs="宋体"/>
          <w:snapToGrid w:val="0"/>
          <w:color w:val="auto"/>
          <w:kern w:val="0"/>
          <w:sz w:val="24"/>
          <w:szCs w:val="24"/>
          <w:highlight w:val="none"/>
          <w:lang w:eastAsia="zh-CN"/>
        </w:rPr>
        <w:t>人民共和国财政部、中华人民共和国国土资源部，财综字［2011］128号《土地开发整理项目预算定额标准》；《标准》由以下三部分构成：</w:t>
      </w:r>
    </w:p>
    <w:p w14:paraId="23249BCC">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①《土地开发整理项目预算定额》；</w:t>
      </w:r>
    </w:p>
    <w:p w14:paraId="6B6CE84D">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②《土地开发整理项目施工机械台班费定额》；</w:t>
      </w:r>
    </w:p>
    <w:p w14:paraId="2055D1E2">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③《</w:t>
      </w:r>
      <w:r>
        <w:rPr>
          <w:rFonts w:hint="eastAsia" w:ascii="宋体" w:hAnsi="宋体" w:eastAsia="宋体" w:cs="宋体"/>
          <w:snapToGrid w:val="0"/>
          <w:color w:val="auto"/>
          <w:kern w:val="0"/>
          <w:sz w:val="24"/>
          <w:szCs w:val="24"/>
          <w:highlight w:val="none"/>
          <w:lang w:eastAsia="zh-CN"/>
        </w:rPr>
        <w:t>土地开发整理项目预算编制规定》三部分构成；</w:t>
      </w:r>
    </w:p>
    <w:p w14:paraId="5EF5C2BB">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lang w:eastAsia="zh-CN"/>
        </w:rPr>
        <w:t>）中华人民共和国国土资源部，国土资发［2000］282号《土地开发整理项目资金管理暂行办法》；</w:t>
      </w:r>
    </w:p>
    <w:p w14:paraId="146B9EE7">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（4）</w:t>
      </w:r>
      <w:r>
        <w:rPr>
          <w:rFonts w:hint="eastAsia" w:ascii="宋体" w:hAnsi="宋体" w:cs="宋体"/>
          <w:snapToGrid w:val="0"/>
          <w:color w:val="auto"/>
          <w:kern w:val="0"/>
          <w:sz w:val="24"/>
          <w:szCs w:val="24"/>
          <w:highlight w:val="none"/>
          <w:lang w:eastAsia="zh-CN"/>
        </w:rPr>
        <w:t>《土地开发整理项目规划设计规范》（TD/T1012-2000）；</w:t>
      </w:r>
    </w:p>
    <w:p w14:paraId="7BFA715B">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（5）</w:t>
      </w:r>
      <w:r>
        <w:rPr>
          <w:rFonts w:hint="eastAsia" w:ascii="宋体" w:hAnsi="宋体" w:cs="宋体"/>
          <w:snapToGrid w:val="0"/>
          <w:color w:val="auto"/>
          <w:kern w:val="0"/>
          <w:sz w:val="24"/>
          <w:szCs w:val="24"/>
          <w:highlight w:val="none"/>
          <w:lang w:eastAsia="zh-CN"/>
        </w:rPr>
        <w:t>《土地整治项目工程量计算规则》（TD/T1039－2013）；</w:t>
      </w:r>
    </w:p>
    <w:p w14:paraId="50E3B7D0">
      <w:pPr>
        <w:pageBreakBefore w:val="0"/>
        <w:kinsoku/>
        <w:wordWrap w:val="0"/>
        <w:overflowPunct/>
        <w:topLinePunct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（6）《广东省园林绿化工程综合定额(2018年)》；</w:t>
      </w:r>
    </w:p>
    <w:p w14:paraId="0D06C794">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（7）国土资源部办公厅关于印发《土地整治工程营业税改征增值税计价依据调整过渡实施方案》的通知（国土资厅发[2017]19号）。</w:t>
      </w:r>
    </w:p>
    <w:p w14:paraId="71F967A4">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8</w:t>
      </w:r>
      <w:r>
        <w:rPr>
          <w:rFonts w:hint="eastAsia" w:ascii="Times New Roman"/>
          <w:snapToGrid w:val="0"/>
          <w:color w:val="auto"/>
          <w:kern w:val="0"/>
          <w:highlight w:val="none"/>
          <w:lang w:eastAsia="zh-CN"/>
        </w:rPr>
        <w:t>）</w:t>
      </w:r>
      <w:r>
        <w:rPr>
          <w:rFonts w:hint="eastAsia" w:ascii="Times New Roman"/>
          <w:snapToGrid w:val="0"/>
          <w:color w:val="auto"/>
          <w:kern w:val="0"/>
          <w:highlight w:val="none"/>
        </w:rPr>
        <w:t>企业定额；</w:t>
      </w:r>
    </w:p>
    <w:p w14:paraId="3CF083E4">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9</w:t>
      </w:r>
      <w:r>
        <w:rPr>
          <w:rFonts w:hint="eastAsia" w:ascii="Times New Roman"/>
          <w:snapToGrid w:val="0"/>
          <w:color w:val="auto"/>
          <w:kern w:val="0"/>
          <w:highlight w:val="none"/>
          <w:lang w:eastAsia="zh-CN"/>
        </w:rPr>
        <w:t>）招标文件及其答疑（或修改）公告、招标工程量清单；</w:t>
      </w:r>
    </w:p>
    <w:p w14:paraId="643BAC40">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10</w:t>
      </w:r>
      <w:r>
        <w:rPr>
          <w:rFonts w:hint="eastAsia" w:ascii="Times New Roman"/>
          <w:snapToGrid w:val="0"/>
          <w:color w:val="auto"/>
          <w:kern w:val="0"/>
          <w:highlight w:val="none"/>
          <w:lang w:eastAsia="zh-CN"/>
        </w:rPr>
        <w:t>）施工图及相关资料；</w:t>
      </w:r>
    </w:p>
    <w:p w14:paraId="1730BF8D">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11</w:t>
      </w:r>
      <w:r>
        <w:rPr>
          <w:rFonts w:hint="eastAsia" w:ascii="Times New Roman"/>
          <w:snapToGrid w:val="0"/>
          <w:color w:val="auto"/>
          <w:kern w:val="0"/>
          <w:highlight w:val="none"/>
          <w:lang w:eastAsia="zh-CN"/>
        </w:rPr>
        <w:t>）施工现场情况、工程特点；</w:t>
      </w:r>
    </w:p>
    <w:p w14:paraId="316C55C3">
      <w:pPr>
        <w:pageBreakBefore w:val="0"/>
        <w:kinsoku/>
        <w:wordWrap w:val="0"/>
        <w:overflowPunct/>
        <w:topLinePunct w:val="0"/>
        <w:bidi w:val="0"/>
        <w:adjustRightInd w:val="0"/>
        <w:snapToGrid w:val="0"/>
        <w:spacing w:line="440" w:lineRule="exact"/>
        <w:ind w:firstLine="480" w:firstLineChars="200"/>
        <w:rPr>
          <w:rFonts w:hint="eastAsia" w:ascii="Times New Roman"/>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12</w:t>
      </w:r>
      <w:r>
        <w:rPr>
          <w:rFonts w:hint="eastAsia" w:ascii="Times New Roman"/>
          <w:snapToGrid w:val="0"/>
          <w:color w:val="auto"/>
          <w:kern w:val="0"/>
          <w:highlight w:val="none"/>
          <w:lang w:eastAsia="zh-CN"/>
        </w:rPr>
        <w:t>）市场价格信息或项目所在地工程造价管理机构发布的工程造价信息；</w:t>
      </w:r>
    </w:p>
    <w:p w14:paraId="20E4E49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13</w:t>
      </w:r>
      <w:r>
        <w:rPr>
          <w:rFonts w:hint="eastAsia" w:ascii="Times New Roman"/>
          <w:snapToGrid w:val="0"/>
          <w:color w:val="auto"/>
          <w:kern w:val="0"/>
          <w:highlight w:val="none"/>
          <w:lang w:eastAsia="zh-CN"/>
        </w:rPr>
        <w:t>）与建设项目相关的标准、规范、技术资料。</w:t>
      </w:r>
    </w:p>
    <w:p w14:paraId="1C2632C4">
      <w:pPr>
        <w:wordWrap w:val="0"/>
        <w:adjustRightInd w:val="0"/>
        <w:snapToGrid w:val="0"/>
        <w:spacing w:line="440" w:lineRule="exact"/>
        <w:ind w:firstLine="560"/>
        <w:rPr>
          <w:rFonts w:hint="eastAsia" w:ascii="Times New Roman"/>
          <w:snapToGrid w:val="0"/>
          <w:color w:val="auto"/>
          <w:kern w:val="0"/>
          <w:highlight w:val="none"/>
        </w:rPr>
      </w:pPr>
    </w:p>
    <w:p w14:paraId="769786B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9.2</w:t>
      </w:r>
      <w:r>
        <w:rPr>
          <w:rFonts w:hint="eastAsia" w:ascii="Times New Roman"/>
          <w:snapToGrid w:val="0"/>
          <w:color w:val="auto"/>
          <w:kern w:val="0"/>
          <w:highlight w:val="none"/>
        </w:rPr>
        <w:t xml:space="preserve"> 投标人应根据招标工程量清单、工程量清单计价规范中的工作内容、设计文件和有关要求、施工现场实际情况、投标人拟定的施工组织设计、本单位的企业定额和市场价格进行编制，自行报价，并承担一定范围内的风险费用。</w:t>
      </w:r>
      <w:bookmarkStart w:id="80" w:name="_Hlt66594003"/>
      <w:bookmarkEnd w:id="80"/>
      <w:r>
        <w:rPr>
          <w:rFonts w:hint="eastAsia" w:ascii="Times New Roman"/>
          <w:snapToGrid w:val="0"/>
          <w:color w:val="auto"/>
          <w:kern w:val="0"/>
          <w:highlight w:val="none"/>
        </w:rPr>
        <w:t>所谓“一定范围内的风险”是指合同约定的风险。</w:t>
      </w:r>
    </w:p>
    <w:p w14:paraId="71E1928F">
      <w:pPr>
        <w:wordWrap w:val="0"/>
        <w:adjustRightInd w:val="0"/>
        <w:snapToGrid w:val="0"/>
        <w:spacing w:line="440" w:lineRule="exact"/>
        <w:ind w:firstLine="560"/>
        <w:rPr>
          <w:rFonts w:hint="eastAsia" w:ascii="Times New Roman"/>
          <w:snapToGrid w:val="0"/>
          <w:color w:val="auto"/>
          <w:kern w:val="0"/>
          <w:highlight w:val="none"/>
        </w:rPr>
      </w:pPr>
      <w:bookmarkStart w:id="81" w:name="_Hlt69335755"/>
      <w:bookmarkEnd w:id="81"/>
    </w:p>
    <w:p w14:paraId="1A86D67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9.3</w:t>
      </w:r>
      <w:r>
        <w:rPr>
          <w:rFonts w:hint="eastAsia" w:ascii="Times New Roman"/>
          <w:snapToGrid w:val="0"/>
          <w:color w:val="auto"/>
          <w:kern w:val="0"/>
          <w:highlight w:val="none"/>
        </w:rPr>
        <w:t xml:space="preserve"> 招标人及招标代理机构不集中组织现场踏勘，投标人需要了解现场情况的，可自行进行现场踏勘。各投标人应勘察施工现场及周围环境、地形、地貌、水文、交通等情况，以获得一切可能影响到投标的直</w:t>
      </w:r>
      <w:bookmarkStart w:id="82" w:name="_Hlt66509056"/>
      <w:bookmarkEnd w:id="82"/>
      <w:r>
        <w:rPr>
          <w:rFonts w:hint="eastAsia" w:ascii="Times New Roman"/>
          <w:snapToGrid w:val="0"/>
          <w:color w:val="auto"/>
          <w:kern w:val="0"/>
          <w:highlight w:val="none"/>
        </w:rPr>
        <w:t>接资料。投标人应针对现场情况编制施工组织设计，并在编制投标报价时考虑现场情况的影响。</w:t>
      </w:r>
    </w:p>
    <w:p w14:paraId="72663967">
      <w:pPr>
        <w:pStyle w:val="26"/>
        <w:wordWrap w:val="0"/>
        <w:adjustRightInd w:val="0"/>
        <w:snapToGrid w:val="0"/>
        <w:spacing w:line="440" w:lineRule="exact"/>
        <w:rPr>
          <w:rFonts w:hint="eastAsia" w:ascii="Times New Roman"/>
          <w:snapToGrid w:val="0"/>
          <w:color w:val="auto"/>
          <w:kern w:val="0"/>
          <w:highlight w:val="none"/>
        </w:rPr>
      </w:pPr>
    </w:p>
    <w:p w14:paraId="6F3C9AA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9.4</w:t>
      </w:r>
      <w:r>
        <w:rPr>
          <w:rFonts w:hint="eastAsia" w:ascii="Times New Roman"/>
          <w:snapToGrid w:val="0"/>
          <w:color w:val="auto"/>
          <w:kern w:val="0"/>
          <w:highlight w:val="none"/>
        </w:rPr>
        <w:t xml:space="preserve"> 招标人向投标人提供的有关现场的数据和资料，是招标人现有的能被投标人利用的资料，招标人对投标人做出的任何推论、理解和结论均不负责任。</w:t>
      </w:r>
    </w:p>
    <w:p w14:paraId="7E269E7E">
      <w:pPr>
        <w:wordWrap w:val="0"/>
        <w:adjustRightInd w:val="0"/>
        <w:snapToGrid w:val="0"/>
        <w:spacing w:line="440" w:lineRule="exact"/>
        <w:ind w:firstLine="560"/>
        <w:rPr>
          <w:rFonts w:hint="eastAsia" w:ascii="Times New Roman"/>
          <w:snapToGrid w:val="0"/>
          <w:color w:val="auto"/>
          <w:kern w:val="0"/>
          <w:highlight w:val="none"/>
        </w:rPr>
      </w:pPr>
    </w:p>
    <w:p w14:paraId="395DC92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9.5</w:t>
      </w:r>
      <w:r>
        <w:rPr>
          <w:rFonts w:hint="eastAsia" w:ascii="Times New Roman"/>
          <w:snapToGrid w:val="0"/>
          <w:color w:val="auto"/>
          <w:kern w:val="0"/>
          <w:highlight w:val="none"/>
        </w:rPr>
        <w:t xml:space="preserve"> 投标人必须按照招标工程量清单及表格填报价格。项目编码、项目名称、项目特征、计量单位、工程量必须与招标工程量清单一致。所有报价均以人民币“元”为单位，并保留小数点后两位。</w:t>
      </w:r>
    </w:p>
    <w:p w14:paraId="7F0FED57">
      <w:pPr>
        <w:wordWrap w:val="0"/>
        <w:adjustRightInd w:val="0"/>
        <w:snapToGrid w:val="0"/>
        <w:spacing w:line="440" w:lineRule="exact"/>
        <w:ind w:firstLine="560"/>
        <w:rPr>
          <w:rFonts w:hint="eastAsia" w:ascii="Times New Roman"/>
          <w:snapToGrid w:val="0"/>
          <w:color w:val="auto"/>
          <w:kern w:val="0"/>
          <w:highlight w:val="none"/>
        </w:rPr>
      </w:pPr>
    </w:p>
    <w:p w14:paraId="0FEB9F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9.6</w:t>
      </w:r>
      <w:r>
        <w:rPr>
          <w:rFonts w:hint="eastAsia" w:ascii="Times New Roman"/>
          <w:snapToGrid w:val="0"/>
          <w:color w:val="auto"/>
          <w:kern w:val="0"/>
          <w:highlight w:val="none"/>
        </w:rPr>
        <w:t xml:space="preserve"> 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CDA8EA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9.7</w:t>
      </w:r>
      <w:r>
        <w:rPr>
          <w:rFonts w:hint="eastAsia" w:ascii="Times New Roman"/>
          <w:snapToGrid w:val="0"/>
          <w:color w:val="auto"/>
          <w:kern w:val="0"/>
          <w:highlight w:val="none"/>
        </w:rPr>
        <w:t xml:space="preserve"> 投标人的投标总价不得高于招标控制价，也不得低于工程成本。投标人对投标总价的所有优惠（降价、让利等），均应当反映在具体清单项目或其综合单价的报价上。</w:t>
      </w:r>
      <w:r>
        <w:rPr>
          <w:rFonts w:hint="eastAsia" w:ascii="Times New Roman"/>
          <w:b/>
          <w:snapToGrid w:val="0"/>
          <w:color w:val="auto"/>
          <w:kern w:val="0"/>
          <w:highlight w:val="none"/>
        </w:rPr>
        <w:t>如果投标人的投标总价下浮率（投标总价下浮率＝100%－投标总价÷招标控制价×</w:t>
      </w:r>
      <w:r>
        <w:rPr>
          <w:rFonts w:ascii="Times New Roman"/>
          <w:b/>
          <w:snapToGrid w:val="0"/>
          <w:color w:val="auto"/>
          <w:kern w:val="0"/>
          <w:highlight w:val="none"/>
        </w:rPr>
        <w:t>100%</w:t>
      </w:r>
      <w:r>
        <w:rPr>
          <w:rFonts w:hint="eastAsia" w:ascii="Times New Roman"/>
          <w:b/>
          <w:snapToGrid w:val="0"/>
          <w:color w:val="auto"/>
          <w:kern w:val="0"/>
          <w:highlight w:val="none"/>
        </w:rPr>
        <w:t>）高于15%时，投标人必须在投标文件中专项作出详细合理的书面说明并提供以往类似工程详细成本分析报告供评标委员会审查。</w:t>
      </w:r>
    </w:p>
    <w:p w14:paraId="2E16E155">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9.8</w:t>
      </w:r>
      <w:r>
        <w:rPr>
          <w:rFonts w:hint="eastAsia" w:ascii="Times New Roman"/>
          <w:snapToGrid w:val="0"/>
          <w:color w:val="auto"/>
          <w:kern w:val="0"/>
          <w:highlight w:val="none"/>
        </w:rPr>
        <w:t xml:space="preserve"> 投标人的绿色施工安全防护措施费报价必须达到或超过招标工程量清单中提供的绿色施工安全防护措施费。</w:t>
      </w:r>
    </w:p>
    <w:p w14:paraId="26944B2E">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9.9</w:t>
      </w:r>
      <w:r>
        <w:rPr>
          <w:rFonts w:hint="eastAsia" w:ascii="Times New Roman"/>
          <w:snapToGrid w:val="0"/>
          <w:color w:val="auto"/>
          <w:kern w:val="0"/>
          <w:highlight w:val="none"/>
        </w:rPr>
        <w:t xml:space="preserve"> 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2B8A88AC">
      <w:pPr>
        <w:pStyle w:val="3"/>
        <w:wordWrap w:val="0"/>
        <w:autoSpaceDE/>
        <w:autoSpaceDN/>
        <w:snapToGrid w:val="0"/>
        <w:spacing w:line="440" w:lineRule="exact"/>
        <w:ind w:firstLine="480"/>
        <w:jc w:val="both"/>
        <w:rPr>
          <w:rFonts w:hint="eastAsia" w:ascii="Times New Roman"/>
          <w:b/>
          <w:snapToGrid w:val="0"/>
          <w:color w:val="auto"/>
          <w:highlight w:val="none"/>
        </w:rPr>
      </w:pPr>
      <w:bookmarkStart w:id="83" w:name="_（十）投标文件的编制、包装、密封"/>
      <w:bookmarkEnd w:id="83"/>
      <w:bookmarkStart w:id="84" w:name="_Toc28889"/>
    </w:p>
    <w:p w14:paraId="759FF2E8">
      <w:pPr>
        <w:pStyle w:val="3"/>
        <w:wordWrap w:val="0"/>
        <w:autoSpaceDE/>
        <w:autoSpaceDN/>
        <w:snapToGrid w:val="0"/>
        <w:spacing w:line="440" w:lineRule="exact"/>
        <w:ind w:firstLine="480"/>
        <w:jc w:val="both"/>
        <w:rPr>
          <w:rFonts w:hint="eastAsia" w:ascii="Times New Roman"/>
          <w:b/>
          <w:strike/>
          <w:snapToGrid w:val="0"/>
          <w:color w:val="auto"/>
          <w:highlight w:val="none"/>
        </w:rPr>
      </w:pPr>
      <w:bookmarkStart w:id="85" w:name="_Toc8113"/>
      <w:bookmarkStart w:id="86" w:name="_Toc3820"/>
      <w:bookmarkStart w:id="87" w:name="_Toc3522"/>
      <w:r>
        <w:rPr>
          <w:rFonts w:hint="eastAsia" w:ascii="Times New Roman"/>
          <w:b/>
          <w:snapToGrid w:val="0"/>
          <w:color w:val="auto"/>
          <w:highlight w:val="none"/>
        </w:rPr>
        <w:t>10．投标文件的编制</w:t>
      </w:r>
      <w:bookmarkStart w:id="88" w:name="_Hlt69208262"/>
      <w:bookmarkEnd w:id="88"/>
      <w:bookmarkStart w:id="89" w:name="_Hlt69332370"/>
      <w:bookmarkEnd w:id="89"/>
      <w:r>
        <w:rPr>
          <w:rFonts w:hint="eastAsia" w:ascii="Times New Roman"/>
          <w:b/>
          <w:snapToGrid w:val="0"/>
          <w:color w:val="auto"/>
          <w:highlight w:val="none"/>
        </w:rPr>
        <w:t>要求</w:t>
      </w:r>
      <w:bookmarkEnd w:id="84"/>
      <w:bookmarkEnd w:id="85"/>
      <w:bookmarkEnd w:id="86"/>
      <w:bookmarkEnd w:id="87"/>
      <w:bookmarkStart w:id="90" w:name="_Hlt74497202"/>
      <w:bookmarkEnd w:id="90"/>
      <w:bookmarkStart w:id="91" w:name="_Hlt74495594"/>
      <w:bookmarkEnd w:id="91"/>
      <w:bookmarkStart w:id="92" w:name="_Hlt78768224"/>
      <w:bookmarkEnd w:id="92"/>
      <w:bookmarkStart w:id="93" w:name="_Toc17114"/>
    </w:p>
    <w:p w14:paraId="02990D3B">
      <w:pPr>
        <w:wordWrap w:val="0"/>
        <w:adjustRightInd w:val="0"/>
        <w:snapToGrid w:val="0"/>
        <w:spacing w:line="440" w:lineRule="exact"/>
        <w:ind w:firstLine="482" w:firstLineChars="200"/>
        <w:rPr>
          <w:rFonts w:hint="eastAsia" w:ascii="Times New Roman" w:hAnsi="Times New Roman" w:eastAsia="宋体" w:cs="Times New Roman"/>
          <w:b/>
          <w:bCs/>
          <w:snapToGrid w:val="0"/>
          <w:color w:val="auto"/>
          <w:kern w:val="0"/>
          <w:highlight w:val="none"/>
        </w:rPr>
      </w:pPr>
      <w:bookmarkStart w:id="94" w:name="_Toc9447"/>
      <w:bookmarkStart w:id="95" w:name="_Toc7825"/>
      <w:r>
        <w:rPr>
          <w:rFonts w:hint="eastAsia" w:ascii="Times New Roman" w:hAnsi="Times New Roman" w:eastAsia="宋体" w:cs="Times New Roman"/>
          <w:b/>
          <w:bCs/>
          <w:snapToGrid w:val="0"/>
          <w:color w:val="auto"/>
          <w:kern w:val="0"/>
          <w:highlight w:val="none"/>
        </w:rPr>
        <w:t xml:space="preserve">10.1 </w:t>
      </w:r>
      <w:r>
        <w:rPr>
          <w:rFonts w:hint="eastAsia" w:ascii="Times New Roman" w:hAnsi="Times New Roman" w:eastAsia="宋体" w:cs="Times New Roman"/>
          <w:b w:val="0"/>
          <w:bCs w:val="0"/>
          <w:snapToGrid w:val="0"/>
          <w:color w:val="auto"/>
          <w:kern w:val="0"/>
          <w:highlight w:val="none"/>
        </w:rPr>
        <w:t>一般要求</w:t>
      </w:r>
      <w:bookmarkEnd w:id="93"/>
      <w:bookmarkEnd w:id="94"/>
      <w:bookmarkEnd w:id="95"/>
    </w:p>
    <w:p w14:paraId="24E0EF5F">
      <w:pPr>
        <w:pStyle w:val="12"/>
        <w:wordWrap w:val="0"/>
        <w:adjustRightInd w:val="0"/>
        <w:snapToGrid w:val="0"/>
        <w:spacing w:line="400" w:lineRule="exact"/>
        <w:ind w:firstLine="48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投标文件应按第六章 投标文件格式规定的内容，投标人提交的投标文件应当使用招标文件所提供的投标文件全部格式。</w:t>
      </w:r>
    </w:p>
    <w:p w14:paraId="57EA9D81">
      <w:pPr>
        <w:pStyle w:val="12"/>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10.1.1</w:t>
      </w:r>
      <w:r>
        <w:rPr>
          <w:rFonts w:hint="eastAsia" w:ascii="Times New Roman"/>
          <w:snapToGrid w:val="0"/>
          <w:color w:val="auto"/>
          <w:kern w:val="0"/>
          <w:highlight w:val="none"/>
        </w:rPr>
        <w:t xml:space="preserve"> 投标人必须响应招标文件，并在充分理解招标人提供的全部文件、设计图纸、资料及现场条件的基础</w:t>
      </w:r>
      <w:bookmarkStart w:id="96" w:name="_Hlt78709790"/>
      <w:bookmarkEnd w:id="96"/>
      <w:r>
        <w:rPr>
          <w:rFonts w:hint="eastAsia" w:ascii="Times New Roman"/>
          <w:snapToGrid w:val="0"/>
          <w:color w:val="auto"/>
          <w:kern w:val="0"/>
          <w:highlight w:val="none"/>
        </w:rPr>
        <w:t>上编制投标文件。因投标文件不符合招标文件的要求而造成的损失和后果，由投标人自行承担。</w:t>
      </w:r>
      <w:bookmarkStart w:id="97" w:name="_Hlt74496890"/>
      <w:bookmarkEnd w:id="97"/>
    </w:p>
    <w:p w14:paraId="1F628DA0">
      <w:pPr>
        <w:pStyle w:val="12"/>
        <w:wordWrap w:val="0"/>
        <w:adjustRightInd w:val="0"/>
        <w:snapToGrid w:val="0"/>
        <w:spacing w:line="400" w:lineRule="exact"/>
        <w:ind w:firstLineChars="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snapToGrid w:val="0"/>
          <w:color w:val="auto"/>
          <w:kern w:val="0"/>
          <w:szCs w:val="24"/>
          <w:highlight w:val="none"/>
          <w:lang w:eastAsia="zh-CN"/>
        </w:rPr>
        <w:t>全国公共资源交易平台（广东省·韶关市）（https://ygp.gdzwfw.gov.cn/ggzy-portal/#/440200/index）</w:t>
      </w:r>
      <w:r>
        <w:rPr>
          <w:rFonts w:hint="eastAsia" w:hAnsi="宋体" w:cs="宋体"/>
          <w:snapToGrid w:val="0"/>
          <w:color w:val="auto"/>
          <w:kern w:val="0"/>
          <w:szCs w:val="24"/>
          <w:highlight w:val="none"/>
        </w:rPr>
        <w:t>交易指引。</w:t>
      </w:r>
    </w:p>
    <w:p w14:paraId="366B3645">
      <w:pPr>
        <w:pStyle w:val="12"/>
        <w:wordWrap w:val="0"/>
        <w:adjustRightInd w:val="0"/>
        <w:snapToGrid w:val="0"/>
        <w:spacing w:line="400" w:lineRule="exact"/>
        <w:ind w:firstLineChars="0"/>
        <w:rPr>
          <w:rFonts w:hint="eastAsia" w:hAnsi="宋体" w:cs="宋体"/>
          <w:snapToGrid w:val="0"/>
          <w:color w:val="auto"/>
          <w:kern w:val="0"/>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highlight w:val="none"/>
        </w:rPr>
        <w:t>投标文件需按以下要求签字、盖章：电子投标文件：</w:t>
      </w:r>
    </w:p>
    <w:p w14:paraId="14C44B3B">
      <w:pPr>
        <w:pStyle w:val="12"/>
        <w:wordWrap w:val="0"/>
        <w:adjustRightInd w:val="0"/>
        <w:snapToGrid w:val="0"/>
        <w:spacing w:line="400" w:lineRule="exact"/>
        <w:ind w:firstLineChars="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5E6A75AB">
      <w:pPr>
        <w:pStyle w:val="12"/>
        <w:wordWrap w:val="0"/>
        <w:adjustRightInd w:val="0"/>
        <w:snapToGrid w:val="0"/>
        <w:spacing w:line="400" w:lineRule="exact"/>
        <w:ind w:firstLineChars="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投标文件封套、封面、组成内容中凡要求录入投标人名称且注明“盖单位章”处盖单位法人公章（电子印章）。</w:t>
      </w:r>
    </w:p>
    <w:p w14:paraId="02254FC2">
      <w:pPr>
        <w:pStyle w:val="12"/>
        <w:wordWrap w:val="0"/>
        <w:adjustRightInd w:val="0"/>
        <w:snapToGrid w:val="0"/>
        <w:spacing w:line="440" w:lineRule="exact"/>
        <w:ind w:firstLineChars="0"/>
        <w:rPr>
          <w:rFonts w:ascii="Times New Roman"/>
          <w:snapToGrid w:val="0"/>
          <w:color w:val="auto"/>
          <w:kern w:val="0"/>
          <w:highlight w:val="none"/>
        </w:rPr>
      </w:pPr>
      <w:r>
        <w:rPr>
          <w:rFonts w:hint="eastAsia" w:ascii="Times New Roman"/>
          <w:snapToGrid w:val="0"/>
          <w:color w:val="auto"/>
          <w:kern w:val="0"/>
          <w:highlight w:val="none"/>
        </w:rPr>
        <w:t xml:space="preserve">10.1.3.3 </w:t>
      </w:r>
      <w:r>
        <w:rPr>
          <w:rFonts w:hint="eastAsia" w:hAnsi="宋体" w:cs="宋体"/>
          <w:snapToGrid w:val="0"/>
          <w:color w:val="auto"/>
          <w:kern w:val="0"/>
          <w:szCs w:val="24"/>
          <w:highlight w:val="none"/>
        </w:rPr>
        <w:t>投标文件的签字均为签字人本人亲笔署名或签章（电子印章），其余部分的复印件无须另行签字、盖章。</w:t>
      </w:r>
    </w:p>
    <w:p w14:paraId="23299B4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10.1.3.4</w:t>
      </w:r>
      <w:r>
        <w:rPr>
          <w:rFonts w:hint="eastAsia" w:ascii="Times New Roman"/>
          <w:snapToGrid w:val="0"/>
          <w:color w:val="auto"/>
          <w:kern w:val="0"/>
          <w:highlight w:val="none"/>
        </w:rPr>
        <w:t xml:space="preserve"> 联合体投标的，除</w:t>
      </w:r>
      <w:r>
        <w:rPr>
          <w:rFonts w:hint="eastAsia" w:ascii="Times New Roman"/>
          <w:snapToGrid w:val="0"/>
          <w:color w:val="auto"/>
          <w:kern w:val="0"/>
          <w:szCs w:val="18"/>
          <w:highlight w:val="none"/>
        </w:rPr>
        <w:t>《联合体协议书》外</w:t>
      </w:r>
      <w:r>
        <w:rPr>
          <w:rFonts w:hint="eastAsia" w:ascii="Times New Roman"/>
          <w:snapToGrid w:val="0"/>
          <w:color w:val="auto"/>
          <w:kern w:val="0"/>
          <w:highlight w:val="none"/>
        </w:rPr>
        <w:t>，由联合体牵头人按以上要求签</w:t>
      </w:r>
      <w:r>
        <w:rPr>
          <w:rFonts w:hint="eastAsia" w:hAnsi="宋体" w:cs="宋体"/>
          <w:snapToGrid w:val="0"/>
          <w:color w:val="auto"/>
          <w:kern w:val="0"/>
          <w:szCs w:val="24"/>
          <w:highlight w:val="none"/>
        </w:rPr>
        <w:t>亲笔署名或签章（电子印章）</w:t>
      </w:r>
      <w:r>
        <w:rPr>
          <w:rFonts w:hint="eastAsia" w:ascii="Times New Roman"/>
          <w:snapToGrid w:val="0"/>
          <w:color w:val="auto"/>
          <w:kern w:val="0"/>
          <w:highlight w:val="none"/>
        </w:rPr>
        <w:t>即可。</w:t>
      </w:r>
    </w:p>
    <w:p w14:paraId="098BE642">
      <w:pPr>
        <w:pStyle w:val="4"/>
        <w:keepNext w:val="0"/>
        <w:keepLines w:val="0"/>
        <w:wordWrap w:val="0"/>
        <w:adjustRightInd w:val="0"/>
        <w:snapToGrid w:val="0"/>
        <w:spacing w:before="0" w:after="0" w:line="440" w:lineRule="exact"/>
        <w:jc w:val="both"/>
        <w:rPr>
          <w:rFonts w:hint="eastAsia" w:ascii="Times New Roman"/>
          <w:bCs/>
          <w:snapToGrid w:val="0"/>
          <w:color w:val="auto"/>
          <w:kern w:val="0"/>
          <w:highlight w:val="none"/>
        </w:rPr>
      </w:pPr>
      <w:bookmarkStart w:id="98" w:name="_Toc29774"/>
      <w:bookmarkStart w:id="99" w:name="_Toc274313880"/>
      <w:bookmarkStart w:id="100" w:name="_Toc257031159"/>
    </w:p>
    <w:p w14:paraId="7C0B4A40">
      <w:pPr>
        <w:wordWrap w:val="0"/>
        <w:adjustRightInd w:val="0"/>
        <w:snapToGrid w:val="0"/>
        <w:spacing w:line="440" w:lineRule="exact"/>
        <w:ind w:firstLine="482" w:firstLineChars="200"/>
        <w:rPr>
          <w:rFonts w:hint="eastAsia" w:ascii="Times New Roman" w:hAnsi="Times New Roman" w:eastAsia="宋体" w:cs="Times New Roman"/>
          <w:b/>
          <w:bCs/>
          <w:snapToGrid w:val="0"/>
          <w:color w:val="auto"/>
          <w:kern w:val="0"/>
          <w:highlight w:val="none"/>
        </w:rPr>
      </w:pPr>
      <w:bookmarkStart w:id="101" w:name="_Toc19938"/>
      <w:bookmarkStart w:id="102" w:name="_Toc20002"/>
      <w:r>
        <w:rPr>
          <w:rFonts w:hint="eastAsia" w:ascii="Times New Roman" w:hAnsi="Times New Roman" w:eastAsia="宋体" w:cs="Times New Roman"/>
          <w:b/>
          <w:bCs/>
          <w:snapToGrid w:val="0"/>
          <w:color w:val="auto"/>
          <w:kern w:val="0"/>
          <w:highlight w:val="none"/>
        </w:rPr>
        <w:t xml:space="preserve">10.2 </w:t>
      </w:r>
      <w:r>
        <w:rPr>
          <w:rFonts w:hint="eastAsia" w:ascii="Times New Roman" w:hAnsi="Times New Roman" w:eastAsia="宋体" w:cs="Times New Roman"/>
          <w:b w:val="0"/>
          <w:bCs w:val="0"/>
          <w:snapToGrid w:val="0"/>
          <w:color w:val="auto"/>
          <w:kern w:val="0"/>
          <w:highlight w:val="none"/>
        </w:rPr>
        <w:t>商务标书的编制要求</w:t>
      </w:r>
      <w:bookmarkEnd w:id="98"/>
      <w:bookmarkEnd w:id="99"/>
      <w:bookmarkEnd w:id="100"/>
      <w:bookmarkEnd w:id="101"/>
      <w:bookmarkEnd w:id="102"/>
    </w:p>
    <w:p w14:paraId="0A03AAB7">
      <w:pPr>
        <w:wordWrap w:val="0"/>
        <w:adjustRightInd w:val="0"/>
        <w:snapToGrid w:val="0"/>
        <w:spacing w:line="440" w:lineRule="exact"/>
        <w:ind w:firstLine="561"/>
        <w:rPr>
          <w:rFonts w:ascii="Times New Roman"/>
          <w:snapToGrid w:val="0"/>
          <w:color w:val="auto"/>
          <w:kern w:val="0"/>
          <w:highlight w:val="none"/>
          <w:u w:val="single"/>
        </w:rPr>
      </w:pPr>
      <w:r>
        <w:rPr>
          <w:rFonts w:hint="eastAsia" w:ascii="Times New Roman"/>
          <w:b/>
          <w:bCs/>
          <w:snapToGrid w:val="0"/>
          <w:color w:val="auto"/>
          <w:kern w:val="0"/>
          <w:highlight w:val="none"/>
        </w:rPr>
        <w:t>10.2.1</w:t>
      </w:r>
      <w:r>
        <w:rPr>
          <w:rFonts w:hint="eastAsia" w:ascii="Times New Roman"/>
          <w:snapToGrid w:val="0"/>
          <w:color w:val="auto"/>
          <w:kern w:val="0"/>
          <w:highlight w:val="none"/>
        </w:rPr>
        <w:t xml:space="preserve"> </w:t>
      </w:r>
      <w:r>
        <w:rPr>
          <w:rFonts w:hint="eastAsia" w:ascii="Times New Roman"/>
          <w:bCs/>
          <w:snapToGrid w:val="0"/>
          <w:color w:val="auto"/>
          <w:kern w:val="0"/>
          <w:highlight w:val="none"/>
        </w:rPr>
        <w:t>商务标书</w:t>
      </w:r>
      <w:r>
        <w:rPr>
          <w:rFonts w:hint="eastAsia" w:ascii="Times New Roman"/>
          <w:snapToGrid w:val="0"/>
          <w:color w:val="auto"/>
          <w:kern w:val="0"/>
          <w:highlight w:val="none"/>
        </w:rPr>
        <w:t>包括但不限于以下内容：</w:t>
      </w:r>
    </w:p>
    <w:p w14:paraId="70A355AA">
      <w:pPr>
        <w:wordWrap w:val="0"/>
        <w:adjustRightInd w:val="0"/>
        <w:snapToGrid w:val="0"/>
        <w:spacing w:line="440" w:lineRule="exact"/>
        <w:rPr>
          <w:rFonts w:hint="eastAsia" w:ascii="Times New Roman"/>
          <w:snapToGrid w:val="0"/>
          <w:color w:val="auto"/>
          <w:kern w:val="0"/>
          <w:szCs w:val="18"/>
          <w:highlight w:val="none"/>
        </w:rPr>
      </w:pPr>
      <w:r>
        <w:rPr>
          <w:rFonts w:hint="eastAsia" w:ascii="Times New Roman"/>
          <w:snapToGrid w:val="0"/>
          <w:color w:val="auto"/>
          <w:kern w:val="0"/>
          <w:highlight w:val="none"/>
        </w:rPr>
        <w:t xml:space="preserve">    </w:t>
      </w:r>
      <w:r>
        <w:rPr>
          <w:rFonts w:hint="eastAsia" w:ascii="Times New Roman"/>
          <w:snapToGrid w:val="0"/>
          <w:color w:val="auto"/>
          <w:kern w:val="0"/>
          <w:szCs w:val="18"/>
          <w:highlight w:val="none"/>
        </w:rPr>
        <w:t>（1）封面（格式一）；</w:t>
      </w:r>
    </w:p>
    <w:p w14:paraId="42E6AC2B">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（2）目录；</w:t>
      </w:r>
      <w:r>
        <w:rPr>
          <w:rFonts w:hint="eastAsia" w:ascii="Times New Roman"/>
          <w:snapToGrid w:val="0"/>
          <w:color w:val="auto"/>
          <w:kern w:val="0"/>
          <w:highlight w:val="none"/>
        </w:rPr>
        <w:t xml:space="preserve"> </w:t>
      </w:r>
    </w:p>
    <w:p w14:paraId="15CFD57D">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（3）《</w:t>
      </w:r>
      <w:r>
        <w:rPr>
          <w:rFonts w:hint="eastAsia" w:ascii="Times New Roman"/>
          <w:snapToGrid w:val="0"/>
          <w:color w:val="auto"/>
          <w:kern w:val="0"/>
          <w:highlight w:val="none"/>
        </w:rPr>
        <w:t>投标函</w:t>
      </w:r>
      <w:r>
        <w:rPr>
          <w:rFonts w:hint="eastAsia" w:ascii="Times New Roman"/>
          <w:snapToGrid w:val="0"/>
          <w:color w:val="auto"/>
          <w:kern w:val="0"/>
          <w:szCs w:val="18"/>
          <w:highlight w:val="none"/>
        </w:rPr>
        <w:t>》（格式二）；</w:t>
      </w:r>
    </w:p>
    <w:p w14:paraId="6FB7516E">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highlight w:val="none"/>
        </w:rPr>
        <w:t>（4）《</w:t>
      </w:r>
      <w:r>
        <w:rPr>
          <w:rFonts w:hint="eastAsia" w:ascii="Times New Roman"/>
          <w:snapToGrid w:val="0"/>
          <w:color w:val="auto"/>
          <w:kern w:val="0"/>
          <w:szCs w:val="22"/>
          <w:highlight w:val="none"/>
        </w:rPr>
        <w:t>各项</w:t>
      </w:r>
      <w:r>
        <w:rPr>
          <w:rFonts w:hint="eastAsia" w:ascii="Times New Roman"/>
          <w:snapToGrid w:val="0"/>
          <w:color w:val="auto"/>
          <w:kern w:val="0"/>
          <w:highlight w:val="none"/>
        </w:rPr>
        <w:t>承诺一览表》（格式三）；</w:t>
      </w:r>
    </w:p>
    <w:p w14:paraId="4213E49D">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（5）《授权委托书》（格式四）；</w:t>
      </w:r>
    </w:p>
    <w:p w14:paraId="116E805B">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（6）《法定代表人身份证明》（格式五）；</w:t>
      </w:r>
    </w:p>
    <w:p w14:paraId="3D23E3F7">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（7）《联合体协议书》（格式六）及所附资料；</w:t>
      </w:r>
    </w:p>
    <w:p w14:paraId="223EEF86">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8）投标保证缴纳证明（投标人采用投标保证金的，附建设工程交易系统《缴纳投标保证金通知书》页面截图打印件和银行转账单复印件；采用投标保证担保的，附银行保函复印件；采用投标保证保险的，附电子保单和</w:t>
      </w:r>
      <w:r>
        <w:rPr>
          <w:rFonts w:hAnsi="宋体" w:cs="宋体"/>
          <w:b/>
          <w:bCs/>
          <w:color w:val="auto"/>
          <w:szCs w:val="24"/>
          <w:highlight w:val="none"/>
        </w:rPr>
        <w:t>《</w:t>
      </w:r>
      <w:r>
        <w:rPr>
          <w:rFonts w:hint="eastAsia" w:hAnsi="宋体" w:cs="宋体"/>
          <w:b/>
          <w:bCs/>
          <w:color w:val="auto"/>
          <w:szCs w:val="24"/>
          <w:highlight w:val="none"/>
          <w:lang w:val="en-US" w:eastAsia="zh-CN"/>
        </w:rPr>
        <w:t>韶关市公共资源交易一体化平台保证金缴纳信息</w:t>
      </w:r>
      <w:r>
        <w:rPr>
          <w:rFonts w:hAnsi="宋体" w:cs="宋体"/>
          <w:b/>
          <w:bCs/>
          <w:color w:val="auto"/>
          <w:szCs w:val="24"/>
          <w:highlight w:val="none"/>
        </w:rPr>
        <w:t>》</w:t>
      </w:r>
      <w:r>
        <w:rPr>
          <w:rFonts w:hint="eastAsia" w:ascii="Times New Roman"/>
          <w:b/>
          <w:bCs/>
          <w:snapToGrid w:val="0"/>
          <w:color w:val="auto"/>
          <w:kern w:val="0"/>
          <w:szCs w:val="18"/>
          <w:highlight w:val="none"/>
        </w:rPr>
        <w:t>页面截图打印页</w:t>
      </w:r>
      <w:r>
        <w:rPr>
          <w:rFonts w:hint="eastAsia" w:ascii="Times New Roman"/>
          <w:snapToGrid w:val="0"/>
          <w:color w:val="auto"/>
          <w:kern w:val="0"/>
          <w:szCs w:val="18"/>
          <w:highlight w:val="none"/>
        </w:rPr>
        <w:t>）；</w:t>
      </w:r>
    </w:p>
    <w:p w14:paraId="3EE6C4B8">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（9）《投标人基本情况表》（格式七）及所附资料；</w:t>
      </w:r>
    </w:p>
    <w:p w14:paraId="11B3E792">
      <w:pPr>
        <w:wordWrap w:val="0"/>
        <w:adjustRightInd w:val="0"/>
        <w:snapToGrid w:val="0"/>
        <w:spacing w:line="440" w:lineRule="exact"/>
        <w:ind w:firstLine="480" w:firstLineChars="200"/>
        <w:rPr>
          <w:rFonts w:hint="eastAsia" w:ascii="Times New Roman"/>
          <w:strike/>
          <w:snapToGrid w:val="0"/>
          <w:color w:val="auto"/>
          <w:kern w:val="0"/>
          <w:szCs w:val="18"/>
          <w:highlight w:val="none"/>
        </w:rPr>
      </w:pPr>
      <w:r>
        <w:rPr>
          <w:rFonts w:hint="eastAsia" w:ascii="Times New Roman"/>
          <w:snapToGrid w:val="0"/>
          <w:color w:val="auto"/>
          <w:kern w:val="0"/>
          <w:szCs w:val="18"/>
          <w:highlight w:val="none"/>
        </w:rPr>
        <w:t>（10）《项目经理简历表》（格式八）及所附资料；</w:t>
      </w:r>
    </w:p>
    <w:p w14:paraId="16BE2B73">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（11）《项目经理任职声明》（格式九）；</w:t>
      </w:r>
    </w:p>
    <w:p w14:paraId="51A6D9E5">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（12）《项目技术负责人简历表》（格式十）及所附资料；</w:t>
      </w:r>
    </w:p>
    <w:p w14:paraId="45A9DC36">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（13）《项目管理机构组成表》（格式十一）及所附资料；</w:t>
      </w:r>
    </w:p>
    <w:p w14:paraId="53973D3E">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（14）本节第</w:t>
      </w:r>
      <w:r>
        <w:rPr>
          <w:rFonts w:hint="eastAsia" w:ascii="Times New Roman"/>
          <w:b/>
          <w:bCs/>
          <w:snapToGrid w:val="0"/>
          <w:color w:val="auto"/>
          <w:kern w:val="0"/>
          <w:szCs w:val="18"/>
          <w:highlight w:val="none"/>
        </w:rPr>
        <w:t>15.5.1</w:t>
      </w:r>
      <w:r>
        <w:rPr>
          <w:rFonts w:hint="eastAsia" w:ascii="Times New Roman"/>
          <w:snapToGrid w:val="0"/>
          <w:color w:val="auto"/>
          <w:kern w:val="0"/>
          <w:szCs w:val="18"/>
          <w:highlight w:val="none"/>
        </w:rPr>
        <w:t>目“评标方法”要求提供的评审资料；</w:t>
      </w:r>
    </w:p>
    <w:p w14:paraId="1A213EE6">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15）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16E1FF8">
      <w:pPr>
        <w:wordWrap w:val="0"/>
        <w:adjustRightInd w:val="0"/>
        <w:snapToGrid w:val="0"/>
        <w:spacing w:line="440" w:lineRule="exact"/>
        <w:ind w:firstLine="482" w:firstLineChars="200"/>
        <w:rPr>
          <w:rFonts w:hint="eastAsia" w:ascii="Times New Roman"/>
          <w:snapToGrid w:val="0"/>
          <w:color w:val="auto"/>
          <w:kern w:val="0"/>
          <w:szCs w:val="18"/>
          <w:highlight w:val="none"/>
        </w:rPr>
      </w:pP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 xml:space="preserve"> 本节第</w:t>
      </w:r>
      <w:r>
        <w:rPr>
          <w:rFonts w:hint="eastAsia" w:ascii="Times New Roman"/>
          <w:b/>
          <w:bCs/>
          <w:snapToGrid w:val="0"/>
          <w:color w:val="auto"/>
          <w:kern w:val="0"/>
          <w:szCs w:val="18"/>
          <w:highlight w:val="none"/>
        </w:rPr>
        <w:t>10.2.1</w:t>
      </w:r>
      <w:r>
        <w:rPr>
          <w:rFonts w:hint="eastAsia" w:ascii="Times New Roman"/>
          <w:snapToGrid w:val="0"/>
          <w:color w:val="auto"/>
          <w:kern w:val="0"/>
          <w:szCs w:val="18"/>
          <w:highlight w:val="none"/>
        </w:rPr>
        <w:t>目中所列出的商务标书组成内容中，第（1）至第（13）项所有投标人均应提供，</w:t>
      </w:r>
      <w:r>
        <w:rPr>
          <w:rFonts w:hint="eastAsia" w:ascii="Times New Roman"/>
          <w:b/>
          <w:bCs/>
          <w:snapToGrid w:val="0"/>
          <w:color w:val="auto"/>
          <w:kern w:val="0"/>
          <w:szCs w:val="18"/>
          <w:highlight w:val="none"/>
        </w:rPr>
        <w:t>但非联合体投标的，无需提供第（7）项内容。</w:t>
      </w:r>
    </w:p>
    <w:p w14:paraId="327C314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10.2.</w:t>
      </w:r>
      <w:r>
        <w:rPr>
          <w:rFonts w:hint="eastAsia" w:ascii="Times New Roman"/>
          <w:b/>
          <w:bCs/>
          <w:snapToGrid w:val="0"/>
          <w:color w:val="auto"/>
          <w:kern w:val="0"/>
          <w:highlight w:val="none"/>
          <w:lang w:val="en-US" w:eastAsia="zh-CN"/>
        </w:rPr>
        <w:t>3</w:t>
      </w:r>
      <w:r>
        <w:rPr>
          <w:rFonts w:hint="eastAsia" w:ascii="Times New Roman"/>
          <w:bCs/>
          <w:snapToGrid w:val="0"/>
          <w:color w:val="auto"/>
          <w:kern w:val="0"/>
          <w:highlight w:val="none"/>
        </w:rPr>
        <w:t>商务标书</w:t>
      </w:r>
      <w:r>
        <w:rPr>
          <w:rFonts w:hint="eastAsia" w:ascii="Times New Roman"/>
          <w:snapToGrid w:val="0"/>
          <w:color w:val="auto"/>
          <w:kern w:val="0"/>
          <w:highlight w:val="none"/>
        </w:rPr>
        <w:t>电子文件制作要求</w:t>
      </w:r>
    </w:p>
    <w:p w14:paraId="0275A588">
      <w:pPr>
        <w:wordWrap w:val="0"/>
        <w:adjustRightInd w:val="0"/>
        <w:snapToGrid w:val="0"/>
        <w:spacing w:line="440" w:lineRule="exact"/>
        <w:ind w:firstLine="480" w:firstLineChars="200"/>
        <w:rPr>
          <w:rFonts w:hint="eastAsia" w:ascii="Times New Roman"/>
          <w:strike/>
          <w:snapToGrid w:val="0"/>
          <w:color w:val="auto"/>
          <w:kern w:val="0"/>
          <w:highlight w:val="none"/>
        </w:rPr>
      </w:pPr>
      <w:r>
        <w:rPr>
          <w:rFonts w:hint="eastAsia" w:ascii="Times New Roman"/>
          <w:snapToGrid w:val="0"/>
          <w:color w:val="auto"/>
          <w:kern w:val="0"/>
          <w:highlight w:val="none"/>
        </w:rPr>
        <w:t>投标人应将</w:t>
      </w:r>
      <w:r>
        <w:rPr>
          <w:rFonts w:hint="eastAsia" w:ascii="Times New Roman"/>
          <w:bCs/>
          <w:snapToGrid w:val="0"/>
          <w:color w:val="auto"/>
          <w:kern w:val="0"/>
          <w:highlight w:val="none"/>
        </w:rPr>
        <w:t>商务标书正本的</w:t>
      </w:r>
      <w:r>
        <w:rPr>
          <w:rFonts w:hint="eastAsia" w:ascii="Times New Roman"/>
          <w:snapToGrid w:val="0"/>
          <w:color w:val="auto"/>
          <w:kern w:val="0"/>
          <w:highlight w:val="none"/>
        </w:rPr>
        <w:t>所有内容按本节第</w:t>
      </w:r>
      <w:r>
        <w:rPr>
          <w:rFonts w:hint="eastAsia" w:ascii="Times New Roman"/>
          <w:b/>
          <w:bCs/>
          <w:snapToGrid w:val="0"/>
          <w:color w:val="auto"/>
          <w:kern w:val="0"/>
          <w:highlight w:val="none"/>
        </w:rPr>
        <w:t>10.2.1</w:t>
      </w:r>
      <w:r>
        <w:rPr>
          <w:rFonts w:hint="eastAsia" w:ascii="Times New Roman"/>
          <w:snapToGrid w:val="0"/>
          <w:color w:val="auto"/>
          <w:kern w:val="0"/>
          <w:highlight w:val="none"/>
        </w:rPr>
        <w:t>目规定的顺序整理、编排后，从封面开始标记页码，作成一个PDF格式电子文件</w:t>
      </w:r>
      <w:r>
        <w:rPr>
          <w:rFonts w:hint="eastAsia" w:ascii="Times New Roman"/>
          <w:snapToGrid w:val="0"/>
          <w:color w:val="auto"/>
          <w:kern w:val="0"/>
          <w:highlight w:val="none"/>
          <w:lang w:eastAsia="zh-CN"/>
        </w:rPr>
        <w:t>。</w:t>
      </w:r>
    </w:p>
    <w:p w14:paraId="3A401469">
      <w:pPr>
        <w:pStyle w:val="4"/>
        <w:keepNext w:val="0"/>
        <w:keepLines w:val="0"/>
        <w:wordWrap w:val="0"/>
        <w:adjustRightInd w:val="0"/>
        <w:snapToGrid w:val="0"/>
        <w:spacing w:before="0" w:after="0" w:line="440" w:lineRule="exact"/>
        <w:ind w:firstLine="482" w:firstLineChars="200"/>
        <w:jc w:val="both"/>
        <w:rPr>
          <w:rFonts w:hint="eastAsia" w:ascii="Times New Roman"/>
          <w:b/>
          <w:strike/>
          <w:snapToGrid w:val="0"/>
          <w:color w:val="auto"/>
          <w:kern w:val="0"/>
          <w:highlight w:val="none"/>
        </w:rPr>
      </w:pPr>
      <w:bookmarkStart w:id="103" w:name="_Hlt69670029"/>
      <w:bookmarkEnd w:id="103"/>
      <w:bookmarkStart w:id="104" w:name="_Hlt87783273"/>
      <w:bookmarkEnd w:id="104"/>
      <w:bookmarkStart w:id="105" w:name="_Toc23486"/>
      <w:bookmarkStart w:id="106" w:name="_Toc274313881"/>
    </w:p>
    <w:p w14:paraId="2D83B749">
      <w:pPr>
        <w:wordWrap w:val="0"/>
        <w:adjustRightInd w:val="0"/>
        <w:snapToGrid w:val="0"/>
        <w:spacing w:line="440" w:lineRule="exact"/>
        <w:ind w:firstLine="482" w:firstLineChars="200"/>
        <w:rPr>
          <w:rFonts w:hint="eastAsia" w:ascii="Times New Roman" w:hAnsi="Times New Roman" w:eastAsia="宋体" w:cs="Times New Roman"/>
          <w:b/>
          <w:bCs/>
          <w:snapToGrid w:val="0"/>
          <w:color w:val="auto"/>
          <w:kern w:val="0"/>
          <w:highlight w:val="none"/>
        </w:rPr>
      </w:pPr>
      <w:bookmarkStart w:id="107" w:name="_Toc28638"/>
      <w:bookmarkStart w:id="108" w:name="_Toc15520"/>
      <w:r>
        <w:rPr>
          <w:rFonts w:hint="eastAsia" w:ascii="Times New Roman" w:hAnsi="Times New Roman" w:eastAsia="宋体" w:cs="Times New Roman"/>
          <w:b/>
          <w:bCs/>
          <w:snapToGrid w:val="0"/>
          <w:color w:val="auto"/>
          <w:kern w:val="0"/>
          <w:highlight w:val="none"/>
        </w:rPr>
        <w:t>10.3</w:t>
      </w:r>
      <w:bookmarkStart w:id="109" w:name="_Hlt69670035"/>
      <w:bookmarkEnd w:id="109"/>
      <w:r>
        <w:rPr>
          <w:rFonts w:hint="eastAsia" w:ascii="Times New Roman" w:hAnsi="Times New Roman" w:eastAsia="宋体" w:cs="Times New Roman"/>
          <w:b/>
          <w:bCs/>
          <w:snapToGrid w:val="0"/>
          <w:color w:val="auto"/>
          <w:kern w:val="0"/>
          <w:highlight w:val="none"/>
        </w:rPr>
        <w:t xml:space="preserve"> </w:t>
      </w:r>
      <w:r>
        <w:rPr>
          <w:rFonts w:hint="eastAsia" w:ascii="Times New Roman" w:hAnsi="Times New Roman" w:eastAsia="宋体" w:cs="Times New Roman"/>
          <w:b w:val="0"/>
          <w:bCs w:val="0"/>
          <w:snapToGrid w:val="0"/>
          <w:color w:val="auto"/>
          <w:kern w:val="0"/>
          <w:highlight w:val="none"/>
        </w:rPr>
        <w:t>经济标书的编制要求</w:t>
      </w:r>
      <w:bookmarkEnd w:id="105"/>
      <w:bookmarkEnd w:id="106"/>
      <w:bookmarkEnd w:id="107"/>
      <w:bookmarkEnd w:id="108"/>
    </w:p>
    <w:p w14:paraId="7C114E16">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b/>
          <w:bCs/>
          <w:snapToGrid w:val="0"/>
          <w:color w:val="auto"/>
          <w:kern w:val="0"/>
          <w:highlight w:val="none"/>
        </w:rPr>
        <w:t>10.3.1</w:t>
      </w:r>
      <w:r>
        <w:rPr>
          <w:rFonts w:hint="eastAsia" w:ascii="Times New Roman"/>
          <w:snapToGrid w:val="0"/>
          <w:color w:val="auto"/>
          <w:kern w:val="0"/>
          <w:highlight w:val="none"/>
        </w:rPr>
        <w:t xml:space="preserve"> 经济标书包括以下内容：</w:t>
      </w:r>
    </w:p>
    <w:p w14:paraId="09381B8A">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（1）封面</w:t>
      </w:r>
      <w:r>
        <w:rPr>
          <w:rFonts w:hint="eastAsia" w:ascii="Times New Roman"/>
          <w:snapToGrid w:val="0"/>
          <w:color w:val="auto"/>
          <w:kern w:val="0"/>
          <w:szCs w:val="18"/>
          <w:highlight w:val="none"/>
        </w:rPr>
        <w:t>（格式一）</w:t>
      </w:r>
      <w:r>
        <w:rPr>
          <w:rFonts w:hint="eastAsia" w:ascii="Times New Roman"/>
          <w:snapToGrid w:val="0"/>
          <w:color w:val="auto"/>
          <w:kern w:val="0"/>
          <w:highlight w:val="none"/>
        </w:rPr>
        <w:t>；</w:t>
      </w:r>
    </w:p>
    <w:p w14:paraId="64747E11">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（2）目录；</w:t>
      </w:r>
    </w:p>
    <w:p w14:paraId="09D9851C">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（3）《投标总价》；</w:t>
      </w:r>
    </w:p>
    <w:p w14:paraId="29460CBD">
      <w:pPr>
        <w:wordWrap w:val="0"/>
        <w:adjustRightInd w:val="0"/>
        <w:snapToGrid w:val="0"/>
        <w:spacing w:line="440" w:lineRule="exact"/>
        <w:ind w:firstLine="480"/>
        <w:rPr>
          <w:rFonts w:hint="eastAsia" w:ascii="Times New Roman"/>
          <w:snapToGrid w:val="0"/>
          <w:color w:val="auto"/>
          <w:kern w:val="0"/>
          <w:highlight w:val="none"/>
        </w:rPr>
      </w:pPr>
      <w:bookmarkStart w:id="110" w:name="_Hlt69699579"/>
      <w:bookmarkEnd w:id="110"/>
      <w:r>
        <w:rPr>
          <w:rFonts w:hint="eastAsia" w:ascii="Times New Roman"/>
          <w:snapToGrid w:val="0"/>
          <w:color w:val="auto"/>
          <w:kern w:val="0"/>
          <w:highlight w:val="none"/>
        </w:rPr>
        <w:t>说明：《投标总价》的格式按照《</w:t>
      </w:r>
      <w:r>
        <w:rPr>
          <w:rFonts w:hint="eastAsia" w:ascii="Times New Roman"/>
          <w:snapToGrid w:val="0"/>
          <w:color w:val="auto"/>
          <w:kern w:val="0"/>
          <w:highlight w:val="none"/>
          <w:lang w:eastAsia="zh-CN"/>
        </w:rPr>
        <w:t>建设工程工程量清单计价标准</w:t>
      </w:r>
      <w:r>
        <w:rPr>
          <w:rFonts w:hint="eastAsia" w:ascii="Times New Roman"/>
          <w:snapToGrid w:val="0"/>
          <w:color w:val="auto"/>
          <w:kern w:val="0"/>
          <w:highlight w:val="none"/>
        </w:rPr>
        <w:t>》（GB/T50500-2024）执行，并应满足以下要求：</w:t>
      </w:r>
    </w:p>
    <w:p w14:paraId="6B6E9C69">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a．《投标总价扉页》（即扉—3）后应附编制人的造价工程师注册证书彩色扫描 件（须扫描至变更注册栏，一级造价师或二级造价师均可提供电子证书）；投标人委托造价咨询单位编制《投标总价》的，在该扉页“投标人 ”栏目加盖造价咨询人公章，并在该扉页后附造价咨询人的营业执照彩色扫描件。</w:t>
      </w:r>
    </w:p>
    <w:p w14:paraId="3D7530D5">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b．投标人认为有必要补充的其他资料（例如关于投标总价下浮率超过 15%的书面说明和佐证材料）。</w:t>
      </w:r>
    </w:p>
    <w:p w14:paraId="69E227E3">
      <w:pPr>
        <w:wordWrap w:val="0"/>
        <w:adjustRightInd w:val="0"/>
        <w:snapToGrid w:val="0"/>
        <w:spacing w:line="440" w:lineRule="exact"/>
        <w:ind w:firstLine="480"/>
        <w:rPr>
          <w:rFonts w:hint="eastAsia" w:ascii="Times New Roman"/>
          <w:snapToGrid w:val="0"/>
          <w:color w:val="auto"/>
          <w:kern w:val="0"/>
          <w:szCs w:val="18"/>
          <w:highlight w:val="none"/>
        </w:rPr>
      </w:pPr>
      <w:r>
        <w:rPr>
          <w:rFonts w:hint="eastAsia" w:ascii="Times New Roman"/>
          <w:b/>
          <w:bCs/>
          <w:snapToGrid w:val="0"/>
          <w:color w:val="auto"/>
          <w:kern w:val="0"/>
          <w:szCs w:val="18"/>
          <w:highlight w:val="none"/>
        </w:rPr>
        <w:t>10.3.2</w:t>
      </w:r>
      <w:r>
        <w:rPr>
          <w:rFonts w:hint="eastAsia" w:ascii="Times New Roman"/>
          <w:snapToGrid w:val="0"/>
          <w:color w:val="auto"/>
          <w:kern w:val="0"/>
          <w:szCs w:val="18"/>
          <w:highlight w:val="none"/>
        </w:rPr>
        <w:t xml:space="preserve"> 本节第</w:t>
      </w:r>
      <w:r>
        <w:rPr>
          <w:rFonts w:hint="eastAsia" w:ascii="Times New Roman"/>
          <w:b/>
          <w:bCs/>
          <w:snapToGrid w:val="0"/>
          <w:color w:val="auto"/>
          <w:kern w:val="0"/>
          <w:szCs w:val="18"/>
          <w:highlight w:val="none"/>
        </w:rPr>
        <w:t>10.3.1</w:t>
      </w:r>
      <w:r>
        <w:rPr>
          <w:rFonts w:hint="eastAsia" w:ascii="Times New Roman"/>
          <w:snapToGrid w:val="0"/>
          <w:color w:val="auto"/>
          <w:kern w:val="0"/>
          <w:szCs w:val="18"/>
          <w:highlight w:val="none"/>
        </w:rPr>
        <w:t>目中所列出的经济标书组成内容中，第（1）至第（3）项所有投标人均应提供</w:t>
      </w:r>
      <w:bookmarkStart w:id="111" w:name="_Hlt145127239"/>
      <w:bookmarkEnd w:id="111"/>
      <w:bookmarkStart w:id="112" w:name="_Toc7035"/>
      <w:r>
        <w:rPr>
          <w:rFonts w:hint="eastAsia" w:ascii="Times New Roman"/>
          <w:snapToGrid w:val="0"/>
          <w:color w:val="auto"/>
          <w:kern w:val="0"/>
          <w:szCs w:val="18"/>
          <w:highlight w:val="none"/>
        </w:rPr>
        <w:t>。</w:t>
      </w:r>
    </w:p>
    <w:p w14:paraId="79CF356E">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10.3.3</w:t>
      </w:r>
      <w:r>
        <w:rPr>
          <w:rFonts w:hint="eastAsia" w:ascii="Times New Roman"/>
          <w:snapToGrid w:val="0"/>
          <w:color w:val="auto"/>
          <w:kern w:val="0"/>
          <w:highlight w:val="none"/>
        </w:rPr>
        <w:t xml:space="preserve"> </w:t>
      </w:r>
      <w:r>
        <w:rPr>
          <w:color w:val="auto"/>
          <w:highlight w:val="none"/>
        </w:rPr>
        <w:t>经济标书的组成内容按本节第10.3.1目规定的顺序整理、编排后，逐页（页码起始从封面开始）连续标记页码。</w:t>
      </w:r>
    </w:p>
    <w:p w14:paraId="07BEF873">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
          <w:bCs/>
          <w:snapToGrid w:val="0"/>
          <w:color w:val="auto"/>
          <w:kern w:val="0"/>
          <w:highlight w:val="none"/>
        </w:rPr>
        <w:t>10.4</w:t>
      </w:r>
      <w:r>
        <w:rPr>
          <w:rFonts w:hint="eastAsia" w:ascii="Times New Roman"/>
          <w:bCs/>
          <w:snapToGrid w:val="0"/>
          <w:color w:val="auto"/>
          <w:kern w:val="0"/>
          <w:highlight w:val="none"/>
        </w:rPr>
        <w:t xml:space="preserve"> 施工组织设计的编制要求</w:t>
      </w:r>
    </w:p>
    <w:p w14:paraId="4023BD1A">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
          <w:snapToGrid w:val="0"/>
          <w:color w:val="auto"/>
          <w:kern w:val="0"/>
          <w:highlight w:val="none"/>
        </w:rPr>
        <w:t>10.4.1</w:t>
      </w:r>
      <w:r>
        <w:rPr>
          <w:rFonts w:hint="eastAsia" w:ascii="Times New Roman"/>
          <w:bCs/>
          <w:snapToGrid w:val="0"/>
          <w:color w:val="auto"/>
          <w:kern w:val="0"/>
          <w:highlight w:val="none"/>
        </w:rPr>
        <w:t xml:space="preserve"> </w:t>
      </w:r>
      <w:r>
        <w:rPr>
          <w:rFonts w:hint="eastAsia" w:ascii="Times New Roman"/>
          <w:snapToGrid w:val="0"/>
          <w:color w:val="auto"/>
          <w:kern w:val="0"/>
          <w:highlight w:val="none"/>
        </w:rPr>
        <w:t>施工组织设计的编制依据包括且不限于</w:t>
      </w:r>
      <w:r>
        <w:rPr>
          <w:rFonts w:hint="eastAsia" w:ascii="Times New Roman"/>
          <w:bCs/>
          <w:snapToGrid w:val="0"/>
          <w:color w:val="auto"/>
          <w:kern w:val="0"/>
          <w:highlight w:val="none"/>
        </w:rPr>
        <w:t>：</w:t>
      </w:r>
    </w:p>
    <w:p w14:paraId="273D5776">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（1）招标文件及</w:t>
      </w:r>
      <w:r>
        <w:rPr>
          <w:rFonts w:hint="eastAsia" w:ascii="Times New Roman"/>
          <w:snapToGrid w:val="0"/>
          <w:color w:val="auto"/>
          <w:kern w:val="0"/>
          <w:highlight w:val="none"/>
        </w:rPr>
        <w:t>其答疑（或修改）公告；</w:t>
      </w:r>
    </w:p>
    <w:p w14:paraId="5678AB36">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（2）施工图及相关资料；</w:t>
      </w:r>
    </w:p>
    <w:p w14:paraId="7BC082D6">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（3）施工现场情况、工程特点；</w:t>
      </w:r>
    </w:p>
    <w:p w14:paraId="516F7CBF">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（4）相关法律、法规、规定；</w:t>
      </w:r>
    </w:p>
    <w:p w14:paraId="6682FF6F">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354B00B4">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bCs/>
          <w:snapToGrid w:val="0"/>
          <w:color w:val="auto"/>
          <w:kern w:val="0"/>
          <w:highlight w:val="none"/>
        </w:rPr>
        <w:t>（6）企业内部标准、工法。</w:t>
      </w:r>
    </w:p>
    <w:p w14:paraId="7E660623">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snapToGrid w:val="0"/>
          <w:color w:val="auto"/>
          <w:kern w:val="0"/>
          <w:highlight w:val="none"/>
        </w:rPr>
        <w:t>10.4.2</w:t>
      </w:r>
      <w:r>
        <w:rPr>
          <w:rFonts w:hint="eastAsia" w:ascii="Times New Roman"/>
          <w:bCs/>
          <w:snapToGrid w:val="0"/>
          <w:color w:val="auto"/>
          <w:kern w:val="0"/>
          <w:highlight w:val="none"/>
        </w:rPr>
        <w:t xml:space="preserve"> </w:t>
      </w:r>
      <w:r>
        <w:rPr>
          <w:rFonts w:hint="eastAsia" w:ascii="Times New Roman"/>
          <w:snapToGrid w:val="0"/>
          <w:color w:val="auto"/>
          <w:kern w:val="0"/>
          <w:highlight w:val="none"/>
        </w:rPr>
        <w:t>施工组织设计包括但不限于以下内容：</w:t>
      </w:r>
    </w:p>
    <w:p w14:paraId="0B60100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（1）封面</w:t>
      </w:r>
      <w:r>
        <w:rPr>
          <w:rFonts w:hint="eastAsia" w:ascii="Times New Roman"/>
          <w:snapToGrid w:val="0"/>
          <w:color w:val="auto"/>
          <w:kern w:val="0"/>
          <w:szCs w:val="18"/>
          <w:highlight w:val="none"/>
        </w:rPr>
        <w:t>（格式一）</w:t>
      </w:r>
      <w:r>
        <w:rPr>
          <w:rFonts w:hint="eastAsia" w:ascii="Times New Roman"/>
          <w:snapToGrid w:val="0"/>
          <w:color w:val="auto"/>
          <w:kern w:val="0"/>
          <w:highlight w:val="none"/>
        </w:rPr>
        <w:t>；</w:t>
      </w:r>
    </w:p>
    <w:p w14:paraId="0755A508">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（2）目录；</w:t>
      </w:r>
    </w:p>
    <w:p w14:paraId="563C9D0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（3）总体概述（包括施工程序总体设想及施工段划分等内容）；</w:t>
      </w:r>
    </w:p>
    <w:p w14:paraId="2E9DBD5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（4）施工总进度计划及保证措施（包括进度管理目标；以横道图或标明关键线路的网络进度计划；保障进度计划需要的人、材、机需求计划及保证措施；违约责任承诺等内容）；</w:t>
      </w:r>
    </w:p>
    <w:p w14:paraId="2FD7B182">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（5）质量保证措施（包括质量管理目标；相应保证措施；违约责任承诺等内容）；</w:t>
      </w:r>
    </w:p>
    <w:p w14:paraId="31631BC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（6）施工技术措施（包括关键施工技术、工艺及工程项目实施的重点、难点分析和解决方案；新技术应用与承诺等内容）；</w:t>
      </w:r>
    </w:p>
    <w:p w14:paraId="7B2016B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（7）绿色施工、安全防护、文明施工措施计划；</w:t>
      </w:r>
    </w:p>
    <w:p w14:paraId="2E54BAB2">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14:paraId="5E35D31D">
      <w:pPr>
        <w:wordWrap w:val="0"/>
        <w:adjustRightInd w:val="0"/>
        <w:snapToGrid w:val="0"/>
        <w:spacing w:line="440" w:lineRule="exact"/>
        <w:ind w:firstLine="480" w:firstLineChars="200"/>
        <w:rPr>
          <w:rFonts w:hint="eastAsia" w:ascii="Times New Roman"/>
          <w:i/>
          <w:iCs/>
          <w:snapToGrid w:val="0"/>
          <w:color w:val="auto"/>
          <w:kern w:val="0"/>
          <w:highlight w:val="none"/>
        </w:rPr>
      </w:pPr>
      <w:r>
        <w:rPr>
          <w:rFonts w:hint="eastAsia" w:ascii="Times New Roman"/>
          <w:snapToGrid w:val="0"/>
          <w:color w:val="auto"/>
          <w:kern w:val="0"/>
          <w:highlight w:val="none"/>
        </w:rPr>
        <w:t>（9）项目管理机构。</w:t>
      </w:r>
    </w:p>
    <w:p w14:paraId="65354816">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（10）投标人认为有必要补充的其他内容（例如对总包管理的认识以及对专业分包工程的管理、协调、配合、服务方案）。</w:t>
      </w:r>
    </w:p>
    <w:p w14:paraId="6BD00D8D">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10.4.3</w:t>
      </w:r>
      <w:r>
        <w:rPr>
          <w:rFonts w:hint="eastAsia" w:ascii="Times New Roman"/>
          <w:snapToGrid w:val="0"/>
          <w:color w:val="auto"/>
          <w:kern w:val="0"/>
          <w:highlight w:val="none"/>
        </w:rPr>
        <w:t xml:space="preserve"> 本节第</w:t>
      </w:r>
      <w:r>
        <w:rPr>
          <w:rFonts w:hint="eastAsia" w:ascii="Times New Roman"/>
          <w:b/>
          <w:bCs/>
          <w:snapToGrid w:val="0"/>
          <w:color w:val="auto"/>
          <w:kern w:val="0"/>
          <w:highlight w:val="none"/>
        </w:rPr>
        <w:t>10.4.2</w:t>
      </w:r>
      <w:r>
        <w:rPr>
          <w:rFonts w:hint="eastAsia" w:ascii="Times New Roman"/>
          <w:snapToGrid w:val="0"/>
          <w:color w:val="auto"/>
          <w:kern w:val="0"/>
          <w:highlight w:val="none"/>
        </w:rPr>
        <w:t>目中所列出的施工组织设计组成内容中，第（1）至第（9）项</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w:t>
      </w:r>
    </w:p>
    <w:p w14:paraId="3E0FDEDE">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10.4.4</w:t>
      </w:r>
      <w:r>
        <w:rPr>
          <w:rFonts w:hint="eastAsia" w:ascii="Times New Roman"/>
          <w:snapToGrid w:val="0"/>
          <w:color w:val="auto"/>
          <w:kern w:val="0"/>
          <w:highlight w:val="none"/>
        </w:rPr>
        <w:t xml:space="preserve"> </w:t>
      </w:r>
      <w:r>
        <w:rPr>
          <w:color w:val="auto"/>
          <w:highlight w:val="none"/>
        </w:rPr>
        <w:t>施工组织设计的组成内容按本节第10.4.2目规定的顺序整理、编排后，逐页（页码起始从封面开始）连续标记页码。</w:t>
      </w:r>
    </w:p>
    <w:p w14:paraId="1DE9F474">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10.4.5</w:t>
      </w:r>
      <w:r>
        <w:rPr>
          <w:rFonts w:hint="eastAsia" w:ascii="Times New Roman"/>
          <w:snapToGrid w:val="0"/>
          <w:color w:val="auto"/>
          <w:kern w:val="0"/>
          <w:highlight w:val="none"/>
        </w:rPr>
        <w:t xml:space="preserve"> 施工组织设计的正文除施工现场平面布置图和进度计划图用白色标准A3纸设置外，其他内容一律用白色标准A4纸设置。</w:t>
      </w:r>
    </w:p>
    <w:p w14:paraId="51D8C177">
      <w:pPr>
        <w:wordWrap w:val="0"/>
        <w:adjustRightInd w:val="0"/>
        <w:snapToGrid w:val="0"/>
        <w:spacing w:line="440" w:lineRule="exact"/>
        <w:rPr>
          <w:rFonts w:hint="eastAsia" w:ascii="Times New Roman"/>
          <w:snapToGrid w:val="0"/>
          <w:color w:val="auto"/>
          <w:kern w:val="0"/>
          <w:highlight w:val="none"/>
        </w:rPr>
      </w:pPr>
    </w:p>
    <w:bookmarkEnd w:id="112"/>
    <w:p w14:paraId="5632C36F">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highlight w:val="none"/>
        </w:rPr>
      </w:pPr>
      <w:bookmarkStart w:id="113" w:name="_Toc14966"/>
      <w:bookmarkStart w:id="114" w:name="_Toc21636"/>
      <w:bookmarkStart w:id="115" w:name="_Toc32203"/>
      <w:r>
        <w:rPr>
          <w:rFonts w:hint="eastAsia" w:ascii="Times New Roman" w:hAnsi="Times New Roman" w:eastAsia="宋体" w:cs="Times New Roman"/>
          <w:b/>
          <w:snapToGrid w:val="0"/>
          <w:color w:val="auto"/>
          <w:highlight w:val="none"/>
        </w:rPr>
        <w:t>11.电子投标</w:t>
      </w:r>
      <w:bookmarkEnd w:id="113"/>
      <w:bookmarkEnd w:id="114"/>
    </w:p>
    <w:p w14:paraId="1D411EA3">
      <w:pPr>
        <w:wordWrap w:val="0"/>
        <w:adjustRightInd w:val="0"/>
        <w:spacing w:line="400" w:lineRule="exact"/>
        <w:ind w:firstLine="480" w:firstLineChars="200"/>
        <w:rPr>
          <w:rFonts w:hint="eastAsia" w:hAnsi="宋体" w:cs="宋体"/>
          <w:b/>
          <w:snapToGrid w:val="0"/>
          <w:color w:val="auto"/>
          <w:szCs w:val="24"/>
          <w:highlight w:val="none"/>
        </w:rPr>
      </w:pPr>
      <w:bookmarkStart w:id="116" w:name="_Hlt88627590"/>
      <w:bookmarkEnd w:id="116"/>
      <w:r>
        <w:rPr>
          <w:rFonts w:hint="eastAsia" w:hAnsi="宋体" w:cs="宋体"/>
          <w:bCs/>
          <w:snapToGrid w:val="0"/>
          <w:color w:val="auto"/>
          <w:szCs w:val="24"/>
          <w:highlight w:val="none"/>
        </w:rPr>
        <w:t>11.1在建设工程交易系统上传加盖了电子印章的投标文件、录入相关信息及标书页码信息，（页码起始从封面开始）并提交投标标书。提交标书为已加密投标文件。具体操作参照《韶关市公共资源建设工程交易系统</w:t>
      </w:r>
      <w:r>
        <w:rPr>
          <w:rFonts w:hint="eastAsia" w:hAnsi="宋体" w:cs="宋体"/>
          <w:bCs/>
          <w:snapToGrid w:val="0"/>
          <w:color w:val="auto"/>
          <w:szCs w:val="24"/>
          <w:highlight w:val="none"/>
          <w:lang w:val="en-US" w:eastAsia="zh-CN"/>
        </w:rPr>
        <w:t>-招标人</w:t>
      </w:r>
      <w:r>
        <w:rPr>
          <w:rFonts w:hint="eastAsia" w:hAnsi="宋体" w:cs="宋体"/>
          <w:bCs/>
          <w:snapToGrid w:val="0"/>
          <w:color w:val="auto"/>
          <w:szCs w:val="24"/>
          <w:highlight w:val="none"/>
        </w:rPr>
        <w:t>操作指引》。本项目评标采用全流程电子化进行招标投标（投标人应根据韶关市公共资源建设工程交易系统</w:t>
      </w:r>
      <w:r>
        <w:rPr>
          <w:rFonts w:hint="eastAsia" w:hAnsi="宋体" w:cs="宋体"/>
          <w:bCs/>
          <w:snapToGrid w:val="0"/>
          <w:color w:val="auto"/>
          <w:szCs w:val="24"/>
          <w:highlight w:val="none"/>
          <w:lang w:val="en-US" w:eastAsia="zh-CN"/>
        </w:rPr>
        <w:t>-招标人</w:t>
      </w:r>
      <w:r>
        <w:rPr>
          <w:rFonts w:hint="eastAsia" w:hAnsi="宋体" w:cs="宋体"/>
          <w:bCs/>
          <w:snapToGrid w:val="0"/>
          <w:color w:val="auto"/>
          <w:szCs w:val="24"/>
          <w:highlight w:val="none"/>
        </w:rPr>
        <w:t>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34C0FDB6">
      <w:pPr>
        <w:wordWrap w:val="0"/>
        <w:adjustRightInd w:val="0"/>
        <w:spacing w:line="400" w:lineRule="exact"/>
        <w:ind w:firstLine="480" w:firstLineChars="200"/>
        <w:rPr>
          <w:rFonts w:hint="eastAsia" w:hAnsi="宋体" w:cs="宋体"/>
          <w:bCs/>
          <w:snapToGrid w:val="0"/>
          <w:color w:val="auto"/>
          <w:szCs w:val="24"/>
          <w:highlight w:val="none"/>
        </w:rPr>
      </w:pPr>
      <w:bookmarkStart w:id="117" w:name="_Hlt127590288"/>
      <w:bookmarkEnd w:id="117"/>
      <w:r>
        <w:rPr>
          <w:rFonts w:hint="eastAsia" w:hAnsi="宋体" w:cs="宋体"/>
          <w:bCs/>
          <w:snapToGrid w:val="0"/>
          <w:color w:val="auto"/>
          <w:szCs w:val="24"/>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4DCE6F8">
      <w:pPr>
        <w:pStyle w:val="3"/>
        <w:wordWrap w:val="0"/>
        <w:autoSpaceDE/>
        <w:autoSpaceDN/>
        <w:snapToGrid w:val="0"/>
        <w:spacing w:line="440" w:lineRule="exact"/>
        <w:ind w:firstLine="480"/>
        <w:jc w:val="both"/>
        <w:rPr>
          <w:rFonts w:hint="eastAsia" w:ascii="Times New Roman"/>
          <w:b/>
          <w:snapToGrid w:val="0"/>
          <w:color w:val="auto"/>
          <w:highlight w:val="none"/>
        </w:rPr>
      </w:pPr>
    </w:p>
    <w:bookmarkEnd w:id="115"/>
    <w:p w14:paraId="4E28952F">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highlight w:val="none"/>
        </w:rPr>
      </w:pPr>
      <w:bookmarkStart w:id="118" w:name="_Toc21755"/>
      <w:r>
        <w:rPr>
          <w:rFonts w:hint="eastAsia" w:ascii="Times New Roman" w:hAnsi="Times New Roman" w:eastAsia="宋体" w:cs="Times New Roman"/>
          <w:b/>
          <w:snapToGrid w:val="0"/>
          <w:color w:val="auto"/>
          <w:highlight w:val="none"/>
        </w:rPr>
        <w:t>12电子投标及投标解密失败及突发情况的补救方案</w:t>
      </w:r>
      <w:bookmarkEnd w:id="118"/>
    </w:p>
    <w:p w14:paraId="49FA8585">
      <w:pPr>
        <w:wordWrap w:val="0"/>
        <w:adjustRightInd w:val="0"/>
        <w:spacing w:line="400" w:lineRule="exact"/>
        <w:ind w:firstLine="482" w:firstLineChars="200"/>
        <w:rPr>
          <w:rFonts w:hint="eastAsia" w:hAnsi="宋体" w:cs="宋体"/>
          <w:bCs/>
          <w:snapToGrid w:val="0"/>
          <w:color w:val="auto"/>
          <w:szCs w:val="24"/>
          <w:highlight w:val="none"/>
        </w:rPr>
      </w:pPr>
      <w:r>
        <w:rPr>
          <w:rFonts w:hint="eastAsia" w:ascii="Times New Roman" w:hAnsi="Times New Roman" w:eastAsia="宋体" w:cs="Times New Roman"/>
          <w:b/>
          <w:bCs/>
          <w:snapToGrid w:val="0"/>
          <w:color w:val="auto"/>
          <w:kern w:val="0"/>
          <w:sz w:val="24"/>
          <w:szCs w:val="20"/>
          <w:highlight w:val="none"/>
          <w:lang w:val="en-US" w:eastAsia="zh-CN" w:bidi="ar-SA"/>
        </w:rPr>
        <w:t>12.1</w:t>
      </w:r>
      <w:r>
        <w:rPr>
          <w:rFonts w:hint="eastAsia" w:hAnsi="宋体" w:cs="宋体"/>
          <w:bCs/>
          <w:snapToGrid w:val="0"/>
          <w:color w:val="auto"/>
          <w:szCs w:val="24"/>
          <w:highlight w:val="none"/>
        </w:rPr>
        <w:t xml:space="preserve">按照交易平台关于全流程电子化项目的相关指南进行操作。详见：全国公共资源交易平台（广东省·韶关市）（https://ygp.gdzwfw.gov.cn/ggzy-portal/#/440200/index）交易指引栏目发布的最新版操作指引。  </w:t>
      </w:r>
    </w:p>
    <w:p w14:paraId="25695619">
      <w:pPr>
        <w:wordWrap w:val="0"/>
        <w:adjustRightInd w:val="0"/>
        <w:spacing w:line="400" w:lineRule="exact"/>
        <w:ind w:firstLine="482" w:firstLineChars="200"/>
        <w:rPr>
          <w:rFonts w:hint="eastAsia" w:hAnsi="宋体" w:cs="宋体"/>
          <w:bCs/>
          <w:snapToGrid w:val="0"/>
          <w:color w:val="auto"/>
          <w:szCs w:val="24"/>
          <w:highlight w:val="none"/>
        </w:rPr>
      </w:pPr>
      <w:r>
        <w:rPr>
          <w:rFonts w:hint="eastAsia" w:ascii="Times New Roman" w:hAnsi="Times New Roman" w:eastAsia="宋体" w:cs="Times New Roman"/>
          <w:b/>
          <w:bCs/>
          <w:snapToGrid w:val="0"/>
          <w:color w:val="auto"/>
          <w:kern w:val="0"/>
          <w:sz w:val="24"/>
          <w:szCs w:val="20"/>
          <w:highlight w:val="none"/>
          <w:lang w:val="en-US" w:eastAsia="zh-CN" w:bidi="ar-SA"/>
        </w:rPr>
        <w:t>12.2</w:t>
      </w:r>
      <w:r>
        <w:rPr>
          <w:rFonts w:hint="eastAsia" w:hAnsi="宋体" w:cs="宋体"/>
          <w:bCs/>
          <w:snapToGrid w:val="0"/>
          <w:color w:val="auto"/>
          <w:szCs w:val="24"/>
          <w:highlight w:val="none"/>
        </w:rPr>
        <w:t>补救方案：</w:t>
      </w:r>
    </w:p>
    <w:p w14:paraId="05EBEED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napToGrid w:val="0"/>
          <w:color w:val="auto"/>
          <w:szCs w:val="24"/>
          <w:highlight w:val="none"/>
        </w:rPr>
      </w:pPr>
      <w:r>
        <w:rPr>
          <w:rFonts w:hint="eastAsia" w:hAnsi="宋体" w:cs="宋体"/>
          <w:bCs/>
          <w:snapToGrid w:val="0"/>
          <w:color w:val="auto"/>
          <w:szCs w:val="24"/>
          <w:highlight w:val="none"/>
        </w:rPr>
        <w:t>投标文件解密失败的补救方案：</w:t>
      </w:r>
    </w:p>
    <w:p w14:paraId="0363C629">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6768551E">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（2）评标时突发情况的补救方案</w:t>
      </w:r>
    </w:p>
    <w:p w14:paraId="49C56600">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3A8AF0A1">
      <w:pPr>
        <w:pStyle w:val="138"/>
        <w:numPr>
          <w:ilvl w:val="0"/>
          <w:numId w:val="1"/>
        </w:numPr>
        <w:wordWrap w:val="0"/>
        <w:adjustRightInd w:val="0"/>
        <w:snapToGrid w:val="0"/>
        <w:spacing w:line="440" w:lineRule="exact"/>
        <w:ind w:left="0" w:leftChars="0" w:firstLine="480" w:firstLineChars="200"/>
        <w:jc w:val="left"/>
        <w:rPr>
          <w:rFonts w:hint="eastAsia" w:ascii="宋体" w:hAnsi="宋体" w:eastAsia="宋体" w:cs="宋体"/>
          <w:bCs/>
          <w:snapToGrid w:val="0"/>
          <w:color w:val="auto"/>
          <w:kern w:val="2"/>
          <w:sz w:val="24"/>
          <w:szCs w:val="24"/>
          <w:highlight w:val="none"/>
          <w:lang w:val="en-US" w:eastAsia="zh-CN" w:bidi="ar-SA"/>
        </w:rPr>
      </w:pPr>
      <w:r>
        <w:rPr>
          <w:rFonts w:hint="eastAsia" w:ascii="宋体" w:hAnsi="宋体" w:eastAsia="宋体" w:cs="宋体"/>
          <w:bCs/>
          <w:snapToGrid w:val="0"/>
          <w:color w:val="auto"/>
          <w:kern w:val="2"/>
          <w:sz w:val="24"/>
          <w:szCs w:val="24"/>
          <w:highlight w:val="none"/>
          <w:lang w:val="en-US" w:eastAsia="zh-CN" w:bidi="ar-SA"/>
        </w:rPr>
        <w:t>除发生上述情况外，开标评标均以投标人通过交易平台网上递交的电子投标文件为准。</w:t>
      </w:r>
    </w:p>
    <w:p w14:paraId="4998313A">
      <w:pPr>
        <w:pStyle w:val="138"/>
        <w:numPr>
          <w:ilvl w:val="0"/>
          <w:numId w:val="0"/>
        </w:numPr>
        <w:wordWrap w:val="0"/>
        <w:adjustRightInd w:val="0"/>
        <w:snapToGrid w:val="0"/>
        <w:spacing w:line="440" w:lineRule="exact"/>
        <w:ind w:leftChars="200"/>
        <w:jc w:val="left"/>
        <w:rPr>
          <w:rFonts w:hint="eastAsia"/>
          <w:snapToGrid w:val="0"/>
          <w:color w:val="auto"/>
          <w:kern w:val="0"/>
          <w:sz w:val="24"/>
          <w:highlight w:val="none"/>
        </w:rPr>
      </w:pPr>
      <w:r>
        <w:rPr>
          <w:rFonts w:hint="eastAsia"/>
          <w:b/>
          <w:bCs/>
          <w:snapToGrid w:val="0"/>
          <w:color w:val="auto"/>
          <w:kern w:val="0"/>
          <w:sz w:val="24"/>
          <w:szCs w:val="20"/>
          <w:highlight w:val="none"/>
        </w:rPr>
        <w:t>12.4</w:t>
      </w:r>
      <w:r>
        <w:rPr>
          <w:rFonts w:hint="eastAsia"/>
          <w:snapToGrid w:val="0"/>
          <w:color w:val="auto"/>
          <w:kern w:val="0"/>
          <w:sz w:val="24"/>
          <w:highlight w:val="none"/>
        </w:rPr>
        <w:t xml:space="preserve"> 联合体投标的，由联合体牵头人按以上要求递交投标文件和相关资料。</w:t>
      </w:r>
    </w:p>
    <w:p w14:paraId="737B12F5">
      <w:pPr>
        <w:wordWrap w:val="0"/>
        <w:adjustRightInd w:val="0"/>
        <w:snapToGrid w:val="0"/>
        <w:spacing w:line="440" w:lineRule="exact"/>
        <w:ind w:firstLine="480" w:firstLineChars="200"/>
        <w:rPr>
          <w:rFonts w:hint="eastAsia" w:ascii="Times New Roman"/>
          <w:snapToGrid w:val="0"/>
          <w:color w:val="auto"/>
          <w:kern w:val="0"/>
          <w:highlight w:val="none"/>
        </w:rPr>
      </w:pPr>
    </w:p>
    <w:p w14:paraId="4F37F32C">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12.5</w:t>
      </w:r>
      <w:r>
        <w:rPr>
          <w:rFonts w:hint="eastAsia" w:ascii="Times New Roman"/>
          <w:snapToGrid w:val="0"/>
          <w:color w:val="auto"/>
          <w:kern w:val="0"/>
          <w:highlight w:val="none"/>
        </w:rPr>
        <w:t xml:space="preserve"> 招标人或其授权的招标代理机构核对、接收投标人递交的投标文件和相关资料后，应向投标人出具标明签收人和签收时间的凭证，并妥善保管。</w:t>
      </w:r>
    </w:p>
    <w:p w14:paraId="6A865F72">
      <w:pPr>
        <w:wordWrap w:val="0"/>
        <w:adjustRightInd w:val="0"/>
        <w:snapToGrid w:val="0"/>
        <w:spacing w:line="440" w:lineRule="exact"/>
        <w:rPr>
          <w:rFonts w:hint="eastAsia" w:ascii="Times New Roman"/>
          <w:snapToGrid w:val="0"/>
          <w:color w:val="auto"/>
          <w:kern w:val="0"/>
          <w:szCs w:val="22"/>
          <w:highlight w:val="none"/>
        </w:rPr>
      </w:pPr>
    </w:p>
    <w:p w14:paraId="1A0C84C6">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highlight w:val="none"/>
        </w:rPr>
      </w:pPr>
      <w:bookmarkStart w:id="119" w:name="_Toc10075"/>
      <w:r>
        <w:rPr>
          <w:rFonts w:hint="eastAsia" w:ascii="Times New Roman" w:hAnsi="Times New Roman" w:eastAsia="宋体" w:cs="Times New Roman"/>
          <w:b/>
          <w:snapToGrid w:val="0"/>
          <w:color w:val="auto"/>
          <w:highlight w:val="none"/>
        </w:rPr>
        <w:t>13．投标文件的提交</w:t>
      </w:r>
      <w:bookmarkEnd w:id="119"/>
    </w:p>
    <w:p w14:paraId="2AD7AA1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13.1在投标文件提交截止时间前，投标人通过</w:t>
      </w:r>
      <w:r>
        <w:rPr>
          <w:rFonts w:hint="eastAsia" w:hAnsi="宋体" w:cs="宋体"/>
          <w:bCs/>
          <w:snapToGrid w:val="0"/>
          <w:color w:val="auto"/>
          <w:szCs w:val="24"/>
          <w:highlight w:val="none"/>
        </w:rPr>
        <w:t>全国公共资源交易平台（广东省·韶关市）（https://ygp.gdzwfw.gov.cn/ggzy-portal/#/440200/index）</w:t>
      </w:r>
      <w:r>
        <w:rPr>
          <w:rFonts w:hint="eastAsia" w:ascii="Times New Roman"/>
          <w:snapToGrid w:val="0"/>
          <w:color w:val="auto"/>
          <w:kern w:val="0"/>
          <w:highlight w:val="none"/>
        </w:rPr>
        <w:t>提交已加密投标文件。逾期提交的电子投标文件，</w:t>
      </w:r>
      <w:r>
        <w:rPr>
          <w:rFonts w:hint="eastAsia" w:hAnsi="宋体" w:cs="宋体"/>
          <w:bCs/>
          <w:snapToGrid w:val="0"/>
          <w:color w:val="auto"/>
          <w:szCs w:val="24"/>
          <w:highlight w:val="none"/>
        </w:rPr>
        <w:t>全国公共资源交易平台（广东省·韶关市）（https://ygp.gdzwfw.gov.cn/ggzy-portal/#/440200/index）</w:t>
      </w:r>
      <w:r>
        <w:rPr>
          <w:rFonts w:hint="eastAsia" w:ascii="Times New Roman"/>
          <w:snapToGrid w:val="0"/>
          <w:color w:val="auto"/>
          <w:kern w:val="0"/>
          <w:highlight w:val="none"/>
        </w:rPr>
        <w:t>将予以拒收。</w:t>
      </w:r>
    </w:p>
    <w:p w14:paraId="2907CBA3">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13.2提交时间和地点：见本章第二节“重要事项时间地点一览表”</w:t>
      </w:r>
    </w:p>
    <w:p w14:paraId="2F324F07">
      <w:pPr>
        <w:pStyle w:val="10"/>
        <w:keepNext w:val="0"/>
        <w:keepLines w:val="0"/>
        <w:pageBreakBefore w:val="0"/>
        <w:widowControl w:val="0"/>
        <w:kinsoku/>
        <w:overflowPunct/>
        <w:topLinePunct w:val="0"/>
        <w:autoSpaceDE/>
        <w:autoSpaceDN/>
        <w:bidi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highlight w:val="none"/>
        </w:rPr>
        <w:t xml:space="preserve">13.3 </w:t>
      </w:r>
      <w:r>
        <w:rPr>
          <w:rFonts w:hint="eastAsia" w:hAnsi="宋体" w:cs="宋体"/>
          <w:bCs/>
          <w:snapToGrid w:val="0"/>
          <w:color w:val="auto"/>
          <w:szCs w:val="24"/>
          <w:highlight w:val="none"/>
        </w:rPr>
        <w:t>投标人法定代表人或其委托代理人（以下简称“投标人代表”）应在指定的时间和地点递交投标相关资料（如有）。</w:t>
      </w:r>
    </w:p>
    <w:p w14:paraId="2F393374">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rPr>
          <w:rFonts w:hint="eastAsia" w:ascii="Times New Roman"/>
          <w:strike/>
          <w:dstrike w:val="0"/>
          <w:snapToGrid w:val="0"/>
          <w:color w:val="auto"/>
          <w:kern w:val="0"/>
          <w:highlight w:val="none"/>
        </w:rPr>
      </w:pPr>
      <w:r>
        <w:rPr>
          <w:rFonts w:hint="eastAsia" w:ascii="Times New Roman"/>
          <w:snapToGrid w:val="0"/>
          <w:color w:val="auto"/>
          <w:kern w:val="0"/>
          <w:highlight w:val="none"/>
        </w:rPr>
        <w:t>13.4在投标文件提交截止时间前，投标人通过</w:t>
      </w:r>
      <w:r>
        <w:rPr>
          <w:rFonts w:hint="eastAsia" w:hAnsi="宋体" w:cs="宋体"/>
          <w:bCs/>
          <w:snapToGrid w:val="0"/>
          <w:color w:val="auto"/>
          <w:szCs w:val="24"/>
          <w:highlight w:val="none"/>
        </w:rPr>
        <w:t>全国公共资源交易平台（广东省·韶关市）（https://ygp.gdzwfw.gov.cn/ggzy-portal/#/440200/index）</w:t>
      </w:r>
      <w:r>
        <w:rPr>
          <w:rFonts w:hint="eastAsia" w:ascii="Times New Roman"/>
          <w:snapToGrid w:val="0"/>
          <w:color w:val="auto"/>
          <w:kern w:val="0"/>
          <w:highlight w:val="none"/>
        </w:rPr>
        <w:t>建设工程交易系统提交已加密投标文件。逾期提交的电子投标文件，</w:t>
      </w:r>
      <w:r>
        <w:rPr>
          <w:rFonts w:hint="eastAsia" w:hAnsi="宋体" w:cs="宋体"/>
          <w:bCs/>
          <w:snapToGrid w:val="0"/>
          <w:color w:val="auto"/>
          <w:szCs w:val="24"/>
          <w:highlight w:val="none"/>
        </w:rPr>
        <w:t>全国公共资源交易平台（广东省·韶关市）（https://ygp.gdzwfw.gov.cn/ggzy-portal/#/440200/index）</w:t>
      </w:r>
      <w:r>
        <w:rPr>
          <w:rFonts w:hint="eastAsia" w:ascii="Times New Roman"/>
          <w:snapToGrid w:val="0"/>
          <w:color w:val="auto"/>
          <w:kern w:val="0"/>
          <w:highlight w:val="none"/>
        </w:rPr>
        <w:t>建设工程交易系统将予以拒收</w:t>
      </w:r>
      <w:r>
        <w:rPr>
          <w:rFonts w:hint="eastAsia" w:ascii="Times New Roman"/>
          <w:snapToGrid w:val="0"/>
          <w:color w:val="auto"/>
          <w:kern w:val="0"/>
          <w:highlight w:val="none"/>
          <w:lang w:eastAsia="zh-CN"/>
        </w:rPr>
        <w:t>。</w:t>
      </w:r>
    </w:p>
    <w:p w14:paraId="432D4D73">
      <w:pPr>
        <w:keepNext w:val="0"/>
        <w:keepLines w:val="0"/>
        <w:pageBreakBefore w:val="0"/>
        <w:widowControl w:val="0"/>
        <w:kinsoku/>
        <w:overflowPunct/>
        <w:topLinePunct w:val="0"/>
        <w:autoSpaceDE/>
        <w:autoSpaceDN/>
        <w:bidi w:val="0"/>
        <w:spacing w:line="440" w:lineRule="exact"/>
        <w:ind w:firstLine="480" w:firstLineChars="200"/>
        <w:rPr>
          <w:rFonts w:hint="eastAsia" w:ascii="Times New Roman"/>
          <w:snapToGrid w:val="0"/>
          <w:color w:val="auto"/>
          <w:kern w:val="0"/>
          <w:highlight w:val="none"/>
        </w:rPr>
      </w:pPr>
      <w:r>
        <w:rPr>
          <w:rFonts w:hint="eastAsia"/>
          <w:color w:val="auto"/>
          <w:highlight w:val="none"/>
        </w:rPr>
        <w:t>1</w:t>
      </w:r>
      <w:r>
        <w:rPr>
          <w:rFonts w:hint="eastAsia" w:ascii="Times New Roman"/>
          <w:snapToGrid w:val="0"/>
          <w:color w:val="auto"/>
          <w:kern w:val="0"/>
          <w:highlight w:val="none"/>
        </w:rPr>
        <w:t>3.5递交时间和地点：投标人如有招标文件要求提交的用于评审的证书、证件、证明原件（附一式两份清单），由投标人法定代表人或其委托代理人在指定的时间和地点递交（见“重要事项时间地点一览表”）</w:t>
      </w:r>
    </w:p>
    <w:p w14:paraId="4738BD66">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13.6</w:t>
      </w:r>
      <w:r>
        <w:rPr>
          <w:rFonts w:hint="eastAsia" w:ascii="Times New Roman"/>
          <w:snapToGrid w:val="0"/>
          <w:color w:val="auto"/>
          <w:kern w:val="0"/>
          <w:highlight w:val="none"/>
        </w:rPr>
        <w:t>代理机构对因不可抗力事件造成的投标文件的损坏、丢失的，不承担责任。</w:t>
      </w:r>
    </w:p>
    <w:p w14:paraId="3D3AA3A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imes New Roman"/>
          <w:snapToGrid w:val="0"/>
          <w:color w:val="auto"/>
          <w:kern w:val="0"/>
          <w:highlight w:val="none"/>
        </w:rPr>
      </w:pPr>
      <w:r>
        <w:rPr>
          <w:rFonts w:hint="eastAsia" w:ascii="Times New Roman"/>
          <w:snapToGrid w:val="0"/>
          <w:color w:val="auto"/>
          <w:kern w:val="0"/>
          <w:highlight w:val="none"/>
        </w:rPr>
        <w:t>13.</w:t>
      </w:r>
      <w:r>
        <w:rPr>
          <w:rFonts w:hint="eastAsia" w:ascii="Times New Roman"/>
          <w:snapToGrid w:val="0"/>
          <w:color w:val="auto"/>
          <w:kern w:val="0"/>
          <w:highlight w:val="none"/>
          <w:lang w:val="en-US" w:eastAsia="zh-CN"/>
        </w:rPr>
        <w:t>7</w:t>
      </w:r>
      <w:r>
        <w:rPr>
          <w:rFonts w:hint="eastAsia" w:ascii="Times New Roman"/>
          <w:snapToGrid w:val="0"/>
          <w:color w:val="auto"/>
          <w:kern w:val="0"/>
          <w:highlight w:val="none"/>
        </w:rPr>
        <w:t>出现下述情形之一，属于未成功提交投标文件，按无效投标处理：</w:t>
      </w:r>
    </w:p>
    <w:p w14:paraId="6A6C722F">
      <w:pPr>
        <w:keepNext w:val="0"/>
        <w:keepLines w:val="0"/>
        <w:pageBreakBefore w:val="0"/>
        <w:widowControl w:val="0"/>
        <w:numPr>
          <w:ilvl w:val="0"/>
          <w:numId w:val="2"/>
        </w:numPr>
        <w:kinsoku/>
        <w:overflowPunct/>
        <w:topLinePunct w:val="0"/>
        <w:autoSpaceDE/>
        <w:autoSpaceDN/>
        <w:bidi w:val="0"/>
        <w:spacing w:line="440" w:lineRule="exact"/>
        <w:ind w:firstLine="720" w:firstLineChars="300"/>
        <w:textAlignment w:val="auto"/>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w:t>
      </w:r>
      <w:r>
        <w:rPr>
          <w:rFonts w:hint="eastAsia" w:ascii="Times New Roman"/>
          <w:snapToGrid w:val="0"/>
          <w:color w:val="auto"/>
          <w:kern w:val="0"/>
          <w:highlight w:val="none"/>
        </w:rPr>
        <w:t>至提交投标文件截止时，投标文件未完整上传及提交标书；</w:t>
      </w:r>
    </w:p>
    <w:p w14:paraId="3CB6D906">
      <w:pPr>
        <w:keepNext w:val="0"/>
        <w:keepLines w:val="0"/>
        <w:pageBreakBefore w:val="0"/>
        <w:widowControl w:val="0"/>
        <w:numPr>
          <w:ilvl w:val="0"/>
          <w:numId w:val="2"/>
        </w:numPr>
        <w:kinsoku/>
        <w:overflowPunct/>
        <w:topLinePunct w:val="0"/>
        <w:autoSpaceDE/>
        <w:autoSpaceDN/>
        <w:bidi w:val="0"/>
        <w:spacing w:line="440" w:lineRule="exact"/>
        <w:ind w:firstLine="720" w:firstLineChars="300"/>
        <w:textAlignment w:val="auto"/>
        <w:rPr>
          <w:rFonts w:hint="eastAsia" w:ascii="Times New Roman"/>
          <w:snapToGrid w:val="0"/>
          <w:color w:val="auto"/>
          <w:kern w:val="0"/>
          <w:highlight w:val="none"/>
        </w:rPr>
      </w:pPr>
      <w:r>
        <w:rPr>
          <w:rFonts w:hint="eastAsia" w:ascii="Times New Roman"/>
          <w:snapToGrid w:val="0"/>
          <w:color w:val="auto"/>
          <w:kern w:val="0"/>
          <w:highlight w:val="none"/>
        </w:rPr>
        <w:t>投标文件未按投标格式中注明需签字盖章的要求进行签名（含电子签名）和加盖电子印章，或签名（含电子签名）或电子印章不完整的；</w:t>
      </w:r>
    </w:p>
    <w:p w14:paraId="0982E867">
      <w:pPr>
        <w:keepNext w:val="0"/>
        <w:keepLines w:val="0"/>
        <w:pageBreakBefore w:val="0"/>
        <w:widowControl w:val="0"/>
        <w:numPr>
          <w:ilvl w:val="0"/>
          <w:numId w:val="2"/>
        </w:numPr>
        <w:kinsoku/>
        <w:overflowPunct/>
        <w:topLinePunct w:val="0"/>
        <w:autoSpaceDE/>
        <w:autoSpaceDN/>
        <w:bidi w:val="0"/>
        <w:spacing w:line="440" w:lineRule="exact"/>
        <w:ind w:firstLine="720" w:firstLineChars="300"/>
        <w:textAlignment w:val="auto"/>
        <w:rPr>
          <w:rFonts w:hint="eastAsia" w:ascii="Times New Roman"/>
          <w:snapToGrid w:val="0"/>
          <w:color w:val="auto"/>
          <w:kern w:val="0"/>
          <w:highlight w:val="none"/>
        </w:rPr>
      </w:pPr>
      <w:r>
        <w:rPr>
          <w:rFonts w:hint="eastAsia" w:ascii="Times New Roman"/>
          <w:snapToGrid w:val="0"/>
          <w:color w:val="auto"/>
          <w:kern w:val="0"/>
          <w:highlight w:val="none"/>
        </w:rPr>
        <w:t>解密失败且在规定时间内未重新提交投标文件的</w:t>
      </w:r>
      <w:r>
        <w:rPr>
          <w:rFonts w:hint="eastAsia" w:ascii="Times New Roman"/>
          <w:snapToGrid w:val="0"/>
          <w:color w:val="auto"/>
          <w:kern w:val="0"/>
          <w:highlight w:val="none"/>
          <w:lang w:eastAsia="zh-CN"/>
        </w:rPr>
        <w:t>；</w:t>
      </w:r>
    </w:p>
    <w:p w14:paraId="2FB872FE">
      <w:pPr>
        <w:keepNext w:val="0"/>
        <w:keepLines w:val="0"/>
        <w:pageBreakBefore w:val="0"/>
        <w:widowControl w:val="0"/>
        <w:numPr>
          <w:ilvl w:val="0"/>
          <w:numId w:val="2"/>
        </w:numPr>
        <w:kinsoku/>
        <w:overflowPunct/>
        <w:topLinePunct w:val="0"/>
        <w:autoSpaceDE/>
        <w:autoSpaceDN/>
        <w:bidi w:val="0"/>
        <w:spacing w:line="440" w:lineRule="exact"/>
        <w:ind w:firstLine="720" w:firstLineChars="300"/>
        <w:textAlignment w:val="auto"/>
        <w:rPr>
          <w:rFonts w:hint="eastAsia" w:ascii="Times New Roman"/>
          <w:snapToGrid w:val="0"/>
          <w:color w:val="auto"/>
          <w:kern w:val="0"/>
          <w:highlight w:val="none"/>
        </w:rPr>
      </w:pPr>
      <w:r>
        <w:rPr>
          <w:rFonts w:hint="eastAsia" w:ascii="Times New Roman"/>
          <w:snapToGrid w:val="0"/>
          <w:color w:val="auto"/>
          <w:kern w:val="0"/>
          <w:highlight w:val="none"/>
        </w:rPr>
        <w:t>投标文件损坏或格式不正确的；</w:t>
      </w:r>
    </w:p>
    <w:p w14:paraId="3A20CB77">
      <w:pPr>
        <w:keepNext w:val="0"/>
        <w:keepLines w:val="0"/>
        <w:pageBreakBefore w:val="0"/>
        <w:widowControl w:val="0"/>
        <w:numPr>
          <w:ilvl w:val="0"/>
          <w:numId w:val="2"/>
        </w:numPr>
        <w:kinsoku/>
        <w:overflowPunct/>
        <w:topLinePunct w:val="0"/>
        <w:autoSpaceDE/>
        <w:autoSpaceDN/>
        <w:bidi w:val="0"/>
        <w:spacing w:line="440" w:lineRule="exact"/>
        <w:ind w:firstLine="720" w:firstLineChars="300"/>
        <w:textAlignment w:val="auto"/>
        <w:rPr>
          <w:rFonts w:hint="eastAsia"/>
          <w:color w:val="auto"/>
          <w:highlight w:val="none"/>
        </w:rPr>
      </w:pPr>
      <w:r>
        <w:rPr>
          <w:rFonts w:hint="eastAsia" w:ascii="Times New Roman"/>
          <w:snapToGrid w:val="0"/>
          <w:color w:val="auto"/>
          <w:kern w:val="0"/>
          <w:highlight w:val="none"/>
        </w:rPr>
        <w:t>未在指定的时间递交相关资料的（如有）；</w:t>
      </w:r>
    </w:p>
    <w:p w14:paraId="7ABD2704">
      <w:pPr>
        <w:keepNext w:val="0"/>
        <w:keepLines w:val="0"/>
        <w:pageBreakBefore w:val="0"/>
        <w:widowControl w:val="0"/>
        <w:numPr>
          <w:ilvl w:val="0"/>
          <w:numId w:val="0"/>
        </w:numPr>
        <w:kinsoku/>
        <w:overflowPunct/>
        <w:topLinePunct w:val="0"/>
        <w:autoSpaceDE/>
        <w:autoSpaceDN/>
        <w:bidi w:val="0"/>
        <w:spacing w:line="440" w:lineRule="exact"/>
        <w:ind w:firstLine="720" w:firstLineChars="300"/>
        <w:textAlignment w:val="auto"/>
        <w:rPr>
          <w:rFonts w:hint="eastAsia"/>
          <w:color w:val="auto"/>
          <w:highlight w:val="none"/>
        </w:rPr>
      </w:pPr>
      <w:r>
        <w:rPr>
          <w:rFonts w:hint="eastAsia"/>
          <w:color w:val="auto"/>
          <w:highlight w:val="none"/>
        </w:rPr>
        <w:t>13.</w:t>
      </w:r>
      <w:r>
        <w:rPr>
          <w:rFonts w:hint="eastAsia"/>
          <w:color w:val="auto"/>
          <w:highlight w:val="none"/>
          <w:lang w:val="en-US" w:eastAsia="zh-CN"/>
        </w:rPr>
        <w:t>8</w:t>
      </w:r>
      <w:r>
        <w:rPr>
          <w:rFonts w:hint="eastAsia"/>
          <w:color w:val="auto"/>
          <w:highlight w:val="none"/>
        </w:rPr>
        <w:t xml:space="preserve"> 投标人代表尚应递交以下的资料（如有）：</w:t>
      </w:r>
    </w:p>
    <w:p w14:paraId="0979B43B">
      <w:pPr>
        <w:keepNext w:val="0"/>
        <w:keepLines w:val="0"/>
        <w:pageBreakBefore w:val="0"/>
        <w:widowControl w:val="0"/>
        <w:kinsoku/>
        <w:overflowPunct/>
        <w:topLinePunct w:val="0"/>
        <w:autoSpaceDE/>
        <w:autoSpaceDN/>
        <w:bidi w:val="0"/>
        <w:spacing w:line="440" w:lineRule="exact"/>
        <w:ind w:firstLine="720" w:firstLineChars="300"/>
        <w:textAlignment w:val="auto"/>
        <w:rPr>
          <w:rFonts w:hint="eastAsia"/>
          <w:color w:val="auto"/>
          <w:highlight w:val="none"/>
        </w:rPr>
      </w:pPr>
      <w:r>
        <w:rPr>
          <w:rFonts w:hint="eastAsia"/>
          <w:color w:val="auto"/>
          <w:highlight w:val="none"/>
        </w:rPr>
        <w:t xml:space="preserve"> 招标文件要求提交的用于评审的证书、证件、证明原件（附一式</w:t>
      </w:r>
      <w:r>
        <w:rPr>
          <w:rFonts w:hint="eastAsia"/>
          <w:color w:val="auto"/>
          <w:highlight w:val="none"/>
          <w:lang w:val="en-US" w:eastAsia="zh-CN"/>
        </w:rPr>
        <w:t>两</w:t>
      </w:r>
      <w:r>
        <w:rPr>
          <w:rFonts w:hint="eastAsia"/>
          <w:color w:val="auto"/>
          <w:highlight w:val="none"/>
        </w:rPr>
        <w:t>份清单）。</w:t>
      </w:r>
    </w:p>
    <w:p w14:paraId="1EB3F455">
      <w:pPr>
        <w:keepNext w:val="0"/>
        <w:keepLines w:val="0"/>
        <w:pageBreakBefore w:val="0"/>
        <w:widowControl w:val="0"/>
        <w:kinsoku/>
        <w:overflowPunct/>
        <w:topLinePunct w:val="0"/>
        <w:autoSpaceDE/>
        <w:autoSpaceDN/>
        <w:bidi w:val="0"/>
        <w:spacing w:line="440" w:lineRule="exact"/>
        <w:ind w:firstLine="720" w:firstLineChars="300"/>
        <w:textAlignment w:val="auto"/>
        <w:rPr>
          <w:rFonts w:hint="eastAsia"/>
          <w:color w:val="auto"/>
          <w:highlight w:val="none"/>
        </w:rPr>
      </w:pPr>
      <w:r>
        <w:rPr>
          <w:rFonts w:hint="eastAsia"/>
          <w:color w:val="auto"/>
          <w:highlight w:val="none"/>
        </w:rPr>
        <w:t>13.9招标人或其授权的招标代理机构核对、接收投标人递交的投标相关资料后，应向投标人出具标明签收人和签收时间的凭证，并妥善保管。</w:t>
      </w:r>
    </w:p>
    <w:p w14:paraId="4B60F702">
      <w:pPr>
        <w:keepNext w:val="0"/>
        <w:keepLines w:val="0"/>
        <w:pageBreakBefore w:val="0"/>
        <w:widowControl w:val="0"/>
        <w:kinsoku/>
        <w:overflowPunct/>
        <w:topLinePunct w:val="0"/>
        <w:autoSpaceDE/>
        <w:autoSpaceDN/>
        <w:bidi w:val="0"/>
        <w:spacing w:line="440" w:lineRule="exact"/>
        <w:ind w:firstLine="720" w:firstLineChars="300"/>
        <w:textAlignment w:val="auto"/>
        <w:rPr>
          <w:rFonts w:hint="eastAsia"/>
          <w:color w:val="auto"/>
          <w:highlight w:val="none"/>
          <w:lang w:val="en-US" w:eastAsia="zh-CN"/>
        </w:rPr>
      </w:pPr>
      <w:r>
        <w:rPr>
          <w:rFonts w:hint="eastAsia"/>
          <w:color w:val="auto"/>
          <w:highlight w:val="none"/>
        </w:rPr>
        <w:t>备注：递交相应资料地址与开标地址一致。</w:t>
      </w:r>
    </w:p>
    <w:p w14:paraId="0AE57974">
      <w:pPr>
        <w:pStyle w:val="10"/>
        <w:rPr>
          <w:rFonts w:hint="eastAsia"/>
          <w:color w:val="auto"/>
          <w:highlight w:val="none"/>
          <w:lang w:val="en-US" w:eastAsia="zh-CN"/>
        </w:rPr>
      </w:pPr>
    </w:p>
    <w:p w14:paraId="25123DE3">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highlight w:val="none"/>
        </w:rPr>
      </w:pPr>
      <w:bookmarkStart w:id="120" w:name="_Toc25377"/>
      <w:r>
        <w:rPr>
          <w:rFonts w:hint="eastAsia" w:ascii="Times New Roman" w:hAnsi="Times New Roman" w:eastAsia="宋体" w:cs="Times New Roman"/>
          <w:b/>
          <w:snapToGrid w:val="0"/>
          <w:color w:val="auto"/>
          <w:highlight w:val="none"/>
        </w:rPr>
        <w:t>14．开标</w:t>
      </w:r>
      <w:bookmarkEnd w:id="120"/>
    </w:p>
    <w:p w14:paraId="32DC0B8E">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14.1</w:t>
      </w:r>
      <w:r>
        <w:rPr>
          <w:rFonts w:hint="eastAsia"/>
          <w:snapToGrid w:val="0"/>
          <w:color w:val="auto"/>
          <w:kern w:val="0"/>
          <w:sz w:val="24"/>
          <w:highlight w:val="none"/>
        </w:rPr>
        <w:t xml:space="preserve"> 招标人邀请所有正确</w:t>
      </w:r>
      <w:r>
        <w:rPr>
          <w:rFonts w:hint="eastAsia" w:ascii="宋体" w:hAnsi="宋体" w:cs="宋体"/>
          <w:snapToGrid w:val="0"/>
          <w:color w:val="auto"/>
          <w:kern w:val="0"/>
          <w:sz w:val="24"/>
          <w:highlight w:val="none"/>
        </w:rPr>
        <w:t>获取招标文件、</w:t>
      </w:r>
      <w:r>
        <w:rPr>
          <w:rFonts w:hint="eastAsia"/>
          <w:snapToGrid w:val="0"/>
          <w:color w:val="auto"/>
          <w:kern w:val="0"/>
          <w:sz w:val="24"/>
          <w:highlight w:val="none"/>
        </w:rPr>
        <w:t>电子投标、缴纳投标保证的投标人参加开标，投标人可自主决定是否参加。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w:t>
      </w:r>
      <w:r>
        <w:rPr>
          <w:rFonts w:hint="eastAsia"/>
          <w:snapToGrid w:val="0"/>
          <w:color w:val="auto"/>
          <w:kern w:val="0"/>
          <w:sz w:val="24"/>
          <w:highlight w:val="none"/>
        </w:rPr>
        <w:t>投标人不参加开标的，视其默认开标结果，以及放弃在开标期间见证、监督、投诉、申辩的权利。</w:t>
      </w:r>
    </w:p>
    <w:p w14:paraId="2A413AAF">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14.1.1</w:t>
      </w:r>
      <w:r>
        <w:rPr>
          <w:rFonts w:hint="eastAsia"/>
          <w:snapToGrid w:val="0"/>
          <w:color w:val="auto"/>
          <w:kern w:val="0"/>
          <w:sz w:val="24"/>
          <w:highlight w:val="none"/>
        </w:rPr>
        <w:t xml:space="preserve"> 开标时间和地点：见本章第二节“重要事项时间地点一览表”。</w:t>
      </w:r>
    </w:p>
    <w:p w14:paraId="2EF7C9EC">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14.1.2</w:t>
      </w:r>
      <w:r>
        <w:rPr>
          <w:rFonts w:hint="eastAsia"/>
          <w:snapToGrid w:val="0"/>
          <w:color w:val="auto"/>
          <w:kern w:val="0"/>
          <w:sz w:val="24"/>
          <w:highlight w:val="none"/>
        </w:rPr>
        <w:t xml:space="preserve"> </w:t>
      </w:r>
      <w:r>
        <w:rPr>
          <w:rFonts w:hint="eastAsia" w:ascii="宋体" w:hAnsi="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cs="宋体"/>
          <w:snapToGrid w:val="0"/>
          <w:color w:val="auto"/>
          <w:kern w:val="0"/>
          <w:sz w:val="24"/>
          <w:highlight w:val="none"/>
          <w:lang w:eastAsia="zh-CN"/>
        </w:rPr>
        <w:t>全国公共资源交易平台（广东省·韶关市）（https://ygp.gdzwfw.gov.cn/ggzy-portal/#/440200/index）</w:t>
      </w:r>
      <w:r>
        <w:rPr>
          <w:rFonts w:hint="eastAsia" w:ascii="宋体" w:hAnsi="宋体" w:cs="宋体"/>
          <w:snapToGrid w:val="0"/>
          <w:color w:val="auto"/>
          <w:kern w:val="0"/>
          <w:sz w:val="24"/>
          <w:highlight w:val="none"/>
        </w:rPr>
        <w:t>查询是否发布了取消开标活动的相关信息。</w:t>
      </w:r>
    </w:p>
    <w:p w14:paraId="0818BA43">
      <w:pPr>
        <w:wordWrap w:val="0"/>
        <w:adjustRightInd w:val="0"/>
        <w:snapToGrid w:val="0"/>
        <w:spacing w:line="440" w:lineRule="exact"/>
        <w:ind w:firstLine="480"/>
        <w:rPr>
          <w:rFonts w:hint="eastAsia"/>
          <w:color w:val="auto"/>
          <w:highlight w:val="none"/>
        </w:rPr>
      </w:pPr>
      <w:r>
        <w:rPr>
          <w:rFonts w:hint="eastAsia" w:hAnsi="宋体" w:cs="宋体"/>
          <w:b/>
          <w:bCs/>
          <w:snapToGrid w:val="0"/>
          <w:color w:val="auto"/>
          <w:kern w:val="0"/>
          <w:highlight w:val="none"/>
        </w:rPr>
        <w:t>14.1.3</w:t>
      </w:r>
      <w:r>
        <w:rPr>
          <w:rFonts w:hint="eastAsia" w:hAnsi="宋体" w:cs="宋体"/>
          <w:snapToGrid w:val="0"/>
          <w:color w:val="auto"/>
          <w:kern w:val="0"/>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3587DA">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14.2</w:t>
      </w:r>
      <w:r>
        <w:rPr>
          <w:rFonts w:hint="eastAsia" w:ascii="Times New Roman"/>
          <w:snapToGrid w:val="0"/>
          <w:color w:val="auto"/>
          <w:kern w:val="0"/>
          <w:highlight w:val="none"/>
        </w:rPr>
        <w:t xml:space="preserve"> 开标程序</w:t>
      </w:r>
    </w:p>
    <w:p w14:paraId="0755F8B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（1）主持人（招标人代表或招标人授权的招标代理机构人员）宣读开标纪律。</w:t>
      </w:r>
    </w:p>
    <w:p w14:paraId="3D6368BC">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（2）主持人宣布唱标人、记录人、见证人、监督人等有关人员姓名。</w:t>
      </w:r>
    </w:p>
    <w:p w14:paraId="4FAED4C2">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（3）唱标人公布在投标截止时间前进行投标文件的投标人数量和名称，并现场核实参加开标的投标人数量和名称。投标人未参加开标的，招标代理机构应将有关情形在《开标一览表》“备注”栏中注明。</w:t>
      </w:r>
    </w:p>
    <w:p w14:paraId="43EAEFE8">
      <w:pPr>
        <w:pStyle w:val="5"/>
        <w:spacing w:before="0" w:after="0" w:line="360" w:lineRule="auto"/>
        <w:ind w:firstLine="480" w:firstLineChars="200"/>
        <w:rPr>
          <w:rFonts w:hint="eastAsia" w:ascii="Times New Roman"/>
          <w:snapToGrid w:val="0"/>
          <w:color w:val="auto"/>
          <w:kern w:val="0"/>
          <w:highlight w:val="none"/>
        </w:rPr>
      </w:pPr>
      <w:bookmarkStart w:id="121" w:name="_Toc21901"/>
      <w:r>
        <w:rPr>
          <w:rFonts w:hint="eastAsia" w:ascii="Times New Roman"/>
          <w:snapToGrid w:val="0"/>
          <w:color w:val="auto"/>
          <w:kern w:val="0"/>
          <w:highlight w:val="none"/>
        </w:rPr>
        <w:t>（4）招标代理机构会同交易场所工作人员对投标人的电子投标信息进行解密，建设工程交易系统自动生成《投标保证缴纳情况表》和《开标一览表》。</w:t>
      </w:r>
      <w:bookmarkEnd w:id="121"/>
    </w:p>
    <w:p w14:paraId="23B8F56E">
      <w:pPr>
        <w:pStyle w:val="10"/>
        <w:rPr>
          <w:rFonts w:hint="eastAsia"/>
          <w:color w:val="auto"/>
          <w:highlight w:val="none"/>
        </w:rPr>
      </w:pPr>
    </w:p>
    <w:p w14:paraId="7106E6E5">
      <w:pPr>
        <w:pStyle w:val="5"/>
        <w:spacing w:before="0" w:after="0" w:line="360" w:lineRule="auto"/>
        <w:ind w:firstLine="482" w:firstLineChars="200"/>
        <w:rPr>
          <w:rFonts w:hint="eastAsia"/>
          <w:color w:val="auto"/>
          <w:highlight w:val="none"/>
        </w:rPr>
      </w:pPr>
      <w:bookmarkStart w:id="122" w:name="_Toc6730"/>
      <w:r>
        <w:rPr>
          <w:rFonts w:hint="eastAsia"/>
          <w:b/>
          <w:bCs/>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bookmarkEnd w:id="122"/>
    </w:p>
    <w:p w14:paraId="50981F5F">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14.3</w:t>
      </w:r>
      <w:r>
        <w:rPr>
          <w:rFonts w:hint="eastAsia" w:ascii="Times New Roman"/>
          <w:snapToGrid w:val="0"/>
          <w:color w:val="auto"/>
          <w:kern w:val="0"/>
          <w:highlight w:val="none"/>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5B4EA13E">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14.4</w:t>
      </w:r>
      <w:r>
        <w:rPr>
          <w:rFonts w:hint="eastAsia" w:ascii="Times New Roman"/>
          <w:snapToGrid w:val="0"/>
          <w:color w:val="auto"/>
          <w:kern w:val="0"/>
          <w:highlight w:val="none"/>
        </w:rPr>
        <w:t xml:space="preserve"> 施工组织设计采用“暗标”方式进行评审的，在开标结束并清场后，由招标人代表在见证人或监督人见证下对施工组织设计文本及对应保密信封进行编号。号码可为随机数字或字母，但应确保同一投标人的施工组织设计文本编号与保密信封编号保持一致。招标人代表编号完毕后，将所有投标人的保密信封取出并装入同一个密封袋，并用封条密封。</w:t>
      </w:r>
    </w:p>
    <w:p w14:paraId="50AFD688">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14.5</w:t>
      </w:r>
      <w:r>
        <w:rPr>
          <w:rFonts w:hint="eastAsia" w:ascii="Times New Roman"/>
          <w:snapToGrid w:val="0"/>
          <w:color w:val="auto"/>
          <w:kern w:val="0"/>
          <w:highlight w:val="none"/>
        </w:rPr>
        <w:t xml:space="preserve"> </w:t>
      </w:r>
      <w:bookmarkStart w:id="123" w:name="_Hlt127093805"/>
      <w:bookmarkEnd w:id="123"/>
      <w:r>
        <w:rPr>
          <w:rFonts w:hint="eastAsia" w:ascii="Times New Roman"/>
          <w:snapToGrid w:val="0"/>
          <w:color w:val="auto"/>
          <w:kern w:val="0"/>
          <w:highlight w:val="none"/>
        </w:rPr>
        <w:t>招标代理机构将资料原件</w:t>
      </w:r>
      <w:r>
        <w:rPr>
          <w:rFonts w:hint="eastAsia" w:ascii="Times New Roman"/>
          <w:snapToGrid w:val="0"/>
          <w:color w:val="auto"/>
          <w:kern w:val="0"/>
          <w:highlight w:val="none"/>
          <w:lang w:eastAsia="zh-CN"/>
        </w:rPr>
        <w:t>（如有）</w:t>
      </w:r>
      <w:r>
        <w:rPr>
          <w:rFonts w:hint="eastAsia" w:ascii="Times New Roman"/>
          <w:snapToGrid w:val="0"/>
          <w:color w:val="auto"/>
          <w:kern w:val="0"/>
          <w:highlight w:val="none"/>
        </w:rPr>
        <w:t>、《开标一览表》以及其他有关资料移交评标委员会。</w:t>
      </w:r>
    </w:p>
    <w:p w14:paraId="1747D886">
      <w:pPr>
        <w:wordWrap w:val="0"/>
        <w:adjustRightInd w:val="0"/>
        <w:snapToGrid w:val="0"/>
        <w:spacing w:line="440" w:lineRule="exact"/>
        <w:ind w:firstLine="480" w:firstLineChars="200"/>
        <w:rPr>
          <w:rFonts w:hint="eastAsia" w:ascii="Times New Roman"/>
          <w:snapToGrid w:val="0"/>
          <w:color w:val="auto"/>
          <w:kern w:val="0"/>
          <w:highlight w:val="none"/>
        </w:rPr>
      </w:pPr>
    </w:p>
    <w:p w14:paraId="0AF63F67">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highlight w:val="none"/>
        </w:rPr>
      </w:pPr>
      <w:bookmarkStart w:id="124" w:name="_Toc3345"/>
      <w:r>
        <w:rPr>
          <w:rFonts w:hint="eastAsia" w:ascii="Times New Roman" w:hAnsi="Times New Roman" w:eastAsia="宋体" w:cs="Times New Roman"/>
          <w:b/>
          <w:snapToGrid w:val="0"/>
          <w:color w:val="auto"/>
          <w:highlight w:val="none"/>
        </w:rPr>
        <w:t>15．评标</w:t>
      </w:r>
      <w:bookmarkEnd w:id="124"/>
    </w:p>
    <w:p w14:paraId="02C60BE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Times New Roman"/>
          <w:snapToGrid w:val="0"/>
          <w:color w:val="auto"/>
          <w:kern w:val="0"/>
          <w:highlight w:val="none"/>
          <w:u w:val="single"/>
        </w:rPr>
        <w:t xml:space="preserve"> 3 </w:t>
      </w:r>
      <w:r>
        <w:rPr>
          <w:rFonts w:hint="eastAsia" w:ascii="Times New Roman"/>
          <w:snapToGrid w:val="0"/>
          <w:color w:val="auto"/>
          <w:kern w:val="0"/>
          <w:highlight w:val="none"/>
        </w:rPr>
        <w:t>个中标候选人，并向招标人提交由全体评标委员会成员签字的评标报告。</w:t>
      </w:r>
    </w:p>
    <w:p w14:paraId="4E6A1F19">
      <w:pPr>
        <w:wordWrap w:val="0"/>
        <w:adjustRightInd w:val="0"/>
        <w:snapToGrid w:val="0"/>
        <w:spacing w:line="440" w:lineRule="exact"/>
        <w:ind w:firstLine="482" w:firstLineChars="200"/>
        <w:rPr>
          <w:rFonts w:hint="eastAsia" w:ascii="Times New Roman"/>
          <w:bCs/>
          <w:snapToGrid w:val="0"/>
          <w:color w:val="auto"/>
          <w:kern w:val="0"/>
          <w:highlight w:val="none"/>
        </w:rPr>
      </w:pPr>
      <w:r>
        <w:rPr>
          <w:rFonts w:hint="eastAsia" w:ascii="Times New Roman"/>
          <w:b/>
          <w:bCs/>
          <w:snapToGrid w:val="0"/>
          <w:color w:val="auto"/>
          <w:kern w:val="0"/>
          <w:highlight w:val="none"/>
        </w:rPr>
        <w:t>15.1</w:t>
      </w:r>
      <w:r>
        <w:rPr>
          <w:rFonts w:hint="eastAsia" w:ascii="Times New Roman"/>
          <w:bCs/>
          <w:snapToGrid w:val="0"/>
          <w:color w:val="auto"/>
          <w:kern w:val="0"/>
          <w:highlight w:val="none"/>
        </w:rPr>
        <w:t xml:space="preserve"> 评标委员会</w:t>
      </w:r>
    </w:p>
    <w:p w14:paraId="4E047FE6">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b/>
          <w:bCs/>
          <w:snapToGrid w:val="0"/>
          <w:color w:val="auto"/>
          <w:kern w:val="0"/>
          <w:highlight w:val="none"/>
        </w:rPr>
        <w:t>15.1.1</w:t>
      </w:r>
      <w:r>
        <w:rPr>
          <w:rFonts w:hint="eastAsia" w:ascii="Times New Roman"/>
          <w:snapToGrid w:val="0"/>
          <w:color w:val="auto"/>
          <w:kern w:val="0"/>
          <w:highlight w:val="none"/>
        </w:rPr>
        <w:t xml:space="preserve"> </w:t>
      </w:r>
      <w:r>
        <w:rPr>
          <w:rFonts w:hAnsi="宋体" w:cs="宋体"/>
          <w:snapToGrid w:val="0"/>
          <w:color w:val="auto"/>
          <w:kern w:val="0"/>
          <w:highlight w:val="none"/>
        </w:rPr>
        <w:t>评标委员会由</w:t>
      </w:r>
      <w:r>
        <w:rPr>
          <w:rFonts w:hAnsi="宋体" w:cs="宋体"/>
          <w:snapToGrid w:val="0"/>
          <w:color w:val="auto"/>
          <w:kern w:val="0"/>
          <w:highlight w:val="none"/>
          <w:u w:val="single"/>
        </w:rPr>
        <w:t>5</w:t>
      </w:r>
      <w:r>
        <w:rPr>
          <w:rFonts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1</w:t>
      </w:r>
      <w:r>
        <w:rPr>
          <w:rFonts w:hAnsi="宋体" w:cs="宋体"/>
          <w:snapToGrid w:val="0"/>
          <w:color w:val="auto"/>
          <w:kern w:val="0"/>
          <w:highlight w:val="none"/>
        </w:rPr>
        <w:t>人，专家</w:t>
      </w:r>
      <w:r>
        <w:rPr>
          <w:rFonts w:hint="eastAsia" w:hAnsi="宋体" w:cs="宋体"/>
          <w:snapToGrid w:val="0"/>
          <w:color w:val="auto"/>
          <w:kern w:val="0"/>
          <w:highlight w:val="none"/>
          <w:u w:val="single"/>
          <w:lang w:val="en-US" w:eastAsia="zh-CN"/>
        </w:rPr>
        <w:t>4</w:t>
      </w:r>
      <w:r>
        <w:rPr>
          <w:rFonts w:hAnsi="宋体" w:cs="宋体"/>
          <w:snapToGrid w:val="0"/>
          <w:color w:val="auto"/>
          <w:kern w:val="0"/>
          <w:highlight w:val="none"/>
        </w:rPr>
        <w:t>人。</w:t>
      </w:r>
      <w:r>
        <w:rPr>
          <w:rFonts w:hAnsi="宋体" w:cs="宋体"/>
          <w:b/>
          <w:bCs/>
          <w:snapToGrid w:val="0"/>
          <w:color w:val="auto"/>
          <w:kern w:val="0"/>
          <w:highlight w:val="none"/>
        </w:rPr>
        <w:t>专家从广东省综合评标评审专家库-韶关市区域中随机抽取</w:t>
      </w:r>
      <w:r>
        <w:rPr>
          <w:rFonts w:hAnsi="宋体" w:cs="宋体"/>
          <w:snapToGrid w:val="0"/>
          <w:color w:val="auto"/>
          <w:kern w:val="0"/>
          <w:highlight w:val="none"/>
        </w:rPr>
        <w:t>，其中技术类专家</w:t>
      </w:r>
      <w:r>
        <w:rPr>
          <w:rFonts w:hint="eastAsia" w:hAnsi="宋体" w:cs="宋体"/>
          <w:snapToGrid w:val="0"/>
          <w:color w:val="auto"/>
          <w:kern w:val="0"/>
          <w:highlight w:val="none"/>
          <w:u w:val="single"/>
          <w:lang w:val="en-US" w:eastAsia="zh-CN"/>
        </w:rPr>
        <w:t>2</w:t>
      </w:r>
      <w:r>
        <w:rPr>
          <w:rFonts w:hAnsi="宋体" w:cs="宋体"/>
          <w:snapToGrid w:val="0"/>
          <w:color w:val="auto"/>
          <w:kern w:val="0"/>
          <w:highlight w:val="none"/>
        </w:rPr>
        <w:t>人，经济类专家</w:t>
      </w:r>
      <w:r>
        <w:rPr>
          <w:rFonts w:hAnsi="宋体" w:cs="宋体"/>
          <w:snapToGrid w:val="0"/>
          <w:color w:val="auto"/>
          <w:kern w:val="0"/>
          <w:highlight w:val="none"/>
          <w:u w:val="single"/>
        </w:rPr>
        <w:t xml:space="preserve"> 2 </w:t>
      </w:r>
      <w:r>
        <w:rPr>
          <w:rFonts w:hAnsi="宋体" w:cs="宋体"/>
          <w:snapToGrid w:val="0"/>
          <w:color w:val="auto"/>
          <w:kern w:val="0"/>
          <w:highlight w:val="none"/>
        </w:rPr>
        <w:t>人。评标委员会设负责人，由评标委员会成员推举产生。评标委员会负责人与评标委员会的其他成员有同等的表决权。</w:t>
      </w:r>
    </w:p>
    <w:p w14:paraId="0672B9BE">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15.1.2</w:t>
      </w:r>
      <w:r>
        <w:rPr>
          <w:rFonts w:hint="eastAsia" w:ascii="Times New Roman"/>
          <w:snapToGrid w:val="0"/>
          <w:color w:val="auto"/>
          <w:kern w:val="0"/>
          <w:highlight w:val="none"/>
        </w:rPr>
        <w:t xml:space="preserve"> 评标委员会应认真、公正、诚实、廉洁地履行职责。有下列情形之一的，不得担任评标委员会成员：</w:t>
      </w:r>
    </w:p>
    <w:p w14:paraId="6C542C3E">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（1）投标人或投标人主要负责人的近亲属；</w:t>
      </w:r>
    </w:p>
    <w:p w14:paraId="203F0F73">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（2）项目主管部门或者行政监督部门的人员；</w:t>
      </w:r>
    </w:p>
    <w:p w14:paraId="4A47B64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（3）与投标人有经济利益关系，可能影响对投标公正评审的；</w:t>
      </w:r>
    </w:p>
    <w:p w14:paraId="0E9A0A28">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（4）曾因在招标、评标以及其他与招标投标有关活动中从事违法行为而受过行政处罚或刑事处罚的。</w:t>
      </w:r>
    </w:p>
    <w:p w14:paraId="5E32E148">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评标委员会成员有以上情形之一的，应主动提出回避。</w:t>
      </w:r>
    </w:p>
    <w:p w14:paraId="39EC674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15.1.3</w:t>
      </w:r>
      <w:r>
        <w:rPr>
          <w:rFonts w:hint="eastAsia" w:ascii="Times New Roman"/>
          <w:snapToGrid w:val="0"/>
          <w:color w:val="auto"/>
          <w:kern w:val="0"/>
          <w:highlight w:val="none"/>
        </w:rPr>
        <w:t xml:space="preserve"> 评标全过程实行封闭式管理，在中标结果公布前，禁止评标委员会成员以任何方式私下接触投标人。</w:t>
      </w:r>
    </w:p>
    <w:p w14:paraId="0E49B974">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15.1.4</w:t>
      </w:r>
      <w:r>
        <w:rPr>
          <w:rFonts w:hint="eastAsia" w:ascii="Times New Roman"/>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6701710">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15.1.5</w:t>
      </w:r>
      <w:r>
        <w:rPr>
          <w:rFonts w:hint="eastAsia" w:ascii="Times New Roman"/>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5018471">
      <w:pPr>
        <w:wordWrap w:val="0"/>
        <w:adjustRightInd w:val="0"/>
        <w:snapToGrid w:val="0"/>
        <w:spacing w:line="440" w:lineRule="exact"/>
        <w:ind w:firstLine="561"/>
        <w:rPr>
          <w:rFonts w:hint="eastAsia" w:ascii="Times New Roman"/>
          <w:b/>
          <w:snapToGrid w:val="0"/>
          <w:color w:val="auto"/>
          <w:kern w:val="0"/>
          <w:szCs w:val="22"/>
          <w:highlight w:val="none"/>
        </w:rPr>
      </w:pPr>
    </w:p>
    <w:p w14:paraId="0E6A53F6">
      <w:pPr>
        <w:wordWrap w:val="0"/>
        <w:adjustRightInd w:val="0"/>
        <w:snapToGrid w:val="0"/>
        <w:spacing w:line="440" w:lineRule="exact"/>
        <w:ind w:firstLine="561"/>
        <w:rPr>
          <w:rFonts w:hint="eastAsia" w:ascii="Times New Roman"/>
          <w:bCs/>
          <w:snapToGrid w:val="0"/>
          <w:color w:val="auto"/>
          <w:kern w:val="0"/>
          <w:highlight w:val="none"/>
        </w:rPr>
      </w:pPr>
      <w:r>
        <w:rPr>
          <w:rFonts w:hint="eastAsia" w:ascii="Times New Roman"/>
          <w:b/>
          <w:bCs/>
          <w:snapToGrid w:val="0"/>
          <w:color w:val="auto"/>
          <w:kern w:val="0"/>
          <w:highlight w:val="none"/>
        </w:rPr>
        <w:t>15.2</w:t>
      </w:r>
      <w:r>
        <w:rPr>
          <w:rFonts w:hint="eastAsia" w:ascii="Times New Roman"/>
          <w:bCs/>
          <w:snapToGrid w:val="0"/>
          <w:color w:val="auto"/>
          <w:kern w:val="0"/>
          <w:szCs w:val="22"/>
          <w:highlight w:val="none"/>
        </w:rPr>
        <w:t xml:space="preserve"> 评标方法</w:t>
      </w:r>
    </w:p>
    <w:p w14:paraId="0CEDBAD7">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根据有关法律、法规的相关规定，结合本招标项目资金来源和规模特点，本次招标采用</w:t>
      </w:r>
      <w:r>
        <w:rPr>
          <w:rFonts w:hint="eastAsia" w:ascii="Times New Roman"/>
          <w:snapToGrid w:val="0"/>
          <w:color w:val="auto"/>
          <w:kern w:val="0"/>
          <w:highlight w:val="none"/>
          <w:u w:val="single"/>
        </w:rPr>
        <w:t xml:space="preserve"> </w:t>
      </w:r>
      <w:r>
        <w:rPr>
          <w:rFonts w:hAnsi="宋体" w:cs="宋体"/>
          <w:b/>
          <w:bCs/>
          <w:snapToGrid w:val="0"/>
          <w:color w:val="auto"/>
          <w:kern w:val="0"/>
          <w:highlight w:val="none"/>
          <w:u w:val="single"/>
        </w:rPr>
        <w:t>综合评估法</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进行评标。</w:t>
      </w:r>
    </w:p>
    <w:p w14:paraId="5269E142">
      <w:pPr>
        <w:wordWrap w:val="0"/>
        <w:adjustRightInd w:val="0"/>
        <w:snapToGrid w:val="0"/>
        <w:spacing w:line="440" w:lineRule="exact"/>
        <w:rPr>
          <w:rFonts w:hint="eastAsia" w:ascii="Times New Roman"/>
          <w:snapToGrid w:val="0"/>
          <w:color w:val="auto"/>
          <w:kern w:val="0"/>
          <w:highlight w:val="none"/>
        </w:rPr>
      </w:pPr>
      <w:r>
        <w:rPr>
          <w:rFonts w:hint="eastAsia" w:ascii="Times New Roman"/>
          <w:b/>
          <w:bCs/>
          <w:snapToGrid w:val="0"/>
          <w:color w:val="auto"/>
          <w:kern w:val="0"/>
          <w:highlight w:val="none"/>
        </w:rPr>
        <w:t xml:space="preserve">    15.3 </w:t>
      </w:r>
      <w:r>
        <w:rPr>
          <w:rFonts w:hint="eastAsia" w:ascii="Times New Roman"/>
          <w:snapToGrid w:val="0"/>
          <w:color w:val="auto"/>
          <w:kern w:val="0"/>
          <w:highlight w:val="none"/>
        </w:rPr>
        <w:t>评审范围：评标委员会应对所有投标人的投标文件进行评审。</w:t>
      </w:r>
    </w:p>
    <w:p w14:paraId="1AA3D20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15.4</w:t>
      </w:r>
      <w:r>
        <w:rPr>
          <w:rFonts w:hint="eastAsia" w:ascii="Times New Roman"/>
          <w:snapToGrid w:val="0"/>
          <w:color w:val="auto"/>
          <w:kern w:val="0"/>
          <w:highlight w:val="none"/>
        </w:rPr>
        <w:t xml:space="preserve"> 初步评审阶段</w:t>
      </w:r>
    </w:p>
    <w:p w14:paraId="126DB425">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初步评审阶段分为资格评审、形式评审和响应性评审三个环节。</w:t>
      </w:r>
    </w:p>
    <w:p w14:paraId="6B916C7F">
      <w:pPr>
        <w:keepNext w:val="0"/>
        <w:keepLines w:val="0"/>
        <w:pageBreakBefore w:val="0"/>
        <w:widowControl w:val="0"/>
        <w:kinsoku/>
        <w:wordWrap w:val="0"/>
        <w:overflowPunct/>
        <w:topLinePunct w:val="0"/>
        <w:autoSpaceDE/>
        <w:autoSpaceDN/>
        <w:bidi w:val="0"/>
        <w:adjustRightInd w:val="0"/>
        <w:snapToGrid w:val="0"/>
        <w:spacing w:line="420" w:lineRule="exact"/>
        <w:ind w:firstLine="482" w:firstLineChars="200"/>
        <w:textAlignment w:val="auto"/>
        <w:rPr>
          <w:rFonts w:hint="eastAsia" w:ascii="Times New Roman"/>
          <w:snapToGrid w:val="0"/>
          <w:color w:val="auto"/>
          <w:kern w:val="0"/>
          <w:highlight w:val="none"/>
        </w:rPr>
      </w:pPr>
      <w:r>
        <w:rPr>
          <w:rFonts w:hint="eastAsia" w:ascii="Times New Roman"/>
          <w:b/>
          <w:bCs/>
          <w:snapToGrid w:val="0"/>
          <w:color w:val="auto"/>
          <w:kern w:val="0"/>
          <w:highlight w:val="none"/>
        </w:rPr>
        <w:t>15.4.1</w:t>
      </w:r>
      <w:r>
        <w:rPr>
          <w:rFonts w:hint="eastAsia" w:ascii="Times New Roman"/>
          <w:snapToGrid w:val="0"/>
          <w:color w:val="auto"/>
          <w:kern w:val="0"/>
          <w:highlight w:val="none"/>
        </w:rPr>
        <w:t xml:space="preserve"> 资格评审环节</w:t>
      </w:r>
    </w:p>
    <w:p w14:paraId="1BEE5C3E">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Times New Roman"/>
          <w:snapToGrid w:val="0"/>
          <w:color w:val="auto"/>
          <w:kern w:val="0"/>
          <w:highlight w:val="none"/>
        </w:rPr>
      </w:pPr>
      <w:r>
        <w:rPr>
          <w:rFonts w:hint="eastAsia" w:ascii="Times New Roman"/>
          <w:snapToGrid w:val="0"/>
          <w:color w:val="auto"/>
          <w:kern w:val="0"/>
          <w:highlight w:val="none"/>
        </w:rPr>
        <w:t>资格评审事项包括：</w:t>
      </w:r>
    </w:p>
    <w:p w14:paraId="1D4021C6">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（1）</w:t>
      </w:r>
      <w:r>
        <w:rPr>
          <w:rFonts w:hint="eastAsia" w:ascii="Times New Roman"/>
          <w:snapToGrid w:val="0"/>
          <w:color w:val="auto"/>
          <w:kern w:val="0"/>
          <w:highlight w:val="none"/>
        </w:rPr>
        <w:t>投标人是否符合本章第三节第2.4条“禁止投标条款”规定。</w:t>
      </w:r>
    </w:p>
    <w:p w14:paraId="629FD089">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（2）</w:t>
      </w:r>
      <w:r>
        <w:rPr>
          <w:rFonts w:hint="eastAsia" w:ascii="Times New Roman"/>
          <w:snapToGrid w:val="0"/>
          <w:color w:val="auto"/>
          <w:kern w:val="0"/>
          <w:highlight w:val="none"/>
        </w:rPr>
        <w:t>投标人名称是否与营业执照、资质证书、安全生产许可证一致。</w:t>
      </w:r>
    </w:p>
    <w:p w14:paraId="48E6F43B">
      <w:pPr>
        <w:wordWrap w:val="0"/>
        <w:adjustRightInd w:val="0"/>
        <w:snapToGrid w:val="0"/>
        <w:spacing w:line="400" w:lineRule="exact"/>
        <w:ind w:firstLine="480" w:firstLineChars="200"/>
        <w:jc w:val="left"/>
        <w:rPr>
          <w:rFonts w:hint="eastAsia" w:ascii="Times New Roman"/>
          <w:snapToGrid w:val="0"/>
          <w:color w:val="auto"/>
          <w:kern w:val="0"/>
          <w:highlight w:val="none"/>
        </w:rPr>
      </w:pPr>
      <w:r>
        <w:rPr>
          <w:rFonts w:ascii="Times New Roman"/>
          <w:snapToGrid w:val="0"/>
          <w:color w:val="auto"/>
          <w:kern w:val="0"/>
          <w:highlight w:val="none"/>
        </w:rPr>
        <w:t>（3）</w:t>
      </w:r>
      <w:r>
        <w:rPr>
          <w:rFonts w:hint="eastAsia" w:ascii="Times New Roman"/>
          <w:snapToGrid w:val="0"/>
          <w:color w:val="auto"/>
          <w:kern w:val="0"/>
          <w:highlight w:val="none"/>
        </w:rPr>
        <w:t>投标人的资质是否符合招标文件规定；其营业执照、资质证书、安全生产许可证是否合法、有效、准确。</w:t>
      </w:r>
    </w:p>
    <w:p w14:paraId="43796943">
      <w:pPr>
        <w:wordWrap w:val="0"/>
        <w:adjustRightInd w:val="0"/>
        <w:snapToGrid w:val="0"/>
        <w:spacing w:line="400" w:lineRule="exact"/>
        <w:ind w:firstLine="480" w:firstLineChars="200"/>
        <w:jc w:val="left"/>
        <w:rPr>
          <w:rFonts w:ascii="Times New Roman"/>
          <w:snapToGrid w:val="0"/>
          <w:color w:val="auto"/>
          <w:kern w:val="0"/>
          <w:highlight w:val="none"/>
        </w:rPr>
      </w:pPr>
      <w:r>
        <w:rPr>
          <w:rFonts w:ascii="Times New Roman"/>
          <w:snapToGrid w:val="0"/>
          <w:color w:val="auto"/>
          <w:kern w:val="0"/>
          <w:highlight w:val="none"/>
        </w:rPr>
        <w:t>（4）</w:t>
      </w:r>
      <w:r>
        <w:rPr>
          <w:rFonts w:hint="eastAsia" w:ascii="Times New Roman"/>
          <w:snapToGrid w:val="0"/>
          <w:color w:val="auto"/>
          <w:kern w:val="0"/>
          <w:highlight w:val="none"/>
        </w:rPr>
        <w:t>《项目经理简历表》中拟派项目经理是否与《开标一览表》一致。</w:t>
      </w:r>
    </w:p>
    <w:p w14:paraId="77596687">
      <w:pPr>
        <w:wordWrap w:val="0"/>
        <w:adjustRightInd w:val="0"/>
        <w:snapToGrid w:val="0"/>
        <w:spacing w:line="400" w:lineRule="exact"/>
        <w:ind w:firstLine="480" w:firstLineChars="200"/>
        <w:rPr>
          <w:snapToGrid w:val="0"/>
          <w:color w:val="auto"/>
          <w:kern w:val="0"/>
          <w:szCs w:val="24"/>
          <w:highlight w:val="none"/>
        </w:rPr>
      </w:pPr>
      <w:r>
        <w:rPr>
          <w:rFonts w:ascii="Times New Roman"/>
          <w:snapToGrid w:val="0"/>
          <w:color w:val="auto"/>
          <w:kern w:val="0"/>
          <w:highlight w:val="none"/>
        </w:rPr>
        <w:t>（5）</w:t>
      </w:r>
      <w:r>
        <w:rPr>
          <w:rFonts w:hint="eastAsia" w:ascii="Times New Roman"/>
          <w:snapToGrid w:val="0"/>
          <w:color w:val="auto"/>
          <w:kern w:val="0"/>
          <w:highlight w:val="none"/>
        </w:rPr>
        <w:t>拟派项目经理、项目技术负责人、专职安全员的条件是否符合招标文件</w:t>
      </w:r>
      <w:r>
        <w:rPr>
          <w:rFonts w:hint="eastAsia" w:ascii="Times New Roman"/>
          <w:snapToGrid w:val="0"/>
          <w:color w:val="auto"/>
          <w:kern w:val="0"/>
          <w:highlight w:val="none"/>
          <w:lang w:val="en-US" w:eastAsia="zh-CN"/>
        </w:rPr>
        <w:t>资格条件的</w:t>
      </w:r>
      <w:r>
        <w:rPr>
          <w:rFonts w:hint="eastAsia" w:ascii="Times New Roman"/>
          <w:snapToGrid w:val="0"/>
          <w:color w:val="auto"/>
          <w:kern w:val="0"/>
          <w:highlight w:val="none"/>
        </w:rPr>
        <w:t>规定；项目管理班子组成人员的各类证书、证件、证明</w:t>
      </w:r>
      <w:r>
        <w:rPr>
          <w:rFonts w:hint="eastAsia" w:ascii="Times New Roman"/>
          <w:snapToGrid w:val="0"/>
          <w:color w:val="auto"/>
          <w:kern w:val="0"/>
          <w:highlight w:val="none"/>
          <w:lang w:val="en-US" w:eastAsia="zh-CN"/>
        </w:rPr>
        <w:t>是否在</w:t>
      </w:r>
      <w:r>
        <w:rPr>
          <w:rFonts w:hint="eastAsia" w:ascii="Times New Roman"/>
          <w:snapToGrid w:val="0"/>
          <w:color w:val="auto"/>
          <w:kern w:val="0"/>
          <w:highlight w:val="none"/>
        </w:rPr>
        <w:t>有效期内的；是否擅自修改、遗漏《项目经理任职声明》的实质性内容。</w:t>
      </w:r>
    </w:p>
    <w:p w14:paraId="12AE6CC8">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48935534">
      <w:pPr>
        <w:pStyle w:val="138"/>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（7）投标人为外省建筑企业的，是否按规定在“进粤企业和人员诚信信息登记平台”录入企业及其拟派人员有关信息并通过数据规范检查。</w:t>
      </w:r>
    </w:p>
    <w:p w14:paraId="436A313F">
      <w:pPr>
        <w:keepNext w:val="0"/>
        <w:keepLines w:val="0"/>
        <w:pageBreakBefore w:val="0"/>
        <w:widowControl w:val="0"/>
        <w:kinsoku/>
        <w:wordWrap w:val="0"/>
        <w:overflowPunct/>
        <w:topLinePunct w:val="0"/>
        <w:autoSpaceDE/>
        <w:autoSpaceDN/>
        <w:bidi w:val="0"/>
        <w:adjustRightInd w:val="0"/>
        <w:snapToGrid w:val="0"/>
        <w:spacing w:line="420" w:lineRule="exact"/>
        <w:ind w:firstLine="241" w:firstLineChars="100"/>
        <w:jc w:val="left"/>
        <w:textAlignment w:val="auto"/>
        <w:rPr>
          <w:rFonts w:hint="eastAsia" w:ascii="Times New Roman"/>
          <w:snapToGrid w:val="0"/>
          <w:color w:val="auto"/>
          <w:kern w:val="0"/>
          <w:highlight w:val="none"/>
        </w:rPr>
      </w:pPr>
      <w:r>
        <w:rPr>
          <w:rFonts w:hint="eastAsia" w:ascii="Times New Roman"/>
          <w:b/>
          <w:bCs/>
          <w:snapToGrid w:val="0"/>
          <w:color w:val="auto"/>
          <w:kern w:val="0"/>
          <w:highlight w:val="none"/>
        </w:rPr>
        <w:t>15.4.2</w:t>
      </w:r>
      <w:r>
        <w:rPr>
          <w:rFonts w:hint="eastAsia" w:ascii="Times New Roman"/>
          <w:snapToGrid w:val="0"/>
          <w:color w:val="auto"/>
          <w:kern w:val="0"/>
          <w:highlight w:val="none"/>
        </w:rPr>
        <w:t xml:space="preserve"> 形式评审环节</w:t>
      </w:r>
    </w:p>
    <w:p w14:paraId="54FEDF7D">
      <w:pPr>
        <w:wordWrap w:val="0"/>
        <w:adjustRightInd w:val="0"/>
        <w:snapToGrid w:val="0"/>
        <w:spacing w:line="440" w:lineRule="exact"/>
        <w:ind w:firstLine="480" w:firstLineChars="200"/>
        <w:rPr>
          <w:rFonts w:hAnsi="宋体" w:cs="宋体"/>
          <w:snapToGrid w:val="0"/>
          <w:color w:val="auto"/>
          <w:kern w:val="0"/>
          <w:highlight w:val="none"/>
        </w:rPr>
      </w:pPr>
      <w:r>
        <w:rPr>
          <w:rFonts w:hAnsi="宋体" w:cs="宋体"/>
          <w:snapToGrid w:val="0"/>
          <w:color w:val="auto"/>
          <w:kern w:val="0"/>
          <w:highlight w:val="none"/>
        </w:rPr>
        <w:t>形式评审事项包括：</w:t>
      </w:r>
    </w:p>
    <w:p w14:paraId="212CBC39">
      <w:pPr>
        <w:wordWrap w:val="0"/>
        <w:adjustRightInd w:val="0"/>
        <w:snapToGrid w:val="0"/>
        <w:spacing w:line="440" w:lineRule="exact"/>
        <w:ind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eastAsia="zh-CN"/>
        </w:rPr>
        <w:t>（</w:t>
      </w:r>
      <w:r>
        <w:rPr>
          <w:rFonts w:hint="eastAsia" w:ascii="Times New Roman" w:hAnsi="Times New Roman" w:eastAsia="宋体" w:cs="Times New Roman"/>
          <w:snapToGrid w:val="0"/>
          <w:color w:val="auto"/>
          <w:kern w:val="0"/>
          <w:highlight w:val="none"/>
          <w:lang w:val="en-US" w:eastAsia="zh-CN"/>
        </w:rPr>
        <w:t>1</w:t>
      </w:r>
      <w:r>
        <w:rPr>
          <w:rFonts w:hint="eastAsia" w:ascii="Times New Roman" w:hAnsi="Times New Roman" w:eastAsia="宋体" w:cs="Times New Roman"/>
          <w:snapToGrid w:val="0"/>
          <w:color w:val="auto"/>
          <w:kern w:val="0"/>
          <w:highlight w:val="none"/>
          <w:lang w:eastAsia="zh-CN"/>
        </w:rPr>
        <w:t>）各分册是否按招标文件规定加盖电子印章。</w:t>
      </w:r>
    </w:p>
    <w:p w14:paraId="35F96233">
      <w:pPr>
        <w:wordWrap w:val="0"/>
        <w:adjustRightInd w:val="0"/>
        <w:snapToGrid w:val="0"/>
        <w:spacing w:line="440" w:lineRule="exact"/>
        <w:ind w:firstLine="480" w:firstLineChars="200"/>
        <w:rPr>
          <w:rFonts w:hint="eastAsia" w:ascii="Times New Roman" w:hAnsi="Times New Roman" w:eastAsia="宋体" w:cs="Times New Roman"/>
          <w:snapToGrid w:val="0"/>
          <w:color w:val="auto"/>
          <w:kern w:val="0"/>
          <w:highlight w:val="none"/>
          <w:lang w:val="en-US" w:eastAsia="zh-CN"/>
        </w:rPr>
      </w:pPr>
      <w:r>
        <w:rPr>
          <w:rFonts w:hint="eastAsia" w:ascii="Times New Roman" w:hAnsi="Times New Roman" w:eastAsia="宋体" w:cs="Times New Roman"/>
          <w:snapToGrid w:val="0"/>
          <w:color w:val="auto"/>
          <w:kern w:val="0"/>
          <w:highlight w:val="none"/>
        </w:rPr>
        <w:t>（</w:t>
      </w:r>
      <w:r>
        <w:rPr>
          <w:rFonts w:hint="eastAsia" w:ascii="Times New Roman" w:hAnsi="Times New Roman" w:eastAsia="宋体" w:cs="Times New Roman"/>
          <w:snapToGrid w:val="0"/>
          <w:color w:val="auto"/>
          <w:kern w:val="0"/>
          <w:highlight w:val="none"/>
          <w:lang w:val="en-US" w:eastAsia="zh-CN"/>
        </w:rPr>
        <w:t>2</w:t>
      </w:r>
      <w:r>
        <w:rPr>
          <w:rFonts w:hint="eastAsia" w:ascii="Times New Roman" w:hAnsi="Times New Roman" w:eastAsia="宋体" w:cs="Times New Roman"/>
          <w:snapToGrid w:val="0"/>
          <w:color w:val="auto"/>
          <w:kern w:val="0"/>
          <w:highlight w:val="none"/>
        </w:rPr>
        <w:t>）本节第10.2.2目、第10.3.2目、第10.4.3目中规定的“所有投标人均应提供”的组成内容（包括该组成内容的所附资料）是否完整、齐全</w:t>
      </w:r>
      <w:r>
        <w:rPr>
          <w:rFonts w:hint="eastAsia" w:ascii="Times New Roman" w:cs="Times New Roman"/>
          <w:snapToGrid w:val="0"/>
          <w:color w:val="auto"/>
          <w:kern w:val="0"/>
          <w:highlight w:val="none"/>
          <w:lang w:eastAsia="zh-CN"/>
        </w:rPr>
        <w:t>。</w:t>
      </w:r>
    </w:p>
    <w:p w14:paraId="0D4162FB">
      <w:pPr>
        <w:keepNext w:val="0"/>
        <w:keepLines w:val="0"/>
        <w:pageBreakBefore w:val="0"/>
        <w:widowControl w:val="0"/>
        <w:kinsoku/>
        <w:wordWrap w:val="0"/>
        <w:overflowPunct/>
        <w:topLinePunct w:val="0"/>
        <w:autoSpaceDE/>
        <w:autoSpaceDN/>
        <w:bidi w:val="0"/>
        <w:adjustRightInd w:val="0"/>
        <w:snapToGrid w:val="0"/>
        <w:spacing w:line="420" w:lineRule="exact"/>
        <w:ind w:firstLine="723" w:firstLineChars="300"/>
        <w:textAlignment w:val="auto"/>
        <w:rPr>
          <w:rFonts w:hint="eastAsia" w:ascii="Times New Roman"/>
          <w:snapToGrid w:val="0"/>
          <w:color w:val="auto"/>
          <w:kern w:val="0"/>
          <w:highlight w:val="none"/>
        </w:rPr>
      </w:pPr>
      <w:r>
        <w:rPr>
          <w:rFonts w:hint="eastAsia" w:ascii="Times New Roman"/>
          <w:b/>
          <w:bCs/>
          <w:snapToGrid w:val="0"/>
          <w:color w:val="auto"/>
          <w:kern w:val="0"/>
          <w:highlight w:val="none"/>
        </w:rPr>
        <w:t>15.4.3</w:t>
      </w:r>
      <w:r>
        <w:rPr>
          <w:rFonts w:hint="eastAsia" w:ascii="Times New Roman"/>
          <w:snapToGrid w:val="0"/>
          <w:color w:val="auto"/>
          <w:kern w:val="0"/>
          <w:highlight w:val="none"/>
        </w:rPr>
        <w:t xml:space="preserve"> 响应性评审环节</w:t>
      </w:r>
    </w:p>
    <w:p w14:paraId="221851ED">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Times New Roman"/>
          <w:snapToGrid w:val="0"/>
          <w:color w:val="auto"/>
          <w:kern w:val="0"/>
          <w:highlight w:val="none"/>
        </w:rPr>
      </w:pPr>
      <w:r>
        <w:rPr>
          <w:rFonts w:hint="eastAsia" w:ascii="Times New Roman"/>
          <w:snapToGrid w:val="0"/>
          <w:color w:val="auto"/>
          <w:kern w:val="0"/>
          <w:highlight w:val="none"/>
        </w:rPr>
        <w:t>响应性评审事项包括：</w:t>
      </w:r>
    </w:p>
    <w:p w14:paraId="3869EA30">
      <w:pPr>
        <w:wordWrap w:val="0"/>
        <w:adjustRightInd w:val="0"/>
        <w:snapToGrid w:val="0"/>
        <w:spacing w:line="440" w:lineRule="exact"/>
        <w:ind w:firstLine="480" w:firstLineChars="200"/>
        <w:rPr>
          <w:rFonts w:hAnsi="宋体" w:cs="宋体"/>
          <w:snapToGrid w:val="0"/>
          <w:color w:val="auto"/>
          <w:kern w:val="0"/>
          <w:highlight w:val="none"/>
        </w:rPr>
      </w:pPr>
      <w:r>
        <w:rPr>
          <w:rFonts w:hAnsi="宋体" w:cs="宋体"/>
          <w:snapToGrid w:val="0"/>
          <w:color w:val="auto"/>
          <w:kern w:val="0"/>
          <w:highlight w:val="none"/>
        </w:rPr>
        <w:t>（1）投标有效期、质量标准、工期等是否响应招标文件实质性要求；是否擅自修改、遗漏《投标函》《各项承诺一览表》的实质性内容。</w:t>
      </w:r>
    </w:p>
    <w:p w14:paraId="6784CC24">
      <w:pPr>
        <w:wordWrap w:val="0"/>
        <w:adjustRightInd w:val="0"/>
        <w:snapToGrid w:val="0"/>
        <w:spacing w:line="440" w:lineRule="exact"/>
        <w:ind w:firstLine="480" w:firstLineChars="200"/>
        <w:rPr>
          <w:rFonts w:hAnsi="宋体" w:cs="宋体"/>
          <w:snapToGrid w:val="0"/>
          <w:color w:val="auto"/>
          <w:kern w:val="0"/>
          <w:highlight w:val="none"/>
        </w:rPr>
      </w:pPr>
      <w:r>
        <w:rPr>
          <w:rFonts w:hAnsi="宋体" w:cs="宋体"/>
          <w:snapToGrid w:val="0"/>
          <w:color w:val="auto"/>
          <w:kern w:val="0"/>
          <w:highlight w:val="none"/>
        </w:rPr>
        <w:t>（2）编制《投标总价》的造价工程师，其注册证书是否合法、有效。</w:t>
      </w:r>
    </w:p>
    <w:p w14:paraId="402B51C0">
      <w:pPr>
        <w:wordWrap w:val="0"/>
        <w:adjustRightInd w:val="0"/>
        <w:snapToGrid w:val="0"/>
        <w:spacing w:line="440" w:lineRule="exact"/>
        <w:ind w:firstLine="480" w:firstLineChars="200"/>
        <w:rPr>
          <w:rFonts w:hAnsi="宋体" w:cs="宋体"/>
          <w:snapToGrid w:val="0"/>
          <w:color w:val="auto"/>
          <w:kern w:val="0"/>
          <w:highlight w:val="none"/>
        </w:rPr>
      </w:pPr>
      <w:r>
        <w:rPr>
          <w:rFonts w:hAnsi="宋体" w:cs="宋体"/>
          <w:snapToGrid w:val="0"/>
          <w:color w:val="auto"/>
          <w:kern w:val="0"/>
          <w:highlight w:val="none"/>
        </w:rPr>
        <w:t>（3）投标人委托造价咨询单位编制《投标总价》的，是否在《投标总价扉页》（即扉—3）“投标人”栏目加盖造价咨询人公章；是否提供造价咨询人的营业执照副本复印件（或打印件）；</w:t>
      </w:r>
    </w:p>
    <w:p w14:paraId="00B0ACB5">
      <w:pPr>
        <w:wordWrap w:val="0"/>
        <w:adjustRightInd w:val="0"/>
        <w:snapToGrid w:val="0"/>
        <w:spacing w:line="440" w:lineRule="exact"/>
        <w:ind w:firstLine="480" w:firstLineChars="200"/>
        <w:rPr>
          <w:rFonts w:hAnsi="宋体" w:cs="宋体"/>
          <w:snapToGrid w:val="0"/>
          <w:color w:val="auto"/>
          <w:kern w:val="0"/>
          <w:highlight w:val="none"/>
        </w:rPr>
      </w:pPr>
      <w:r>
        <w:rPr>
          <w:rFonts w:hAnsi="宋体" w:cs="宋体"/>
          <w:snapToGrid w:val="0"/>
          <w:color w:val="auto"/>
          <w:kern w:val="0"/>
          <w:highlight w:val="none"/>
        </w:rPr>
        <w:t>（4）投标总价是否唯一；投标总价是否超出招标控制价；绿色施工安全防护措施费是否达到最低要求；暂列金额、暂估价是否按照招标工程量清单统一报价；投标人是否以低于成本的价格竞标。</w:t>
      </w:r>
    </w:p>
    <w:p w14:paraId="5068D408">
      <w:pPr>
        <w:wordWrap w:val="0"/>
        <w:adjustRightInd w:val="0"/>
        <w:snapToGrid w:val="0"/>
        <w:spacing w:line="440" w:lineRule="exact"/>
        <w:ind w:firstLine="562"/>
        <w:rPr>
          <w:rFonts w:hAnsi="宋体" w:cs="宋体"/>
          <w:b/>
          <w:bCs/>
          <w:snapToGrid w:val="0"/>
          <w:color w:val="auto"/>
          <w:kern w:val="0"/>
          <w:highlight w:val="none"/>
        </w:rPr>
      </w:pPr>
      <w:r>
        <w:rPr>
          <w:rFonts w:hAnsi="宋体" w:cs="宋体"/>
          <w:b/>
          <w:bCs/>
          <w:snapToGrid w:val="0"/>
          <w:color w:val="auto"/>
          <w:kern w:val="0"/>
          <w:highlight w:val="none"/>
        </w:rPr>
        <w:t>注：如果某投标人的投标总价下浮率（投标总价下浮率＝100%－投标总价÷招标控制价×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3AFC39BA">
      <w:pPr>
        <w:wordWrap w:val="0"/>
        <w:adjustRightInd w:val="0"/>
        <w:spacing w:line="288" w:lineRule="auto"/>
        <w:ind w:firstLine="562"/>
        <w:rPr>
          <w:rFonts w:hAnsi="宋体" w:cs="宋体"/>
          <w:snapToGrid w:val="0"/>
          <w:color w:val="auto"/>
          <w:kern w:val="0"/>
          <w:highlight w:val="none"/>
        </w:rPr>
      </w:pPr>
      <w:r>
        <w:rPr>
          <w:rFonts w:hAnsi="宋体" w:cs="宋体"/>
          <w:snapToGrid w:val="0"/>
          <w:color w:val="auto"/>
          <w:kern w:val="0"/>
          <w:highlight w:val="none"/>
        </w:rPr>
        <w:t xml:space="preserve">（5）施工组织设计的质量、进度保障措施是否符合国家和省市现行有关规范、规定、标准，是否能实现工程质量、进度管理目标。  </w:t>
      </w:r>
    </w:p>
    <w:p w14:paraId="59D8E18B">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15.4.4</w:t>
      </w:r>
      <w:r>
        <w:rPr>
          <w:rFonts w:hint="eastAsia" w:ascii="Times New Roman"/>
          <w:snapToGrid w:val="0"/>
          <w:color w:val="auto"/>
          <w:kern w:val="0"/>
          <w:highlight w:val="none"/>
        </w:rPr>
        <w:t xml:space="preserve"> 否决投标说明</w:t>
      </w:r>
    </w:p>
    <w:p w14:paraId="1720DBED">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初步评审阶段各个环节否决投标的全部条件，在本章第四节“否决投标条件”第</w:t>
      </w:r>
      <w:r>
        <w:rPr>
          <w:rFonts w:hint="eastAsia" w:ascii="Times New Roman"/>
          <w:b/>
          <w:bCs/>
          <w:snapToGrid w:val="0"/>
          <w:color w:val="auto"/>
          <w:kern w:val="0"/>
          <w:highlight w:val="none"/>
        </w:rPr>
        <w:t>1</w:t>
      </w:r>
      <w:r>
        <w:rPr>
          <w:rFonts w:hint="eastAsia" w:ascii="Times New Roman"/>
          <w:snapToGrid w:val="0"/>
          <w:color w:val="auto"/>
          <w:kern w:val="0"/>
          <w:highlight w:val="none"/>
        </w:rPr>
        <w:t>条至第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2A69DEC3">
      <w:pPr>
        <w:wordWrap w:val="0"/>
        <w:adjustRightInd w:val="0"/>
        <w:snapToGrid w:val="0"/>
        <w:spacing w:line="440" w:lineRule="exact"/>
        <w:ind w:firstLine="562"/>
        <w:rPr>
          <w:rFonts w:hint="eastAsia" w:ascii="Times New Roman"/>
          <w:snapToGrid w:val="0"/>
          <w:color w:val="auto"/>
          <w:kern w:val="0"/>
          <w:highlight w:val="none"/>
        </w:rPr>
      </w:pPr>
    </w:p>
    <w:p w14:paraId="1BF48D88">
      <w:pPr>
        <w:wordWrap w:val="0"/>
        <w:adjustRightInd w:val="0"/>
        <w:snapToGrid w:val="0"/>
        <w:spacing w:line="440" w:lineRule="exact"/>
        <w:ind w:firstLine="562"/>
        <w:rPr>
          <w:rFonts w:hint="eastAsia" w:ascii="Times New Roman"/>
          <w:snapToGrid w:val="0"/>
          <w:color w:val="auto"/>
          <w:kern w:val="0"/>
          <w:szCs w:val="24"/>
          <w:highlight w:val="none"/>
        </w:rPr>
      </w:pPr>
      <w:r>
        <w:rPr>
          <w:rFonts w:hint="eastAsia" w:ascii="Times New Roman"/>
          <w:b/>
          <w:bCs/>
          <w:snapToGrid w:val="0"/>
          <w:color w:val="auto"/>
          <w:kern w:val="0"/>
          <w:highlight w:val="none"/>
        </w:rPr>
        <w:t>15.5</w:t>
      </w:r>
      <w:r>
        <w:rPr>
          <w:rFonts w:hint="eastAsia" w:ascii="Times New Roman"/>
          <w:snapToGrid w:val="0"/>
          <w:color w:val="auto"/>
          <w:kern w:val="0"/>
          <w:highlight w:val="none"/>
        </w:rPr>
        <w:t xml:space="preserve"> 详细评审</w:t>
      </w:r>
      <w:bookmarkStart w:id="125" w:name="_Hlt121629839"/>
      <w:r>
        <w:rPr>
          <w:rFonts w:hint="eastAsia" w:ascii="Times New Roman"/>
          <w:snapToGrid w:val="0"/>
          <w:color w:val="auto"/>
          <w:kern w:val="0"/>
          <w:highlight w:val="none"/>
        </w:rPr>
        <w:t>阶段</w:t>
      </w:r>
    </w:p>
    <w:p w14:paraId="4F0CCEC8">
      <w:pPr>
        <w:wordWrap w:val="0"/>
        <w:adjustRightInd w:val="0"/>
        <w:snapToGrid w:val="0"/>
        <w:spacing w:line="440" w:lineRule="exact"/>
        <w:rPr>
          <w:rFonts w:hint="eastAsia" w:ascii="Times New Roman"/>
          <w:snapToGrid w:val="0"/>
          <w:color w:val="auto"/>
          <w:kern w:val="0"/>
          <w:highlight w:val="none"/>
        </w:rPr>
      </w:pPr>
      <w:r>
        <w:rPr>
          <w:rFonts w:hint="eastAsia" w:ascii="Times New Roman"/>
          <w:b/>
          <w:bCs/>
          <w:snapToGrid w:val="0"/>
          <w:color w:val="auto"/>
          <w:kern w:val="0"/>
          <w:highlight w:val="none"/>
        </w:rPr>
        <w:t xml:space="preserve">    15.5.1</w:t>
      </w:r>
      <w:r>
        <w:rPr>
          <w:rFonts w:hint="eastAsia" w:ascii="Times New Roman"/>
          <w:bCs/>
          <w:snapToGrid w:val="0"/>
          <w:color w:val="auto"/>
          <w:kern w:val="0"/>
          <w:highlight w:val="none"/>
        </w:rPr>
        <w:t xml:space="preserve"> “综合评估法”评审程序</w:t>
      </w:r>
    </w:p>
    <w:p w14:paraId="37CB6526">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评审内容分为商务技术和投标报价两大部分。其中，商务技术合计满分</w:t>
      </w:r>
      <w:r>
        <w:rPr>
          <w:rFonts w:hint="eastAsia" w:ascii="Times New Roman"/>
          <w:snapToGrid w:val="0"/>
          <w:color w:val="auto"/>
          <w:kern w:val="0"/>
          <w:highlight w:val="none"/>
          <w:u w:val="single"/>
          <w:lang w:val="en-US" w:eastAsia="zh-CN"/>
        </w:rPr>
        <w:t xml:space="preserve"> 100 </w:t>
      </w:r>
      <w:r>
        <w:rPr>
          <w:rFonts w:hint="eastAsia" w:ascii="Times New Roman"/>
          <w:snapToGrid w:val="0"/>
          <w:color w:val="auto"/>
          <w:kern w:val="0"/>
          <w:highlight w:val="none"/>
          <w:lang w:val="en-US" w:eastAsia="zh-CN"/>
        </w:rPr>
        <w:t>分，权重为</w:t>
      </w:r>
      <w:r>
        <w:rPr>
          <w:rFonts w:hint="eastAsia" w:ascii="Times New Roman"/>
          <w:snapToGrid w:val="0"/>
          <w:color w:val="auto"/>
          <w:kern w:val="0"/>
          <w:highlight w:val="none"/>
          <w:u w:val="single"/>
          <w:lang w:val="en-US" w:eastAsia="zh-CN"/>
        </w:rPr>
        <w:t xml:space="preserve"> 40 </w:t>
      </w:r>
      <w:r>
        <w:rPr>
          <w:rFonts w:hint="eastAsia" w:ascii="Times New Roman"/>
          <w:snapToGrid w:val="0"/>
          <w:color w:val="auto"/>
          <w:kern w:val="0"/>
          <w:highlight w:val="none"/>
          <w:lang w:val="en-US" w:eastAsia="zh-CN"/>
        </w:rPr>
        <w:t>%；投标报价满分</w:t>
      </w:r>
      <w:r>
        <w:rPr>
          <w:rFonts w:hint="eastAsia" w:ascii="Times New Roman"/>
          <w:snapToGrid w:val="0"/>
          <w:color w:val="auto"/>
          <w:kern w:val="0"/>
          <w:highlight w:val="none"/>
          <w:u w:val="single"/>
          <w:lang w:val="en-US" w:eastAsia="zh-CN"/>
        </w:rPr>
        <w:t xml:space="preserve"> 100 </w:t>
      </w:r>
      <w:r>
        <w:rPr>
          <w:rFonts w:hint="eastAsia" w:ascii="Times New Roman"/>
          <w:snapToGrid w:val="0"/>
          <w:color w:val="auto"/>
          <w:kern w:val="0"/>
          <w:highlight w:val="none"/>
          <w:lang w:val="en-US" w:eastAsia="zh-CN"/>
        </w:rPr>
        <w:t>分，权重为</w:t>
      </w:r>
      <w:r>
        <w:rPr>
          <w:rFonts w:hint="eastAsia" w:ascii="Times New Roman"/>
          <w:snapToGrid w:val="0"/>
          <w:color w:val="auto"/>
          <w:kern w:val="0"/>
          <w:highlight w:val="none"/>
          <w:u w:val="single"/>
          <w:lang w:val="en-US" w:eastAsia="zh-CN"/>
        </w:rPr>
        <w:t xml:space="preserve"> 60 </w:t>
      </w:r>
      <w:r>
        <w:rPr>
          <w:rFonts w:hint="eastAsia" w:ascii="Times New Roman"/>
          <w:snapToGrid w:val="0"/>
          <w:color w:val="auto"/>
          <w:kern w:val="0"/>
          <w:highlight w:val="none"/>
          <w:lang w:val="en-US" w:eastAsia="zh-CN"/>
        </w:rPr>
        <w:t xml:space="preserve">%。两大部分权重之和应为 </w:t>
      </w:r>
      <w:r>
        <w:rPr>
          <w:rFonts w:hint="eastAsia" w:ascii="Times New Roman"/>
          <w:snapToGrid w:val="0"/>
          <w:color w:val="auto"/>
          <w:kern w:val="0"/>
          <w:highlight w:val="none"/>
          <w:u w:val="single"/>
          <w:lang w:val="en-US" w:eastAsia="zh-CN"/>
        </w:rPr>
        <w:t>100</w:t>
      </w:r>
      <w:r>
        <w:rPr>
          <w:rFonts w:hint="eastAsia" w:ascii="Times New Roman"/>
          <w:snapToGrid w:val="0"/>
          <w:color w:val="auto"/>
          <w:kern w:val="0"/>
          <w:highlight w:val="none"/>
          <w:lang w:val="en-US" w:eastAsia="zh-CN"/>
        </w:rPr>
        <w:t xml:space="preserve">%。 </w:t>
      </w:r>
    </w:p>
    <w:p w14:paraId="0D2831A5">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除特别注明外，综合得分以及商务技术得分、投标报价得分的中间过程计算值和最终值，均按“四舍五入”原则精确到两位小数。</w:t>
      </w:r>
    </w:p>
    <w:p w14:paraId="6B6C529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（1）商务技术得分M</w:t>
      </w:r>
    </w:p>
    <w:p w14:paraId="529B7B1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．评标委员会按照《综合评分表》商务部分指定的评分标准对各评分因素进行打分。各评分因素得分之和即为某投标人的商务得分M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w:t>
      </w:r>
    </w:p>
    <w:p w14:paraId="7B9E6210">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w:t>
      </w:r>
    </w:p>
    <w:p w14:paraId="740CD540">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c</w:t>
      </w:r>
      <w:r>
        <w:rPr>
          <w:rFonts w:hint="eastAsia" w:ascii="Times New Roman"/>
          <w:snapToGrid w:val="0"/>
          <w:color w:val="auto"/>
          <w:kern w:val="0"/>
          <w:highlight w:val="none"/>
        </w:rPr>
        <w:t>．M＝M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2</w:t>
      </w:r>
    </w:p>
    <w:p w14:paraId="7A90B54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为某投标人的商务得分，M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为某投标人的技术得分。</w:t>
      </w:r>
    </w:p>
    <w:p w14:paraId="39F82FB8">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（2）投标报价得分N</w:t>
      </w:r>
    </w:p>
    <w:p w14:paraId="1E3D1F8C">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．评标委员会按照《综合评分表》投标报价部分指定的方法计算评标基准价D。</w:t>
      </w:r>
    </w:p>
    <w:p w14:paraId="77277DDD">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．采用内插法计算某投标人的投标报价得分N，即当投标人的投标总价等于评标基准价时得100分，每高于评标基准价一个百分点扣</w:t>
      </w:r>
      <w:r>
        <w:rPr>
          <w:rFonts w:hint="eastAsia" w:ascii="Times New Roman"/>
          <w:b/>
          <w:bCs/>
          <w:snapToGrid w:val="0"/>
          <w:color w:val="auto"/>
          <w:kern w:val="0"/>
          <w:highlight w:val="none"/>
        </w:rPr>
        <w:t>1分,</w:t>
      </w:r>
      <w:r>
        <w:rPr>
          <w:rFonts w:hint="eastAsia" w:ascii="Times New Roman"/>
          <w:snapToGrid w:val="0"/>
          <w:color w:val="auto"/>
          <w:kern w:val="0"/>
          <w:highlight w:val="none"/>
        </w:rPr>
        <w:t xml:space="preserve"> 每低于评标基准价一个百分点扣</w:t>
      </w:r>
      <w:r>
        <w:rPr>
          <w:rFonts w:hint="eastAsia" w:ascii="Times New Roman"/>
          <w:b/>
          <w:bCs/>
          <w:snapToGrid w:val="0"/>
          <w:color w:val="auto"/>
          <w:kern w:val="0"/>
          <w:highlight w:val="none"/>
        </w:rPr>
        <w:t>0.5分</w:t>
      </w:r>
      <w:r>
        <w:rPr>
          <w:rFonts w:hint="eastAsia" w:ascii="Times New Roman"/>
          <w:snapToGrid w:val="0"/>
          <w:color w:val="auto"/>
          <w:kern w:val="0"/>
          <w:highlight w:val="none"/>
        </w:rPr>
        <w:t>，扣完为止。公式如下：</w:t>
      </w:r>
    </w:p>
    <w:p w14:paraId="7CC8AE92">
      <w:pPr>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N＝100－（| Di－D | ÷D）×100×E</w:t>
      </w:r>
    </w:p>
    <w:p w14:paraId="4B2BF5E0">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式中：D为评标基准价；Di为某投标人的投标总价；E为扣分因子，当Di＞D时，E＝</w:t>
      </w:r>
      <w:r>
        <w:rPr>
          <w:rFonts w:hint="eastAsia" w:ascii="Times New Roman"/>
          <w:b/>
          <w:bCs/>
          <w:snapToGrid w:val="0"/>
          <w:color w:val="auto"/>
          <w:kern w:val="0"/>
          <w:highlight w:val="none"/>
        </w:rPr>
        <w:t>1；</w:t>
      </w:r>
      <w:r>
        <w:rPr>
          <w:rFonts w:hint="eastAsia" w:ascii="Times New Roman"/>
          <w:snapToGrid w:val="0"/>
          <w:color w:val="auto"/>
          <w:kern w:val="0"/>
          <w:highlight w:val="none"/>
        </w:rPr>
        <w:t>当Di＜D时，E</w:t>
      </w:r>
      <w:r>
        <w:rPr>
          <w:rFonts w:hint="eastAsia" w:ascii="Times New Roman"/>
          <w:b/>
          <w:bCs/>
          <w:snapToGrid w:val="0"/>
          <w:color w:val="auto"/>
          <w:kern w:val="0"/>
          <w:highlight w:val="none"/>
        </w:rPr>
        <w:t>＝0.5。</w:t>
      </w:r>
    </w:p>
    <w:p w14:paraId="76C3C886">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（3）综合得分</w:t>
      </w:r>
    </w:p>
    <w:p w14:paraId="76371804">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综合得分换算为百分制，满分100分，公式如下：</w:t>
      </w:r>
    </w:p>
    <w:p w14:paraId="1EC9E2DE">
      <w:pPr>
        <w:wordWrap w:val="0"/>
        <w:adjustRightInd w:val="0"/>
        <w:snapToGrid w:val="0"/>
        <w:spacing w:line="440" w:lineRule="exact"/>
        <w:ind w:firstLine="480" w:firstLineChars="200"/>
        <w:jc w:val="both"/>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综合得分＝M÷商务技术合计满分×100×商务技术权重＋N×投标报价权重</w:t>
      </w:r>
    </w:p>
    <w:p w14:paraId="056DE918">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式中：M为商务技术得分，N为投标报价得分。</w:t>
      </w:r>
    </w:p>
    <w:p w14:paraId="1FCFA249">
      <w:pPr>
        <w:wordWrap w:val="0"/>
        <w:adjustRightInd w:val="0"/>
        <w:snapToGrid w:val="0"/>
        <w:spacing w:line="440" w:lineRule="exact"/>
        <w:ind w:firstLine="480" w:firstLineChars="200"/>
        <w:rPr>
          <w:rFonts w:hint="eastAsia" w:ascii="Times New Roman"/>
          <w:snapToGrid w:val="0"/>
          <w:color w:val="auto"/>
          <w:kern w:val="0"/>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r>
        <w:rPr>
          <w:rFonts w:hint="eastAsia" w:ascii="Times New Roman"/>
          <w:snapToGrid w:val="0"/>
          <w:color w:val="auto"/>
          <w:kern w:val="0"/>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Times New Roman"/>
          <w:snapToGrid w:val="0"/>
          <w:color w:val="auto"/>
          <w:kern w:val="0"/>
          <w:szCs w:val="24"/>
          <w:highlight w:val="none"/>
        </w:rPr>
        <w:t>由评标委员会投票确定</w:t>
      </w:r>
    </w:p>
    <w:p w14:paraId="24B96CEC">
      <w:pPr>
        <w:snapToGrid w:val="0"/>
        <w:spacing w:line="240" w:lineRule="auto"/>
        <w:ind w:firstLine="602" w:firstLineChars="200"/>
        <w:jc w:val="center"/>
        <w:rPr>
          <w:rStyle w:val="151"/>
          <w:rFonts w:ascii="Times New Roman" w:cs="Times New Roman"/>
          <w:color w:val="auto"/>
          <w:kern w:val="0"/>
          <w:highlight w:val="none"/>
        </w:rPr>
      </w:pPr>
      <w:r>
        <w:rPr>
          <w:rStyle w:val="151"/>
          <w:rFonts w:hint="eastAsia" w:ascii="Times New Roman"/>
          <w:b/>
          <w:bCs/>
          <w:color w:val="auto"/>
          <w:kern w:val="0"/>
          <w:sz w:val="30"/>
          <w:szCs w:val="30"/>
          <w:highlight w:val="none"/>
        </w:rPr>
        <w:t>综合评分表</w:t>
      </w:r>
    </w:p>
    <w:tbl>
      <w:tblPr>
        <w:tblStyle w:val="32"/>
        <w:tblW w:w="9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9"/>
        <w:gridCol w:w="3825"/>
        <w:gridCol w:w="4338"/>
      </w:tblGrid>
      <w:tr w14:paraId="3CD9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6A335E11">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eastAsia="zh-CN"/>
              </w:rPr>
              <w:t>商务部分，满分：</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 xml:space="preserve"> </w:t>
            </w:r>
            <w:r>
              <w:rPr>
                <w:rFonts w:hint="eastAsia" w:hAnsi="宋体" w:cs="宋体"/>
                <w:b w:val="0"/>
                <w:bCs w:val="0"/>
                <w:caps w:val="0"/>
                <w:smallCaps w:val="0"/>
                <w:snapToGrid w:val="0"/>
                <w:color w:val="auto"/>
                <w:spacing w:val="0"/>
                <w:kern w:val="0"/>
                <w:sz w:val="24"/>
                <w:szCs w:val="24"/>
                <w:highlight w:val="none"/>
                <w:u w:val="single"/>
                <w:lang w:val="en-US" w:eastAsia="zh-CN"/>
              </w:rPr>
              <w:t>8</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 xml:space="preserve">0 </w:t>
            </w:r>
            <w:r>
              <w:rPr>
                <w:rFonts w:hint="eastAsia" w:ascii="宋体" w:hAnsi="宋体" w:eastAsia="宋体" w:cs="宋体"/>
                <w:b w:val="0"/>
                <w:bCs w:val="0"/>
                <w:caps w:val="0"/>
                <w:smallCaps w:val="0"/>
                <w:snapToGrid w:val="0"/>
                <w:color w:val="auto"/>
                <w:spacing w:val="0"/>
                <w:kern w:val="0"/>
                <w:sz w:val="24"/>
                <w:szCs w:val="24"/>
                <w:highlight w:val="none"/>
                <w:lang w:val="en-US" w:eastAsia="zh-CN"/>
              </w:rPr>
              <w:t>分。</w:t>
            </w:r>
          </w:p>
        </w:tc>
      </w:tr>
      <w:tr w14:paraId="1F34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54F65321">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lang w:eastAsia="zh-CN"/>
              </w:rPr>
              <w:t>评分因素</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3F392860">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eastAsia="zh-CN"/>
              </w:rPr>
              <w:t>评分标准</w:t>
            </w:r>
          </w:p>
        </w:tc>
      </w:tr>
      <w:tr w14:paraId="66DC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8"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00BA93F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宋体" w:hAnsi="宋体" w:eastAsia="宋体" w:cs="宋体"/>
                <w:snapToGrid w:val="0"/>
                <w:color w:val="auto"/>
                <w:kern w:val="0"/>
                <w:sz w:val="24"/>
                <w:szCs w:val="24"/>
                <w:highlight w:val="none"/>
                <w:lang w:val="en-US" w:eastAsia="zh-CN" w:bidi="ar"/>
              </w:rPr>
            </w:pPr>
            <w:r>
              <w:rPr>
                <w:rFonts w:hint="eastAsia" w:hAnsi="宋体" w:cs="宋体"/>
                <w:snapToGrid w:val="0"/>
                <w:color w:val="auto"/>
                <w:kern w:val="0"/>
                <w:sz w:val="24"/>
                <w:szCs w:val="24"/>
                <w:highlight w:val="none"/>
                <w:lang w:val="en-US" w:eastAsia="zh-CN" w:bidi="ar"/>
              </w:rPr>
              <w:t>企业奖项（10分）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CDAFA30">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企业近5年来（2020年1月1 日至今）：</w:t>
            </w:r>
          </w:p>
          <w:p w14:paraId="2D324FB1">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.获得过省部级</w:t>
            </w:r>
            <w:r>
              <w:rPr>
                <w:rFonts w:hint="eastAsia" w:hAnsi="宋体" w:cs="宋体"/>
                <w:color w:val="auto"/>
                <w:sz w:val="24"/>
                <w:szCs w:val="24"/>
                <w:highlight w:val="none"/>
                <w:lang w:val="en-US" w:eastAsia="zh-CN"/>
              </w:rPr>
              <w:t>或省部级以上的</w:t>
            </w:r>
            <w:r>
              <w:rPr>
                <w:rFonts w:hint="eastAsia" w:ascii="宋体" w:hAnsi="宋体" w:eastAsia="宋体" w:cs="宋体"/>
                <w:color w:val="auto"/>
                <w:sz w:val="24"/>
                <w:szCs w:val="24"/>
                <w:highlight w:val="none"/>
                <w:lang w:val="en-US" w:eastAsia="zh-CN"/>
              </w:rPr>
              <w:t>地质灾害防治奖</w:t>
            </w:r>
            <w:r>
              <w:rPr>
                <w:rFonts w:hint="eastAsia" w:hAnsi="宋体" w:cs="宋体"/>
                <w:color w:val="auto"/>
                <w:sz w:val="24"/>
                <w:szCs w:val="24"/>
                <w:highlight w:val="none"/>
                <w:lang w:val="en-US" w:eastAsia="zh-CN"/>
              </w:rPr>
              <w:t>项的，</w:t>
            </w:r>
            <w:r>
              <w:rPr>
                <w:rFonts w:hint="eastAsia" w:ascii="宋体" w:hAnsi="宋体" w:eastAsia="宋体" w:cs="宋体"/>
                <w:color w:val="auto"/>
                <w:sz w:val="24"/>
                <w:szCs w:val="24"/>
                <w:highlight w:val="none"/>
                <w:lang w:val="en-US" w:eastAsia="zh-CN"/>
              </w:rPr>
              <w:t>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5375EE5A">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.获得过</w:t>
            </w:r>
            <w:r>
              <w:rPr>
                <w:rFonts w:hint="eastAsia" w:hAnsi="宋体" w:cs="宋体"/>
                <w:color w:val="auto"/>
                <w:sz w:val="24"/>
                <w:szCs w:val="24"/>
                <w:highlight w:val="none"/>
                <w:lang w:val="en-US" w:eastAsia="zh-CN"/>
              </w:rPr>
              <w:t>地市级</w:t>
            </w:r>
            <w:r>
              <w:rPr>
                <w:rFonts w:hint="eastAsia" w:ascii="宋体" w:hAnsi="宋体" w:eastAsia="宋体" w:cs="宋体"/>
                <w:color w:val="auto"/>
                <w:sz w:val="24"/>
                <w:szCs w:val="24"/>
                <w:highlight w:val="none"/>
                <w:lang w:val="en-US" w:eastAsia="zh-CN"/>
              </w:rPr>
              <w:t>地质灾害防治奖项的，得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08E3CEBD">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1.同一项目以高分者计分、不可重复计分；</w:t>
            </w:r>
          </w:p>
          <w:p w14:paraId="43129088">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2.提供获奖证书复印件或扫描件；</w:t>
            </w:r>
          </w:p>
          <w:p w14:paraId="0BFBA0CC">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3.行政主管部门或行业协会；（相关协会需经民政部门备案）</w:t>
            </w:r>
          </w:p>
          <w:p w14:paraId="75CAB70A">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4.未提供上述证明材料，颁发机构不符合评分标准和备注规定的，不得分。</w:t>
            </w:r>
          </w:p>
        </w:tc>
      </w:tr>
      <w:tr w14:paraId="16A5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8"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1BD1151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企业业绩（</w:t>
            </w:r>
            <w:r>
              <w:rPr>
                <w:rFonts w:hint="eastAsia"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8570E0D">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企业近</w:t>
            </w: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年来（202</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年1月1日至今）：</w:t>
            </w:r>
          </w:p>
          <w:p w14:paraId="4D48E9EF">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承接过类似工程，每项得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分，最多</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分。 </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0F0DE415">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 xml:space="preserve">①类似工程指：是指完成过总投资≥1000万元的地质灾害治理工程或矿山地质环境治理工程或生态修复工程。 </w:t>
            </w:r>
          </w:p>
          <w:p w14:paraId="730F15C6">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②需提供合同关键页（合同封面、合同内容及签字盖章页）及中标（成交）通知书复印件或扫描件，业绩时间以合同签订日期为准； ③提供的合同证明资料必须清晰、明辨，因模糊不清导致无法清晰辨认进行评审的，视为无效材料；</w:t>
            </w:r>
          </w:p>
          <w:p w14:paraId="70983239">
            <w:pPr>
              <w:pStyle w:val="11"/>
              <w:keepNext w:val="0"/>
              <w:keepLines w:val="0"/>
              <w:pageBreakBefore w:val="0"/>
              <w:widowControl w:val="0"/>
              <w:kinsoku/>
              <w:wordWrap/>
              <w:overflowPunct/>
              <w:topLinePunct w:val="0"/>
              <w:autoSpaceDE/>
              <w:autoSpaceDN/>
              <w:bidi w:val="0"/>
              <w:adjustRightInd w:val="0"/>
              <w:snapToGrid w:val="0"/>
              <w:spacing w:after="0" w:line="360" w:lineRule="exact"/>
              <w:ind w:firstLine="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④未提供上述证明材料的不得分。</w:t>
            </w:r>
          </w:p>
        </w:tc>
      </w:tr>
      <w:tr w14:paraId="38FF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552DC22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项目负责人</w:t>
            </w:r>
          </w:p>
          <w:p w14:paraId="1E65E92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分）</w:t>
            </w:r>
          </w:p>
          <w:p w14:paraId="38554DD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F32F317">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hAnsi="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1.满足资格要求的得3分；</w:t>
            </w:r>
          </w:p>
          <w:p w14:paraId="7DD86C03">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作为主要参与者进行岩土工程相关专利研发并获得专利的，每提供一项得</w:t>
            </w:r>
            <w:r>
              <w:rPr>
                <w:rFonts w:hint="eastAsia"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分，最高得</w:t>
            </w:r>
            <w:r>
              <w:rPr>
                <w:rFonts w:hint="eastAsia"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p w14:paraId="2F406B43">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本小项最高得</w:t>
            </w:r>
            <w:r>
              <w:rPr>
                <w:rFonts w:hint="eastAsia"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分。</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3953B559">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须同时提供①职称证复印件或扫描件；②专利证书复印件或扫描件，颁发机构须为国家相关部门；③投标人至少连续三个月（其中必须有2025年9月）缴纳社保资金的有效的社保证明材料（退休职工提供劳工合同证明）。（如投标人是事业单位的下属机构，可按有关文件要求提供相关缴纳社保的证明，并提供单位之间的隶属关系证明资料作为评审材料。）有效的社保证明材料是指投标人(或其分支机构)所属当地社保管理部门出具的证明扫描件。未提供社保证明材料的不予计分。</w:t>
            </w:r>
          </w:p>
        </w:tc>
      </w:tr>
      <w:tr w14:paraId="46CE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199" w:type="dxa"/>
            <w:vMerge w:val="restart"/>
            <w:tcBorders>
              <w:top w:val="single" w:color="auto" w:sz="4" w:space="0"/>
              <w:left w:val="single" w:color="auto" w:sz="4" w:space="0"/>
              <w:right w:val="single" w:color="auto" w:sz="4" w:space="0"/>
            </w:tcBorders>
            <w:noWrap w:val="0"/>
            <w:vAlign w:val="center"/>
          </w:tcPr>
          <w:p w14:paraId="5491972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项目人员配备情况（</w:t>
            </w:r>
            <w:r>
              <w:rPr>
                <w:rFonts w:hint="eastAsia" w:hAnsi="宋体" w:cs="宋体"/>
                <w:snapToGrid w:val="0"/>
                <w:color w:val="auto"/>
                <w:kern w:val="0"/>
                <w:sz w:val="24"/>
                <w:szCs w:val="24"/>
                <w:highlight w:val="none"/>
                <w:lang w:val="en-US" w:eastAsia="zh-CN" w:bidi="ar"/>
              </w:rPr>
              <w:t>20</w:t>
            </w:r>
            <w:r>
              <w:rPr>
                <w:rFonts w:hint="eastAsia" w:ascii="宋体" w:hAnsi="宋体" w:eastAsia="宋体" w:cs="宋体"/>
                <w:snapToGrid w:val="0"/>
                <w:color w:val="auto"/>
                <w:kern w:val="0"/>
                <w:sz w:val="24"/>
                <w:szCs w:val="24"/>
                <w:highlight w:val="none"/>
                <w:lang w:val="en-US" w:eastAsia="zh-CN" w:bidi="ar"/>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BC1E237">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项目技术负责人</w:t>
            </w:r>
            <w:r>
              <w:rPr>
                <w:rFonts w:hint="eastAsia" w:hAnsi="宋体" w:cs="宋体"/>
                <w:color w:val="auto"/>
                <w:kern w:val="2"/>
                <w:sz w:val="24"/>
                <w:szCs w:val="24"/>
                <w:highlight w:val="none"/>
                <w:lang w:val="en-US" w:eastAsia="zh-CN" w:bidi="ar-SA"/>
              </w:rPr>
              <w:t>：</w:t>
            </w:r>
          </w:p>
          <w:p w14:paraId="365DC413">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1.满足资格要求的得</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6CECAC18">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作为主要参与者进行岩土工程相关专利研发并获得专利的，每提供一项得</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分，最高得</w:t>
            </w:r>
            <w:r>
              <w:rPr>
                <w:rFonts w:hint="eastAsia"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p w14:paraId="69955B81">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SA"/>
              </w:rPr>
              <w:t>本小项最高得</w:t>
            </w:r>
            <w:r>
              <w:rPr>
                <w:rFonts w:hint="eastAsia"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 xml:space="preserve">分。 </w:t>
            </w:r>
          </w:p>
        </w:tc>
        <w:tc>
          <w:tcPr>
            <w:tcW w:w="4338" w:type="dxa"/>
            <w:vMerge w:val="restart"/>
            <w:tcBorders>
              <w:top w:val="single" w:color="auto" w:sz="4" w:space="0"/>
              <w:left w:val="single" w:color="auto" w:sz="4" w:space="0"/>
              <w:right w:val="single" w:color="auto" w:sz="4" w:space="0"/>
            </w:tcBorders>
            <w:noWrap w:val="0"/>
            <w:vAlign w:val="center"/>
          </w:tcPr>
          <w:p w14:paraId="53F98465">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①拟派人员均不得互相兼任</w:t>
            </w:r>
            <w:r>
              <w:rPr>
                <w:rFonts w:hint="eastAsia" w:hAnsi="宋体" w:cs="宋体"/>
                <w:snapToGrid w:val="0"/>
                <w:color w:val="auto"/>
                <w:kern w:val="0"/>
                <w:sz w:val="24"/>
                <w:szCs w:val="24"/>
                <w:highlight w:val="none"/>
                <w:lang w:val="en-US" w:eastAsia="zh-CN" w:bidi="ar"/>
              </w:rPr>
              <w:t>；</w:t>
            </w:r>
          </w:p>
          <w:p w14:paraId="2544FD05">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hAnsi="宋体" w:cs="宋体"/>
                <w:snapToGrid w:val="0"/>
                <w:color w:val="auto"/>
                <w:kern w:val="0"/>
                <w:sz w:val="24"/>
                <w:szCs w:val="24"/>
                <w:highlight w:val="none"/>
                <w:lang w:val="en-US" w:eastAsia="zh-CN" w:bidi="ar"/>
              </w:rPr>
              <w:t>②</w:t>
            </w:r>
            <w:r>
              <w:rPr>
                <w:rFonts w:hint="eastAsia" w:ascii="宋体" w:hAnsi="宋体" w:eastAsia="宋体" w:cs="宋体"/>
                <w:snapToGrid w:val="0"/>
                <w:color w:val="auto"/>
                <w:kern w:val="0"/>
                <w:sz w:val="24"/>
                <w:szCs w:val="24"/>
                <w:highlight w:val="none"/>
                <w:lang w:val="en-US" w:eastAsia="zh-CN" w:bidi="ar"/>
              </w:rPr>
              <w:t>拟派人员</w:t>
            </w:r>
            <w:r>
              <w:rPr>
                <w:rFonts w:hint="eastAsia" w:hAnsi="宋体" w:cs="宋体"/>
                <w:snapToGrid w:val="0"/>
                <w:color w:val="auto"/>
                <w:kern w:val="0"/>
                <w:sz w:val="24"/>
                <w:szCs w:val="24"/>
                <w:highlight w:val="none"/>
                <w:lang w:val="en-US" w:eastAsia="zh-CN" w:bidi="ar"/>
              </w:rPr>
              <w:t>相关证明文件复印件或扫描件（</w:t>
            </w:r>
            <w:r>
              <w:rPr>
                <w:rFonts w:hint="eastAsia" w:ascii="宋体" w:hAnsi="宋体" w:eastAsia="宋体" w:cs="宋体"/>
                <w:snapToGrid w:val="0"/>
                <w:color w:val="auto"/>
                <w:kern w:val="0"/>
                <w:sz w:val="24"/>
                <w:szCs w:val="24"/>
                <w:highlight w:val="none"/>
                <w:lang w:val="en-US" w:eastAsia="zh-CN" w:bidi="ar"/>
              </w:rPr>
              <w:t>专利证书颁发机构须为国家相关部门）</w:t>
            </w:r>
            <w:r>
              <w:rPr>
                <w:rFonts w:hint="eastAsia" w:hAnsi="宋体" w:cs="宋体"/>
                <w:snapToGrid w:val="0"/>
                <w:color w:val="auto"/>
                <w:kern w:val="0"/>
                <w:sz w:val="24"/>
                <w:szCs w:val="24"/>
                <w:highlight w:val="none"/>
                <w:lang w:val="en-US" w:eastAsia="zh-CN" w:bidi="ar"/>
              </w:rPr>
              <w:t>③</w:t>
            </w:r>
            <w:r>
              <w:rPr>
                <w:rFonts w:hint="eastAsia" w:ascii="宋体" w:hAnsi="宋体" w:eastAsia="宋体" w:cs="宋体"/>
                <w:snapToGrid w:val="0"/>
                <w:color w:val="auto"/>
                <w:kern w:val="0"/>
                <w:sz w:val="24"/>
                <w:szCs w:val="24"/>
                <w:highlight w:val="none"/>
                <w:lang w:val="en-US" w:eastAsia="zh-CN" w:bidi="ar"/>
              </w:rPr>
              <w:t>上述人员需提供</w:t>
            </w:r>
            <w:r>
              <w:rPr>
                <w:rFonts w:hint="eastAsia" w:hAnsi="宋体" w:cs="宋体"/>
                <w:snapToGrid w:val="0"/>
                <w:color w:val="auto"/>
                <w:kern w:val="0"/>
                <w:sz w:val="24"/>
                <w:szCs w:val="24"/>
                <w:highlight w:val="none"/>
                <w:lang w:val="en-US" w:eastAsia="zh-CN" w:bidi="ar"/>
              </w:rPr>
              <w:t>投标人</w:t>
            </w:r>
            <w:r>
              <w:rPr>
                <w:rFonts w:hint="eastAsia" w:ascii="宋体" w:hAnsi="宋体" w:eastAsia="宋体" w:cs="宋体"/>
                <w:snapToGrid w:val="0"/>
                <w:color w:val="auto"/>
                <w:kern w:val="0"/>
                <w:sz w:val="24"/>
                <w:szCs w:val="24"/>
                <w:highlight w:val="none"/>
                <w:lang w:val="en-US" w:eastAsia="zh-CN" w:bidi="ar"/>
              </w:rPr>
              <w:t>至少连续三个月（其中必须有2025年9月）缴纳社保资金的有效的社保证明材料（退休职工提供劳工合同证明）。（如投标人是事业单位的下属机构，可按有关文件要求提供相关缴纳社保的证明，并提供单位之间的隶属关系证明资料作为评审材料。）有效的社保证明材料是指</w:t>
            </w:r>
            <w:r>
              <w:rPr>
                <w:rFonts w:hint="eastAsia" w:hAnsi="宋体" w:cs="宋体"/>
                <w:snapToGrid w:val="0"/>
                <w:color w:val="auto"/>
                <w:kern w:val="0"/>
                <w:sz w:val="24"/>
                <w:szCs w:val="24"/>
                <w:highlight w:val="none"/>
                <w:lang w:val="en-US" w:eastAsia="zh-CN" w:bidi="ar"/>
              </w:rPr>
              <w:t>投标人</w:t>
            </w:r>
            <w:r>
              <w:rPr>
                <w:rFonts w:hint="eastAsia" w:ascii="宋体" w:hAnsi="宋体" w:eastAsia="宋体" w:cs="宋体"/>
                <w:snapToGrid w:val="0"/>
                <w:color w:val="auto"/>
                <w:kern w:val="0"/>
                <w:sz w:val="24"/>
                <w:szCs w:val="24"/>
                <w:highlight w:val="none"/>
                <w:lang w:val="en-US" w:eastAsia="zh-CN" w:bidi="ar"/>
              </w:rPr>
              <w:t>(或其分支机构)所属当地社保管理部门出具的证明扫描件。未提供社保证明材料的不予计分。</w:t>
            </w:r>
          </w:p>
        </w:tc>
      </w:tr>
      <w:tr w14:paraId="2A63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199" w:type="dxa"/>
            <w:vMerge w:val="continue"/>
            <w:tcBorders>
              <w:left w:val="single" w:color="auto" w:sz="4" w:space="0"/>
              <w:bottom w:val="single" w:color="auto" w:sz="4" w:space="0"/>
              <w:right w:val="single" w:color="auto" w:sz="4" w:space="0"/>
            </w:tcBorders>
            <w:noWrap w:val="0"/>
            <w:vAlign w:val="center"/>
          </w:tcPr>
          <w:p w14:paraId="7A936DD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napToGrid w:val="0"/>
                <w:color w:val="auto"/>
                <w:kern w:val="0"/>
                <w:sz w:val="24"/>
                <w:szCs w:val="24"/>
                <w:highlight w:val="none"/>
                <w:lang w:val="en-US" w:eastAsia="zh-CN" w:bidi="ar"/>
              </w:rPr>
            </w:pP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7BE4E31">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配备经行政主管部门核发的施工员（1名）、质量员（1名）、安全员（1名）、材料员（1名）、资料员（1名）、安全环保工程师职称（1名），全部配备的得12分，其他情况，不予计分；本小项最高得12分。</w:t>
            </w:r>
          </w:p>
        </w:tc>
        <w:tc>
          <w:tcPr>
            <w:tcW w:w="4338" w:type="dxa"/>
            <w:vMerge w:val="continue"/>
            <w:tcBorders>
              <w:left w:val="single" w:color="auto" w:sz="4" w:space="0"/>
              <w:bottom w:val="single" w:color="auto" w:sz="4" w:space="0"/>
              <w:right w:val="single" w:color="auto" w:sz="4" w:space="0"/>
            </w:tcBorders>
            <w:noWrap w:val="0"/>
            <w:vAlign w:val="center"/>
          </w:tcPr>
          <w:p w14:paraId="1ED0D6C1">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p>
        </w:tc>
      </w:tr>
      <w:tr w14:paraId="4EDA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7268A1D7">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企业管理</w:t>
            </w:r>
          </w:p>
          <w:p w14:paraId="6C231300">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体系认证</w:t>
            </w:r>
          </w:p>
          <w:p w14:paraId="2E92BB56">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w:t>
            </w:r>
            <w:r>
              <w:rPr>
                <w:rFonts w:hint="eastAsia" w:hAnsi="宋体" w:cs="宋体"/>
                <w:snapToGrid w:val="0"/>
                <w:color w:val="auto"/>
                <w:kern w:val="0"/>
                <w:sz w:val="24"/>
                <w:szCs w:val="24"/>
                <w:highlight w:val="none"/>
                <w:lang w:val="en-US" w:eastAsia="zh-CN" w:bidi="ar"/>
              </w:rPr>
              <w:t>9</w:t>
            </w:r>
            <w:r>
              <w:rPr>
                <w:rFonts w:hint="eastAsia" w:ascii="宋体" w:hAnsi="宋体" w:eastAsia="宋体" w:cs="宋体"/>
                <w:snapToGrid w:val="0"/>
                <w:color w:val="auto"/>
                <w:kern w:val="0"/>
                <w:sz w:val="24"/>
                <w:szCs w:val="24"/>
                <w:highlight w:val="none"/>
                <w:lang w:val="en-US" w:eastAsia="zh-CN" w:bidi="ar"/>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B095D22">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投标人具备有效期内的①质量管理体系认证 ②环境管理体系认证 ③职业健康安全管理体系认证，每</w:t>
            </w:r>
            <w:r>
              <w:rPr>
                <w:rFonts w:hint="eastAsia" w:hAnsi="宋体" w:cs="宋体"/>
                <w:snapToGrid w:val="0"/>
                <w:color w:val="auto"/>
                <w:kern w:val="0"/>
                <w:sz w:val="24"/>
                <w:szCs w:val="24"/>
                <w:highlight w:val="none"/>
                <w:lang w:val="en-US" w:eastAsia="zh-CN" w:bidi="ar"/>
              </w:rPr>
              <w:t>提供一个得3</w:t>
            </w:r>
            <w:r>
              <w:rPr>
                <w:rFonts w:hint="eastAsia" w:ascii="宋体" w:hAnsi="宋体" w:eastAsia="宋体" w:cs="宋体"/>
                <w:snapToGrid w:val="0"/>
                <w:color w:val="auto"/>
                <w:kern w:val="0"/>
                <w:sz w:val="24"/>
                <w:szCs w:val="24"/>
                <w:highlight w:val="none"/>
                <w:lang w:val="en-US" w:eastAsia="zh-CN" w:bidi="ar"/>
              </w:rPr>
              <w:t>分，本项最高得</w:t>
            </w:r>
            <w:r>
              <w:rPr>
                <w:rFonts w:hint="eastAsia" w:hAnsi="宋体" w:cs="宋体"/>
                <w:snapToGrid w:val="0"/>
                <w:color w:val="auto"/>
                <w:kern w:val="0"/>
                <w:sz w:val="24"/>
                <w:szCs w:val="24"/>
                <w:highlight w:val="none"/>
                <w:lang w:val="en-US" w:eastAsia="zh-CN" w:bidi="ar"/>
              </w:rPr>
              <w:t>9分。</w:t>
            </w:r>
          </w:p>
          <w:p w14:paraId="58411A0A">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
              </w:rPr>
            </w:pPr>
          </w:p>
        </w:tc>
        <w:tc>
          <w:tcPr>
            <w:tcW w:w="4338" w:type="dxa"/>
            <w:tcBorders>
              <w:top w:val="single" w:color="auto" w:sz="4" w:space="0"/>
              <w:left w:val="single" w:color="auto" w:sz="4" w:space="0"/>
              <w:bottom w:val="single" w:color="auto" w:sz="4" w:space="0"/>
              <w:right w:val="single" w:color="auto" w:sz="4" w:space="0"/>
            </w:tcBorders>
            <w:noWrap w:val="0"/>
            <w:vAlign w:val="center"/>
          </w:tcPr>
          <w:p w14:paraId="49560399">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1.提供认证证书</w:t>
            </w:r>
            <w:r>
              <w:rPr>
                <w:rFonts w:hint="eastAsia" w:hAnsi="宋体" w:cs="宋体"/>
                <w:snapToGrid w:val="0"/>
                <w:color w:val="auto"/>
                <w:kern w:val="0"/>
                <w:sz w:val="24"/>
                <w:szCs w:val="24"/>
                <w:highlight w:val="none"/>
                <w:lang w:val="en-US" w:eastAsia="zh-CN" w:bidi="ar"/>
              </w:rPr>
              <w:t>复印件或扫描件</w:t>
            </w:r>
            <w:r>
              <w:rPr>
                <w:rFonts w:hint="eastAsia" w:ascii="宋体" w:hAnsi="宋体" w:eastAsia="宋体" w:cs="宋体"/>
                <w:snapToGrid w:val="0"/>
                <w:color w:val="auto"/>
                <w:kern w:val="0"/>
                <w:sz w:val="24"/>
                <w:szCs w:val="24"/>
                <w:highlight w:val="none"/>
                <w:lang w:val="en-US" w:eastAsia="zh-CN" w:bidi="ar"/>
              </w:rPr>
              <w:t xml:space="preserve">； </w:t>
            </w:r>
          </w:p>
          <w:p w14:paraId="2071BF00">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2．任一认证证书有以下情形之一的</w:t>
            </w:r>
            <w:r>
              <w:rPr>
                <w:rFonts w:hint="eastAsia" w:hAnsi="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 xml:space="preserve">该认证证书视为无效，不予计分： </w:t>
            </w:r>
          </w:p>
          <w:p w14:paraId="176BDFB9">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①未提供认证证书</w:t>
            </w:r>
            <w:r>
              <w:rPr>
                <w:rFonts w:hint="eastAsia" w:hAnsi="宋体" w:cs="宋体"/>
                <w:snapToGrid w:val="0"/>
                <w:color w:val="auto"/>
                <w:kern w:val="0"/>
                <w:sz w:val="24"/>
                <w:szCs w:val="24"/>
                <w:highlight w:val="none"/>
                <w:lang w:val="en-US" w:eastAsia="zh-CN" w:bidi="ar"/>
              </w:rPr>
              <w:t>与原件相符</w:t>
            </w:r>
            <w:r>
              <w:rPr>
                <w:rFonts w:hint="eastAsia" w:ascii="宋体" w:hAnsi="宋体" w:eastAsia="宋体" w:cs="宋体"/>
                <w:snapToGrid w:val="0"/>
                <w:color w:val="auto"/>
                <w:kern w:val="0"/>
                <w:sz w:val="24"/>
                <w:szCs w:val="24"/>
                <w:highlight w:val="none"/>
                <w:lang w:val="en-US" w:eastAsia="zh-CN" w:bidi="ar"/>
              </w:rPr>
              <w:t xml:space="preserve">复印件(或扫描件或打印件)的； </w:t>
            </w:r>
          </w:p>
          <w:p w14:paraId="72C4C955">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②认证证书不在有效期内的。</w:t>
            </w:r>
          </w:p>
        </w:tc>
      </w:tr>
      <w:tr w14:paraId="7C9C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2A825693">
            <w:pPr>
              <w:pStyle w:val="11"/>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企业</w:t>
            </w:r>
          </w:p>
          <w:p w14:paraId="74F63D2D">
            <w:pPr>
              <w:pStyle w:val="11"/>
              <w:wordWrap w:val="0"/>
              <w:adjustRightInd w:val="0"/>
              <w:snapToGrid w:val="0"/>
              <w:spacing w:after="0" w:line="400" w:lineRule="exact"/>
              <w:jc w:val="center"/>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bidi="ar"/>
              </w:rPr>
              <w:t>财务状况</w:t>
            </w:r>
          </w:p>
          <w:p w14:paraId="48508E7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trike w:val="0"/>
                <w:d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bidi="ar"/>
              </w:rPr>
              <w:t>（</w:t>
            </w:r>
            <w:r>
              <w:rPr>
                <w:rFonts w:hint="eastAsia" w:hAnsi="宋体" w:cs="宋体"/>
                <w:b w:val="0"/>
                <w:bCs w:val="0"/>
                <w:snapToGrid w:val="0"/>
                <w:color w:val="auto"/>
                <w:kern w:val="0"/>
                <w:sz w:val="24"/>
                <w:szCs w:val="24"/>
                <w:highlight w:val="none"/>
                <w:lang w:val="en-US" w:eastAsia="zh-CN" w:bidi="ar"/>
              </w:rPr>
              <w:t>9</w:t>
            </w:r>
            <w:r>
              <w:rPr>
                <w:rFonts w:hint="eastAsia" w:ascii="宋体" w:hAnsi="宋体" w:eastAsia="宋体" w:cs="宋体"/>
                <w:snapToGrid w:val="0"/>
                <w:color w:val="auto"/>
                <w:kern w:val="0"/>
                <w:sz w:val="24"/>
                <w:szCs w:val="24"/>
                <w:highlight w:val="none"/>
                <w:lang w:bidi="ar"/>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2F73242">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企业连续</w:t>
            </w:r>
            <w:r>
              <w:rPr>
                <w:rFonts w:hint="eastAsia" w:hAnsi="宋体" w:cs="宋体"/>
                <w:snapToGrid w:val="0"/>
                <w:color w:val="auto"/>
                <w:kern w:val="0"/>
                <w:sz w:val="24"/>
                <w:szCs w:val="24"/>
                <w:highlight w:val="none"/>
                <w:lang w:val="en-US" w:eastAsia="zh-CN" w:bidi="ar"/>
              </w:rPr>
              <w:t>6</w:t>
            </w:r>
            <w:r>
              <w:rPr>
                <w:rFonts w:hint="eastAsia" w:ascii="宋体" w:hAnsi="宋体" w:eastAsia="宋体" w:cs="宋体"/>
                <w:snapToGrid w:val="0"/>
                <w:color w:val="auto"/>
                <w:kern w:val="0"/>
                <w:sz w:val="24"/>
                <w:szCs w:val="24"/>
                <w:highlight w:val="none"/>
                <w:lang w:val="en-US" w:eastAsia="zh-CN" w:bidi="ar"/>
              </w:rPr>
              <w:t>年或</w:t>
            </w:r>
            <w:r>
              <w:rPr>
                <w:rFonts w:hint="eastAsia" w:hAnsi="宋体" w:cs="宋体"/>
                <w:snapToGrid w:val="0"/>
                <w:color w:val="auto"/>
                <w:kern w:val="0"/>
                <w:sz w:val="24"/>
                <w:szCs w:val="24"/>
                <w:highlight w:val="none"/>
                <w:lang w:val="en-US" w:eastAsia="zh-CN" w:bidi="ar"/>
              </w:rPr>
              <w:t>6</w:t>
            </w:r>
            <w:r>
              <w:rPr>
                <w:rFonts w:hint="eastAsia" w:ascii="宋体" w:hAnsi="宋体" w:eastAsia="宋体" w:cs="宋体"/>
                <w:snapToGrid w:val="0"/>
                <w:color w:val="auto"/>
                <w:kern w:val="0"/>
                <w:sz w:val="24"/>
                <w:szCs w:val="24"/>
                <w:highlight w:val="none"/>
                <w:lang w:val="en-US" w:eastAsia="zh-CN" w:bidi="ar"/>
              </w:rPr>
              <w:t>年以上（含</w:t>
            </w:r>
            <w:r>
              <w:rPr>
                <w:rFonts w:hint="eastAsia" w:hAnsi="宋体" w:cs="宋体"/>
                <w:snapToGrid w:val="0"/>
                <w:color w:val="auto"/>
                <w:kern w:val="0"/>
                <w:sz w:val="24"/>
                <w:szCs w:val="24"/>
                <w:highlight w:val="none"/>
                <w:lang w:val="en-US" w:eastAsia="zh-CN" w:bidi="ar"/>
              </w:rPr>
              <w:t>6</w:t>
            </w:r>
            <w:r>
              <w:rPr>
                <w:rFonts w:hint="eastAsia" w:ascii="宋体" w:hAnsi="宋体" w:eastAsia="宋体" w:cs="宋体"/>
                <w:snapToGrid w:val="0"/>
                <w:color w:val="auto"/>
                <w:kern w:val="0"/>
                <w:sz w:val="24"/>
                <w:szCs w:val="24"/>
                <w:highlight w:val="none"/>
                <w:lang w:val="en-US" w:eastAsia="zh-CN" w:bidi="ar"/>
              </w:rPr>
              <w:t>年）获得纳税信用 A级纳税人的，得</w:t>
            </w:r>
            <w:r>
              <w:rPr>
                <w:rFonts w:hint="eastAsia" w:hAnsi="宋体" w:cs="宋体"/>
                <w:snapToGrid w:val="0"/>
                <w:color w:val="auto"/>
                <w:kern w:val="0"/>
                <w:sz w:val="24"/>
                <w:szCs w:val="24"/>
                <w:highlight w:val="none"/>
                <w:lang w:val="en-US" w:eastAsia="zh-CN" w:bidi="ar"/>
              </w:rPr>
              <w:t>9</w:t>
            </w:r>
            <w:r>
              <w:rPr>
                <w:rFonts w:hint="eastAsia" w:ascii="宋体" w:hAnsi="宋体" w:eastAsia="宋体" w:cs="宋体"/>
                <w:snapToGrid w:val="0"/>
                <w:color w:val="auto"/>
                <w:kern w:val="0"/>
                <w:sz w:val="24"/>
                <w:szCs w:val="24"/>
                <w:highlight w:val="none"/>
                <w:lang w:val="en-US" w:eastAsia="zh-CN" w:bidi="ar"/>
              </w:rPr>
              <w:t xml:space="preserve"> 分；(其中必须有</w:t>
            </w:r>
            <w:r>
              <w:rPr>
                <w:rFonts w:hint="eastAsia" w:hAnsi="宋体" w:cs="宋体"/>
                <w:snapToGrid w:val="0"/>
                <w:color w:val="auto"/>
                <w:kern w:val="0"/>
                <w:sz w:val="24"/>
                <w:szCs w:val="24"/>
                <w:highlight w:val="none"/>
                <w:lang w:val="en-US" w:eastAsia="zh-CN" w:bidi="ar"/>
              </w:rPr>
              <w:t>2024</w:t>
            </w:r>
            <w:r>
              <w:rPr>
                <w:rFonts w:hint="eastAsia" w:ascii="宋体" w:hAnsi="宋体" w:eastAsia="宋体" w:cs="宋体"/>
                <w:snapToGrid w:val="0"/>
                <w:color w:val="auto"/>
                <w:kern w:val="0"/>
                <w:sz w:val="24"/>
                <w:szCs w:val="24"/>
                <w:highlight w:val="none"/>
                <w:lang w:val="en-US" w:eastAsia="zh-CN" w:bidi="ar"/>
              </w:rPr>
              <w:t>年度</w:t>
            </w:r>
            <w:r>
              <w:rPr>
                <w:rFonts w:hint="eastAsia" w:hAnsi="宋体" w:cs="宋体"/>
                <w:snapToGrid w:val="0"/>
                <w:color w:val="auto"/>
                <w:kern w:val="0"/>
                <w:sz w:val="24"/>
                <w:szCs w:val="24"/>
                <w:highlight w:val="none"/>
                <w:lang w:val="en-US" w:eastAsia="zh-CN" w:bidi="ar"/>
              </w:rPr>
              <w:t>）</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1C3FE85A">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1．必须提供企业纳税信用 A 级纳税人证明材料（或证书）</w:t>
            </w:r>
            <w:r>
              <w:rPr>
                <w:rFonts w:hint="eastAsia" w:hAnsi="宋体" w:cs="宋体"/>
                <w:snapToGrid w:val="0"/>
                <w:color w:val="auto"/>
                <w:kern w:val="0"/>
                <w:sz w:val="24"/>
                <w:szCs w:val="24"/>
                <w:highlight w:val="none"/>
                <w:lang w:val="en-US" w:eastAsia="zh-CN" w:bidi="ar"/>
              </w:rPr>
              <w:t>或</w:t>
            </w:r>
            <w:r>
              <w:rPr>
                <w:rFonts w:hint="eastAsia" w:ascii="宋体" w:hAnsi="宋体" w:eastAsia="宋体" w:cs="宋体"/>
                <w:snapToGrid w:val="0"/>
                <w:color w:val="auto"/>
                <w:kern w:val="0"/>
                <w:sz w:val="24"/>
                <w:szCs w:val="24"/>
                <w:highlight w:val="none"/>
                <w:lang w:val="en-US" w:eastAsia="zh-CN" w:bidi="ar"/>
              </w:rPr>
              <w:t xml:space="preserve">国家税务总局网上查询截图，否则不得分。 </w:t>
            </w:r>
          </w:p>
          <w:p w14:paraId="5CDD2192">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2．只计算投标人自身（不计算投标人的分公司、子公司及分支机构）</w:t>
            </w:r>
          </w:p>
          <w:p w14:paraId="637BB3A3">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p>
        </w:tc>
      </w:tr>
      <w:tr w14:paraId="0308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760E7A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宋体" w:hAnsi="宋体" w:eastAsia="宋体" w:cs="宋体"/>
                <w:snapToGrid w:val="0"/>
                <w:color w:val="auto"/>
                <w:kern w:val="0"/>
                <w:sz w:val="24"/>
                <w:szCs w:val="24"/>
                <w:highlight w:val="none"/>
                <w:lang w:val="en-US" w:eastAsia="zh-CN" w:bidi="ar"/>
              </w:rPr>
            </w:pPr>
            <w:r>
              <w:rPr>
                <w:rFonts w:hint="eastAsia" w:hAnsi="宋体" w:cs="宋体"/>
                <w:snapToGrid w:val="0"/>
                <w:color w:val="auto"/>
                <w:kern w:val="0"/>
                <w:sz w:val="24"/>
                <w:szCs w:val="24"/>
                <w:highlight w:val="none"/>
                <w:lang w:val="en-US" w:eastAsia="zh-CN" w:bidi="ar"/>
              </w:rPr>
              <w:t>企业创新（5分）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55D9095A">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获得</w:t>
            </w:r>
            <w:r>
              <w:rPr>
                <w:rFonts w:hint="eastAsia" w:hAnsi="宋体" w:cs="宋体"/>
                <w:snapToGrid w:val="0"/>
                <w:color w:val="auto"/>
                <w:kern w:val="0"/>
                <w:sz w:val="24"/>
                <w:szCs w:val="24"/>
                <w:highlight w:val="none"/>
                <w:lang w:val="en-US" w:eastAsia="zh-CN" w:bidi="ar"/>
              </w:rPr>
              <w:t>有效期内的</w:t>
            </w:r>
            <w:r>
              <w:rPr>
                <w:rFonts w:hint="eastAsia" w:ascii="宋体" w:hAnsi="宋体" w:eastAsia="宋体" w:cs="宋体"/>
                <w:snapToGrid w:val="0"/>
                <w:color w:val="auto"/>
                <w:kern w:val="0"/>
                <w:sz w:val="24"/>
                <w:szCs w:val="24"/>
                <w:highlight w:val="none"/>
                <w:lang w:val="en-US" w:eastAsia="zh-CN" w:bidi="ar"/>
              </w:rPr>
              <w:t>高新技术企业证书</w:t>
            </w:r>
            <w:r>
              <w:rPr>
                <w:rFonts w:hint="eastAsia" w:hAnsi="宋体" w:cs="宋体"/>
                <w:snapToGrid w:val="0"/>
                <w:color w:val="auto"/>
                <w:kern w:val="0"/>
                <w:sz w:val="24"/>
                <w:szCs w:val="24"/>
                <w:highlight w:val="none"/>
                <w:lang w:val="en-US" w:eastAsia="zh-CN" w:bidi="ar"/>
              </w:rPr>
              <w:t>的得5分。</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1F27D7B4">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提供高新技术企业证书复印件或扫描件；提供网上查询截图。（证书为电子证书的除外）</w:t>
            </w:r>
          </w:p>
        </w:tc>
      </w:tr>
      <w:tr w14:paraId="69A4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18B95D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hAnsi="宋体" w:cs="宋体"/>
                <w:snapToGrid w:val="0"/>
                <w:color w:val="auto"/>
                <w:kern w:val="0"/>
                <w:sz w:val="24"/>
                <w:szCs w:val="24"/>
                <w:highlight w:val="none"/>
                <w:lang w:val="en-US" w:eastAsia="zh-CN" w:bidi="ar"/>
              </w:rPr>
            </w:pPr>
            <w:r>
              <w:rPr>
                <w:rFonts w:hint="eastAsia" w:hAnsi="宋体" w:cs="宋体"/>
                <w:snapToGrid w:val="0"/>
                <w:color w:val="auto"/>
                <w:kern w:val="0"/>
                <w:sz w:val="24"/>
                <w:szCs w:val="24"/>
                <w:highlight w:val="none"/>
                <w:lang w:val="en-US" w:eastAsia="zh-CN" w:bidi="ar"/>
              </w:rPr>
              <w:t>企业承诺（5分）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8D0056D">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hAnsi="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近 5 年来（</w:t>
            </w:r>
            <w:r>
              <w:rPr>
                <w:rFonts w:hint="eastAsia" w:hAnsi="宋体" w:cs="宋体"/>
                <w:snapToGrid w:val="0"/>
                <w:color w:val="auto"/>
                <w:kern w:val="0"/>
                <w:sz w:val="24"/>
                <w:szCs w:val="24"/>
                <w:highlight w:val="none"/>
                <w:lang w:val="en-US" w:eastAsia="zh-CN" w:bidi="ar"/>
              </w:rPr>
              <w:t>2020</w:t>
            </w:r>
            <w:r>
              <w:rPr>
                <w:rFonts w:hint="eastAsia" w:ascii="宋体" w:hAnsi="宋体" w:eastAsia="宋体" w:cs="宋体"/>
                <w:snapToGrid w:val="0"/>
                <w:color w:val="auto"/>
                <w:kern w:val="0"/>
                <w:sz w:val="24"/>
                <w:szCs w:val="24"/>
                <w:highlight w:val="none"/>
                <w:lang w:val="en-US" w:eastAsia="zh-CN" w:bidi="ar"/>
              </w:rPr>
              <w:t>年</w:t>
            </w:r>
            <w:r>
              <w:rPr>
                <w:rFonts w:hint="eastAsia" w:hAnsi="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 xml:space="preserve"> 月</w:t>
            </w:r>
            <w:r>
              <w:rPr>
                <w:rFonts w:hint="eastAsia" w:hAnsi="宋体" w:cs="宋体"/>
                <w:snapToGrid w:val="0"/>
                <w:color w:val="auto"/>
                <w:kern w:val="0"/>
                <w:sz w:val="24"/>
                <w:szCs w:val="24"/>
                <w:highlight w:val="none"/>
                <w:lang w:val="en-US" w:eastAsia="zh-CN" w:bidi="ar"/>
              </w:rPr>
              <w:t>1日</w:t>
            </w:r>
            <w:r>
              <w:rPr>
                <w:rFonts w:hint="eastAsia" w:ascii="宋体" w:hAnsi="宋体" w:eastAsia="宋体" w:cs="宋体"/>
                <w:snapToGrid w:val="0"/>
                <w:color w:val="auto"/>
                <w:kern w:val="0"/>
                <w:sz w:val="24"/>
                <w:szCs w:val="24"/>
                <w:highlight w:val="none"/>
                <w:lang w:val="en-US" w:eastAsia="zh-CN" w:bidi="ar"/>
              </w:rPr>
              <w:t>至</w:t>
            </w:r>
            <w:r>
              <w:rPr>
                <w:rFonts w:hint="eastAsia" w:hAnsi="宋体" w:cs="宋体"/>
                <w:snapToGrid w:val="0"/>
                <w:color w:val="auto"/>
                <w:kern w:val="0"/>
                <w:sz w:val="24"/>
                <w:szCs w:val="24"/>
                <w:highlight w:val="none"/>
                <w:lang w:val="en-US" w:eastAsia="zh-CN" w:bidi="ar"/>
              </w:rPr>
              <w:t>今</w:t>
            </w:r>
            <w:r>
              <w:rPr>
                <w:rFonts w:hint="eastAsia" w:ascii="宋体" w:hAnsi="宋体" w:eastAsia="宋体" w:cs="宋体"/>
                <w:snapToGrid w:val="0"/>
                <w:color w:val="auto"/>
                <w:kern w:val="0"/>
                <w:sz w:val="24"/>
                <w:szCs w:val="24"/>
                <w:highlight w:val="none"/>
                <w:lang w:val="en-US" w:eastAsia="zh-CN" w:bidi="ar"/>
              </w:rPr>
              <w:t xml:space="preserve">投标人未发生事故等级为一般事故及以上的生产安全事故、一般质量事故及以上的工程质量事故的，得 </w:t>
            </w:r>
            <w:r>
              <w:rPr>
                <w:rFonts w:hint="eastAsia" w:hAnsi="宋体" w:cs="宋体"/>
                <w:snapToGrid w:val="0"/>
                <w:color w:val="auto"/>
                <w:kern w:val="0"/>
                <w:sz w:val="24"/>
                <w:szCs w:val="24"/>
                <w:highlight w:val="none"/>
                <w:lang w:val="en-US" w:eastAsia="zh-CN" w:bidi="ar"/>
              </w:rPr>
              <w:t>5</w:t>
            </w:r>
            <w:r>
              <w:rPr>
                <w:rFonts w:hint="eastAsia" w:ascii="宋体" w:hAnsi="宋体" w:eastAsia="宋体" w:cs="宋体"/>
                <w:snapToGrid w:val="0"/>
                <w:color w:val="auto"/>
                <w:kern w:val="0"/>
                <w:sz w:val="24"/>
                <w:szCs w:val="24"/>
                <w:highlight w:val="none"/>
                <w:lang w:val="en-US" w:eastAsia="zh-CN" w:bidi="ar"/>
              </w:rPr>
              <w:t xml:space="preserve">分； </w:t>
            </w:r>
          </w:p>
          <w:p w14:paraId="2C239331">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2.其他情形的，不予计分。 </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68687BF8">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需提供本单位承诺书（格式自定）并加盖本单位公章。</w:t>
            </w:r>
          </w:p>
          <w:p w14:paraId="780A9118">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未提供本单位承诺书并加盖本单位公章的，按第 2 项标准处理。</w:t>
            </w:r>
          </w:p>
          <w:p w14:paraId="6E6C3404">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snapToGrid w:val="0"/>
                <w:color w:val="auto"/>
                <w:kern w:val="0"/>
                <w:sz w:val="24"/>
                <w:szCs w:val="24"/>
                <w:highlight w:val="none"/>
                <w:lang w:val="en-US" w:eastAsia="zh-CN" w:bidi="ar"/>
              </w:rPr>
            </w:pPr>
          </w:p>
        </w:tc>
      </w:tr>
      <w:tr w14:paraId="39F2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43562153">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lang w:eastAsia="zh-CN"/>
              </w:rPr>
              <w:t>技术部分（施工组织设计），满分：</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 xml:space="preserve"> </w:t>
            </w:r>
            <w:r>
              <w:rPr>
                <w:rFonts w:hint="eastAsia" w:hAnsi="宋体" w:cs="宋体"/>
                <w:b w:val="0"/>
                <w:bCs w:val="0"/>
                <w:caps w:val="0"/>
                <w:smallCaps w:val="0"/>
                <w:snapToGrid w:val="0"/>
                <w:color w:val="auto"/>
                <w:spacing w:val="0"/>
                <w:kern w:val="0"/>
                <w:sz w:val="24"/>
                <w:szCs w:val="24"/>
                <w:highlight w:val="none"/>
                <w:u w:val="single"/>
                <w:lang w:val="en-US" w:eastAsia="zh-CN"/>
              </w:rPr>
              <w:t>2</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 xml:space="preserve">0 </w:t>
            </w:r>
            <w:r>
              <w:rPr>
                <w:rFonts w:hint="eastAsia" w:ascii="宋体" w:hAnsi="宋体" w:eastAsia="宋体" w:cs="宋体"/>
                <w:b w:val="0"/>
                <w:bCs w:val="0"/>
                <w:caps w:val="0"/>
                <w:smallCaps w:val="0"/>
                <w:snapToGrid w:val="0"/>
                <w:color w:val="auto"/>
                <w:spacing w:val="0"/>
                <w:kern w:val="0"/>
                <w:sz w:val="24"/>
                <w:szCs w:val="24"/>
                <w:highlight w:val="none"/>
                <w:lang w:val="en-US" w:eastAsia="zh-CN"/>
              </w:rPr>
              <w:t>分。</w:t>
            </w:r>
          </w:p>
        </w:tc>
      </w:tr>
      <w:tr w14:paraId="0826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7C70BFC5">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rPr>
              <w:t>评分因素</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661E5429">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rPr>
              <w:t>评分标准</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02D9B8A5">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lang w:eastAsia="zh-CN"/>
              </w:rPr>
              <w:t>备注</w:t>
            </w:r>
          </w:p>
        </w:tc>
      </w:tr>
      <w:tr w14:paraId="7EF8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7C0AB63D">
            <w:pPr>
              <w:pStyle w:val="120"/>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总体概述</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u w:val="none"/>
                <w:lang w:val="en-US" w:eastAsia="zh-CN"/>
              </w:rPr>
              <w:t>3</w:t>
            </w:r>
            <w:r>
              <w:rPr>
                <w:rFonts w:hint="eastAsia" w:ascii="宋体" w:hAnsi="宋体" w:eastAsia="宋体" w:cs="宋体"/>
                <w:snapToGrid w:val="0"/>
                <w:color w:val="auto"/>
                <w:kern w:val="0"/>
                <w:sz w:val="24"/>
                <w:szCs w:val="24"/>
                <w:highlight w:val="none"/>
                <w:lang w:val="en-US" w:eastAsia="zh-CN"/>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94A8822">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【优】得该项评分因素分值的90%～100%（含90%）。</w:t>
            </w:r>
          </w:p>
          <w:p w14:paraId="7C0A2E68">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【良】得该项评分因素分值的80%～90%（含80%）。</w:t>
            </w:r>
          </w:p>
          <w:p w14:paraId="4C9C512A">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【中】得该项评分因素分值的70%～80%（含70%）。</w:t>
            </w:r>
          </w:p>
          <w:p w14:paraId="26A9FDC6">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【差】得该项评分因素分值的60～70%（含60%）。</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6005FC04">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【优】对项目总体有深刻认识，表述清晰、完整、严谨、合理，措施先进、具体、有效、成熟，采用了新技术、新工艺、新材料、新设备；施工段划分呼应总体表述，划分清晰、合理，符合规范要求。</w:t>
            </w:r>
          </w:p>
          <w:p w14:paraId="5FE94AE2">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【良】对项目总体有一定认识，表述清晰、完整，措施具体有效；施工段划分呼应总体表述，划分清晰，符合规范要求。</w:t>
            </w:r>
          </w:p>
          <w:p w14:paraId="3915407F">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【中】对项目总体有认识，有一定的措施但部分不具体；施工段划分较合理，符合规范要求。</w:t>
            </w:r>
          </w:p>
          <w:p w14:paraId="50A15914">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【差】对项目认识不足，表述不清晰，措施不具体；施工段划分不合理。</w:t>
            </w:r>
          </w:p>
        </w:tc>
      </w:tr>
      <w:tr w14:paraId="0939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7CB4FA65">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施工总进度计划及保证措施（</w:t>
            </w:r>
            <w:r>
              <w:rPr>
                <w:rFonts w:hint="eastAsia" w:ascii="宋体" w:hAnsi="宋体" w:eastAsia="宋体" w:cs="宋体"/>
                <w:snapToGrid w:val="0"/>
                <w:color w:val="auto"/>
                <w:kern w:val="0"/>
                <w:sz w:val="24"/>
                <w:szCs w:val="24"/>
                <w:highlight w:val="none"/>
                <w:u w:val="none"/>
              </w:rPr>
              <w:t>3</w:t>
            </w:r>
            <w:r>
              <w:rPr>
                <w:rFonts w:hint="eastAsia" w:ascii="宋体" w:hAnsi="宋体" w:eastAsia="宋体" w:cs="宋体"/>
                <w:snapToGrid w:val="0"/>
                <w:color w:val="auto"/>
                <w:kern w:val="0"/>
                <w:sz w:val="24"/>
                <w:szCs w:val="24"/>
                <w:highlight w:val="none"/>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5DB1C03">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【优】得该项评分因素分值的90%～100%（含90%）。</w:t>
            </w:r>
          </w:p>
          <w:p w14:paraId="685322A5">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【良】得该项评分因素分值的80%～90%（含80%）。</w:t>
            </w:r>
          </w:p>
          <w:p w14:paraId="602A27B2">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【中】得该项评分因素分值的70%～80%（含70%）。</w:t>
            </w:r>
          </w:p>
          <w:p w14:paraId="59297B76">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【差】得该项评分因素分值的60～70%（含60%）。</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493FB943">
            <w:pPr>
              <w:pStyle w:val="117"/>
              <w:keepNext w:val="0"/>
              <w:keepLines w:val="0"/>
              <w:pageBreakBefore w:val="0"/>
              <w:widowControl w:val="0"/>
              <w:kinsoku/>
              <w:wordWrap w:val="0"/>
              <w:overflowPunct/>
              <w:topLinePunct w:val="0"/>
              <w:autoSpaceDE/>
              <w:bidi w:val="0"/>
              <w:adjustRightInd w:val="0"/>
              <w:snapToGrid w:val="0"/>
              <w:spacing w:line="360" w:lineRule="exac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snapToGrid w:val="0"/>
                <w:color w:val="auto"/>
                <w:kern w:val="0"/>
                <w:sz w:val="24"/>
                <w:szCs w:val="24"/>
                <w:highlight w:val="none"/>
                <w:lang w:eastAsia="zh-CN"/>
              </w:rPr>
              <w:t>，经济赔偿合理。</w:t>
            </w:r>
          </w:p>
          <w:p w14:paraId="1C204E33">
            <w:pPr>
              <w:pStyle w:val="117"/>
              <w:keepNext w:val="0"/>
              <w:keepLines w:val="0"/>
              <w:pageBreakBefore w:val="0"/>
              <w:widowControl w:val="0"/>
              <w:kinsoku/>
              <w:wordWrap w:val="0"/>
              <w:overflowPunct/>
              <w:topLinePunct w:val="0"/>
              <w:autoSpaceDE/>
              <w:bidi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19390D88">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1DE33F2D">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eastAsia="zh-CN"/>
              </w:rPr>
              <w:t>【差】关键线路不准确，计划编制不合理。关键节点的控制不可行。人、材、机需求和进场计划与进度计划不相呼应，不能满足施工需要。没有违约责任承诺。</w:t>
            </w:r>
          </w:p>
        </w:tc>
      </w:tr>
      <w:tr w14:paraId="11B4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8"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5A9DF339">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质量保证措施</w:t>
            </w:r>
          </w:p>
          <w:p w14:paraId="416376A0">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none"/>
                <w:lang w:val="en-US" w:eastAsia="zh-CN"/>
              </w:rPr>
              <w:t>4</w:t>
            </w:r>
            <w:r>
              <w:rPr>
                <w:rFonts w:hint="eastAsia" w:ascii="宋体" w:hAnsi="宋体" w:eastAsia="宋体" w:cs="宋体"/>
                <w:snapToGrid w:val="0"/>
                <w:color w:val="auto"/>
                <w:kern w:val="0"/>
                <w:sz w:val="24"/>
                <w:szCs w:val="24"/>
                <w:highlight w:val="none"/>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3AB4563">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【优】得该项评分因素分值的90%～100%（含90%）。</w:t>
            </w:r>
          </w:p>
          <w:p w14:paraId="69272C9A">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【良】得该项评分因素分值的80%～90%（含80%）。</w:t>
            </w:r>
          </w:p>
          <w:p w14:paraId="46328267">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【中】得该项评分因素分值的70%～80%（含70%）。</w:t>
            </w:r>
          </w:p>
          <w:p w14:paraId="05111C2B">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【差】得该项评分因素分值的60～70%（含60%）。</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35CB2291">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【优】应用新技术、新工艺、新材料、新设备，针对项目实际提出先进、可行、具体的保证措施。超过招标文件的质量要求。</w:t>
            </w:r>
          </w:p>
          <w:p w14:paraId="7C98E2D2">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【良】针对项目实际提出先进、可行、具体的保证措施。满足招标文件的质量要求。</w:t>
            </w:r>
          </w:p>
          <w:p w14:paraId="575C3657">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【中】具体措施可行。满足招标文件的质量要求。</w:t>
            </w:r>
          </w:p>
          <w:p w14:paraId="6CC53CE8">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Times New Roman" w:hAnsi="Times New Roman" w:eastAsia="楷体_GB2312" w:cs="Times New Roman"/>
                <w:snapToGrid w:val="0"/>
                <w:color w:val="auto"/>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【差】措施不可行，没有质量违约责任承诺。</w:t>
            </w:r>
          </w:p>
        </w:tc>
      </w:tr>
      <w:tr w14:paraId="010A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691DDF7E">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施工技术措施</w:t>
            </w:r>
          </w:p>
          <w:p w14:paraId="2AC00B07">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none"/>
              </w:rPr>
              <w:t>2</w:t>
            </w:r>
            <w:r>
              <w:rPr>
                <w:rFonts w:hint="eastAsia" w:ascii="宋体" w:hAnsi="宋体" w:eastAsia="宋体" w:cs="宋体"/>
                <w:snapToGrid w:val="0"/>
                <w:color w:val="auto"/>
                <w:kern w:val="0"/>
                <w:sz w:val="24"/>
                <w:szCs w:val="24"/>
                <w:highlight w:val="none"/>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4C3473F">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【优】得该项评分因素分值的90%～100%（含90%）。</w:t>
            </w:r>
          </w:p>
          <w:p w14:paraId="4AC9857A">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【良】得该项评分因素分值的80%～90%（含80%）。</w:t>
            </w:r>
          </w:p>
          <w:p w14:paraId="6D56E33C">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【中】得该项评分因素分值的70%～80%（含70%）。</w:t>
            </w:r>
          </w:p>
          <w:p w14:paraId="41C8C238">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【差】得该项评分因素分值的60～70%（含60%）。</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4C93BA5C">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58BD9432">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04EC9DF9">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AC815BE">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【差】对项目关键技术有表述，对重点、难点有建议，解决方案不可行。采用的新技术针对性不强或验证材料不可靠，对节约投资、工期没有具体收益。无违约责任承诺。</w:t>
            </w:r>
          </w:p>
        </w:tc>
      </w:tr>
      <w:tr w14:paraId="534B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2BF24535">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绿色施工、安全防护、文明施工措施计划</w:t>
            </w:r>
          </w:p>
          <w:p w14:paraId="58565742">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none"/>
                <w:lang w:val="en-US" w:eastAsia="zh-CN"/>
              </w:rPr>
              <w:t>3</w:t>
            </w:r>
            <w:r>
              <w:rPr>
                <w:rFonts w:hint="eastAsia" w:ascii="宋体" w:hAnsi="宋体" w:eastAsia="宋体" w:cs="宋体"/>
                <w:snapToGrid w:val="0"/>
                <w:color w:val="auto"/>
                <w:kern w:val="0"/>
                <w:sz w:val="24"/>
                <w:szCs w:val="24"/>
                <w:highlight w:val="none"/>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B24F3C2">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【优】得该项评分因素分值的90%～100%（含90%）。</w:t>
            </w:r>
          </w:p>
          <w:p w14:paraId="5740F1A8">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【良】得该项评分因素分值的80%～90%（含80%）。</w:t>
            </w:r>
          </w:p>
          <w:p w14:paraId="0E9E1E5D">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【中】得该项评分因素分值的70%～80%（含70%）。</w:t>
            </w:r>
          </w:p>
          <w:p w14:paraId="0DED38E7">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【差】得该项评分因素分值的60～70%（含60%）。</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72CE1D9C">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【优】针对项目实际情况，有先进、具体、完整、可行的措施，采用规范准确、清晰。</w:t>
            </w:r>
          </w:p>
          <w:p w14:paraId="627257E1">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【良】针对项目实际情况，有合理的措施且具体、完整，采用规范准确。</w:t>
            </w:r>
          </w:p>
          <w:p w14:paraId="3E83C9AC">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【中】有基本合理的措施，采用规范准确。</w:t>
            </w:r>
          </w:p>
          <w:p w14:paraId="6BA357C1">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rPr>
              <w:t>【差】措施不力，采用规范不正确。</w:t>
            </w:r>
          </w:p>
        </w:tc>
      </w:tr>
      <w:tr w14:paraId="0EF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05006E10">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施工平面布置和临时设施布置</w:t>
            </w:r>
          </w:p>
          <w:p w14:paraId="246A6785">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none"/>
                <w:lang w:val="en-US" w:eastAsia="zh-CN"/>
              </w:rPr>
              <w:t>2</w:t>
            </w:r>
            <w:r>
              <w:rPr>
                <w:rFonts w:hint="eastAsia" w:ascii="宋体" w:hAnsi="宋体" w:eastAsia="宋体" w:cs="宋体"/>
                <w:snapToGrid w:val="0"/>
                <w:color w:val="auto"/>
                <w:kern w:val="0"/>
                <w:sz w:val="24"/>
                <w:szCs w:val="24"/>
                <w:highlight w:val="none"/>
              </w:rPr>
              <w:t>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9E5555C">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14:paraId="6BB98465">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14:paraId="0F7B8A84">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14:paraId="754A7D54">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【差】得该项评分因素分值的60～70%（含60%）</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62BC3520">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【优】总体布置有针对性、合理，较好满足施工需要，符合绿色施工、安全防护、文明施工要求。</w:t>
            </w:r>
          </w:p>
          <w:p w14:paraId="0DE44673">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【良】总体布置合理，能满足施工需要，基本符合绿色施工、安全防护、文明施工要求。</w:t>
            </w:r>
          </w:p>
          <w:p w14:paraId="5DC48362">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【中】总体布置基本合理，基本满足施工需要。</w:t>
            </w:r>
          </w:p>
          <w:p w14:paraId="3096B29D">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【差】总体布置不合理，不符合绿色施工、安全防护、文明施工要求。</w:t>
            </w:r>
          </w:p>
        </w:tc>
      </w:tr>
      <w:tr w14:paraId="71D9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2874E5EF">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项目</w:t>
            </w:r>
          </w:p>
          <w:p w14:paraId="7C0405C8">
            <w:pPr>
              <w:pStyle w:val="68"/>
              <w:keepNext w:val="0"/>
              <w:keepLines w:val="0"/>
              <w:pageBreakBefore w:val="0"/>
              <w:widowControl w:val="0"/>
              <w:kinsoku/>
              <w:wordWrap w:val="0"/>
              <w:overflowPunct/>
              <w:topLinePunct w:val="0"/>
              <w:autoSpaceDE/>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管理机构 （3分）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2FA32F6">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14:paraId="345E1B05">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14:paraId="79A6E276">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14:paraId="6FB07DE2">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【差】得该项评分因素分值的60～70%（含60%）</w:t>
            </w:r>
          </w:p>
        </w:tc>
        <w:tc>
          <w:tcPr>
            <w:tcW w:w="4338" w:type="dxa"/>
            <w:tcBorders>
              <w:top w:val="single" w:color="auto" w:sz="4" w:space="0"/>
              <w:left w:val="single" w:color="auto" w:sz="4" w:space="0"/>
              <w:bottom w:val="single" w:color="auto" w:sz="4" w:space="0"/>
              <w:right w:val="single" w:color="auto" w:sz="4" w:space="0"/>
            </w:tcBorders>
            <w:noWrap w:val="0"/>
            <w:vAlign w:val="center"/>
          </w:tcPr>
          <w:p w14:paraId="78CF9C1E">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【优】组织机构形式合理，有完善的指挥系统，生产及质量、绿色施工、安全、文明施工、创优达标监控系统、联络协调系统，项目管理人员内高级职称人员 20%（含 20%）以上、中级职称人员及以上职称 60%（含 60%）以上。 </w:t>
            </w:r>
          </w:p>
          <w:p w14:paraId="7017E485">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【良】组织机构形式合理，指挥系统，生产及质量、绿色施工、安全、文明施工、创优达标监控系统、联络协调系统齐全，项目管理人员内高级职称人员15%～20（% 含 15%）、中级职称及以上职称人员 50%～60%（含 50%）。 </w:t>
            </w:r>
          </w:p>
          <w:p w14:paraId="2530B5C4">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【中】组织机构形式基本合理，有指挥系统，生产及质量、绿色施工、安全、文明施工、创优达标监控系统、联络协调系统，项目管理人员内高级职称人员 10%～15%（含 10%）、中级职称人员及以上职称 40%～50%（含 40%）。 </w:t>
            </w:r>
          </w:p>
          <w:p w14:paraId="19313DEF">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【差】组织机构形式合理，指挥系统，生产及质量、绿色施工、安全、文明施工、创优达标监控系统、联络协调系统不齐全，项目管理人员内高级职称人员10%以下、中级职称人员及以上职称 40%以下。</w:t>
            </w:r>
          </w:p>
        </w:tc>
      </w:tr>
      <w:tr w14:paraId="29D7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07B8EB5">
            <w:pPr>
              <w:pStyle w:val="117"/>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lang w:eastAsia="zh-CN"/>
              </w:rPr>
              <w:t>投标报价部分，满分：</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 xml:space="preserve"> 100 分</w:t>
            </w:r>
            <w:r>
              <w:rPr>
                <w:rFonts w:hint="eastAsia" w:ascii="宋体" w:hAnsi="宋体" w:eastAsia="宋体" w:cs="宋体"/>
                <w:b w:val="0"/>
                <w:bCs w:val="0"/>
                <w:caps w:val="0"/>
                <w:smallCaps w:val="0"/>
                <w:snapToGrid w:val="0"/>
                <w:color w:val="auto"/>
                <w:spacing w:val="0"/>
                <w:kern w:val="0"/>
                <w:sz w:val="24"/>
                <w:szCs w:val="24"/>
                <w:highlight w:val="none"/>
                <w:lang w:val="en-US" w:eastAsia="zh-CN"/>
              </w:rPr>
              <w:t>。</w:t>
            </w:r>
          </w:p>
        </w:tc>
      </w:tr>
      <w:tr w14:paraId="196F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6C27977D">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rPr>
              <w:t>评分</w:t>
            </w:r>
            <w:r>
              <w:rPr>
                <w:rFonts w:hint="eastAsia" w:ascii="宋体" w:hAnsi="宋体" w:eastAsia="宋体" w:cs="宋体"/>
                <w:b w:val="0"/>
                <w:bCs w:val="0"/>
                <w:caps w:val="0"/>
                <w:smallCaps w:val="0"/>
                <w:snapToGrid w:val="0"/>
                <w:color w:val="auto"/>
                <w:spacing w:val="0"/>
                <w:kern w:val="0"/>
                <w:sz w:val="24"/>
                <w:szCs w:val="24"/>
                <w:highlight w:val="none"/>
                <w:lang w:eastAsia="zh-CN"/>
              </w:rPr>
              <w:t>事项</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66AA2015">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rPr>
              <w:t>评分</w:t>
            </w:r>
            <w:r>
              <w:rPr>
                <w:rFonts w:hint="eastAsia" w:ascii="宋体" w:hAnsi="宋体" w:eastAsia="宋体" w:cs="宋体"/>
                <w:b w:val="0"/>
                <w:bCs w:val="0"/>
                <w:caps w:val="0"/>
                <w:smallCaps w:val="0"/>
                <w:snapToGrid w:val="0"/>
                <w:color w:val="auto"/>
                <w:spacing w:val="0"/>
                <w:kern w:val="0"/>
                <w:sz w:val="24"/>
                <w:szCs w:val="24"/>
                <w:highlight w:val="none"/>
                <w:lang w:eastAsia="zh-CN"/>
              </w:rPr>
              <w:t>方法</w:t>
            </w:r>
          </w:p>
        </w:tc>
      </w:tr>
      <w:tr w14:paraId="7230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8"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7D67D3F7">
            <w:pPr>
              <w:pStyle w:val="68"/>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评标基准价</w:t>
            </w:r>
            <w:r>
              <w:rPr>
                <w:rFonts w:hint="eastAsia" w:ascii="宋体" w:hAnsi="宋体" w:eastAsia="宋体" w:cs="宋体"/>
                <w:caps w:val="0"/>
                <w:smallCaps w:val="0"/>
                <w:snapToGrid w:val="0"/>
                <w:color w:val="auto"/>
                <w:spacing w:val="0"/>
                <w:kern w:val="0"/>
                <w:sz w:val="24"/>
                <w:szCs w:val="24"/>
                <w:highlight w:val="none"/>
                <w:lang w:val="en-US" w:eastAsia="zh-CN"/>
              </w:rPr>
              <w:t>D</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17434EF2">
            <w:pPr>
              <w:keepNext w:val="0"/>
              <w:keepLines w:val="0"/>
              <w:pageBreakBefore w:val="0"/>
              <w:widowControl w:val="0"/>
              <w:numPr>
                <w:ilvl w:val="0"/>
                <w:numId w:val="3"/>
              </w:numPr>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eastAsia="zh-CN"/>
              </w:rPr>
              <w:t>确定招标控制价</w:t>
            </w:r>
            <w:r>
              <w:rPr>
                <w:rFonts w:hint="eastAsia" w:ascii="宋体" w:hAnsi="宋体" w:eastAsia="宋体" w:cs="宋体"/>
                <w:caps w:val="0"/>
                <w:smallCaps w:val="0"/>
                <w:snapToGrid w:val="0"/>
                <w:color w:val="auto"/>
                <w:spacing w:val="0"/>
                <w:kern w:val="0"/>
                <w:sz w:val="24"/>
                <w:szCs w:val="24"/>
                <w:highlight w:val="none"/>
                <w:lang w:val="en-US" w:eastAsia="zh-CN"/>
              </w:rPr>
              <w:t>下浮系数n：用1～21号球分别代表一个下浮系数，由评委代表从这21个号码中随机抽取</w:t>
            </w:r>
            <w:r>
              <w:rPr>
                <w:rFonts w:hint="eastAsia" w:ascii="宋体" w:hAnsi="宋体" w:eastAsia="宋体" w:cs="宋体"/>
                <w:caps w:val="0"/>
                <w:smallCaps w:val="0"/>
                <w:snapToGrid w:val="0"/>
                <w:color w:val="auto"/>
                <w:spacing w:val="0"/>
                <w:kern w:val="0"/>
                <w:sz w:val="24"/>
                <w:szCs w:val="24"/>
                <w:highlight w:val="none"/>
                <w:u w:val="single" w:color="auto"/>
                <w:lang w:val="en-US" w:eastAsia="zh-CN"/>
              </w:rPr>
              <w:t xml:space="preserve"> 3 </w:t>
            </w:r>
            <w:r>
              <w:rPr>
                <w:rFonts w:hint="eastAsia" w:ascii="宋体" w:hAnsi="宋体" w:eastAsia="宋体" w:cs="宋体"/>
                <w:caps w:val="0"/>
                <w:smallCaps w:val="0"/>
                <w:snapToGrid w:val="0"/>
                <w:color w:val="auto"/>
                <w:spacing w:val="0"/>
                <w:kern w:val="0"/>
                <w:sz w:val="24"/>
                <w:szCs w:val="24"/>
                <w:highlight w:val="none"/>
                <w:lang w:val="en-US" w:eastAsia="zh-CN"/>
              </w:rPr>
              <w:t>次，每次抽取1个号码，抽出的号球不参与下次抽取。所抽取的3个号码对应下浮系数的算术平均值</w:t>
            </w:r>
            <w:r>
              <w:rPr>
                <w:rFonts w:hint="eastAsia" w:ascii="宋体" w:hAnsi="宋体" w:eastAsia="宋体" w:cs="宋体"/>
                <w:color w:val="auto"/>
                <w:kern w:val="0"/>
                <w:sz w:val="24"/>
                <w:szCs w:val="24"/>
                <w:highlight w:val="none"/>
              </w:rPr>
              <w:t>（保留两位小数）</w:t>
            </w:r>
            <w:r>
              <w:rPr>
                <w:rFonts w:hint="eastAsia" w:ascii="宋体" w:hAnsi="宋体" w:eastAsia="宋体" w:cs="宋体"/>
                <w:caps w:val="0"/>
                <w:smallCaps w:val="0"/>
                <w:snapToGrid w:val="0"/>
                <w:color w:val="auto"/>
                <w:spacing w:val="0"/>
                <w:kern w:val="0"/>
                <w:sz w:val="24"/>
                <w:szCs w:val="24"/>
                <w:highlight w:val="none"/>
                <w:lang w:val="en-US" w:eastAsia="zh-CN"/>
              </w:rPr>
              <w:t>作为招标控制价下浮系数n。具体号码对应的下浮系数可参考下表。</w:t>
            </w:r>
          </w:p>
          <w:tbl>
            <w:tblPr>
              <w:tblStyle w:val="3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2"/>
              <w:gridCol w:w="835"/>
              <w:gridCol w:w="874"/>
              <w:gridCol w:w="909"/>
              <w:gridCol w:w="893"/>
              <w:gridCol w:w="928"/>
              <w:gridCol w:w="873"/>
              <w:gridCol w:w="862"/>
            </w:tblGrid>
            <w:tr w14:paraId="291B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63FE65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i w:val="0"/>
                      <w:caps w:val="0"/>
                      <w:smallCaps w:val="0"/>
                      <w:snapToGrid w:val="0"/>
                      <w:color w:val="auto"/>
                      <w:spacing w:val="0"/>
                      <w:kern w:val="0"/>
                      <w:sz w:val="24"/>
                      <w:szCs w:val="24"/>
                      <w:highlight w:val="none"/>
                      <w:u w:val="none"/>
                      <w:lang w:eastAsia="zh-CN"/>
                    </w:rPr>
                  </w:pPr>
                  <w:r>
                    <w:rPr>
                      <w:rFonts w:hint="eastAsia" w:ascii="宋体" w:hAnsi="宋体" w:eastAsia="宋体" w:cs="宋体"/>
                      <w:b w:val="0"/>
                      <w:bCs/>
                      <w:i w:val="0"/>
                      <w:caps w:val="0"/>
                      <w:smallCaps w:val="0"/>
                      <w:snapToGrid w:val="0"/>
                      <w:color w:val="auto"/>
                      <w:spacing w:val="0"/>
                      <w:kern w:val="0"/>
                      <w:sz w:val="24"/>
                      <w:szCs w:val="24"/>
                      <w:highlight w:val="none"/>
                      <w:u w:val="none"/>
                      <w:lang w:eastAsia="zh-CN"/>
                    </w:rPr>
                    <w:t>号球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71958C6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0A82CC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2</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F1EE95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3</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42EFE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4</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05452EC">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5477FF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9D1923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7</w:t>
                  </w:r>
                </w:p>
              </w:tc>
            </w:tr>
            <w:tr w14:paraId="2104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1591CE3">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下浮系数（</w:t>
                  </w: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w:t>
                  </w:r>
                  <w:r>
                    <w:rPr>
                      <w:rFonts w:hint="eastAsia" w:ascii="宋体" w:hAnsi="宋体" w:eastAsia="宋体" w:cs="宋体"/>
                      <w:b w:val="0"/>
                      <w:i w:val="0"/>
                      <w:caps w:val="0"/>
                      <w:smallCaps w:val="0"/>
                      <w:snapToGrid w:val="0"/>
                      <w:color w:val="auto"/>
                      <w:spacing w:val="0"/>
                      <w:kern w:val="0"/>
                      <w:sz w:val="24"/>
                      <w:szCs w:val="24"/>
                      <w:highlight w:val="none"/>
                      <w:u w:val="none"/>
                      <w:lang w:eastAsia="zh-CN"/>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23D2783">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color w:val="auto"/>
                      <w:sz w:val="24"/>
                      <w:szCs w:val="24"/>
                      <w:highlight w:val="none"/>
                    </w:rPr>
                    <w:t>1.0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94CEB1D">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1.1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D0587FD">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1.2</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42CB6D3">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1.3</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3C6E8B2">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1.4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B6DAADD">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ECF5A1C">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1.6</w:t>
                  </w:r>
                </w:p>
              </w:tc>
            </w:tr>
            <w:tr w14:paraId="4941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08C91103">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i w:val="0"/>
                      <w:caps w:val="0"/>
                      <w:smallCaps w:val="0"/>
                      <w:snapToGrid w:val="0"/>
                      <w:color w:val="auto"/>
                      <w:spacing w:val="0"/>
                      <w:kern w:val="0"/>
                      <w:sz w:val="24"/>
                      <w:szCs w:val="24"/>
                      <w:highlight w:val="none"/>
                      <w:u w:val="none"/>
                      <w:lang w:eastAsia="zh-CN"/>
                    </w:rPr>
                  </w:pPr>
                  <w:r>
                    <w:rPr>
                      <w:rFonts w:hint="eastAsia" w:ascii="宋体" w:hAnsi="宋体" w:eastAsia="宋体" w:cs="宋体"/>
                      <w:b w:val="0"/>
                      <w:bCs/>
                      <w:i w:val="0"/>
                      <w:caps w:val="0"/>
                      <w:smallCaps w:val="0"/>
                      <w:snapToGrid w:val="0"/>
                      <w:color w:val="auto"/>
                      <w:spacing w:val="0"/>
                      <w:kern w:val="0"/>
                      <w:sz w:val="24"/>
                      <w:szCs w:val="24"/>
                      <w:highlight w:val="none"/>
                      <w:u w:val="none"/>
                      <w:lang w:eastAsia="zh-CN"/>
                    </w:rPr>
                    <w:t>号球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42D0FA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8</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87C68F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9</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96646BA">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10</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7B2AABE">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338EAA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7A3B4FB">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CB0A73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14</w:t>
                  </w:r>
                </w:p>
              </w:tc>
            </w:tr>
            <w:tr w14:paraId="0C22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FC9C4EB">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下浮系数（</w:t>
                  </w: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w:t>
                  </w:r>
                  <w:r>
                    <w:rPr>
                      <w:rFonts w:hint="eastAsia" w:ascii="宋体" w:hAnsi="宋体" w:eastAsia="宋体" w:cs="宋体"/>
                      <w:b w:val="0"/>
                      <w:i w:val="0"/>
                      <w:caps w:val="0"/>
                      <w:smallCaps w:val="0"/>
                      <w:snapToGrid w:val="0"/>
                      <w:color w:val="auto"/>
                      <w:spacing w:val="0"/>
                      <w:kern w:val="0"/>
                      <w:sz w:val="24"/>
                      <w:szCs w:val="24"/>
                      <w:highlight w:val="none"/>
                      <w:u w:val="none"/>
                      <w:lang w:eastAsia="zh-CN"/>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CBBEDC0">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0CCE1BF">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516A648A">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1.9</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A24DDEC">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82F7686">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85B9F63">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098540C">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r>
            <w:tr w14:paraId="7A2B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1718E6A">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i w:val="0"/>
                      <w:caps w:val="0"/>
                      <w:smallCaps w:val="0"/>
                      <w:snapToGrid w:val="0"/>
                      <w:color w:val="auto"/>
                      <w:spacing w:val="0"/>
                      <w:kern w:val="0"/>
                      <w:sz w:val="24"/>
                      <w:szCs w:val="24"/>
                      <w:highlight w:val="none"/>
                      <w:u w:val="none"/>
                      <w:lang w:eastAsia="zh-CN"/>
                    </w:rPr>
                  </w:pPr>
                  <w:r>
                    <w:rPr>
                      <w:rFonts w:hint="eastAsia" w:ascii="宋体" w:hAnsi="宋体" w:eastAsia="宋体" w:cs="宋体"/>
                      <w:b w:val="0"/>
                      <w:bCs/>
                      <w:i w:val="0"/>
                      <w:caps w:val="0"/>
                      <w:smallCaps w:val="0"/>
                      <w:snapToGrid w:val="0"/>
                      <w:color w:val="auto"/>
                      <w:spacing w:val="0"/>
                      <w:kern w:val="0"/>
                      <w:sz w:val="24"/>
                      <w:szCs w:val="24"/>
                      <w:highlight w:val="none"/>
                      <w:u w:val="none"/>
                      <w:lang w:eastAsia="zh-CN"/>
                    </w:rPr>
                    <w:t>号球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646BAD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7B31B8E">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16</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4EBDE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17</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569A83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18</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D830F6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A65517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3B4859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21</w:t>
                  </w:r>
                </w:p>
              </w:tc>
            </w:tr>
            <w:tr w14:paraId="1A12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99321EF">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下浮系数（</w:t>
                  </w: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w:t>
                  </w:r>
                  <w:r>
                    <w:rPr>
                      <w:rFonts w:hint="eastAsia" w:ascii="宋体" w:hAnsi="宋体" w:eastAsia="宋体" w:cs="宋体"/>
                      <w:b w:val="0"/>
                      <w:i w:val="0"/>
                      <w:caps w:val="0"/>
                      <w:smallCaps w:val="0"/>
                      <w:snapToGrid w:val="0"/>
                      <w:color w:val="auto"/>
                      <w:spacing w:val="0"/>
                      <w:kern w:val="0"/>
                      <w:sz w:val="24"/>
                      <w:szCs w:val="24"/>
                      <w:highlight w:val="none"/>
                      <w:u w:val="none"/>
                      <w:lang w:eastAsia="zh-CN"/>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B14AD74">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41B4745">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8BE291D">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3278065">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C0D76EF">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85A16D1">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6C7B888">
                  <w:pPr>
                    <w:keepNext w:val="0"/>
                    <w:keepLines w:val="0"/>
                    <w:pageBreakBefore w:val="0"/>
                    <w:widowControl w:val="0"/>
                    <w:kinsoku/>
                    <w:overflowPunct/>
                    <w:topLinePunct w:val="0"/>
                    <w:autoSpaceDE/>
                    <w:autoSpaceDN w:val="0"/>
                    <w:bidi w:val="0"/>
                    <w:adjustRightInd w:val="0"/>
                    <w:snapToGrid w:val="0"/>
                    <w:spacing w:line="360" w:lineRule="exact"/>
                    <w:jc w:val="center"/>
                    <w:textAlignment w:val="bottom"/>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3.0</w:t>
                  </w:r>
                </w:p>
              </w:tc>
            </w:tr>
          </w:tbl>
          <w:p w14:paraId="37C898EA">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eastAsia="zh-CN"/>
              </w:rPr>
              <w:t>）评标基准价D＝招标控制价×（1－</w:t>
            </w:r>
            <w:r>
              <w:rPr>
                <w:rFonts w:hint="eastAsia" w:ascii="宋体" w:hAnsi="宋体" w:eastAsia="宋体" w:cs="宋体"/>
                <w:caps w:val="0"/>
                <w:smallCaps w:val="0"/>
                <w:snapToGrid w:val="0"/>
                <w:color w:val="auto"/>
                <w:spacing w:val="0"/>
                <w:kern w:val="0"/>
                <w:sz w:val="24"/>
                <w:szCs w:val="24"/>
                <w:highlight w:val="none"/>
                <w:lang w:val="en-US" w:eastAsia="zh-CN"/>
              </w:rPr>
              <w:t>n</w:t>
            </w:r>
            <w:r>
              <w:rPr>
                <w:rFonts w:hint="eastAsia" w:ascii="宋体" w:hAnsi="宋体" w:eastAsia="宋体" w:cs="宋体"/>
                <w:caps w:val="0"/>
                <w:smallCaps w:val="0"/>
                <w:snapToGrid w:val="0"/>
                <w:color w:val="auto"/>
                <w:spacing w:val="0"/>
                <w:kern w:val="0"/>
                <w:sz w:val="24"/>
                <w:szCs w:val="24"/>
                <w:highlight w:val="none"/>
                <w:lang w:eastAsia="zh-CN"/>
              </w:rPr>
              <w:t>）</w:t>
            </w:r>
          </w:p>
        </w:tc>
      </w:tr>
      <w:tr w14:paraId="29C6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046812A8">
            <w:pPr>
              <w:pStyle w:val="68"/>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投标报价</w:t>
            </w:r>
          </w:p>
          <w:p w14:paraId="199DF7FB">
            <w:pPr>
              <w:pStyle w:val="68"/>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eastAsia="zh-CN"/>
              </w:rPr>
              <w:t>得分</w:t>
            </w:r>
            <w:r>
              <w:rPr>
                <w:rFonts w:hint="eastAsia" w:ascii="宋体" w:hAnsi="宋体" w:eastAsia="宋体" w:cs="宋体"/>
                <w:caps w:val="0"/>
                <w:smallCaps w:val="0"/>
                <w:snapToGrid w:val="0"/>
                <w:color w:val="auto"/>
                <w:spacing w:val="0"/>
                <w:kern w:val="0"/>
                <w:sz w:val="24"/>
                <w:szCs w:val="24"/>
                <w:highlight w:val="none"/>
                <w:lang w:val="en-US" w:eastAsia="zh-CN"/>
              </w:rPr>
              <w:t>N</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78E694CF">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采用内插法计算某投标人的投标报价得分N，即当投标人的投标总价等于评标基准价时得</w:t>
            </w:r>
            <w:r>
              <w:rPr>
                <w:rFonts w:hint="eastAsia" w:hAnsi="宋体" w:cs="宋体"/>
                <w:caps w:val="0"/>
                <w:smallCaps w:val="0"/>
                <w:snapToGrid w:val="0"/>
                <w:color w:val="auto"/>
                <w:spacing w:val="0"/>
                <w:kern w:val="0"/>
                <w:sz w:val="24"/>
                <w:szCs w:val="24"/>
                <w:highlight w:val="none"/>
                <w:lang w:val="en-US" w:eastAsia="zh-CN"/>
              </w:rPr>
              <w:t>100</w:t>
            </w:r>
            <w:r>
              <w:rPr>
                <w:rFonts w:hint="eastAsia" w:ascii="宋体" w:hAnsi="宋体" w:eastAsia="宋体" w:cs="宋体"/>
                <w:caps w:val="0"/>
                <w:smallCaps w:val="0"/>
                <w:snapToGrid w:val="0"/>
                <w:color w:val="auto"/>
                <w:spacing w:val="0"/>
                <w:kern w:val="0"/>
                <w:sz w:val="24"/>
                <w:szCs w:val="24"/>
                <w:highlight w:val="none"/>
                <w:lang w:eastAsia="zh-CN"/>
              </w:rPr>
              <w:t>分，每高于评标基准价一个百分点扣</w:t>
            </w:r>
            <w:r>
              <w:rPr>
                <w:rFonts w:hint="eastAsia" w:ascii="宋体" w:hAnsi="宋体" w:eastAsia="宋体" w:cs="宋体"/>
                <w:caps w:val="0"/>
                <w:smallCaps w:val="0"/>
                <w:snapToGrid w:val="0"/>
                <w:color w:val="auto"/>
                <w:spacing w:val="0"/>
                <w:kern w:val="0"/>
                <w:sz w:val="24"/>
                <w:szCs w:val="24"/>
                <w:highlight w:val="none"/>
                <w:lang w:val="en-US" w:eastAsia="zh-CN"/>
              </w:rPr>
              <w:t xml:space="preserve">1 </w:t>
            </w:r>
            <w:r>
              <w:rPr>
                <w:rFonts w:hint="eastAsia" w:ascii="宋体" w:hAnsi="宋体" w:eastAsia="宋体" w:cs="宋体"/>
                <w:caps w:val="0"/>
                <w:smallCaps w:val="0"/>
                <w:snapToGrid w:val="0"/>
                <w:color w:val="auto"/>
                <w:spacing w:val="0"/>
                <w:kern w:val="0"/>
                <w:sz w:val="24"/>
                <w:szCs w:val="24"/>
                <w:highlight w:val="none"/>
                <w:lang w:eastAsia="zh-CN"/>
              </w:rPr>
              <w:t>分, 每低于评标基准价一个百分点扣</w:t>
            </w:r>
            <w:r>
              <w:rPr>
                <w:rFonts w:hint="eastAsia" w:ascii="宋体" w:hAnsi="宋体" w:eastAsia="宋体" w:cs="宋体"/>
                <w:caps w:val="0"/>
                <w:smallCaps w:val="0"/>
                <w:snapToGrid w:val="0"/>
                <w:color w:val="auto"/>
                <w:spacing w:val="0"/>
                <w:kern w:val="0"/>
                <w:sz w:val="24"/>
                <w:szCs w:val="24"/>
                <w:highlight w:val="none"/>
                <w:lang w:val="en-US" w:eastAsia="zh-CN"/>
              </w:rPr>
              <w:t>0.5</w:t>
            </w:r>
            <w:r>
              <w:rPr>
                <w:rFonts w:hint="eastAsia" w:ascii="宋体" w:hAnsi="宋体" w:eastAsia="宋体" w:cs="宋体"/>
                <w:caps w:val="0"/>
                <w:smallCaps w:val="0"/>
                <w:snapToGrid w:val="0"/>
                <w:color w:val="auto"/>
                <w:spacing w:val="0"/>
                <w:kern w:val="0"/>
                <w:sz w:val="24"/>
                <w:szCs w:val="24"/>
                <w:highlight w:val="none"/>
                <w:lang w:eastAsia="zh-CN"/>
              </w:rPr>
              <w:t>分，扣完为止。公式如下：</w:t>
            </w:r>
          </w:p>
          <w:p w14:paraId="7A796D0E">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N＝</w:t>
            </w:r>
            <w:r>
              <w:rPr>
                <w:rFonts w:hint="eastAsia" w:hAnsi="宋体" w:cs="宋体"/>
                <w:caps w:val="0"/>
                <w:smallCaps w:val="0"/>
                <w:snapToGrid w:val="0"/>
                <w:color w:val="auto"/>
                <w:spacing w:val="0"/>
                <w:kern w:val="0"/>
                <w:sz w:val="24"/>
                <w:szCs w:val="24"/>
                <w:highlight w:val="none"/>
                <w:lang w:val="en-US" w:eastAsia="zh-CN"/>
              </w:rPr>
              <w:t>10</w:t>
            </w:r>
            <w:r>
              <w:rPr>
                <w:rFonts w:hint="eastAsia" w:ascii="宋体" w:hAnsi="宋体" w:eastAsia="宋体" w:cs="宋体"/>
                <w:caps w:val="0"/>
                <w:smallCaps w:val="0"/>
                <w:snapToGrid w:val="0"/>
                <w:color w:val="auto"/>
                <w:spacing w:val="0"/>
                <w:kern w:val="0"/>
                <w:sz w:val="24"/>
                <w:szCs w:val="24"/>
                <w:highlight w:val="none"/>
                <w:lang w:val="en-US" w:eastAsia="zh-CN"/>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lang w:eastAsia="zh-CN"/>
              </w:rPr>
              <w:t>Di－D</w:t>
            </w:r>
            <w:r>
              <w:rPr>
                <w:rFonts w:hint="eastAsia" w:ascii="宋体" w:hAnsi="宋体" w:eastAsia="宋体" w:cs="宋体"/>
                <w:caps w:val="0"/>
                <w:smallCaps w:val="0"/>
                <w:snapToGrid w:val="0"/>
                <w:color w:val="auto"/>
                <w:spacing w:val="0"/>
                <w:kern w:val="0"/>
                <w:sz w:val="24"/>
                <w:szCs w:val="24"/>
                <w:highlight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lang w:eastAsia="zh-CN"/>
              </w:rPr>
              <w:t>÷D）×100×E</w:t>
            </w:r>
          </w:p>
          <w:p w14:paraId="6E14F7F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式中：D为评标基准价；Di为某投标人的投标总价；E为扣分因子，当Di＞D时，E＝</w:t>
            </w:r>
            <w:r>
              <w:rPr>
                <w:rFonts w:hint="eastAsia" w:ascii="宋体" w:hAnsi="宋体" w:eastAsia="宋体" w:cs="宋体"/>
                <w:caps w:val="0"/>
                <w:smallCaps w:val="0"/>
                <w:snapToGrid w:val="0"/>
                <w:color w:val="auto"/>
                <w:spacing w:val="0"/>
                <w:kern w:val="0"/>
                <w:sz w:val="24"/>
                <w:szCs w:val="24"/>
                <w:highlight w:val="none"/>
                <w:lang w:val="en-US" w:eastAsia="zh-CN"/>
              </w:rPr>
              <w:t xml:space="preserve">1 </w:t>
            </w:r>
            <w:r>
              <w:rPr>
                <w:rFonts w:hint="eastAsia" w:ascii="宋体" w:hAnsi="宋体" w:eastAsia="宋体" w:cs="宋体"/>
                <w:caps w:val="0"/>
                <w:smallCaps w:val="0"/>
                <w:snapToGrid w:val="0"/>
                <w:color w:val="auto"/>
                <w:spacing w:val="0"/>
                <w:kern w:val="0"/>
                <w:sz w:val="24"/>
                <w:szCs w:val="24"/>
                <w:highlight w:val="none"/>
                <w:lang w:eastAsia="zh-CN"/>
              </w:rPr>
              <w:t>；当Di＜D时，E＝</w:t>
            </w:r>
            <w:r>
              <w:rPr>
                <w:rFonts w:hint="eastAsia" w:ascii="宋体" w:hAnsi="宋体" w:eastAsia="宋体" w:cs="宋体"/>
                <w:caps w:val="0"/>
                <w:smallCaps w:val="0"/>
                <w:snapToGrid w:val="0"/>
                <w:color w:val="auto"/>
                <w:spacing w:val="0"/>
                <w:kern w:val="0"/>
                <w:sz w:val="24"/>
                <w:szCs w:val="24"/>
                <w:highlight w:val="none"/>
                <w:lang w:val="en-US" w:eastAsia="zh-CN"/>
              </w:rPr>
              <w:t>0.5</w:t>
            </w:r>
            <w:r>
              <w:rPr>
                <w:rFonts w:hint="eastAsia" w:ascii="宋体" w:hAnsi="宋体" w:eastAsia="宋体" w:cs="宋体"/>
                <w:caps w:val="0"/>
                <w:smallCaps w:val="0"/>
                <w:snapToGrid w:val="0"/>
                <w:color w:val="auto"/>
                <w:spacing w:val="0"/>
                <w:kern w:val="0"/>
                <w:sz w:val="24"/>
                <w:szCs w:val="24"/>
                <w:highlight w:val="none"/>
                <w:lang w:eastAsia="zh-CN"/>
              </w:rPr>
              <w:t>。</w:t>
            </w:r>
          </w:p>
        </w:tc>
      </w:tr>
    </w:tbl>
    <w:p w14:paraId="4170E27A">
      <w:pPr>
        <w:rPr>
          <w:color w:val="auto"/>
          <w:highlight w:val="none"/>
        </w:rPr>
      </w:pPr>
    </w:p>
    <w:p w14:paraId="580543C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 xml:space="preserve">15.5.2 </w:t>
      </w:r>
      <w:r>
        <w:rPr>
          <w:rFonts w:hint="eastAsia" w:ascii="Times New Roman"/>
          <w:snapToGrid w:val="0"/>
          <w:color w:val="auto"/>
          <w:kern w:val="0"/>
          <w:highlight w:val="none"/>
        </w:rPr>
        <w:t>否决投标说明</w:t>
      </w:r>
    </w:p>
    <w:p w14:paraId="2148FDF1">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详细评审阶段否决投标的全部条件，在本章第四节“否决投标条件”第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条中集中列示。投标人有其中所列任何一种情形的，由评标委员会否决其投标。经详细评审后，有效投标人数量不足3个时，招标人应依法重新组织招标。</w:t>
      </w:r>
    </w:p>
    <w:p w14:paraId="5D9C55FA">
      <w:pPr>
        <w:wordWrap w:val="0"/>
        <w:adjustRightInd w:val="0"/>
        <w:snapToGrid w:val="0"/>
        <w:spacing w:line="440" w:lineRule="exact"/>
        <w:ind w:firstLine="482" w:firstLineChars="200"/>
        <w:rPr>
          <w:rFonts w:hint="eastAsia" w:ascii="Times New Roman"/>
          <w:b/>
          <w:snapToGrid w:val="0"/>
          <w:color w:val="auto"/>
          <w:kern w:val="0"/>
          <w:highlight w:val="none"/>
        </w:rPr>
      </w:pPr>
      <w:r>
        <w:rPr>
          <w:rFonts w:hint="eastAsia" w:ascii="Times New Roman"/>
          <w:b/>
          <w:bCs/>
          <w:snapToGrid w:val="0"/>
          <w:color w:val="auto"/>
          <w:kern w:val="0"/>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1C3E0F6E">
      <w:pPr>
        <w:wordWrap w:val="0"/>
        <w:adjustRightInd w:val="0"/>
        <w:snapToGrid w:val="0"/>
        <w:spacing w:line="440" w:lineRule="exact"/>
        <w:ind w:firstLine="482" w:firstLineChars="200"/>
        <w:rPr>
          <w:rFonts w:hint="eastAsia" w:ascii="Times New Roman"/>
          <w:b/>
          <w:snapToGrid w:val="0"/>
          <w:color w:val="auto"/>
          <w:kern w:val="0"/>
          <w:highlight w:val="none"/>
        </w:rPr>
      </w:pPr>
    </w:p>
    <w:p w14:paraId="50C9A800">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highlight w:val="none"/>
        </w:rPr>
      </w:pPr>
      <w:bookmarkStart w:id="126" w:name="_Toc21931"/>
      <w:r>
        <w:rPr>
          <w:rFonts w:hint="eastAsia" w:ascii="Times New Roman" w:hAnsi="Times New Roman" w:eastAsia="宋体" w:cs="Times New Roman"/>
          <w:b/>
          <w:snapToGrid w:val="0"/>
          <w:color w:val="auto"/>
          <w:highlight w:val="none"/>
        </w:rPr>
        <w:t>16．中标候选人公示</w:t>
      </w:r>
      <w:bookmarkEnd w:id="126"/>
    </w:p>
    <w:p w14:paraId="1249E8D4">
      <w:pPr>
        <w:wordWrap w:val="0"/>
        <w:adjustRightInd w:val="0"/>
        <w:snapToGrid w:val="0"/>
        <w:spacing w:line="420" w:lineRule="exact"/>
        <w:ind w:firstLine="482" w:firstLineChars="200"/>
        <w:rPr>
          <w:color w:val="auto"/>
          <w:highlight w:val="none"/>
        </w:rPr>
      </w:pPr>
      <w:r>
        <w:rPr>
          <w:rFonts w:hint="eastAsia" w:ascii="Times New Roman"/>
          <w:b/>
          <w:bCs/>
          <w:snapToGrid w:val="0"/>
          <w:color w:val="auto"/>
          <w:kern w:val="0"/>
          <w:highlight w:val="none"/>
        </w:rPr>
        <w:t>16.1</w:t>
      </w:r>
      <w:r>
        <w:rPr>
          <w:rFonts w:hint="eastAsia" w:ascii="Times New Roman"/>
          <w:snapToGrid w:val="0"/>
          <w:color w:val="auto"/>
          <w:kern w:val="0"/>
          <w:highlight w:val="none"/>
        </w:rPr>
        <w:t xml:space="preserve"> 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w:t>
      </w:r>
      <w:r>
        <w:rPr>
          <w:rFonts w:hint="eastAsia" w:ascii="Times New Roman"/>
          <w:snapToGrid w:val="0"/>
          <w:color w:val="auto"/>
          <w:kern w:val="0"/>
          <w:highlight w:val="none"/>
          <w:lang w:eastAsia="zh-CN"/>
        </w:rPr>
        <w:t>全国公共资源交易平台（广东省·韶关市）（https://ygp.gdzwfw.gov.cn/ggzy-portal/#/440200/index）</w:t>
      </w:r>
      <w:r>
        <w:rPr>
          <w:rFonts w:hint="eastAsia" w:ascii="Times New Roman"/>
          <w:snapToGrid w:val="0"/>
          <w:color w:val="auto"/>
          <w:kern w:val="0"/>
          <w:highlight w:val="none"/>
        </w:rPr>
        <w:t>进行公示，公示期不得少于3天。</w:t>
      </w:r>
    </w:p>
    <w:p w14:paraId="2BBFC50D">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16.3</w:t>
      </w:r>
      <w:r>
        <w:rPr>
          <w:rFonts w:hint="eastAsia" w:ascii="Times New Roman"/>
          <w:snapToGrid w:val="0"/>
          <w:color w:val="auto"/>
          <w:kern w:val="0"/>
          <w:highlight w:val="none"/>
        </w:rPr>
        <w:t xml:space="preserve"> 对评标报告、定标结果有异议的，投标人或者其他利害关系人应当分别在评标报告和中标候选人的公示期间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688101D2">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16.4</w:t>
      </w:r>
      <w:r>
        <w:rPr>
          <w:rFonts w:hint="eastAsia" w:ascii="Times New Roman"/>
          <w:snapToGrid w:val="0"/>
          <w:color w:val="auto"/>
          <w:kern w:val="0"/>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779BEF35">
      <w:pPr>
        <w:wordWrap w:val="0"/>
        <w:adjustRightInd w:val="0"/>
        <w:snapToGrid w:val="0"/>
        <w:spacing w:line="440" w:lineRule="exact"/>
        <w:ind w:firstLine="480" w:firstLineChars="200"/>
        <w:rPr>
          <w:rFonts w:hint="eastAsia" w:ascii="Times New Roman"/>
          <w:snapToGrid w:val="0"/>
          <w:color w:val="auto"/>
          <w:kern w:val="0"/>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0AE50BA1">
      <w:pPr>
        <w:pStyle w:val="3"/>
        <w:wordWrap w:val="0"/>
        <w:autoSpaceDE/>
        <w:autoSpaceDN/>
        <w:snapToGrid w:val="0"/>
        <w:spacing w:before="260" w:after="260" w:line="440" w:lineRule="exact"/>
        <w:jc w:val="both"/>
        <w:rPr>
          <w:rFonts w:hint="eastAsia" w:ascii="Times New Roman" w:hAnsi="Times New Roman" w:eastAsia="宋体" w:cs="Times New Roman"/>
          <w:b/>
          <w:snapToGrid w:val="0"/>
          <w:color w:val="auto"/>
          <w:highlight w:val="none"/>
        </w:rPr>
      </w:pPr>
      <w:bookmarkStart w:id="127" w:name="_Toc19980"/>
      <w:r>
        <w:rPr>
          <w:rFonts w:hint="eastAsia" w:ascii="Times New Roman" w:hAnsi="Times New Roman" w:eastAsia="宋体" w:cs="Times New Roman"/>
          <w:b/>
          <w:snapToGrid w:val="0"/>
          <w:color w:val="auto"/>
          <w:highlight w:val="none"/>
        </w:rPr>
        <w:t>第四节 否决投标条件</w:t>
      </w:r>
      <w:bookmarkEnd w:id="127"/>
    </w:p>
    <w:p w14:paraId="5EEDEB7A">
      <w:pPr>
        <w:wordWrap w:val="0"/>
        <w:adjustRightInd w:val="0"/>
        <w:snapToGrid w:val="0"/>
        <w:spacing w:line="440" w:lineRule="exact"/>
        <w:rPr>
          <w:rFonts w:hint="eastAsia" w:ascii="Times New Roman"/>
          <w:snapToGrid w:val="0"/>
          <w:color w:val="auto"/>
          <w:kern w:val="0"/>
          <w:highlight w:val="none"/>
        </w:rPr>
      </w:pPr>
      <w:r>
        <w:rPr>
          <w:rFonts w:hint="eastAsia" w:ascii="Times New Roman"/>
          <w:snapToGrid w:val="0"/>
          <w:color w:val="auto"/>
          <w:kern w:val="0"/>
          <w:highlight w:val="none"/>
        </w:rPr>
        <w:t>　　</w:t>
      </w:r>
    </w:p>
    <w:p w14:paraId="368756CB">
      <w:pPr>
        <w:keepNext w:val="0"/>
        <w:keepLines w:val="0"/>
        <w:pageBreakBefore w:val="0"/>
        <w:widowControl w:val="0"/>
        <w:kinsoku/>
        <w:wordWrap w:val="0"/>
        <w:overflowPunct/>
        <w:topLinePunct w:val="0"/>
        <w:autoSpaceDE/>
        <w:autoSpaceDN/>
        <w:bidi w:val="0"/>
        <w:adjustRightInd w:val="0"/>
        <w:snapToGrid w:val="0"/>
        <w:spacing w:line="420" w:lineRule="exact"/>
        <w:textAlignment w:val="auto"/>
        <w:rPr>
          <w:rFonts w:hint="eastAsia" w:ascii="Times New Roman"/>
          <w:snapToGrid w:val="0"/>
          <w:color w:val="auto"/>
          <w:kern w:val="0"/>
          <w:highlight w:val="none"/>
        </w:rPr>
      </w:pPr>
      <w:r>
        <w:rPr>
          <w:rFonts w:hint="eastAsia" w:ascii="Times New Roman"/>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ascii="Times New Roman"/>
          <w:b/>
          <w:bCs/>
          <w:snapToGrid w:val="0"/>
          <w:color w:val="auto"/>
          <w:kern w:val="0"/>
          <w:highlight w:val="none"/>
        </w:rPr>
        <w:t>投标人未有列入本节情形的，评标时一律不得否决其投标。</w:t>
      </w:r>
      <w:r>
        <w:rPr>
          <w:rFonts w:hint="eastAsia" w:ascii="Times New Roman"/>
          <w:snapToGrid w:val="0"/>
          <w:color w:val="auto"/>
          <w:kern w:val="0"/>
          <w:highlight w:val="none"/>
        </w:rPr>
        <w:t>本节所称“规定”均指招标文件的规定。</w:t>
      </w:r>
    </w:p>
    <w:p w14:paraId="4F102AEB">
      <w:pPr>
        <w:pStyle w:val="3"/>
        <w:wordWrap w:val="0"/>
        <w:autoSpaceDE/>
        <w:autoSpaceDN/>
        <w:snapToGrid w:val="0"/>
        <w:spacing w:line="440" w:lineRule="exact"/>
        <w:ind w:firstLine="480"/>
        <w:jc w:val="both"/>
        <w:rPr>
          <w:rFonts w:hint="eastAsia" w:ascii="Times New Roman"/>
          <w:b/>
          <w:snapToGrid w:val="0"/>
          <w:color w:val="auto"/>
          <w:highlight w:val="none"/>
        </w:rPr>
      </w:pPr>
      <w:bookmarkStart w:id="128" w:name="_Toc28628"/>
      <w:bookmarkStart w:id="129" w:name="_Toc30696"/>
      <w:bookmarkStart w:id="130" w:name="_Toc15882"/>
      <w:bookmarkStart w:id="131" w:name="_Toc4591"/>
      <w:r>
        <w:rPr>
          <w:rFonts w:hint="eastAsia" w:ascii="Times New Roman"/>
          <w:b/>
          <w:snapToGrid w:val="0"/>
          <w:color w:val="auto"/>
          <w:highlight w:val="none"/>
        </w:rPr>
        <w:t>1．资格评审环节</w:t>
      </w:r>
      <w:bookmarkEnd w:id="128"/>
      <w:bookmarkEnd w:id="129"/>
      <w:bookmarkEnd w:id="130"/>
      <w:bookmarkEnd w:id="131"/>
    </w:p>
    <w:p w14:paraId="319982DF">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投标人有下列情形之一的，评标委员会应否决其投标。被否决的投标人，不进入形式评审环节。</w:t>
      </w:r>
    </w:p>
    <w:p w14:paraId="4F2D08E2">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Times New Roman"/>
          <w:snapToGrid w:val="0"/>
          <w:color w:val="auto"/>
          <w:kern w:val="0"/>
          <w:highlight w:val="none"/>
        </w:rPr>
        <w:t>（1）有本章第三节第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条“禁止投标条款”规定的任何一种情形；</w:t>
      </w:r>
    </w:p>
    <w:p w14:paraId="0E18B670">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（2）投标人资质不符合</w:t>
      </w:r>
      <w:r>
        <w:rPr>
          <w:rFonts w:hint="eastAsia" w:ascii="Times New Roman"/>
          <w:snapToGrid w:val="0"/>
          <w:color w:val="auto"/>
          <w:kern w:val="0"/>
          <w:szCs w:val="18"/>
          <w:highlight w:val="none"/>
        </w:rPr>
        <w:t>规定的；</w:t>
      </w:r>
    </w:p>
    <w:p w14:paraId="24017FC8">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3）投标人名称与营业执照、资质证书、安全生产许可证上的企业名称相互不一致的；其资质证书、安全生产许可证不是主管部门颁发的；营业执照、资质证书、安全生产许可证被吊销、暂扣或不在有效期内的；</w:t>
      </w:r>
    </w:p>
    <w:p w14:paraId="00B90912">
      <w:pPr>
        <w:wordWrap w:val="0"/>
        <w:adjustRightInd w:val="0"/>
        <w:snapToGrid w:val="0"/>
        <w:spacing w:line="440" w:lineRule="exact"/>
        <w:ind w:firstLine="480"/>
        <w:rPr>
          <w:rStyle w:val="151"/>
          <w:b/>
          <w:bCs/>
          <w:color w:val="auto"/>
          <w:kern w:val="0"/>
          <w:sz w:val="24"/>
          <w:szCs w:val="24"/>
          <w:highlight w:val="none"/>
        </w:rPr>
      </w:pPr>
      <w:r>
        <w:rPr>
          <w:rFonts w:hint="eastAsia" w:ascii="Times New Roman"/>
          <w:b/>
          <w:bCs/>
          <w:snapToGrid w:val="0"/>
          <w:color w:val="auto"/>
          <w:kern w:val="0"/>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34FC27C0">
      <w:pPr>
        <w:wordWrap w:val="0"/>
        <w:adjustRightInd w:val="0"/>
        <w:snapToGrid w:val="0"/>
        <w:spacing w:line="440" w:lineRule="exact"/>
        <w:ind w:firstLine="240" w:firstLineChars="100"/>
        <w:rPr>
          <w:rFonts w:hint="eastAsia" w:ascii="Times New Roman"/>
          <w:snapToGrid w:val="0"/>
          <w:color w:val="auto"/>
          <w:kern w:val="0"/>
          <w:highlight w:val="none"/>
        </w:rPr>
      </w:pPr>
      <w:r>
        <w:rPr>
          <w:rFonts w:hint="eastAsia" w:ascii="Times New Roman" w:hAnsi="Times New Roman" w:eastAsia="宋体" w:cs="Times New Roman"/>
          <w:snapToGrid w:val="0"/>
          <w:color w:val="auto"/>
          <w:kern w:val="0"/>
          <w:highlight w:val="none"/>
        </w:rPr>
        <w:t>根据有关文件精神</w:t>
      </w:r>
      <w:r>
        <w:rPr>
          <w:rFonts w:hint="eastAsia" w:ascii="Times New Roman" w:cs="Times New Roman"/>
          <w:snapToGrid w:val="0"/>
          <w:color w:val="auto"/>
          <w:kern w:val="0"/>
          <w:highlight w:val="none"/>
          <w:lang w:eastAsia="zh-CN"/>
        </w:rPr>
        <w:t>，</w:t>
      </w:r>
      <w:r>
        <w:rPr>
          <w:rFonts w:hint="eastAsia" w:ascii="Times New Roman" w:hAnsi="Times New Roman" w:eastAsia="宋体" w:cs="Times New Roman"/>
          <w:snapToGrid w:val="0"/>
          <w:color w:val="auto"/>
          <w:kern w:val="0"/>
          <w:highlight w:val="none"/>
        </w:rPr>
        <w:t xml:space="preserve">投标人的企业相关证书到期的，均按该证书的发证机构相关行业主管部门最新文件执行（如自动顺延或推迟办理延期业务的通知），投标人必须将相关文件附在该证书后面中，证明在开标日继续有效。  </w:t>
      </w:r>
      <w:r>
        <w:rPr>
          <w:rFonts w:hint="eastAsia" w:ascii="Times New Roman"/>
          <w:snapToGrid w:val="0"/>
          <w:color w:val="auto"/>
          <w:kern w:val="0"/>
          <w:highlight w:val="none"/>
        </w:rPr>
        <w:t xml:space="preserve">  </w:t>
      </w:r>
    </w:p>
    <w:p w14:paraId="6DACD30E">
      <w:pPr>
        <w:wordWrap w:val="0"/>
        <w:adjustRightInd w:val="0"/>
        <w:snapToGrid w:val="0"/>
        <w:spacing w:line="440" w:lineRule="exact"/>
        <w:ind w:firstLine="240" w:firstLineChars="100"/>
        <w:rPr>
          <w:rFonts w:hint="eastAsia" w:ascii="Times New Roman"/>
          <w:snapToGrid w:val="0"/>
          <w:color w:val="auto"/>
          <w:kern w:val="0"/>
          <w:highlight w:val="none"/>
        </w:rPr>
      </w:pPr>
      <w:r>
        <w:rPr>
          <w:rFonts w:hint="eastAsia" w:ascii="Times New Roman"/>
          <w:snapToGrid w:val="0"/>
          <w:color w:val="auto"/>
          <w:kern w:val="0"/>
          <w:highlight w:val="none"/>
        </w:rPr>
        <w:t>（4）拟派项目经理、项目技术负责人、专职安全员的条件不符合</w:t>
      </w:r>
      <w:r>
        <w:rPr>
          <w:rFonts w:hint="eastAsia" w:ascii="Times New Roman"/>
          <w:snapToGrid w:val="0"/>
          <w:color w:val="auto"/>
          <w:kern w:val="0"/>
          <w:highlight w:val="none"/>
          <w:lang w:val="en-US" w:eastAsia="zh-CN"/>
        </w:rPr>
        <w:t>资格条件</w:t>
      </w:r>
      <w:r>
        <w:rPr>
          <w:rFonts w:hint="eastAsia" w:ascii="Times New Roman"/>
          <w:snapToGrid w:val="0"/>
          <w:color w:val="auto"/>
          <w:kern w:val="0"/>
          <w:highlight w:val="none"/>
        </w:rPr>
        <w:t>的；拟派专职安全员数量不符合规定的；</w:t>
      </w:r>
    </w:p>
    <w:p w14:paraId="2044D827">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（5）《项目经理简历表》中拟派项目经理与《开标一览表》不一致的；项目管理班子组成人员的各类证书、证件、证明不在有效期内的</w:t>
      </w:r>
      <w:r>
        <w:rPr>
          <w:rFonts w:hint="eastAsia" w:hAnsi="宋体" w:cs="宋体"/>
          <w:color w:val="auto"/>
          <w:szCs w:val="24"/>
          <w:highlight w:val="none"/>
        </w:rPr>
        <w:t>；</w:t>
      </w:r>
      <w:r>
        <w:rPr>
          <w:rFonts w:hint="eastAsia" w:ascii="Times New Roman"/>
          <w:snapToGrid w:val="0"/>
          <w:color w:val="auto"/>
          <w:kern w:val="0"/>
          <w:highlight w:val="none"/>
        </w:rPr>
        <w:t>擅自修改、遗漏《项目经理任职声明》实质性内容的；</w:t>
      </w:r>
    </w:p>
    <w:p w14:paraId="042E229D">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Times New Roman"/>
          <w:b/>
          <w:bCs/>
          <w:snapToGrid w:val="0"/>
          <w:color w:val="auto"/>
          <w:kern w:val="0"/>
          <w:highlight w:val="none"/>
        </w:rPr>
        <w:t>注：投标人已经工商变更，但其员工执业资格注册证书的注册单位名称未完成变更的，不得否决其投标。</w:t>
      </w:r>
    </w:p>
    <w:p w14:paraId="4A7385BC">
      <w:pPr>
        <w:wordWrap w:val="0"/>
        <w:adjustRightInd w:val="0"/>
        <w:snapToGrid w:val="0"/>
        <w:spacing w:line="440" w:lineRule="exact"/>
        <w:ind w:firstLine="480"/>
        <w:rPr>
          <w:rFonts w:hint="eastAsia" w:ascii="Times New Roman"/>
          <w:snapToGrid w:val="0"/>
          <w:color w:val="auto"/>
          <w:kern w:val="0"/>
          <w:szCs w:val="18"/>
          <w:highlight w:val="none"/>
        </w:rPr>
      </w:pPr>
      <w:r>
        <w:rPr>
          <w:rFonts w:hint="eastAsia" w:ascii="Times New Roman"/>
          <w:snapToGrid w:val="0"/>
          <w:color w:val="auto"/>
          <w:kern w:val="0"/>
          <w:highlight w:val="none"/>
        </w:rPr>
        <w:t>（6）招标文件规定不接受联合体投标，但以联合体投标的；</w:t>
      </w:r>
    </w:p>
    <w:p w14:paraId="01E397C1">
      <w:pPr>
        <w:wordWrap w:val="0"/>
        <w:adjustRightInd w:val="0"/>
        <w:snapToGrid w:val="0"/>
        <w:spacing w:line="440" w:lineRule="exact"/>
        <w:ind w:firstLine="480"/>
        <w:rPr>
          <w:rFonts w:hint="eastAsia" w:ascii="Times New Roman"/>
          <w:snapToGrid w:val="0"/>
          <w:color w:val="auto"/>
          <w:kern w:val="0"/>
          <w:szCs w:val="18"/>
          <w:highlight w:val="none"/>
        </w:rPr>
      </w:pPr>
      <w:r>
        <w:rPr>
          <w:rFonts w:hint="eastAsia" w:ascii="Times New Roman"/>
          <w:snapToGrid w:val="0"/>
          <w:color w:val="auto"/>
          <w:kern w:val="0"/>
          <w:highlight w:val="none"/>
        </w:rPr>
        <w:t>（7）联合体投标，未提交</w:t>
      </w:r>
      <w:r>
        <w:rPr>
          <w:rFonts w:hint="eastAsia" w:ascii="Times New Roman"/>
          <w:snapToGrid w:val="0"/>
          <w:color w:val="auto"/>
          <w:kern w:val="0"/>
          <w:szCs w:val="18"/>
          <w:highlight w:val="none"/>
        </w:rPr>
        <w:t>《联合体协议书》的；</w:t>
      </w:r>
      <w:r>
        <w:rPr>
          <w:rFonts w:hint="eastAsia" w:ascii="Times New Roman"/>
          <w:snapToGrid w:val="0"/>
          <w:color w:val="auto"/>
          <w:kern w:val="0"/>
          <w:highlight w:val="none"/>
        </w:rPr>
        <w:t>擅自修改、遗漏</w:t>
      </w:r>
      <w:r>
        <w:rPr>
          <w:rFonts w:hint="eastAsia" w:ascii="Times New Roman"/>
          <w:snapToGrid w:val="0"/>
          <w:color w:val="auto"/>
          <w:kern w:val="0"/>
          <w:szCs w:val="18"/>
          <w:highlight w:val="none"/>
        </w:rPr>
        <w:t>《联合体协议书》</w:t>
      </w:r>
      <w:r>
        <w:rPr>
          <w:rFonts w:hint="eastAsia" w:ascii="Times New Roman"/>
          <w:snapToGrid w:val="0"/>
          <w:color w:val="auto"/>
          <w:kern w:val="0"/>
          <w:highlight w:val="none"/>
        </w:rPr>
        <w:t>实质性内容的；</w:t>
      </w:r>
      <w:r>
        <w:rPr>
          <w:rFonts w:hint="eastAsia" w:ascii="Times New Roman"/>
          <w:snapToGrid w:val="0"/>
          <w:color w:val="auto"/>
          <w:kern w:val="0"/>
          <w:szCs w:val="18"/>
          <w:highlight w:val="none"/>
        </w:rPr>
        <w:t>联合体成员的数量、资质不符合规定的；联合体成员同时以自己名义单独投标或者参加其他联合体投标的；</w:t>
      </w:r>
    </w:p>
    <w:p w14:paraId="4668FBEF">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（8）投标人为</w:t>
      </w:r>
      <w:r>
        <w:rPr>
          <w:rFonts w:hint="eastAsia" w:ascii="Times New Roman"/>
          <w:snapToGrid w:val="0"/>
          <w:color w:val="auto"/>
          <w:kern w:val="0"/>
          <w:szCs w:val="18"/>
          <w:highlight w:val="none"/>
        </w:rPr>
        <w:t>外省建筑企业</w:t>
      </w:r>
      <w:r>
        <w:rPr>
          <w:rFonts w:hint="eastAsia" w:ascii="Times New Roman"/>
          <w:snapToGrid w:val="0"/>
          <w:color w:val="auto"/>
          <w:kern w:val="0"/>
          <w:highlight w:val="none"/>
        </w:rPr>
        <w:t>，但未提供“进粤企业和人员诚信信息登记平台”企业信息情况打印页的。</w:t>
      </w:r>
    </w:p>
    <w:p w14:paraId="73F1EBD0">
      <w:pPr>
        <w:wordWrap w:val="0"/>
        <w:adjustRightInd w:val="0"/>
        <w:snapToGrid w:val="0"/>
        <w:spacing w:line="440" w:lineRule="exact"/>
        <w:ind w:firstLine="480"/>
        <w:rPr>
          <w:rFonts w:hint="eastAsia" w:ascii="Times New Roman"/>
          <w:snapToGrid w:val="0"/>
          <w:color w:val="auto"/>
          <w:kern w:val="0"/>
          <w:highlight w:val="none"/>
        </w:rPr>
      </w:pPr>
    </w:p>
    <w:p w14:paraId="4B187513">
      <w:pPr>
        <w:pStyle w:val="3"/>
        <w:wordWrap w:val="0"/>
        <w:autoSpaceDE/>
        <w:autoSpaceDN/>
        <w:snapToGrid w:val="0"/>
        <w:spacing w:line="440" w:lineRule="exact"/>
        <w:ind w:firstLine="480"/>
        <w:jc w:val="both"/>
        <w:rPr>
          <w:rFonts w:ascii="Times New Roman"/>
          <w:b/>
          <w:snapToGrid w:val="0"/>
          <w:color w:val="auto"/>
          <w:highlight w:val="none"/>
        </w:rPr>
      </w:pPr>
      <w:bookmarkStart w:id="132" w:name="_Toc12980"/>
      <w:bookmarkStart w:id="133" w:name="_Toc13217"/>
      <w:bookmarkStart w:id="134" w:name="_Toc30233"/>
      <w:bookmarkStart w:id="135" w:name="_Toc16635"/>
      <w:r>
        <w:rPr>
          <w:rFonts w:hint="eastAsia" w:ascii="Times New Roman"/>
          <w:b/>
          <w:snapToGrid w:val="0"/>
          <w:color w:val="auto"/>
          <w:highlight w:val="none"/>
        </w:rPr>
        <w:t>2．形式评审环节</w:t>
      </w:r>
      <w:bookmarkEnd w:id="132"/>
      <w:bookmarkEnd w:id="133"/>
      <w:bookmarkEnd w:id="134"/>
      <w:bookmarkEnd w:id="135"/>
    </w:p>
    <w:p w14:paraId="092D0EBA">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投标人有下列情形之一的，评标委员会应否决其投标。被否决的投标人，不进入响应性评审环节。</w:t>
      </w:r>
    </w:p>
    <w:p w14:paraId="684F13E5">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（9）各分册没按招标文件规定加盖电子印章；</w:t>
      </w:r>
    </w:p>
    <w:p w14:paraId="4CB00897">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（10）本章第三节第10.2.2目、第10.3.2目、第10.4.3目中规定的“所有投标人均应提供”的组成内容（包括该组成内容的所附资料）中，任何一项有缺漏的；</w:t>
      </w:r>
    </w:p>
    <w:p w14:paraId="4C7F117A">
      <w:pPr>
        <w:wordWrap w:val="0"/>
        <w:adjustRightInd w:val="0"/>
        <w:snapToGrid w:val="0"/>
        <w:spacing w:line="440" w:lineRule="exact"/>
        <w:ind w:firstLine="480"/>
        <w:rPr>
          <w:rFonts w:hAnsi="宋体" w:cs="宋体"/>
          <w:snapToGrid w:val="0"/>
          <w:color w:val="auto"/>
          <w:kern w:val="0"/>
          <w:highlight w:val="none"/>
        </w:rPr>
      </w:pPr>
      <w:r>
        <w:rPr>
          <w:rFonts w:hint="eastAsia" w:ascii="Times New Roman"/>
          <w:snapToGrid w:val="0"/>
          <w:color w:val="auto"/>
          <w:kern w:val="0"/>
          <w:highlight w:val="none"/>
        </w:rPr>
        <w:t>（11）关键字迹模糊、无法辨认，</w:t>
      </w:r>
      <w:r>
        <w:rPr>
          <w:rFonts w:hint="eastAsia" w:ascii="Times New Roman"/>
          <w:b/>
          <w:bCs/>
          <w:snapToGrid w:val="0"/>
          <w:color w:val="auto"/>
          <w:kern w:val="0"/>
          <w:highlight w:val="none"/>
        </w:rPr>
        <w:t>且该种过错将导致评标委员会无法判断投标文件是否响应招标文件实质性要求的</w:t>
      </w:r>
      <w:r>
        <w:rPr>
          <w:rFonts w:hint="eastAsia" w:ascii="Times New Roman"/>
          <w:snapToGrid w:val="0"/>
          <w:color w:val="auto"/>
          <w:kern w:val="0"/>
          <w:highlight w:val="none"/>
        </w:rPr>
        <w:t>；</w:t>
      </w:r>
      <w:r>
        <w:rPr>
          <w:rFonts w:hAnsi="宋体" w:cs="宋体"/>
          <w:snapToGrid w:val="0"/>
          <w:color w:val="auto"/>
          <w:kern w:val="0"/>
          <w:highlight w:val="none"/>
        </w:rPr>
        <w:t>有涂改、行间插字或删除，但未加盖单位章或由投标人的法定代表人或其委托代理人签字确认的；</w:t>
      </w:r>
    </w:p>
    <w:p w14:paraId="5D5F0530">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（12）投标文件未按规定签字、盖章的；</w:t>
      </w:r>
    </w:p>
    <w:p w14:paraId="03D8764C">
      <w:pPr>
        <w:pStyle w:val="3"/>
        <w:wordWrap w:val="0"/>
        <w:autoSpaceDE/>
        <w:autoSpaceDN/>
        <w:snapToGrid w:val="0"/>
        <w:spacing w:line="440" w:lineRule="exact"/>
        <w:ind w:firstLine="480"/>
        <w:jc w:val="both"/>
        <w:rPr>
          <w:rFonts w:hint="eastAsia" w:ascii="Times New Roman"/>
          <w:b/>
          <w:snapToGrid w:val="0"/>
          <w:color w:val="auto"/>
          <w:highlight w:val="none"/>
        </w:rPr>
      </w:pPr>
      <w:bookmarkStart w:id="136" w:name="_Toc3997"/>
      <w:bookmarkStart w:id="137" w:name="_Toc20312"/>
      <w:bookmarkStart w:id="138" w:name="_Toc12619"/>
      <w:bookmarkStart w:id="139" w:name="_Toc23068"/>
      <w:r>
        <w:rPr>
          <w:rFonts w:hint="eastAsia" w:ascii="Times New Roman"/>
          <w:b/>
          <w:snapToGrid w:val="0"/>
          <w:color w:val="auto"/>
          <w:highlight w:val="none"/>
        </w:rPr>
        <w:t>3．响应性评审环节</w:t>
      </w:r>
      <w:bookmarkEnd w:id="136"/>
      <w:bookmarkEnd w:id="137"/>
      <w:bookmarkEnd w:id="138"/>
      <w:bookmarkEnd w:id="139"/>
    </w:p>
    <w:p w14:paraId="6F2FEF05">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投标人有下列情形之一的，评标委员会应否决其投标。被否决的投标人，不进入详细评审阶段。</w:t>
      </w:r>
    </w:p>
    <w:p w14:paraId="19B32247">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）承诺的投标有效期短于规定的；质量标准低于规定的；工期超出规定的；擅自修改、遗漏《投标函》《各项承诺一览表》实质性内容的；</w:t>
      </w:r>
    </w:p>
    <w:p w14:paraId="30A83D35">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4</w:t>
      </w:r>
      <w:r>
        <w:rPr>
          <w:rFonts w:hint="eastAsia" w:ascii="Times New Roman"/>
          <w:snapToGrid w:val="0"/>
          <w:color w:val="auto"/>
          <w:kern w:val="0"/>
          <w:highlight w:val="none"/>
        </w:rPr>
        <w:t>）编制《投标总价》的</w:t>
      </w:r>
      <w:r>
        <w:rPr>
          <w:rFonts w:hint="eastAsia" w:ascii="Times New Roman"/>
          <w:snapToGrid w:val="0"/>
          <w:color w:val="auto"/>
          <w:kern w:val="0"/>
          <w:szCs w:val="18"/>
          <w:highlight w:val="none"/>
        </w:rPr>
        <w:t>造价工程师，其注册证书不是住建部门颁发的；其注册单位与投标人（或造价咨询人）不一致的；其注册证书</w:t>
      </w:r>
      <w:r>
        <w:rPr>
          <w:rFonts w:hint="eastAsia" w:ascii="Times New Roman"/>
          <w:snapToGrid w:val="0"/>
          <w:color w:val="auto"/>
          <w:kern w:val="0"/>
          <w:highlight w:val="none"/>
        </w:rPr>
        <w:t>不在有效期内的。</w:t>
      </w:r>
    </w:p>
    <w:p w14:paraId="04B7433A">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b/>
          <w:bCs/>
          <w:snapToGrid w:val="0"/>
          <w:color w:val="auto"/>
          <w:kern w:val="0"/>
          <w:highlight w:val="none"/>
        </w:rPr>
        <w:t>注：投标人（或造价咨询人）已经工商变更，但其员工的执业资格注册证书的注册单位名称未完成变更的，不得否决其投标。</w:t>
      </w:r>
    </w:p>
    <w:p w14:paraId="0333144C">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5</w:t>
      </w:r>
      <w:r>
        <w:rPr>
          <w:rFonts w:hint="eastAsia" w:ascii="Times New Roman"/>
          <w:snapToGrid w:val="0"/>
          <w:color w:val="auto"/>
          <w:kern w:val="0"/>
          <w:highlight w:val="none"/>
        </w:rPr>
        <w:t>）投标人委托造价咨询单位编制《投标总价》，但未</w:t>
      </w:r>
      <w:r>
        <w:rPr>
          <w:rFonts w:hint="eastAsia" w:ascii="Times New Roman"/>
          <w:snapToGrid w:val="0"/>
          <w:color w:val="auto"/>
          <w:kern w:val="0"/>
          <w:highlight w:val="none"/>
          <w:lang w:val="en-US" w:eastAsia="zh-CN"/>
        </w:rPr>
        <w:t>在</w:t>
      </w:r>
      <w:r>
        <w:rPr>
          <w:rFonts w:hint="eastAsia" w:ascii="Times New Roman"/>
          <w:snapToGrid w:val="0"/>
          <w:color w:val="auto"/>
          <w:kern w:val="0"/>
          <w:highlight w:val="none"/>
        </w:rPr>
        <w:t>《投标总价扉页》（即扉—3）“投标人”栏目加盖造价咨询人公章</w:t>
      </w:r>
      <w:r>
        <w:rPr>
          <w:rFonts w:hint="eastAsia" w:ascii="Times New Roman"/>
          <w:snapToGrid w:val="0"/>
          <w:color w:val="auto"/>
          <w:kern w:val="0"/>
          <w:highlight w:val="none"/>
          <w:lang w:val="en-US" w:eastAsia="zh-CN"/>
        </w:rPr>
        <w:t>的</w:t>
      </w:r>
      <w:r>
        <w:rPr>
          <w:rFonts w:hint="eastAsia" w:ascii="Times New Roman"/>
          <w:snapToGrid w:val="0"/>
          <w:color w:val="auto"/>
          <w:kern w:val="0"/>
          <w:highlight w:val="none"/>
        </w:rPr>
        <w:t>；未提供造价咨询人的营业执照复印件（或打印件）的；</w:t>
      </w:r>
    </w:p>
    <w:p w14:paraId="73F8715C">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出现两个或两个以上投标总价的（同一个投标总价大、小写不一致的除外）；投标总价超出招标控制价的；绿色施工安全防护措施费少于规定的；暂列金额、暂估价未按照招标工程量清单统一报价的；投标总价下浮率超过15%，又未提供相应书面说明和佐证材料或提供的书面说明和佐证材料不能令人信服，被评标委员会认定以低于成本报价竞标的；擅自修改、增减招标工程量清单项目（包括措施项目）的；</w:t>
      </w:r>
    </w:p>
    <w:p w14:paraId="1D1CEEFB">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7</w:t>
      </w:r>
      <w:r>
        <w:rPr>
          <w:rFonts w:hint="eastAsia" w:ascii="Times New Roman"/>
          <w:snapToGrid w:val="0"/>
          <w:color w:val="auto"/>
          <w:kern w:val="0"/>
          <w:highlight w:val="none"/>
        </w:rPr>
        <w:t>）在施工组织设计评审中，评标委员会认定质量、进度保障措施与国家和省市现行有关规范、规定、标准有重大偏差，</w:t>
      </w:r>
      <w:r>
        <w:rPr>
          <w:rFonts w:hint="eastAsia" w:ascii="Times New Roman"/>
          <w:b/>
          <w:bCs/>
          <w:snapToGrid w:val="0"/>
          <w:color w:val="auto"/>
          <w:kern w:val="0"/>
          <w:highlight w:val="none"/>
        </w:rPr>
        <w:t>且该种过错将导致工程质量、进度管理目标无法实现的</w:t>
      </w:r>
      <w:r>
        <w:rPr>
          <w:rFonts w:hint="eastAsia" w:ascii="Times New Roman"/>
          <w:snapToGrid w:val="0"/>
          <w:color w:val="auto"/>
          <w:kern w:val="0"/>
          <w:highlight w:val="none"/>
        </w:rPr>
        <w:t>。</w:t>
      </w:r>
    </w:p>
    <w:p w14:paraId="07FAE4F7">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hint="eastAsia" w:ascii="Times New Roman"/>
          <w:snapToGrid w:val="0"/>
          <w:color w:val="auto"/>
          <w:kern w:val="0"/>
          <w:highlight w:val="none"/>
        </w:rPr>
      </w:pPr>
    </w:p>
    <w:p w14:paraId="16AD42EF">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highlight w:val="none"/>
        </w:rPr>
      </w:pPr>
      <w:bookmarkStart w:id="140" w:name="_Toc24369"/>
      <w:r>
        <w:rPr>
          <w:rFonts w:hint="eastAsia" w:ascii="Times New Roman" w:hAnsi="Times New Roman" w:eastAsia="宋体" w:cs="Times New Roman"/>
          <w:b/>
          <w:snapToGrid w:val="0"/>
          <w:color w:val="auto"/>
          <w:highlight w:val="none"/>
        </w:rPr>
        <w:t>4．其他</w:t>
      </w:r>
      <w:bookmarkEnd w:id="140"/>
    </w:p>
    <w:p w14:paraId="44BDB067">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hint="eastAsia" w:ascii="Times New Roman"/>
          <w:snapToGrid w:val="0"/>
          <w:color w:val="auto"/>
          <w:kern w:val="0"/>
          <w:szCs w:val="22"/>
          <w:highlight w:val="none"/>
        </w:rPr>
      </w:pPr>
      <w:r>
        <w:rPr>
          <w:rFonts w:hint="eastAsia" w:ascii="Times New Roman"/>
          <w:snapToGrid w:val="0"/>
          <w:color w:val="auto"/>
          <w:kern w:val="0"/>
          <w:highlight w:val="none"/>
        </w:rPr>
        <w:t>在任何评标环节（或阶段），投标人有下列情形之一的，评标委员会应否决其投标。</w:t>
      </w:r>
      <w:r>
        <w:rPr>
          <w:rFonts w:hint="eastAsia" w:ascii="Times New Roman"/>
          <w:snapToGrid w:val="0"/>
          <w:color w:val="auto"/>
          <w:kern w:val="0"/>
          <w:szCs w:val="22"/>
          <w:highlight w:val="none"/>
        </w:rPr>
        <w:t>被否决的投标人，不进入下一环节（或阶段）。</w:t>
      </w:r>
    </w:p>
    <w:p w14:paraId="6C2CF2C5">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hint="eastAsia" w:ascii="Times New Roman"/>
          <w:snapToGrid w:val="0"/>
          <w:color w:val="auto"/>
          <w:kern w:val="0"/>
          <w:highlight w:val="none"/>
        </w:rPr>
      </w:pPr>
      <w:r>
        <w:rPr>
          <w:rFonts w:hint="eastAsia" w:ascii="Times New Roman"/>
          <w:snapToGrid w:val="0"/>
          <w:color w:val="auto"/>
          <w:kern w:val="0"/>
          <w:highlight w:val="none"/>
        </w:rPr>
        <w:t>（1）不按评标委员会要求澄清、说明或补正的；</w:t>
      </w:r>
    </w:p>
    <w:p w14:paraId="29E825E7">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hint="eastAsia" w:ascii="Times New Roman"/>
          <w:snapToGrid w:val="0"/>
          <w:color w:val="auto"/>
          <w:kern w:val="0"/>
          <w:highlight w:val="none"/>
        </w:rPr>
      </w:pPr>
      <w:r>
        <w:rPr>
          <w:rFonts w:hint="eastAsia" w:ascii="Times New Roman"/>
          <w:snapToGrid w:val="0"/>
          <w:color w:val="auto"/>
          <w:kern w:val="0"/>
          <w:highlight w:val="none"/>
        </w:rPr>
        <w:t>（2）有下列情形之一，被评标委员会认定属于串通投标的：</w:t>
      </w:r>
    </w:p>
    <w:p w14:paraId="33FCB600">
      <w:pPr>
        <w:keepNext w:val="0"/>
        <w:keepLines w:val="0"/>
        <w:pageBreakBefore w:val="0"/>
        <w:widowControl w:val="0"/>
        <w:kinsoku/>
        <w:wordWrap w:val="0"/>
        <w:overflowPunct/>
        <w:topLinePunct w:val="0"/>
        <w:autoSpaceDE/>
        <w:autoSpaceDN/>
        <w:bidi w:val="0"/>
        <w:adjustRightInd w:val="0"/>
        <w:snapToGrid w:val="0"/>
        <w:spacing w:line="420" w:lineRule="exact"/>
        <w:textAlignment w:val="auto"/>
        <w:rPr>
          <w:rFonts w:ascii="Times New Roman"/>
          <w:snapToGrid w:val="0"/>
          <w:color w:val="auto"/>
          <w:kern w:val="0"/>
          <w:highlight w:val="none"/>
        </w:rPr>
      </w:pPr>
      <w:r>
        <w:rPr>
          <w:rFonts w:hint="eastAsia" w:ascii="Times New Roman"/>
          <w:snapToGrid w:val="0"/>
          <w:color w:val="auto"/>
          <w:kern w:val="0"/>
          <w:highlight w:val="none"/>
        </w:rPr>
        <w:t xml:space="preserve">    ①</w:t>
      </w:r>
      <w:r>
        <w:rPr>
          <w:rFonts w:ascii="Times New Roman"/>
          <w:snapToGrid w:val="0"/>
          <w:color w:val="auto"/>
          <w:kern w:val="0"/>
          <w:highlight w:val="none"/>
        </w:rPr>
        <w:t>不同投标人的投标文件两处以上（含两处）错、漏一致；</w:t>
      </w:r>
    </w:p>
    <w:p w14:paraId="30199331">
      <w:pPr>
        <w:keepNext w:val="0"/>
        <w:keepLines w:val="0"/>
        <w:pageBreakBefore w:val="0"/>
        <w:widowControl w:val="0"/>
        <w:kinsoku/>
        <w:wordWrap w:val="0"/>
        <w:overflowPunct/>
        <w:topLinePunct w:val="0"/>
        <w:autoSpaceDE/>
        <w:autoSpaceDN/>
        <w:bidi w:val="0"/>
        <w:adjustRightInd w:val="0"/>
        <w:snapToGrid w:val="0"/>
        <w:spacing w:line="420" w:lineRule="exact"/>
        <w:textAlignment w:val="auto"/>
        <w:rPr>
          <w:rFonts w:ascii="Times New Roman"/>
          <w:snapToGrid w:val="0"/>
          <w:color w:val="auto"/>
          <w:kern w:val="0"/>
          <w:highlight w:val="none"/>
        </w:rPr>
      </w:pPr>
      <w:r>
        <w:rPr>
          <w:rFonts w:hint="eastAsia" w:ascii="Times New Roman"/>
          <w:snapToGrid w:val="0"/>
          <w:color w:val="auto"/>
          <w:kern w:val="0"/>
          <w:highlight w:val="none"/>
        </w:rPr>
        <w:t xml:space="preserve">    ②</w:t>
      </w:r>
      <w:r>
        <w:rPr>
          <w:rFonts w:ascii="Times New Roman"/>
          <w:snapToGrid w:val="0"/>
          <w:color w:val="auto"/>
          <w:kern w:val="0"/>
          <w:highlight w:val="none"/>
        </w:rPr>
        <w:t>不同投标人的投标总价相近且各分项报价、综合单价分析表内容混乱不能相互对应、乱调乱压或乱抬的，而在询标时没有合理的解释或者不能提供计算依据和报价依据；</w:t>
      </w:r>
    </w:p>
    <w:p w14:paraId="604AD6E9">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ascii="Times New Roman"/>
          <w:snapToGrid w:val="0"/>
          <w:color w:val="auto"/>
          <w:kern w:val="0"/>
          <w:highlight w:val="none"/>
        </w:rPr>
      </w:pPr>
      <w:r>
        <w:rPr>
          <w:rFonts w:hint="eastAsia" w:ascii="Times New Roman"/>
          <w:snapToGrid w:val="0"/>
          <w:color w:val="auto"/>
          <w:kern w:val="0"/>
          <w:highlight w:val="none"/>
        </w:rPr>
        <w:t>③</w:t>
      </w:r>
      <w:r>
        <w:rPr>
          <w:rFonts w:ascii="Times New Roman"/>
          <w:snapToGrid w:val="0"/>
          <w:color w:val="auto"/>
          <w:kern w:val="0"/>
          <w:highlight w:val="none"/>
        </w:rPr>
        <w:t>不同投标人的投标各项报价存在异常一致或者呈规律性变化；</w:t>
      </w:r>
    </w:p>
    <w:p w14:paraId="36B86C40">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ascii="Times New Roman"/>
          <w:snapToGrid w:val="0"/>
          <w:color w:val="auto"/>
          <w:kern w:val="0"/>
          <w:highlight w:val="none"/>
        </w:rPr>
      </w:pPr>
      <w:r>
        <w:rPr>
          <w:rFonts w:hint="eastAsia" w:ascii="Times New Roman"/>
          <w:snapToGrid w:val="0"/>
          <w:color w:val="auto"/>
          <w:kern w:val="0"/>
          <w:highlight w:val="none"/>
        </w:rPr>
        <w:t>④</w:t>
      </w:r>
      <w:r>
        <w:rPr>
          <w:rFonts w:ascii="Times New Roman"/>
          <w:snapToGrid w:val="0"/>
          <w:color w:val="auto"/>
          <w:kern w:val="0"/>
          <w:highlight w:val="none"/>
        </w:rPr>
        <w:t>不同投标人的投标文件由同一单位或者同一个人编制；</w:t>
      </w:r>
    </w:p>
    <w:p w14:paraId="14F44DEA">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ascii="Times New Roman"/>
          <w:snapToGrid w:val="0"/>
          <w:color w:val="auto"/>
          <w:kern w:val="0"/>
          <w:highlight w:val="none"/>
        </w:rPr>
      </w:pPr>
      <w:r>
        <w:rPr>
          <w:rFonts w:hint="eastAsia" w:ascii="Times New Roman"/>
          <w:snapToGrid w:val="0"/>
          <w:color w:val="auto"/>
          <w:kern w:val="0"/>
          <w:highlight w:val="none"/>
        </w:rPr>
        <w:t>⑤</w:t>
      </w:r>
      <w:r>
        <w:rPr>
          <w:rFonts w:ascii="Times New Roman"/>
          <w:snapToGrid w:val="0"/>
          <w:color w:val="auto"/>
          <w:kern w:val="0"/>
          <w:highlight w:val="none"/>
        </w:rPr>
        <w:t>不同投标人的投标文件中投标资料（包括电子资料）相互混装或项目班子成员出现同一人；</w:t>
      </w:r>
    </w:p>
    <w:p w14:paraId="03BBDD99">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ascii="Times New Roman"/>
          <w:snapToGrid w:val="0"/>
          <w:color w:val="auto"/>
          <w:kern w:val="0"/>
          <w:highlight w:val="none"/>
        </w:rPr>
      </w:pPr>
      <w:r>
        <w:rPr>
          <w:rFonts w:hint="eastAsia" w:ascii="Times New Roman"/>
          <w:snapToGrid w:val="0"/>
          <w:color w:val="auto"/>
          <w:kern w:val="0"/>
          <w:highlight w:val="none"/>
        </w:rPr>
        <w:t>⑥</w:t>
      </w:r>
      <w:r>
        <w:rPr>
          <w:rFonts w:ascii="Times New Roman"/>
          <w:snapToGrid w:val="0"/>
          <w:color w:val="auto"/>
          <w:kern w:val="0"/>
          <w:highlight w:val="none"/>
        </w:rPr>
        <w:t>不同投标人的投标文件由同一电脑编制或同一台附属设备打印，或投标报价用同一个预算编制软件密码锁制作或出自同一电子文档；</w:t>
      </w:r>
    </w:p>
    <w:p w14:paraId="39A2FB22">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ascii="Times New Roman"/>
          <w:snapToGrid w:val="0"/>
          <w:color w:val="auto"/>
          <w:kern w:val="0"/>
          <w:highlight w:val="none"/>
        </w:rPr>
      </w:pPr>
      <w:r>
        <w:rPr>
          <w:rFonts w:hint="eastAsia" w:ascii="Times New Roman"/>
          <w:snapToGrid w:val="0"/>
          <w:color w:val="auto"/>
          <w:kern w:val="0"/>
          <w:highlight w:val="none"/>
        </w:rPr>
        <w:t>⑦</w:t>
      </w:r>
      <w:r>
        <w:rPr>
          <w:rFonts w:ascii="Times New Roman"/>
          <w:snapToGrid w:val="0"/>
          <w:color w:val="auto"/>
          <w:kern w:val="0"/>
          <w:highlight w:val="none"/>
        </w:rPr>
        <w:t>不同投标人的投标保证由同一企业或同一账户资金缴纳；</w:t>
      </w:r>
    </w:p>
    <w:p w14:paraId="6C3BC277">
      <w:pPr>
        <w:keepNext w:val="0"/>
        <w:keepLines w:val="0"/>
        <w:pageBreakBefore w:val="0"/>
        <w:widowControl w:val="0"/>
        <w:kinsoku/>
        <w:wordWrap w:val="0"/>
        <w:overflowPunct/>
        <w:topLinePunct w:val="0"/>
        <w:autoSpaceDE/>
        <w:autoSpaceDN/>
        <w:bidi w:val="0"/>
        <w:adjustRightInd w:val="0"/>
        <w:snapToGrid w:val="0"/>
        <w:spacing w:line="420" w:lineRule="exact"/>
        <w:ind w:firstLine="480"/>
        <w:textAlignment w:val="auto"/>
        <w:rPr>
          <w:rFonts w:hint="eastAsia" w:ascii="Times New Roman"/>
          <w:snapToGrid w:val="0"/>
          <w:color w:val="auto"/>
          <w:kern w:val="0"/>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r>
        <w:rPr>
          <w:rFonts w:hint="eastAsia" w:ascii="Times New Roman"/>
          <w:snapToGrid w:val="0"/>
          <w:color w:val="auto"/>
          <w:kern w:val="0"/>
          <w:highlight w:val="none"/>
        </w:rPr>
        <w:t>⑧</w:t>
      </w:r>
      <w:r>
        <w:rPr>
          <w:rFonts w:ascii="Times New Roman"/>
          <w:snapToGrid w:val="0"/>
          <w:color w:val="auto"/>
          <w:kern w:val="0"/>
          <w:highlight w:val="none"/>
        </w:rPr>
        <w:t>不同投标人委托同一个人或注册在同一家企业的注册人员或同一家企业为其投标提供投标咨询、商务报价、技术咨询（招标</w:t>
      </w:r>
      <w:r>
        <w:rPr>
          <w:rFonts w:hint="eastAsia" w:ascii="Times New Roman"/>
          <w:snapToGrid w:val="0"/>
          <w:color w:val="auto"/>
          <w:kern w:val="0"/>
          <w:highlight w:val="none"/>
        </w:rPr>
        <w:t>项目</w:t>
      </w:r>
      <w:r>
        <w:rPr>
          <w:rFonts w:ascii="Times New Roman"/>
          <w:snapToGrid w:val="0"/>
          <w:color w:val="auto"/>
          <w:kern w:val="0"/>
          <w:highlight w:val="none"/>
        </w:rPr>
        <w:t>本身要求采用专有技术的除外）等服务。</w:t>
      </w:r>
      <w:bookmarkEnd w:id="125"/>
    </w:p>
    <w:p w14:paraId="03E5ADE9">
      <w:pPr>
        <w:wordWrap w:val="0"/>
        <w:adjustRightInd w:val="0"/>
        <w:snapToGrid w:val="0"/>
        <w:spacing w:line="440" w:lineRule="exact"/>
        <w:jc w:val="center"/>
        <w:outlineLvl w:val="0"/>
        <w:rPr>
          <w:rFonts w:ascii="Times New Roman"/>
          <w:b/>
          <w:snapToGrid w:val="0"/>
          <w:color w:val="auto"/>
          <w:kern w:val="0"/>
          <w:highlight w:val="none"/>
        </w:rPr>
      </w:pPr>
      <w:bookmarkStart w:id="141" w:name="_Hlt69669771"/>
      <w:bookmarkEnd w:id="141"/>
      <w:bookmarkStart w:id="142" w:name="_Hlt70150994"/>
      <w:bookmarkEnd w:id="142"/>
      <w:bookmarkStart w:id="143" w:name="_Hlt87952408"/>
      <w:bookmarkEnd w:id="143"/>
      <w:bookmarkStart w:id="144" w:name="_Hlt112206772"/>
      <w:bookmarkEnd w:id="144"/>
      <w:bookmarkStart w:id="145" w:name="_Toc15708"/>
      <w:bookmarkStart w:id="146" w:name="_Toc20451"/>
      <w:bookmarkStart w:id="147" w:name="_Hlt69698741"/>
      <w:bookmarkStart w:id="148" w:name="_Hlt69698769"/>
      <w:bookmarkStart w:id="149" w:name="_Hlt69698722"/>
      <w:r>
        <w:rPr>
          <w:rFonts w:hint="eastAsia" w:ascii="Times New Roman"/>
          <w:b/>
          <w:snapToGrid w:val="0"/>
          <w:color w:val="auto"/>
          <w:kern w:val="0"/>
          <w:highlight w:val="none"/>
        </w:rPr>
        <w:t>第</w:t>
      </w:r>
      <w:bookmarkStart w:id="150" w:name="_Hlt69669171"/>
      <w:bookmarkEnd w:id="150"/>
      <w:r>
        <w:rPr>
          <w:rFonts w:hint="eastAsia" w:ascii="Times New Roman"/>
          <w:b/>
          <w:snapToGrid w:val="0"/>
          <w:color w:val="auto"/>
          <w:kern w:val="0"/>
          <w:highlight w:val="none"/>
        </w:rPr>
        <w:t>二章</w:t>
      </w:r>
      <w:bookmarkStart w:id="151" w:name="_Hlt87793839"/>
      <w:bookmarkEnd w:id="151"/>
      <w:r>
        <w:rPr>
          <w:rFonts w:hint="eastAsia" w:ascii="Times New Roman"/>
          <w:b/>
          <w:snapToGrid w:val="0"/>
          <w:color w:val="auto"/>
          <w:kern w:val="0"/>
          <w:highlight w:val="none"/>
        </w:rPr>
        <w:t xml:space="preserve"> 中标人须知</w:t>
      </w:r>
      <w:bookmarkEnd w:id="145"/>
      <w:bookmarkEnd w:id="146"/>
    </w:p>
    <w:bookmarkEnd w:id="147"/>
    <w:bookmarkEnd w:id="148"/>
    <w:bookmarkEnd w:id="149"/>
    <w:p w14:paraId="33E525F5">
      <w:pPr>
        <w:wordWrap w:val="0"/>
        <w:adjustRightInd w:val="0"/>
        <w:snapToGrid w:val="0"/>
        <w:spacing w:line="440" w:lineRule="exact"/>
        <w:ind w:firstLine="562"/>
        <w:rPr>
          <w:rFonts w:hint="eastAsia" w:ascii="Times New Roman"/>
          <w:b/>
          <w:snapToGrid w:val="0"/>
          <w:color w:val="auto"/>
          <w:kern w:val="0"/>
          <w:highlight w:val="none"/>
        </w:rPr>
      </w:pPr>
    </w:p>
    <w:p w14:paraId="32F6885F">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snapToGrid w:val="0"/>
          <w:color w:val="auto"/>
          <w:kern w:val="0"/>
          <w:highlight w:val="none"/>
        </w:rPr>
        <w:t>1．中标通知书</w:t>
      </w:r>
    </w:p>
    <w:p w14:paraId="5F2AD230">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57458D41">
      <w:pPr>
        <w:wordWrap w:val="0"/>
        <w:adjustRightInd w:val="0"/>
        <w:snapToGrid w:val="0"/>
        <w:spacing w:line="440" w:lineRule="exact"/>
        <w:ind w:firstLine="562"/>
        <w:rPr>
          <w:rFonts w:hint="eastAsia" w:ascii="Times New Roman"/>
          <w:snapToGrid w:val="0"/>
          <w:color w:val="auto"/>
          <w:kern w:val="0"/>
          <w:highlight w:val="none"/>
        </w:rPr>
      </w:pPr>
    </w:p>
    <w:p w14:paraId="1008EA53">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2．中标结果公示</w:t>
      </w:r>
    </w:p>
    <w:p w14:paraId="1647A693">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中标通知书发出后15日内，招标人应将中标结果在广东省招标投标监管网（http://zbtb.gd.gov.cn）、</w:t>
      </w:r>
      <w:r>
        <w:rPr>
          <w:rFonts w:hint="eastAsia" w:ascii="Times New Roman"/>
          <w:snapToGrid w:val="0"/>
          <w:color w:val="auto"/>
          <w:kern w:val="0"/>
          <w:highlight w:val="none"/>
          <w:lang w:eastAsia="zh-CN"/>
        </w:rPr>
        <w:t>全国公共资源交易平台（广东省·韶关市）（https://ygp.gdzwfw.gov.cn/ggzy-portal/#/440200/index）</w:t>
      </w:r>
      <w:r>
        <w:rPr>
          <w:rFonts w:hint="eastAsia" w:ascii="Times New Roman"/>
          <w:snapToGrid w:val="0"/>
          <w:color w:val="auto"/>
          <w:kern w:val="0"/>
          <w:highlight w:val="none"/>
        </w:rPr>
        <w:t>进行公示。</w:t>
      </w:r>
    </w:p>
    <w:p w14:paraId="3C89C084">
      <w:pPr>
        <w:wordWrap w:val="0"/>
        <w:adjustRightInd w:val="0"/>
        <w:snapToGrid w:val="0"/>
        <w:spacing w:line="440" w:lineRule="exact"/>
        <w:ind w:firstLine="562"/>
        <w:rPr>
          <w:rFonts w:hint="eastAsia" w:ascii="Times New Roman"/>
          <w:snapToGrid w:val="0"/>
          <w:color w:val="auto"/>
          <w:kern w:val="0"/>
          <w:highlight w:val="none"/>
        </w:rPr>
      </w:pPr>
    </w:p>
    <w:p w14:paraId="75402DFA">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3．履约保证</w:t>
      </w:r>
    </w:p>
    <w:p w14:paraId="2D04245A">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3.1</w:t>
      </w:r>
      <w:r>
        <w:rPr>
          <w:rFonts w:hint="eastAsia" w:ascii="Times New Roman"/>
          <w:snapToGrid w:val="0"/>
          <w:color w:val="auto"/>
          <w:kern w:val="0"/>
          <w:highlight w:val="none"/>
        </w:rPr>
        <w:t xml:space="preserve"> 中标人须在领取中标通知书之日起</w:t>
      </w:r>
      <w:r>
        <w:rPr>
          <w:rFonts w:hint="eastAsia" w:ascii="Times New Roman"/>
          <w:snapToGrid w:val="0"/>
          <w:color w:val="auto"/>
          <w:kern w:val="0"/>
          <w:highlight w:val="none"/>
          <w:u w:val="single"/>
        </w:rPr>
        <w:t xml:space="preserve"> 10 </w:t>
      </w:r>
      <w:r>
        <w:rPr>
          <w:rFonts w:hint="eastAsia" w:ascii="Times New Roman"/>
          <w:snapToGrid w:val="0"/>
          <w:color w:val="auto"/>
          <w:kern w:val="0"/>
          <w:highlight w:val="none"/>
        </w:rPr>
        <w:t>个工作日内、签订合同前向招标人提交金额为中标价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3</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 xml:space="preserve">% 的履约保证。 </w:t>
      </w:r>
    </w:p>
    <w:p w14:paraId="0074D5B1">
      <w:pPr>
        <w:adjustRightInd w:val="0"/>
        <w:snapToGrid w:val="0"/>
        <w:spacing w:line="440" w:lineRule="exact"/>
        <w:ind w:firstLine="562"/>
        <w:rPr>
          <w:rFonts w:hAnsi="宋体"/>
          <w:snapToGrid w:val="0"/>
          <w:color w:val="auto"/>
          <w:kern w:val="0"/>
          <w:highlight w:val="none"/>
        </w:rPr>
      </w:pPr>
      <w:r>
        <w:rPr>
          <w:rFonts w:hint="eastAsia" w:hAnsi="宋体"/>
          <w:b/>
          <w:bCs/>
          <w:snapToGrid w:val="0"/>
          <w:color w:val="auto"/>
          <w:kern w:val="0"/>
          <w:highlight w:val="none"/>
        </w:rPr>
        <w:t>3.2</w:t>
      </w:r>
      <w:r>
        <w:rPr>
          <w:rFonts w:hint="eastAsia" w:hAnsi="宋体"/>
          <w:snapToGrid w:val="0"/>
          <w:color w:val="auto"/>
          <w:kern w:val="0"/>
          <w:highlight w:val="none"/>
        </w:rPr>
        <w:t xml:space="preserve"> 中标人根据《关于统一在市公共资源交易一体化服务平台缴退工程建设项目履约保证金的通知》办理相关手续，履约保证的形式包括履约保证金、履约保证担保、履约保证保险三种，由中标人自主选择，项目竣工后，由招标人发起退保。银行保函或保险合同（或保险单）的有效期应当自合同生效之日起至项目通过竣工验收之日后28天止</w:t>
      </w:r>
      <w:r>
        <w:rPr>
          <w:rFonts w:hint="eastAsia" w:hAnsi="宋体"/>
          <w:snapToGrid w:val="0"/>
          <w:color w:val="auto"/>
          <w:kern w:val="0"/>
          <w:highlight w:val="none"/>
          <w:lang w:eastAsia="zh-CN"/>
        </w:rPr>
        <w:t>。</w:t>
      </w:r>
    </w:p>
    <w:p w14:paraId="7BD1CA7F">
      <w:pPr>
        <w:adjustRightInd w:val="0"/>
        <w:snapToGrid w:val="0"/>
        <w:spacing w:line="440" w:lineRule="exact"/>
        <w:ind w:firstLine="482" w:firstLineChars="200"/>
        <w:rPr>
          <w:rFonts w:hint="eastAsia" w:hAnsi="宋体"/>
          <w:snapToGrid w:val="0"/>
          <w:color w:val="auto"/>
          <w:kern w:val="0"/>
          <w:highlight w:val="none"/>
        </w:rPr>
      </w:pPr>
      <w:r>
        <w:rPr>
          <w:rFonts w:hint="eastAsia" w:hAnsi="宋体"/>
          <w:b/>
          <w:bCs/>
          <w:snapToGrid w:val="0"/>
          <w:color w:val="auto"/>
          <w:kern w:val="0"/>
          <w:highlight w:val="none"/>
        </w:rPr>
        <w:t>3.3</w:t>
      </w:r>
      <w:r>
        <w:rPr>
          <w:rFonts w:hint="eastAsia" w:hAnsi="宋体"/>
          <w:snapToGrid w:val="0"/>
          <w:color w:val="auto"/>
          <w:kern w:val="0"/>
          <w:highlight w:val="none"/>
        </w:rPr>
        <w:t xml:space="preserve"> </w:t>
      </w:r>
      <w:r>
        <w:rPr>
          <w:rFonts w:hint="eastAsia"/>
          <w:color w:val="auto"/>
          <w:highlight w:val="none"/>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5B42485C">
      <w:pPr>
        <w:adjustRightInd w:val="0"/>
        <w:snapToGrid w:val="0"/>
        <w:spacing w:line="440" w:lineRule="exact"/>
        <w:ind w:firstLine="482" w:firstLineChars="200"/>
        <w:rPr>
          <w:rFonts w:hint="eastAsia" w:hAnsi="宋体"/>
          <w:snapToGrid w:val="0"/>
          <w:color w:val="auto"/>
          <w:kern w:val="0"/>
          <w:highlight w:val="none"/>
        </w:rPr>
      </w:pPr>
      <w:r>
        <w:rPr>
          <w:rFonts w:hint="eastAsia" w:hAnsi="宋体"/>
          <w:b/>
          <w:bCs/>
          <w:snapToGrid w:val="0"/>
          <w:color w:val="auto"/>
          <w:kern w:val="0"/>
          <w:highlight w:val="none"/>
        </w:rPr>
        <w:t>3.4</w:t>
      </w:r>
      <w:r>
        <w:rPr>
          <w:rFonts w:hint="eastAsia" w:hAnsi="宋体"/>
          <w:snapToGrid w:val="0"/>
          <w:color w:val="auto"/>
          <w:kern w:val="0"/>
          <w:highlight w:val="none"/>
        </w:rPr>
        <w:t xml:space="preserve"> </w:t>
      </w:r>
      <w:r>
        <w:rPr>
          <w:rFonts w:hint="eastAsia"/>
          <w:color w:val="auto"/>
          <w:highlight w:val="none"/>
        </w:rPr>
        <w:t>在工程实施过程中，如果承包人（即招标阶段的中标人，下同）由于自身的资金、技术、质量、非不可抗力等原因给发包人（即招标阶段的招标人，下同）造成经济损失，扣除相应履约保证。</w:t>
      </w:r>
    </w:p>
    <w:p w14:paraId="455EFEBB">
      <w:pPr>
        <w:wordWrap w:val="0"/>
        <w:adjustRightInd w:val="0"/>
        <w:snapToGrid w:val="0"/>
        <w:spacing w:line="440" w:lineRule="exact"/>
        <w:ind w:firstLine="482" w:firstLineChars="200"/>
        <w:rPr>
          <w:rFonts w:ascii="Times New Roman"/>
          <w:snapToGrid w:val="0"/>
          <w:color w:val="auto"/>
          <w:kern w:val="0"/>
          <w:highlight w:val="none"/>
        </w:rPr>
      </w:pPr>
      <w:r>
        <w:rPr>
          <w:rFonts w:hint="eastAsia" w:hAnsi="宋体"/>
          <w:b/>
          <w:bCs/>
          <w:snapToGrid w:val="0"/>
          <w:color w:val="auto"/>
          <w:kern w:val="0"/>
          <w:highlight w:val="none"/>
        </w:rPr>
        <w:t>3.5</w:t>
      </w:r>
      <w:r>
        <w:rPr>
          <w:rFonts w:hint="eastAsia" w:hAnsi="宋体"/>
          <w:snapToGrid w:val="0"/>
          <w:color w:val="auto"/>
          <w:kern w:val="0"/>
          <w:highlight w:val="none"/>
        </w:rPr>
        <w:t xml:space="preserve"> </w:t>
      </w:r>
      <w:r>
        <w:rPr>
          <w:rFonts w:hint="eastAsia" w:ascii="宋体" w:hAnsi="宋体" w:eastAsia="宋体" w:cs="宋体"/>
          <w:color w:val="auto"/>
          <w:sz w:val="24"/>
          <w:szCs w:val="24"/>
          <w:highlight w:val="none"/>
        </w:rPr>
        <w:t>项目通过竣工验收之日后起28天内，招标人将履约保证退还给承包人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3774F7C">
      <w:pPr>
        <w:wordWrap w:val="0"/>
        <w:adjustRightInd w:val="0"/>
        <w:snapToGrid w:val="0"/>
        <w:spacing w:line="440" w:lineRule="exact"/>
        <w:ind w:firstLine="480" w:firstLineChars="200"/>
        <w:rPr>
          <w:rFonts w:hint="eastAsia" w:ascii="Times New Roman"/>
          <w:snapToGrid w:val="0"/>
          <w:color w:val="auto"/>
          <w:kern w:val="0"/>
          <w:highlight w:val="none"/>
        </w:rPr>
      </w:pPr>
    </w:p>
    <w:p w14:paraId="2D2F9A7B">
      <w:pPr>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4．合同订立</w:t>
      </w:r>
    </w:p>
    <w:p w14:paraId="40B6F83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招标人应当自中标通知书发出之日起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30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日内，按照招标文件、中标人的投标文件与中标人订立书面合同。</w:t>
      </w:r>
    </w:p>
    <w:p w14:paraId="63DD32F4">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4.2</w:t>
      </w:r>
      <w:r>
        <w:rPr>
          <w:rFonts w:hint="eastAsia" w:ascii="Times New Roman"/>
          <w:snapToGrid w:val="0"/>
          <w:color w:val="auto"/>
          <w:kern w:val="0"/>
          <w:highlight w:val="none"/>
        </w:rPr>
        <w:t xml:space="preserve"> 不正常报价的梳理和确认</w:t>
      </w:r>
    </w:p>
    <w:p w14:paraId="6DA9D25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4.2.1</w:t>
      </w:r>
      <w:r>
        <w:rPr>
          <w:rFonts w:hint="eastAsia" w:ascii="Times New Roman"/>
          <w:snapToGrid w:val="0"/>
          <w:color w:val="auto"/>
          <w:kern w:val="0"/>
          <w:highlight w:val="none"/>
        </w:rPr>
        <w:t xml:space="preserve"> </w:t>
      </w:r>
      <w:r>
        <w:rPr>
          <w:rFonts w:hint="eastAsia" w:ascii="Times New Roman"/>
          <w:b/>
          <w:bCs/>
          <w:snapToGrid w:val="0"/>
          <w:color w:val="auto"/>
          <w:kern w:val="0"/>
          <w:highlight w:val="none"/>
        </w:rPr>
        <w:t>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Times New Roman"/>
          <w:snapToGrid w:val="0"/>
          <w:color w:val="auto"/>
          <w:kern w:val="0"/>
          <w:highlight w:val="none"/>
        </w:rPr>
        <w:t>招标人不具备以上能力的，可授权编制本项目招标控制价的造价咨询单位实施。</w:t>
      </w:r>
    </w:p>
    <w:p w14:paraId="7AE7429C">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b/>
          <w:bCs/>
          <w:snapToGrid w:val="0"/>
          <w:color w:val="auto"/>
          <w:kern w:val="0"/>
          <w:highlight w:val="none"/>
        </w:rPr>
        <w:t>4.2.2</w:t>
      </w:r>
      <w:r>
        <w:rPr>
          <w:rFonts w:hint="eastAsia" w:ascii="Times New Roman"/>
          <w:snapToGrid w:val="0"/>
          <w:color w:val="auto"/>
          <w:kern w:val="0"/>
          <w:highlight w:val="none"/>
        </w:rPr>
        <w:t xml:space="preserve"> 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2D82A244">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4.2.3</w:t>
      </w:r>
      <w:r>
        <w:rPr>
          <w:rFonts w:hint="eastAsia" w:ascii="Times New Roman"/>
          <w:snapToGrid w:val="0"/>
          <w:color w:val="auto"/>
          <w:kern w:val="0"/>
          <w:highlight w:val="none"/>
        </w:rPr>
        <w:t xml:space="preserve"> 错漏项的认定。中标人已标价工程量清单中，任一清单项目未填报价格或价格为零的，视为错漏项。</w:t>
      </w:r>
    </w:p>
    <w:p w14:paraId="755DFC1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4.2.4</w:t>
      </w:r>
      <w:r>
        <w:rPr>
          <w:rFonts w:hint="eastAsia" w:ascii="Times New Roman"/>
          <w:snapToGrid w:val="0"/>
          <w:color w:val="auto"/>
          <w:kern w:val="0"/>
          <w:highlight w:val="none"/>
        </w:rPr>
        <w:t xml:space="preserve"> 不平衡报价的认定。经修正算术性错误后的中标人已标价工程量清单中，</w:t>
      </w:r>
      <w:r>
        <w:rPr>
          <w:rFonts w:hint="eastAsia" w:ascii="Times New Roman"/>
          <w:snapToGrid w:val="0"/>
          <w:color w:val="auto"/>
          <w:kern w:val="0"/>
          <w:highlight w:val="none"/>
          <w:u w:val="single"/>
        </w:rPr>
        <w:t>与招标控制价子目对应单价偏差≥30%</w:t>
      </w:r>
      <w:r>
        <w:rPr>
          <w:rFonts w:hint="eastAsia" w:ascii="Times New Roman"/>
          <w:snapToGrid w:val="0"/>
          <w:color w:val="auto"/>
          <w:kern w:val="0"/>
          <w:highlight w:val="none"/>
        </w:rPr>
        <w:t>的清单项目，视为不平衡报价项目。</w:t>
      </w:r>
    </w:p>
    <w:p w14:paraId="4D6105FC">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4.2.5</w:t>
      </w:r>
      <w:r>
        <w:rPr>
          <w:rFonts w:hint="eastAsia" w:ascii="Times New Roman"/>
          <w:snapToGrid w:val="0"/>
          <w:color w:val="auto"/>
          <w:kern w:val="0"/>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5182079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4.2.6</w:t>
      </w:r>
      <w:r>
        <w:rPr>
          <w:rFonts w:hint="eastAsia" w:ascii="Times New Roman"/>
          <w:snapToGrid w:val="0"/>
          <w:color w:val="auto"/>
          <w:kern w:val="0"/>
          <w:highlight w:val="none"/>
        </w:rPr>
        <w:t xml:space="preserve"> </w:t>
      </w:r>
      <w:r>
        <w:rPr>
          <w:rFonts w:hint="eastAsia" w:ascii="Times New Roman"/>
          <w:b/>
          <w:bCs/>
          <w:snapToGrid w:val="0"/>
          <w:color w:val="auto"/>
          <w:kern w:val="0"/>
          <w:highlight w:val="none"/>
        </w:rPr>
        <w:t>合同履行过程中，被认定为错漏项的清单项目，结算时按照第三章“拟签订合同的主要条款”第2.6条规定处理。</w:t>
      </w:r>
    </w:p>
    <w:p w14:paraId="43DC514B">
      <w:pPr>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14:paraId="27512C6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 xml:space="preserve">4.3 </w:t>
      </w:r>
      <w:r>
        <w:rPr>
          <w:rFonts w:hint="eastAsia" w:ascii="Times New Roman"/>
          <w:snapToGrid w:val="0"/>
          <w:color w:val="auto"/>
          <w:kern w:val="0"/>
          <w:highlight w:val="none"/>
        </w:rPr>
        <w:t>本招标项目合同计价方式为：</w:t>
      </w:r>
      <w:r>
        <w:rPr>
          <w:rFonts w:hint="eastAsia" w:ascii="Times New Roman"/>
          <w:snapToGrid w:val="0"/>
          <w:color w:val="auto"/>
          <w:kern w:val="0"/>
          <w:highlight w:val="none"/>
          <w:u w:val="single"/>
        </w:rPr>
        <w:t xml:space="preserve"> 单价 </w:t>
      </w:r>
      <w:r>
        <w:rPr>
          <w:rFonts w:hint="eastAsia" w:ascii="Times New Roman"/>
          <w:snapToGrid w:val="0"/>
          <w:color w:val="auto"/>
          <w:kern w:val="0"/>
          <w:highlight w:val="none"/>
        </w:rPr>
        <w:t>合同。</w:t>
      </w:r>
    </w:p>
    <w:p w14:paraId="0C84157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4.4</w:t>
      </w:r>
      <w:r>
        <w:rPr>
          <w:rFonts w:hint="eastAsia" w:ascii="Times New Roman"/>
          <w:snapToGrid w:val="0"/>
          <w:color w:val="auto"/>
          <w:kern w:val="0"/>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69B3E64D">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4.5</w:t>
      </w:r>
      <w:r>
        <w:rPr>
          <w:rFonts w:hint="eastAsia" w:ascii="Times New Roman"/>
          <w:snapToGrid w:val="0"/>
          <w:color w:val="auto"/>
          <w:kern w:val="0"/>
          <w:highlight w:val="none"/>
        </w:rPr>
        <w:t xml:space="preserve"> 若中标人在领取中标通知书之日起</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天内仍未签订合同，招标人发出第一次提醒函；在领取中标通知书之日起</w:t>
      </w:r>
      <w:r>
        <w:rPr>
          <w:rFonts w:hint="eastAsia" w:ascii="Times New Roman"/>
          <w:snapToGrid w:val="0"/>
          <w:color w:val="auto"/>
          <w:kern w:val="0"/>
          <w:highlight w:val="none"/>
          <w:lang w:val="en-US" w:eastAsia="zh-CN"/>
        </w:rPr>
        <w:t>7</w:t>
      </w:r>
      <w:r>
        <w:rPr>
          <w:rFonts w:hint="eastAsia" w:ascii="Times New Roman"/>
          <w:snapToGrid w:val="0"/>
          <w:color w:val="auto"/>
          <w:kern w:val="0"/>
          <w:highlight w:val="none"/>
        </w:rPr>
        <w:t>天内仍未签订，招标人发出第二次提醒函；在领取中标通知书之日起</w:t>
      </w:r>
      <w:r>
        <w:rPr>
          <w:rFonts w:hint="eastAsia" w:ascii="Times New Roman"/>
          <w:snapToGrid w:val="0"/>
          <w:color w:val="auto"/>
          <w:kern w:val="0"/>
          <w:highlight w:val="none"/>
          <w:lang w:val="en-US" w:eastAsia="zh-CN"/>
        </w:rPr>
        <w:t>15</w:t>
      </w:r>
      <w:r>
        <w:rPr>
          <w:rFonts w:hint="eastAsia" w:ascii="Times New Roman"/>
          <w:snapToGrid w:val="0"/>
          <w:color w:val="auto"/>
          <w:kern w:val="0"/>
          <w:highlight w:val="none"/>
        </w:rPr>
        <w:t>天内仍未签订，招标人发出第二次提醒函；在领取中标通知书之日起45天内仍未签订，视其放弃中标。</w:t>
      </w:r>
    </w:p>
    <w:p w14:paraId="4C1BA4E6">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4.6</w:t>
      </w:r>
      <w:r>
        <w:rPr>
          <w:rFonts w:hint="eastAsia" w:ascii="Times New Roman"/>
          <w:snapToGrid w:val="0"/>
          <w:color w:val="auto"/>
          <w:kern w:val="0"/>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或银行保函）退还给中标人和其他中标候选人。</w:t>
      </w:r>
    </w:p>
    <w:p w14:paraId="74E728D4">
      <w:pPr>
        <w:wordWrap w:val="0"/>
        <w:adjustRightInd w:val="0"/>
        <w:snapToGrid w:val="0"/>
        <w:spacing w:line="440" w:lineRule="exact"/>
        <w:ind w:firstLine="480" w:firstLineChars="200"/>
        <w:rPr>
          <w:rFonts w:hint="eastAsia" w:ascii="Times New Roman"/>
          <w:snapToGrid w:val="0"/>
          <w:color w:val="auto"/>
          <w:kern w:val="0"/>
          <w:highlight w:val="none"/>
        </w:rPr>
      </w:pPr>
    </w:p>
    <w:p w14:paraId="3E3768AF">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5．放弃中标的处理</w:t>
      </w:r>
    </w:p>
    <w:p w14:paraId="35571B79">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5.1</w:t>
      </w:r>
      <w:r>
        <w:rPr>
          <w:rFonts w:hint="eastAsia" w:ascii="Times New Roman"/>
          <w:snapToGrid w:val="0"/>
          <w:color w:val="auto"/>
          <w:kern w:val="0"/>
          <w:highlight w:val="none"/>
        </w:rPr>
        <w:t xml:space="preserve"> 中标人</w:t>
      </w:r>
      <w:r>
        <w:rPr>
          <w:snapToGrid w:val="0"/>
          <w:color w:val="auto"/>
          <w:highlight w:val="none"/>
        </w:rPr>
        <w:t>无正当理由</w:t>
      </w:r>
      <w:r>
        <w:rPr>
          <w:rFonts w:hint="eastAsia"/>
          <w:snapToGrid w:val="0"/>
          <w:color w:val="auto"/>
          <w:highlight w:val="none"/>
        </w:rPr>
        <w:t>放弃中标的，</w:t>
      </w:r>
      <w:r>
        <w:rPr>
          <w:rFonts w:hint="eastAsia" w:ascii="Times New Roman"/>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imes New Roman"/>
          <w:bCs/>
          <w:snapToGrid w:val="0"/>
          <w:color w:val="auto"/>
          <w:kern w:val="0"/>
          <w:highlight w:val="none"/>
        </w:rPr>
        <w:t>因此种情况造成招标人重新招标的</w:t>
      </w:r>
      <w:r>
        <w:rPr>
          <w:rFonts w:hint="eastAsia" w:ascii="Times New Roman"/>
          <w:snapToGrid w:val="0"/>
          <w:color w:val="auto"/>
          <w:kern w:val="0"/>
          <w:highlight w:val="none"/>
        </w:rPr>
        <w:t>，招标人可不接受该弃标人再次投标。同时，招标人应将该弃标人的失信行为向行政监督部门报告。</w:t>
      </w:r>
    </w:p>
    <w:p w14:paraId="5B97A820">
      <w:pPr>
        <w:wordWrap w:val="0"/>
        <w:adjustRightInd w:val="0"/>
        <w:snapToGrid w:val="0"/>
        <w:spacing w:line="440" w:lineRule="exact"/>
        <w:ind w:firstLine="480" w:firstLineChars="200"/>
        <w:rPr>
          <w:rFonts w:hint="eastAsia" w:ascii="Times New Roman"/>
          <w:snapToGrid w:val="0"/>
          <w:color w:val="auto"/>
          <w:kern w:val="0"/>
          <w:highlight w:val="none"/>
        </w:rPr>
      </w:pPr>
    </w:p>
    <w:p w14:paraId="44AE5499">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1F85091">
      <w:pPr>
        <w:wordWrap w:val="0"/>
        <w:adjustRightInd w:val="0"/>
        <w:snapToGrid w:val="0"/>
        <w:spacing w:line="440" w:lineRule="exact"/>
        <w:ind w:firstLine="480" w:firstLineChars="200"/>
        <w:rPr>
          <w:rFonts w:hint="eastAsia" w:ascii="Times New Roman"/>
          <w:snapToGrid w:val="0"/>
          <w:color w:val="auto"/>
          <w:kern w:val="0"/>
          <w:highlight w:val="none"/>
        </w:rPr>
      </w:pPr>
    </w:p>
    <w:p w14:paraId="050835A5">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6．专业工程分包</w:t>
      </w:r>
    </w:p>
    <w:p w14:paraId="2E7B0E3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0ACDD333">
      <w:pPr>
        <w:wordWrap w:val="0"/>
        <w:adjustRightInd w:val="0"/>
        <w:snapToGrid w:val="0"/>
        <w:spacing w:line="440" w:lineRule="exact"/>
        <w:ind w:firstLine="480" w:firstLineChars="200"/>
        <w:rPr>
          <w:rFonts w:hint="eastAsia" w:ascii="Times New Roman"/>
          <w:snapToGrid w:val="0"/>
          <w:color w:val="auto"/>
          <w:kern w:val="0"/>
          <w:highlight w:val="none"/>
        </w:rPr>
      </w:pPr>
    </w:p>
    <w:p w14:paraId="4C8B7444">
      <w:pPr>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7．工人工资支付专用账户</w:t>
      </w:r>
    </w:p>
    <w:p w14:paraId="194C497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5BE001BF">
      <w:pPr>
        <w:pStyle w:val="5"/>
        <w:rPr>
          <w:rFonts w:hint="eastAsia" w:ascii="Times New Roman"/>
          <w:snapToGrid w:val="0"/>
          <w:color w:val="auto"/>
          <w:kern w:val="0"/>
          <w:highlight w:val="none"/>
        </w:rPr>
      </w:pPr>
      <w:r>
        <w:rPr>
          <w:rFonts w:hint="eastAsia" w:ascii="Times New Roman" w:hAnsi="Times New Roman"/>
          <w:i/>
          <w:iCs/>
          <w:snapToGrid w:val="0"/>
          <w:color w:val="auto"/>
          <w:kern w:val="0"/>
          <w:highlight w:val="none"/>
        </w:rPr>
        <w:t xml:space="preserve">    </w:t>
      </w:r>
      <w:bookmarkStart w:id="152" w:name="_Toc23003"/>
      <w:r>
        <w:rPr>
          <w:rFonts w:hint="eastAsia" w:ascii="Times New Roman" w:hAnsi="Times New Roman"/>
          <w:b/>
          <w:bCs/>
          <w:snapToGrid w:val="0"/>
          <w:color w:val="auto"/>
          <w:kern w:val="0"/>
          <w:highlight w:val="none"/>
        </w:rPr>
        <w:t>7.2</w:t>
      </w:r>
      <w:r>
        <w:rPr>
          <w:rFonts w:hint="eastAsia" w:ascii="Times New Roman" w:hAnsi="Times New Roman"/>
          <w:snapToGrid w:val="0"/>
          <w:color w:val="auto"/>
          <w:kern w:val="0"/>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bookmarkEnd w:id="152"/>
    </w:p>
    <w:p w14:paraId="41EC1B9F">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36D59A2C">
      <w:pPr>
        <w:wordWrap w:val="0"/>
        <w:adjustRightInd w:val="0"/>
        <w:snapToGrid w:val="0"/>
        <w:spacing w:line="440" w:lineRule="exact"/>
        <w:ind w:firstLine="480" w:firstLineChars="200"/>
        <w:rPr>
          <w:rFonts w:hint="eastAsia" w:ascii="Times New Roman"/>
          <w:snapToGrid w:val="0"/>
          <w:color w:val="auto"/>
          <w:kern w:val="0"/>
          <w:highlight w:val="none"/>
        </w:rPr>
      </w:pPr>
    </w:p>
    <w:p w14:paraId="5079298E">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8．诚信登记</w:t>
      </w:r>
    </w:p>
    <w:p w14:paraId="1069ECB3">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承包人在签订合同30日内，须按《韶关市住建管理局关于加强我市建筑行业企业及注册执业人员诚信管理的通知》（韶市建字〔2018）56号）的要求办理诚信登记，纳入诚信管理范围。</w:t>
      </w:r>
    </w:p>
    <w:p w14:paraId="76BC607A">
      <w:pPr>
        <w:wordWrap w:val="0"/>
        <w:adjustRightInd w:val="0"/>
        <w:snapToGrid w:val="0"/>
        <w:spacing w:line="440" w:lineRule="exact"/>
        <w:ind w:firstLine="480" w:firstLineChars="200"/>
        <w:rPr>
          <w:rFonts w:ascii="Times New Roman"/>
          <w:snapToGrid w:val="0"/>
          <w:color w:val="auto"/>
          <w:kern w:val="0"/>
          <w:highlight w:val="none"/>
        </w:rPr>
      </w:pPr>
    </w:p>
    <w:p w14:paraId="737C7953">
      <w:pPr>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9．工期进度</w:t>
      </w:r>
    </w:p>
    <w:p w14:paraId="59A4EE4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w:t>
      </w:r>
      <w:r>
        <w:rPr>
          <w:rFonts w:ascii="Times New Roman"/>
          <w:b/>
          <w:bCs/>
          <w:snapToGrid w:val="0"/>
          <w:color w:val="auto"/>
          <w:kern w:val="0"/>
          <w:highlight w:val="none"/>
        </w:rPr>
        <w:t>.1</w:t>
      </w:r>
      <w:r>
        <w:rPr>
          <w:rFonts w:ascii="Times New Roman"/>
          <w:snapToGrid w:val="0"/>
          <w:color w:val="auto"/>
          <w:kern w:val="0"/>
          <w:highlight w:val="none"/>
        </w:rPr>
        <w:t xml:space="preserve"> </w:t>
      </w:r>
      <w:r>
        <w:rPr>
          <w:rFonts w:hint="eastAsia" w:hAnsi="宋体" w:cs="宋体"/>
          <w:caps w:val="0"/>
          <w:smallCaps w:val="0"/>
          <w:snapToGrid w:val="0"/>
          <w:color w:val="auto"/>
          <w:spacing w:val="0"/>
          <w:kern w:val="0"/>
          <w:sz w:val="24"/>
          <w:szCs w:val="24"/>
          <w:highlight w:val="none"/>
          <w:lang w:eastAsia="zh-CN"/>
        </w:rPr>
        <w:t>本工程施工工期为 180 个日历天</w:t>
      </w:r>
      <w:r>
        <w:rPr>
          <w:rFonts w:hint="eastAsia" w:hAnsi="宋体" w:cs="宋体"/>
          <w:caps w:val="0"/>
          <w:smallCaps w:val="0"/>
          <w:snapToGrid w:val="0"/>
          <w:color w:val="auto"/>
          <w:spacing w:val="0"/>
          <w:kern w:val="0"/>
          <w:sz w:val="24"/>
          <w:szCs w:val="24"/>
          <w:highlight w:val="none"/>
          <w:lang w:val="en-US" w:eastAsia="zh-CN"/>
        </w:rPr>
        <w:t>。</w:t>
      </w:r>
      <w:r>
        <w:rPr>
          <w:rFonts w:hint="eastAsia" w:ascii="Times New Roman"/>
          <w:snapToGrid w:val="0"/>
          <w:color w:val="auto"/>
          <w:kern w:val="0"/>
          <w:highlight w:val="none"/>
        </w:rPr>
        <w:t>承包人</w:t>
      </w:r>
      <w:r>
        <w:rPr>
          <w:rFonts w:ascii="Times New Roman"/>
          <w:snapToGrid w:val="0"/>
          <w:color w:val="auto"/>
          <w:kern w:val="0"/>
          <w:highlight w:val="none"/>
        </w:rPr>
        <w:t>必须在</w:t>
      </w:r>
      <w:r>
        <w:rPr>
          <w:rFonts w:hint="eastAsia" w:ascii="Times New Roman"/>
          <w:snapToGrid w:val="0"/>
          <w:color w:val="auto"/>
          <w:kern w:val="0"/>
          <w:highlight w:val="none"/>
        </w:rPr>
        <w:t>招标</w:t>
      </w:r>
      <w:r>
        <w:rPr>
          <w:rFonts w:ascii="Times New Roman"/>
          <w:snapToGrid w:val="0"/>
          <w:color w:val="auto"/>
          <w:kern w:val="0"/>
          <w:highlight w:val="none"/>
        </w:rPr>
        <w:t>工期内完成招标范围内的全部内容。</w:t>
      </w:r>
    </w:p>
    <w:p w14:paraId="33D08BCF">
      <w:pPr>
        <w:wordWrap w:val="0"/>
        <w:adjustRightInd w:val="0"/>
        <w:snapToGrid w:val="0"/>
        <w:spacing w:line="440" w:lineRule="exact"/>
        <w:ind w:firstLine="480" w:firstLineChars="200"/>
        <w:rPr>
          <w:rFonts w:hint="eastAsia" w:ascii="Times New Roman"/>
          <w:snapToGrid w:val="0"/>
          <w:color w:val="auto"/>
          <w:kern w:val="0"/>
          <w:highlight w:val="none"/>
        </w:rPr>
      </w:pPr>
    </w:p>
    <w:p w14:paraId="0616A41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w:t>
      </w:r>
      <w:r>
        <w:rPr>
          <w:rFonts w:ascii="Times New Roman"/>
          <w:b/>
          <w:bCs/>
          <w:snapToGrid w:val="0"/>
          <w:color w:val="auto"/>
          <w:kern w:val="0"/>
          <w:highlight w:val="none"/>
        </w:rPr>
        <w:t>.2</w:t>
      </w:r>
      <w:r>
        <w:rPr>
          <w:rFonts w:ascii="Times New Roman"/>
          <w:snapToGrid w:val="0"/>
          <w:color w:val="auto"/>
          <w:kern w:val="0"/>
          <w:highlight w:val="none"/>
        </w:rPr>
        <w:t xml:space="preserve"> 施工工期从</w:t>
      </w:r>
      <w:r>
        <w:rPr>
          <w:rFonts w:hint="eastAsia" w:ascii="Times New Roman"/>
          <w:snapToGrid w:val="0"/>
          <w:color w:val="auto"/>
          <w:kern w:val="0"/>
          <w:highlight w:val="none"/>
        </w:rPr>
        <w:t>承包人</w:t>
      </w:r>
      <w:r>
        <w:rPr>
          <w:rFonts w:ascii="Times New Roman"/>
          <w:snapToGrid w:val="0"/>
          <w:color w:val="auto"/>
          <w:kern w:val="0"/>
          <w:highlight w:val="none"/>
        </w:rPr>
        <w:t>收到监理单位签发的开工令之日起计，至竣工验收合格之日止。</w:t>
      </w:r>
    </w:p>
    <w:p w14:paraId="6A9E2FCC">
      <w:pPr>
        <w:wordWrap w:val="0"/>
        <w:adjustRightInd w:val="0"/>
        <w:snapToGrid w:val="0"/>
        <w:spacing w:line="440" w:lineRule="exact"/>
        <w:ind w:firstLine="480" w:firstLineChars="200"/>
        <w:rPr>
          <w:rFonts w:hint="eastAsia" w:ascii="Times New Roman"/>
          <w:snapToGrid w:val="0"/>
          <w:color w:val="auto"/>
          <w:kern w:val="0"/>
          <w:highlight w:val="none"/>
        </w:rPr>
      </w:pPr>
    </w:p>
    <w:p w14:paraId="45A4BA9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w:t>
      </w:r>
      <w:r>
        <w:rPr>
          <w:rFonts w:ascii="Times New Roman"/>
          <w:b/>
          <w:bCs/>
          <w:snapToGrid w:val="0"/>
          <w:color w:val="auto"/>
          <w:kern w:val="0"/>
          <w:highlight w:val="none"/>
        </w:rPr>
        <w:t>.3</w:t>
      </w:r>
      <w:r>
        <w:rPr>
          <w:rFonts w:ascii="Times New Roman"/>
          <w:snapToGrid w:val="0"/>
          <w:color w:val="auto"/>
          <w:kern w:val="0"/>
          <w:highlight w:val="none"/>
        </w:rPr>
        <w:t xml:space="preserve"> </w:t>
      </w:r>
      <w:r>
        <w:rPr>
          <w:rFonts w:hint="eastAsia" w:ascii="Times New Roman"/>
          <w:snapToGrid w:val="0"/>
          <w:color w:val="auto"/>
          <w:kern w:val="0"/>
          <w:highlight w:val="none"/>
        </w:rPr>
        <w:t>由于承包人原因造成工期延误的，承包人须在逾期第壹天起每天按合同价的3‰向招标人返纳逾期竣工违约金。逾期竣工违约金的最高限额为</w:t>
      </w:r>
      <w:r>
        <w:rPr>
          <w:rFonts w:hint="eastAsia" w:ascii="Times New Roman"/>
          <w:snapToGrid w:val="0"/>
          <w:color w:val="auto"/>
          <w:kern w:val="0"/>
          <w:highlight w:val="none"/>
          <w:u w:val="single"/>
        </w:rPr>
        <w:t>合同价款的</w:t>
      </w:r>
      <w:r>
        <w:rPr>
          <w:rFonts w:hint="eastAsia" w:ascii="Times New Roman"/>
          <w:snapToGrid w:val="0"/>
          <w:color w:val="auto"/>
          <w:kern w:val="0"/>
          <w:highlight w:val="none"/>
          <w:u w:val="single"/>
          <w:lang w:val="en-US" w:eastAsia="zh-CN"/>
        </w:rPr>
        <w:t>20</w:t>
      </w:r>
      <w:r>
        <w:rPr>
          <w:rFonts w:hint="eastAsia" w:ascii="Times New Roman"/>
          <w:snapToGrid w:val="0"/>
          <w:color w:val="auto"/>
          <w:kern w:val="0"/>
          <w:highlight w:val="none"/>
          <w:u w:val="single"/>
        </w:rPr>
        <w:t>%</w:t>
      </w:r>
      <w:r>
        <w:rPr>
          <w:rFonts w:hint="eastAsia" w:ascii="Times New Roman"/>
          <w:snapToGrid w:val="0"/>
          <w:color w:val="auto"/>
          <w:kern w:val="0"/>
          <w:highlight w:val="none"/>
        </w:rPr>
        <w:t>。</w:t>
      </w:r>
    </w:p>
    <w:p w14:paraId="24E1186E">
      <w:pPr>
        <w:wordWrap w:val="0"/>
        <w:adjustRightInd w:val="0"/>
        <w:snapToGrid w:val="0"/>
        <w:spacing w:line="440" w:lineRule="exact"/>
        <w:ind w:firstLine="560"/>
        <w:rPr>
          <w:rFonts w:hint="eastAsia" w:ascii="Times New Roman"/>
          <w:snapToGrid w:val="0"/>
          <w:color w:val="auto"/>
          <w:kern w:val="0"/>
          <w:highlight w:val="none"/>
        </w:rPr>
      </w:pPr>
    </w:p>
    <w:p w14:paraId="02F88250">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10．项目管理机构</w:t>
      </w:r>
    </w:p>
    <w:p w14:paraId="4F18B3A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10.1</w:t>
      </w:r>
      <w:r>
        <w:rPr>
          <w:rFonts w:hint="eastAsia" w:ascii="Times New Roman"/>
          <w:snapToGrid w:val="0"/>
          <w:color w:val="auto"/>
          <w:kern w:val="0"/>
          <w:highlight w:val="none"/>
        </w:rPr>
        <w:t xml:space="preserve"> 承包人派驻的项目管理班子成员必须为其投标文件确定的人员，否则发包人有权终止合同。</w:t>
      </w:r>
    </w:p>
    <w:p w14:paraId="2864CB76">
      <w:pPr>
        <w:wordWrap w:val="0"/>
        <w:adjustRightInd w:val="0"/>
        <w:snapToGrid w:val="0"/>
        <w:spacing w:line="440" w:lineRule="exact"/>
        <w:ind w:firstLine="480" w:firstLineChars="200"/>
        <w:rPr>
          <w:rFonts w:hint="eastAsia" w:ascii="Times New Roman"/>
          <w:snapToGrid w:val="0"/>
          <w:color w:val="auto"/>
          <w:kern w:val="0"/>
          <w:highlight w:val="none"/>
        </w:rPr>
      </w:pPr>
    </w:p>
    <w:p w14:paraId="2AA5AAC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10.2</w:t>
      </w:r>
      <w:r>
        <w:rPr>
          <w:rFonts w:hint="eastAsia" w:ascii="Times New Roman"/>
          <w:snapToGrid w:val="0"/>
          <w:color w:val="auto"/>
          <w:kern w:val="0"/>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04062215">
      <w:pPr>
        <w:wordWrap w:val="0"/>
        <w:adjustRightInd w:val="0"/>
        <w:snapToGrid w:val="0"/>
        <w:spacing w:line="440" w:lineRule="exact"/>
        <w:ind w:firstLine="560"/>
        <w:rPr>
          <w:rFonts w:hint="eastAsia" w:ascii="Times New Roman"/>
          <w:snapToGrid w:val="0"/>
          <w:color w:val="auto"/>
          <w:kern w:val="0"/>
          <w:highlight w:val="none"/>
        </w:rPr>
      </w:pPr>
    </w:p>
    <w:p w14:paraId="2482995E">
      <w:pPr>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rPr>
        <w:t>11．现场管理</w:t>
      </w:r>
    </w:p>
    <w:p w14:paraId="6295A732">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11.1</w:t>
      </w:r>
      <w:r>
        <w:rPr>
          <w:rFonts w:hint="eastAsia" w:ascii="Times New Roman"/>
          <w:snapToGrid w:val="0"/>
          <w:color w:val="auto"/>
          <w:kern w:val="0"/>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22F00061">
      <w:pPr>
        <w:wordWrap w:val="0"/>
        <w:adjustRightInd w:val="0"/>
        <w:snapToGrid w:val="0"/>
        <w:spacing w:line="440" w:lineRule="exact"/>
        <w:ind w:firstLine="480" w:firstLineChars="200"/>
        <w:rPr>
          <w:rFonts w:hint="eastAsia" w:ascii="Times New Roman"/>
          <w:snapToGrid w:val="0"/>
          <w:color w:val="auto"/>
          <w:kern w:val="0"/>
          <w:highlight w:val="none"/>
        </w:rPr>
      </w:pPr>
    </w:p>
    <w:p w14:paraId="679E3762">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11.2</w:t>
      </w:r>
      <w:r>
        <w:rPr>
          <w:rFonts w:hint="eastAsia" w:ascii="Times New Roman"/>
          <w:snapToGrid w:val="0"/>
          <w:color w:val="auto"/>
          <w:kern w:val="0"/>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65AB7328">
      <w:pPr>
        <w:wordWrap w:val="0"/>
        <w:adjustRightInd w:val="0"/>
        <w:snapToGrid w:val="0"/>
        <w:spacing w:line="440" w:lineRule="exact"/>
        <w:ind w:firstLine="480" w:firstLineChars="200"/>
        <w:rPr>
          <w:rFonts w:hint="eastAsia" w:ascii="Times New Roman"/>
          <w:snapToGrid w:val="0"/>
          <w:color w:val="auto"/>
          <w:kern w:val="0"/>
          <w:highlight w:val="none"/>
        </w:rPr>
      </w:pPr>
    </w:p>
    <w:p w14:paraId="47E3531F">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11.3</w:t>
      </w:r>
      <w:r>
        <w:rPr>
          <w:rFonts w:hint="eastAsia" w:ascii="Times New Roman"/>
          <w:snapToGrid w:val="0"/>
          <w:color w:val="auto"/>
          <w:kern w:val="0"/>
          <w:highlight w:val="none"/>
        </w:rPr>
        <w:t xml:space="preserve"> 为保证施工现场的环境卫生，承包人在本招标项目施工过程中，所有的车辆必须按发包人规定的行车路线行驶。</w:t>
      </w:r>
    </w:p>
    <w:p w14:paraId="07437700">
      <w:pPr>
        <w:wordWrap w:val="0"/>
        <w:adjustRightInd w:val="0"/>
        <w:snapToGrid w:val="0"/>
        <w:spacing w:line="440" w:lineRule="exact"/>
        <w:ind w:firstLine="480" w:firstLineChars="200"/>
        <w:rPr>
          <w:rFonts w:hint="eastAsia" w:ascii="Times New Roman"/>
          <w:snapToGrid w:val="0"/>
          <w:color w:val="auto"/>
          <w:kern w:val="0"/>
          <w:highlight w:val="none"/>
        </w:rPr>
      </w:pPr>
    </w:p>
    <w:p w14:paraId="4C249207">
      <w:pPr>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rPr>
        <w:t>12．监督实施</w:t>
      </w:r>
    </w:p>
    <w:p w14:paraId="5C8C5E0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5A3F905C">
      <w:pPr>
        <w:wordWrap w:val="0"/>
        <w:adjustRightInd w:val="0"/>
        <w:snapToGrid w:val="0"/>
        <w:spacing w:line="440" w:lineRule="exact"/>
        <w:ind w:firstLine="560"/>
        <w:rPr>
          <w:rFonts w:hint="eastAsia" w:ascii="Times New Roman"/>
          <w:snapToGrid w:val="0"/>
          <w:color w:val="auto"/>
          <w:kern w:val="0"/>
          <w:highlight w:val="none"/>
        </w:rPr>
      </w:pPr>
    </w:p>
    <w:p w14:paraId="18B13483">
      <w:pPr>
        <w:wordWrap w:val="0"/>
        <w:adjustRightInd w:val="0"/>
        <w:snapToGrid w:val="0"/>
        <w:spacing w:line="440" w:lineRule="exact"/>
        <w:ind w:firstLine="560"/>
        <w:rPr>
          <w:rFonts w:hint="eastAsia" w:ascii="Times New Roman"/>
          <w:b/>
          <w:snapToGrid w:val="0"/>
          <w:color w:val="auto"/>
          <w:kern w:val="0"/>
          <w:highlight w:val="none"/>
        </w:rPr>
      </w:pPr>
      <w:r>
        <w:rPr>
          <w:rFonts w:hint="eastAsia" w:ascii="Times New Roman"/>
          <w:b/>
          <w:snapToGrid w:val="0"/>
          <w:color w:val="auto"/>
          <w:kern w:val="0"/>
          <w:highlight w:val="none"/>
        </w:rPr>
        <w:t>13．主材的采购和使用</w:t>
      </w:r>
    </w:p>
    <w:p w14:paraId="130B05B7">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6B2E7CF0">
      <w:pPr>
        <w:wordWrap w:val="0"/>
        <w:adjustRightInd w:val="0"/>
        <w:snapToGrid w:val="0"/>
        <w:spacing w:line="440" w:lineRule="exact"/>
        <w:ind w:firstLine="560"/>
        <w:rPr>
          <w:rFonts w:hint="eastAsia" w:ascii="Times New Roman"/>
          <w:bCs/>
          <w:snapToGrid w:val="0"/>
          <w:color w:val="auto"/>
          <w:kern w:val="0"/>
          <w:highlight w:val="none"/>
        </w:rPr>
      </w:pPr>
    </w:p>
    <w:p w14:paraId="276A36DA">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snapToGrid w:val="0"/>
          <w:color w:val="auto"/>
          <w:kern w:val="0"/>
          <w:highlight w:val="none"/>
        </w:rPr>
        <w:t>14．竣工资料移交</w:t>
      </w:r>
    </w:p>
    <w:p w14:paraId="4E436F36">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项目竣工验收时，</w:t>
      </w:r>
      <w:r>
        <w:rPr>
          <w:rFonts w:hint="eastAsia" w:ascii="Times New Roman"/>
          <w:snapToGrid w:val="0"/>
          <w:color w:val="auto"/>
          <w:kern w:val="0"/>
          <w:highlight w:val="none"/>
        </w:rPr>
        <w:t>承包</w:t>
      </w:r>
      <w:r>
        <w:rPr>
          <w:rFonts w:hint="eastAsia" w:ascii="Times New Roman"/>
          <w:bCs/>
          <w:snapToGrid w:val="0"/>
          <w:color w:val="auto"/>
          <w:kern w:val="0"/>
          <w:highlight w:val="none"/>
        </w:rPr>
        <w:t>人应向监理单位和</w:t>
      </w:r>
      <w:r>
        <w:rPr>
          <w:rFonts w:hint="eastAsia" w:ascii="Times New Roman"/>
          <w:snapToGrid w:val="0"/>
          <w:color w:val="auto"/>
          <w:kern w:val="0"/>
          <w:highlight w:val="none"/>
        </w:rPr>
        <w:t>发包</w:t>
      </w:r>
      <w:r>
        <w:rPr>
          <w:rFonts w:hint="eastAsia" w:ascii="Times New Roman"/>
          <w:bCs/>
          <w:snapToGrid w:val="0"/>
          <w:color w:val="auto"/>
          <w:kern w:val="0"/>
          <w:highlight w:val="none"/>
        </w:rPr>
        <w:t>人提供符合国家档案部门备案要求的，编制成册的竣工图及有关的技术档案资料（含声像档案）一式</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u w:val="single"/>
          <w:lang w:val="en-US" w:eastAsia="zh-CN"/>
        </w:rPr>
        <w:t>八</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rPr>
        <w:t>份。</w:t>
      </w:r>
    </w:p>
    <w:p w14:paraId="7E45A69E">
      <w:pPr>
        <w:wordWrap w:val="0"/>
        <w:adjustRightInd w:val="0"/>
        <w:snapToGrid w:val="0"/>
        <w:spacing w:line="440" w:lineRule="exact"/>
        <w:ind w:firstLine="560"/>
        <w:rPr>
          <w:rFonts w:hint="eastAsia" w:ascii="Times New Roman"/>
          <w:bCs/>
          <w:snapToGrid w:val="0"/>
          <w:color w:val="auto"/>
          <w:kern w:val="0"/>
          <w:highlight w:val="none"/>
        </w:rPr>
      </w:pPr>
    </w:p>
    <w:p w14:paraId="07948A85">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snapToGrid w:val="0"/>
          <w:color w:val="auto"/>
          <w:kern w:val="0"/>
          <w:highlight w:val="none"/>
        </w:rPr>
        <w:t>15．质量保证</w:t>
      </w:r>
    </w:p>
    <w:p w14:paraId="04B4D84E">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15.1</w:t>
      </w:r>
      <w:r>
        <w:rPr>
          <w:rFonts w:hint="eastAsia" w:ascii="Times New Roman"/>
          <w:bCs/>
          <w:snapToGrid w:val="0"/>
          <w:color w:val="auto"/>
          <w:kern w:val="0"/>
          <w:highlight w:val="none"/>
        </w:rPr>
        <w:t xml:space="preserve"> </w:t>
      </w:r>
      <w:r>
        <w:rPr>
          <w:rFonts w:hint="eastAsia" w:ascii="Times New Roman" w:hAnsi="Times New Roman" w:eastAsia="宋体" w:cs="Times New Roman"/>
          <w:snapToGrid w:val="0"/>
          <w:color w:val="auto"/>
          <w:kern w:val="0"/>
          <w:sz w:val="24"/>
          <w:highlight w:val="none"/>
          <w:lang w:val="en-US" w:eastAsia="zh-CN" w:bidi="ar-SA"/>
        </w:rPr>
        <w:t>本工程缺陷责任期为</w:t>
      </w:r>
      <w:r>
        <w:rPr>
          <w:rFonts w:hint="eastAsia" w:ascii="Times New Roman" w:hAnsi="Times New Roman" w:eastAsia="宋体" w:cs="Times New Roman"/>
          <w:snapToGrid w:val="0"/>
          <w:color w:val="auto"/>
          <w:kern w:val="0"/>
          <w:sz w:val="24"/>
          <w:highlight w:val="none"/>
          <w:u w:val="single"/>
          <w:lang w:val="en-US" w:eastAsia="zh-CN" w:bidi="ar-SA"/>
        </w:rPr>
        <w:t xml:space="preserve"> 1 </w:t>
      </w:r>
      <w:r>
        <w:rPr>
          <w:rFonts w:hint="eastAsia" w:ascii="Times New Roman" w:hAnsi="Times New Roman" w:eastAsia="宋体" w:cs="Times New Roman"/>
          <w:snapToGrid w:val="0"/>
          <w:color w:val="auto"/>
          <w:kern w:val="0"/>
          <w:sz w:val="24"/>
          <w:highlight w:val="none"/>
          <w:lang w:val="en-US" w:eastAsia="zh-CN" w:bidi="ar-SA"/>
        </w:rPr>
        <w:t>年（自通过竣工验收之日起计），在此期间预留金额为结算价</w:t>
      </w:r>
      <w:r>
        <w:rPr>
          <w:rFonts w:hint="eastAsia" w:ascii="Times New Roman" w:hAnsi="Times New Roman" w:eastAsia="宋体" w:cs="Times New Roman"/>
          <w:snapToGrid w:val="0"/>
          <w:color w:val="auto"/>
          <w:kern w:val="0"/>
          <w:sz w:val="24"/>
          <w:highlight w:val="none"/>
          <w:u w:val="single"/>
          <w:lang w:val="en-US" w:eastAsia="zh-CN" w:bidi="ar-SA"/>
        </w:rPr>
        <w:t xml:space="preserve"> 3 % </w:t>
      </w:r>
      <w:r>
        <w:rPr>
          <w:rFonts w:hint="eastAsia" w:ascii="Times New Roman" w:hAnsi="Times New Roman" w:eastAsia="宋体" w:cs="Times New Roman"/>
          <w:snapToGrid w:val="0"/>
          <w:color w:val="auto"/>
          <w:kern w:val="0"/>
          <w:sz w:val="24"/>
          <w:highlight w:val="none"/>
          <w:lang w:val="en-US" w:eastAsia="zh-CN" w:bidi="ar-SA"/>
        </w:rPr>
        <w:t>的质量保证。</w:t>
      </w:r>
    </w:p>
    <w:p w14:paraId="0CF5DCF3">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15.2</w:t>
      </w:r>
      <w:r>
        <w:rPr>
          <w:rFonts w:hint="eastAsia" w:ascii="Times New Roman"/>
          <w:bCs/>
          <w:snapToGrid w:val="0"/>
          <w:color w:val="auto"/>
          <w:kern w:val="0"/>
          <w:highlight w:val="none"/>
        </w:rPr>
        <w:t xml:space="preserve"> 质量保证的形式包括质量保证金、质量保证担保、质量保证保险三种，由承包人自主选择。</w:t>
      </w:r>
    </w:p>
    <w:p w14:paraId="1AC30472">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（1）采用质量保证金形式的，在结清审定总造价时一次性扣留相应金额作为质量保证金。</w:t>
      </w:r>
    </w:p>
    <w:p w14:paraId="5FB51EF9">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hAnsi="Times New Roman" w:cs="Times New Roman"/>
          <w:b w:val="0"/>
          <w:bCs/>
          <w:caps w:val="0"/>
          <w:smallCaps w:val="0"/>
          <w:snapToGrid w:val="0"/>
          <w:color w:val="auto"/>
          <w:spacing w:val="0"/>
          <w:kern w:val="0"/>
          <w:highlight w:val="none"/>
          <w:lang w:val="en-US" w:eastAsia="zh-CN"/>
        </w:rPr>
        <w:t>（2）采用质量保证担保或质量保证保险的，承包人应在竣工验收时向发包人提交有效的商业保函、银行保函或保险合同（或保险单）原件，商业保函、银行保函或保险合同（或保险单）的有效期不得短于缺陷责任期</w:t>
      </w:r>
      <w:r>
        <w:rPr>
          <w:rFonts w:hint="eastAsia" w:ascii="Times New Roman"/>
          <w:bCs/>
          <w:snapToGrid w:val="0"/>
          <w:color w:val="auto"/>
          <w:kern w:val="0"/>
          <w:highlight w:val="none"/>
        </w:rPr>
        <w:t>。</w:t>
      </w:r>
    </w:p>
    <w:p w14:paraId="27A239A3">
      <w:pPr>
        <w:wordWrap w:val="0"/>
        <w:adjustRightInd w:val="0"/>
        <w:snapToGrid w:val="0"/>
        <w:spacing w:line="440" w:lineRule="exact"/>
        <w:ind w:firstLine="560"/>
        <w:rPr>
          <w:rFonts w:hint="eastAsia" w:ascii="Times New Roman"/>
          <w:bCs/>
          <w:snapToGrid w:val="0"/>
          <w:color w:val="auto"/>
          <w:kern w:val="0"/>
          <w:highlight w:val="none"/>
        </w:rPr>
      </w:pPr>
    </w:p>
    <w:p w14:paraId="404437B8">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15.3</w:t>
      </w:r>
      <w:r>
        <w:rPr>
          <w:rFonts w:hint="eastAsia" w:ascii="Times New Roman"/>
          <w:bCs/>
          <w:snapToGrid w:val="0"/>
          <w:color w:val="auto"/>
          <w:kern w:val="0"/>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132285B5">
      <w:pPr>
        <w:wordWrap w:val="0"/>
        <w:adjustRightInd w:val="0"/>
        <w:snapToGrid w:val="0"/>
        <w:spacing w:line="440" w:lineRule="exact"/>
        <w:ind w:firstLine="560"/>
        <w:rPr>
          <w:rFonts w:ascii="Times New Roman"/>
          <w:bCs/>
          <w:snapToGrid w:val="0"/>
          <w:color w:val="auto"/>
          <w:kern w:val="0"/>
          <w:highlight w:val="none"/>
        </w:rPr>
      </w:pPr>
      <w:r>
        <w:rPr>
          <w:rFonts w:ascii="Times New Roman"/>
          <w:bCs/>
          <w:snapToGrid w:val="0"/>
          <w:color w:val="auto"/>
          <w:kern w:val="0"/>
          <w:highlight w:val="none"/>
        </w:rPr>
        <w:t>由他人原因造成的缺陷，发包人负责组织维修，承包人不承担费用，且发包人不得从</w:t>
      </w:r>
      <w:r>
        <w:rPr>
          <w:rFonts w:hint="eastAsia" w:ascii="Times New Roman"/>
          <w:bCs/>
          <w:snapToGrid w:val="0"/>
          <w:color w:val="auto"/>
          <w:kern w:val="0"/>
          <w:highlight w:val="none"/>
        </w:rPr>
        <w:t>质量</w:t>
      </w:r>
      <w:r>
        <w:rPr>
          <w:rFonts w:ascii="Times New Roman"/>
          <w:bCs/>
          <w:snapToGrid w:val="0"/>
          <w:color w:val="auto"/>
          <w:kern w:val="0"/>
          <w:highlight w:val="none"/>
        </w:rPr>
        <w:t>保证中扣除费用。</w:t>
      </w:r>
    </w:p>
    <w:p w14:paraId="65D92246">
      <w:pPr>
        <w:wordWrap w:val="0"/>
        <w:adjustRightInd w:val="0"/>
        <w:snapToGrid w:val="0"/>
        <w:spacing w:line="440" w:lineRule="exact"/>
        <w:ind w:firstLine="560"/>
        <w:rPr>
          <w:rFonts w:hint="eastAsia" w:ascii="Times New Roman"/>
          <w:bCs/>
          <w:snapToGrid w:val="0"/>
          <w:color w:val="auto"/>
          <w:kern w:val="0"/>
          <w:highlight w:val="none"/>
        </w:rPr>
      </w:pPr>
    </w:p>
    <w:p w14:paraId="06CEFA99">
      <w:pPr>
        <w:wordWrap w:val="0"/>
        <w:adjustRightInd w:val="0"/>
        <w:snapToGrid w:val="0"/>
        <w:spacing w:line="440" w:lineRule="exact"/>
        <w:ind w:firstLine="560"/>
        <w:rPr>
          <w:rFonts w:ascii="Times New Roman"/>
          <w:bCs/>
          <w:snapToGrid w:val="0"/>
          <w:color w:val="auto"/>
          <w:kern w:val="0"/>
          <w:highlight w:val="none"/>
        </w:rPr>
      </w:pPr>
      <w:r>
        <w:rPr>
          <w:rFonts w:hint="eastAsia" w:ascii="Times New Roman"/>
          <w:b/>
          <w:bCs/>
          <w:snapToGrid w:val="0"/>
          <w:color w:val="auto"/>
          <w:kern w:val="0"/>
          <w:highlight w:val="none"/>
        </w:rPr>
        <w:t>15.4</w:t>
      </w:r>
      <w:r>
        <w:rPr>
          <w:rFonts w:hint="eastAsia" w:ascii="Times New Roman"/>
          <w:bCs/>
          <w:snapToGrid w:val="0"/>
          <w:color w:val="auto"/>
          <w:kern w:val="0"/>
          <w:highlight w:val="none"/>
        </w:rPr>
        <w:t xml:space="preserve"> </w:t>
      </w:r>
      <w:r>
        <w:rPr>
          <w:rFonts w:ascii="Times New Roman"/>
          <w:bCs/>
          <w:snapToGrid w:val="0"/>
          <w:color w:val="auto"/>
          <w:kern w:val="0"/>
          <w:highlight w:val="none"/>
        </w:rPr>
        <w:t>缺陷责任期内，承包人</w:t>
      </w:r>
      <w:r>
        <w:rPr>
          <w:rFonts w:hint="eastAsia" w:ascii="Times New Roman"/>
          <w:bCs/>
          <w:snapToGrid w:val="0"/>
          <w:color w:val="auto"/>
          <w:kern w:val="0"/>
          <w:highlight w:val="none"/>
        </w:rPr>
        <w:t>应</w:t>
      </w:r>
      <w:r>
        <w:rPr>
          <w:rFonts w:ascii="Times New Roman"/>
          <w:bCs/>
          <w:snapToGrid w:val="0"/>
          <w:color w:val="auto"/>
          <w:kern w:val="0"/>
          <w:highlight w:val="none"/>
        </w:rPr>
        <w:t>认真履行合同约定的责任</w:t>
      </w:r>
      <w:r>
        <w:rPr>
          <w:rFonts w:hint="eastAsia" w:ascii="Times New Roman"/>
          <w:bCs/>
          <w:snapToGrid w:val="0"/>
          <w:color w:val="auto"/>
          <w:kern w:val="0"/>
          <w:highlight w:val="none"/>
        </w:rPr>
        <w:t>。</w:t>
      </w:r>
      <w:r>
        <w:rPr>
          <w:rFonts w:ascii="Times New Roman"/>
          <w:bCs/>
          <w:snapToGrid w:val="0"/>
          <w:color w:val="auto"/>
          <w:kern w:val="0"/>
          <w:highlight w:val="none"/>
        </w:rPr>
        <w:t>缺陷责任期到期后，承包人向发包人申请</w:t>
      </w:r>
      <w:r>
        <w:rPr>
          <w:rFonts w:hint="eastAsia" w:ascii="Times New Roman"/>
          <w:bCs/>
          <w:snapToGrid w:val="0"/>
          <w:color w:val="auto"/>
          <w:kern w:val="0"/>
          <w:highlight w:val="none"/>
        </w:rPr>
        <w:t>退还质量</w:t>
      </w:r>
      <w:r>
        <w:rPr>
          <w:rFonts w:ascii="Times New Roman"/>
          <w:bCs/>
          <w:snapToGrid w:val="0"/>
          <w:color w:val="auto"/>
          <w:kern w:val="0"/>
          <w:highlight w:val="none"/>
        </w:rPr>
        <w:t>保证</w:t>
      </w:r>
      <w:r>
        <w:rPr>
          <w:rFonts w:hint="eastAsia" w:ascii="Times New Roman"/>
          <w:bCs/>
          <w:snapToGrid w:val="0"/>
          <w:color w:val="auto"/>
          <w:kern w:val="0"/>
          <w:highlight w:val="none"/>
        </w:rPr>
        <w:t>，发包人应按照《建设工程质量保证金管理办法》有关规定将质量</w:t>
      </w:r>
      <w:r>
        <w:rPr>
          <w:rFonts w:ascii="Times New Roman"/>
          <w:bCs/>
          <w:snapToGrid w:val="0"/>
          <w:color w:val="auto"/>
          <w:kern w:val="0"/>
          <w:highlight w:val="none"/>
        </w:rPr>
        <w:t>保证</w:t>
      </w:r>
      <w:r>
        <w:rPr>
          <w:rFonts w:hint="eastAsia" w:ascii="Times New Roman"/>
          <w:bCs/>
          <w:snapToGrid w:val="0"/>
          <w:color w:val="auto"/>
          <w:kern w:val="0"/>
          <w:highlight w:val="none"/>
        </w:rPr>
        <w:t>退还给承包人</w:t>
      </w:r>
      <w:r>
        <w:rPr>
          <w:rFonts w:ascii="Times New Roman"/>
          <w:bCs/>
          <w:snapToGrid w:val="0"/>
          <w:color w:val="auto"/>
          <w:kern w:val="0"/>
          <w:highlight w:val="none"/>
        </w:rPr>
        <w:t>。</w:t>
      </w:r>
    </w:p>
    <w:p w14:paraId="77A34791">
      <w:pPr>
        <w:wordWrap w:val="0"/>
        <w:adjustRightInd w:val="0"/>
        <w:snapToGrid w:val="0"/>
        <w:spacing w:line="440" w:lineRule="exact"/>
        <w:ind w:firstLine="560"/>
        <w:rPr>
          <w:rFonts w:ascii="Times New Roman"/>
          <w:bCs/>
          <w:snapToGrid w:val="0"/>
          <w:color w:val="auto"/>
          <w:kern w:val="0"/>
          <w:highlight w:val="none"/>
        </w:rPr>
      </w:pPr>
    </w:p>
    <w:p w14:paraId="7281C344">
      <w:pPr>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bCs/>
          <w:snapToGrid w:val="0"/>
          <w:color w:val="auto"/>
          <w:kern w:val="0"/>
          <w:highlight w:val="none"/>
        </w:rPr>
        <w:t>16</w:t>
      </w:r>
      <w:r>
        <w:rPr>
          <w:rFonts w:hint="eastAsia" w:ascii="Times New Roman"/>
          <w:b/>
          <w:snapToGrid w:val="0"/>
          <w:color w:val="auto"/>
          <w:kern w:val="0"/>
          <w:highlight w:val="none"/>
        </w:rPr>
        <w:t>．不良行为处理</w:t>
      </w:r>
    </w:p>
    <w:p w14:paraId="351CD9F6">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5254BFD0">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（1）转包、违法分包或违反投标承诺分包工程的；</w:t>
      </w:r>
    </w:p>
    <w:p w14:paraId="0D65703A">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（2）非原参加投标中标的项目经理负责组织施工或在实施过程中擅自更换项目经理的、项目的其他主要管理人员与中标文件确定的人员不相符的；</w:t>
      </w:r>
    </w:p>
    <w:p w14:paraId="4F7E854A">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（3）投标文件确定的大型机械设备没有进入施工现场的；</w:t>
      </w:r>
    </w:p>
    <w:p w14:paraId="414F4587">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（4）与建设单位、监理单位串通，签认虚假工程量或工程造价的；</w:t>
      </w:r>
    </w:p>
    <w:p w14:paraId="15C10388">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（5）项目经理施工现场管理不到位的；</w:t>
      </w:r>
    </w:p>
    <w:p w14:paraId="2A3C1C06">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（6）项目经理在非本人资格证书注册单位从事工程项目施工管理的；</w:t>
      </w:r>
    </w:p>
    <w:p w14:paraId="67A0AD83">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（7）项目经理同时承担超过一项工程项目的；</w:t>
      </w:r>
    </w:p>
    <w:p w14:paraId="3CFFFBF6">
      <w:pPr>
        <w:pStyle w:val="142"/>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（8）违反有关法律、法规、规章规定的其它行为。</w:t>
      </w:r>
    </w:p>
    <w:p w14:paraId="7D461E5F">
      <w:pPr>
        <w:pStyle w:val="142"/>
        <w:wordWrap w:val="0"/>
        <w:adjustRightInd w:val="0"/>
        <w:snapToGrid w:val="0"/>
        <w:spacing w:line="440" w:lineRule="exact"/>
        <w:ind w:firstLine="480" w:firstLineChars="200"/>
        <w:jc w:val="left"/>
        <w:rPr>
          <w:rFonts w:hint="eastAsia"/>
          <w:snapToGrid w:val="0"/>
          <w:color w:val="auto"/>
          <w:kern w:val="0"/>
          <w:highlight w:val="none"/>
        </w:rPr>
      </w:pPr>
    </w:p>
    <w:p w14:paraId="14B9E08A">
      <w:pPr>
        <w:pStyle w:val="142"/>
        <w:wordWrap w:val="0"/>
        <w:adjustRightInd w:val="0"/>
        <w:snapToGrid w:val="0"/>
        <w:spacing w:line="440" w:lineRule="exact"/>
        <w:ind w:firstLine="482" w:firstLineChars="200"/>
        <w:jc w:val="left"/>
        <w:rPr>
          <w:rFonts w:hint="eastAsia"/>
          <w:b/>
          <w:bCs/>
          <w:snapToGrid w:val="0"/>
          <w:color w:val="auto"/>
          <w:kern w:val="0"/>
          <w:szCs w:val="28"/>
          <w:highlight w:val="none"/>
        </w:rPr>
      </w:pPr>
      <w:r>
        <w:rPr>
          <w:rFonts w:hint="eastAsia"/>
          <w:b/>
          <w:bCs/>
          <w:snapToGrid w:val="0"/>
          <w:color w:val="auto"/>
          <w:kern w:val="0"/>
          <w:highlight w:val="none"/>
        </w:rPr>
        <w:t>17</w:t>
      </w:r>
      <w:r>
        <w:rPr>
          <w:rFonts w:hint="eastAsia"/>
          <w:b/>
          <w:snapToGrid w:val="0"/>
          <w:color w:val="auto"/>
          <w:kern w:val="0"/>
          <w:highlight w:val="none"/>
        </w:rPr>
        <w:t>．</w:t>
      </w:r>
      <w:r>
        <w:rPr>
          <w:rFonts w:hint="eastAsia"/>
          <w:b/>
          <w:bCs/>
          <w:snapToGrid w:val="0"/>
          <w:color w:val="auto"/>
          <w:kern w:val="0"/>
          <w:szCs w:val="28"/>
          <w:highlight w:val="none"/>
        </w:rPr>
        <w:t>信用评价条款内容</w:t>
      </w:r>
    </w:p>
    <w:p w14:paraId="06891507">
      <w:pPr>
        <w:pStyle w:val="104"/>
        <w:wordWrap w:val="0"/>
        <w:adjustRightInd w:val="0"/>
        <w:snapToGrid w:val="0"/>
        <w:spacing w:line="440" w:lineRule="exact"/>
        <w:ind w:firstLine="560"/>
        <w:rPr>
          <w:rFonts w:hint="eastAsia" w:ascii="Times New Roman"/>
          <w:snapToGrid w:val="0"/>
          <w:color w:val="auto"/>
          <w:kern w:val="0"/>
          <w:szCs w:val="28"/>
          <w:highlight w:val="none"/>
          <w:u w:val="single"/>
        </w:rPr>
      </w:pPr>
      <w:r>
        <w:rPr>
          <w:rFonts w:hint="eastAsia" w:ascii="Times New Roman"/>
          <w:snapToGrid w:val="0"/>
          <w:color w:val="auto"/>
          <w:kern w:val="0"/>
          <w:szCs w:val="28"/>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6D6A5603">
      <w:pPr>
        <w:pStyle w:val="104"/>
        <w:wordWrap w:val="0"/>
        <w:adjustRightInd w:val="0"/>
        <w:snapToGrid w:val="0"/>
        <w:spacing w:line="440" w:lineRule="exact"/>
        <w:ind w:firstLine="560"/>
        <w:rPr>
          <w:rFonts w:hint="eastAsia" w:ascii="Times New Roman"/>
          <w:b/>
          <w:bCs/>
          <w:snapToGrid w:val="0"/>
          <w:color w:val="auto"/>
          <w:kern w:val="0"/>
          <w:highlight w:val="none"/>
        </w:rPr>
      </w:pPr>
    </w:p>
    <w:p w14:paraId="7485A609">
      <w:pPr>
        <w:pStyle w:val="104"/>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18</w:t>
      </w:r>
      <w:r>
        <w:rPr>
          <w:rFonts w:hint="eastAsia" w:ascii="Times New Roman"/>
          <w:b/>
          <w:snapToGrid w:val="0"/>
          <w:color w:val="auto"/>
          <w:kern w:val="0"/>
          <w:highlight w:val="none"/>
        </w:rPr>
        <w:t>．</w:t>
      </w:r>
      <w:r>
        <w:rPr>
          <w:rFonts w:hint="eastAsia" w:ascii="Times New Roman"/>
          <w:b/>
          <w:bCs/>
          <w:snapToGrid w:val="0"/>
          <w:color w:val="auto"/>
          <w:kern w:val="0"/>
          <w:highlight w:val="none"/>
        </w:rPr>
        <w:t>其他事项（招标人自行补充）</w:t>
      </w:r>
    </w:p>
    <w:p w14:paraId="281AB2AC">
      <w:pPr>
        <w:pStyle w:val="104"/>
        <w:snapToGrid w:val="0"/>
        <w:spacing w:line="360" w:lineRule="auto"/>
        <w:ind w:firstLine="482" w:firstLineChars="200"/>
        <w:rPr>
          <w:rFonts w:hint="eastAsia" w:hAnsi="宋体"/>
          <w:color w:val="auto"/>
          <w:highlight w:val="none"/>
          <w:shd w:val="clear" w:color="auto" w:fill="FFFFFF"/>
        </w:rPr>
      </w:pPr>
      <w:r>
        <w:rPr>
          <w:rFonts w:hint="eastAsia" w:hAnsi="宋体"/>
          <w:b/>
          <w:bCs/>
          <w:color w:val="auto"/>
          <w:highlight w:val="none"/>
          <w:shd w:val="clear" w:color="auto" w:fill="FFFFFF"/>
        </w:rPr>
        <w:t>18.1</w:t>
      </w:r>
      <w:r>
        <w:rPr>
          <w:rFonts w:hint="eastAsia" w:hAnsi="宋体"/>
          <w:color w:val="auto"/>
          <w:highlight w:val="none"/>
          <w:shd w:val="clear" w:color="auto" w:fill="FFFFFF"/>
        </w:rPr>
        <w:t xml:space="preserve"> 危险性较大的分部分项工程安全管理约定 。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7CE68960">
      <w:pPr>
        <w:pStyle w:val="104"/>
        <w:snapToGrid w:val="0"/>
        <w:ind w:firstLine="482" w:firstLineChars="200"/>
        <w:rPr>
          <w:rFonts w:hint="eastAsia" w:hAnsi="宋体"/>
          <w:color w:val="auto"/>
          <w:highlight w:val="none"/>
          <w:shd w:val="clear" w:color="auto" w:fill="FFFFFF"/>
        </w:rPr>
      </w:pPr>
      <w:r>
        <w:rPr>
          <w:rFonts w:hint="eastAsia" w:hAnsi="宋体"/>
          <w:b/>
          <w:bCs/>
          <w:color w:val="auto"/>
          <w:highlight w:val="none"/>
          <w:shd w:val="clear" w:color="auto" w:fill="FFFFFF"/>
        </w:rPr>
        <w:t xml:space="preserve">18.2 </w:t>
      </w:r>
      <w:r>
        <w:rPr>
          <w:rFonts w:hint="eastAsia" w:hAnsi="宋体"/>
          <w:color w:val="auto"/>
          <w:highlight w:val="none"/>
          <w:shd w:val="clear" w:color="auto" w:fill="FFFFFF"/>
        </w:rPr>
        <w:t>中标人在工程实施过程中，按照国家、省、市的相关规定制定相关的专项安全施工方案（如高支模、基坑支护、沉井等），编制专项施工方案报监理人、招标人审批后方可开展专项工程的施工。</w:t>
      </w:r>
    </w:p>
    <w:p w14:paraId="715B783B">
      <w:pPr>
        <w:pStyle w:val="104"/>
        <w:snapToGrid w:val="0"/>
        <w:ind w:firstLine="482" w:firstLineChars="200"/>
        <w:rPr>
          <w:rFonts w:hint="eastAsia" w:hAnsi="宋体"/>
          <w:color w:val="auto"/>
          <w:highlight w:val="none"/>
          <w:shd w:val="clear" w:color="auto" w:fill="FFFFFF"/>
        </w:rPr>
      </w:pPr>
      <w:r>
        <w:rPr>
          <w:rFonts w:hint="eastAsia" w:hAnsi="宋体"/>
          <w:b/>
          <w:bCs/>
          <w:color w:val="auto"/>
          <w:highlight w:val="none"/>
          <w:shd w:val="clear" w:color="auto" w:fill="FFFFFF"/>
        </w:rPr>
        <w:t>18.3</w:t>
      </w:r>
      <w:r>
        <w:rPr>
          <w:rFonts w:hint="eastAsia" w:hAnsi="宋体"/>
          <w:color w:val="auto"/>
          <w:highlight w:val="none"/>
          <w:shd w:val="clear" w:color="auto" w:fill="FFFFFF"/>
        </w:rPr>
        <w:t>中标人需按指定位置处理建筑垃圾，不得随意倾倒，否则扣取折合项目中标价1%的履约保证金。</w:t>
      </w:r>
    </w:p>
    <w:p w14:paraId="72BE6DCF">
      <w:pPr>
        <w:pStyle w:val="104"/>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ascii="宋体" w:hAnsi="Times New Roman"/>
          <w:bCs/>
          <w:color w:val="auto"/>
          <w:sz w:val="24"/>
          <w:szCs w:val="20"/>
          <w:highlight w:val="none"/>
          <w:lang w:bidi="ar"/>
        </w:rPr>
      </w:pPr>
      <w:r>
        <w:rPr>
          <w:rFonts w:hint="eastAsia" w:hAnsi="宋体"/>
          <w:b/>
          <w:bCs/>
          <w:color w:val="auto"/>
          <w:highlight w:val="none"/>
          <w:shd w:val="clear" w:color="auto" w:fill="FFFFFF"/>
        </w:rPr>
        <w:t>18.4</w:t>
      </w:r>
      <w:r>
        <w:rPr>
          <w:rFonts w:hint="eastAsia" w:hAnsi="宋体"/>
          <w:color w:val="auto"/>
          <w:highlight w:val="none"/>
          <w:shd w:val="clear" w:color="auto" w:fill="FFFFFF"/>
        </w:rPr>
        <w:t>招标代理服务费参照《关于印发&lt;招标代理服务收费管理暂行办法&gt;的通知》（计价格[2002]1980号）以中标金额为基数计算。本工程的招标代理服务费</w:t>
      </w:r>
      <w:r>
        <w:rPr>
          <w:rFonts w:hint="eastAsia" w:hAnsi="宋体"/>
          <w:color w:val="auto"/>
          <w:highlight w:val="none"/>
          <w:shd w:val="clear" w:color="auto" w:fill="FFFFFF"/>
          <w:lang w:val="en-US" w:eastAsia="zh-CN"/>
        </w:rPr>
        <w:t>及评标专家费</w:t>
      </w:r>
      <w:r>
        <w:rPr>
          <w:rFonts w:hint="eastAsia" w:hAnsi="宋体"/>
          <w:color w:val="auto"/>
          <w:highlight w:val="none"/>
          <w:shd w:val="clear" w:color="auto" w:fill="FFFFFF"/>
        </w:rPr>
        <w:t>由中标人支付，该费用不再另行报价，由投标人在投标报价时综合考虑在内。中标人在领取中标通知书前须向招标代理机构一次性支付招标代理服务费</w:t>
      </w:r>
      <w:r>
        <w:rPr>
          <w:rFonts w:hint="eastAsia" w:hAnsi="宋体"/>
          <w:color w:val="auto"/>
          <w:highlight w:val="none"/>
          <w:shd w:val="clear" w:color="auto" w:fill="FFFFFF"/>
          <w:lang w:val="en-US" w:eastAsia="zh-CN"/>
        </w:rPr>
        <w:t>及评标专家费</w:t>
      </w:r>
      <w:r>
        <w:rPr>
          <w:rFonts w:hint="eastAsia" w:hAnsi="宋体"/>
          <w:color w:val="auto"/>
          <w:highlight w:val="none"/>
          <w:shd w:val="clear" w:color="auto" w:fill="FFFFFF"/>
        </w:rPr>
        <w:t>。</w:t>
      </w:r>
    </w:p>
    <w:p w14:paraId="19856223">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153" w:name="_Hlt69698776"/>
      <w:r>
        <w:rPr>
          <w:rFonts w:ascii="Times New Roman"/>
          <w:b/>
          <w:snapToGrid w:val="0"/>
          <w:color w:val="auto"/>
          <w:sz w:val="24"/>
          <w:highlight w:val="none"/>
        </w:rPr>
        <w:t>　</w:t>
      </w:r>
      <w:bookmarkStart w:id="154" w:name="_Toc28684"/>
      <w:bookmarkStart w:id="155" w:name="_Hlt69698765"/>
      <w:bookmarkStart w:id="156" w:name="_Hlt69698713"/>
      <w:bookmarkStart w:id="157" w:name="_Toc28918"/>
    </w:p>
    <w:p w14:paraId="507D69BF">
      <w:pPr>
        <w:rPr>
          <w:rFonts w:ascii="Times New Roman"/>
          <w:b/>
          <w:snapToGrid w:val="0"/>
          <w:color w:val="auto"/>
          <w:sz w:val="24"/>
          <w:highlight w:val="none"/>
        </w:rPr>
      </w:pPr>
      <w:r>
        <w:rPr>
          <w:rFonts w:ascii="Times New Roman"/>
          <w:b/>
          <w:snapToGrid w:val="0"/>
          <w:color w:val="auto"/>
          <w:sz w:val="24"/>
          <w:highlight w:val="none"/>
        </w:rPr>
        <w:br w:type="page"/>
      </w:r>
    </w:p>
    <w:p w14:paraId="056872E5">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158" w:name="_Toc5544"/>
      <w:bookmarkStart w:id="159" w:name="_Toc32162"/>
      <w:r>
        <w:rPr>
          <w:rFonts w:hint="eastAsia" w:ascii="Times New Roman"/>
          <w:b/>
          <w:snapToGrid w:val="0"/>
          <w:color w:val="auto"/>
          <w:sz w:val="24"/>
          <w:highlight w:val="none"/>
        </w:rPr>
        <w:t>第三章</w:t>
      </w:r>
      <w:bookmarkStart w:id="160" w:name="_Hlt87793831"/>
      <w:bookmarkEnd w:id="160"/>
      <w:r>
        <w:rPr>
          <w:rFonts w:hint="eastAsia" w:ascii="Times New Roman"/>
          <w:b/>
          <w:snapToGrid w:val="0"/>
          <w:color w:val="auto"/>
          <w:sz w:val="24"/>
          <w:highlight w:val="none"/>
        </w:rPr>
        <w:t xml:space="preserve"> 拟签订合同的主要条款</w:t>
      </w:r>
      <w:bookmarkEnd w:id="154"/>
      <w:bookmarkEnd w:id="158"/>
      <w:bookmarkEnd w:id="159"/>
    </w:p>
    <w:bookmarkEnd w:id="155"/>
    <w:bookmarkEnd w:id="156"/>
    <w:p w14:paraId="19B71760">
      <w:pPr>
        <w:pStyle w:val="3"/>
        <w:wordWrap w:val="0"/>
        <w:autoSpaceDE/>
        <w:autoSpaceDN/>
        <w:snapToGrid w:val="0"/>
        <w:spacing w:line="440" w:lineRule="exact"/>
        <w:ind w:firstLine="480"/>
        <w:jc w:val="both"/>
        <w:rPr>
          <w:rFonts w:hint="eastAsia" w:ascii="Times New Roman"/>
          <w:b/>
          <w:snapToGrid w:val="0"/>
          <w:color w:val="auto"/>
          <w:highlight w:val="none"/>
        </w:rPr>
      </w:pPr>
      <w:bookmarkStart w:id="161" w:name="_Toc322793288"/>
      <w:bookmarkStart w:id="162" w:name="_Toc2688"/>
      <w:bookmarkStart w:id="163" w:name="_Toc326916629"/>
    </w:p>
    <w:p w14:paraId="6F3B502B">
      <w:pPr>
        <w:pStyle w:val="3"/>
        <w:wordWrap w:val="0"/>
        <w:autoSpaceDE/>
        <w:autoSpaceDN/>
        <w:snapToGrid w:val="0"/>
        <w:spacing w:line="440" w:lineRule="exact"/>
        <w:ind w:firstLine="482" w:firstLineChars="200"/>
        <w:jc w:val="both"/>
        <w:rPr>
          <w:rFonts w:ascii="Times New Roman"/>
          <w:b/>
          <w:snapToGrid w:val="0"/>
          <w:color w:val="auto"/>
          <w:highlight w:val="none"/>
        </w:rPr>
      </w:pPr>
      <w:bookmarkStart w:id="164" w:name="_Toc11501"/>
      <w:bookmarkStart w:id="165" w:name="_Toc336"/>
      <w:bookmarkStart w:id="166" w:name="_Toc23543"/>
      <w:bookmarkStart w:id="167" w:name="_Toc8330"/>
      <w:r>
        <w:rPr>
          <w:rFonts w:hint="eastAsia" w:ascii="Times New Roman"/>
          <w:b/>
          <w:snapToGrid w:val="0"/>
          <w:color w:val="auto"/>
          <w:highlight w:val="none"/>
        </w:rPr>
        <w:t>1．工程承包方式</w:t>
      </w:r>
      <w:bookmarkEnd w:id="161"/>
      <w:bookmarkEnd w:id="162"/>
      <w:bookmarkEnd w:id="163"/>
      <w:bookmarkEnd w:id="164"/>
      <w:bookmarkEnd w:id="165"/>
      <w:bookmarkEnd w:id="166"/>
      <w:bookmarkEnd w:id="167"/>
    </w:p>
    <w:p w14:paraId="34B5F8A4">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snapToGrid w:val="0"/>
          <w:color w:val="auto"/>
          <w:kern w:val="0"/>
          <w:highlight w:val="none"/>
        </w:rPr>
        <w:t xml:space="preserve"> 承包人以中标价按包工</w:t>
      </w:r>
      <w:bookmarkStart w:id="168" w:name="_Hlt87948212"/>
      <w:bookmarkEnd w:id="168"/>
      <w:r>
        <w:rPr>
          <w:rFonts w:hint="eastAsia" w:ascii="Times New Roman"/>
          <w:snapToGrid w:val="0"/>
          <w:color w:val="auto"/>
          <w:kern w:val="0"/>
          <w:highlight w:val="none"/>
        </w:rPr>
        <w:t>包料、包质量、包安全包文明施工、包工期方式总承包施工，不允许转包和违法分包，如果确需分包须与发包人协商，在得到发包人和监理单位同意后报建设行政主管部门备案。</w:t>
      </w:r>
    </w:p>
    <w:p w14:paraId="1BBBE7B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1.1.1</w:t>
      </w:r>
      <w:r>
        <w:rPr>
          <w:rFonts w:hint="eastAsia" w:ascii="Times New Roman"/>
          <w:snapToGrid w:val="0"/>
          <w:color w:val="auto"/>
          <w:kern w:val="0"/>
          <w:highlight w:val="none"/>
        </w:rPr>
        <w:t xml:space="preserve"> 包工包料：材料符合招标文件要求并报验使用；办理用工保险。</w:t>
      </w:r>
    </w:p>
    <w:p w14:paraId="6EEF912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1.1.2</w:t>
      </w:r>
      <w:r>
        <w:rPr>
          <w:rFonts w:hint="eastAsia" w:ascii="Times New Roman"/>
          <w:snapToGrid w:val="0"/>
          <w:color w:val="auto"/>
          <w:kern w:val="0"/>
          <w:highlight w:val="none"/>
        </w:rPr>
        <w:t xml:space="preserve"> 包质量：符合招标文件要求。</w:t>
      </w:r>
    </w:p>
    <w:p w14:paraId="311036D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1.1.3</w:t>
      </w:r>
      <w:r>
        <w:rPr>
          <w:rFonts w:hint="eastAsia" w:ascii="Times New Roman"/>
          <w:snapToGrid w:val="0"/>
          <w:color w:val="auto"/>
          <w:kern w:val="0"/>
          <w:highlight w:val="none"/>
        </w:rPr>
        <w:t xml:space="preserve"> 包安全包文明施工：符合招标文件要求。</w:t>
      </w:r>
    </w:p>
    <w:p w14:paraId="3157E7A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 xml:space="preserve">1.1.4 </w:t>
      </w:r>
      <w:r>
        <w:rPr>
          <w:rFonts w:hint="eastAsia" w:ascii="Times New Roman"/>
          <w:snapToGrid w:val="0"/>
          <w:color w:val="auto"/>
          <w:kern w:val="0"/>
          <w:highlight w:val="none"/>
        </w:rPr>
        <w:t>包工期：本招标项目施工必须在招标工期内完成。</w:t>
      </w:r>
    </w:p>
    <w:p w14:paraId="6EAE6418">
      <w:pPr>
        <w:wordWrap w:val="0"/>
        <w:adjustRightInd w:val="0"/>
        <w:snapToGrid w:val="0"/>
        <w:spacing w:line="440" w:lineRule="exact"/>
        <w:ind w:firstLine="560"/>
        <w:rPr>
          <w:rFonts w:ascii="Times New Roman"/>
          <w:snapToGrid w:val="0"/>
          <w:color w:val="auto"/>
          <w:kern w:val="0"/>
          <w:highlight w:val="none"/>
        </w:rPr>
      </w:pPr>
    </w:p>
    <w:p w14:paraId="42B1B718">
      <w:pPr>
        <w:pStyle w:val="3"/>
        <w:wordWrap w:val="0"/>
        <w:autoSpaceDE/>
        <w:autoSpaceDN/>
        <w:snapToGrid w:val="0"/>
        <w:spacing w:line="440" w:lineRule="exact"/>
        <w:ind w:firstLine="480"/>
        <w:jc w:val="both"/>
        <w:rPr>
          <w:rFonts w:hint="eastAsia" w:ascii="Times New Roman"/>
          <w:b/>
          <w:snapToGrid w:val="0"/>
          <w:color w:val="auto"/>
          <w:highlight w:val="none"/>
        </w:rPr>
      </w:pPr>
      <w:bookmarkStart w:id="169" w:name="_2、工程结算原则"/>
      <w:bookmarkEnd w:id="169"/>
      <w:bookmarkStart w:id="170" w:name="_Toc322793289"/>
      <w:bookmarkStart w:id="171" w:name="_Toc21894"/>
      <w:bookmarkStart w:id="172" w:name="_Toc326916630"/>
      <w:bookmarkStart w:id="173" w:name="_Toc18152"/>
      <w:bookmarkStart w:id="174" w:name="_Toc12397"/>
      <w:bookmarkStart w:id="175" w:name="_Toc16380"/>
      <w:bookmarkStart w:id="176" w:name="_Toc17248"/>
      <w:bookmarkStart w:id="177" w:name="_Hlt87948447"/>
      <w:bookmarkStart w:id="178" w:name="_Hlt87948449"/>
      <w:r>
        <w:rPr>
          <w:rFonts w:hint="eastAsia" w:ascii="Times New Roman"/>
          <w:b/>
          <w:snapToGrid w:val="0"/>
          <w:color w:val="auto"/>
          <w:highlight w:val="none"/>
        </w:rPr>
        <w:t>2．工程结算原则</w:t>
      </w:r>
      <w:bookmarkEnd w:id="170"/>
      <w:bookmarkEnd w:id="171"/>
      <w:bookmarkEnd w:id="172"/>
      <w:bookmarkEnd w:id="173"/>
      <w:bookmarkEnd w:id="174"/>
      <w:bookmarkEnd w:id="175"/>
      <w:bookmarkEnd w:id="176"/>
    </w:p>
    <w:p w14:paraId="5A19AA88">
      <w:pPr>
        <w:wordWrap w:val="0"/>
        <w:adjustRightInd w:val="0"/>
        <w:snapToGrid w:val="0"/>
        <w:spacing w:line="440" w:lineRule="exact"/>
        <w:ind w:firstLine="480"/>
        <w:rPr>
          <w:rFonts w:hint="eastAsia" w:ascii="Times New Roman"/>
          <w:snapToGrid w:val="0"/>
          <w:color w:val="auto"/>
          <w:kern w:val="0"/>
          <w:szCs w:val="24"/>
          <w:highlight w:val="none"/>
        </w:rPr>
      </w:pPr>
      <w:bookmarkStart w:id="179" w:name="_Hlt88974053"/>
      <w:bookmarkEnd w:id="179"/>
      <w:r>
        <w:rPr>
          <w:rFonts w:ascii="Times New Roman"/>
          <w:b/>
          <w:bCs/>
          <w:snapToGrid w:val="0"/>
          <w:color w:val="auto"/>
          <w:kern w:val="0"/>
          <w:szCs w:val="24"/>
          <w:highlight w:val="none"/>
        </w:rPr>
        <w:t>2.1</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人的投标总价为中标价，即为签约合同价。</w:t>
      </w:r>
    </w:p>
    <w:p w14:paraId="144534E1">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2.2</w:t>
      </w:r>
      <w:r>
        <w:rPr>
          <w:rFonts w:hint="eastAsia" w:ascii="Times New Roman"/>
          <w:snapToGrid w:val="0"/>
          <w:color w:val="auto"/>
          <w:kern w:val="0"/>
          <w:szCs w:val="24"/>
          <w:highlight w:val="none"/>
        </w:rPr>
        <w:t xml:space="preserve"> 招标工程量清单标明的工程量是投标人投标报价的共同基础，竣工结算的工程量按《建设工程工程量清单计价规范》（</w:t>
      </w:r>
      <w:r>
        <w:rPr>
          <w:rFonts w:ascii="Times New Roman"/>
          <w:snapToGrid w:val="0"/>
          <w:color w:val="auto"/>
          <w:kern w:val="0"/>
          <w:szCs w:val="24"/>
          <w:highlight w:val="none"/>
        </w:rPr>
        <w:t>GB50500</w:t>
      </w:r>
      <w:r>
        <w:rPr>
          <w:rFonts w:hint="eastAsia" w:ascii="Times New Roman"/>
          <w:snapToGrid w:val="0"/>
          <w:color w:val="auto"/>
          <w:kern w:val="0"/>
          <w:szCs w:val="24"/>
          <w:highlight w:val="none"/>
        </w:rPr>
        <w:t>—2013）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5C44ABDE">
      <w:pPr>
        <w:rPr>
          <w:rFonts w:hint="eastAsia" w:ascii="Times New Roman"/>
          <w:snapToGrid w:val="0"/>
          <w:color w:val="auto"/>
          <w:kern w:val="0"/>
          <w:szCs w:val="24"/>
          <w:highlight w:val="none"/>
        </w:rPr>
      </w:pPr>
      <w:r>
        <w:rPr>
          <w:rFonts w:hint="eastAsia"/>
          <w:color w:val="auto"/>
          <w:highlight w:val="none"/>
        </w:rPr>
        <w:t xml:space="preserve">    </w:t>
      </w:r>
      <w:r>
        <w:rPr>
          <w:rFonts w:hint="eastAsia" w:ascii="Times New Roman"/>
          <w:b/>
          <w:bCs/>
          <w:snapToGrid w:val="0"/>
          <w:color w:val="auto"/>
          <w:kern w:val="0"/>
          <w:szCs w:val="24"/>
          <w:highlight w:val="none"/>
        </w:rPr>
        <w:t>2.3</w:t>
      </w:r>
      <w:r>
        <w:rPr>
          <w:rFonts w:hint="eastAsia" w:ascii="Times New Roman"/>
          <w:snapToGrid w:val="0"/>
          <w:color w:val="auto"/>
          <w:kern w:val="0"/>
          <w:szCs w:val="24"/>
          <w:highlight w:val="none"/>
        </w:rPr>
        <w:t xml:space="preserve"> 施工合同履行期间，若出现下列情形的，发、承包双方应当按照以下规定调整合同价款：</w:t>
      </w:r>
    </w:p>
    <w:p w14:paraId="6617A2FB">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2.3.1</w:t>
      </w:r>
      <w:r>
        <w:rPr>
          <w:rFonts w:hint="eastAsia" w:ascii="Times New Roman"/>
          <w:snapToGrid w:val="0"/>
          <w:color w:val="auto"/>
          <w:kern w:val="0"/>
          <w:szCs w:val="24"/>
          <w:highlight w:val="none"/>
        </w:rPr>
        <w:t xml:space="preserve"> 法律法规变化</w:t>
      </w:r>
    </w:p>
    <w:p w14:paraId="7D5C0411">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2.3.1.1</w:t>
      </w:r>
      <w:r>
        <w:rPr>
          <w:rFonts w:hint="eastAsia" w:ascii="Times New Roman"/>
          <w:snapToGrid w:val="0"/>
          <w:color w:val="auto"/>
          <w:kern w:val="0"/>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44EE3CE9">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highlight w:val="none"/>
        </w:rPr>
        <w:t>注：本招标文件所称“基准日”，均指投标文件递交截止时间（见第一章第二节“重要事项时间地点一览表”）前28天。</w:t>
      </w:r>
      <w:r>
        <w:rPr>
          <w:rFonts w:hAnsi="宋体" w:cs="宋体"/>
          <w:snapToGrid w:val="0"/>
          <w:color w:val="auto"/>
          <w:kern w:val="0"/>
          <w:highlight w:val="none"/>
          <w:u w:val="single"/>
        </w:rPr>
        <w:t>基准期按《韶关建筑工程造价信息》执行。</w:t>
      </w:r>
    </w:p>
    <w:p w14:paraId="2D1EE3B8">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2.3.1.2</w:t>
      </w:r>
      <w:r>
        <w:rPr>
          <w:rFonts w:hint="eastAsia" w:ascii="Times New Roman"/>
          <w:snapToGrid w:val="0"/>
          <w:color w:val="auto"/>
          <w:kern w:val="0"/>
          <w:szCs w:val="24"/>
          <w:highlight w:val="none"/>
        </w:rPr>
        <w:t xml:space="preserve"> 因承包人原因导致工程延误，本章第</w:t>
      </w:r>
      <w:r>
        <w:rPr>
          <w:rFonts w:hint="eastAsia" w:ascii="Times New Roman"/>
          <w:b/>
          <w:bCs/>
          <w:snapToGrid w:val="0"/>
          <w:color w:val="auto"/>
          <w:kern w:val="0"/>
          <w:szCs w:val="24"/>
          <w:highlight w:val="none"/>
        </w:rPr>
        <w:t>2.3.1.1</w:t>
      </w:r>
      <w:r>
        <w:rPr>
          <w:rFonts w:hint="eastAsia" w:ascii="Times New Roman"/>
          <w:snapToGrid w:val="0"/>
          <w:color w:val="auto"/>
          <w:kern w:val="0"/>
          <w:szCs w:val="24"/>
          <w:highlight w:val="none"/>
        </w:rPr>
        <w:t>子目中的法定机构根据国家法律法规变化发布新规的时间在合同工程原定竣工时间之后的，合同价款调增的不予调整，合同价款调减的予以调整。</w:t>
      </w:r>
    </w:p>
    <w:p w14:paraId="286C1936">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2.3.2</w:t>
      </w:r>
      <w:r>
        <w:rPr>
          <w:rFonts w:hint="eastAsia" w:ascii="Times New Roman"/>
          <w:snapToGrid w:val="0"/>
          <w:color w:val="auto"/>
          <w:kern w:val="0"/>
          <w:szCs w:val="24"/>
          <w:highlight w:val="none"/>
        </w:rPr>
        <w:t xml:space="preserve"> 工程量偏差或变化</w:t>
      </w:r>
    </w:p>
    <w:p w14:paraId="1AD4B854">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2.3.2.1</w:t>
      </w:r>
      <w:r>
        <w:rPr>
          <w:rFonts w:hint="eastAsia" w:ascii="Times New Roman"/>
          <w:snapToGrid w:val="0"/>
          <w:color w:val="auto"/>
          <w:kern w:val="0"/>
          <w:szCs w:val="24"/>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14:paraId="68D15289">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snapToGrid w:val="0"/>
          <w:color w:val="auto"/>
          <w:kern w:val="0"/>
          <w:szCs w:val="24"/>
          <w:highlight w:val="none"/>
        </w:rPr>
        <w:t>对于合理报价的清单项目，当工程量增加超过15%时，增加部分的工程量的综合单价以</w:t>
      </w:r>
      <w:r>
        <w:rPr>
          <w:rFonts w:hint="eastAsia" w:ascii="Times New Roman"/>
          <w:snapToGrid w:val="0"/>
          <w:color w:val="auto"/>
          <w:kern w:val="0"/>
          <w:szCs w:val="24"/>
          <w:highlight w:val="none"/>
          <w:u w:val="single"/>
        </w:rPr>
        <w:t xml:space="preserve"> </w:t>
      </w:r>
      <w:r>
        <w:rPr>
          <w:rFonts w:hint="eastAsia"/>
          <w:b/>
          <w:color w:val="auto"/>
          <w:szCs w:val="24"/>
          <w:highlight w:val="none"/>
          <w:u w:val="single"/>
        </w:rPr>
        <w:t>该分部分项工程量清单项目原综合单价</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为基价调低</w:t>
      </w:r>
      <w:r>
        <w:rPr>
          <w:rFonts w:hint="eastAsia" w:ascii="Times New Roman"/>
          <w:snapToGrid w:val="0"/>
          <w:color w:val="auto"/>
          <w:kern w:val="0"/>
          <w:szCs w:val="24"/>
          <w:highlight w:val="none"/>
          <w:u w:val="single"/>
        </w:rPr>
        <w:t xml:space="preserve"> 3 </w:t>
      </w:r>
      <w:r>
        <w:rPr>
          <w:rFonts w:hint="eastAsia" w:ascii="Times New Roman"/>
          <w:snapToGrid w:val="0"/>
          <w:color w:val="auto"/>
          <w:kern w:val="0"/>
          <w:szCs w:val="24"/>
          <w:highlight w:val="none"/>
        </w:rPr>
        <w:t>%；当工程量减少超过15%时，减少后剩余部分的工程量的综合单价以</w:t>
      </w:r>
      <w:r>
        <w:rPr>
          <w:rFonts w:hint="eastAsia" w:ascii="Times New Roman"/>
          <w:snapToGrid w:val="0"/>
          <w:color w:val="auto"/>
          <w:kern w:val="0"/>
          <w:szCs w:val="24"/>
          <w:highlight w:val="none"/>
          <w:u w:val="single"/>
        </w:rPr>
        <w:t xml:space="preserve"> </w:t>
      </w:r>
      <w:r>
        <w:rPr>
          <w:rFonts w:hint="eastAsia"/>
          <w:b/>
          <w:color w:val="auto"/>
          <w:szCs w:val="24"/>
          <w:highlight w:val="none"/>
          <w:u w:val="single"/>
        </w:rPr>
        <w:t>该分部分项工程量清单项目原综合单价</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为基价调高</w:t>
      </w:r>
      <w:r>
        <w:rPr>
          <w:rFonts w:hint="eastAsia" w:ascii="Times New Roman"/>
          <w:snapToGrid w:val="0"/>
          <w:color w:val="auto"/>
          <w:kern w:val="0"/>
          <w:szCs w:val="24"/>
          <w:highlight w:val="none"/>
          <w:u w:val="single"/>
        </w:rPr>
        <w:t xml:space="preserve"> 3 </w:t>
      </w:r>
      <w:r>
        <w:rPr>
          <w:rFonts w:hint="eastAsia" w:ascii="Times New Roman"/>
          <w:snapToGrid w:val="0"/>
          <w:color w:val="auto"/>
          <w:kern w:val="0"/>
          <w:szCs w:val="24"/>
          <w:highlight w:val="none"/>
        </w:rPr>
        <w:t>%。</w:t>
      </w:r>
    </w:p>
    <w:p w14:paraId="439A8D81">
      <w:pPr>
        <w:wordWrap w:val="0"/>
        <w:adjustRightInd w:val="0"/>
        <w:snapToGrid w:val="0"/>
        <w:spacing w:line="440" w:lineRule="exact"/>
        <w:ind w:firstLine="482" w:firstLineChars="200"/>
        <w:jc w:val="left"/>
        <w:rPr>
          <w:rFonts w:hint="default" w:ascii="宋体" w:hAnsi="宋体" w:eastAsia="宋体" w:cs="宋体"/>
          <w:snapToGrid w:val="0"/>
          <w:color w:val="auto"/>
          <w:kern w:val="0"/>
          <w:sz w:val="24"/>
          <w:szCs w:val="24"/>
          <w:highlight w:val="none"/>
        </w:rPr>
      </w:pPr>
      <w:r>
        <w:rPr>
          <w:rFonts w:hint="eastAsia" w:ascii="Times New Roman"/>
          <w:b/>
          <w:bCs/>
          <w:snapToGrid w:val="0"/>
          <w:color w:val="auto"/>
          <w:kern w:val="0"/>
          <w:szCs w:val="24"/>
          <w:highlight w:val="none"/>
        </w:rPr>
        <w:t>对于按照第二章“中标人须知”第4.2条被认定为不平衡报价的清单项目，其综合单价按照以下方法调整：</w:t>
      </w:r>
      <w:r>
        <w:rPr>
          <w:rFonts w:hint="eastAsia" w:ascii="Times New Roman"/>
          <w:b/>
          <w:bCs/>
          <w:snapToGrid w:val="0"/>
          <w:color w:val="auto"/>
          <w:kern w:val="0"/>
          <w:szCs w:val="24"/>
          <w:highlight w:val="none"/>
          <w:u w:val="single"/>
        </w:rPr>
        <w:t xml:space="preserve">以招标控制价中的分部分项工程和单价措施项目清单与计价表子目对应的综合单价×（1-中标下浮率） </w:t>
      </w:r>
      <w:r>
        <w:rPr>
          <w:rFonts w:hint="eastAsia" w:ascii="Times New Roman"/>
          <w:b/>
          <w:bCs/>
          <w:snapToGrid w:val="0"/>
          <w:color w:val="auto"/>
          <w:kern w:val="0"/>
          <w:szCs w:val="24"/>
          <w:highlight w:val="none"/>
        </w:rPr>
        <w:t>。</w:t>
      </w:r>
    </w:p>
    <w:p w14:paraId="29CE4940">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2.3.2.2</w:t>
      </w:r>
      <w:r>
        <w:rPr>
          <w:rFonts w:hint="eastAsia" w:ascii="Times New Roman"/>
          <w:snapToGrid w:val="0"/>
          <w:color w:val="auto"/>
          <w:kern w:val="0"/>
          <w:szCs w:val="24"/>
          <w:highlight w:val="none"/>
        </w:rPr>
        <w:t xml:space="preserve"> 如果工程量出现本章第</w:t>
      </w:r>
      <w:r>
        <w:rPr>
          <w:rFonts w:hint="eastAsia" w:ascii="Times New Roman"/>
          <w:b/>
          <w:bCs/>
          <w:snapToGrid w:val="0"/>
          <w:color w:val="auto"/>
          <w:kern w:val="0"/>
          <w:szCs w:val="24"/>
          <w:highlight w:val="none"/>
        </w:rPr>
        <w:t>2.3.2.1</w:t>
      </w:r>
      <w:r>
        <w:rPr>
          <w:rFonts w:hint="eastAsia" w:ascii="Times New Roman"/>
          <w:snapToGrid w:val="0"/>
          <w:color w:val="auto"/>
          <w:kern w:val="0"/>
          <w:szCs w:val="24"/>
          <w:highlight w:val="none"/>
        </w:rPr>
        <w:t>子目的变化，且该变化引起相关措施项目相应发生变化时，按系数或单一总价方式计价的，工程量增加的措施项目费调增，工程量减少的措施项目费调减。</w:t>
      </w:r>
    </w:p>
    <w:p w14:paraId="15017E2F">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2.3.3</w:t>
      </w:r>
      <w:r>
        <w:rPr>
          <w:rFonts w:hint="eastAsia" w:ascii="Times New Roman"/>
          <w:snapToGrid w:val="0"/>
          <w:color w:val="auto"/>
          <w:kern w:val="0"/>
          <w:szCs w:val="24"/>
          <w:highlight w:val="none"/>
        </w:rPr>
        <w:t xml:space="preserve"> 工程变更</w:t>
      </w:r>
    </w:p>
    <w:p w14:paraId="346C37E2">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 xml:space="preserve"> 合同履行期间，因工程变更引起已标价工程量清单项目发生变化时，按照以下规定调整：</w:t>
      </w:r>
    </w:p>
    <w:p w14:paraId="02A2A997">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snapToGrid w:val="0"/>
          <w:color w:val="auto"/>
          <w:kern w:val="0"/>
          <w:szCs w:val="24"/>
          <w:highlight w:val="none"/>
        </w:rPr>
        <w:t>（1）已标价工程量清单中有适用于变更工程项目的，采用该项目的单价。</w:t>
      </w:r>
      <w:r>
        <w:rPr>
          <w:rFonts w:hint="eastAsia" w:ascii="Times New Roman"/>
          <w:b/>
          <w:bCs/>
          <w:snapToGrid w:val="0"/>
          <w:color w:val="auto"/>
          <w:kern w:val="0"/>
          <w:szCs w:val="24"/>
          <w:highlight w:val="none"/>
        </w:rPr>
        <w:t>但如果被采用的项目属于按照第二章“中标人须知”第4.2条被认定为不平衡报价的清单项目，变更工程项目的单价按照以下方法调整：</w:t>
      </w:r>
      <w:r>
        <w:rPr>
          <w:rFonts w:hint="eastAsia" w:ascii="Times New Roman"/>
          <w:snapToGrid w:val="0"/>
          <w:color w:val="auto"/>
          <w:kern w:val="0"/>
          <w:szCs w:val="24"/>
          <w:highlight w:val="none"/>
          <w:u w:val="single"/>
        </w:rPr>
        <w:t xml:space="preserve">  </w:t>
      </w:r>
      <w:r>
        <w:rPr>
          <w:rFonts w:hint="eastAsia" w:ascii="宋体" w:hAnsi="宋体" w:eastAsia="宋体" w:cs="宋体"/>
          <w:snapToGrid w:val="0"/>
          <w:color w:val="auto"/>
          <w:kern w:val="0"/>
          <w:sz w:val="24"/>
          <w:szCs w:val="24"/>
          <w:highlight w:val="none"/>
          <w:u w:val="single"/>
        </w:rPr>
        <w:t>以</w:t>
      </w:r>
      <w:r>
        <w:rPr>
          <w:rFonts w:hint="eastAsia" w:ascii="宋体" w:hAnsi="宋体" w:eastAsia="宋体" w:cs="宋体"/>
          <w:snapToGrid w:val="0"/>
          <w:color w:val="auto"/>
          <w:kern w:val="0"/>
          <w:sz w:val="24"/>
          <w:szCs w:val="20"/>
          <w:highlight w:val="none"/>
          <w:u w:val="single"/>
        </w:rPr>
        <w:t>招标控制价中的《分部分项工程和单价措施项目清单与计价表》子目相对应综合单价</w:t>
      </w:r>
      <w:r>
        <w:rPr>
          <w:rFonts w:hint="eastAsia" w:ascii="宋体" w:hAnsi="宋体" w:eastAsia="宋体" w:cs="宋体"/>
          <w:snapToGrid w:val="0"/>
          <w:color w:val="auto"/>
          <w:kern w:val="0"/>
          <w:sz w:val="24"/>
          <w:szCs w:val="24"/>
          <w:highlight w:val="none"/>
          <w:u w:val="single"/>
        </w:rPr>
        <w:t>×（1-中标下浮率）</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w:t>
      </w:r>
    </w:p>
    <w:p w14:paraId="2F7900A5">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snapToGrid w:val="0"/>
          <w:color w:val="auto"/>
          <w:kern w:val="0"/>
          <w:szCs w:val="24"/>
          <w:highlight w:val="none"/>
        </w:rPr>
        <w:t>（2）已标价工程量清单中没有适用但有类似于变更工程项目的，可在合理范围内参照类似项目的单价。</w:t>
      </w:r>
      <w:r>
        <w:rPr>
          <w:rFonts w:hint="eastAsia" w:ascii="Times New Roman"/>
          <w:b/>
          <w:bCs/>
          <w:snapToGrid w:val="0"/>
          <w:color w:val="auto"/>
          <w:kern w:val="0"/>
          <w:szCs w:val="24"/>
          <w:highlight w:val="none"/>
        </w:rPr>
        <w:t>但如果被参考的类似项目属于按照第二章“中标人须知”第4.2条被认定为不平衡报价的清单项目，变更工程项目的单价按照以下方法调整：</w:t>
      </w:r>
      <w:r>
        <w:rPr>
          <w:rFonts w:hint="eastAsia" w:ascii="Times New Roman"/>
          <w:snapToGrid w:val="0"/>
          <w:color w:val="auto"/>
          <w:kern w:val="0"/>
          <w:szCs w:val="24"/>
          <w:highlight w:val="none"/>
          <w:u w:val="single"/>
        </w:rPr>
        <w:t xml:space="preserve"> </w:t>
      </w:r>
      <w:r>
        <w:rPr>
          <w:rFonts w:hint="eastAsia" w:ascii="宋体" w:hAnsi="宋体" w:eastAsia="宋体" w:cs="宋体"/>
          <w:snapToGrid w:val="0"/>
          <w:color w:val="auto"/>
          <w:kern w:val="0"/>
          <w:sz w:val="24"/>
          <w:szCs w:val="24"/>
          <w:highlight w:val="none"/>
          <w:u w:val="single"/>
        </w:rPr>
        <w:t>以</w:t>
      </w:r>
      <w:r>
        <w:rPr>
          <w:rFonts w:hint="eastAsia" w:ascii="宋体" w:hAnsi="宋体" w:eastAsia="宋体" w:cs="宋体"/>
          <w:snapToGrid w:val="0"/>
          <w:color w:val="auto"/>
          <w:kern w:val="0"/>
          <w:sz w:val="24"/>
          <w:szCs w:val="20"/>
          <w:highlight w:val="none"/>
          <w:u w:val="single"/>
        </w:rPr>
        <w:t>招标控制价中的《分部分项工程和单价措施项目清单与计价表》子目相对应综合单价</w:t>
      </w:r>
      <w:r>
        <w:rPr>
          <w:rFonts w:hint="eastAsia" w:ascii="宋体" w:hAnsi="宋体" w:eastAsia="宋体" w:cs="宋体"/>
          <w:snapToGrid w:val="0"/>
          <w:color w:val="auto"/>
          <w:kern w:val="0"/>
          <w:sz w:val="24"/>
          <w:szCs w:val="24"/>
          <w:highlight w:val="none"/>
          <w:u w:val="single"/>
        </w:rPr>
        <w:t>×（1-中标下浮率）</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w:t>
      </w:r>
    </w:p>
    <w:p w14:paraId="4E3A1F1B">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snapToGrid w:val="0"/>
          <w:color w:val="auto"/>
          <w:kern w:val="0"/>
          <w:szCs w:val="24"/>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49A82858">
      <w:pPr>
        <w:wordWrap w:val="0"/>
        <w:adjustRightInd w:val="0"/>
        <w:snapToGrid w:val="0"/>
        <w:spacing w:line="440" w:lineRule="exact"/>
        <w:jc w:val="center"/>
        <w:rPr>
          <w:rFonts w:hint="eastAsia" w:ascii="Times New Roman"/>
          <w:snapToGrid w:val="0"/>
          <w:color w:val="auto"/>
          <w:kern w:val="0"/>
          <w:szCs w:val="24"/>
          <w:highlight w:val="none"/>
          <w:u w:val="wave"/>
        </w:rPr>
      </w:pPr>
      <w:r>
        <w:rPr>
          <w:rFonts w:hint="eastAsia" w:ascii="Times New Roman"/>
          <w:snapToGrid w:val="0"/>
          <w:color w:val="auto"/>
          <w:kern w:val="0"/>
          <w:szCs w:val="24"/>
          <w:highlight w:val="none"/>
        </w:rPr>
        <w:t>中标下浮率＝（1－中标价÷招标控制价）×100%</w:t>
      </w:r>
    </w:p>
    <w:p w14:paraId="2FF87718">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snapToGrid w:val="0"/>
          <w:color w:val="auto"/>
          <w:kern w:val="0"/>
          <w:szCs w:val="24"/>
          <w:highlight w:val="none"/>
        </w:rPr>
        <w:t>（4）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A45B2AD">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1525C522">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snapToGrid w:val="0"/>
          <w:color w:val="auto"/>
          <w:kern w:val="0"/>
          <w:szCs w:val="24"/>
          <w:highlight w:val="none"/>
        </w:rPr>
        <w:t>（1）绿色施工安全防护措施费应按照实际发生变化的措施项目计算。</w:t>
      </w:r>
    </w:p>
    <w:p w14:paraId="3E3B4F60">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snapToGrid w:val="0"/>
          <w:color w:val="auto"/>
          <w:kern w:val="0"/>
          <w:szCs w:val="24"/>
          <w:highlight w:val="none"/>
        </w:rPr>
        <w:t>（2）采用单价计算的措施项目费，应按照实际发生变化的措施项目，按本章第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子目的规定确定单价。</w:t>
      </w:r>
    </w:p>
    <w:p w14:paraId="51AF413E">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snapToGrid w:val="0"/>
          <w:color w:val="auto"/>
          <w:kern w:val="0"/>
          <w:szCs w:val="24"/>
          <w:highlight w:val="none"/>
        </w:rPr>
        <w:t>（3）按总价或系数计算的措施项目费，应按照实际发生变化的措施项目费调整并考虑中标下浮率因素，即调整金额</w:t>
      </w:r>
      <w:r>
        <w:rPr>
          <w:rFonts w:hint="eastAsia" w:ascii="Times New Roman"/>
          <w:bCs/>
          <w:snapToGrid w:val="0"/>
          <w:color w:val="auto"/>
          <w:kern w:val="0"/>
          <w:szCs w:val="28"/>
          <w:highlight w:val="none"/>
        </w:rPr>
        <w:t>＝按照实际变化调整</w:t>
      </w:r>
      <w:r>
        <w:rPr>
          <w:rFonts w:hint="eastAsia" w:ascii="Times New Roman"/>
          <w:snapToGrid w:val="0"/>
          <w:color w:val="auto"/>
          <w:kern w:val="0"/>
          <w:szCs w:val="24"/>
          <w:highlight w:val="none"/>
        </w:rPr>
        <w:t>后的金额</w:t>
      </w:r>
      <w:r>
        <w:rPr>
          <w:rFonts w:hint="eastAsia" w:ascii="Times New Roman"/>
          <w:bCs/>
          <w:snapToGrid w:val="0"/>
          <w:color w:val="auto"/>
          <w:kern w:val="0"/>
          <w:szCs w:val="28"/>
          <w:highlight w:val="none"/>
        </w:rPr>
        <w:t>×（1-</w:t>
      </w:r>
      <w:r>
        <w:rPr>
          <w:rFonts w:hint="eastAsia" w:ascii="Times New Roman"/>
          <w:snapToGrid w:val="0"/>
          <w:color w:val="auto"/>
          <w:kern w:val="0"/>
          <w:szCs w:val="24"/>
          <w:highlight w:val="none"/>
        </w:rPr>
        <w:t>中标下浮率）。</w:t>
      </w:r>
    </w:p>
    <w:p w14:paraId="28DEB10D">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snapToGrid w:val="0"/>
          <w:color w:val="auto"/>
          <w:kern w:val="0"/>
          <w:szCs w:val="24"/>
          <w:highlight w:val="none"/>
        </w:rPr>
        <w:t>如果承包人未</w:t>
      </w:r>
      <w:r>
        <w:rPr>
          <w:rFonts w:ascii="Times New Roman"/>
          <w:snapToGrid w:val="0"/>
          <w:color w:val="auto"/>
          <w:kern w:val="0"/>
          <w:szCs w:val="24"/>
          <w:highlight w:val="none"/>
        </w:rPr>
        <w:t>事先将拟实施的方案提交发包人确认</w:t>
      </w:r>
      <w:r>
        <w:rPr>
          <w:rFonts w:hint="eastAsia" w:ascii="Times New Roman"/>
          <w:snapToGrid w:val="0"/>
          <w:color w:val="auto"/>
          <w:kern w:val="0"/>
          <w:szCs w:val="24"/>
          <w:highlight w:val="none"/>
        </w:rPr>
        <w:t>，视为工程变更不引起措施项目费的调整或承包人放弃调整措施项目费的权利。</w:t>
      </w:r>
    </w:p>
    <w:p w14:paraId="6BE07441">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2.3.3.3</w:t>
      </w:r>
      <w:r>
        <w:rPr>
          <w:rFonts w:hint="eastAsia" w:ascii="Times New Roman"/>
          <w:snapToGrid w:val="0"/>
          <w:color w:val="auto"/>
          <w:kern w:val="0"/>
          <w:szCs w:val="24"/>
          <w:highlight w:val="none"/>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2289EDCE">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2.3.4</w:t>
      </w:r>
      <w:r>
        <w:rPr>
          <w:rFonts w:hint="eastAsia" w:ascii="Times New Roman"/>
          <w:snapToGrid w:val="0"/>
          <w:color w:val="auto"/>
          <w:kern w:val="0"/>
          <w:szCs w:val="24"/>
          <w:highlight w:val="none"/>
        </w:rPr>
        <w:t xml:space="preserve"> 项目特征不符</w:t>
      </w:r>
    </w:p>
    <w:p w14:paraId="63F7F26F">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snapToGrid w:val="0"/>
          <w:color w:val="auto"/>
          <w:kern w:val="0"/>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Times New Roman"/>
          <w:b/>
          <w:bCs/>
          <w:snapToGrid w:val="0"/>
          <w:color w:val="auto"/>
          <w:kern w:val="0"/>
          <w:szCs w:val="24"/>
          <w:highlight w:val="none"/>
        </w:rPr>
        <w:t>2.3.3</w:t>
      </w:r>
      <w:r>
        <w:rPr>
          <w:rFonts w:hint="eastAsia" w:ascii="Times New Roman"/>
          <w:snapToGrid w:val="0"/>
          <w:color w:val="auto"/>
          <w:kern w:val="0"/>
          <w:szCs w:val="24"/>
          <w:highlight w:val="none"/>
        </w:rPr>
        <w:t>目相关条款的规定重新确定相应工程量清单项目的综合单价，并调整合同价款。</w:t>
      </w:r>
    </w:p>
    <w:p w14:paraId="045A2D41">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2.3.5</w:t>
      </w:r>
      <w:r>
        <w:rPr>
          <w:rFonts w:hint="eastAsia" w:ascii="Times New Roman"/>
          <w:snapToGrid w:val="0"/>
          <w:color w:val="auto"/>
          <w:kern w:val="0"/>
          <w:szCs w:val="24"/>
          <w:highlight w:val="none"/>
        </w:rPr>
        <w:t xml:space="preserve"> 招标工程量清单缺项</w:t>
      </w:r>
    </w:p>
    <w:p w14:paraId="3BA0C4BF">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2.3.5.1</w:t>
      </w:r>
      <w:r>
        <w:rPr>
          <w:rFonts w:hint="eastAsia" w:ascii="Times New Roman"/>
          <w:snapToGrid w:val="0"/>
          <w:color w:val="auto"/>
          <w:kern w:val="0"/>
          <w:szCs w:val="24"/>
          <w:highlight w:val="none"/>
        </w:rPr>
        <w:t xml:space="preserve"> 合同履行期间，由于招标工程量清单中缺项，新增分部分项工程清单项目，应按照本章第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子目的规定确定单价，并调整合同价款。</w:t>
      </w:r>
    </w:p>
    <w:p w14:paraId="0B748592">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2.3.5.2</w:t>
      </w:r>
      <w:r>
        <w:rPr>
          <w:rFonts w:hint="eastAsia" w:ascii="Times New Roman"/>
          <w:snapToGrid w:val="0"/>
          <w:color w:val="auto"/>
          <w:kern w:val="0"/>
          <w:szCs w:val="24"/>
          <w:highlight w:val="none"/>
        </w:rPr>
        <w:t xml:space="preserve"> 新增分部分项工程清单项目后，引起措施项目发生变化的，应按照本章第</w:t>
      </w: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子目的规定，在承包人提交的实施方案被发包人批准后调整合同价款。</w:t>
      </w:r>
    </w:p>
    <w:p w14:paraId="5427153E">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2.3.5.3</w:t>
      </w:r>
      <w:r>
        <w:rPr>
          <w:rFonts w:hint="eastAsia" w:ascii="Times New Roman"/>
          <w:snapToGrid w:val="0"/>
          <w:color w:val="auto"/>
          <w:kern w:val="0"/>
          <w:szCs w:val="24"/>
          <w:highlight w:val="none"/>
        </w:rPr>
        <w:t xml:space="preserve"> 由于招标工程量清单中措施项目缺项，承包人应将新增措施项目实施方案提交发包人批准后，按照本章第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子目、第</w:t>
      </w: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子目的规定调整合同价款。</w:t>
      </w:r>
    </w:p>
    <w:p w14:paraId="3770D9F3">
      <w:pPr>
        <w:wordWrap w:val="0"/>
        <w:adjustRightInd w:val="0"/>
        <w:snapToGrid w:val="0"/>
        <w:spacing w:line="440" w:lineRule="exact"/>
        <w:ind w:firstLine="482" w:firstLineChars="200"/>
        <w:rPr>
          <w:rFonts w:hint="eastAsia" w:ascii="Times New Roman"/>
          <w:bCs/>
          <w:snapToGrid w:val="0"/>
          <w:color w:val="auto"/>
          <w:kern w:val="0"/>
          <w:szCs w:val="28"/>
          <w:highlight w:val="none"/>
        </w:rPr>
      </w:pPr>
      <w:r>
        <w:rPr>
          <w:rFonts w:hint="eastAsia" w:ascii="Times New Roman"/>
          <w:b/>
          <w:snapToGrid w:val="0"/>
          <w:color w:val="auto"/>
          <w:kern w:val="0"/>
          <w:szCs w:val="28"/>
          <w:highlight w:val="none"/>
        </w:rPr>
        <w:t>2.3.6</w:t>
      </w:r>
      <w:r>
        <w:rPr>
          <w:rFonts w:hint="eastAsia" w:ascii="Times New Roman"/>
          <w:bCs/>
          <w:snapToGrid w:val="0"/>
          <w:color w:val="auto"/>
          <w:kern w:val="0"/>
          <w:szCs w:val="28"/>
          <w:highlight w:val="none"/>
        </w:rPr>
        <w:t xml:space="preserve"> 物价变化</w:t>
      </w:r>
    </w:p>
    <w:p w14:paraId="759F9F75">
      <w:pPr>
        <w:wordWrap w:val="0"/>
        <w:adjustRightInd w:val="0"/>
        <w:snapToGrid w:val="0"/>
        <w:spacing w:line="440" w:lineRule="exact"/>
        <w:ind w:firstLine="482" w:firstLineChars="200"/>
        <w:rPr>
          <w:rFonts w:hint="eastAsia" w:ascii="Times New Roman"/>
          <w:bCs/>
          <w:snapToGrid w:val="0"/>
          <w:color w:val="auto"/>
          <w:kern w:val="0"/>
          <w:szCs w:val="28"/>
          <w:highlight w:val="none"/>
        </w:rPr>
      </w:pPr>
      <w:r>
        <w:rPr>
          <w:rFonts w:hint="eastAsia" w:ascii="Times New Roman"/>
          <w:b/>
          <w:snapToGrid w:val="0"/>
          <w:color w:val="auto"/>
          <w:kern w:val="0"/>
          <w:szCs w:val="28"/>
          <w:highlight w:val="none"/>
        </w:rPr>
        <w:t>2.3.6.1</w:t>
      </w:r>
      <w:r>
        <w:rPr>
          <w:rFonts w:hint="eastAsia" w:ascii="Times New Roman"/>
          <w:bCs/>
          <w:snapToGrid w:val="0"/>
          <w:color w:val="auto"/>
          <w:kern w:val="0"/>
          <w:szCs w:val="28"/>
          <w:highlight w:val="none"/>
        </w:rPr>
        <w:t xml:space="preserve"> 合同履行期间，项目所在地工程造价管理机构发布的动态人工调整系数发生变化时，如果承包人投标报价中人工费（</w:t>
      </w:r>
      <w:r>
        <w:rPr>
          <w:rFonts w:hint="eastAsia" w:ascii="Times New Roman"/>
          <w:snapToGrid w:val="0"/>
          <w:color w:val="auto"/>
          <w:kern w:val="0"/>
          <w:szCs w:val="24"/>
          <w:highlight w:val="none"/>
        </w:rPr>
        <w:t>以下简称“中标人工费”</w:t>
      </w:r>
      <w:r>
        <w:rPr>
          <w:rFonts w:hint="eastAsia" w:ascii="Times New Roman"/>
          <w:bCs/>
          <w:snapToGrid w:val="0"/>
          <w:color w:val="auto"/>
          <w:kern w:val="0"/>
          <w:szCs w:val="28"/>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4A0F91C2">
      <w:pPr>
        <w:wordWrap w:val="0"/>
        <w:adjustRightInd w:val="0"/>
        <w:snapToGrid w:val="0"/>
        <w:spacing w:line="440" w:lineRule="exact"/>
        <w:ind w:firstLine="480" w:firstLineChars="200"/>
        <w:rPr>
          <w:rFonts w:hint="eastAsia" w:ascii="Times New Roman"/>
          <w:bCs/>
          <w:snapToGrid w:val="0"/>
          <w:color w:val="auto"/>
          <w:kern w:val="0"/>
          <w:szCs w:val="28"/>
          <w:highlight w:val="none"/>
        </w:rPr>
      </w:pPr>
      <w:r>
        <w:rPr>
          <w:rFonts w:hint="eastAsia" w:ascii="Times New Roman"/>
          <w:bCs/>
          <w:snapToGrid w:val="0"/>
          <w:color w:val="auto"/>
          <w:kern w:val="0"/>
          <w:szCs w:val="28"/>
          <w:highlight w:val="none"/>
        </w:rPr>
        <w:t>结算人工费＝中标人工费×</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p>
    <w:p w14:paraId="343D382C">
      <w:pPr>
        <w:wordWrap w:val="0"/>
        <w:adjustRightInd w:val="0"/>
        <w:snapToGrid w:val="0"/>
        <w:spacing w:line="440" w:lineRule="exact"/>
        <w:ind w:firstLine="480" w:firstLineChars="200"/>
        <w:rPr>
          <w:rFonts w:hint="eastAsia" w:ascii="Times New Roman"/>
          <w:snapToGrid w:val="0"/>
          <w:color w:val="auto"/>
          <w:kern w:val="0"/>
          <w:szCs w:val="24"/>
          <w:highlight w:val="none"/>
        </w:rPr>
      </w:pPr>
      <w:r>
        <w:rPr>
          <w:rFonts w:hint="eastAsia" w:ascii="Times New Roman"/>
          <w:bCs/>
          <w:snapToGrid w:val="0"/>
          <w:color w:val="auto"/>
          <w:kern w:val="0"/>
          <w:szCs w:val="28"/>
          <w:highlight w:val="none"/>
        </w:rPr>
        <w:t>式中，F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为施工当月项目所在地工程造价管理机构发布的动态人工调整系数。</w:t>
      </w:r>
    </w:p>
    <w:p w14:paraId="2CBE1013">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2.3.6.2</w:t>
      </w:r>
      <w:r>
        <w:rPr>
          <w:rFonts w:hint="eastAsia" w:ascii="Times New Roman"/>
          <w:snapToGrid w:val="0"/>
          <w:color w:val="auto"/>
          <w:kern w:val="0"/>
          <w:szCs w:val="24"/>
          <w:highlight w:val="none"/>
        </w:rPr>
        <w:t xml:space="preserve"> 本招标项目约定，材料、工程设备单价涨跌风险幅度值A为</w:t>
      </w:r>
      <w:r>
        <w:rPr>
          <w:rFonts w:hint="eastAsia" w:ascii="Times New Roman"/>
          <w:snapToGrid w:val="0"/>
          <w:color w:val="auto"/>
          <w:kern w:val="0"/>
          <w:szCs w:val="24"/>
          <w:highlight w:val="none"/>
          <w:u w:val="single"/>
        </w:rPr>
        <w:t xml:space="preserve"> 5% </w:t>
      </w:r>
      <w:r>
        <w:rPr>
          <w:rFonts w:hint="eastAsia" w:ascii="Times New Roman"/>
          <w:snapToGrid w:val="0"/>
          <w:color w:val="auto"/>
          <w:kern w:val="0"/>
          <w:szCs w:val="24"/>
          <w:highlight w:val="none"/>
        </w:rPr>
        <w:t>。合同履行期间，当《承包人提供主要材料和工程设备一览表》（详见招标工程量清单）中的材料、工程设备单价涨跌幅度等于或低于A值时，该材料、工程设备单价不予调整；超过A值时，其超过部分可以调整。相关费用按有关规定进行相应调整。</w:t>
      </w:r>
    </w:p>
    <w:p w14:paraId="1C286E99">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a</w:t>
      </w:r>
      <w:r>
        <w:rPr>
          <w:rFonts w:hint="eastAsia" w:ascii="Times New Roman"/>
          <w:snapToGrid w:val="0"/>
          <w:color w:val="auto"/>
          <w:kern w:val="0"/>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06959929">
      <w:pPr>
        <w:spacing w:line="418"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59264" behindDoc="1" locked="0" layoutInCell="1" allowOverlap="1">
                <wp:simplePos x="0" y="0"/>
                <wp:positionH relativeFrom="page">
                  <wp:posOffset>3107055</wp:posOffset>
                </wp:positionH>
                <wp:positionV relativeFrom="paragraph">
                  <wp:posOffset>259715</wp:posOffset>
                </wp:positionV>
                <wp:extent cx="403860" cy="1270"/>
                <wp:effectExtent l="0" t="0" r="0" b="0"/>
                <wp:wrapNone/>
                <wp:docPr id="2" name="组合 23"/>
                <wp:cNvGraphicFramePr/>
                <a:graphic xmlns:a="http://schemas.openxmlformats.org/drawingml/2006/main">
                  <a:graphicData uri="http://schemas.microsoft.com/office/word/2010/wordprocessingGroup">
                    <wpg:wgp>
                      <wpg:cNvGrpSpPr/>
                      <wpg:grpSpPr>
                        <a:xfrm>
                          <a:off x="0" y="0"/>
                          <a:ext cx="403860" cy="1270"/>
                          <a:chOff x="4894" y="410"/>
                          <a:chExt cx="636" cy="2"/>
                        </a:xfrm>
                      </wpg:grpSpPr>
                      <wps:wsp>
                        <wps:cNvPr id="1" name="任意多边形 24"/>
                        <wps:cNvSpPr/>
                        <wps:spPr>
                          <a:xfrm>
                            <a:off x="4894" y="410"/>
                            <a:ext cx="636" cy="2"/>
                          </a:xfrm>
                          <a:custGeom>
                            <a:avLst/>
                            <a:gdLst/>
                            <a:ahLst/>
                            <a:cxnLst/>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3" o:spid="_x0000_s1026" o:spt="203" style="position:absolute;left:0pt;margin-left:244.65pt;margin-top:20.45pt;height:0.1pt;width:31.8pt;mso-position-horizontal-relative:page;z-index:-251657216;mso-width-relative:page;mso-height-relative:page;" coordorigin="4894,410" coordsize="636,2" o:gfxdata="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UT1l&#10;kNkAAAAJAQAADwAAAAAAAAABACAAAAAiAAAAZHJzL2Rvd25yZXYueG1sUEsBAhQAFAAAAAgAh07i&#10;QDLYJceTAgAAuQUAAA4AAAAAAAAAAQAgAAAAKAEAAGRycy9lMm9Eb2MueG1sUEsFBgAAAAAGAAYA&#10;WQEAAC0GAAAAAA==&#10;">
                <o:lock v:ext="edit" aspectratio="f"/>
                <v:shape id="任意多边形 24" o:spid="_x0000_s1026" o:spt="100" style="position:absolute;left:4894;top:410;height:2;width:636;" filled="f" stroked="t" coordsize="636,1" o:gfxdata="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QVg+5AAAA2g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a</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28"/>
          <w:szCs w:val="28"/>
          <w:highlight w:val="none"/>
        </w:rPr>
        <w:t>F</w:t>
      </w:r>
      <w:r>
        <w:rPr>
          <w:rFonts w:hAnsi="宋体" w:cs="宋体"/>
          <w:color w:val="auto"/>
          <w:spacing w:val="1"/>
          <w:szCs w:val="24"/>
          <w:highlight w:val="none"/>
        </w:rPr>
        <w:t>＋</w:t>
      </w:r>
      <w:r>
        <w:rPr>
          <w:rFonts w:ascii="Times New Roman" w:eastAsia="Times New Roman"/>
          <w:color w:val="auto"/>
          <w:sz w:val="28"/>
          <w:szCs w:val="28"/>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2C158826">
      <w:pPr>
        <w:pStyle w:val="11"/>
        <w:tabs>
          <w:tab w:val="left" w:pos="2817"/>
        </w:tabs>
        <w:spacing w:after="0" w:line="200" w:lineRule="exact"/>
        <w:ind w:left="2426"/>
        <w:jc w:val="left"/>
        <w:rPr>
          <w:color w:val="auto"/>
          <w:sz w:val="15"/>
          <w:szCs w:val="15"/>
          <w:highlight w:val="none"/>
        </w:rPr>
      </w:pPr>
      <w:r>
        <w:rPr>
          <w:color w:val="auto"/>
          <w:sz w:val="15"/>
          <w:szCs w:val="15"/>
          <w:highlight w:val="none"/>
        </w:rPr>
        <mc:AlternateContent>
          <mc:Choice Requires="wps">
            <w:drawing>
              <wp:anchor distT="0" distB="0" distL="114300" distR="114300" simplePos="0" relativeHeight="251660288" behindDoc="1" locked="0" layoutInCell="1" allowOverlap="1">
                <wp:simplePos x="0" y="0"/>
                <wp:positionH relativeFrom="page">
                  <wp:posOffset>3246755</wp:posOffset>
                </wp:positionH>
                <wp:positionV relativeFrom="paragraph">
                  <wp:posOffset>29845</wp:posOffset>
                </wp:positionV>
                <wp:extent cx="220980" cy="24638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220980" cy="246380"/>
                        </a:xfrm>
                        <a:prstGeom prst="rect">
                          <a:avLst/>
                        </a:prstGeom>
                        <a:noFill/>
                        <a:ln>
                          <a:noFill/>
                        </a:ln>
                      </wps:spPr>
                      <wps:txbx>
                        <w:txbxContent>
                          <w:p w14:paraId="106B10F1">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25" o:spid="_x0000_s1026" o:spt="202" type="#_x0000_t202" style="position:absolute;left:0pt;margin-left:255.65pt;margin-top:2.35pt;height:19.4pt;width:17.4pt;mso-position-horizontal-relative:page;z-index:-251656192;mso-width-relative:page;mso-height-relative:page;" filled="f" stroked="f" coordsize="21600,21600" o:gfxdata="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bHiCdcAAAAIAQAADwAAAAAAAAABACAAAAAiAAAAZHJzL2Rvd25yZXYu&#10;eG1sUEsBAhQAFAAAAAgAh07iQIWXv2PDAQAAgAMAAA4AAAAAAAAAAQAgAAAAJgEAAGRycy9lMm9E&#10;b2MueG1sUEsFBgAAAAAGAAYAWQEAAFsFAAAAAA==&#10;">
                <v:fill on="f" focussize="0,0"/>
                <v:stroke on="f"/>
                <v:imagedata o:title=""/>
                <o:lock v:ext="edit" aspectratio="f"/>
                <v:textbox inset="0mm,0mm,0mm,0mm">
                  <w:txbxContent>
                    <w:p w14:paraId="106B10F1">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5"/>
          <w:szCs w:val="15"/>
          <w:highlight w:val="none"/>
        </w:rPr>
        <w:t>1</w:t>
      </w:r>
      <w:r>
        <w:rPr>
          <w:color w:val="auto"/>
          <w:sz w:val="15"/>
          <w:szCs w:val="15"/>
          <w:highlight w:val="none"/>
        </w:rPr>
        <w:tab/>
      </w:r>
      <w:r>
        <w:rPr>
          <w:color w:val="auto"/>
          <w:sz w:val="15"/>
          <w:szCs w:val="15"/>
          <w:highlight w:val="none"/>
        </w:rPr>
        <w:t>0</w:t>
      </w:r>
    </w:p>
    <w:p w14:paraId="571ED6DC">
      <w:pPr>
        <w:pStyle w:val="11"/>
        <w:spacing w:after="0" w:line="240" w:lineRule="exact"/>
        <w:ind w:left="3454" w:right="4848"/>
        <w:jc w:val="center"/>
        <w:rPr>
          <w:color w:val="auto"/>
          <w:sz w:val="15"/>
          <w:szCs w:val="15"/>
          <w:highlight w:val="none"/>
        </w:rPr>
      </w:pPr>
    </w:p>
    <w:p w14:paraId="2499FA5C">
      <w:pPr>
        <w:spacing w:before="4" w:line="170" w:lineRule="exact"/>
        <w:rPr>
          <w:color w:val="auto"/>
          <w:sz w:val="17"/>
          <w:szCs w:val="17"/>
          <w:highlight w:val="none"/>
        </w:rPr>
      </w:pPr>
    </w:p>
    <w:p w14:paraId="54FA3906">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1312" behindDoc="1" locked="0" layoutInCell="1" allowOverlap="1">
                <wp:simplePos x="0" y="0"/>
                <wp:positionH relativeFrom="page">
                  <wp:posOffset>3134360</wp:posOffset>
                </wp:positionH>
                <wp:positionV relativeFrom="paragraph">
                  <wp:posOffset>250825</wp:posOffset>
                </wp:positionV>
                <wp:extent cx="388620" cy="1270"/>
                <wp:effectExtent l="0" t="0" r="0" b="0"/>
                <wp:wrapNone/>
                <wp:docPr id="5" name="组合 26"/>
                <wp:cNvGraphicFramePr/>
                <a:graphic xmlns:a="http://schemas.openxmlformats.org/drawingml/2006/main">
                  <a:graphicData uri="http://schemas.microsoft.com/office/word/2010/wordprocessingGroup">
                    <wpg:wgp>
                      <wpg:cNvGrpSpPr/>
                      <wpg:grpSpPr>
                        <a:xfrm>
                          <a:off x="0" y="0"/>
                          <a:ext cx="388620" cy="1270"/>
                          <a:chOff x="4937" y="395"/>
                          <a:chExt cx="612" cy="2"/>
                        </a:xfrm>
                      </wpg:grpSpPr>
                      <wps:wsp>
                        <wps:cNvPr id="4" name="任意多边形 27"/>
                        <wps:cNvSpPr/>
                        <wps:spPr>
                          <a:xfrm>
                            <a:off x="4937" y="395"/>
                            <a:ext cx="612" cy="2"/>
                          </a:xfrm>
                          <a:custGeom>
                            <a:avLst/>
                            <a:gdLst/>
                            <a:ahLst/>
                            <a:cxnLst/>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6" o:spid="_x0000_s1026" o:spt="203" style="position:absolute;left:0pt;margin-left:246.8pt;margin-top:19.75pt;height:0.1pt;width:30.6pt;mso-position-horizontal-relative:page;z-index:-251655168;mso-width-relative:page;mso-height-relative:page;" coordorigin="4937,395" coordsize="612,2" o:gfxdata="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FSYse3ZAAAACQEAAA8AAAAAAAAAAQAgAAAAIgAAAGRycy9kb3ducmV2LnhtbFBLAQIUABQAAAAI&#10;AIdO4kAfLBSZlwIAALkFAAAOAAAAAAAAAAEAIAAAACgBAABkcnMvZTJvRG9jLnhtbFBLBQYAAAAA&#10;BgAGAFkBAAAxBgAAAAA=&#10;">
                <o:lock v:ext="edit" aspectratio="f"/>
                <v:shape id="任意多边形 27" o:spid="_x0000_s1026" o:spt="100" style="position:absolute;left:4937;top:395;height:2;width:612;" filled="f" stroked="t" coordsize="612,1" o:gfxdata="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O5kL4A&#10;AADaAAAADwAAAAAAAAABACAAAAAiAAAAZHJzL2Rvd25yZXYueG1sUEsBAhQAFAAAAAgAh07iQDMv&#10;BZ47AAAAOQAAABAAAAAAAAAAAQAgAAAADQEAAGRycy9zaGFwZXhtbC54bWxQSwUGAAAAAAYABgBb&#10;AQAAtwMAAAAA&#10;" path="m0,0l612,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3"/>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0"/>
          <w:szCs w:val="30"/>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1"/>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39771922">
      <w:pPr>
        <w:pStyle w:val="11"/>
        <w:tabs>
          <w:tab w:val="left" w:pos="2870"/>
        </w:tabs>
        <w:spacing w:line="142" w:lineRule="exact"/>
        <w:ind w:left="249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2336" behindDoc="1" locked="0" layoutInCell="1" allowOverlap="1">
                <wp:simplePos x="0" y="0"/>
                <wp:positionH relativeFrom="page">
                  <wp:posOffset>3274060</wp:posOffset>
                </wp:positionH>
                <wp:positionV relativeFrom="paragraph">
                  <wp:posOffset>29845</wp:posOffset>
                </wp:positionV>
                <wp:extent cx="231140" cy="198755"/>
                <wp:effectExtent l="0" t="0" r="0" b="0"/>
                <wp:wrapNone/>
                <wp:docPr id="6" name="文本框 28"/>
                <wp:cNvGraphicFramePr/>
                <a:graphic xmlns:a="http://schemas.openxmlformats.org/drawingml/2006/main">
                  <a:graphicData uri="http://schemas.microsoft.com/office/word/2010/wordprocessingShape">
                    <wps:wsp>
                      <wps:cNvSpPr txBox="1"/>
                      <wps:spPr>
                        <a:xfrm>
                          <a:off x="0" y="0"/>
                          <a:ext cx="231140" cy="198755"/>
                        </a:xfrm>
                        <a:prstGeom prst="rect">
                          <a:avLst/>
                        </a:prstGeom>
                        <a:noFill/>
                        <a:ln>
                          <a:noFill/>
                        </a:ln>
                      </wps:spPr>
                      <wps:txbx>
                        <w:txbxContent>
                          <w:p w14:paraId="5080E786">
                            <w:r>
                              <w:rPr>
                                <w:rFonts w:ascii="Times New Roman" w:eastAsia="Times New Roman"/>
                                <w:spacing w:val="-39"/>
                                <w:position w:val="15"/>
                                <w:szCs w:val="24"/>
                              </w:rPr>
                              <w:t>F</w:t>
                            </w:r>
                            <w:r>
                              <w:rPr>
                                <w:rFonts w:ascii="Times New Roman" w:eastAsia="Times New Roman"/>
                                <w:position w:val="9"/>
                                <w:sz w:val="14"/>
                                <w:szCs w:val="14"/>
                              </w:rPr>
                              <w:t>1</w:t>
                            </w:r>
                          </w:p>
                        </w:txbxContent>
                      </wps:txbx>
                      <wps:bodyPr wrap="square" lIns="0" tIns="0" rIns="0" bIns="0" upright="1"/>
                    </wps:wsp>
                  </a:graphicData>
                </a:graphic>
              </wp:anchor>
            </w:drawing>
          </mc:Choice>
          <mc:Fallback>
            <w:pict>
              <v:shape id="文本框 28" o:spid="_x0000_s1026" o:spt="202" type="#_x0000_t202" style="position:absolute;left:0pt;margin-left:257.8pt;margin-top:2.35pt;height:15.65pt;width:18.2pt;mso-position-horizontal-relative:page;z-index:-251654144;mso-width-relative:page;mso-height-relative:page;" filled="f" stroked="f" coordsize="21600,21600" o:gfxdata="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eW1FbXAAAACAEAAA8AAAAAAAAAAQAgAAAAIgAAAGRycy9kb3ducmV2&#10;LnhtbFBLAQIUABQAAAAIAIdO4kBp+CXrxAEAAIADAAAOAAAAAAAAAAEAIAAAACYBAABkcnMvZTJv&#10;RG9jLnhtbFBLBQYAAAAABgAGAFkBAABcBQAAAAA=&#10;">
                <v:fill on="f" focussize="0,0"/>
                <v:stroke on="f"/>
                <v:imagedata o:title=""/>
                <o:lock v:ext="edit" aspectratio="f"/>
                <v:textbox inset="0mm,0mm,0mm,0mm">
                  <w:txbxContent>
                    <w:p w14:paraId="5080E786">
                      <w:r>
                        <w:rPr>
                          <w:rFonts w:ascii="Times New Roman" w:eastAsia="Times New Roman"/>
                          <w:spacing w:val="-39"/>
                          <w:position w:val="15"/>
                          <w:szCs w:val="24"/>
                        </w:rPr>
                        <w:t>F</w:t>
                      </w:r>
                      <w:r>
                        <w:rPr>
                          <w:rFonts w:ascii="Times New Roman" w:eastAsia="Times New Roman"/>
                          <w:position w:val="9"/>
                          <w:sz w:val="14"/>
                          <w:szCs w:val="14"/>
                        </w:rPr>
                        <w:t>1</w:t>
                      </w:r>
                    </w:p>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42814A00">
      <w:pPr>
        <w:pStyle w:val="11"/>
        <w:spacing w:before="26"/>
        <w:ind w:left="3496" w:right="4830"/>
        <w:jc w:val="center"/>
        <w:rPr>
          <w:color w:val="auto"/>
          <w:highlight w:val="none"/>
        </w:rPr>
      </w:pPr>
    </w:p>
    <w:p w14:paraId="0C6006B1">
      <w:pPr>
        <w:spacing w:before="6" w:line="170" w:lineRule="exact"/>
        <w:rPr>
          <w:color w:val="auto"/>
          <w:sz w:val="17"/>
          <w:szCs w:val="17"/>
          <w:highlight w:val="none"/>
        </w:rPr>
      </w:pPr>
    </w:p>
    <w:p w14:paraId="795F8A9E">
      <w:pPr>
        <w:spacing w:line="404"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3360" behindDoc="1" locked="0" layoutInCell="1" allowOverlap="1">
                <wp:simplePos x="0" y="0"/>
                <wp:positionH relativeFrom="page">
                  <wp:posOffset>3099435</wp:posOffset>
                </wp:positionH>
                <wp:positionV relativeFrom="paragraph">
                  <wp:posOffset>250825</wp:posOffset>
                </wp:positionV>
                <wp:extent cx="388620" cy="1270"/>
                <wp:effectExtent l="0" t="0" r="0" b="0"/>
                <wp:wrapNone/>
                <wp:docPr id="8" name="组合 29"/>
                <wp:cNvGraphicFramePr/>
                <a:graphic xmlns:a="http://schemas.openxmlformats.org/drawingml/2006/main">
                  <a:graphicData uri="http://schemas.microsoft.com/office/word/2010/wordprocessingGroup">
                    <wpg:wgp>
                      <wpg:cNvGrpSpPr/>
                      <wpg:grpSpPr>
                        <a:xfrm>
                          <a:off x="0" y="0"/>
                          <a:ext cx="388620" cy="1270"/>
                          <a:chOff x="4882" y="395"/>
                          <a:chExt cx="612" cy="2"/>
                        </a:xfrm>
                      </wpg:grpSpPr>
                      <wps:wsp>
                        <wps:cNvPr id="7" name="任意多边形 30"/>
                        <wps:cNvSpPr/>
                        <wps:spPr>
                          <a:xfrm>
                            <a:off x="4882" y="395"/>
                            <a:ext cx="612" cy="2"/>
                          </a:xfrm>
                          <a:custGeom>
                            <a:avLst/>
                            <a:gdLst/>
                            <a:ahLst/>
                            <a:cxnLst/>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9" o:spid="_x0000_s1026" o:spt="203" style="position:absolute;left:0pt;margin-left:244.05pt;margin-top:19.75pt;height:0.1pt;width:30.6pt;mso-position-horizontal-relative:page;z-index:-251653120;mso-width-relative:page;mso-height-relative:page;" coordorigin="4882,395" coordsize="612,2" o:gfxdata="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3RlF/2gAAAAkBAAAPAAAAAAAAAAEAIAAAACIAAABkcnMvZG93bnJldi54bWxQSwECFAAUAAAA&#10;CACHTuJAJF6YdJcCAAC5BQAADgAAAAAAAAABACAAAAApAQAAZHJzL2Uyb0RvYy54bWxQSwUGAAAA&#10;AAYABgBZAQAAMgYAAAAA&#10;">
                <o:lock v:ext="edit" aspectratio="f"/>
                <v:shape id="任意多边形 30" o:spid="_x0000_s1026" o:spt="100" style="position:absolute;left:4882;top:395;height:2;width:612;" filled="f" stroked="t" coordsize="612,1" o:gfxdata="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En574A&#10;AADaAAAADwAAAAAAAAABACAAAAAiAAAAZHJzL2Rvd25yZXYueG1sUEsBAhQAFAAAAAgAh07iQDMv&#10;BZ47AAAAOQAAABAAAAAAAAAAAQAgAAAADQEAAGRycy9zaGFwZXhtbC54bWxQSwUGAAAAAAYABgBb&#10;AQAAtwMAAAAA&#10;" path="m0,0l612,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b</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5"/>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2"/>
          <w:szCs w:val="32"/>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7"/>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3607F815">
      <w:pPr>
        <w:pStyle w:val="11"/>
        <w:tabs>
          <w:tab w:val="left" w:pos="2815"/>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4384" behindDoc="1" locked="0" layoutInCell="1" allowOverlap="1">
                <wp:simplePos x="0" y="0"/>
                <wp:positionH relativeFrom="page">
                  <wp:posOffset>3239135</wp:posOffset>
                </wp:positionH>
                <wp:positionV relativeFrom="paragraph">
                  <wp:posOffset>29845</wp:posOffset>
                </wp:positionV>
                <wp:extent cx="288290" cy="25527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288290" cy="255270"/>
                        </a:xfrm>
                        <a:prstGeom prst="rect">
                          <a:avLst/>
                        </a:prstGeom>
                        <a:noFill/>
                        <a:ln>
                          <a:noFill/>
                        </a:ln>
                      </wps:spPr>
                      <wps:txbx>
                        <w:txbxContent>
                          <w:p w14:paraId="616A4104">
                            <w:r>
                              <w:rPr>
                                <w:rFonts w:ascii="Times New Roman" w:eastAsia="Times New Roman"/>
                                <w:spacing w:val="-39"/>
                                <w:position w:val="15"/>
                                <w:szCs w:val="24"/>
                              </w:rPr>
                              <w:t>F</w:t>
                            </w:r>
                            <w:r>
                              <w:rPr>
                                <w:rFonts w:ascii="Times New Roman" w:eastAsia="Times New Roman"/>
                                <w:position w:val="9"/>
                                <w:sz w:val="14"/>
                                <w:szCs w:val="14"/>
                              </w:rPr>
                              <w:t>1</w:t>
                            </w:r>
                          </w:p>
                          <w:p w14:paraId="18EF3854"/>
                        </w:txbxContent>
                      </wps:txbx>
                      <wps:bodyPr wrap="square" lIns="0" tIns="0" rIns="0" bIns="0" upright="1"/>
                    </wps:wsp>
                  </a:graphicData>
                </a:graphic>
              </wp:anchor>
            </w:drawing>
          </mc:Choice>
          <mc:Fallback>
            <w:pict>
              <v:shape id="文本框 31" o:spid="_x0000_s1026" o:spt="202" type="#_x0000_t202" style="position:absolute;left:0pt;margin-left:255.05pt;margin-top:2.35pt;height:20.1pt;width:22.7pt;mso-position-horizontal-relative:page;z-index:-251652096;mso-width-relative:page;mso-height-relative:page;" filled="f" stroked="f" coordsize="21600,21600" o:gfxdata="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Nn+KzWAAAACAEAAA8AAAAAAAAAAQAgAAAAIgAAAGRycy9kb3ducmV2&#10;LnhtbFBLAQIUABQAAAAIAIdO4kBhEzcZxQEAAIADAAAOAAAAAAAAAAEAIAAAACUBAABkcnMvZTJv&#10;RG9jLnhtbFBLBQYAAAAABgAGAFkBAABcBQAAAAA=&#10;">
                <v:fill on="f" focussize="0,0"/>
                <v:stroke on="f"/>
                <v:imagedata o:title=""/>
                <o:lock v:ext="edit" aspectratio="f"/>
                <v:textbox inset="0mm,0mm,0mm,0mm">
                  <w:txbxContent>
                    <w:p w14:paraId="616A4104">
                      <w:r>
                        <w:rPr>
                          <w:rFonts w:ascii="Times New Roman" w:eastAsia="Times New Roman"/>
                          <w:spacing w:val="-39"/>
                          <w:position w:val="15"/>
                          <w:szCs w:val="24"/>
                        </w:rPr>
                        <w:t>F</w:t>
                      </w:r>
                      <w:r>
                        <w:rPr>
                          <w:rFonts w:ascii="Times New Roman" w:eastAsia="Times New Roman"/>
                          <w:position w:val="9"/>
                          <w:sz w:val="14"/>
                          <w:szCs w:val="14"/>
                        </w:rPr>
                        <w:t>1</w:t>
                      </w:r>
                    </w:p>
                    <w:p w14:paraId="18EF3854"/>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01B7828C">
      <w:pPr>
        <w:pStyle w:val="11"/>
        <w:spacing w:before="26"/>
        <w:ind w:left="3441" w:right="4885"/>
        <w:jc w:val="center"/>
        <w:rPr>
          <w:color w:val="auto"/>
          <w:highlight w:val="none"/>
        </w:rPr>
      </w:pPr>
    </w:p>
    <w:p w14:paraId="2EB8A00F">
      <w:pPr>
        <w:spacing w:before="3" w:line="170" w:lineRule="exact"/>
        <w:rPr>
          <w:color w:val="auto"/>
          <w:sz w:val="17"/>
          <w:szCs w:val="17"/>
          <w:highlight w:val="none"/>
        </w:rPr>
      </w:pPr>
    </w:p>
    <w:p w14:paraId="0B0B2053">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5408" behindDoc="1" locked="0" layoutInCell="1" allowOverlap="1">
                <wp:simplePos x="0" y="0"/>
                <wp:positionH relativeFrom="page">
                  <wp:posOffset>3150235</wp:posOffset>
                </wp:positionH>
                <wp:positionV relativeFrom="paragraph">
                  <wp:posOffset>250825</wp:posOffset>
                </wp:positionV>
                <wp:extent cx="403860" cy="1270"/>
                <wp:effectExtent l="0" t="0" r="0" b="0"/>
                <wp:wrapNone/>
                <wp:docPr id="11" name="组合 32"/>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10" name="任意多边形 33"/>
                        <wps:cNvSpPr/>
                        <wps:spPr>
                          <a:xfrm>
                            <a:off x="4961" y="396"/>
                            <a:ext cx="636" cy="2"/>
                          </a:xfrm>
                          <a:custGeom>
                            <a:avLst/>
                            <a:gdLst/>
                            <a:ahLst/>
                            <a:cxnLst/>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2" o:spid="_x0000_s1026" o:spt="203" style="position:absolute;left:0pt;margin-left:248.05pt;margin-top:19.75pt;height:0.1pt;width:31.8pt;mso-position-horizontal-relative:page;z-index:-251651072;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MOuYdoAAAAJAQAADwAAAAAAAAABACAAAAAiAAAAZHJzL2Rvd25yZXYueG1sUEsBAhQAFAAA&#10;AAgAh07iQLUoKJyYAgAAuwUAAA4AAAAAAAAAAQAgAAAAKQEAAGRycy9lMm9Eb2MueG1sUEsFBgAA&#10;AAAGAAYAWQEAADMGAAAAAA==&#10;">
                <o:lock v:ext="edit" aspectratio="f"/>
                <v:shape id="任意多边形 33" o:spid="_x0000_s1026" o:spt="100" style="position:absolute;left:4961;top:396;height:2;width:636;" filled="f" stroked="t" coordsize="636,1" o:gfxdata="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siBvb4A&#10;AADbAAAADwAAAAAAAAABACAAAAAiAAAAZHJzL2Rvd25yZXYueG1sUEsBAhQAFAAAAAgAh07iQDMv&#10;BZ47AAAAOQAAABAAAAAAAAAAAQAgAAAADQEAAGRycy9zaGFwZXhtbC54bWxQSwUGAAAAAAYABgBb&#10;AQAAtwM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01DAB20A">
      <w:pPr>
        <w:pStyle w:val="11"/>
        <w:tabs>
          <w:tab w:val="left" w:pos="2884"/>
        </w:tabs>
        <w:spacing w:line="142" w:lineRule="exact"/>
        <w:ind w:firstLine="2520" w:firstLineChars="1800"/>
        <w:jc w:val="left"/>
        <w:rPr>
          <w:color w:val="auto"/>
          <w:highlight w:val="none"/>
        </w:rPr>
      </w:pPr>
      <w:r>
        <w:rPr>
          <w:color w:val="auto"/>
          <w:sz w:val="14"/>
          <w:szCs w:val="14"/>
          <w:highlight w:val="none"/>
        </w:rPr>
        <mc:AlternateContent>
          <mc:Choice Requires="wps">
            <w:drawing>
              <wp:anchor distT="0" distB="0" distL="114300" distR="114300" simplePos="0" relativeHeight="251666432" behindDoc="1" locked="0" layoutInCell="1" allowOverlap="1">
                <wp:simplePos x="0" y="0"/>
                <wp:positionH relativeFrom="page">
                  <wp:posOffset>3289300</wp:posOffset>
                </wp:positionH>
                <wp:positionV relativeFrom="paragraph">
                  <wp:posOffset>29845</wp:posOffset>
                </wp:positionV>
                <wp:extent cx="220980" cy="293370"/>
                <wp:effectExtent l="0" t="0" r="0" b="0"/>
                <wp:wrapNone/>
                <wp:docPr id="12" name="文本框 34"/>
                <wp:cNvGraphicFramePr/>
                <a:graphic xmlns:a="http://schemas.openxmlformats.org/drawingml/2006/main">
                  <a:graphicData uri="http://schemas.microsoft.com/office/word/2010/wordprocessingShape">
                    <wps:wsp>
                      <wps:cNvSpPr txBox="1"/>
                      <wps:spPr>
                        <a:xfrm>
                          <a:off x="0" y="0"/>
                          <a:ext cx="220980" cy="293370"/>
                        </a:xfrm>
                        <a:prstGeom prst="rect">
                          <a:avLst/>
                        </a:prstGeom>
                        <a:noFill/>
                        <a:ln>
                          <a:noFill/>
                        </a:ln>
                      </wps:spPr>
                      <wps:txbx>
                        <w:txbxContent>
                          <w:p w14:paraId="2A7E1C12">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34" o:spid="_x0000_s1026" o:spt="202" type="#_x0000_t202" style="position:absolute;left:0pt;margin-left:259pt;margin-top:2.35pt;height:23.1pt;width:17.4pt;mso-position-horizontal-relative:page;z-index:-251650048;mso-width-relative:page;mso-height-relative:page;" filled="f" stroked="f" coordsize="21600,21600" o:gfxdata="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2mqedgAAAAIAQAADwAAAAAAAAABACAAAAAiAAAAZHJzL2Rvd25y&#10;ZXYueG1sUEsBAhQAFAAAAAgAh07iQCPmDzjFAQAAgQMAAA4AAAAAAAAAAQAgAAAAJwEAAGRycy9l&#10;Mm9Eb2MueG1sUEsFBgAAAAAGAAYAWQEAAF4FAAAAAA==&#10;">
                <v:fill on="f" focussize="0,0"/>
                <v:stroke on="f"/>
                <v:imagedata o:title=""/>
                <o:lock v:ext="edit" aspectratio="f"/>
                <v:textbox inset="0mm,0mm,0mm,0mm">
                  <w:txbxContent>
                    <w:p w14:paraId="2A7E1C12">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6E18C75E">
      <w:pPr>
        <w:spacing w:before="4" w:line="110" w:lineRule="exact"/>
        <w:rPr>
          <w:color w:val="auto"/>
          <w:sz w:val="11"/>
          <w:szCs w:val="11"/>
          <w:highlight w:val="none"/>
        </w:rPr>
      </w:pPr>
    </w:p>
    <w:p w14:paraId="066FC410">
      <w:pPr>
        <w:spacing w:line="200" w:lineRule="exact"/>
        <w:rPr>
          <w:color w:val="auto"/>
          <w:sz w:val="20"/>
          <w:highlight w:val="none"/>
        </w:rPr>
      </w:pPr>
    </w:p>
    <w:p w14:paraId="47C13852">
      <w:pPr>
        <w:spacing w:line="200" w:lineRule="exact"/>
        <w:rPr>
          <w:color w:val="auto"/>
          <w:sz w:val="20"/>
          <w:highlight w:val="none"/>
        </w:rPr>
      </w:pPr>
    </w:p>
    <w:p w14:paraId="5E62D5B7">
      <w:pPr>
        <w:spacing w:line="404"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7456" behindDoc="1" locked="0" layoutInCell="1" allowOverlap="1">
                <wp:simplePos x="0" y="0"/>
                <wp:positionH relativeFrom="page">
                  <wp:posOffset>3107055</wp:posOffset>
                </wp:positionH>
                <wp:positionV relativeFrom="paragraph">
                  <wp:posOffset>250825</wp:posOffset>
                </wp:positionV>
                <wp:extent cx="403860" cy="1270"/>
                <wp:effectExtent l="0" t="0" r="0" b="0"/>
                <wp:wrapNone/>
                <wp:docPr id="14" name="组合 35"/>
                <wp:cNvGraphicFramePr/>
                <a:graphic xmlns:a="http://schemas.openxmlformats.org/drawingml/2006/main">
                  <a:graphicData uri="http://schemas.microsoft.com/office/word/2010/wordprocessingGroup">
                    <wpg:wgp>
                      <wpg:cNvGrpSpPr/>
                      <wpg:grpSpPr>
                        <a:xfrm>
                          <a:off x="0" y="0"/>
                          <a:ext cx="403860" cy="1270"/>
                          <a:chOff x="4894" y="396"/>
                          <a:chExt cx="636" cy="2"/>
                        </a:xfrm>
                      </wpg:grpSpPr>
                      <wps:wsp>
                        <wps:cNvPr id="13" name="任意多边形 36"/>
                        <wps:cNvSpPr/>
                        <wps:spPr>
                          <a:xfrm>
                            <a:off x="4894" y="396"/>
                            <a:ext cx="636" cy="2"/>
                          </a:xfrm>
                          <a:custGeom>
                            <a:avLst/>
                            <a:gdLst/>
                            <a:ahLst/>
                            <a:cxnLst/>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5" o:spid="_x0000_s1026" o:spt="203" style="position:absolute;left:0pt;margin-left:244.65pt;margin-top:19.75pt;height:0.1pt;width:31.8pt;mso-position-horizontal-relative:page;z-index:-251649024;mso-width-relative:page;mso-height-relative:page;" coordorigin="4894,396" coordsize="636,2" o:gfxdata="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cyHv72gAAAAkBAAAPAAAAAAAAAAEAIAAAACIAAABkcnMvZG93bnJldi54bWxQSwECFAAUAAAA&#10;CACHTuJA/tYtu5cCAAC7BQAADgAAAAAAAAABACAAAAApAQAAZHJzL2Uyb0RvYy54bWxQSwUGAAAA&#10;AAYABgBZAQAAMgYAAAAA&#10;">
                <o:lock v:ext="edit" aspectratio="f"/>
                <v:shape id="任意多边形 36" o:spid="_x0000_s1026" o:spt="100" style="position:absolute;left:4894;top:396;height:2;width:636;" filled="f" stroked="t" coordsize="636,1" o:gfxdata="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Gh/KugAAANsA&#10;AAAPAAAAAAAAAAEAIAAAACIAAABkcnMvZG93bnJldi54bWxQSwECFAAUAAAACACHTuJAMy8FnjsA&#10;AAA5AAAAEAAAAAAAAAABACAAAAAJAQAAZHJzL3NoYXBleG1sLnhtbFBLBQYAAAAABgAGAFsBAACz&#10;AwAAAAA=&#10;" path="m0,0l636,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c</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45AF0A63">
      <w:pPr>
        <w:pStyle w:val="11"/>
        <w:tabs>
          <w:tab w:val="left" w:pos="2817"/>
        </w:tabs>
        <w:spacing w:line="142" w:lineRule="exact"/>
        <w:ind w:left="2424"/>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8480" behindDoc="1" locked="0" layoutInCell="1" allowOverlap="1">
                <wp:simplePos x="0" y="0"/>
                <wp:positionH relativeFrom="page">
                  <wp:posOffset>3246755</wp:posOffset>
                </wp:positionH>
                <wp:positionV relativeFrom="paragraph">
                  <wp:posOffset>29845</wp:posOffset>
                </wp:positionV>
                <wp:extent cx="163195" cy="208280"/>
                <wp:effectExtent l="0" t="0" r="0" b="0"/>
                <wp:wrapNone/>
                <wp:docPr id="15" name="文本框 37"/>
                <wp:cNvGraphicFramePr/>
                <a:graphic xmlns:a="http://schemas.openxmlformats.org/drawingml/2006/main">
                  <a:graphicData uri="http://schemas.microsoft.com/office/word/2010/wordprocessingShape">
                    <wps:wsp>
                      <wps:cNvSpPr txBox="1"/>
                      <wps:spPr>
                        <a:xfrm>
                          <a:off x="0" y="0"/>
                          <a:ext cx="163195" cy="208280"/>
                        </a:xfrm>
                        <a:prstGeom prst="rect">
                          <a:avLst/>
                        </a:prstGeom>
                        <a:noFill/>
                        <a:ln>
                          <a:noFill/>
                        </a:ln>
                      </wps:spPr>
                      <wps:txbx>
                        <w:txbxContent>
                          <w:p w14:paraId="554B119F">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37" o:spid="_x0000_s1026" o:spt="202" type="#_x0000_t202" style="position:absolute;left:0pt;margin-left:255.65pt;margin-top:2.35pt;height:16.4pt;width:12.85pt;mso-position-horizontal-relative:page;z-index:-251648000;mso-width-relative:page;mso-height-relative:page;" filled="f" stroked="f" coordsize="21600,21600" o:gfxdata="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TO3s9gAAAAIAQAADwAAAAAAAAABACAAAAAiAAAAZHJzL2Rvd25y&#10;ZXYueG1sUEsBAhQAFAAAAAgAh07iQDtVoFnFAQAAgQMAAA4AAAAAAAAAAQAgAAAAJwEAAGRycy9l&#10;Mm9Eb2MueG1sUEsFBgAAAAAGAAYAWQEAAF4FAAAAAA==&#10;">
                <v:fill on="f" focussize="0,0"/>
                <v:stroke on="f"/>
                <v:imagedata o:title=""/>
                <o:lock v:ext="edit" aspectratio="f"/>
                <v:textbox inset="0mm,0mm,0mm,0mm">
                  <w:txbxContent>
                    <w:p w14:paraId="554B119F">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color w:val="auto"/>
          <w:sz w:val="14"/>
          <w:szCs w:val="14"/>
          <w:highlight w:val="none"/>
        </w:rPr>
        <w:tab/>
      </w:r>
      <w:r>
        <w:rPr>
          <w:color w:val="auto"/>
          <w:sz w:val="14"/>
          <w:szCs w:val="14"/>
          <w:highlight w:val="none"/>
        </w:rPr>
        <w:t>0</w:t>
      </w:r>
    </w:p>
    <w:p w14:paraId="5E5986DF">
      <w:pPr>
        <w:pStyle w:val="11"/>
        <w:spacing w:before="26"/>
        <w:ind w:left="3454" w:right="4848"/>
        <w:jc w:val="center"/>
        <w:rPr>
          <w:color w:val="auto"/>
          <w:sz w:val="14"/>
          <w:szCs w:val="14"/>
          <w:highlight w:val="none"/>
        </w:rPr>
      </w:pPr>
    </w:p>
    <w:p w14:paraId="082F404A">
      <w:pPr>
        <w:spacing w:before="4" w:line="170" w:lineRule="exact"/>
        <w:rPr>
          <w:color w:val="auto"/>
          <w:sz w:val="17"/>
          <w:szCs w:val="17"/>
          <w:highlight w:val="none"/>
        </w:rPr>
      </w:pPr>
    </w:p>
    <w:p w14:paraId="65A3AC23">
      <w:pPr>
        <w:spacing w:line="405"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9504" behindDoc="1" locked="0" layoutInCell="1" allowOverlap="1">
                <wp:simplePos x="0" y="0"/>
                <wp:positionH relativeFrom="page">
                  <wp:posOffset>3150235</wp:posOffset>
                </wp:positionH>
                <wp:positionV relativeFrom="paragraph">
                  <wp:posOffset>250825</wp:posOffset>
                </wp:positionV>
                <wp:extent cx="403860" cy="1270"/>
                <wp:effectExtent l="0" t="0" r="0" b="0"/>
                <wp:wrapNone/>
                <wp:docPr id="17" name="组合 38"/>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16" name="任意多边形 39"/>
                        <wps:cNvSpPr/>
                        <wps:spPr>
                          <a:xfrm>
                            <a:off x="4961" y="396"/>
                            <a:ext cx="636" cy="2"/>
                          </a:xfrm>
                          <a:custGeom>
                            <a:avLst/>
                            <a:gdLst/>
                            <a:ahLst/>
                            <a:cxnLst/>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8" o:spid="_x0000_s1026" o:spt="203" style="position:absolute;left:0pt;margin-left:248.05pt;margin-top:19.75pt;height:0.1pt;width:31.8pt;mso-position-horizontal-relative:page;z-index:-251646976;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Iw65h2gAAAAkBAAAPAAAAAAAAAAEAIAAAACIAAABkcnMvZG93bnJldi54bWxQSwECFAAUAAAA&#10;CACHTuJAhAcWJZcCAAC7BQAADgAAAAAAAAABACAAAAApAQAAZHJzL2Uyb0RvYy54bWxQSwUGAAAA&#10;AAYABgBZAQAAMgYAAAAA&#10;">
                <o:lock v:ext="edit" aspectratio="f"/>
                <v:shape id="任意多边形 39" o:spid="_x0000_s1026" o:spt="100" style="position:absolute;left:4961;top:396;height:2;width:636;" filled="f" stroked="t" coordsize="636,1" o:gfxdata="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tvFK5AAAA2w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0D4F58CE">
      <w:pPr>
        <w:pStyle w:val="11"/>
        <w:tabs>
          <w:tab w:val="left" w:pos="2884"/>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70528" behindDoc="1" locked="0" layoutInCell="1" allowOverlap="1">
                <wp:simplePos x="0" y="0"/>
                <wp:positionH relativeFrom="page">
                  <wp:posOffset>3289300</wp:posOffset>
                </wp:positionH>
                <wp:positionV relativeFrom="paragraph">
                  <wp:posOffset>29845</wp:posOffset>
                </wp:positionV>
                <wp:extent cx="296545" cy="246380"/>
                <wp:effectExtent l="0" t="0" r="0" b="0"/>
                <wp:wrapNone/>
                <wp:docPr id="18" name="文本框 40"/>
                <wp:cNvGraphicFramePr/>
                <a:graphic xmlns:a="http://schemas.openxmlformats.org/drawingml/2006/main">
                  <a:graphicData uri="http://schemas.microsoft.com/office/word/2010/wordprocessingShape">
                    <wps:wsp>
                      <wps:cNvSpPr txBox="1"/>
                      <wps:spPr>
                        <a:xfrm>
                          <a:off x="0" y="0"/>
                          <a:ext cx="296545" cy="246380"/>
                        </a:xfrm>
                        <a:prstGeom prst="rect">
                          <a:avLst/>
                        </a:prstGeom>
                        <a:noFill/>
                        <a:ln>
                          <a:noFill/>
                        </a:ln>
                      </wps:spPr>
                      <wps:txbx>
                        <w:txbxContent>
                          <w:p w14:paraId="099C34FD">
                            <w:r>
                              <w:rPr>
                                <w:rFonts w:ascii="Times New Roman" w:eastAsia="Times New Roman"/>
                                <w:spacing w:val="-26"/>
                                <w:position w:val="15"/>
                                <w:szCs w:val="24"/>
                              </w:rPr>
                              <w:t>F</w:t>
                            </w:r>
                            <w:r>
                              <w:rPr>
                                <w:rFonts w:ascii="Times New Roman" w:eastAsia="Times New Roman"/>
                                <w:position w:val="9"/>
                                <w:sz w:val="14"/>
                                <w:szCs w:val="14"/>
                              </w:rPr>
                              <w:t>0</w:t>
                            </w:r>
                          </w:p>
                        </w:txbxContent>
                      </wps:txbx>
                      <wps:bodyPr wrap="square" lIns="0" tIns="0" rIns="0" bIns="0" upright="1"/>
                    </wps:wsp>
                  </a:graphicData>
                </a:graphic>
              </wp:anchor>
            </w:drawing>
          </mc:Choice>
          <mc:Fallback>
            <w:pict>
              <v:shape id="文本框 40" o:spid="_x0000_s1026" o:spt="202" type="#_x0000_t202" style="position:absolute;left:0pt;margin-left:259pt;margin-top:2.35pt;height:19.4pt;width:23.35pt;mso-position-horizontal-relative:page;z-index:-251645952;mso-width-relative:page;mso-height-relative:page;" filled="f" stroked="f" coordsize="21600,21600" o:gfxdata="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5C8xnXAAAACAEAAA8AAAAAAAAAAQAgAAAAIgAAAGRycy9kb3ducmV2&#10;LnhtbFBLAQIUABQAAAAIAIdO4kAM9/3axAEAAIEDAAAOAAAAAAAAAAEAIAAAACYBAABkcnMvZTJv&#10;RG9jLnhtbFBLBQYAAAAABgAGAFkBAABcBQAAAAA=&#10;">
                <v:fill on="f" focussize="0,0"/>
                <v:stroke on="f"/>
                <v:imagedata o:title=""/>
                <o:lock v:ext="edit" aspectratio="f"/>
                <v:textbox inset="0mm,0mm,0mm,0mm">
                  <w:txbxContent>
                    <w:p w14:paraId="099C34FD">
                      <w:r>
                        <w:rPr>
                          <w:rFonts w:ascii="Times New Roman" w:eastAsia="Times New Roman"/>
                          <w:spacing w:val="-26"/>
                          <w:position w:val="15"/>
                          <w:szCs w:val="24"/>
                        </w:rPr>
                        <w:t>F</w:t>
                      </w:r>
                      <w:r>
                        <w:rPr>
                          <w:rFonts w:ascii="Times New Roman" w:eastAsia="Times New Roman"/>
                          <w:position w:val="9"/>
                          <w:sz w:val="14"/>
                          <w:szCs w:val="14"/>
                        </w:rPr>
                        <w:t>0</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0A554080">
      <w:pPr>
        <w:pStyle w:val="11"/>
        <w:spacing w:before="26"/>
        <w:ind w:left="3521" w:right="4781"/>
        <w:jc w:val="center"/>
        <w:rPr>
          <w:color w:val="auto"/>
          <w:sz w:val="14"/>
          <w:szCs w:val="14"/>
          <w:highlight w:val="none"/>
        </w:rPr>
      </w:pPr>
    </w:p>
    <w:p w14:paraId="0DC65144">
      <w:pPr>
        <w:spacing w:before="3" w:line="120" w:lineRule="exact"/>
        <w:rPr>
          <w:color w:val="auto"/>
          <w:sz w:val="12"/>
          <w:szCs w:val="12"/>
          <w:highlight w:val="none"/>
        </w:rPr>
      </w:pPr>
    </w:p>
    <w:p w14:paraId="3992872F">
      <w:pPr>
        <w:wordWrap w:val="0"/>
        <w:adjustRightInd w:val="0"/>
        <w:snapToGrid w:val="0"/>
        <w:spacing w:line="440" w:lineRule="exact"/>
        <w:ind w:firstLine="480" w:firstLineChars="200"/>
        <w:rPr>
          <w:rFonts w:hint="eastAsia" w:ascii="Times New Roman"/>
          <w:bCs/>
          <w:snapToGrid w:val="0"/>
          <w:color w:val="auto"/>
          <w:kern w:val="0"/>
          <w:szCs w:val="28"/>
          <w:highlight w:val="none"/>
        </w:rPr>
      </w:pPr>
      <w:r>
        <w:rPr>
          <w:rFonts w:hint="eastAsia" w:ascii="Times New Roman"/>
          <w:snapToGrid w:val="0"/>
          <w:color w:val="auto"/>
          <w:kern w:val="0"/>
          <w:szCs w:val="24"/>
          <w:highlight w:val="none"/>
        </w:rPr>
        <w:t>以上公式中，</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为中标单价；</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0</w:t>
      </w:r>
      <w:r>
        <w:rPr>
          <w:rFonts w:hint="eastAsia" w:ascii="Times New Roman"/>
          <w:bCs/>
          <w:snapToGrid w:val="0"/>
          <w:color w:val="auto"/>
          <w:kern w:val="0"/>
          <w:szCs w:val="28"/>
          <w:highlight w:val="none"/>
        </w:rPr>
        <w:t>为基准单价；</w:t>
      </w:r>
      <w:r>
        <w:rPr>
          <w:rFonts w:ascii="Times New Roman"/>
          <w:bCs/>
          <w:snapToGrid w:val="0"/>
          <w:color w:val="auto"/>
          <w:kern w:val="0"/>
          <w:szCs w:val="28"/>
          <w:highlight w:val="none"/>
        </w:rPr>
        <w:t>F</w:t>
      </w:r>
      <w:r>
        <w:rPr>
          <w:rFonts w:hint="eastAsia" w:ascii="Times New Roman"/>
          <w:bCs/>
          <w:snapToGrid w:val="0"/>
          <w:color w:val="auto"/>
          <w:kern w:val="0"/>
          <w:szCs w:val="28"/>
          <w:highlight w:val="none"/>
          <w:vertAlign w:val="subscript"/>
        </w:rPr>
        <w:t>2</w:t>
      </w:r>
      <w:r>
        <w:rPr>
          <w:rFonts w:hint="eastAsia" w:ascii="Times New Roman"/>
          <w:bCs/>
          <w:snapToGrid w:val="0"/>
          <w:color w:val="auto"/>
          <w:kern w:val="0"/>
          <w:szCs w:val="28"/>
          <w:highlight w:val="none"/>
        </w:rPr>
        <w:t>为施工当月项目所在地工程造价管理机构发布的材料、工程设备单价；A为合同约定的材料、工程设备单价涨跌风险幅度值。</w:t>
      </w:r>
    </w:p>
    <w:p w14:paraId="719724FC">
      <w:pPr>
        <w:wordWrap w:val="0"/>
        <w:adjustRightInd w:val="0"/>
        <w:snapToGrid w:val="0"/>
        <w:spacing w:line="440" w:lineRule="exact"/>
        <w:ind w:firstLine="482" w:firstLineChars="200"/>
        <w:rPr>
          <w:rFonts w:hint="eastAsia" w:ascii="Times New Roman"/>
          <w:bCs/>
          <w:snapToGrid w:val="0"/>
          <w:color w:val="auto"/>
          <w:kern w:val="0"/>
          <w:szCs w:val="28"/>
          <w:highlight w:val="none"/>
        </w:rPr>
      </w:pPr>
      <w:r>
        <w:rPr>
          <w:rFonts w:hint="eastAsia" w:ascii="Times New Roman"/>
          <w:b/>
          <w:bCs/>
          <w:snapToGrid w:val="0"/>
          <w:color w:val="auto"/>
          <w:kern w:val="0"/>
          <w:szCs w:val="24"/>
          <w:highlight w:val="none"/>
        </w:rPr>
        <w:t>2.3.6.3</w:t>
      </w:r>
      <w:r>
        <w:rPr>
          <w:rFonts w:hint="eastAsia" w:ascii="Times New Roman"/>
          <w:snapToGrid w:val="0"/>
          <w:color w:val="auto"/>
          <w:kern w:val="0"/>
          <w:szCs w:val="24"/>
          <w:highlight w:val="none"/>
        </w:rPr>
        <w:t xml:space="preserve"> 合同履行期间，当《发包人提供材料和工程设备一览表》（详见招标工程量清单）中的材料、工程设备单价发生变化时，由发包人按照实际变化调整，并列入合同价款。</w:t>
      </w:r>
    </w:p>
    <w:p w14:paraId="65D82E0E">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2.3.6.4</w:t>
      </w:r>
      <w:r>
        <w:rPr>
          <w:rFonts w:hint="eastAsia" w:ascii="Times New Roman"/>
          <w:snapToGrid w:val="0"/>
          <w:color w:val="auto"/>
          <w:kern w:val="0"/>
          <w:szCs w:val="24"/>
          <w:highlight w:val="none"/>
        </w:rPr>
        <w:t xml:space="preserve"> 本招标项目约定，施工机具台班单价涨跌风险幅度值B为</w:t>
      </w:r>
      <w:r>
        <w:rPr>
          <w:rFonts w:hint="eastAsia" w:ascii="Times New Roman"/>
          <w:snapToGrid w:val="0"/>
          <w:color w:val="auto"/>
          <w:kern w:val="0"/>
          <w:szCs w:val="24"/>
          <w:highlight w:val="none"/>
          <w:u w:val="single"/>
        </w:rPr>
        <w:t xml:space="preserve"> 10% </w:t>
      </w:r>
      <w:r>
        <w:rPr>
          <w:rFonts w:hint="eastAsia" w:ascii="Times New Roman"/>
          <w:snapToGrid w:val="0"/>
          <w:color w:val="auto"/>
          <w:kern w:val="0"/>
          <w:szCs w:val="24"/>
          <w:highlight w:val="none"/>
        </w:rPr>
        <w:t>。合同履行期间，当施工机具台班单价涨跌幅度等于或低于B值时，该施工机具台班单价不予调整；超过B值时，其超过部分可以调整。相关费用按有关规定进行相应调整。</w:t>
      </w:r>
    </w:p>
    <w:p w14:paraId="6C0ED86D">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a</w:t>
      </w:r>
      <w:r>
        <w:rPr>
          <w:rFonts w:hint="eastAsia" w:ascii="Times New Roman"/>
          <w:snapToGrid w:val="0"/>
          <w:color w:val="auto"/>
          <w:kern w:val="0"/>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74A42F0A">
      <w:pPr>
        <w:spacing w:line="418" w:lineRule="exact"/>
        <w:ind w:left="120" w:firstLine="241" w:firstLineChars="100"/>
        <w:jc w:val="left"/>
        <w:rPr>
          <w:rFonts w:hAnsi="宋体" w:cs="宋体"/>
          <w:color w:val="auto"/>
          <w:szCs w:val="24"/>
          <w:highlight w:val="none"/>
        </w:rPr>
      </w:pPr>
      <w:r>
        <w:rPr>
          <w:b/>
          <w:bCs/>
          <w:color w:val="auto"/>
          <w:highlight w:val="none"/>
        </w:rPr>
        <mc:AlternateContent>
          <mc:Choice Requires="wpg">
            <w:drawing>
              <wp:anchor distT="0" distB="0" distL="114300" distR="114300" simplePos="0" relativeHeight="251673600" behindDoc="0" locked="0" layoutInCell="1" allowOverlap="1">
                <wp:simplePos x="0" y="0"/>
                <wp:positionH relativeFrom="page">
                  <wp:posOffset>3107055</wp:posOffset>
                </wp:positionH>
                <wp:positionV relativeFrom="paragraph">
                  <wp:posOffset>259715</wp:posOffset>
                </wp:positionV>
                <wp:extent cx="403860" cy="1270"/>
                <wp:effectExtent l="0" t="0" r="0" b="0"/>
                <wp:wrapNone/>
                <wp:docPr id="22" name="组合 41"/>
                <wp:cNvGraphicFramePr/>
                <a:graphic xmlns:a="http://schemas.openxmlformats.org/drawingml/2006/main">
                  <a:graphicData uri="http://schemas.microsoft.com/office/word/2010/wordprocessingGroup">
                    <wpg:wgp>
                      <wpg:cNvGrpSpPr/>
                      <wpg:grpSpPr>
                        <a:xfrm>
                          <a:off x="0" y="0"/>
                          <a:ext cx="403860" cy="1270"/>
                          <a:chOff x="4894" y="410"/>
                          <a:chExt cx="636" cy="2"/>
                        </a:xfrm>
                      </wpg:grpSpPr>
                      <wps:wsp>
                        <wps:cNvPr id="21" name="任意多边形 42"/>
                        <wps:cNvSpPr/>
                        <wps:spPr>
                          <a:xfrm>
                            <a:off x="4894" y="410"/>
                            <a:ext cx="636" cy="2"/>
                          </a:xfrm>
                          <a:custGeom>
                            <a:avLst/>
                            <a:gdLst/>
                            <a:ahLst/>
                            <a:cxnLst/>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1" o:spid="_x0000_s1026" o:spt="203" style="position:absolute;left:0pt;margin-left:244.65pt;margin-top:20.45pt;height:0.1pt;width:31.8pt;mso-position-horizontal-relative:page;z-index:251673600;mso-width-relative:page;mso-height-relative:page;" coordorigin="4894,410" coordsize="636,2" o:gfxdata="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UT1lkNkAAAAJAQAADwAAAAAAAAABACAAAAAiAAAAZHJzL2Rvd25yZXYueG1sUEsBAhQAFAAAAAgA&#10;h07iQKa3+gyWAgAAuwUAAA4AAAAAAAAAAQAgAAAAKAEAAGRycy9lMm9Eb2MueG1sUEsFBgAAAAAG&#10;AAYAWQEAADAGAAAAAA==&#10;">
                <o:lock v:ext="edit" aspectratio="f"/>
                <v:shape id="任意多边形 42" o:spid="_x0000_s1026" o:spt="100" style="position:absolute;left:4894;top:410;height:2;width:636;" filled="f" stroked="t" coordsize="636,1" o:gfxdata="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um7sAAADb&#10;AAAADwAAAAAAAAABACAAAAAiAAAAZHJzL2Rvd25yZXYueG1sUEsBAhQAFAAAAAgAh07iQDMvBZ47&#10;AAAAOQAAABAAAAAAAAAAAQAgAAAACgEAAGRycy9zaGFwZXhtbC54bWxQSwUGAAAAAAYABgBbAQAA&#10;tAM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28"/>
          <w:szCs w:val="28"/>
          <w:highlight w:val="none"/>
        </w:rPr>
        <w:t>F</w:t>
      </w:r>
      <w:r>
        <w:rPr>
          <w:rFonts w:hAnsi="宋体" w:cs="宋体"/>
          <w:color w:val="auto"/>
          <w:spacing w:val="1"/>
          <w:szCs w:val="24"/>
          <w:highlight w:val="none"/>
        </w:rPr>
        <w:t>＋</w:t>
      </w:r>
      <w:r>
        <w:rPr>
          <w:rFonts w:ascii="Times New Roman" w:eastAsia="Times New Roman"/>
          <w:color w:val="auto"/>
          <w:sz w:val="28"/>
          <w:szCs w:val="28"/>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35EB337D">
      <w:pPr>
        <w:pStyle w:val="11"/>
        <w:tabs>
          <w:tab w:val="left" w:pos="2817"/>
        </w:tabs>
        <w:spacing w:after="0" w:line="200" w:lineRule="exact"/>
        <w:ind w:left="2426"/>
        <w:jc w:val="left"/>
        <w:rPr>
          <w:color w:val="auto"/>
          <w:sz w:val="15"/>
          <w:szCs w:val="15"/>
          <w:highlight w:val="none"/>
        </w:rPr>
      </w:pPr>
      <w:r>
        <w:rPr>
          <w:color w:val="auto"/>
          <w:sz w:val="15"/>
          <w:szCs w:val="15"/>
          <w:highlight w:val="none"/>
        </w:rPr>
        <mc:AlternateContent>
          <mc:Choice Requires="wps">
            <w:drawing>
              <wp:anchor distT="0" distB="0" distL="114300" distR="114300" simplePos="0" relativeHeight="251674624" behindDoc="0" locked="0" layoutInCell="1" allowOverlap="1">
                <wp:simplePos x="0" y="0"/>
                <wp:positionH relativeFrom="page">
                  <wp:posOffset>3246755</wp:posOffset>
                </wp:positionH>
                <wp:positionV relativeFrom="paragraph">
                  <wp:posOffset>29845</wp:posOffset>
                </wp:positionV>
                <wp:extent cx="220980" cy="246380"/>
                <wp:effectExtent l="0" t="0" r="0" b="0"/>
                <wp:wrapNone/>
                <wp:docPr id="23" name="文本框 43"/>
                <wp:cNvGraphicFramePr/>
                <a:graphic xmlns:a="http://schemas.openxmlformats.org/drawingml/2006/main">
                  <a:graphicData uri="http://schemas.microsoft.com/office/word/2010/wordprocessingShape">
                    <wps:wsp>
                      <wps:cNvSpPr txBox="1"/>
                      <wps:spPr>
                        <a:xfrm>
                          <a:off x="0" y="0"/>
                          <a:ext cx="220980" cy="246380"/>
                        </a:xfrm>
                        <a:prstGeom prst="rect">
                          <a:avLst/>
                        </a:prstGeom>
                        <a:noFill/>
                        <a:ln>
                          <a:noFill/>
                        </a:ln>
                      </wps:spPr>
                      <wps:txbx>
                        <w:txbxContent>
                          <w:p w14:paraId="710851BB">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43" o:spid="_x0000_s1026" o:spt="202" type="#_x0000_t202" style="position:absolute;left:0pt;margin-left:255.65pt;margin-top:2.35pt;height:19.4pt;width:17.4pt;mso-position-horizontal-relative:page;z-index:251674624;mso-width-relative:page;mso-height-relative:page;" filled="f" stroked="f" coordsize="21600,21600" o:gfxdata="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VseIJ1wAAAAgBAAAPAAAAAAAAAAEAIAAAACIAAABkcnMvZG93bnJl&#10;di54bWxQSwECFAAUAAAACACHTuJAb15fesUBAACBAwAADgAAAAAAAAABACAAAAAmAQAAZHJzL2Uy&#10;b0RvYy54bWxQSwUGAAAAAAYABgBZAQAAXQUAAAAA&#10;">
                <v:fill on="f" focussize="0,0"/>
                <v:stroke on="f"/>
                <v:imagedata o:title=""/>
                <o:lock v:ext="edit" aspectratio="f"/>
                <v:textbox inset="0mm,0mm,0mm,0mm">
                  <w:txbxContent>
                    <w:p w14:paraId="710851BB">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5"/>
          <w:szCs w:val="15"/>
          <w:highlight w:val="none"/>
        </w:rPr>
        <w:t>1</w:t>
      </w:r>
      <w:r>
        <w:rPr>
          <w:color w:val="auto"/>
          <w:sz w:val="15"/>
          <w:szCs w:val="15"/>
          <w:highlight w:val="none"/>
        </w:rPr>
        <w:tab/>
      </w:r>
      <w:r>
        <w:rPr>
          <w:color w:val="auto"/>
          <w:sz w:val="15"/>
          <w:szCs w:val="15"/>
          <w:highlight w:val="none"/>
        </w:rPr>
        <w:t>0</w:t>
      </w:r>
    </w:p>
    <w:p w14:paraId="772CE0A8">
      <w:pPr>
        <w:pStyle w:val="11"/>
        <w:spacing w:after="0" w:line="240" w:lineRule="exact"/>
        <w:ind w:left="3454" w:right="4848"/>
        <w:jc w:val="center"/>
        <w:rPr>
          <w:color w:val="auto"/>
          <w:sz w:val="15"/>
          <w:szCs w:val="15"/>
          <w:highlight w:val="none"/>
        </w:rPr>
      </w:pPr>
    </w:p>
    <w:p w14:paraId="7A834B26">
      <w:pPr>
        <w:spacing w:before="4" w:line="170" w:lineRule="exact"/>
        <w:rPr>
          <w:color w:val="auto"/>
          <w:sz w:val="17"/>
          <w:szCs w:val="17"/>
          <w:highlight w:val="none"/>
        </w:rPr>
      </w:pPr>
    </w:p>
    <w:p w14:paraId="3028A2A4">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75648" behindDoc="0" locked="0" layoutInCell="1" allowOverlap="1">
                <wp:simplePos x="0" y="0"/>
                <wp:positionH relativeFrom="page">
                  <wp:posOffset>3134360</wp:posOffset>
                </wp:positionH>
                <wp:positionV relativeFrom="paragraph">
                  <wp:posOffset>250825</wp:posOffset>
                </wp:positionV>
                <wp:extent cx="388620" cy="1270"/>
                <wp:effectExtent l="0" t="0" r="0" b="0"/>
                <wp:wrapNone/>
                <wp:docPr id="25" name="组合 44"/>
                <wp:cNvGraphicFramePr/>
                <a:graphic xmlns:a="http://schemas.openxmlformats.org/drawingml/2006/main">
                  <a:graphicData uri="http://schemas.microsoft.com/office/word/2010/wordprocessingGroup">
                    <wpg:wgp>
                      <wpg:cNvGrpSpPr/>
                      <wpg:grpSpPr>
                        <a:xfrm>
                          <a:off x="0" y="0"/>
                          <a:ext cx="388620" cy="1270"/>
                          <a:chOff x="4937" y="395"/>
                          <a:chExt cx="612" cy="2"/>
                        </a:xfrm>
                      </wpg:grpSpPr>
                      <wps:wsp>
                        <wps:cNvPr id="24" name="任意多边形 45"/>
                        <wps:cNvSpPr/>
                        <wps:spPr>
                          <a:xfrm>
                            <a:off x="4937" y="395"/>
                            <a:ext cx="612" cy="2"/>
                          </a:xfrm>
                          <a:custGeom>
                            <a:avLst/>
                            <a:gdLst/>
                            <a:ahLst/>
                            <a:cxnLst/>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4" o:spid="_x0000_s1026" o:spt="203" style="position:absolute;left:0pt;margin-left:246.8pt;margin-top:19.75pt;height:0.1pt;width:30.6pt;mso-position-horizontal-relative:page;z-index:251675648;mso-width-relative:page;mso-height-relative:page;" coordorigin="4937,395" coordsize="612,2" o:gfxdata="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UmLHt2QAAAAkBAAAPAAAAAAAAAAEAIAAAACIAAABkcnMvZG93bnJldi54bWxQSwECFAAUAAAA&#10;CACHTuJA6dm7gZgCAAC7BQAADgAAAAAAAAABACAAAAAoAQAAZHJzL2Uyb0RvYy54bWxQSwUGAAAA&#10;AAYABgBZAQAAMgYAAAAA&#10;">
                <o:lock v:ext="edit" aspectratio="f"/>
                <v:shape id="任意多边形 45" o:spid="_x0000_s1026" o:spt="100" style="position:absolute;left:4937;top:395;height:2;width:612;" filled="f" stroked="t" coordsize="612,1" o:gfxdata="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GTG+/&#10;AAAA2wAAAA8AAAAAAAAAAQAgAAAAIgAAAGRycy9kb3ducmV2LnhtbFBLAQIUABQAAAAIAIdO4kAz&#10;LwWeOwAAADkAAAAQAAAAAAAAAAEAIAAAAA4BAABkcnMvc2hhcGV4bWwueG1sUEsFBgAAAAAGAAYA&#10;WwEAALgDAAAAAA==&#10;" path="m0,0l612,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3"/>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0"/>
          <w:szCs w:val="30"/>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1"/>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1AFC2F28">
      <w:pPr>
        <w:pStyle w:val="11"/>
        <w:tabs>
          <w:tab w:val="left" w:pos="2870"/>
        </w:tabs>
        <w:spacing w:line="142" w:lineRule="exact"/>
        <w:ind w:left="2490"/>
        <w:jc w:val="left"/>
        <w:rPr>
          <w:color w:val="auto"/>
          <w:highlight w:val="none"/>
        </w:rPr>
      </w:pPr>
      <w:r>
        <w:rPr>
          <w:color w:val="auto"/>
          <w:sz w:val="14"/>
          <w:szCs w:val="14"/>
          <w:highlight w:val="none"/>
        </w:rPr>
        <mc:AlternateContent>
          <mc:Choice Requires="wps">
            <w:drawing>
              <wp:anchor distT="0" distB="0" distL="114300" distR="114300" simplePos="0" relativeHeight="251676672" behindDoc="0" locked="0" layoutInCell="1" allowOverlap="1">
                <wp:simplePos x="0" y="0"/>
                <wp:positionH relativeFrom="page">
                  <wp:posOffset>3274060</wp:posOffset>
                </wp:positionH>
                <wp:positionV relativeFrom="paragraph">
                  <wp:posOffset>29845</wp:posOffset>
                </wp:positionV>
                <wp:extent cx="231140" cy="198755"/>
                <wp:effectExtent l="0" t="0" r="0" b="0"/>
                <wp:wrapNone/>
                <wp:docPr id="26" name="文本框 46"/>
                <wp:cNvGraphicFramePr/>
                <a:graphic xmlns:a="http://schemas.openxmlformats.org/drawingml/2006/main">
                  <a:graphicData uri="http://schemas.microsoft.com/office/word/2010/wordprocessingShape">
                    <wps:wsp>
                      <wps:cNvSpPr txBox="1"/>
                      <wps:spPr>
                        <a:xfrm>
                          <a:off x="0" y="0"/>
                          <a:ext cx="231140" cy="198755"/>
                        </a:xfrm>
                        <a:prstGeom prst="rect">
                          <a:avLst/>
                        </a:prstGeom>
                        <a:noFill/>
                        <a:ln>
                          <a:noFill/>
                        </a:ln>
                      </wps:spPr>
                      <wps:txbx>
                        <w:txbxContent>
                          <w:p w14:paraId="47B2E05E">
                            <w:r>
                              <w:rPr>
                                <w:rFonts w:ascii="Times New Roman" w:eastAsia="Times New Roman"/>
                                <w:spacing w:val="-39"/>
                                <w:position w:val="15"/>
                                <w:szCs w:val="24"/>
                              </w:rPr>
                              <w:t>F</w:t>
                            </w:r>
                            <w:r>
                              <w:rPr>
                                <w:rFonts w:ascii="Times New Roman" w:eastAsia="Times New Roman"/>
                                <w:position w:val="9"/>
                                <w:sz w:val="14"/>
                                <w:szCs w:val="14"/>
                              </w:rPr>
                              <w:t>1</w:t>
                            </w:r>
                          </w:p>
                        </w:txbxContent>
                      </wps:txbx>
                      <wps:bodyPr wrap="square" lIns="0" tIns="0" rIns="0" bIns="0" upright="1"/>
                    </wps:wsp>
                  </a:graphicData>
                </a:graphic>
              </wp:anchor>
            </w:drawing>
          </mc:Choice>
          <mc:Fallback>
            <w:pict>
              <v:shape id="文本框 46" o:spid="_x0000_s1026" o:spt="202" type="#_x0000_t202" style="position:absolute;left:0pt;margin-left:257.8pt;margin-top:2.35pt;height:15.65pt;width:18.2pt;mso-position-horizontal-relative:page;z-index:251676672;mso-width-relative:page;mso-height-relative:page;" filled="f" stroked="f" coordsize="21600,21600" o:gfxdata="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5bUVtcAAAAIAQAADwAAAAAAAAABACAAAAAiAAAAZHJzL2Rvd25y&#10;ZXYueG1sUEsBAhQAFAAAAAgAh07iQO7XocnGAQAAgQMAAA4AAAAAAAAAAQAgAAAAJgEAAGRycy9l&#10;Mm9Eb2MueG1sUEsFBgAAAAAGAAYAWQEAAF4FAAAAAA==&#10;">
                <v:fill on="f" focussize="0,0"/>
                <v:stroke on="f"/>
                <v:imagedata o:title=""/>
                <o:lock v:ext="edit" aspectratio="f"/>
                <v:textbox inset="0mm,0mm,0mm,0mm">
                  <w:txbxContent>
                    <w:p w14:paraId="47B2E05E">
                      <w:r>
                        <w:rPr>
                          <w:rFonts w:ascii="Times New Roman" w:eastAsia="Times New Roman"/>
                          <w:spacing w:val="-39"/>
                          <w:position w:val="15"/>
                          <w:szCs w:val="24"/>
                        </w:rPr>
                        <w:t>F</w:t>
                      </w:r>
                      <w:r>
                        <w:rPr>
                          <w:rFonts w:ascii="Times New Roman" w:eastAsia="Times New Roman"/>
                          <w:position w:val="9"/>
                          <w:sz w:val="14"/>
                          <w:szCs w:val="14"/>
                        </w:rPr>
                        <w:t>1</w:t>
                      </w:r>
                    </w:p>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7A3576FC">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b</w:t>
      </w:r>
      <w:r>
        <w:rPr>
          <w:rFonts w:hint="eastAsia" w:ascii="Times New Roman"/>
          <w:snapToGrid w:val="0"/>
          <w:color w:val="auto"/>
          <w:kern w:val="0"/>
          <w:szCs w:val="24"/>
          <w:highlight w:val="none"/>
        </w:rPr>
        <w:t>．如果中标单价高于基准单价，该施工机具台班的结算单价调整公式为：</w:t>
      </w:r>
    </w:p>
    <w:p w14:paraId="6E89860E">
      <w:pPr>
        <w:spacing w:line="404" w:lineRule="exact"/>
        <w:ind w:left="120" w:firstLine="208" w:firstLineChars="100"/>
        <w:jc w:val="left"/>
        <w:rPr>
          <w:rFonts w:hAnsi="宋体" w:cs="宋体"/>
          <w:color w:val="auto"/>
          <w:szCs w:val="24"/>
          <w:highlight w:val="none"/>
        </w:rPr>
      </w:pP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5"/>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2"/>
          <w:szCs w:val="32"/>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7"/>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1760602E">
      <w:pPr>
        <w:pStyle w:val="11"/>
        <w:tabs>
          <w:tab w:val="left" w:pos="2815"/>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77696" behindDoc="0" locked="0" layoutInCell="1" allowOverlap="1">
                <wp:simplePos x="0" y="0"/>
                <wp:positionH relativeFrom="page">
                  <wp:posOffset>3239135</wp:posOffset>
                </wp:positionH>
                <wp:positionV relativeFrom="paragraph">
                  <wp:posOffset>29845</wp:posOffset>
                </wp:positionV>
                <wp:extent cx="288290" cy="255270"/>
                <wp:effectExtent l="0" t="0" r="0" b="0"/>
                <wp:wrapNone/>
                <wp:docPr id="27" name="文本框 47"/>
                <wp:cNvGraphicFramePr/>
                <a:graphic xmlns:a="http://schemas.openxmlformats.org/drawingml/2006/main">
                  <a:graphicData uri="http://schemas.microsoft.com/office/word/2010/wordprocessingShape">
                    <wps:wsp>
                      <wps:cNvSpPr txBox="1"/>
                      <wps:spPr>
                        <a:xfrm>
                          <a:off x="0" y="0"/>
                          <a:ext cx="288290" cy="255270"/>
                        </a:xfrm>
                        <a:prstGeom prst="rect">
                          <a:avLst/>
                        </a:prstGeom>
                        <a:noFill/>
                        <a:ln>
                          <a:noFill/>
                        </a:ln>
                      </wps:spPr>
                      <wps:txbx>
                        <w:txbxContent>
                          <w:p w14:paraId="79E70770">
                            <w:r>
                              <w:rPr>
                                <w:rFonts w:ascii="Times New Roman" w:eastAsia="Times New Roman"/>
                                <w:spacing w:val="-39"/>
                                <w:position w:val="15"/>
                                <w:szCs w:val="24"/>
                              </w:rPr>
                              <w:t>F</w:t>
                            </w:r>
                            <w:r>
                              <w:rPr>
                                <w:rFonts w:ascii="Times New Roman" w:eastAsia="Times New Roman"/>
                                <w:position w:val="9"/>
                                <w:sz w:val="14"/>
                                <w:szCs w:val="14"/>
                              </w:rPr>
                              <w:t>1</w:t>
                            </w:r>
                          </w:p>
                          <w:p w14:paraId="723D3B39"/>
                        </w:txbxContent>
                      </wps:txbx>
                      <wps:bodyPr wrap="square" lIns="0" tIns="0" rIns="0" bIns="0" upright="1"/>
                    </wps:wsp>
                  </a:graphicData>
                </a:graphic>
              </wp:anchor>
            </w:drawing>
          </mc:Choice>
          <mc:Fallback>
            <w:pict>
              <v:shape id="文本框 47" o:spid="_x0000_s1026" o:spt="202" type="#_x0000_t202" style="position:absolute;left:0pt;margin-left:255.05pt;margin-top:2.35pt;height:20.1pt;width:22.7pt;mso-position-horizontal-relative:page;z-index:251677696;mso-width-relative:page;mso-height-relative:page;" filled="f" stroked="f" coordsize="21600,21600" o:gfxdata="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Z/is1gAAAAgBAAAPAAAAAAAAAAEAIAAAACIAAABkcnMvZG93bnJl&#10;di54bWxQSwECFAAUAAAACACHTuJAtOPJscYBAACBAwAADgAAAAAAAAABACAAAAAlAQAAZHJzL2Uy&#10;b0RvYy54bWxQSwUGAAAAAAYABgBZAQAAXQUAAAAA&#10;">
                <v:fill on="f" focussize="0,0"/>
                <v:stroke on="f"/>
                <v:imagedata o:title=""/>
                <o:lock v:ext="edit" aspectratio="f"/>
                <v:textbox inset="0mm,0mm,0mm,0mm">
                  <w:txbxContent>
                    <w:p w14:paraId="79E70770">
                      <w:r>
                        <w:rPr>
                          <w:rFonts w:ascii="Times New Roman" w:eastAsia="Times New Roman"/>
                          <w:spacing w:val="-39"/>
                          <w:position w:val="15"/>
                          <w:szCs w:val="24"/>
                        </w:rPr>
                        <w:t>F</w:t>
                      </w:r>
                      <w:r>
                        <w:rPr>
                          <w:rFonts w:ascii="Times New Roman" w:eastAsia="Times New Roman"/>
                          <w:position w:val="9"/>
                          <w:sz w:val="14"/>
                          <w:szCs w:val="14"/>
                        </w:rPr>
                        <w:t>1</w:t>
                      </w:r>
                    </w:p>
                    <w:p w14:paraId="723D3B39"/>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1CC7BEAC">
      <w:pPr>
        <w:pStyle w:val="11"/>
        <w:spacing w:before="26"/>
        <w:ind w:left="3441" w:right="4885"/>
        <w:jc w:val="center"/>
        <w:rPr>
          <w:color w:val="auto"/>
          <w:sz w:val="20"/>
          <w:highlight w:val="none"/>
        </w:rPr>
      </w:pPr>
    </w:p>
    <w:p w14:paraId="472A52A5">
      <w:pPr>
        <w:spacing w:before="3" w:line="170" w:lineRule="exact"/>
        <w:rPr>
          <w:color w:val="auto"/>
          <w:sz w:val="17"/>
          <w:szCs w:val="17"/>
          <w:highlight w:val="none"/>
        </w:rPr>
      </w:pPr>
    </w:p>
    <w:p w14:paraId="6FEEE434">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78720" behindDoc="0" locked="0" layoutInCell="1" allowOverlap="1">
                <wp:simplePos x="0" y="0"/>
                <wp:positionH relativeFrom="page">
                  <wp:posOffset>3150235</wp:posOffset>
                </wp:positionH>
                <wp:positionV relativeFrom="paragraph">
                  <wp:posOffset>250825</wp:posOffset>
                </wp:positionV>
                <wp:extent cx="403860" cy="1270"/>
                <wp:effectExtent l="0" t="0" r="0" b="0"/>
                <wp:wrapNone/>
                <wp:docPr id="29" name="组合 48"/>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28" name="任意多边形 49"/>
                        <wps:cNvSpPr/>
                        <wps:spPr>
                          <a:xfrm>
                            <a:off x="4961" y="396"/>
                            <a:ext cx="636" cy="2"/>
                          </a:xfrm>
                          <a:custGeom>
                            <a:avLst/>
                            <a:gdLst/>
                            <a:ahLst/>
                            <a:cxnLst/>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8" o:spid="_x0000_s1026" o:spt="203" style="position:absolute;left:0pt;margin-left:248.05pt;margin-top:19.75pt;height:0.1pt;width:31.8pt;mso-position-horizontal-relative:page;z-index:251678720;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MOuYdoAAAAJAQAADwAAAAAAAAABACAAAAAiAAAAZHJzL2Rvd25yZXYueG1sUEsBAhQAFAAA&#10;AAgAh07iQOslQW+YAgAAuwUAAA4AAAAAAAAAAQAgAAAAKQEAAGRycy9lMm9Eb2MueG1sUEsFBgAA&#10;AAAGAAYAWQEAADMGAAAAAA==&#10;">
                <o:lock v:ext="edit" aspectratio="f"/>
                <v:shape id="任意多边形 49" o:spid="_x0000_s1026" o:spt="100" style="position:absolute;left:4961;top:396;height:2;width:636;" filled="f" stroked="t" coordsize="636,1" o:gfxdata="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7SRwa5AAAA2w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70867265">
      <w:pPr>
        <w:pStyle w:val="11"/>
        <w:tabs>
          <w:tab w:val="left" w:pos="2884"/>
        </w:tabs>
        <w:spacing w:line="142" w:lineRule="exact"/>
        <w:ind w:firstLine="2520" w:firstLineChars="1800"/>
        <w:jc w:val="left"/>
        <w:rPr>
          <w:color w:val="auto"/>
          <w:highlight w:val="none"/>
        </w:rPr>
      </w:pPr>
      <w:r>
        <w:rPr>
          <w:color w:val="auto"/>
          <w:sz w:val="14"/>
          <w:szCs w:val="14"/>
          <w:highlight w:val="none"/>
        </w:rPr>
        <mc:AlternateContent>
          <mc:Choice Requires="wps">
            <w:drawing>
              <wp:anchor distT="0" distB="0" distL="114300" distR="114300" simplePos="0" relativeHeight="251679744" behindDoc="0" locked="0" layoutInCell="1" allowOverlap="1">
                <wp:simplePos x="0" y="0"/>
                <wp:positionH relativeFrom="page">
                  <wp:posOffset>3289300</wp:posOffset>
                </wp:positionH>
                <wp:positionV relativeFrom="paragraph">
                  <wp:posOffset>29845</wp:posOffset>
                </wp:positionV>
                <wp:extent cx="220980" cy="293370"/>
                <wp:effectExtent l="0" t="0" r="0" b="0"/>
                <wp:wrapNone/>
                <wp:docPr id="30" name="文本框 50"/>
                <wp:cNvGraphicFramePr/>
                <a:graphic xmlns:a="http://schemas.openxmlformats.org/drawingml/2006/main">
                  <a:graphicData uri="http://schemas.microsoft.com/office/word/2010/wordprocessingShape">
                    <wps:wsp>
                      <wps:cNvSpPr txBox="1"/>
                      <wps:spPr>
                        <a:xfrm>
                          <a:off x="0" y="0"/>
                          <a:ext cx="220980" cy="293370"/>
                        </a:xfrm>
                        <a:prstGeom prst="rect">
                          <a:avLst/>
                        </a:prstGeom>
                        <a:noFill/>
                        <a:ln>
                          <a:noFill/>
                        </a:ln>
                      </wps:spPr>
                      <wps:txbx>
                        <w:txbxContent>
                          <w:p w14:paraId="209B32D5">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50" o:spid="_x0000_s1026" o:spt="202" type="#_x0000_t202" style="position:absolute;left:0pt;margin-left:259pt;margin-top:2.35pt;height:23.1pt;width:17.4pt;mso-position-horizontal-relative:page;z-index:251679744;mso-width-relative:page;mso-height-relative:page;" filled="f" stroked="f" coordsize="21600,21600" o:gfxdata="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aap52AAAAAgBAAAPAAAAAAAAAAEAIAAAACIAAABkcnMvZG93bnJl&#10;di54bWxQSwECFAAUAAAACACHTuJARAOOYsQBAACBAwAADgAAAAAAAAABACAAAAAnAQAAZHJzL2Uy&#10;b0RvYy54bWxQSwUGAAAAAAYABgBZAQAAXQUAAAAA&#10;">
                <v:fill on="f" focussize="0,0"/>
                <v:stroke on="f"/>
                <v:imagedata o:title=""/>
                <o:lock v:ext="edit" aspectratio="f"/>
                <v:textbox inset="0mm,0mm,0mm,0mm">
                  <w:txbxContent>
                    <w:p w14:paraId="209B32D5">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560C1C26">
      <w:pPr>
        <w:spacing w:line="200" w:lineRule="exact"/>
        <w:rPr>
          <w:color w:val="auto"/>
          <w:sz w:val="20"/>
          <w:highlight w:val="none"/>
        </w:rPr>
      </w:pPr>
    </w:p>
    <w:p w14:paraId="42008F5F">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c</w:t>
      </w:r>
      <w:r>
        <w:rPr>
          <w:rFonts w:hint="eastAsia" w:ascii="Times New Roman"/>
          <w:snapToGrid w:val="0"/>
          <w:color w:val="auto"/>
          <w:kern w:val="0"/>
          <w:szCs w:val="24"/>
          <w:highlight w:val="none"/>
        </w:rPr>
        <w:t>．如果中标单价等于基准单价，该施工机具台班的结算单价调整公式为：</w:t>
      </w:r>
    </w:p>
    <w:p w14:paraId="1DD525EF">
      <w:pPr>
        <w:spacing w:line="404" w:lineRule="exact"/>
        <w:ind w:left="120" w:firstLine="208" w:firstLineChars="100"/>
        <w:jc w:val="left"/>
        <w:rPr>
          <w:rFonts w:hAnsi="宋体" w:cs="宋体"/>
          <w:color w:val="auto"/>
          <w:szCs w:val="24"/>
          <w:highlight w:val="none"/>
        </w:rPr>
      </w:pP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020F2016">
      <w:pPr>
        <w:pStyle w:val="11"/>
        <w:tabs>
          <w:tab w:val="left" w:pos="2817"/>
        </w:tabs>
        <w:spacing w:line="142" w:lineRule="exact"/>
        <w:ind w:left="2424"/>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80768" behindDoc="0" locked="0" layoutInCell="1" allowOverlap="1">
                <wp:simplePos x="0" y="0"/>
                <wp:positionH relativeFrom="page">
                  <wp:posOffset>3246755</wp:posOffset>
                </wp:positionH>
                <wp:positionV relativeFrom="paragraph">
                  <wp:posOffset>29845</wp:posOffset>
                </wp:positionV>
                <wp:extent cx="163195" cy="208280"/>
                <wp:effectExtent l="0" t="0" r="0" b="0"/>
                <wp:wrapNone/>
                <wp:docPr id="31" name="文本框 51"/>
                <wp:cNvGraphicFramePr/>
                <a:graphic xmlns:a="http://schemas.openxmlformats.org/drawingml/2006/main">
                  <a:graphicData uri="http://schemas.microsoft.com/office/word/2010/wordprocessingShape">
                    <wps:wsp>
                      <wps:cNvSpPr txBox="1"/>
                      <wps:spPr>
                        <a:xfrm>
                          <a:off x="0" y="0"/>
                          <a:ext cx="163195" cy="208280"/>
                        </a:xfrm>
                        <a:prstGeom prst="rect">
                          <a:avLst/>
                        </a:prstGeom>
                        <a:noFill/>
                        <a:ln>
                          <a:noFill/>
                        </a:ln>
                      </wps:spPr>
                      <wps:txbx>
                        <w:txbxContent>
                          <w:p w14:paraId="20674DE6">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51" o:spid="_x0000_s1026" o:spt="202" type="#_x0000_t202" style="position:absolute;left:0pt;margin-left:255.65pt;margin-top:2.35pt;height:16.4pt;width:12.85pt;mso-position-horizontal-relative:page;z-index:251680768;mso-width-relative:page;mso-height-relative:page;" filled="f" stroked="f" coordsize="21600,21600" o:gfxdata="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Uzt7PYAAAACAEAAA8AAAAAAAAAAQAgAAAAIgAAAGRycy9kb3du&#10;cmV2LnhtbFBLAQIUABQAAAAIAIdO4kAUgOAUxgEAAIEDAAAOAAAAAAAAAAEAIAAAACcBAABkcnMv&#10;ZTJvRG9jLnhtbFBLBQYAAAAABgAGAFkBAABfBQAAAAA=&#10;">
                <v:fill on="f" focussize="0,0"/>
                <v:stroke on="f"/>
                <v:imagedata o:title=""/>
                <o:lock v:ext="edit" aspectratio="f"/>
                <v:textbox inset="0mm,0mm,0mm,0mm">
                  <w:txbxContent>
                    <w:p w14:paraId="20674DE6">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color w:val="auto"/>
          <w:sz w:val="14"/>
          <w:szCs w:val="14"/>
          <w:highlight w:val="none"/>
        </w:rPr>
        <w:tab/>
      </w:r>
      <w:r>
        <w:rPr>
          <w:color w:val="auto"/>
          <w:sz w:val="14"/>
          <w:szCs w:val="14"/>
          <w:highlight w:val="none"/>
        </w:rPr>
        <w:t>0</w:t>
      </w:r>
    </w:p>
    <w:p w14:paraId="73ECA42D">
      <w:pPr>
        <w:pStyle w:val="11"/>
        <w:spacing w:before="26"/>
        <w:ind w:left="3454" w:right="4848"/>
        <w:jc w:val="center"/>
        <w:rPr>
          <w:color w:val="auto"/>
          <w:sz w:val="14"/>
          <w:szCs w:val="14"/>
          <w:highlight w:val="none"/>
        </w:rPr>
      </w:pPr>
    </w:p>
    <w:p w14:paraId="287ECB74">
      <w:pPr>
        <w:spacing w:before="4" w:line="170" w:lineRule="exact"/>
        <w:rPr>
          <w:color w:val="auto"/>
          <w:sz w:val="17"/>
          <w:szCs w:val="17"/>
          <w:highlight w:val="none"/>
        </w:rPr>
      </w:pPr>
    </w:p>
    <w:p w14:paraId="6EE89372">
      <w:pPr>
        <w:spacing w:line="405"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81792" behindDoc="0" locked="0" layoutInCell="1" allowOverlap="1">
                <wp:simplePos x="0" y="0"/>
                <wp:positionH relativeFrom="page">
                  <wp:posOffset>3150235</wp:posOffset>
                </wp:positionH>
                <wp:positionV relativeFrom="paragraph">
                  <wp:posOffset>250825</wp:posOffset>
                </wp:positionV>
                <wp:extent cx="403860" cy="1270"/>
                <wp:effectExtent l="0" t="0" r="0" b="0"/>
                <wp:wrapNone/>
                <wp:docPr id="33" name="组合 52"/>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32" name="任意多边形 53"/>
                        <wps:cNvSpPr/>
                        <wps:spPr>
                          <a:xfrm>
                            <a:off x="4961" y="396"/>
                            <a:ext cx="636" cy="2"/>
                          </a:xfrm>
                          <a:custGeom>
                            <a:avLst/>
                            <a:gdLst/>
                            <a:ahLst/>
                            <a:cxnLst/>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52" o:spid="_x0000_s1026" o:spt="203" style="position:absolute;left:0pt;margin-left:248.05pt;margin-top:19.75pt;height:0.1pt;width:31.8pt;mso-position-horizontal-relative:page;z-index:251681792;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EjDrmHaAAAACQEAAA8AAAAAAAAAAQAgAAAAIgAAAGRycy9kb3ducmV2LnhtbFBLAQIUABQA&#10;AAAIAIdO4kDpLYXumQIAALsFAAAOAAAAAAAAAAEAIAAAACkBAABkcnMvZTJvRG9jLnhtbFBLBQYA&#10;AAAABgAGAFkBAAA0BgAAAAA=&#10;">
                <o:lock v:ext="edit" aspectratio="f"/>
                <v:shape id="任意多边形 53" o:spid="_x0000_s1026" o:spt="100" style="position:absolute;left:4961;top:396;height:2;width:636;" filled="f" stroked="t" coordsize="636,1" o:gfxdata="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j5jG8AAAA&#10;2wAAAA8AAAAAAAAAAQAgAAAAIgAAAGRycy9kb3ducmV2LnhtbFBLAQIUABQAAAAIAIdO4kAzLwWe&#10;OwAAADkAAAAQAAAAAAAAAAEAIAAAAAsBAABkcnMvc2hhcGV4bWwueG1sUEsFBgAAAAAGAAYAWwEA&#10;ALUD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7FAA8DA1">
      <w:pPr>
        <w:pStyle w:val="11"/>
        <w:tabs>
          <w:tab w:val="left" w:pos="2884"/>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82816" behindDoc="0" locked="0" layoutInCell="1" allowOverlap="1">
                <wp:simplePos x="0" y="0"/>
                <wp:positionH relativeFrom="page">
                  <wp:posOffset>3289300</wp:posOffset>
                </wp:positionH>
                <wp:positionV relativeFrom="paragraph">
                  <wp:posOffset>29845</wp:posOffset>
                </wp:positionV>
                <wp:extent cx="296545" cy="246380"/>
                <wp:effectExtent l="0" t="0" r="0" b="0"/>
                <wp:wrapNone/>
                <wp:docPr id="34" name="文本框 54"/>
                <wp:cNvGraphicFramePr/>
                <a:graphic xmlns:a="http://schemas.openxmlformats.org/drawingml/2006/main">
                  <a:graphicData uri="http://schemas.microsoft.com/office/word/2010/wordprocessingShape">
                    <wps:wsp>
                      <wps:cNvSpPr txBox="1"/>
                      <wps:spPr>
                        <a:xfrm>
                          <a:off x="0" y="0"/>
                          <a:ext cx="296545" cy="246380"/>
                        </a:xfrm>
                        <a:prstGeom prst="rect">
                          <a:avLst/>
                        </a:prstGeom>
                        <a:noFill/>
                        <a:ln>
                          <a:noFill/>
                        </a:ln>
                      </wps:spPr>
                      <wps:txbx>
                        <w:txbxContent>
                          <w:p w14:paraId="7961D802">
                            <w:r>
                              <w:rPr>
                                <w:rFonts w:ascii="Times New Roman" w:eastAsia="Times New Roman"/>
                                <w:spacing w:val="-26"/>
                                <w:position w:val="15"/>
                                <w:szCs w:val="24"/>
                              </w:rPr>
                              <w:t>F</w:t>
                            </w:r>
                            <w:r>
                              <w:rPr>
                                <w:rFonts w:ascii="Times New Roman" w:eastAsia="Times New Roman"/>
                                <w:position w:val="9"/>
                                <w:sz w:val="14"/>
                                <w:szCs w:val="14"/>
                              </w:rPr>
                              <w:t>0</w:t>
                            </w:r>
                          </w:p>
                        </w:txbxContent>
                      </wps:txbx>
                      <wps:bodyPr wrap="square" lIns="0" tIns="0" rIns="0" bIns="0" upright="1"/>
                    </wps:wsp>
                  </a:graphicData>
                </a:graphic>
              </wp:anchor>
            </w:drawing>
          </mc:Choice>
          <mc:Fallback>
            <w:pict>
              <v:shape id="文本框 54" o:spid="_x0000_s1026" o:spt="202" type="#_x0000_t202" style="position:absolute;left:0pt;margin-left:259pt;margin-top:2.35pt;height:19.4pt;width:23.35pt;mso-position-horizontal-relative:page;z-index:251682816;mso-width-relative:page;mso-height-relative:page;" filled="f" stroked="f" coordsize="21600,21600" o:gfxdata="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QvMZ1wAAAAgBAAAPAAAAAAAAAAEAIAAAACIAAABkcnMvZG93&#10;bnJldi54bWxQSwECFAAUAAAACACHTuJABUjsUsgBAACBAwAADgAAAAAAAAABACAAAAAmAQAAZHJz&#10;L2Uyb0RvYy54bWxQSwUGAAAAAAYABgBZAQAAYAUAAAAA&#10;">
                <v:fill on="f" focussize="0,0"/>
                <v:stroke on="f"/>
                <v:imagedata o:title=""/>
                <o:lock v:ext="edit" aspectratio="f"/>
                <v:textbox inset="0mm,0mm,0mm,0mm">
                  <w:txbxContent>
                    <w:p w14:paraId="7961D802">
                      <w:r>
                        <w:rPr>
                          <w:rFonts w:ascii="Times New Roman" w:eastAsia="Times New Roman"/>
                          <w:spacing w:val="-26"/>
                          <w:position w:val="15"/>
                          <w:szCs w:val="24"/>
                        </w:rPr>
                        <w:t>F</w:t>
                      </w:r>
                      <w:r>
                        <w:rPr>
                          <w:rFonts w:ascii="Times New Roman" w:eastAsia="Times New Roman"/>
                          <w:position w:val="9"/>
                          <w:sz w:val="14"/>
                          <w:szCs w:val="14"/>
                        </w:rPr>
                        <w:t>0</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46D12655">
      <w:pPr>
        <w:pStyle w:val="11"/>
        <w:spacing w:before="26"/>
        <w:ind w:left="3521" w:right="4781"/>
        <w:jc w:val="center"/>
        <w:rPr>
          <w:color w:val="auto"/>
          <w:sz w:val="14"/>
          <w:szCs w:val="14"/>
          <w:highlight w:val="none"/>
        </w:rPr>
      </w:pPr>
    </w:p>
    <w:p w14:paraId="1F149AF8">
      <w:pPr>
        <w:wordWrap w:val="0"/>
        <w:adjustRightInd w:val="0"/>
        <w:snapToGrid w:val="0"/>
        <w:spacing w:line="440" w:lineRule="exact"/>
        <w:ind w:firstLine="480" w:firstLineChars="200"/>
        <w:rPr>
          <w:rFonts w:hint="eastAsia" w:ascii="Times New Roman"/>
          <w:bCs/>
          <w:snapToGrid w:val="0"/>
          <w:color w:val="auto"/>
          <w:kern w:val="0"/>
          <w:szCs w:val="28"/>
          <w:highlight w:val="none"/>
        </w:rPr>
      </w:pPr>
      <w:r>
        <w:rPr>
          <w:rFonts w:hint="eastAsia" w:ascii="Times New Roman"/>
          <w:snapToGrid w:val="0"/>
          <w:color w:val="auto"/>
          <w:kern w:val="0"/>
          <w:szCs w:val="24"/>
          <w:highlight w:val="none"/>
        </w:rPr>
        <w:t>以上公式中，</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为中标单价；</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0</w:t>
      </w:r>
      <w:r>
        <w:rPr>
          <w:rFonts w:hint="eastAsia" w:ascii="Times New Roman"/>
          <w:bCs/>
          <w:snapToGrid w:val="0"/>
          <w:color w:val="auto"/>
          <w:kern w:val="0"/>
          <w:szCs w:val="28"/>
          <w:highlight w:val="none"/>
        </w:rPr>
        <w:t>为基准单价；</w:t>
      </w:r>
      <w:r>
        <w:rPr>
          <w:rFonts w:ascii="Times New Roman"/>
          <w:bCs/>
          <w:snapToGrid w:val="0"/>
          <w:color w:val="auto"/>
          <w:kern w:val="0"/>
          <w:szCs w:val="28"/>
          <w:highlight w:val="none"/>
        </w:rPr>
        <w:t>F</w:t>
      </w:r>
      <w:r>
        <w:rPr>
          <w:rFonts w:hint="eastAsia" w:ascii="Times New Roman"/>
          <w:bCs/>
          <w:snapToGrid w:val="0"/>
          <w:color w:val="auto"/>
          <w:kern w:val="0"/>
          <w:szCs w:val="28"/>
          <w:highlight w:val="none"/>
          <w:vertAlign w:val="subscript"/>
        </w:rPr>
        <w:t>2</w:t>
      </w:r>
      <w:r>
        <w:rPr>
          <w:rFonts w:hint="eastAsia" w:ascii="Times New Roman"/>
          <w:bCs/>
          <w:snapToGrid w:val="0"/>
          <w:color w:val="auto"/>
          <w:kern w:val="0"/>
          <w:szCs w:val="28"/>
          <w:highlight w:val="none"/>
        </w:rPr>
        <w:t>为施工当月项目所在地工程造价管理机构发布的施工机具台班单价；B为合同约定的施工机具台班单价涨跌风险幅度值。</w:t>
      </w:r>
    </w:p>
    <w:p w14:paraId="5A2766D4">
      <w:pPr>
        <w:wordWrap w:val="0"/>
        <w:adjustRightInd w:val="0"/>
        <w:snapToGrid w:val="0"/>
        <w:spacing w:line="440" w:lineRule="exact"/>
        <w:ind w:firstLine="482" w:firstLineChars="200"/>
        <w:rPr>
          <w:rFonts w:hint="eastAsia" w:ascii="Times New Roman"/>
          <w:bCs/>
          <w:snapToGrid w:val="0"/>
          <w:color w:val="auto"/>
          <w:kern w:val="0"/>
          <w:szCs w:val="28"/>
          <w:highlight w:val="none"/>
        </w:rPr>
      </w:pPr>
      <w:r>
        <w:rPr>
          <w:rFonts w:hint="eastAsia" w:ascii="Times New Roman"/>
          <w:b/>
          <w:snapToGrid w:val="0"/>
          <w:color w:val="auto"/>
          <w:kern w:val="0"/>
          <w:szCs w:val="28"/>
          <w:highlight w:val="none"/>
        </w:rPr>
        <w:t>2.3.7</w:t>
      </w:r>
      <w:r>
        <w:rPr>
          <w:rFonts w:hint="eastAsia" w:ascii="Times New Roman"/>
          <w:bCs/>
          <w:snapToGrid w:val="0"/>
          <w:color w:val="auto"/>
          <w:kern w:val="0"/>
          <w:szCs w:val="28"/>
          <w:highlight w:val="none"/>
        </w:rPr>
        <w:t xml:space="preserve"> 暂估价和暂列金额</w:t>
      </w:r>
    </w:p>
    <w:p w14:paraId="3BAA07BF">
      <w:pPr>
        <w:wordWrap w:val="0"/>
        <w:adjustRightInd w:val="0"/>
        <w:snapToGrid w:val="0"/>
        <w:spacing w:line="440" w:lineRule="exact"/>
        <w:ind w:firstLine="482" w:firstLineChars="200"/>
        <w:rPr>
          <w:rFonts w:hint="eastAsia" w:ascii="Times New Roman"/>
          <w:bCs/>
          <w:snapToGrid w:val="0"/>
          <w:color w:val="auto"/>
          <w:kern w:val="0"/>
          <w:szCs w:val="28"/>
          <w:highlight w:val="none"/>
        </w:rPr>
      </w:pPr>
      <w:r>
        <w:rPr>
          <w:rFonts w:hint="eastAsia" w:ascii="Times New Roman"/>
          <w:b/>
          <w:snapToGrid w:val="0"/>
          <w:color w:val="auto"/>
          <w:kern w:val="0"/>
          <w:szCs w:val="28"/>
          <w:highlight w:val="none"/>
        </w:rPr>
        <w:t>2.3.7.1</w:t>
      </w:r>
      <w:r>
        <w:rPr>
          <w:rFonts w:hint="eastAsia" w:ascii="Times New Roman"/>
          <w:bCs/>
          <w:snapToGrid w:val="0"/>
          <w:color w:val="auto"/>
          <w:kern w:val="0"/>
          <w:szCs w:val="28"/>
          <w:highlight w:val="none"/>
        </w:rPr>
        <w:t xml:space="preserve"> 暂估价项目按第一章第三节“投标人须知正文”第</w:t>
      </w:r>
      <w:r>
        <w:rPr>
          <w:rFonts w:hint="eastAsia" w:ascii="Times New Roman"/>
          <w:b/>
          <w:bCs/>
          <w:snapToGrid w:val="0"/>
          <w:color w:val="auto"/>
          <w:kern w:val="0"/>
          <w:highlight w:val="none"/>
        </w:rPr>
        <w:t>8.5</w:t>
      </w:r>
      <w:r>
        <w:rPr>
          <w:rFonts w:hint="eastAsia" w:ascii="Times New Roman"/>
          <w:bCs/>
          <w:snapToGrid w:val="0"/>
          <w:color w:val="auto"/>
          <w:kern w:val="0"/>
          <w:szCs w:val="28"/>
          <w:highlight w:val="none"/>
        </w:rPr>
        <w:t>条的规定确定专业工程承包人（或材料</w:t>
      </w:r>
      <w:r>
        <w:rPr>
          <w:rFonts w:hint="eastAsia" w:ascii="Times New Roman"/>
          <w:bCs/>
          <w:snapToGrid w:val="0"/>
          <w:color w:val="auto"/>
          <w:kern w:val="0"/>
          <w:szCs w:val="28"/>
          <w:highlight w:val="none"/>
          <w:lang w:eastAsia="zh-CN"/>
        </w:rPr>
        <w:t>投标人</w:t>
      </w:r>
      <w:r>
        <w:rPr>
          <w:rFonts w:hint="eastAsia" w:ascii="Times New Roman"/>
          <w:bCs/>
          <w:snapToGrid w:val="0"/>
          <w:color w:val="auto"/>
          <w:kern w:val="0"/>
          <w:szCs w:val="28"/>
          <w:highlight w:val="none"/>
        </w:rPr>
        <w:t>、工程设备</w:t>
      </w:r>
      <w:r>
        <w:rPr>
          <w:rFonts w:hint="eastAsia" w:ascii="Times New Roman"/>
          <w:bCs/>
          <w:snapToGrid w:val="0"/>
          <w:color w:val="auto"/>
          <w:kern w:val="0"/>
          <w:szCs w:val="28"/>
          <w:highlight w:val="none"/>
          <w:lang w:eastAsia="zh-CN"/>
        </w:rPr>
        <w:t>投标人</w:t>
      </w:r>
      <w:r>
        <w:rPr>
          <w:rFonts w:hint="eastAsia" w:ascii="Times New Roman"/>
          <w:bCs/>
          <w:snapToGrid w:val="0"/>
          <w:color w:val="auto"/>
          <w:kern w:val="0"/>
          <w:szCs w:val="28"/>
          <w:highlight w:val="none"/>
        </w:rPr>
        <w:t>）后，将专业工程合同价款（或材料单价、工程设备单价）取代相应暂估价，并调整合同价款。</w:t>
      </w:r>
    </w:p>
    <w:p w14:paraId="3E12A17D">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2.3.7.2</w:t>
      </w:r>
      <w:r>
        <w:rPr>
          <w:rFonts w:hint="eastAsia" w:ascii="Times New Roman"/>
          <w:bCs/>
          <w:snapToGrid w:val="0"/>
          <w:color w:val="auto"/>
          <w:kern w:val="0"/>
          <w:szCs w:val="28"/>
          <w:highlight w:val="none"/>
        </w:rPr>
        <w:t xml:space="preserve"> 暂列金额由发包人掌握和使用。暂列金额项目若有发生，按第一章第三节“投标人须知正文”第</w:t>
      </w:r>
      <w:r>
        <w:rPr>
          <w:rFonts w:hint="eastAsia" w:ascii="Times New Roman"/>
          <w:b/>
          <w:snapToGrid w:val="0"/>
          <w:color w:val="auto"/>
          <w:kern w:val="0"/>
          <w:szCs w:val="28"/>
          <w:highlight w:val="none"/>
        </w:rPr>
        <w:t>8.6</w:t>
      </w:r>
      <w:r>
        <w:rPr>
          <w:rFonts w:hint="eastAsia" w:ascii="Times New Roman"/>
          <w:bCs/>
          <w:snapToGrid w:val="0"/>
          <w:color w:val="auto"/>
          <w:kern w:val="0"/>
          <w:szCs w:val="28"/>
          <w:highlight w:val="none"/>
        </w:rPr>
        <w:t>条的规定确定材料</w:t>
      </w:r>
      <w:r>
        <w:rPr>
          <w:rFonts w:hint="eastAsia" w:ascii="Times New Roman"/>
          <w:bCs/>
          <w:snapToGrid w:val="0"/>
          <w:color w:val="auto"/>
          <w:kern w:val="0"/>
          <w:szCs w:val="28"/>
          <w:highlight w:val="none"/>
          <w:lang w:eastAsia="zh-CN"/>
        </w:rPr>
        <w:t>投标人</w:t>
      </w:r>
      <w:r>
        <w:rPr>
          <w:rFonts w:hint="eastAsia" w:ascii="Times New Roman"/>
          <w:bCs/>
          <w:snapToGrid w:val="0"/>
          <w:color w:val="auto"/>
          <w:kern w:val="0"/>
          <w:szCs w:val="28"/>
          <w:highlight w:val="none"/>
        </w:rPr>
        <w:t>（或工程设备</w:t>
      </w:r>
      <w:r>
        <w:rPr>
          <w:rFonts w:hint="eastAsia" w:ascii="Times New Roman"/>
          <w:bCs/>
          <w:snapToGrid w:val="0"/>
          <w:color w:val="auto"/>
          <w:kern w:val="0"/>
          <w:szCs w:val="28"/>
          <w:highlight w:val="none"/>
          <w:lang w:eastAsia="zh-CN"/>
        </w:rPr>
        <w:t>投标人</w:t>
      </w:r>
      <w:r>
        <w:rPr>
          <w:rFonts w:hint="eastAsia" w:ascii="Times New Roman"/>
          <w:bCs/>
          <w:snapToGrid w:val="0"/>
          <w:color w:val="auto"/>
          <w:kern w:val="0"/>
          <w:szCs w:val="28"/>
          <w:highlight w:val="none"/>
        </w:rPr>
        <w:t>、服务</w:t>
      </w:r>
      <w:r>
        <w:rPr>
          <w:rFonts w:hint="eastAsia" w:ascii="Times New Roman"/>
          <w:bCs/>
          <w:snapToGrid w:val="0"/>
          <w:color w:val="auto"/>
          <w:kern w:val="0"/>
          <w:szCs w:val="28"/>
          <w:highlight w:val="none"/>
          <w:lang w:eastAsia="zh-CN"/>
        </w:rPr>
        <w:t>投标人</w:t>
      </w:r>
      <w:r>
        <w:rPr>
          <w:rFonts w:hint="eastAsia" w:ascii="Times New Roman"/>
          <w:bCs/>
          <w:snapToGrid w:val="0"/>
          <w:color w:val="auto"/>
          <w:kern w:val="0"/>
          <w:szCs w:val="28"/>
          <w:highlight w:val="none"/>
        </w:rPr>
        <w:t>）后，材料（或工程设备、服务）的合同价款从暂列金额中支付。暂列金额扣除已发生的暂列金额项目合同价款、已发生的合同约定调整因素出现时的调整价款、已发生的索赔以及现场签证确认等的费用后，</w:t>
      </w:r>
      <w:r>
        <w:rPr>
          <w:rFonts w:ascii="Times New Roman"/>
          <w:bCs/>
          <w:snapToGrid w:val="0"/>
          <w:color w:val="auto"/>
          <w:kern w:val="0"/>
          <w:szCs w:val="28"/>
          <w:highlight w:val="none"/>
        </w:rPr>
        <w:t>余额</w:t>
      </w:r>
      <w:r>
        <w:rPr>
          <w:rFonts w:hint="eastAsia" w:ascii="Times New Roman"/>
          <w:bCs/>
          <w:snapToGrid w:val="0"/>
          <w:color w:val="auto"/>
          <w:kern w:val="0"/>
          <w:szCs w:val="28"/>
          <w:highlight w:val="none"/>
        </w:rPr>
        <w:t>（若有）</w:t>
      </w:r>
      <w:r>
        <w:rPr>
          <w:rFonts w:ascii="Times New Roman"/>
          <w:bCs/>
          <w:snapToGrid w:val="0"/>
          <w:color w:val="auto"/>
          <w:kern w:val="0"/>
          <w:szCs w:val="28"/>
          <w:highlight w:val="none"/>
        </w:rPr>
        <w:t>归发包人所有。</w:t>
      </w:r>
    </w:p>
    <w:p w14:paraId="15BC9B5D">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2.3.8</w:t>
      </w:r>
      <w:r>
        <w:rPr>
          <w:rFonts w:hint="eastAsia" w:ascii="Times New Roman"/>
          <w:bCs/>
          <w:snapToGrid w:val="0"/>
          <w:color w:val="auto"/>
          <w:kern w:val="0"/>
          <w:szCs w:val="28"/>
          <w:highlight w:val="none"/>
        </w:rPr>
        <w:t xml:space="preserve"> </w:t>
      </w:r>
      <w:r>
        <w:rPr>
          <w:rFonts w:hint="eastAsia" w:ascii="Times New Roman" w:hAnsi="Times New Roman" w:cs="Times New Roman"/>
          <w:b w:val="0"/>
          <w:bCs/>
          <w:caps w:val="0"/>
          <w:smallCaps w:val="0"/>
          <w:snapToGrid w:val="0"/>
          <w:color w:val="auto"/>
          <w:spacing w:val="0"/>
          <w:kern w:val="0"/>
          <w:szCs w:val="28"/>
          <w:highlight w:val="none"/>
          <w:lang w:val="en-US" w:eastAsia="zh-CN"/>
        </w:rPr>
        <w:t>预算包干费</w:t>
      </w:r>
      <w:r>
        <w:rPr>
          <w:rFonts w:hint="eastAsia" w:ascii="Times New Roman" w:hAnsi="Times New Roman" w:cs="Times New Roman"/>
          <w:b w:val="0"/>
          <w:bCs/>
          <w:caps w:val="0"/>
          <w:smallCaps w:val="0"/>
          <w:snapToGrid w:val="0"/>
          <w:color w:val="auto"/>
          <w:spacing w:val="0"/>
          <w:kern w:val="0"/>
          <w:szCs w:val="28"/>
          <w:highlight w:val="none"/>
          <w:u w:val="none" w:color="auto"/>
          <w:lang w:val="en-US" w:eastAsia="zh-CN"/>
        </w:rPr>
        <w:t>按照分部分项的人工费与施工机具费之和的7%计算。本招标项目的预算包干</w:t>
      </w:r>
      <w:r>
        <w:rPr>
          <w:rFonts w:hint="eastAsia" w:ascii="Times New Roman" w:hAnsi="Times New Roman" w:cs="Times New Roman"/>
          <w:b w:val="0"/>
          <w:bCs/>
          <w:caps w:val="0"/>
          <w:smallCaps w:val="0"/>
          <w:snapToGrid w:val="0"/>
          <w:color w:val="auto"/>
          <w:spacing w:val="0"/>
          <w:kern w:val="0"/>
          <w:szCs w:val="28"/>
          <w:highlight w:val="none"/>
          <w:lang w:val="en-US" w:eastAsia="zh-CN"/>
        </w:rPr>
        <w:t>内容包括：</w:t>
      </w:r>
      <w:r>
        <w:rPr>
          <w:rFonts w:hint="eastAsia" w:ascii="Times New Roman" w:hAnsi="Times New Roman" w:cs="Times New Roman"/>
          <w:b w:val="0"/>
          <w:bCs/>
          <w:caps w:val="0"/>
          <w:smallCaps w:val="0"/>
          <w:snapToGrid w:val="0"/>
          <w:color w:val="auto"/>
          <w:spacing w:val="0"/>
          <w:kern w:val="0"/>
          <w:szCs w:val="28"/>
          <w:highlight w:val="none"/>
          <w:u w:val="single" w:color="auto"/>
          <w:lang w:val="en-US" w:eastAsia="zh-CN"/>
        </w:rPr>
        <w:t xml:space="preserve"> 施工雨水污水的排除；因地形（场地）影响造成的场内料具二次运输；工程用水加压措施；施工场地材料场地的整理；工程成品的保护；施工中的临时停水停电；基础埋深2米以内挖土方的塌方；日间照明施工增加费；完工后的场地清理等  </w:t>
      </w:r>
      <w:r>
        <w:rPr>
          <w:rFonts w:hint="eastAsia" w:ascii="Times New Roman" w:hAnsi="Times New Roman" w:cs="Times New Roman"/>
          <w:b w:val="0"/>
          <w:bCs/>
          <w:caps w:val="0"/>
          <w:smallCaps w:val="0"/>
          <w:snapToGrid w:val="0"/>
          <w:color w:val="auto"/>
          <w:spacing w:val="0"/>
          <w:kern w:val="0"/>
          <w:szCs w:val="28"/>
          <w:highlight w:val="none"/>
          <w:u w:val="none" w:color="auto"/>
          <w:lang w:val="en-US" w:eastAsia="zh-CN"/>
        </w:rPr>
        <w:t>（由招标人根据招标控制价按实填写）。对于以上预算包干内容，承包人不得提出额外付款或延长工期等要求。</w:t>
      </w:r>
      <w:r>
        <w:rPr>
          <w:rFonts w:hint="eastAsia" w:ascii="Times New Roman" w:hAnsi="Times New Roman" w:cs="Times New Roman"/>
          <w:caps w:val="0"/>
          <w:smallCaps w:val="0"/>
          <w:snapToGrid w:val="0"/>
          <w:color w:val="auto"/>
          <w:spacing w:val="0"/>
          <w:kern w:val="0"/>
          <w:szCs w:val="24"/>
          <w:highlight w:val="none"/>
        </w:rPr>
        <w:t>对此类要求，</w:t>
      </w:r>
      <w:r>
        <w:rPr>
          <w:rFonts w:hint="eastAsia" w:ascii="Times New Roman" w:hAnsi="Times New Roman" w:cs="Times New Roman"/>
          <w:caps w:val="0"/>
          <w:smallCaps w:val="0"/>
          <w:snapToGrid w:val="0"/>
          <w:color w:val="auto"/>
          <w:spacing w:val="0"/>
          <w:kern w:val="0"/>
          <w:szCs w:val="24"/>
          <w:highlight w:val="none"/>
          <w:lang w:eastAsia="zh-CN"/>
        </w:rPr>
        <w:t>发包人</w:t>
      </w:r>
      <w:r>
        <w:rPr>
          <w:rFonts w:hint="eastAsia" w:ascii="Times New Roman" w:hAnsi="Times New Roman" w:cs="Times New Roman"/>
          <w:caps w:val="0"/>
          <w:smallCaps w:val="0"/>
          <w:snapToGrid w:val="0"/>
          <w:color w:val="auto"/>
          <w:spacing w:val="0"/>
          <w:kern w:val="0"/>
          <w:szCs w:val="24"/>
          <w:highlight w:val="none"/>
        </w:rPr>
        <w:t>不作任何考虑及答复</w:t>
      </w:r>
      <w:r>
        <w:rPr>
          <w:rFonts w:hint="eastAsia" w:ascii="Times New Roman" w:hAnsi="Times New Roman" w:cs="Times New Roman"/>
          <w:b w:val="0"/>
          <w:bCs/>
          <w:caps w:val="0"/>
          <w:smallCaps w:val="0"/>
          <w:snapToGrid w:val="0"/>
          <w:color w:val="auto"/>
          <w:spacing w:val="0"/>
          <w:kern w:val="0"/>
          <w:szCs w:val="28"/>
          <w:highlight w:val="none"/>
          <w:u w:val="none" w:color="auto"/>
          <w:lang w:val="en-US" w:eastAsia="zh-CN"/>
        </w:rPr>
        <w:t>。</w:t>
      </w:r>
    </w:p>
    <w:p w14:paraId="3341C0C6">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2.3.9</w:t>
      </w:r>
      <w:r>
        <w:rPr>
          <w:rFonts w:hint="eastAsia" w:ascii="Times New Roman"/>
          <w:bCs/>
          <w:snapToGrid w:val="0"/>
          <w:color w:val="auto"/>
          <w:kern w:val="0"/>
          <w:szCs w:val="28"/>
          <w:highlight w:val="none"/>
        </w:rPr>
        <w:t xml:space="preserve"> 其余事项（如不可抗力、索赔、现场签证等）的调整原则按照《建设工程工程量清单计价规范》（GB50500—2013）有关规定执行。 </w:t>
      </w:r>
    </w:p>
    <w:p w14:paraId="5400283E">
      <w:pPr>
        <w:wordWrap w:val="0"/>
        <w:adjustRightInd w:val="0"/>
        <w:snapToGrid w:val="0"/>
        <w:spacing w:line="440" w:lineRule="exact"/>
        <w:ind w:firstLine="560"/>
        <w:rPr>
          <w:rFonts w:hint="eastAsia" w:ascii="Times New Roman"/>
          <w:snapToGrid w:val="0"/>
          <w:color w:val="auto"/>
          <w:kern w:val="0"/>
          <w:szCs w:val="24"/>
          <w:highlight w:val="none"/>
        </w:rPr>
      </w:pPr>
    </w:p>
    <w:p w14:paraId="4104EA49">
      <w:pPr>
        <w:wordWrap w:val="0"/>
        <w:adjustRightInd w:val="0"/>
        <w:snapToGrid w:val="0"/>
        <w:spacing w:line="440" w:lineRule="exact"/>
        <w:ind w:firstLine="560"/>
        <w:rPr>
          <w:rFonts w:hint="eastAsia" w:ascii="Times New Roman"/>
          <w:strike/>
          <w:snapToGrid w:val="0"/>
          <w:color w:val="auto"/>
          <w:kern w:val="0"/>
          <w:szCs w:val="28"/>
          <w:highlight w:val="none"/>
        </w:rPr>
      </w:pPr>
      <w:r>
        <w:rPr>
          <w:rFonts w:hint="eastAsia" w:ascii="Times New Roman"/>
          <w:b/>
          <w:bCs/>
          <w:snapToGrid w:val="0"/>
          <w:color w:val="auto"/>
          <w:kern w:val="0"/>
          <w:szCs w:val="24"/>
          <w:highlight w:val="none"/>
        </w:rPr>
        <w:t>2.4</w:t>
      </w:r>
      <w:r>
        <w:rPr>
          <w:rFonts w:hint="eastAsia" w:ascii="Times New Roman"/>
          <w:snapToGrid w:val="0"/>
          <w:color w:val="auto"/>
          <w:kern w:val="0"/>
          <w:szCs w:val="24"/>
          <w:highlight w:val="none"/>
        </w:rPr>
        <w:t xml:space="preserve"> 凡将引起合同价款调增的事项，承包人必须于拟实施14天前，将详细的报价书（含拟实施项目名称、变更部位、理由、预计造价等）报监理单位审核和发包人批准后方可实施。</w:t>
      </w:r>
      <w:bookmarkStart w:id="180" w:name="_Hlt112206782"/>
      <w:bookmarkEnd w:id="180"/>
    </w:p>
    <w:p w14:paraId="4FAB363C">
      <w:pPr>
        <w:wordWrap w:val="0"/>
        <w:adjustRightInd w:val="0"/>
        <w:snapToGrid w:val="0"/>
        <w:spacing w:line="440" w:lineRule="exact"/>
        <w:ind w:firstLine="482" w:firstLineChars="200"/>
        <w:rPr>
          <w:rFonts w:hint="eastAsia" w:ascii="Times New Roman"/>
          <w:b/>
          <w:snapToGrid w:val="0"/>
          <w:color w:val="auto"/>
          <w:kern w:val="0"/>
          <w:szCs w:val="28"/>
          <w:highlight w:val="none"/>
        </w:rPr>
      </w:pPr>
    </w:p>
    <w:p w14:paraId="717D6E54">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2.5</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人不得以不完全了解现场情况为理由，提出额外付款或延长工期等要求。对此类要求，发包人不作任何考虑及答复。</w:t>
      </w:r>
    </w:p>
    <w:p w14:paraId="511D63F3">
      <w:pPr>
        <w:wordWrap w:val="0"/>
        <w:adjustRightInd w:val="0"/>
        <w:snapToGrid w:val="0"/>
        <w:spacing w:line="440" w:lineRule="exact"/>
        <w:ind w:firstLine="480" w:firstLineChars="200"/>
        <w:rPr>
          <w:rFonts w:hint="eastAsia" w:ascii="Times New Roman"/>
          <w:snapToGrid w:val="0"/>
          <w:color w:val="auto"/>
          <w:kern w:val="0"/>
          <w:szCs w:val="24"/>
          <w:highlight w:val="none"/>
        </w:rPr>
      </w:pPr>
    </w:p>
    <w:p w14:paraId="2728CC16">
      <w:pPr>
        <w:wordWrap w:val="0"/>
        <w:adjustRightInd w:val="0"/>
        <w:snapToGrid w:val="0"/>
        <w:spacing w:line="440" w:lineRule="exact"/>
        <w:ind w:firstLine="482" w:firstLineChars="20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2.6</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人已标价工程量清单中漏报、错报或少报的清单项目，其价格均视为已经包含在其它清单项目中，竣工结算时不得重新组价和调整。</w:t>
      </w:r>
    </w:p>
    <w:p w14:paraId="65DD975D">
      <w:pPr>
        <w:wordWrap w:val="0"/>
        <w:adjustRightInd w:val="0"/>
        <w:snapToGrid w:val="0"/>
        <w:spacing w:line="440" w:lineRule="exact"/>
        <w:ind w:firstLine="480" w:firstLineChars="200"/>
        <w:rPr>
          <w:rFonts w:hint="eastAsia" w:ascii="Times New Roman"/>
          <w:snapToGrid w:val="0"/>
          <w:color w:val="auto"/>
          <w:kern w:val="0"/>
          <w:szCs w:val="24"/>
          <w:highlight w:val="none"/>
        </w:rPr>
      </w:pPr>
    </w:p>
    <w:p w14:paraId="0A158E16">
      <w:pPr>
        <w:wordWrap w:val="0"/>
        <w:adjustRightInd w:val="0"/>
        <w:snapToGrid w:val="0"/>
        <w:spacing w:line="440" w:lineRule="exact"/>
        <w:ind w:firstLine="48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2.7</w:t>
      </w:r>
      <w:r>
        <w:rPr>
          <w:rFonts w:hint="eastAsia" w:ascii="Times New Roman"/>
          <w:snapToGrid w:val="0"/>
          <w:color w:val="auto"/>
          <w:kern w:val="0"/>
          <w:szCs w:val="24"/>
          <w:highlight w:val="none"/>
        </w:rPr>
        <w:t xml:space="preserve"> 项目完工后，发、承包双方和受其委托具备相应资质的工程造价咨询单位必须按照《建设工程工程量清单计价规范》（GB50500—2013）和国家、省、市的有关规定办理竣工结算。</w:t>
      </w:r>
    </w:p>
    <w:p w14:paraId="5B14B4D3">
      <w:pPr>
        <w:wordWrap w:val="0"/>
        <w:adjustRightInd w:val="0"/>
        <w:snapToGrid w:val="0"/>
        <w:spacing w:line="440" w:lineRule="exact"/>
        <w:ind w:firstLine="560"/>
        <w:rPr>
          <w:rFonts w:hint="eastAsia" w:ascii="Times New Roman"/>
          <w:snapToGrid w:val="0"/>
          <w:color w:val="auto"/>
          <w:kern w:val="0"/>
          <w:szCs w:val="24"/>
          <w:highlight w:val="none"/>
        </w:rPr>
      </w:pPr>
    </w:p>
    <w:p w14:paraId="7DEEB2AD">
      <w:pPr>
        <w:wordWrap w:val="0"/>
        <w:adjustRightInd w:val="0"/>
        <w:snapToGrid w:val="0"/>
        <w:spacing w:line="440" w:lineRule="exact"/>
        <w:ind w:firstLine="560"/>
        <w:rPr>
          <w:rFonts w:hint="eastAsia" w:ascii="Times New Roman"/>
          <w:snapToGrid w:val="0"/>
          <w:color w:val="auto"/>
          <w:kern w:val="0"/>
          <w:szCs w:val="24"/>
          <w:highlight w:val="none"/>
        </w:rPr>
      </w:pPr>
      <w:r>
        <w:rPr>
          <w:rFonts w:hint="eastAsia" w:ascii="Times New Roman"/>
          <w:b/>
          <w:bCs/>
          <w:snapToGrid w:val="0"/>
          <w:color w:val="auto"/>
          <w:kern w:val="0"/>
          <w:szCs w:val="24"/>
          <w:highlight w:val="none"/>
        </w:rPr>
        <w:t>2.8</w:t>
      </w:r>
      <w:r>
        <w:rPr>
          <w:rFonts w:hint="eastAsia" w:ascii="Times New Roman"/>
          <w:snapToGrid w:val="0"/>
          <w:color w:val="auto"/>
          <w:kern w:val="0"/>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bookmarkEnd w:id="177"/>
      <w:bookmarkEnd w:id="178"/>
      <w:bookmarkStart w:id="181" w:name="_Toc14272"/>
      <w:bookmarkStart w:id="182" w:name="_Hlt87951777"/>
      <w:bookmarkStart w:id="183" w:name="_Toc326916631"/>
      <w:bookmarkStart w:id="184" w:name="_Toc322793290"/>
    </w:p>
    <w:p w14:paraId="38352E06">
      <w:pPr>
        <w:wordWrap w:val="0"/>
        <w:adjustRightInd w:val="0"/>
        <w:snapToGrid w:val="0"/>
        <w:spacing w:line="440" w:lineRule="exact"/>
        <w:ind w:firstLine="560"/>
        <w:rPr>
          <w:rFonts w:hint="eastAsia" w:ascii="Times New Roman"/>
          <w:snapToGrid w:val="0"/>
          <w:color w:val="auto"/>
          <w:kern w:val="0"/>
          <w:szCs w:val="24"/>
          <w:highlight w:val="none"/>
        </w:rPr>
      </w:pPr>
    </w:p>
    <w:p w14:paraId="60B2004E">
      <w:pPr>
        <w:wordWrap w:val="0"/>
        <w:adjustRightInd w:val="0"/>
        <w:snapToGrid w:val="0"/>
        <w:spacing w:line="440" w:lineRule="exact"/>
        <w:ind w:firstLine="560"/>
        <w:rPr>
          <w:rFonts w:hint="eastAsia" w:ascii="Times New Roman"/>
          <w:b/>
          <w:snapToGrid w:val="0"/>
          <w:color w:val="auto"/>
          <w:kern w:val="0"/>
          <w:highlight w:val="none"/>
        </w:rPr>
      </w:pPr>
      <w:r>
        <w:rPr>
          <w:rFonts w:hint="eastAsia" w:ascii="Times New Roman"/>
          <w:b/>
          <w:snapToGrid w:val="0"/>
          <w:color w:val="auto"/>
          <w:kern w:val="0"/>
          <w:highlight w:val="none"/>
        </w:rPr>
        <w:t>3．工程付款办法</w:t>
      </w:r>
      <w:bookmarkEnd w:id="181"/>
      <w:bookmarkEnd w:id="182"/>
      <w:bookmarkEnd w:id="183"/>
      <w:bookmarkEnd w:id="184"/>
      <w:bookmarkStart w:id="185" w:name="_Hlt69700007"/>
      <w:bookmarkEnd w:id="185"/>
      <w:bookmarkStart w:id="186" w:name="_Hlt70150985"/>
      <w:bookmarkEnd w:id="186"/>
      <w:bookmarkStart w:id="187" w:name="_Hlt66608388"/>
      <w:bookmarkEnd w:id="187"/>
      <w:bookmarkStart w:id="188" w:name="_Hlt69114106"/>
      <w:bookmarkEnd w:id="188"/>
      <w:bookmarkStart w:id="189" w:name="_Hlt66591689"/>
      <w:bookmarkEnd w:id="189"/>
      <w:bookmarkStart w:id="190" w:name="_Hlt69669774"/>
      <w:bookmarkEnd w:id="190"/>
      <w:bookmarkStart w:id="191" w:name="_Hlt88976467"/>
      <w:bookmarkEnd w:id="191"/>
      <w:bookmarkStart w:id="192" w:name="_Hlt66593437"/>
      <w:bookmarkEnd w:id="192"/>
    </w:p>
    <w:p w14:paraId="3DB65F1F">
      <w:pPr>
        <w:pStyle w:val="10"/>
        <w:keepNext w:val="0"/>
        <w:keepLines w:val="0"/>
        <w:pageBreakBefore w:val="0"/>
        <w:widowControl w:val="0"/>
        <w:kinsoku/>
        <w:overflowPunct/>
        <w:topLinePunct w:val="0"/>
        <w:autoSpaceDE/>
        <w:autoSpaceDN/>
        <w:bidi w:val="0"/>
        <w:adjustRightInd w:val="0"/>
        <w:spacing w:line="360" w:lineRule="auto"/>
        <w:ind w:firstLine="482" w:firstLineChars="200"/>
        <w:rPr>
          <w:color w:val="auto"/>
          <w:highlight w:val="none"/>
        </w:rPr>
      </w:pPr>
      <w:r>
        <w:rPr>
          <w:rFonts w:hint="eastAsia" w:ascii="宋体"/>
          <w:b/>
          <w:bCs/>
          <w:color w:val="auto"/>
          <w:szCs w:val="22"/>
          <w:highlight w:val="none"/>
          <w:lang w:val="en-US" w:eastAsia="zh-CN"/>
        </w:rPr>
        <w:t>3.1</w:t>
      </w:r>
      <w:r>
        <w:rPr>
          <w:rFonts w:hint="eastAsia" w:ascii="Times New Roman"/>
          <w:snapToGrid w:val="0"/>
          <w:color w:val="auto"/>
          <w:kern w:val="0"/>
          <w:highlight w:val="none"/>
        </w:rPr>
        <w:t>本工程</w:t>
      </w:r>
      <w:r>
        <w:rPr>
          <w:rFonts w:hint="eastAsia"/>
          <w:color w:val="auto"/>
          <w:highlight w:val="none"/>
          <w:lang w:eastAsia="zh-CN"/>
        </w:rPr>
        <w:t>原则上</w:t>
      </w:r>
      <w:r>
        <w:rPr>
          <w:rFonts w:hint="eastAsia"/>
          <w:color w:val="auto"/>
          <w:highlight w:val="none"/>
          <w:u w:val="single"/>
          <w:lang w:val="en-US" w:eastAsia="zh-CN"/>
        </w:rPr>
        <w:t xml:space="preserve"> </w:t>
      </w:r>
      <w:r>
        <w:rPr>
          <w:rFonts w:hint="eastAsia" w:ascii="Times New Roman" w:hAnsi="Times New Roman" w:cs="Times New Roman"/>
          <w:caps w:val="0"/>
          <w:smallCaps w:val="0"/>
          <w:snapToGrid w:val="0"/>
          <w:color w:val="auto"/>
          <w:spacing w:val="0"/>
          <w:kern w:val="0"/>
          <w:highlight w:val="none"/>
          <w:u w:val="single"/>
        </w:rPr>
        <w:t>支付</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施工预付款。</w:t>
      </w:r>
    </w:p>
    <w:p w14:paraId="2AAB693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eastAsia="宋体" w:cs="Times New Roman"/>
          <w:b/>
          <w:bCs/>
          <w:caps w:val="0"/>
          <w:smallCaps w:val="0"/>
          <w:snapToGrid w:val="0"/>
          <w:color w:val="auto"/>
          <w:spacing w:val="0"/>
          <w:kern w:val="0"/>
          <w:szCs w:val="24"/>
          <w:highlight w:val="none"/>
          <w:lang w:val="en-US" w:eastAsia="zh-CN"/>
        </w:rPr>
      </w:pPr>
      <w:r>
        <w:rPr>
          <w:rFonts w:hint="eastAsia" w:ascii="Times New Roman" w:hAnsi="Times New Roman" w:eastAsia="宋体" w:cs="Times New Roman"/>
          <w:b/>
          <w:bCs/>
          <w:caps w:val="0"/>
          <w:smallCaps w:val="0"/>
          <w:snapToGrid w:val="0"/>
          <w:color w:val="auto"/>
          <w:spacing w:val="0"/>
          <w:kern w:val="0"/>
          <w:szCs w:val="24"/>
          <w:highlight w:val="none"/>
          <w:lang w:val="en-US" w:eastAsia="zh-CN"/>
        </w:rPr>
        <w:t xml:space="preserve">3.2 </w:t>
      </w:r>
      <w:r>
        <w:rPr>
          <w:rFonts w:hint="eastAsia" w:ascii="Times New Roman" w:hAnsi="Times New Roman" w:eastAsia="宋体" w:cs="Times New Roman"/>
          <w:b w:val="0"/>
          <w:bCs w:val="0"/>
          <w:caps w:val="0"/>
          <w:smallCaps w:val="0"/>
          <w:snapToGrid w:val="0"/>
          <w:color w:val="auto"/>
          <w:spacing w:val="0"/>
          <w:kern w:val="0"/>
          <w:szCs w:val="24"/>
          <w:highlight w:val="none"/>
          <w:lang w:val="en-US" w:eastAsia="zh-CN"/>
        </w:rPr>
        <w:t>施工预付款必须专用于合同工程，并按以下原则支付和抵扣：</w:t>
      </w:r>
    </w:p>
    <w:p w14:paraId="5225E92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eastAsia="宋体" w:cs="Times New Roman"/>
          <w:b/>
          <w:bCs/>
          <w:caps w:val="0"/>
          <w:smallCaps w:val="0"/>
          <w:snapToGrid w:val="0"/>
          <w:color w:val="auto"/>
          <w:spacing w:val="0"/>
          <w:kern w:val="0"/>
          <w:szCs w:val="24"/>
          <w:highlight w:val="none"/>
          <w:lang w:val="en-US" w:eastAsia="zh-CN"/>
        </w:rPr>
      </w:pPr>
      <w:r>
        <w:rPr>
          <w:rFonts w:hint="eastAsia" w:ascii="Times New Roman" w:hAnsi="Times New Roman" w:eastAsia="宋体" w:cs="Times New Roman"/>
          <w:b/>
          <w:bCs/>
          <w:caps w:val="0"/>
          <w:smallCaps w:val="0"/>
          <w:snapToGrid w:val="0"/>
          <w:color w:val="auto"/>
          <w:spacing w:val="0"/>
          <w:kern w:val="0"/>
          <w:szCs w:val="24"/>
          <w:highlight w:val="none"/>
          <w:lang w:val="en-US" w:eastAsia="zh-CN"/>
        </w:rPr>
        <w:t xml:space="preserve">3.2.1 </w:t>
      </w:r>
      <w:r>
        <w:rPr>
          <w:rFonts w:hint="eastAsia" w:ascii="Times New Roman" w:hAnsi="Times New Roman" w:eastAsia="宋体" w:cs="Times New Roman"/>
          <w:b w:val="0"/>
          <w:bCs w:val="0"/>
          <w:caps w:val="0"/>
          <w:smallCaps w:val="0"/>
          <w:snapToGrid w:val="0"/>
          <w:color w:val="auto"/>
          <w:spacing w:val="0"/>
          <w:kern w:val="0"/>
          <w:szCs w:val="24"/>
          <w:highlight w:val="none"/>
          <w:lang w:val="en-US" w:eastAsia="zh-CN"/>
        </w:rPr>
        <w:t>施工预付款支付比例为：按施工合同价的</w:t>
      </w:r>
      <w:r>
        <w:rPr>
          <w:rFonts w:hint="eastAsia" w:ascii="Times New Roman" w:hAnsi="Times New Roman" w:eastAsia="宋体" w:cs="Times New Roman"/>
          <w:b w:val="0"/>
          <w:bCs w:val="0"/>
          <w:caps w:val="0"/>
          <w:smallCaps w:val="0"/>
          <w:snapToGrid w:val="0"/>
          <w:color w:val="auto"/>
          <w:spacing w:val="0"/>
          <w:kern w:val="0"/>
          <w:szCs w:val="24"/>
          <w:highlight w:val="none"/>
          <w:u w:val="single"/>
          <w:lang w:val="en-US" w:eastAsia="zh-CN"/>
        </w:rPr>
        <w:t xml:space="preserve"> 30% </w:t>
      </w:r>
      <w:r>
        <w:rPr>
          <w:rFonts w:hint="eastAsia" w:ascii="Times New Roman" w:hAnsi="Times New Roman" w:eastAsia="宋体" w:cs="Times New Roman"/>
          <w:b w:val="0"/>
          <w:bCs w:val="0"/>
          <w:caps w:val="0"/>
          <w:smallCaps w:val="0"/>
          <w:snapToGrid w:val="0"/>
          <w:color w:val="auto"/>
          <w:spacing w:val="0"/>
          <w:kern w:val="0"/>
          <w:szCs w:val="24"/>
          <w:highlight w:val="none"/>
          <w:lang w:val="en-US" w:eastAsia="zh-CN"/>
        </w:rPr>
        <w:t>支付。（其中合同总价的5%直接拨付至农民工工资账户且应留存至最后一期支付进度款时全额扣回）</w:t>
      </w:r>
      <w:r>
        <w:rPr>
          <w:rFonts w:hint="eastAsia" w:ascii="Times New Roman" w:hAnsi="Times New Roman" w:eastAsia="宋体"/>
          <w:snapToGrid w:val="0"/>
          <w:color w:val="auto"/>
          <w:kern w:val="0"/>
          <w:szCs w:val="24"/>
          <w:highlight w:val="none"/>
        </w:rPr>
        <w:t>因</w:t>
      </w:r>
      <w:r>
        <w:rPr>
          <w:rFonts w:hint="eastAsia" w:ascii="Times New Roman" w:hAnsi="Times New Roman" w:eastAsia="宋体"/>
          <w:snapToGrid w:val="0"/>
          <w:color w:val="auto"/>
          <w:kern w:val="0"/>
          <w:szCs w:val="24"/>
          <w:highlight w:val="none"/>
          <w:lang w:eastAsia="zh-CN"/>
        </w:rPr>
        <w:t>本项目</w:t>
      </w:r>
      <w:r>
        <w:rPr>
          <w:rFonts w:hint="eastAsia" w:ascii="Times New Roman" w:hAnsi="Times New Roman" w:eastAsia="宋体"/>
          <w:snapToGrid w:val="0"/>
          <w:color w:val="auto"/>
          <w:kern w:val="0"/>
          <w:szCs w:val="24"/>
          <w:highlight w:val="none"/>
        </w:rPr>
        <w:t>使用的是财政资金，付款时间为向政府采购支付部门提出办理财政支付申请手续的时间（不含政府财政支付部门审核的时间），在规定时间内提出支付申请手续后即视为已经按期支付。</w:t>
      </w:r>
    </w:p>
    <w:p w14:paraId="1578E9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eastAsia="宋体" w:cs="Times New Roman"/>
          <w:b/>
          <w:bCs/>
          <w:caps w:val="0"/>
          <w:smallCaps w:val="0"/>
          <w:snapToGrid w:val="0"/>
          <w:color w:val="auto"/>
          <w:spacing w:val="0"/>
          <w:kern w:val="0"/>
          <w:szCs w:val="24"/>
          <w:highlight w:val="none"/>
          <w:lang w:val="en-US" w:eastAsia="zh-CN"/>
        </w:rPr>
      </w:pPr>
      <w:r>
        <w:rPr>
          <w:rFonts w:hint="eastAsia" w:ascii="Times New Roman" w:hAnsi="Times New Roman" w:eastAsia="宋体" w:cs="Times New Roman"/>
          <w:b/>
          <w:bCs/>
          <w:caps w:val="0"/>
          <w:smallCaps w:val="0"/>
          <w:snapToGrid w:val="0"/>
          <w:color w:val="auto"/>
          <w:spacing w:val="0"/>
          <w:kern w:val="0"/>
          <w:szCs w:val="24"/>
          <w:highlight w:val="none"/>
          <w:lang w:val="en-US" w:eastAsia="zh-CN"/>
        </w:rPr>
        <w:t xml:space="preserve">3.2.2 </w:t>
      </w:r>
      <w:r>
        <w:rPr>
          <w:rFonts w:hint="eastAsia" w:ascii="Times New Roman" w:hAnsi="Times New Roman" w:eastAsia="宋体" w:cs="Times New Roman"/>
          <w:b w:val="0"/>
          <w:bCs w:val="0"/>
          <w:caps w:val="0"/>
          <w:smallCaps w:val="0"/>
          <w:snapToGrid w:val="0"/>
          <w:color w:val="auto"/>
          <w:spacing w:val="0"/>
          <w:kern w:val="0"/>
          <w:szCs w:val="24"/>
          <w:highlight w:val="none"/>
          <w:lang w:val="en-US" w:eastAsia="zh-CN"/>
        </w:rPr>
        <w:t>本招标项目</w:t>
      </w:r>
      <w:r>
        <w:rPr>
          <w:rFonts w:hint="eastAsia" w:ascii="Times New Roman" w:hAnsi="Times New Roman" w:eastAsia="宋体" w:cs="Times New Roman"/>
          <w:b w:val="0"/>
          <w:bCs w:val="0"/>
          <w:caps w:val="0"/>
          <w:smallCaps w:val="0"/>
          <w:snapToGrid w:val="0"/>
          <w:color w:val="auto"/>
          <w:spacing w:val="0"/>
          <w:kern w:val="0"/>
          <w:szCs w:val="24"/>
          <w:highlight w:val="none"/>
          <w:u w:val="single"/>
          <w:lang w:val="en-US" w:eastAsia="zh-CN"/>
        </w:rPr>
        <w:t xml:space="preserve"> 要求 </w:t>
      </w:r>
      <w:r>
        <w:rPr>
          <w:rFonts w:hint="eastAsia" w:ascii="Times New Roman" w:hAnsi="Times New Roman" w:eastAsia="宋体" w:cs="Times New Roman"/>
          <w:b w:val="0"/>
          <w:bCs w:val="0"/>
          <w:caps w:val="0"/>
          <w:smallCaps w:val="0"/>
          <w:snapToGrid w:val="0"/>
          <w:color w:val="auto"/>
          <w:spacing w:val="0"/>
          <w:kern w:val="0"/>
          <w:szCs w:val="24"/>
          <w:highlight w:val="none"/>
          <w:lang w:val="en-US" w:eastAsia="zh-CN"/>
        </w:rPr>
        <w:t>承包人提供与预付款等额的预付款保函。</w:t>
      </w:r>
    </w:p>
    <w:p w14:paraId="5504E16D">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caps w:val="0"/>
          <w:smallCaps w:val="0"/>
          <w:snapToGrid w:val="0"/>
          <w:color w:val="auto"/>
          <w:spacing w:val="0"/>
          <w:kern w:val="0"/>
          <w:highlight w:val="none"/>
          <w:lang w:val="en-US" w:eastAsia="zh-CN"/>
        </w:rPr>
      </w:pPr>
      <w:r>
        <w:rPr>
          <w:rFonts w:hint="eastAsia" w:ascii="Times New Roman" w:hAnsi="Times New Roman" w:cs="Times New Roman"/>
          <w:b/>
          <w:bCs/>
          <w:caps w:val="0"/>
          <w:smallCaps w:val="0"/>
          <w:snapToGrid w:val="0"/>
          <w:color w:val="auto"/>
          <w:spacing w:val="0"/>
          <w:kern w:val="0"/>
          <w:szCs w:val="24"/>
          <w:highlight w:val="none"/>
          <w:lang w:val="en-US" w:eastAsia="zh-CN"/>
        </w:rPr>
        <w:t>3.2.3</w:t>
      </w:r>
      <w:r>
        <w:rPr>
          <w:rFonts w:hint="eastAsia" w:ascii="Times New Roman" w:hAnsi="Times New Roman" w:cs="Times New Roman"/>
          <w:caps w:val="0"/>
          <w:smallCaps w:val="0"/>
          <w:snapToGrid w:val="0"/>
          <w:color w:val="auto"/>
          <w:spacing w:val="0"/>
          <w:kern w:val="0"/>
          <w:highlight w:val="none"/>
          <w:lang w:val="en-US" w:eastAsia="zh-CN"/>
        </w:rPr>
        <w:t xml:space="preserve"> 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768DF074">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cs="Times New Roman"/>
          <w:b/>
          <w:bCs/>
          <w:caps w:val="0"/>
          <w:smallCaps w:val="0"/>
          <w:snapToGrid w:val="0"/>
          <w:color w:val="auto"/>
          <w:spacing w:val="0"/>
          <w:kern w:val="0"/>
          <w:szCs w:val="24"/>
          <w:highlight w:val="none"/>
          <w:lang w:val="en-US" w:eastAsia="zh-CN"/>
        </w:rPr>
        <w:t>3.2.4</w:t>
      </w:r>
      <w:r>
        <w:rPr>
          <w:rFonts w:hint="eastAsia" w:ascii="Times New Roman" w:hAnsi="Times New Roman" w:cs="Times New Roman"/>
          <w:caps w:val="0"/>
          <w:smallCaps w:val="0"/>
          <w:snapToGrid w:val="0"/>
          <w:color w:val="auto"/>
          <w:spacing w:val="0"/>
          <w:kern w:val="0"/>
          <w:highlight w:val="none"/>
          <w:lang w:val="en-US" w:eastAsia="zh-CN"/>
        </w:rPr>
        <w:t xml:space="preserve"> </w:t>
      </w:r>
      <w:r>
        <w:rPr>
          <w:rFonts w:hint="eastAsia" w:ascii="Times New Roman" w:hAnsi="Times New Roman" w:cs="Times New Roman"/>
          <w:caps w:val="0"/>
          <w:smallCaps w:val="0"/>
          <w:snapToGrid w:val="0"/>
          <w:color w:val="auto"/>
          <w:spacing w:val="0"/>
          <w:kern w:val="0"/>
          <w:highlight w:val="none"/>
          <w:u w:val="none" w:color="auto"/>
        </w:rPr>
        <w:t>预付款扣回的方式：</w:t>
      </w:r>
      <w:r>
        <w:rPr>
          <w:rFonts w:hint="eastAsia" w:ascii="Times New Roman" w:hAnsi="Times New Roman" w:cs="Times New Roman"/>
          <w:caps w:val="0"/>
          <w:smallCaps w:val="0"/>
          <w:snapToGrid w:val="0"/>
          <w:color w:val="auto"/>
          <w:spacing w:val="0"/>
          <w:kern w:val="0"/>
          <w:highlight w:val="none"/>
          <w:u w:val="none" w:color="auto"/>
          <w:lang w:val="en-US" w:eastAsia="zh-CN"/>
        </w:rPr>
        <w:t>承包人按月申报工程进度款，自首次申报工程进度款起，每次按实际完成工程量的80%计算进度款，并从进度款中按 50%的比例同步扣回预付款。预付款在首次申请进度款时开始扣回，直至全部扣完终止。</w:t>
      </w:r>
    </w:p>
    <w:p w14:paraId="123485FF">
      <w:pPr>
        <w:spacing w:line="440" w:lineRule="exact"/>
        <w:ind w:firstLine="560"/>
        <w:rPr>
          <w:rFonts w:hint="eastAsia" w:hAnsi="宋体"/>
          <w:color w:val="auto"/>
          <w:highlight w:val="none"/>
        </w:rPr>
      </w:pPr>
      <w:r>
        <w:rPr>
          <w:rFonts w:hint="eastAsia" w:ascii="Times New Roman"/>
          <w:b/>
          <w:bCs/>
          <w:snapToGrid w:val="0"/>
          <w:color w:val="auto"/>
          <w:kern w:val="0"/>
          <w:szCs w:val="24"/>
          <w:highlight w:val="none"/>
        </w:rPr>
        <w:t>3.3</w:t>
      </w:r>
      <w:r>
        <w:rPr>
          <w:rFonts w:hint="eastAsia" w:ascii="Times New Roman"/>
          <w:snapToGrid w:val="0"/>
          <w:color w:val="auto"/>
          <w:kern w:val="0"/>
          <w:highlight w:val="none"/>
        </w:rPr>
        <w:t xml:space="preserve"> </w:t>
      </w:r>
      <w:r>
        <w:rPr>
          <w:rFonts w:hint="eastAsia" w:ascii="Times New Roman" w:hAnsi="Times New Roman" w:cs="Times New Roman"/>
          <w:caps w:val="0"/>
          <w:smallCaps w:val="0"/>
          <w:snapToGrid w:val="0"/>
          <w:color w:val="auto"/>
          <w:spacing w:val="0"/>
          <w:kern w:val="0"/>
          <w:highlight w:val="none"/>
        </w:rPr>
        <w:t>施工过程中按工程实际完成工程量支付工程进度款：承包</w:t>
      </w:r>
      <w:r>
        <w:rPr>
          <w:rFonts w:hint="eastAsia" w:ascii="Times New Roman" w:hAnsi="Times New Roman" w:cs="Times New Roman"/>
          <w:caps w:val="0"/>
          <w:smallCaps w:val="0"/>
          <w:snapToGrid w:val="0"/>
          <w:color w:val="auto"/>
          <w:spacing w:val="0"/>
          <w:kern w:val="0"/>
          <w:highlight w:val="none"/>
          <w:lang w:eastAsia="zh-CN"/>
        </w:rPr>
        <w:t>人</w:t>
      </w:r>
      <w:r>
        <w:rPr>
          <w:rFonts w:hint="eastAsia" w:ascii="Times New Roman" w:hAnsi="Times New Roman" w:cs="Times New Roman"/>
          <w:caps w:val="0"/>
          <w:smallCaps w:val="0"/>
          <w:snapToGrid w:val="0"/>
          <w:color w:val="auto"/>
          <w:spacing w:val="0"/>
          <w:kern w:val="0"/>
          <w:highlight w:val="none"/>
        </w:rPr>
        <w:t>按工程实际完成工程量</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含变更及增加工程</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申报，</w:t>
      </w:r>
      <w:r>
        <w:rPr>
          <w:rFonts w:hint="eastAsia" w:ascii="Times New Roman" w:hAnsi="Times New Roman" w:cs="Times New Roman"/>
          <w:caps w:val="0"/>
          <w:smallCaps w:val="0"/>
          <w:snapToGrid w:val="0"/>
          <w:color w:val="auto"/>
          <w:spacing w:val="0"/>
          <w:kern w:val="0"/>
          <w:highlight w:val="none"/>
          <w:lang w:eastAsia="zh-CN"/>
        </w:rPr>
        <w:t>承包</w:t>
      </w:r>
      <w:r>
        <w:rPr>
          <w:rFonts w:hint="eastAsia" w:ascii="Times New Roman" w:hAnsi="Times New Roman" w:cs="Times New Roman"/>
          <w:caps w:val="0"/>
          <w:smallCaps w:val="0"/>
          <w:snapToGrid w:val="0"/>
          <w:color w:val="auto"/>
          <w:spacing w:val="0"/>
          <w:kern w:val="0"/>
          <w:highlight w:val="none"/>
        </w:rPr>
        <w:t>人必须将《已完成工程量报表》和《工程付款申请书》于报监理</w:t>
      </w:r>
      <w:r>
        <w:rPr>
          <w:rFonts w:hint="eastAsia" w:ascii="Times New Roman" w:hAnsi="Times New Roman" w:cs="Times New Roman"/>
          <w:caps w:val="0"/>
          <w:smallCaps w:val="0"/>
          <w:snapToGrid w:val="0"/>
          <w:color w:val="auto"/>
          <w:spacing w:val="0"/>
          <w:kern w:val="0"/>
          <w:highlight w:val="none"/>
          <w:lang w:eastAsia="zh-CN"/>
        </w:rPr>
        <w:t>单位</w:t>
      </w:r>
      <w:r>
        <w:rPr>
          <w:rFonts w:hint="eastAsia" w:ascii="Times New Roman" w:hAnsi="Times New Roman" w:cs="Times New Roman"/>
          <w:caps w:val="0"/>
          <w:smallCaps w:val="0"/>
          <w:snapToGrid w:val="0"/>
          <w:color w:val="auto"/>
          <w:spacing w:val="0"/>
          <w:kern w:val="0"/>
          <w:highlight w:val="none"/>
        </w:rPr>
        <w:t>核</w:t>
      </w:r>
      <w:bookmarkStart w:id="193" w:name="_Hlt127094354"/>
      <w:bookmarkEnd w:id="193"/>
      <w:r>
        <w:rPr>
          <w:rFonts w:hint="eastAsia" w:ascii="Times New Roman" w:hAnsi="Times New Roman" w:cs="Times New Roman"/>
          <w:caps w:val="0"/>
          <w:smallCaps w:val="0"/>
          <w:snapToGrid w:val="0"/>
          <w:color w:val="auto"/>
          <w:spacing w:val="0"/>
          <w:kern w:val="0"/>
          <w:highlight w:val="none"/>
        </w:rPr>
        <w:t>实</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经监理</w:t>
      </w:r>
      <w:r>
        <w:rPr>
          <w:rFonts w:hint="eastAsia" w:ascii="Times New Roman" w:hAnsi="Times New Roman" w:cs="Times New Roman"/>
          <w:caps w:val="0"/>
          <w:smallCaps w:val="0"/>
          <w:snapToGrid w:val="0"/>
          <w:color w:val="auto"/>
          <w:spacing w:val="0"/>
          <w:kern w:val="0"/>
          <w:highlight w:val="none"/>
          <w:lang w:eastAsia="zh-CN"/>
        </w:rPr>
        <w:t>单位审核、发包</w:t>
      </w:r>
      <w:r>
        <w:rPr>
          <w:rFonts w:hint="eastAsia" w:ascii="Times New Roman" w:hAnsi="Times New Roman" w:cs="Times New Roman"/>
          <w:caps w:val="0"/>
          <w:smallCaps w:val="0"/>
          <w:snapToGrid w:val="0"/>
          <w:color w:val="auto"/>
          <w:spacing w:val="0"/>
          <w:kern w:val="0"/>
          <w:highlight w:val="none"/>
        </w:rPr>
        <w:t>人</w:t>
      </w:r>
      <w:r>
        <w:rPr>
          <w:rFonts w:hint="eastAsia" w:ascii="Times New Roman" w:hAnsi="Times New Roman" w:cs="Times New Roman"/>
          <w:caps w:val="0"/>
          <w:smallCaps w:val="0"/>
          <w:snapToGrid w:val="0"/>
          <w:color w:val="auto"/>
          <w:spacing w:val="0"/>
          <w:kern w:val="0"/>
          <w:highlight w:val="none"/>
          <w:lang w:eastAsia="zh-CN"/>
        </w:rPr>
        <w:t>审定</w:t>
      </w:r>
      <w:r>
        <w:rPr>
          <w:rFonts w:hint="eastAsia" w:ascii="Times New Roman" w:hAnsi="Times New Roman" w:cs="Times New Roman"/>
          <w:caps w:val="0"/>
          <w:smallCaps w:val="0"/>
          <w:snapToGrid w:val="0"/>
          <w:color w:val="auto"/>
          <w:spacing w:val="0"/>
          <w:kern w:val="0"/>
          <w:highlight w:val="none"/>
        </w:rPr>
        <w:t>后</w:t>
      </w:r>
      <w:r>
        <w:rPr>
          <w:rFonts w:hint="eastAsia" w:ascii="Times New Roman" w:hAnsi="Times New Roman" w:cs="Times New Roman"/>
          <w:caps w:val="0"/>
          <w:smallCaps w:val="0"/>
          <w:snapToGrid w:val="0"/>
          <w:color w:val="auto"/>
          <w:spacing w:val="0"/>
          <w:kern w:val="0"/>
          <w:highlight w:val="none"/>
          <w:lang w:eastAsia="zh-CN"/>
        </w:rPr>
        <w:t>的工程进度款</w:t>
      </w:r>
      <w:r>
        <w:rPr>
          <w:rFonts w:hint="eastAsia" w:ascii="Times New Roman" w:hAnsi="Times New Roman" w:cs="Times New Roman"/>
          <w:caps w:val="0"/>
          <w:smallCaps w:val="0"/>
          <w:snapToGrid w:val="0"/>
          <w:color w:val="auto"/>
          <w:spacing w:val="0"/>
          <w:kern w:val="0"/>
          <w:highlight w:val="none"/>
          <w:u w:val="none"/>
          <w:lang w:eastAsia="zh-CN"/>
        </w:rPr>
        <w:t>（指已经按照合同约定，扣除该支付期内因承包人违约而应扣除的管理费）</w:t>
      </w:r>
      <w:r>
        <w:rPr>
          <w:rFonts w:hint="eastAsia" w:ascii="Times New Roman" w:hAnsi="Times New Roman" w:cs="Times New Roman"/>
          <w:caps w:val="0"/>
          <w:smallCaps w:val="0"/>
          <w:snapToGrid w:val="0"/>
          <w:color w:val="auto"/>
          <w:spacing w:val="0"/>
          <w:kern w:val="0"/>
          <w:highlight w:val="none"/>
          <w:u w:val="none"/>
        </w:rPr>
        <w:t>，</w:t>
      </w:r>
      <w:r>
        <w:rPr>
          <w:rFonts w:hint="eastAsia" w:ascii="Times New Roman" w:hAnsi="Times New Roman" w:cs="Times New Roman"/>
          <w:caps w:val="0"/>
          <w:smallCaps w:val="0"/>
          <w:snapToGrid w:val="0"/>
          <w:color w:val="auto"/>
          <w:spacing w:val="0"/>
          <w:kern w:val="0"/>
          <w:highlight w:val="none"/>
        </w:rPr>
        <w:t>于申报次月支付。</w:t>
      </w:r>
    </w:p>
    <w:p w14:paraId="5318DD74">
      <w:pPr>
        <w:spacing w:line="440" w:lineRule="exact"/>
        <w:ind w:firstLine="560"/>
        <w:rPr>
          <w:rFonts w:hint="eastAsia" w:ascii="Times New Roman" w:hAnsi="Times New Roman" w:cs="Times New Roman"/>
          <w:caps w:val="0"/>
          <w:smallCaps w:val="0"/>
          <w:snapToGrid w:val="0"/>
          <w:color w:val="auto"/>
          <w:spacing w:val="0"/>
          <w:kern w:val="0"/>
          <w:highlight w:val="none"/>
          <w:lang w:eastAsia="zh-CN"/>
        </w:rPr>
      </w:pPr>
      <w:r>
        <w:rPr>
          <w:rFonts w:hint="eastAsia" w:ascii="Times New Roman"/>
          <w:b/>
          <w:bCs/>
          <w:snapToGrid w:val="0"/>
          <w:color w:val="auto"/>
          <w:kern w:val="0"/>
          <w:szCs w:val="24"/>
          <w:highlight w:val="none"/>
        </w:rPr>
        <w:t xml:space="preserve">3.4 </w:t>
      </w:r>
      <w:r>
        <w:rPr>
          <w:rFonts w:hint="eastAsia" w:ascii="Times New Roman" w:hAnsi="Times New Roman" w:cs="Times New Roman"/>
          <w:caps w:val="0"/>
          <w:smallCaps w:val="0"/>
          <w:snapToGrid w:val="0"/>
          <w:color w:val="auto"/>
          <w:spacing w:val="0"/>
          <w:kern w:val="0"/>
          <w:highlight w:val="none"/>
        </w:rPr>
        <w:t>工程进度款</w:t>
      </w:r>
      <w:r>
        <w:rPr>
          <w:rFonts w:hint="eastAsia" w:ascii="Times New Roman" w:hAnsi="Times New Roman" w:cs="Times New Roman"/>
          <w:caps w:val="0"/>
          <w:smallCaps w:val="0"/>
          <w:snapToGrid w:val="0"/>
          <w:color w:val="auto"/>
          <w:spacing w:val="0"/>
          <w:kern w:val="0"/>
          <w:highlight w:val="none"/>
          <w:lang w:val="en-US" w:eastAsia="zh-CN"/>
        </w:rPr>
        <w:t>分3期支付（第一期需完成工程量的35%，第二期需完成工程量的80%，第三期需完成工程量的100%），</w:t>
      </w:r>
      <w:r>
        <w:rPr>
          <w:rFonts w:hint="eastAsia" w:ascii="Times New Roman" w:hAnsi="Times New Roman" w:cs="Times New Roman"/>
          <w:caps w:val="0"/>
          <w:smallCaps w:val="0"/>
          <w:snapToGrid w:val="0"/>
          <w:color w:val="auto"/>
          <w:spacing w:val="0"/>
          <w:kern w:val="0"/>
          <w:highlight w:val="none"/>
        </w:rPr>
        <w:t>每</w:t>
      </w:r>
      <w:r>
        <w:rPr>
          <w:rFonts w:hint="eastAsia" w:ascii="Times New Roman" w:hAnsi="Times New Roman" w:cs="Times New Roman"/>
          <w:caps w:val="0"/>
          <w:smallCaps w:val="0"/>
          <w:snapToGrid w:val="0"/>
          <w:color w:val="auto"/>
          <w:spacing w:val="0"/>
          <w:kern w:val="0"/>
          <w:highlight w:val="none"/>
          <w:lang w:val="en-US" w:eastAsia="zh-CN"/>
        </w:rPr>
        <w:t>期</w:t>
      </w:r>
      <w:r>
        <w:rPr>
          <w:rFonts w:hint="eastAsia" w:ascii="Times New Roman" w:hAnsi="Times New Roman" w:cs="Times New Roman"/>
          <w:caps w:val="0"/>
          <w:smallCaps w:val="0"/>
          <w:snapToGrid w:val="0"/>
          <w:color w:val="auto"/>
          <w:spacing w:val="0"/>
          <w:kern w:val="0"/>
          <w:highlight w:val="none"/>
        </w:rPr>
        <w:t>工程进度款按</w:t>
      </w:r>
      <w:r>
        <w:rPr>
          <w:rFonts w:hint="eastAsia" w:ascii="Times New Roman" w:hAnsi="Times New Roman" w:cs="Times New Roman"/>
          <w:caps w:val="0"/>
          <w:smallCaps w:val="0"/>
          <w:snapToGrid w:val="0"/>
          <w:color w:val="auto"/>
          <w:spacing w:val="0"/>
          <w:kern w:val="0"/>
          <w:highlight w:val="none"/>
          <w:lang w:eastAsia="zh-CN"/>
        </w:rPr>
        <w:t>应付金额</w:t>
      </w:r>
      <w:r>
        <w:rPr>
          <w:rFonts w:hint="eastAsia" w:ascii="Times New Roman" w:hAnsi="Times New Roman" w:cs="Times New Roman"/>
          <w:caps w:val="0"/>
          <w:smallCaps w:val="0"/>
          <w:snapToGrid w:val="0"/>
          <w:color w:val="auto"/>
          <w:spacing w:val="0"/>
          <w:kern w:val="0"/>
          <w:highlight w:val="none"/>
        </w:rPr>
        <w:t>的</w:t>
      </w:r>
      <w:r>
        <w:rPr>
          <w:rFonts w:hint="eastAsia" w:ascii="Times New Roman" w:hAnsi="Times New Roman" w:cs="Times New Roman"/>
          <w:caps w:val="0"/>
          <w:smallCaps w:val="0"/>
          <w:snapToGrid w:val="0"/>
          <w:color w:val="auto"/>
          <w:spacing w:val="0"/>
          <w:kern w:val="0"/>
          <w:highlight w:val="none"/>
          <w:u w:val="single" w:color="auto"/>
          <w:lang w:val="en-US" w:eastAsia="zh-CN"/>
        </w:rPr>
        <w:t xml:space="preserve"> 80 %</w:t>
      </w:r>
      <w:r>
        <w:rPr>
          <w:rFonts w:hint="eastAsia" w:ascii="Times New Roman" w:hAnsi="Times New Roman" w:cs="Times New Roman"/>
          <w:caps w:val="0"/>
          <w:smallCaps w:val="0"/>
          <w:snapToGrid w:val="0"/>
          <w:color w:val="auto"/>
          <w:spacing w:val="0"/>
          <w:kern w:val="0"/>
          <w:highlight w:val="none"/>
          <w:u w:val="single"/>
          <w:lang w:val="en-US" w:eastAsia="zh-CN"/>
        </w:rPr>
        <w:t xml:space="preserve"> </w:t>
      </w:r>
      <w:r>
        <w:rPr>
          <w:rFonts w:hint="eastAsia" w:ascii="Times New Roman" w:hAnsi="Times New Roman" w:cs="Times New Roman"/>
          <w:caps w:val="0"/>
          <w:smallCaps w:val="0"/>
          <w:snapToGrid w:val="0"/>
          <w:color w:val="auto"/>
          <w:spacing w:val="0"/>
          <w:kern w:val="0"/>
          <w:highlight w:val="none"/>
        </w:rPr>
        <w:t>支付</w:t>
      </w:r>
      <w:r>
        <w:rPr>
          <w:rFonts w:hint="eastAsia" w:ascii="Times New Roman" w:hAnsi="Times New Roman" w:cs="Times New Roman"/>
          <w:caps w:val="0"/>
          <w:smallCaps w:val="0"/>
          <w:snapToGrid w:val="0"/>
          <w:color w:val="auto"/>
          <w:spacing w:val="0"/>
          <w:kern w:val="0"/>
          <w:highlight w:val="none"/>
          <w:lang w:eastAsia="zh-CN"/>
        </w:rPr>
        <w:t>。</w:t>
      </w:r>
    </w:p>
    <w:p w14:paraId="05A1FF6A">
      <w:pPr>
        <w:spacing w:line="440" w:lineRule="exact"/>
        <w:ind w:firstLine="560"/>
        <w:rPr>
          <w:rFonts w:hint="default" w:ascii="Times New Roman" w:hAnsi="Times New Roman" w:eastAsia="宋体" w:cs="Times New Roman"/>
          <w:b/>
          <w:bCs/>
          <w:snapToGrid w:val="0"/>
          <w:color w:val="auto"/>
          <w:kern w:val="0"/>
          <w:szCs w:val="24"/>
          <w:highlight w:val="none"/>
          <w:lang w:val="en-US"/>
        </w:rPr>
      </w:pPr>
      <w:r>
        <w:rPr>
          <w:rFonts w:hint="eastAsia" w:ascii="Times New Roman" w:hAnsi="Times New Roman" w:eastAsia="宋体" w:cs="Times New Roman"/>
          <w:b/>
          <w:bCs/>
          <w:snapToGrid w:val="0"/>
          <w:color w:val="auto"/>
          <w:kern w:val="0"/>
          <w:szCs w:val="24"/>
          <w:highlight w:val="none"/>
          <w:lang w:val="en-US" w:eastAsia="zh-CN"/>
        </w:rPr>
        <w:t xml:space="preserve">3.5 </w:t>
      </w:r>
      <w:r>
        <w:rPr>
          <w:rFonts w:hint="eastAsia" w:ascii="Times New Roman" w:hAnsi="Times New Roman" w:eastAsia="宋体" w:cs="Times New Roman"/>
          <w:b w:val="0"/>
          <w:bCs w:val="0"/>
          <w:snapToGrid w:val="0"/>
          <w:color w:val="auto"/>
          <w:kern w:val="0"/>
          <w:szCs w:val="24"/>
          <w:highlight w:val="none"/>
          <w:lang w:val="en-US" w:eastAsia="zh-CN"/>
        </w:rPr>
        <w:t>本项目完成竣工验收以后，</w:t>
      </w:r>
      <w:r>
        <w:rPr>
          <w:rFonts w:hint="eastAsia" w:ascii="Times New Roman" w:hAnsi="Times New Roman" w:eastAsia="宋体" w:cs="Times New Roman"/>
          <w:b w:val="0"/>
          <w:bCs w:val="0"/>
          <w:snapToGrid w:val="0"/>
          <w:color w:val="auto"/>
          <w:kern w:val="0"/>
          <w:szCs w:val="24"/>
          <w:highlight w:val="none"/>
        </w:rPr>
        <w:t>按工程实际完成工程量支付</w:t>
      </w:r>
      <w:r>
        <w:rPr>
          <w:rFonts w:hint="eastAsia" w:ascii="Times New Roman" w:hAnsi="Times New Roman" w:eastAsia="宋体" w:cs="Times New Roman"/>
          <w:b w:val="0"/>
          <w:bCs w:val="0"/>
          <w:snapToGrid w:val="0"/>
          <w:color w:val="auto"/>
          <w:kern w:val="0"/>
          <w:szCs w:val="24"/>
          <w:highlight w:val="none"/>
          <w:lang w:val="en-US" w:eastAsia="zh-CN"/>
        </w:rPr>
        <w:t>至合同款的90%。</w:t>
      </w:r>
    </w:p>
    <w:p w14:paraId="682FF452">
      <w:pPr>
        <w:spacing w:line="440" w:lineRule="exact"/>
        <w:ind w:firstLine="560"/>
        <w:rPr>
          <w:rFonts w:hint="eastAsia" w:hAnsi="宋体"/>
          <w:color w:val="auto"/>
          <w:highlight w:val="none"/>
        </w:rPr>
      </w:pPr>
      <w:r>
        <w:rPr>
          <w:rFonts w:hint="eastAsia" w:ascii="Times New Roman"/>
          <w:b/>
          <w:bCs/>
          <w:snapToGrid w:val="0"/>
          <w:color w:val="auto"/>
          <w:kern w:val="0"/>
          <w:szCs w:val="24"/>
          <w:highlight w:val="none"/>
        </w:rPr>
        <w:t>3.</w:t>
      </w:r>
      <w:r>
        <w:rPr>
          <w:rFonts w:hint="eastAsia" w:ascii="Times New Roman"/>
          <w:b/>
          <w:bCs/>
          <w:snapToGrid w:val="0"/>
          <w:color w:val="auto"/>
          <w:kern w:val="0"/>
          <w:szCs w:val="24"/>
          <w:highlight w:val="none"/>
          <w:lang w:val="en-US" w:eastAsia="zh-CN"/>
        </w:rPr>
        <w:t>6</w:t>
      </w:r>
      <w:r>
        <w:rPr>
          <w:rFonts w:hint="eastAsia" w:ascii="Times New Roman"/>
          <w:b/>
          <w:bCs/>
          <w:snapToGrid w:val="0"/>
          <w:color w:val="auto"/>
          <w:kern w:val="0"/>
          <w:szCs w:val="24"/>
          <w:highlight w:val="none"/>
        </w:rPr>
        <w:t xml:space="preserve"> </w:t>
      </w:r>
      <w:r>
        <w:rPr>
          <w:rFonts w:hint="eastAsia" w:ascii="Times New Roman" w:hAnsi="Times New Roman" w:cs="Times New Roman"/>
          <w:caps w:val="0"/>
          <w:smallCaps w:val="0"/>
          <w:snapToGrid w:val="0"/>
          <w:color w:val="auto"/>
          <w:spacing w:val="0"/>
          <w:kern w:val="0"/>
          <w:highlight w:val="none"/>
        </w:rPr>
        <w:t>措施项目费中的“</w:t>
      </w:r>
      <w:r>
        <w:rPr>
          <w:rFonts w:hint="eastAsia" w:ascii="Times New Roman" w:hAnsi="Times New Roman" w:cs="Times New Roman"/>
          <w:caps w:val="0"/>
          <w:smallCaps w:val="0"/>
          <w:snapToGrid w:val="0"/>
          <w:color w:val="auto"/>
          <w:spacing w:val="0"/>
          <w:kern w:val="0"/>
          <w:highlight w:val="none"/>
          <w:lang w:eastAsia="zh-CN"/>
        </w:rPr>
        <w:t>绿色施工安全防护措施费</w:t>
      </w:r>
      <w:r>
        <w:rPr>
          <w:rFonts w:hint="eastAsia" w:ascii="Times New Roman" w:hAnsi="Times New Roman" w:cs="Times New Roman"/>
          <w:caps w:val="0"/>
          <w:smallCaps w:val="0"/>
          <w:snapToGrid w:val="0"/>
          <w:color w:val="auto"/>
          <w:spacing w:val="0"/>
          <w:kern w:val="0"/>
          <w:highlight w:val="none"/>
        </w:rPr>
        <w:t>”拨付</w:t>
      </w:r>
      <w:r>
        <w:rPr>
          <w:rFonts w:hint="eastAsia" w:ascii="Times New Roman" w:hAnsi="Times New Roman" w:cs="Times New Roman"/>
          <w:caps w:val="0"/>
          <w:smallCaps w:val="0"/>
          <w:snapToGrid w:val="0"/>
          <w:color w:val="auto"/>
          <w:spacing w:val="0"/>
          <w:kern w:val="0"/>
          <w:highlight w:val="none"/>
          <w:lang w:eastAsia="zh-CN"/>
        </w:rPr>
        <w:t>按照《</w:t>
      </w:r>
      <w:r>
        <w:rPr>
          <w:rFonts w:hint="eastAsia" w:ascii="Times New Roman" w:hAnsi="Times New Roman" w:cs="Times New Roman"/>
          <w:caps w:val="0"/>
          <w:smallCaps w:val="0"/>
          <w:snapToGrid w:val="0"/>
          <w:color w:val="auto"/>
          <w:spacing w:val="0"/>
          <w:kern w:val="0"/>
          <w:highlight w:val="none"/>
        </w:rPr>
        <w:t>广东省建设工程计价依据</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lang w:val="en-US" w:eastAsia="zh-CN"/>
        </w:rPr>
        <w:t>2018</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执行，按照</w:t>
      </w:r>
      <w:r>
        <w:rPr>
          <w:rFonts w:hint="eastAsia" w:ascii="Times New Roman" w:hAnsi="Times New Roman" w:cs="Times New Roman"/>
          <w:caps w:val="0"/>
          <w:smallCaps w:val="0"/>
          <w:snapToGrid w:val="0"/>
          <w:color w:val="auto"/>
          <w:spacing w:val="0"/>
          <w:kern w:val="0"/>
          <w:highlight w:val="none"/>
          <w:lang w:eastAsia="zh-CN"/>
        </w:rPr>
        <w:t>项目</w:t>
      </w:r>
      <w:r>
        <w:rPr>
          <w:rFonts w:hint="eastAsia" w:ascii="Times New Roman" w:hAnsi="Times New Roman" w:cs="Times New Roman"/>
          <w:caps w:val="0"/>
          <w:smallCaps w:val="0"/>
          <w:snapToGrid w:val="0"/>
          <w:color w:val="auto"/>
          <w:spacing w:val="0"/>
          <w:kern w:val="0"/>
          <w:highlight w:val="none"/>
        </w:rPr>
        <w:t>所在地的建设行政</w:t>
      </w:r>
      <w:r>
        <w:rPr>
          <w:rFonts w:hint="eastAsia" w:ascii="Times New Roman" w:hAnsi="Times New Roman" w:cs="Times New Roman"/>
          <w:caps w:val="0"/>
          <w:smallCaps w:val="0"/>
          <w:snapToGrid w:val="0"/>
          <w:color w:val="auto"/>
          <w:spacing w:val="0"/>
          <w:kern w:val="0"/>
          <w:highlight w:val="none"/>
          <w:lang w:eastAsia="zh-CN"/>
        </w:rPr>
        <w:t>主管</w:t>
      </w:r>
      <w:r>
        <w:rPr>
          <w:rFonts w:hint="eastAsia" w:ascii="Times New Roman" w:hAnsi="Times New Roman" w:cs="Times New Roman"/>
          <w:caps w:val="0"/>
          <w:smallCaps w:val="0"/>
          <w:snapToGrid w:val="0"/>
          <w:color w:val="auto"/>
          <w:spacing w:val="0"/>
          <w:kern w:val="0"/>
          <w:highlight w:val="none"/>
        </w:rPr>
        <w:t>部门有关规定支付。发生一般事故及以上等级重大安全事故的，</w:t>
      </w:r>
      <w:r>
        <w:rPr>
          <w:rFonts w:hint="eastAsia" w:ascii="Times New Roman" w:hAnsi="Times New Roman" w:cs="Times New Roman"/>
          <w:caps w:val="0"/>
          <w:smallCaps w:val="0"/>
          <w:snapToGrid w:val="0"/>
          <w:color w:val="auto"/>
          <w:spacing w:val="0"/>
          <w:kern w:val="0"/>
          <w:highlight w:val="none"/>
          <w:lang w:eastAsia="zh-CN"/>
        </w:rPr>
        <w:t>发包</w:t>
      </w:r>
      <w:r>
        <w:rPr>
          <w:rFonts w:hint="eastAsia" w:ascii="Times New Roman" w:hAnsi="Times New Roman" w:cs="Times New Roman"/>
          <w:caps w:val="0"/>
          <w:smallCaps w:val="0"/>
          <w:snapToGrid w:val="0"/>
          <w:color w:val="auto"/>
          <w:spacing w:val="0"/>
          <w:kern w:val="0"/>
          <w:highlight w:val="none"/>
        </w:rPr>
        <w:t>人可扣除承包人</w:t>
      </w:r>
      <w:r>
        <w:rPr>
          <w:rFonts w:hint="eastAsia" w:ascii="Times New Roman" w:hAnsi="Times New Roman" w:cs="Times New Roman"/>
          <w:caps w:val="0"/>
          <w:smallCaps w:val="0"/>
          <w:snapToGrid w:val="0"/>
          <w:color w:val="auto"/>
          <w:spacing w:val="0"/>
          <w:kern w:val="0"/>
          <w:highlight w:val="none"/>
          <w:lang w:eastAsia="zh-CN"/>
        </w:rPr>
        <w:t>金额</w:t>
      </w:r>
      <w:r>
        <w:rPr>
          <w:rFonts w:hint="eastAsia" w:ascii="Times New Roman" w:hAnsi="Times New Roman" w:cs="Times New Roman"/>
          <w:caps w:val="0"/>
          <w:smallCaps w:val="0"/>
          <w:snapToGrid w:val="0"/>
          <w:color w:val="auto"/>
          <w:spacing w:val="0"/>
          <w:kern w:val="0"/>
          <w:highlight w:val="none"/>
        </w:rPr>
        <w:t>相当于所有“</w:t>
      </w:r>
      <w:r>
        <w:rPr>
          <w:rFonts w:hint="eastAsia" w:ascii="Times New Roman" w:hAnsi="Times New Roman" w:cs="Times New Roman"/>
          <w:caps w:val="0"/>
          <w:smallCaps w:val="0"/>
          <w:snapToGrid w:val="0"/>
          <w:color w:val="auto"/>
          <w:spacing w:val="0"/>
          <w:kern w:val="0"/>
          <w:highlight w:val="none"/>
          <w:lang w:eastAsia="zh-CN"/>
        </w:rPr>
        <w:t>绿色施工安全防护措施费</w:t>
      </w:r>
      <w:r>
        <w:rPr>
          <w:rFonts w:hint="eastAsia" w:ascii="Times New Roman" w:hAnsi="Times New Roman" w:cs="Times New Roman"/>
          <w:caps w:val="0"/>
          <w:smallCaps w:val="0"/>
          <w:snapToGrid w:val="0"/>
          <w:color w:val="auto"/>
          <w:spacing w:val="0"/>
          <w:kern w:val="0"/>
          <w:highlight w:val="none"/>
        </w:rPr>
        <w:t>”的工程管理费。</w:t>
      </w:r>
    </w:p>
    <w:p w14:paraId="42E981B2">
      <w:pPr>
        <w:snapToGrid w:val="0"/>
        <w:spacing w:line="440" w:lineRule="exact"/>
        <w:ind w:firstLine="482" w:firstLineChars="200"/>
        <w:rPr>
          <w:rFonts w:hint="eastAsia" w:hAnsi="宋体"/>
          <w:color w:val="auto"/>
          <w:highlight w:val="none"/>
        </w:rPr>
      </w:pPr>
      <w:r>
        <w:rPr>
          <w:rFonts w:hint="eastAsia" w:ascii="Times New Roman"/>
          <w:b/>
          <w:bCs/>
          <w:snapToGrid w:val="0"/>
          <w:color w:val="auto"/>
          <w:kern w:val="0"/>
          <w:szCs w:val="24"/>
          <w:highlight w:val="none"/>
        </w:rPr>
        <w:t>3.</w:t>
      </w:r>
      <w:r>
        <w:rPr>
          <w:rFonts w:hint="eastAsia" w:ascii="Times New Roman"/>
          <w:b/>
          <w:bCs/>
          <w:snapToGrid w:val="0"/>
          <w:color w:val="auto"/>
          <w:kern w:val="0"/>
          <w:szCs w:val="24"/>
          <w:highlight w:val="none"/>
          <w:lang w:val="en-US" w:eastAsia="zh-CN"/>
        </w:rPr>
        <w:t>7</w:t>
      </w:r>
      <w:r>
        <w:rPr>
          <w:rFonts w:hint="eastAsia" w:ascii="Times New Roman"/>
          <w:b/>
          <w:bCs/>
          <w:snapToGrid w:val="0"/>
          <w:color w:val="auto"/>
          <w:kern w:val="0"/>
          <w:szCs w:val="24"/>
          <w:highlight w:val="none"/>
        </w:rPr>
        <w:t xml:space="preserve"> </w:t>
      </w:r>
      <w:r>
        <w:rPr>
          <w:rFonts w:hint="eastAsia" w:hAnsi="宋体"/>
          <w:color w:val="auto"/>
          <w:highlight w:val="none"/>
        </w:rPr>
        <w:t>变更工程造价必须经监理公司核实，并经招标人核定后方可支付。</w:t>
      </w:r>
    </w:p>
    <w:p w14:paraId="199F5793">
      <w:pPr>
        <w:wordWrap w:val="0"/>
        <w:adjustRightInd w:val="0"/>
        <w:snapToGrid w:val="0"/>
        <w:spacing w:line="440" w:lineRule="exact"/>
        <w:ind w:firstLine="482" w:firstLineChars="200"/>
        <w:rPr>
          <w:rFonts w:hint="eastAsia" w:ascii="Times New Roman"/>
          <w:bCs/>
          <w:snapToGrid w:val="0"/>
          <w:color w:val="auto"/>
          <w:kern w:val="0"/>
          <w:highlight w:val="none"/>
        </w:rPr>
      </w:pPr>
      <w:r>
        <w:rPr>
          <w:rFonts w:hint="eastAsia" w:ascii="Times New Roman"/>
          <w:b/>
          <w:bCs/>
          <w:snapToGrid w:val="0"/>
          <w:color w:val="auto"/>
          <w:kern w:val="0"/>
          <w:szCs w:val="24"/>
          <w:highlight w:val="none"/>
        </w:rPr>
        <w:t>3.</w:t>
      </w:r>
      <w:r>
        <w:rPr>
          <w:rFonts w:hint="eastAsia" w:ascii="Times New Roman"/>
          <w:b/>
          <w:bCs/>
          <w:snapToGrid w:val="0"/>
          <w:color w:val="auto"/>
          <w:kern w:val="0"/>
          <w:szCs w:val="24"/>
          <w:highlight w:val="none"/>
          <w:lang w:val="en-US" w:eastAsia="zh-CN"/>
        </w:rPr>
        <w:t>8</w:t>
      </w:r>
      <w:r>
        <w:rPr>
          <w:rFonts w:hint="eastAsia" w:ascii="Times New Roman"/>
          <w:snapToGrid w:val="0"/>
          <w:color w:val="auto"/>
          <w:kern w:val="0"/>
          <w:highlight w:val="none"/>
        </w:rPr>
        <w:t xml:space="preserve"> </w:t>
      </w:r>
      <w:r>
        <w:rPr>
          <w:rFonts w:hint="eastAsia" w:ascii="Times New Roman" w:hAnsi="Times New Roman" w:cs="Times New Roman"/>
          <w:caps w:val="0"/>
          <w:smallCaps w:val="0"/>
          <w:snapToGrid w:val="0"/>
          <w:color w:val="auto"/>
          <w:spacing w:val="0"/>
          <w:kern w:val="0"/>
          <w:highlight w:val="none"/>
        </w:rPr>
        <w:t>结算审核完成后，于次月支付</w:t>
      </w:r>
      <w:r>
        <w:rPr>
          <w:rFonts w:hint="eastAsia" w:ascii="Times New Roman" w:hAnsi="Times New Roman" w:cs="Times New Roman"/>
          <w:caps w:val="0"/>
          <w:smallCaps w:val="0"/>
          <w:snapToGrid w:val="0"/>
          <w:color w:val="auto"/>
          <w:spacing w:val="0"/>
          <w:kern w:val="0"/>
          <w:highlight w:val="none"/>
          <w:lang w:eastAsia="zh-CN"/>
        </w:rPr>
        <w:t>至合同价格</w:t>
      </w:r>
      <w:r>
        <w:rPr>
          <w:rFonts w:hint="eastAsia" w:ascii="Times New Roman" w:hAnsi="Times New Roman" w:cs="Times New Roman"/>
          <w:caps w:val="0"/>
          <w:smallCaps w:val="0"/>
          <w:snapToGrid w:val="0"/>
          <w:color w:val="auto"/>
          <w:spacing w:val="0"/>
          <w:kern w:val="0"/>
          <w:highlight w:val="none"/>
        </w:rPr>
        <w:t>的97%</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rPr>
        <w:t>剩余3</w:t>
      </w:r>
      <w:r>
        <w:rPr>
          <w:rFonts w:ascii="Times New Roman" w:hAnsi="Times New Roman" w:cs="Times New Roman"/>
          <w:caps w:val="0"/>
          <w:smallCaps w:val="0"/>
          <w:snapToGrid w:val="0"/>
          <w:color w:val="auto"/>
          <w:spacing w:val="0"/>
          <w:kern w:val="0"/>
          <w:highlight w:val="none"/>
        </w:rPr>
        <w:t>%</w:t>
      </w:r>
      <w:r>
        <w:rPr>
          <w:rFonts w:hint="eastAsia" w:ascii="Times New Roman" w:hAnsi="Times New Roman" w:cs="Times New Roman"/>
          <w:caps w:val="0"/>
          <w:smallCaps w:val="0"/>
          <w:snapToGrid w:val="0"/>
          <w:color w:val="auto"/>
          <w:spacing w:val="0"/>
          <w:kern w:val="0"/>
          <w:highlight w:val="none"/>
          <w:lang w:eastAsia="zh-CN"/>
        </w:rPr>
        <w:t>转</w:t>
      </w:r>
      <w:r>
        <w:rPr>
          <w:rFonts w:hint="eastAsia" w:ascii="Times New Roman" w:hAnsi="Times New Roman" w:cs="Times New Roman"/>
          <w:caps w:val="0"/>
          <w:smallCaps w:val="0"/>
          <w:snapToGrid w:val="0"/>
          <w:color w:val="auto"/>
          <w:spacing w:val="0"/>
          <w:kern w:val="0"/>
          <w:highlight w:val="none"/>
        </w:rPr>
        <w:t>为质量保证金</w:t>
      </w:r>
      <w:r>
        <w:rPr>
          <w:rFonts w:hint="eastAsia" w:ascii="Times New Roman" w:hAnsi="Times New Roman" w:cs="Times New Roman"/>
          <w:caps w:val="0"/>
          <w:smallCaps w:val="0"/>
          <w:snapToGrid w:val="0"/>
          <w:color w:val="auto"/>
          <w:spacing w:val="0"/>
          <w:kern w:val="0"/>
          <w:highlight w:val="none"/>
          <w:lang w:eastAsia="zh-CN"/>
        </w:rPr>
        <w:t>；承包人提交了等额</w:t>
      </w:r>
      <w:r>
        <w:rPr>
          <w:rFonts w:hint="eastAsia" w:ascii="Times New Roman" w:hAnsi="Times New Roman" w:cs="Times New Roman"/>
          <w:b w:val="0"/>
          <w:bCs/>
          <w:caps w:val="0"/>
          <w:smallCaps w:val="0"/>
          <w:snapToGrid w:val="0"/>
          <w:color w:val="auto"/>
          <w:spacing w:val="0"/>
          <w:kern w:val="0"/>
          <w:highlight w:val="none"/>
          <w:lang w:val="en-US" w:eastAsia="zh-CN"/>
        </w:rPr>
        <w:t>质量保证担保或质量保证保险的，于次月一次性结清合同价格。</w:t>
      </w:r>
    </w:p>
    <w:p w14:paraId="4D24820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snapToGrid w:val="0"/>
          <w:color w:val="auto"/>
          <w:kern w:val="0"/>
          <w:highlight w:val="none"/>
        </w:rPr>
        <w:t>3.</w:t>
      </w:r>
      <w:r>
        <w:rPr>
          <w:rFonts w:hint="eastAsia" w:ascii="Times New Roman"/>
          <w:b/>
          <w:snapToGrid w:val="0"/>
          <w:color w:val="auto"/>
          <w:kern w:val="0"/>
          <w:highlight w:val="none"/>
          <w:lang w:val="en-US" w:eastAsia="zh-CN"/>
        </w:rPr>
        <w:t>9</w:t>
      </w:r>
      <w:r>
        <w:rPr>
          <w:rFonts w:hint="eastAsia" w:ascii="Times New Roman"/>
          <w:bCs/>
          <w:snapToGrid w:val="0"/>
          <w:color w:val="auto"/>
          <w:kern w:val="0"/>
          <w:highlight w:val="none"/>
        </w:rPr>
        <w:t xml:space="preserve"> </w:t>
      </w:r>
      <w:r>
        <w:rPr>
          <w:rFonts w:hint="eastAsia" w:ascii="Times New Roman" w:hAnsi="Times New Roman" w:cs="Times New Roman"/>
          <w:b w:val="0"/>
          <w:bCs/>
          <w:caps w:val="0"/>
          <w:smallCaps w:val="0"/>
          <w:snapToGrid w:val="0"/>
          <w:color w:val="auto"/>
          <w:spacing w:val="0"/>
          <w:kern w:val="0"/>
          <w:highlight w:val="none"/>
          <w:lang w:val="en-US" w:eastAsia="zh-CN"/>
        </w:rPr>
        <w:t>本招标项目缺陷责任期为</w:t>
      </w:r>
      <w:r>
        <w:rPr>
          <w:rFonts w:hint="eastAsia" w:ascii="Times New Roman" w:hAnsi="Times New Roman" w:cs="Times New Roman"/>
          <w:b w:val="0"/>
          <w:bCs/>
          <w:caps w:val="0"/>
          <w:smallCaps w:val="0"/>
          <w:snapToGrid w:val="0"/>
          <w:color w:val="auto"/>
          <w:spacing w:val="0"/>
          <w:kern w:val="0"/>
          <w:highlight w:val="none"/>
          <w:u w:val="single"/>
          <w:lang w:val="en-US" w:eastAsia="zh-CN"/>
        </w:rPr>
        <w:t xml:space="preserve"> 一 </w:t>
      </w:r>
      <w:r>
        <w:rPr>
          <w:rFonts w:hint="eastAsia" w:ascii="Times New Roman" w:hAnsi="Times New Roman" w:cs="Times New Roman"/>
          <w:b w:val="0"/>
          <w:bCs/>
          <w:caps w:val="0"/>
          <w:smallCaps w:val="0"/>
          <w:snapToGrid w:val="0"/>
          <w:color w:val="auto"/>
          <w:spacing w:val="0"/>
          <w:kern w:val="0"/>
          <w:highlight w:val="none"/>
          <w:lang w:val="en-US" w:eastAsia="zh-CN"/>
        </w:rPr>
        <w:t>年（自通过竣工验收之日起计）。</w:t>
      </w:r>
      <w:r>
        <w:rPr>
          <w:rFonts w:hint="eastAsia" w:ascii="Times New Roman" w:hAnsi="Times New Roman" w:cs="Times New Roman"/>
          <w:caps w:val="0"/>
          <w:smallCaps w:val="0"/>
          <w:snapToGrid w:val="0"/>
          <w:color w:val="auto"/>
          <w:spacing w:val="0"/>
          <w:kern w:val="0"/>
          <w:highlight w:val="none"/>
          <w:lang w:val="en-US" w:eastAsia="zh-CN"/>
        </w:rPr>
        <w:t>缺陷责任期到期后，承包人向发包人申请退还质量保证。发包人收到退还申请后，于14天内会同承包人进行核实。经双方核实且均无异议后，发包人在核实之日起</w:t>
      </w:r>
      <w:r>
        <w:rPr>
          <w:rFonts w:hint="eastAsia" w:ascii="Times New Roman" w:hAnsi="Times New Roman" w:cs="Times New Roman"/>
          <w:caps w:val="0"/>
          <w:smallCaps w:val="0"/>
          <w:snapToGrid w:val="0"/>
          <w:color w:val="auto"/>
          <w:spacing w:val="0"/>
          <w:kern w:val="0"/>
          <w:highlight w:val="none"/>
          <w:u w:val="single" w:color="auto"/>
          <w:lang w:val="en-US" w:eastAsia="zh-CN"/>
        </w:rPr>
        <w:t xml:space="preserve"> 14 </w:t>
      </w:r>
      <w:r>
        <w:rPr>
          <w:rFonts w:hint="eastAsia" w:ascii="Times New Roman" w:hAnsi="Times New Roman" w:cs="Times New Roman"/>
          <w:caps w:val="0"/>
          <w:smallCaps w:val="0"/>
          <w:snapToGrid w:val="0"/>
          <w:color w:val="auto"/>
          <w:spacing w:val="0"/>
          <w:kern w:val="0"/>
          <w:highlight w:val="none"/>
          <w:lang w:val="en-US" w:eastAsia="zh-CN"/>
        </w:rPr>
        <w:t>天内将应返保证金（或银行保函）退还承包人。</w:t>
      </w:r>
    </w:p>
    <w:p w14:paraId="0C74446B">
      <w:pPr>
        <w:snapToGrid w:val="0"/>
        <w:spacing w:line="440" w:lineRule="exact"/>
        <w:ind w:firstLine="560"/>
        <w:rPr>
          <w:rFonts w:hint="eastAsia"/>
          <w:color w:val="auto"/>
          <w:highlight w:val="none"/>
        </w:rPr>
      </w:pPr>
      <w:r>
        <w:rPr>
          <w:rFonts w:hint="eastAsia" w:ascii="Times New Roman"/>
          <w:b/>
          <w:bCs/>
          <w:snapToGrid w:val="0"/>
          <w:color w:val="auto"/>
          <w:kern w:val="0"/>
          <w:szCs w:val="24"/>
          <w:highlight w:val="none"/>
        </w:rPr>
        <w:t>3.</w:t>
      </w:r>
      <w:r>
        <w:rPr>
          <w:rFonts w:hint="eastAsia" w:ascii="Times New Roman"/>
          <w:b/>
          <w:bCs/>
          <w:snapToGrid w:val="0"/>
          <w:color w:val="auto"/>
          <w:kern w:val="0"/>
          <w:szCs w:val="24"/>
          <w:highlight w:val="none"/>
          <w:lang w:val="en-US" w:eastAsia="zh-CN"/>
        </w:rPr>
        <w:t>10</w:t>
      </w:r>
      <w:r>
        <w:rPr>
          <w:rFonts w:hint="eastAsia" w:ascii="Times New Roman" w:hAnsi="Times New Roman" w:cs="Times New Roman"/>
          <w:b/>
          <w:bCs/>
          <w:caps w:val="0"/>
          <w:smallCaps w:val="0"/>
          <w:snapToGrid w:val="0"/>
          <w:color w:val="auto"/>
          <w:spacing w:val="0"/>
          <w:kern w:val="0"/>
          <w:highlight w:val="none"/>
          <w:lang w:val="en-US" w:eastAsia="zh-CN"/>
        </w:rPr>
        <w:t>发包人每次支付工程款前，承包人均应提供有效的增值税专用发票。如果承包人无法提供符合要求的发票，由此造成的相应损失由承包人承担</w:t>
      </w:r>
      <w:r>
        <w:rPr>
          <w:rFonts w:hint="eastAsia" w:ascii="Times New Roman" w:hAnsi="Times New Roman" w:cs="Times New Roman"/>
          <w:b/>
          <w:bCs/>
          <w:caps w:val="0"/>
          <w:smallCaps w:val="0"/>
          <w:snapToGrid w:val="0"/>
          <w:color w:val="auto"/>
          <w:spacing w:val="0"/>
          <w:kern w:val="0"/>
          <w:highlight w:val="none"/>
          <w:lang w:eastAsia="zh-CN"/>
        </w:rPr>
        <w:t>。</w:t>
      </w:r>
    </w:p>
    <w:p w14:paraId="74EAED90">
      <w:pPr>
        <w:wordWrap w:val="0"/>
        <w:adjustRightInd w:val="0"/>
        <w:snapToGrid w:val="0"/>
        <w:spacing w:line="440" w:lineRule="exact"/>
        <w:ind w:firstLine="482" w:firstLineChars="200"/>
        <w:rPr>
          <w:rFonts w:hint="eastAsia" w:ascii="Times New Roman" w:eastAsia="宋体"/>
          <w:snapToGrid w:val="0"/>
          <w:color w:val="auto"/>
          <w:kern w:val="0"/>
          <w:szCs w:val="24"/>
          <w:highlight w:val="none"/>
          <w:lang w:eastAsia="zh-CN"/>
        </w:rPr>
      </w:pPr>
      <w:r>
        <w:rPr>
          <w:rFonts w:hint="eastAsia" w:ascii="Times New Roman"/>
          <w:b/>
          <w:bCs/>
          <w:snapToGrid w:val="0"/>
          <w:color w:val="auto"/>
          <w:kern w:val="0"/>
          <w:szCs w:val="24"/>
          <w:highlight w:val="none"/>
        </w:rPr>
        <w:t>3.1</w:t>
      </w:r>
      <w:r>
        <w:rPr>
          <w:rFonts w:hint="eastAsia" w:ascii="Times New Roman"/>
          <w:b/>
          <w:bCs/>
          <w:snapToGrid w:val="0"/>
          <w:color w:val="auto"/>
          <w:kern w:val="0"/>
          <w:szCs w:val="24"/>
          <w:highlight w:val="none"/>
          <w:lang w:val="en-US" w:eastAsia="zh-CN"/>
        </w:rPr>
        <w:t>1</w:t>
      </w:r>
      <w:r>
        <w:rPr>
          <w:rFonts w:hint="eastAsia" w:ascii="Times New Roman"/>
          <w:b/>
          <w:bCs/>
          <w:snapToGrid w:val="0"/>
          <w:color w:val="auto"/>
          <w:kern w:val="0"/>
          <w:szCs w:val="24"/>
          <w:highlight w:val="none"/>
        </w:rPr>
        <w:t xml:space="preserve"> </w:t>
      </w:r>
      <w:r>
        <w:rPr>
          <w:rFonts w:hint="eastAsia" w:hAnsi="宋体"/>
          <w:color w:val="auto"/>
          <w:highlight w:val="none"/>
        </w:rPr>
        <w:t>暂列金额结算方式：</w:t>
      </w:r>
      <w:r>
        <w:rPr>
          <w:rFonts w:hint="eastAsia" w:hAnsi="宋体"/>
          <w:color w:val="auto"/>
          <w:highlight w:val="none"/>
          <w:u w:val="single"/>
        </w:rPr>
        <w:t xml:space="preserve"> </w:t>
      </w:r>
      <w:r>
        <w:rPr>
          <w:rFonts w:hint="eastAsia" w:hAnsi="宋体"/>
          <w:color w:val="auto"/>
          <w:highlight w:val="none"/>
          <w:u w:val="single"/>
          <w:lang w:eastAsia="zh-CN"/>
        </w:rPr>
        <w:t>按实际发生结算</w:t>
      </w:r>
      <w:r>
        <w:rPr>
          <w:rFonts w:hint="eastAsia" w:hAnsi="宋体"/>
          <w:color w:val="auto"/>
          <w:highlight w:val="none"/>
          <w:u w:val="single"/>
        </w:rPr>
        <w:t>。</w:t>
      </w:r>
    </w:p>
    <w:p w14:paraId="31EA738C">
      <w:pPr>
        <w:wordWrap w:val="0"/>
        <w:adjustRightInd w:val="0"/>
        <w:snapToGrid w:val="0"/>
        <w:spacing w:line="440" w:lineRule="exact"/>
        <w:ind w:firstLine="482" w:firstLineChars="200"/>
        <w:rPr>
          <w:rFonts w:hint="eastAsia" w:ascii="宋体" w:hAnsi="宋体" w:cs="宋体"/>
          <w:color w:val="auto"/>
          <w:sz w:val="24"/>
          <w:szCs w:val="24"/>
          <w:highlight w:val="none"/>
          <w:lang w:eastAsia="zh-CN"/>
        </w:rPr>
      </w:pPr>
      <w:r>
        <w:rPr>
          <w:rFonts w:hint="eastAsia" w:ascii="Times New Roman"/>
          <w:b/>
          <w:bCs/>
          <w:snapToGrid w:val="0"/>
          <w:color w:val="auto"/>
          <w:kern w:val="0"/>
          <w:szCs w:val="24"/>
          <w:highlight w:val="none"/>
        </w:rPr>
        <w:t>4．专用合同条款</w:t>
      </w:r>
      <w:r>
        <w:rPr>
          <w:rFonts w:hint="eastAsia" w:ascii="Times New Roman"/>
          <w:snapToGrid w:val="0"/>
          <w:color w:val="auto"/>
          <w:kern w:val="0"/>
          <w:szCs w:val="24"/>
          <w:highlight w:val="none"/>
        </w:rPr>
        <w:t>（由招标人自行补充）</w:t>
      </w:r>
      <w:bookmarkEnd w:id="153"/>
      <w:bookmarkEnd w:id="157"/>
      <w:bookmarkStart w:id="194" w:name="_Toc21669"/>
      <w:bookmarkStart w:id="195" w:name="_Hlt69698796"/>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ab/>
      </w:r>
    </w:p>
    <w:p w14:paraId="4318E984">
      <w:pPr>
        <w:ind w:firstLine="240" w:firstLineChars="100"/>
        <w:rPr>
          <w:rFonts w:hint="eastAsia"/>
          <w:color w:val="auto"/>
          <w:highlight w:val="none"/>
          <w:lang w:val="en-US" w:eastAsia="zh-CN"/>
        </w:rPr>
      </w:pPr>
      <w:r>
        <w:rPr>
          <w:rFonts w:hint="eastAsia" w:ascii="宋体" w:hAnsi="宋体" w:cs="宋体"/>
          <w:b w:val="0"/>
          <w:bCs/>
          <w:color w:val="auto"/>
          <w:sz w:val="24"/>
          <w:szCs w:val="24"/>
          <w:highlight w:val="none"/>
          <w:lang w:val="en-US" w:eastAsia="zh-CN"/>
        </w:rPr>
        <w:t>4.1</w:t>
      </w:r>
      <w:r>
        <w:rPr>
          <w:rFonts w:hint="eastAsia" w:hAnsi="宋体" w:cs="宋体"/>
          <w:b w:val="0"/>
          <w:bCs/>
          <w:color w:val="auto"/>
          <w:sz w:val="24"/>
          <w:szCs w:val="24"/>
          <w:highlight w:val="none"/>
          <w:lang w:val="en-US" w:eastAsia="zh-CN"/>
        </w:rPr>
        <w:t xml:space="preserve">  </w:t>
      </w:r>
      <w:r>
        <w:rPr>
          <w:rFonts w:hint="eastAsia"/>
          <w:color w:val="auto"/>
          <w:highlight w:val="none"/>
          <w:lang w:eastAsia="zh-CN"/>
        </w:rPr>
        <w:t>承包人</w:t>
      </w:r>
      <w:r>
        <w:rPr>
          <w:rFonts w:hint="eastAsia"/>
          <w:color w:val="auto"/>
          <w:highlight w:val="none"/>
          <w:lang w:val="en-US" w:eastAsia="zh-CN"/>
        </w:rPr>
        <w:t>出现以下</w:t>
      </w:r>
      <w:r>
        <w:rPr>
          <w:rFonts w:hint="eastAsia"/>
          <w:color w:val="auto"/>
          <w:highlight w:val="none"/>
          <w:lang w:eastAsia="zh-CN"/>
        </w:rPr>
        <w:t>违约</w:t>
      </w:r>
      <w:r>
        <w:rPr>
          <w:rFonts w:hint="eastAsia"/>
          <w:color w:val="auto"/>
          <w:highlight w:val="none"/>
          <w:lang w:val="en-US" w:eastAsia="zh-CN"/>
        </w:rPr>
        <w:t>情况须承担相关责任，并缴纳违约金（可通过工程款抵扣的方式缴纳）：</w:t>
      </w:r>
    </w:p>
    <w:p w14:paraId="4F9E8867">
      <w:pPr>
        <w:rPr>
          <w:rFonts w:hint="eastAsia"/>
          <w:color w:val="auto"/>
          <w:highlight w:val="none"/>
          <w:lang w:val="en-US" w:eastAsia="zh-CN"/>
        </w:rPr>
      </w:pPr>
      <w:r>
        <w:rPr>
          <w:rFonts w:hint="eastAsia"/>
          <w:color w:val="auto"/>
          <w:highlight w:val="none"/>
          <w:lang w:val="en-US" w:eastAsia="zh-CN"/>
        </w:rPr>
        <w:t>（1）安全生产方面：</w:t>
      </w:r>
    </w:p>
    <w:p w14:paraId="14F582A1">
      <w:pPr>
        <w:rPr>
          <w:rFonts w:hint="eastAsia"/>
          <w:color w:val="auto"/>
          <w:highlight w:val="none"/>
          <w:lang w:val="en-US" w:eastAsia="zh-CN"/>
        </w:rPr>
      </w:pPr>
      <w:r>
        <w:rPr>
          <w:rFonts w:hint="eastAsia"/>
          <w:color w:val="auto"/>
          <w:highlight w:val="none"/>
          <w:lang w:val="en-US" w:eastAsia="zh-CN"/>
        </w:rPr>
        <w:t>发生一般事故（3人以下死亡，或10人以下重伤，直接损失1000万元以下的）每次按照合同价10%进行罚款；</w:t>
      </w:r>
    </w:p>
    <w:p w14:paraId="1C916D39">
      <w:pPr>
        <w:rPr>
          <w:rFonts w:hint="eastAsia"/>
          <w:color w:val="auto"/>
          <w:highlight w:val="none"/>
          <w:lang w:val="en-US" w:eastAsia="zh-CN"/>
        </w:rPr>
      </w:pPr>
      <w:r>
        <w:rPr>
          <w:rFonts w:hint="eastAsia"/>
          <w:color w:val="auto"/>
          <w:highlight w:val="none"/>
          <w:lang w:val="en-US" w:eastAsia="zh-CN"/>
        </w:rPr>
        <w:t>发生较大事故的（3-10人死亡，或10-50人重伤，直接损失1000-5000万元的）每次按照合同价30%进行罚款；</w:t>
      </w:r>
    </w:p>
    <w:p w14:paraId="0E0C4736">
      <w:pPr>
        <w:rPr>
          <w:rFonts w:hint="eastAsia"/>
          <w:color w:val="auto"/>
          <w:highlight w:val="none"/>
          <w:lang w:val="en-US" w:eastAsia="zh-CN"/>
        </w:rPr>
      </w:pPr>
      <w:r>
        <w:rPr>
          <w:rFonts w:hint="eastAsia"/>
          <w:color w:val="auto"/>
          <w:highlight w:val="none"/>
          <w:lang w:val="en-US" w:eastAsia="zh-CN"/>
        </w:rPr>
        <w:t>发生重大事故的（10人以上30人以下死亡，或50人以上100人以下重伤，直接经济损失5000万元以上1亿元以下）每次按照合同价40%进行罚款；</w:t>
      </w:r>
    </w:p>
    <w:p w14:paraId="104F4874">
      <w:pPr>
        <w:rPr>
          <w:rFonts w:hint="eastAsia"/>
          <w:color w:val="auto"/>
          <w:highlight w:val="none"/>
          <w:lang w:val="en-US" w:eastAsia="zh-CN"/>
        </w:rPr>
      </w:pPr>
      <w:r>
        <w:rPr>
          <w:rFonts w:hint="eastAsia"/>
          <w:color w:val="auto"/>
          <w:highlight w:val="none"/>
          <w:lang w:val="en-US" w:eastAsia="zh-CN"/>
        </w:rPr>
        <w:t>工程质量方面：</w:t>
      </w:r>
    </w:p>
    <w:p w14:paraId="4BFA0056">
      <w:pPr>
        <w:rPr>
          <w:rFonts w:hint="eastAsia"/>
          <w:color w:val="auto"/>
          <w:highlight w:val="none"/>
          <w:lang w:val="en-US" w:eastAsia="zh-CN"/>
        </w:rPr>
      </w:pPr>
      <w:r>
        <w:rPr>
          <w:rFonts w:hint="eastAsia"/>
          <w:color w:val="auto"/>
          <w:highlight w:val="none"/>
          <w:lang w:val="en-US" w:eastAsia="zh-CN"/>
        </w:rPr>
        <w:t>出现一般质量问题（如局部缺陷、未按图施工），每次按照合同价20%进行罚款</w:t>
      </w:r>
    </w:p>
    <w:p w14:paraId="613361D9">
      <w:pPr>
        <w:rPr>
          <w:rFonts w:hint="eastAsia"/>
          <w:color w:val="auto"/>
          <w:highlight w:val="none"/>
          <w:lang w:val="en-US" w:eastAsia="zh-CN"/>
        </w:rPr>
      </w:pPr>
      <w:r>
        <w:rPr>
          <w:rFonts w:hint="eastAsia"/>
          <w:color w:val="auto"/>
          <w:highlight w:val="none"/>
          <w:lang w:val="en-US" w:eastAsia="zh-CN"/>
        </w:rPr>
        <w:t>出现重大质量问题（如结构性安全隐患、偷工减料），每次按照合同价50%进行罚款</w:t>
      </w:r>
    </w:p>
    <w:p w14:paraId="0A03968E">
      <w:pPr>
        <w:rPr>
          <w:rFonts w:hint="eastAsia"/>
          <w:color w:val="auto"/>
          <w:highlight w:val="none"/>
          <w:lang w:val="en-US" w:eastAsia="zh-CN"/>
        </w:rPr>
      </w:pPr>
      <w:r>
        <w:rPr>
          <w:rFonts w:hint="eastAsia"/>
          <w:color w:val="auto"/>
          <w:highlight w:val="none"/>
          <w:lang w:val="en-US" w:eastAsia="zh-CN"/>
        </w:rPr>
        <w:t>出现质量问题逾期未整改的，每天按照合同价1‰进行罚款。</w:t>
      </w:r>
    </w:p>
    <w:p w14:paraId="2AF0D935">
      <w:pPr>
        <w:rPr>
          <w:rFonts w:hint="eastAsia"/>
          <w:color w:val="auto"/>
          <w:highlight w:val="none"/>
          <w:lang w:val="en-US" w:eastAsia="zh-CN"/>
        </w:rPr>
      </w:pPr>
      <w:r>
        <w:rPr>
          <w:rFonts w:hint="eastAsia"/>
          <w:color w:val="auto"/>
          <w:highlight w:val="none"/>
          <w:lang w:val="en-US" w:eastAsia="zh-CN"/>
        </w:rPr>
        <w:t>拖欠农民工工资方面：</w:t>
      </w:r>
    </w:p>
    <w:p w14:paraId="23889BC6">
      <w:pPr>
        <w:rPr>
          <w:rFonts w:hint="eastAsia"/>
          <w:color w:val="auto"/>
          <w:highlight w:val="none"/>
          <w:lang w:val="en-US" w:eastAsia="zh-CN"/>
        </w:rPr>
      </w:pPr>
      <w:r>
        <w:rPr>
          <w:rFonts w:hint="eastAsia"/>
          <w:color w:val="auto"/>
          <w:highlight w:val="none"/>
          <w:lang w:val="en-US" w:eastAsia="zh-CN"/>
        </w:rPr>
        <w:t>若承包人拖欠农民工工资，导致出现群体性上访事件，除应承担的行政处罚、刑事处罚外，还应处拖欠工人工资金额的50%向业主单位缴纳罚款。</w:t>
      </w:r>
    </w:p>
    <w:p w14:paraId="303B7115">
      <w:pPr>
        <w:rPr>
          <w:rFonts w:hint="eastAsia"/>
          <w:color w:val="auto"/>
          <w:highlight w:val="none"/>
          <w:lang w:val="en-US" w:eastAsia="zh-CN"/>
        </w:rPr>
      </w:pPr>
      <w:r>
        <w:rPr>
          <w:rFonts w:hint="eastAsia"/>
          <w:color w:val="auto"/>
          <w:highlight w:val="none"/>
          <w:lang w:val="en-US" w:eastAsia="zh-CN"/>
        </w:rPr>
        <w:t>施工变更方面：</w:t>
      </w:r>
    </w:p>
    <w:p w14:paraId="114EA90B">
      <w:pPr>
        <w:rPr>
          <w:rFonts w:hint="eastAsia"/>
          <w:color w:val="auto"/>
          <w:highlight w:val="none"/>
          <w:lang w:val="en-US" w:eastAsia="zh-CN"/>
        </w:rPr>
      </w:pPr>
      <w:r>
        <w:rPr>
          <w:rFonts w:hint="eastAsia"/>
          <w:color w:val="auto"/>
          <w:highlight w:val="none"/>
          <w:lang w:val="en-US" w:eastAsia="zh-CN"/>
        </w:rPr>
        <w:t>因施工单位主要责任造成的工程变更调整原则上不予审批，由施工单位自行承担相关责任和费用。同时还应按照第（2）点进行处罚。</w:t>
      </w:r>
    </w:p>
    <w:p w14:paraId="5461C91E">
      <w:pPr>
        <w:rPr>
          <w:rFonts w:hint="eastAsia"/>
          <w:color w:val="auto"/>
          <w:highlight w:val="none"/>
          <w:lang w:val="en-US" w:eastAsia="zh-CN"/>
        </w:rPr>
      </w:pPr>
      <w:r>
        <w:rPr>
          <w:rFonts w:hint="eastAsia"/>
          <w:color w:val="auto"/>
          <w:highlight w:val="none"/>
          <w:lang w:val="en-US" w:eastAsia="zh-CN"/>
        </w:rPr>
        <w:t>廉政工作方面：</w:t>
      </w:r>
    </w:p>
    <w:p w14:paraId="62092315">
      <w:pPr>
        <w:rPr>
          <w:rFonts w:hint="eastAsia"/>
          <w:color w:val="auto"/>
          <w:highlight w:val="none"/>
          <w:lang w:val="en-US" w:eastAsia="zh-CN"/>
        </w:rPr>
      </w:pPr>
      <w:r>
        <w:rPr>
          <w:rFonts w:hint="eastAsia"/>
          <w:color w:val="auto"/>
          <w:highlight w:val="none"/>
          <w:lang w:val="en-US" w:eastAsia="zh-CN"/>
        </w:rPr>
        <w:t>承包人向发包人相关人员提供利益输送或者请客送礼的，每次按照合同价10%进行罚款</w:t>
      </w:r>
    </w:p>
    <w:p w14:paraId="0F677A30">
      <w:pPr>
        <w:rPr>
          <w:rFonts w:hint="eastAsia"/>
          <w:color w:val="auto"/>
          <w:highlight w:val="none"/>
          <w:lang w:val="en-US" w:eastAsia="zh-CN"/>
        </w:rPr>
      </w:pPr>
      <w:r>
        <w:rPr>
          <w:rFonts w:hint="eastAsia"/>
          <w:color w:val="auto"/>
          <w:highlight w:val="none"/>
          <w:lang w:val="en-US" w:eastAsia="zh-CN"/>
        </w:rPr>
        <w:t>工程结算方面：</w:t>
      </w:r>
    </w:p>
    <w:p w14:paraId="53118575">
      <w:pPr>
        <w:rPr>
          <w:rFonts w:hint="eastAsia"/>
          <w:color w:val="auto"/>
          <w:highlight w:val="none"/>
          <w:lang w:val="en-US" w:eastAsia="zh-CN"/>
        </w:rPr>
      </w:pPr>
      <w:r>
        <w:rPr>
          <w:rFonts w:hint="eastAsia"/>
          <w:color w:val="auto"/>
          <w:highlight w:val="none"/>
          <w:lang w:val="en-US" w:eastAsia="zh-CN"/>
        </w:rPr>
        <w:t>现场完工后，施工单位应在60个自然日内完成结算编制工作（包括但不限于：竣工图、工程变更资料及结算书等），逾期未提交的，每天按合同价的1‰进行罚款。</w:t>
      </w:r>
    </w:p>
    <w:p w14:paraId="4B2C11ED">
      <w:pPr>
        <w:rPr>
          <w:rFonts w:hint="eastAsia"/>
          <w:color w:val="auto"/>
          <w:highlight w:val="none"/>
          <w:lang w:val="en-US" w:eastAsia="zh-CN"/>
        </w:rPr>
      </w:pPr>
      <w:r>
        <w:rPr>
          <w:rFonts w:hint="eastAsia"/>
          <w:color w:val="auto"/>
          <w:highlight w:val="none"/>
          <w:lang w:val="en-US" w:eastAsia="zh-CN"/>
        </w:rPr>
        <w:t>同时，当区评审中心出具《韶关市武江区财政性资金投资项目代理审核定案表》后，承包人如无正当理由提交相关材料进行佐证，必须于3个工作日内盖章确定，逾期未提交的，每天按合同价的1‰进行罚款。</w:t>
      </w:r>
    </w:p>
    <w:p w14:paraId="767582E9">
      <w:pPr>
        <w:rPr>
          <w:rFonts w:hint="eastAsia"/>
          <w:color w:val="auto"/>
          <w:highlight w:val="none"/>
          <w:lang w:val="en-US" w:eastAsia="zh-CN"/>
        </w:rPr>
      </w:pPr>
      <w:r>
        <w:rPr>
          <w:rFonts w:hint="eastAsia"/>
          <w:color w:val="auto"/>
          <w:highlight w:val="none"/>
          <w:lang w:val="en-US" w:eastAsia="zh-CN"/>
        </w:rPr>
        <w:t>工程款退款问题：</w:t>
      </w:r>
    </w:p>
    <w:p w14:paraId="5D2DDFCF">
      <w:pPr>
        <w:rPr>
          <w:rFonts w:hint="eastAsia"/>
          <w:color w:val="auto"/>
          <w:highlight w:val="none"/>
          <w:lang w:val="en-US" w:eastAsia="zh-CN"/>
        </w:rPr>
      </w:pPr>
      <w:r>
        <w:rPr>
          <w:rFonts w:hint="eastAsia"/>
          <w:color w:val="auto"/>
          <w:highlight w:val="none"/>
          <w:lang w:val="en-US" w:eastAsia="zh-CN"/>
        </w:rPr>
        <w:t>当区评审中心定案确定项目结算金额后，若出现已支付进度款超过结算金额的情况，承包人须在7个自然日内完成项目退款工作，逾期未退回，按照退回金额1‰进行处罚，并提及武江区人民法院诉讼。</w:t>
      </w:r>
    </w:p>
    <w:p w14:paraId="1A36A92A">
      <w:pPr>
        <w:rPr>
          <w:rFonts w:hint="eastAsia"/>
          <w:color w:val="auto"/>
          <w:highlight w:val="none"/>
          <w:lang w:eastAsia="zh-CN"/>
        </w:rPr>
      </w:pPr>
      <w:r>
        <w:rPr>
          <w:rFonts w:hint="eastAsia"/>
          <w:color w:val="auto"/>
          <w:highlight w:val="none"/>
          <w:lang w:eastAsia="zh-CN"/>
        </w:rPr>
        <w:br w:type="page"/>
      </w:r>
    </w:p>
    <w:p w14:paraId="416A4867">
      <w:pPr>
        <w:pStyle w:val="2"/>
        <w:tabs>
          <w:tab w:val="left" w:pos="885"/>
        </w:tabs>
        <w:wordWrap w:val="0"/>
        <w:autoSpaceDE/>
        <w:autoSpaceDN/>
        <w:snapToGrid w:val="0"/>
        <w:spacing w:line="440" w:lineRule="exact"/>
        <w:jc w:val="both"/>
        <w:rPr>
          <w:rFonts w:hint="eastAsia" w:ascii="Times New Roman"/>
          <w:b/>
          <w:snapToGrid w:val="0"/>
          <w:color w:val="auto"/>
          <w:sz w:val="24"/>
          <w:highlight w:val="none"/>
        </w:rPr>
      </w:pPr>
    </w:p>
    <w:p w14:paraId="79E38337">
      <w:pPr>
        <w:pStyle w:val="2"/>
        <w:tabs>
          <w:tab w:val="left" w:pos="885"/>
        </w:tabs>
        <w:wordWrap w:val="0"/>
        <w:autoSpaceDE/>
        <w:autoSpaceDN/>
        <w:snapToGrid w:val="0"/>
        <w:spacing w:line="440" w:lineRule="exact"/>
        <w:jc w:val="center"/>
        <w:rPr>
          <w:rFonts w:ascii="Times New Roman"/>
          <w:b/>
          <w:snapToGrid w:val="0"/>
          <w:color w:val="auto"/>
          <w:sz w:val="24"/>
          <w:highlight w:val="none"/>
        </w:rPr>
      </w:pPr>
      <w:bookmarkStart w:id="196" w:name="_Toc28432"/>
      <w:bookmarkStart w:id="197" w:name="_Toc16215"/>
      <w:r>
        <w:rPr>
          <w:rFonts w:hint="eastAsia" w:ascii="Times New Roman"/>
          <w:b/>
          <w:snapToGrid w:val="0"/>
          <w:color w:val="auto"/>
          <w:sz w:val="24"/>
          <w:highlight w:val="none"/>
        </w:rPr>
        <w:t>第四章</w:t>
      </w:r>
      <w:bookmarkStart w:id="198" w:name="_Hlt87793853"/>
      <w:bookmarkEnd w:id="198"/>
      <w:r>
        <w:rPr>
          <w:rFonts w:hint="eastAsia" w:ascii="Times New Roman"/>
          <w:b/>
          <w:snapToGrid w:val="0"/>
          <w:color w:val="auto"/>
          <w:sz w:val="24"/>
          <w:highlight w:val="none"/>
        </w:rPr>
        <w:t xml:space="preserve"> 技术要求</w:t>
      </w:r>
      <w:bookmarkEnd w:id="194"/>
      <w:bookmarkEnd w:id="196"/>
      <w:bookmarkEnd w:id="197"/>
    </w:p>
    <w:bookmarkEnd w:id="195"/>
    <w:p w14:paraId="4A7A5C45">
      <w:pPr>
        <w:pStyle w:val="4"/>
        <w:keepNext w:val="0"/>
        <w:keepLines w:val="0"/>
        <w:wordWrap w:val="0"/>
        <w:adjustRightInd w:val="0"/>
        <w:snapToGrid w:val="0"/>
        <w:spacing w:before="0" w:after="0" w:line="440" w:lineRule="exact"/>
        <w:ind w:left="643"/>
        <w:jc w:val="both"/>
        <w:rPr>
          <w:rFonts w:hint="eastAsia" w:ascii="Times New Roman"/>
          <w:b/>
          <w:snapToGrid w:val="0"/>
          <w:color w:val="auto"/>
          <w:kern w:val="0"/>
          <w:highlight w:val="none"/>
        </w:rPr>
      </w:pPr>
      <w:bookmarkStart w:id="199" w:name="_Hlt69116854"/>
      <w:bookmarkEnd w:id="199"/>
      <w:bookmarkStart w:id="200" w:name="_Hlt69358207"/>
      <w:bookmarkEnd w:id="200"/>
      <w:bookmarkStart w:id="201" w:name="_Hlt69357851"/>
      <w:bookmarkEnd w:id="201"/>
      <w:bookmarkStart w:id="202" w:name="_Hlt87793346"/>
      <w:bookmarkEnd w:id="202"/>
      <w:bookmarkStart w:id="203" w:name="_Hlt68774758"/>
      <w:bookmarkEnd w:id="203"/>
      <w:bookmarkStart w:id="204" w:name="_Hlt80411122"/>
      <w:bookmarkEnd w:id="204"/>
      <w:bookmarkStart w:id="205" w:name="_Hlt66104926"/>
      <w:bookmarkEnd w:id="205"/>
      <w:bookmarkStart w:id="206" w:name="_Hlt69359335"/>
      <w:bookmarkEnd w:id="206"/>
      <w:bookmarkStart w:id="207" w:name="_Hlt87793370"/>
      <w:bookmarkEnd w:id="207"/>
      <w:bookmarkStart w:id="208" w:name="_Hlt75685840"/>
      <w:bookmarkEnd w:id="208"/>
      <w:bookmarkStart w:id="209" w:name="_Hlt69265216"/>
      <w:bookmarkEnd w:id="209"/>
    </w:p>
    <w:p w14:paraId="258B23F8">
      <w:pPr>
        <w:wordWrap w:val="0"/>
        <w:adjustRightInd w:val="0"/>
        <w:snapToGrid w:val="0"/>
        <w:spacing w:line="440" w:lineRule="exact"/>
        <w:ind w:firstLine="482" w:firstLineChars="200"/>
        <w:rPr>
          <w:rFonts w:hint="eastAsia" w:ascii="Times New Roman"/>
          <w:b/>
          <w:snapToGrid w:val="0"/>
          <w:color w:val="auto"/>
          <w:kern w:val="0"/>
          <w:highlight w:val="none"/>
        </w:rPr>
      </w:pPr>
      <w:r>
        <w:rPr>
          <w:rFonts w:hint="eastAsia" w:ascii="Times New Roman"/>
          <w:b/>
          <w:snapToGrid w:val="0"/>
          <w:color w:val="auto"/>
          <w:kern w:val="0"/>
          <w:highlight w:val="none"/>
        </w:rPr>
        <w:t>1．房屋建筑工程建设项目</w:t>
      </w:r>
    </w:p>
    <w:p w14:paraId="1AA58462">
      <w:pPr>
        <w:spacing w:line="360" w:lineRule="auto"/>
        <w:ind w:firstLine="480" w:firstLineChars="200"/>
        <w:rPr>
          <w:rFonts w:hint="eastAsia" w:eastAsia="宋体"/>
          <w:color w:val="auto"/>
          <w:highlight w:val="none"/>
          <w:lang w:eastAsia="zh-CN"/>
        </w:rPr>
      </w:pPr>
      <w:bookmarkStart w:id="210" w:name="_Hlt69359245"/>
      <w:bookmarkEnd w:id="210"/>
      <w:bookmarkStart w:id="211" w:name="_Hlt69359243"/>
      <w:bookmarkEnd w:id="211"/>
      <w:bookmarkStart w:id="212" w:name="_Hlt69358458"/>
      <w:bookmarkEnd w:id="212"/>
      <w:bookmarkStart w:id="213" w:name="_Hlt69359086"/>
      <w:bookmarkEnd w:id="213"/>
      <w:bookmarkStart w:id="214" w:name="_Hlt69635252"/>
      <w:bookmarkEnd w:id="214"/>
      <w:bookmarkStart w:id="215" w:name="_Hlt78709799"/>
      <w:bookmarkEnd w:id="215"/>
      <w:bookmarkStart w:id="216" w:name="_Hlt69116858"/>
      <w:bookmarkEnd w:id="216"/>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《建筑工程施工质量验收统一标准》</w:t>
      </w:r>
      <w:r>
        <w:rPr>
          <w:rFonts w:hint="eastAsia"/>
          <w:color w:val="auto"/>
          <w:highlight w:val="none"/>
          <w:lang w:eastAsia="zh-CN"/>
        </w:rPr>
        <w:t>；</w:t>
      </w:r>
    </w:p>
    <w:p w14:paraId="61DB019B">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《广东省矿山地质环境保护与土地复垦方案编制指南《试行》《2018 年1月)</w:t>
      </w:r>
      <w:r>
        <w:rPr>
          <w:rFonts w:hint="eastAsia"/>
          <w:color w:val="auto"/>
          <w:highlight w:val="none"/>
          <w:lang w:eastAsia="zh-CN"/>
        </w:rPr>
        <w:t>；</w:t>
      </w:r>
    </w:p>
    <w:p w14:paraId="3D901E0F">
      <w:pPr>
        <w:spacing w:line="360" w:lineRule="auto"/>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中华人民共和国国家标准《 建筑地基基础设计规范</w:t>
      </w:r>
      <w:r>
        <w:rPr>
          <w:rFonts w:hint="eastAsia"/>
          <w:color w:val="auto"/>
          <w:highlight w:val="none"/>
          <w:lang w:eastAsia="zh-CN"/>
        </w:rPr>
        <w:t>》</w:t>
      </w:r>
      <w:r>
        <w:rPr>
          <w:rFonts w:hint="eastAsia"/>
          <w:color w:val="auto"/>
          <w:highlight w:val="none"/>
        </w:rPr>
        <w:t>(GB50007-2011)</w:t>
      </w:r>
      <w:r>
        <w:rPr>
          <w:rFonts w:hint="eastAsia"/>
          <w:color w:val="auto"/>
          <w:highlight w:val="none"/>
          <w:lang w:eastAsia="zh-CN"/>
        </w:rPr>
        <w:t>；</w:t>
      </w:r>
    </w:p>
    <w:p w14:paraId="3DB59A75">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《水土保持综合治理验收规范》(GB/T15773-2008)</w:t>
      </w:r>
      <w:r>
        <w:rPr>
          <w:rFonts w:hint="eastAsia"/>
          <w:color w:val="auto"/>
          <w:highlight w:val="none"/>
          <w:lang w:eastAsia="zh-CN"/>
        </w:rPr>
        <w:t>；</w:t>
      </w:r>
    </w:p>
    <w:p w14:paraId="5B2636AA">
      <w:pPr>
        <w:spacing w:line="360" w:lineRule="auto"/>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《矿山生态环境保护与恢复治理技术规范</w:t>
      </w:r>
      <w:r>
        <w:rPr>
          <w:rFonts w:hint="eastAsia"/>
          <w:color w:val="auto"/>
          <w:highlight w:val="none"/>
          <w:lang w:eastAsia="zh-CN"/>
        </w:rPr>
        <w:t>（</w:t>
      </w:r>
      <w:r>
        <w:rPr>
          <w:rFonts w:hint="eastAsia"/>
          <w:color w:val="auto"/>
          <w:highlight w:val="none"/>
        </w:rPr>
        <w:t xml:space="preserve">试行 </w:t>
      </w:r>
      <w:r>
        <w:rPr>
          <w:rFonts w:hint="eastAsia"/>
          <w:color w:val="auto"/>
          <w:highlight w:val="none"/>
          <w:lang w:eastAsia="zh-CN"/>
        </w:rPr>
        <w:t>）（</w:t>
      </w:r>
      <w:r>
        <w:rPr>
          <w:rFonts w:hint="eastAsia"/>
          <w:color w:val="auto"/>
          <w:highlight w:val="none"/>
        </w:rPr>
        <w:t>HJ·6512013</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p>
    <w:p w14:paraId="3304F483">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《土地复垦质量控制标准》 (TD/T-1036-2013</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p>
    <w:p w14:paraId="701A8461">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《地质灾害分类分级标准》</w:t>
      </w:r>
      <w:r>
        <w:rPr>
          <w:rFonts w:hint="eastAsia"/>
          <w:color w:val="auto"/>
          <w:highlight w:val="none"/>
          <w:lang w:eastAsia="zh-CN"/>
        </w:rPr>
        <w:t>（</w:t>
      </w:r>
      <w:r>
        <w:rPr>
          <w:rFonts w:hint="eastAsia"/>
          <w:color w:val="auto"/>
          <w:highlight w:val="none"/>
        </w:rPr>
        <w:t>试行</w:t>
      </w:r>
      <w:r>
        <w:rPr>
          <w:rFonts w:hint="eastAsia"/>
          <w:color w:val="auto"/>
          <w:highlight w:val="none"/>
          <w:lang w:eastAsia="zh-CN"/>
        </w:rPr>
        <w:t>）</w:t>
      </w:r>
      <w:r>
        <w:rPr>
          <w:rFonts w:hint="eastAsia"/>
          <w:color w:val="auto"/>
          <w:highlight w:val="none"/>
        </w:rPr>
        <w:t>(T/CAGHP·001-2018)</w:t>
      </w:r>
      <w:r>
        <w:rPr>
          <w:rFonts w:hint="eastAsia"/>
          <w:color w:val="auto"/>
          <w:highlight w:val="none"/>
          <w:lang w:eastAsia="zh-CN"/>
        </w:rPr>
        <w:t>；</w:t>
      </w:r>
    </w:p>
    <w:p w14:paraId="06D74D57">
      <w:pPr>
        <w:spacing w:line="360" w:lineRule="auto"/>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中华人民共和国国家标准《建筑地基基础设计规范》</w:t>
      </w:r>
      <w:r>
        <w:rPr>
          <w:rFonts w:hint="eastAsia"/>
          <w:color w:val="auto"/>
          <w:highlight w:val="none"/>
          <w:lang w:eastAsia="zh-CN"/>
        </w:rPr>
        <w:t>（</w:t>
      </w:r>
      <w:r>
        <w:rPr>
          <w:rFonts w:hint="eastAsia"/>
          <w:color w:val="auto"/>
          <w:highlight w:val="none"/>
        </w:rPr>
        <w:t>GB50007-2011</w:t>
      </w:r>
      <w:r>
        <w:rPr>
          <w:rFonts w:hint="eastAsia"/>
          <w:color w:val="auto"/>
          <w:highlight w:val="none"/>
          <w:lang w:eastAsia="zh-CN"/>
        </w:rPr>
        <w:t>）；</w:t>
      </w:r>
    </w:p>
    <w:p w14:paraId="51A6461B">
      <w:pPr>
        <w:spacing w:line="360" w:lineRule="auto"/>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中华人民共和国国家标准《建筑基坑工程监测技术规范》(GB50497-2009)</w:t>
      </w:r>
      <w:r>
        <w:rPr>
          <w:rFonts w:hint="eastAsia"/>
          <w:color w:val="auto"/>
          <w:highlight w:val="none"/>
          <w:lang w:eastAsia="zh-CN"/>
        </w:rPr>
        <w:t>；</w:t>
      </w:r>
    </w:p>
    <w:p w14:paraId="1655C05F">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rFonts w:hint="eastAsia"/>
          <w:color w:val="auto"/>
          <w:highlight w:val="none"/>
        </w:rPr>
        <w:t>《崩塌、滑坡、泥石流监测规范》 (DZ/T·0221-2006》</w:t>
      </w:r>
      <w:r>
        <w:rPr>
          <w:rFonts w:hint="eastAsia"/>
          <w:color w:val="auto"/>
          <w:highlight w:val="none"/>
          <w:lang w:eastAsia="zh-CN"/>
        </w:rPr>
        <w:t>；</w:t>
      </w:r>
    </w:p>
    <w:p w14:paraId="7549D9CC">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r>
        <w:rPr>
          <w:rFonts w:hint="eastAsia"/>
          <w:color w:val="auto"/>
          <w:highlight w:val="none"/>
        </w:rPr>
        <w:t>《 滑坡崩塌泥石流灾害调查规范(1: 50000)&gt;(DZ/T 0261-2014)</w:t>
      </w:r>
      <w:r>
        <w:rPr>
          <w:rFonts w:hint="eastAsia"/>
          <w:color w:val="auto"/>
          <w:highlight w:val="none"/>
          <w:lang w:eastAsia="zh-CN"/>
        </w:rPr>
        <w:t>；</w:t>
      </w:r>
    </w:p>
    <w:p w14:paraId="3E9AA068">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w:t>
      </w:r>
      <w:r>
        <w:rPr>
          <w:rFonts w:hint="eastAsia"/>
          <w:color w:val="auto"/>
          <w:highlight w:val="none"/>
        </w:rPr>
        <w:t>《土地开发整理项目预算定额标准》</w:t>
      </w:r>
      <w:r>
        <w:rPr>
          <w:rFonts w:hint="eastAsia"/>
          <w:color w:val="auto"/>
          <w:highlight w:val="none"/>
          <w:lang w:eastAsia="zh-CN"/>
        </w:rPr>
        <w:t>（</w:t>
      </w:r>
      <w:r>
        <w:rPr>
          <w:rFonts w:hint="eastAsia"/>
          <w:color w:val="auto"/>
          <w:highlight w:val="none"/>
        </w:rPr>
        <w:t>2012</w:t>
      </w:r>
      <w:r>
        <w:rPr>
          <w:rFonts w:hint="eastAsia"/>
          <w:color w:val="auto"/>
          <w:highlight w:val="none"/>
          <w:lang w:eastAsia="zh-CN"/>
        </w:rPr>
        <w:t>）；</w:t>
      </w:r>
    </w:p>
    <w:p w14:paraId="4CDAE9D9">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w:t>
      </w:r>
      <w:r>
        <w:rPr>
          <w:rFonts w:hint="eastAsia"/>
          <w:color w:val="auto"/>
          <w:highlight w:val="none"/>
        </w:rPr>
        <w:t>《广东省自然资源厅关于印发&lt;广东省自然资源厅地质灾害治理工程项目管理办法《试行)&gt;的通知》</w:t>
      </w:r>
      <w:r>
        <w:rPr>
          <w:rFonts w:hint="eastAsia"/>
          <w:color w:val="auto"/>
          <w:highlight w:val="none"/>
          <w:lang w:eastAsia="zh-CN"/>
        </w:rPr>
        <w:t>（</w:t>
      </w:r>
      <w:r>
        <w:rPr>
          <w:rFonts w:hint="eastAsia"/>
          <w:color w:val="auto"/>
          <w:highlight w:val="none"/>
        </w:rPr>
        <w:t>粤自然资地勘 (2020) 319 号</w:t>
      </w:r>
      <w:r>
        <w:rPr>
          <w:rFonts w:hint="eastAsia"/>
          <w:color w:val="auto"/>
          <w:highlight w:val="none"/>
          <w:lang w:eastAsia="zh-CN"/>
        </w:rPr>
        <w:t>）；</w:t>
      </w:r>
    </w:p>
    <w:p w14:paraId="3FBD8C1A">
      <w:pPr>
        <w:spacing w:line="360" w:lineRule="auto"/>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14</w:t>
      </w:r>
      <w:r>
        <w:rPr>
          <w:rFonts w:hint="eastAsia"/>
          <w:color w:val="auto"/>
          <w:highlight w:val="none"/>
          <w:lang w:eastAsia="zh-CN"/>
        </w:rPr>
        <w:t>）</w:t>
      </w:r>
      <w:r>
        <w:rPr>
          <w:rFonts w:hint="eastAsia"/>
          <w:color w:val="auto"/>
          <w:highlight w:val="none"/>
        </w:rPr>
        <w:t>广东省地质局关于印发《广东 省地质灾害群测群 防体系建设指引》《广东省农村削坡建房地质灾害风险管控指引《试行》&gt;《广东省自然资源厅地质灾害治理工程项目管理办法《试行)&gt;的通知</w:t>
      </w:r>
      <w:r>
        <w:rPr>
          <w:rFonts w:hint="eastAsia"/>
          <w:color w:val="auto"/>
          <w:highlight w:val="none"/>
          <w:lang w:eastAsia="zh-CN"/>
        </w:rPr>
        <w:t>；</w:t>
      </w:r>
    </w:p>
    <w:p w14:paraId="7E82D5F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color w:val="auto"/>
          <w:highlight w:val="none"/>
          <w:lang w:eastAsia="zh-CN"/>
        </w:rPr>
        <w:t>（</w:t>
      </w:r>
      <w:r>
        <w:rPr>
          <w:rFonts w:hint="eastAsia"/>
          <w:color w:val="auto"/>
          <w:highlight w:val="none"/>
          <w:lang w:val="en-US" w:eastAsia="zh-CN"/>
        </w:rPr>
        <w:t>15</w:t>
      </w:r>
      <w:r>
        <w:rPr>
          <w:rFonts w:hint="eastAsia"/>
          <w:color w:val="auto"/>
          <w:highlight w:val="none"/>
          <w:lang w:eastAsia="zh-CN"/>
        </w:rPr>
        <w:t>）</w:t>
      </w:r>
      <w:r>
        <w:rPr>
          <w:rFonts w:hint="eastAsia"/>
          <w:color w:val="auto"/>
          <w:highlight w:val="none"/>
        </w:rPr>
        <w:t>地灾治理工程其它的现行国家、行业、广东省规范、规程和标准。</w:t>
      </w:r>
    </w:p>
    <w:p w14:paraId="359697B3">
      <w:pPr>
        <w:wordWrap w:val="0"/>
        <w:adjustRightInd w:val="0"/>
        <w:snapToGrid w:val="0"/>
        <w:spacing w:line="440" w:lineRule="exact"/>
        <w:ind w:firstLine="560"/>
        <w:rPr>
          <w:rFonts w:hint="eastAsia" w:ascii="Times New Roman"/>
          <w:b/>
          <w:snapToGrid w:val="0"/>
          <w:color w:val="auto"/>
          <w:kern w:val="0"/>
          <w:highlight w:val="none"/>
          <w:lang w:val="en-US" w:eastAsia="zh-CN"/>
        </w:rPr>
      </w:pPr>
    </w:p>
    <w:p w14:paraId="4A45D498">
      <w:pPr>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snapToGrid w:val="0"/>
          <w:color w:val="auto"/>
          <w:kern w:val="0"/>
          <w:highlight w:val="none"/>
          <w:lang w:val="en-US" w:eastAsia="zh-CN"/>
        </w:rPr>
        <w:t>2</w:t>
      </w:r>
      <w:r>
        <w:rPr>
          <w:rFonts w:hint="eastAsia" w:ascii="Times New Roman"/>
          <w:b/>
          <w:snapToGrid w:val="0"/>
          <w:color w:val="auto"/>
          <w:kern w:val="0"/>
          <w:highlight w:val="none"/>
        </w:rPr>
        <w:t>．备查要求</w:t>
      </w:r>
    </w:p>
    <w:p w14:paraId="111E15D6">
      <w:pPr>
        <w:wordWrap w:val="0"/>
        <w:adjustRightInd w:val="0"/>
        <w:snapToGrid w:val="0"/>
        <w:spacing w:line="440" w:lineRule="exact"/>
        <w:ind w:firstLine="560"/>
        <w:rPr>
          <w:rFonts w:hint="eastAsia" w:ascii="Times New Roman"/>
          <w:strike/>
          <w:snapToGrid w:val="0"/>
          <w:color w:val="auto"/>
          <w:kern w:val="0"/>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r>
        <w:rPr>
          <w:rFonts w:hint="eastAsia" w:ascii="Times New Roman"/>
          <w:snapToGrid w:val="0"/>
          <w:color w:val="auto"/>
          <w:kern w:val="0"/>
          <w:highlight w:val="none"/>
        </w:rPr>
        <w:t>承包</w:t>
      </w:r>
      <w:r>
        <w:rPr>
          <w:rFonts w:hint="eastAsia" w:ascii="Times New Roman"/>
          <w:bCs/>
          <w:snapToGrid w:val="0"/>
          <w:color w:val="auto"/>
          <w:kern w:val="0"/>
          <w:highlight w:val="none"/>
        </w:rPr>
        <w:t>人必须在施工现场准备至少一套上述规范，</w:t>
      </w:r>
      <w:r>
        <w:rPr>
          <w:rFonts w:hint="eastAsia" w:ascii="Times New Roman"/>
          <w:snapToGrid w:val="0"/>
          <w:color w:val="auto"/>
          <w:kern w:val="0"/>
          <w:highlight w:val="none"/>
        </w:rPr>
        <w:t>发包</w:t>
      </w:r>
      <w:r>
        <w:rPr>
          <w:rFonts w:hint="eastAsia" w:ascii="Times New Roman"/>
          <w:bCs/>
          <w:snapToGrid w:val="0"/>
          <w:color w:val="auto"/>
          <w:kern w:val="0"/>
          <w:highlight w:val="none"/>
        </w:rPr>
        <w:t>人和监理单位可随时检查</w:t>
      </w:r>
      <w:r>
        <w:rPr>
          <w:rFonts w:hint="eastAsia" w:ascii="Times New Roman"/>
          <w:snapToGrid w:val="0"/>
          <w:color w:val="auto"/>
          <w:kern w:val="0"/>
          <w:highlight w:val="none"/>
        </w:rPr>
        <w:t>承包</w:t>
      </w:r>
      <w:r>
        <w:rPr>
          <w:rFonts w:hint="eastAsia" w:ascii="Times New Roman"/>
          <w:bCs/>
          <w:snapToGrid w:val="0"/>
          <w:color w:val="auto"/>
          <w:kern w:val="0"/>
          <w:highlight w:val="none"/>
        </w:rPr>
        <w:t>人的上述规范，并监督</w:t>
      </w:r>
      <w:r>
        <w:rPr>
          <w:rFonts w:hint="eastAsia" w:ascii="Times New Roman"/>
          <w:snapToGrid w:val="0"/>
          <w:color w:val="auto"/>
          <w:kern w:val="0"/>
          <w:highlight w:val="none"/>
        </w:rPr>
        <w:t>承包</w:t>
      </w:r>
      <w:r>
        <w:rPr>
          <w:rFonts w:hint="eastAsia" w:ascii="Times New Roman"/>
          <w:bCs/>
          <w:snapToGrid w:val="0"/>
          <w:color w:val="auto"/>
          <w:kern w:val="0"/>
          <w:highlight w:val="none"/>
        </w:rPr>
        <w:t>人按规范要求执行。</w:t>
      </w:r>
      <w:bookmarkStart w:id="217" w:name="_Hlt69670335"/>
      <w:bookmarkEnd w:id="217"/>
    </w:p>
    <w:p w14:paraId="0EE4CDBB">
      <w:pPr>
        <w:pStyle w:val="2"/>
        <w:tabs>
          <w:tab w:val="left" w:pos="885"/>
        </w:tabs>
        <w:wordWrap w:val="0"/>
        <w:autoSpaceDE/>
        <w:autoSpaceDN/>
        <w:snapToGrid w:val="0"/>
        <w:ind w:left="885" w:hanging="885"/>
        <w:jc w:val="center"/>
        <w:rPr>
          <w:rFonts w:ascii="Times New Roman"/>
          <w:b/>
          <w:snapToGrid w:val="0"/>
          <w:color w:val="auto"/>
          <w:sz w:val="24"/>
          <w:highlight w:val="none"/>
        </w:rPr>
      </w:pPr>
      <w:bookmarkStart w:id="218" w:name="_Hlt69358336"/>
      <w:bookmarkEnd w:id="218"/>
      <w:bookmarkStart w:id="219" w:name="_Hlt69338190"/>
      <w:bookmarkEnd w:id="219"/>
      <w:bookmarkStart w:id="220" w:name="_Hlt69265207"/>
      <w:bookmarkEnd w:id="220"/>
      <w:bookmarkStart w:id="221" w:name="_Hlt66848640"/>
      <w:bookmarkEnd w:id="221"/>
      <w:bookmarkStart w:id="222" w:name="_Hlt69635247"/>
      <w:bookmarkEnd w:id="222"/>
      <w:bookmarkStart w:id="223" w:name="_Hlt69116863"/>
      <w:bookmarkEnd w:id="223"/>
      <w:bookmarkStart w:id="224" w:name="_Toc7591"/>
      <w:bookmarkStart w:id="225" w:name="_Toc4235"/>
      <w:bookmarkStart w:id="226" w:name="_Toc10057"/>
      <w:r>
        <w:rPr>
          <w:rFonts w:hint="eastAsia" w:ascii="Times New Roman"/>
          <w:b/>
          <w:snapToGrid w:val="0"/>
          <w:color w:val="auto"/>
          <w:sz w:val="24"/>
          <w:highlight w:val="none"/>
        </w:rPr>
        <w:t>第五章</w:t>
      </w:r>
      <w:bookmarkStart w:id="227" w:name="_Hlt87793860"/>
      <w:bookmarkEnd w:id="227"/>
      <w:r>
        <w:rPr>
          <w:rFonts w:hint="eastAsia" w:ascii="Times New Roman"/>
          <w:b/>
          <w:snapToGrid w:val="0"/>
          <w:color w:val="auto"/>
          <w:sz w:val="24"/>
          <w:highlight w:val="none"/>
        </w:rPr>
        <w:t xml:space="preserve"> 图纸和招标工程</w:t>
      </w:r>
      <w:bookmarkStart w:id="228" w:name="_Hlt69669215"/>
      <w:bookmarkEnd w:id="228"/>
      <w:r>
        <w:rPr>
          <w:rFonts w:hint="eastAsia" w:ascii="Times New Roman"/>
          <w:b/>
          <w:snapToGrid w:val="0"/>
          <w:color w:val="auto"/>
          <w:sz w:val="24"/>
          <w:highlight w:val="none"/>
        </w:rPr>
        <w:t>量清单</w:t>
      </w:r>
      <w:bookmarkEnd w:id="224"/>
      <w:bookmarkEnd w:id="225"/>
      <w:bookmarkEnd w:id="226"/>
    </w:p>
    <w:p w14:paraId="0378769B">
      <w:pPr>
        <w:wordWrap w:val="0"/>
        <w:adjustRightInd w:val="0"/>
        <w:snapToGrid w:val="0"/>
        <w:spacing w:line="440" w:lineRule="exact"/>
        <w:ind w:firstLine="480" w:firstLineChars="200"/>
        <w:rPr>
          <w:rFonts w:hint="eastAsia" w:ascii="Times New Roman"/>
          <w:snapToGrid w:val="0"/>
          <w:color w:val="auto"/>
          <w:kern w:val="0"/>
          <w:highlight w:val="none"/>
        </w:rPr>
      </w:pPr>
      <w:bookmarkStart w:id="229" w:name="_Hlt75747203"/>
      <w:bookmarkEnd w:id="229"/>
      <w:bookmarkStart w:id="230" w:name="_Hlt87793868"/>
      <w:bookmarkEnd w:id="230"/>
      <w:bookmarkStart w:id="231" w:name="_Hlt66104919"/>
      <w:bookmarkEnd w:id="231"/>
      <w:bookmarkStart w:id="232" w:name="_Hlt69669182"/>
      <w:bookmarkEnd w:id="232"/>
      <w:bookmarkStart w:id="233" w:name="_Toc25252"/>
      <w:bookmarkStart w:id="234" w:name="_Hlt69698785"/>
    </w:p>
    <w:p w14:paraId="506AD53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1．图纸</w:t>
      </w:r>
    </w:p>
    <w:p w14:paraId="2E512FC8">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本招标文件随文另附施工图（电子文件）各一套。</w:t>
      </w:r>
    </w:p>
    <w:p w14:paraId="095B106A">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2．招标工程量清单</w:t>
      </w:r>
    </w:p>
    <w:p w14:paraId="47E2BC8C">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2.1 本招标文件随文另附招标工程量清单（电子文件）一套。</w:t>
      </w:r>
    </w:p>
    <w:p w14:paraId="51C30BA0">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b/>
          <w:bCs/>
          <w:snapToGrid w:val="0"/>
          <w:color w:val="auto"/>
          <w:kern w:val="0"/>
          <w:highlight w:val="none"/>
        </w:rPr>
        <w:t>2.2</w:t>
      </w:r>
      <w:r>
        <w:rPr>
          <w:rFonts w:hint="eastAsia" w:ascii="Times New Roman"/>
          <w:snapToGrid w:val="0"/>
          <w:color w:val="auto"/>
          <w:kern w:val="0"/>
          <w:highlight w:val="none"/>
        </w:rPr>
        <w:t xml:space="preserve"> 本工程按照以下依据编制招标工程量清单：</w:t>
      </w:r>
    </w:p>
    <w:p w14:paraId="474C4F58">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（1）《建设工程工程量清单计价规范》（GB50500—2013）；</w:t>
      </w:r>
    </w:p>
    <w:p w14:paraId="62FD2D43">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（2）《财政部、国土资源部关于印发土地开发整理项目预算定额标准的通知《财综 (2011) 128 号) 》、《新增建设用地土地有偿使用费资金使用管理办法》《财建[2012]151 号)、《 国家投资土地开发整理项目管理暂行办法》( 国土资发[20001316 号).《广东省地质灾害防治工程施工取费指导价格》(2021 年 1月 8 日)、《地开发整理项目规划设计规范》、《土地开发整理项目预算定额标准》《2013 年 3 月印发)财政部、国土资源部《土地开发整理项目预算定额》2011、·财政部、国土资源部《</w:t>
      </w:r>
      <w:r>
        <w:rPr>
          <w:rFonts w:hint="eastAsia" w:ascii="Times New Roman"/>
          <w:snapToGrid w:val="0"/>
          <w:color w:val="auto"/>
          <w:kern w:val="0"/>
          <w:highlight w:val="none"/>
          <w:lang w:eastAsia="zh-CN"/>
        </w:rPr>
        <w:t>土</w:t>
      </w:r>
      <w:r>
        <w:rPr>
          <w:rFonts w:hint="eastAsia" w:ascii="Times New Roman"/>
          <w:snapToGrid w:val="0"/>
          <w:color w:val="auto"/>
          <w:kern w:val="0"/>
          <w:highlight w:val="none"/>
        </w:rPr>
        <w:t>地开发整理项目施工机械台班费定额》2011、财政部、国</w:t>
      </w:r>
      <w:r>
        <w:rPr>
          <w:rFonts w:hint="eastAsia" w:ascii="Times New Roman"/>
          <w:snapToGrid w:val="0"/>
          <w:color w:val="auto"/>
          <w:kern w:val="0"/>
          <w:highlight w:val="none"/>
          <w:lang w:eastAsia="zh-CN"/>
        </w:rPr>
        <w:t>土</w:t>
      </w:r>
      <w:r>
        <w:rPr>
          <w:rFonts w:hint="eastAsia" w:ascii="Times New Roman"/>
          <w:snapToGrid w:val="0"/>
          <w:color w:val="auto"/>
          <w:kern w:val="0"/>
          <w:highlight w:val="none"/>
        </w:rPr>
        <w:t>资源部《</w:t>
      </w:r>
      <w:r>
        <w:rPr>
          <w:rFonts w:hint="eastAsia" w:ascii="Times New Roman"/>
          <w:snapToGrid w:val="0"/>
          <w:color w:val="auto"/>
          <w:kern w:val="0"/>
          <w:highlight w:val="none"/>
          <w:lang w:eastAsia="zh-CN"/>
        </w:rPr>
        <w:t>土</w:t>
      </w:r>
      <w:r>
        <w:rPr>
          <w:rFonts w:hint="eastAsia" w:ascii="Times New Roman"/>
          <w:snapToGrid w:val="0"/>
          <w:color w:val="auto"/>
          <w:kern w:val="0"/>
          <w:highlight w:val="none"/>
        </w:rPr>
        <w:t>地开发整理项目预算编制规定》(财综[2011]128 号)；</w:t>
      </w:r>
    </w:p>
    <w:p w14:paraId="03F4C8E0">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8DEEEA8">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（4）施工图及相关资料；</w:t>
      </w:r>
    </w:p>
    <w:p w14:paraId="60DE585D">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（5）招标文件；</w:t>
      </w:r>
    </w:p>
    <w:p w14:paraId="4754942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（6）施工现场情况、地勘水文资料、工程特点及常规施工方案；</w:t>
      </w:r>
    </w:p>
    <w:p w14:paraId="7B2A42C7">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（7）与建设工程有关的标准、规范、技术资料。</w:t>
      </w:r>
    </w:p>
    <w:p w14:paraId="69CE7A74">
      <w:pPr>
        <w:pStyle w:val="5"/>
        <w:rPr>
          <w:rFonts w:hint="eastAsia"/>
          <w:color w:val="auto"/>
          <w:highlight w:val="none"/>
        </w:rPr>
      </w:pPr>
    </w:p>
    <w:p w14:paraId="0F217708">
      <w:pPr>
        <w:wordWrap w:val="0"/>
        <w:adjustRightInd w:val="0"/>
        <w:snapToGrid w:val="0"/>
        <w:spacing w:line="440" w:lineRule="exact"/>
        <w:ind w:firstLine="480"/>
        <w:rPr>
          <w:rFonts w:hint="eastAsia" w:ascii="Times New Roman"/>
          <w:snapToGrid w:val="0"/>
          <w:color w:val="auto"/>
          <w:kern w:val="0"/>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465DF56D">
      <w:pPr>
        <w:pStyle w:val="2"/>
        <w:wordWrap w:val="0"/>
        <w:autoSpaceDE/>
        <w:autoSpaceDN/>
        <w:snapToGrid w:val="0"/>
        <w:spacing w:line="440" w:lineRule="exact"/>
        <w:jc w:val="center"/>
        <w:rPr>
          <w:rFonts w:ascii="Times New Roman"/>
          <w:b/>
          <w:snapToGrid w:val="0"/>
          <w:color w:val="auto"/>
          <w:sz w:val="24"/>
          <w:highlight w:val="none"/>
        </w:rPr>
      </w:pPr>
      <w:bookmarkStart w:id="235" w:name="_Toc23337"/>
      <w:bookmarkStart w:id="236" w:name="_Toc4539"/>
      <w:r>
        <w:rPr>
          <w:rFonts w:hint="eastAsia" w:ascii="Times New Roman"/>
          <w:b/>
          <w:snapToGrid w:val="0"/>
          <w:color w:val="auto"/>
          <w:sz w:val="24"/>
          <w:highlight w:val="none"/>
        </w:rPr>
        <w:t xml:space="preserve">第六章 </w:t>
      </w:r>
      <w:bookmarkEnd w:id="233"/>
      <w:bookmarkStart w:id="237" w:name="_Hlt75747044"/>
      <w:bookmarkEnd w:id="237"/>
      <w:r>
        <w:rPr>
          <w:rFonts w:hint="eastAsia" w:ascii="Times New Roman"/>
          <w:b/>
          <w:snapToGrid w:val="0"/>
          <w:color w:val="auto"/>
          <w:sz w:val="24"/>
          <w:highlight w:val="none"/>
        </w:rPr>
        <w:t>投标文件格式</w:t>
      </w:r>
      <w:bookmarkEnd w:id="235"/>
      <w:bookmarkEnd w:id="236"/>
    </w:p>
    <w:bookmarkEnd w:id="234"/>
    <w:p w14:paraId="24E63FA0">
      <w:pPr>
        <w:pStyle w:val="8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highlight w:val="none"/>
        </w:rPr>
      </w:pPr>
      <w:bookmarkStart w:id="238" w:name="_附件一：投标函"/>
      <w:bookmarkEnd w:id="238"/>
      <w:bookmarkStart w:id="239" w:name="_附件五：综合评审合理低价法"/>
      <w:bookmarkEnd w:id="239"/>
      <w:bookmarkStart w:id="240" w:name="_附件二：近三年度主要施工项目（竣工及在建）一览表"/>
      <w:bookmarkEnd w:id="240"/>
      <w:bookmarkStart w:id="241" w:name="_附件四：工期承诺书"/>
      <w:bookmarkEnd w:id="241"/>
      <w:bookmarkStart w:id="242" w:name="_附件一：对招标文件条款自愿接受承诺书"/>
      <w:bookmarkEnd w:id="242"/>
      <w:bookmarkStart w:id="243" w:name="_附件二：工期承诺书"/>
      <w:bookmarkEnd w:id="243"/>
      <w:bookmarkStart w:id="244" w:name="_Toc200338097"/>
      <w:bookmarkStart w:id="245" w:name="_Toc137621693"/>
      <w:bookmarkStart w:id="246" w:name="_Hlt66847557"/>
      <w:bookmarkStart w:id="247" w:name="_Toc66849200"/>
    </w:p>
    <w:p w14:paraId="307EF0FB">
      <w:pPr>
        <w:pStyle w:val="8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highlight w:val="none"/>
        </w:rPr>
      </w:pPr>
      <w:bookmarkStart w:id="248" w:name="_Toc14304"/>
      <w:bookmarkStart w:id="249" w:name="_Toc18645"/>
      <w:bookmarkStart w:id="250" w:name="_Toc31883"/>
      <w:bookmarkStart w:id="251" w:name="_Toc5384"/>
      <w:r>
        <w:rPr>
          <w:rFonts w:hint="eastAsia" w:ascii="Times New Roman"/>
          <w:b/>
          <w:snapToGrid w:val="0"/>
          <w:color w:val="auto"/>
          <w:highlight w:val="none"/>
        </w:rPr>
        <w:t>格式一 封面</w:t>
      </w:r>
      <w:bookmarkEnd w:id="248"/>
      <w:bookmarkEnd w:id="249"/>
      <w:bookmarkEnd w:id="250"/>
      <w:bookmarkEnd w:id="251"/>
    </w:p>
    <w:p w14:paraId="6CA80272">
      <w:pPr>
        <w:pStyle w:val="76"/>
        <w:widowControl w:val="0"/>
        <w:wordWrap w:val="0"/>
        <w:adjustRightInd w:val="0"/>
        <w:snapToGrid w:val="0"/>
        <w:spacing w:line="240" w:lineRule="auto"/>
        <w:rPr>
          <w:rFonts w:hint="eastAsia" w:ascii="Times New Roman"/>
          <w:b/>
          <w:snapToGrid w:val="0"/>
          <w:color w:val="auto"/>
          <w:sz w:val="24"/>
          <w:highlight w:val="none"/>
        </w:rPr>
      </w:pPr>
    </w:p>
    <w:p w14:paraId="6BCBC2C5">
      <w:pPr>
        <w:pStyle w:val="76"/>
        <w:widowControl w:val="0"/>
        <w:wordWrap w:val="0"/>
        <w:adjustRightInd w:val="0"/>
        <w:snapToGrid w:val="0"/>
        <w:spacing w:line="240" w:lineRule="auto"/>
        <w:rPr>
          <w:rFonts w:hint="eastAsia" w:ascii="Times New Roman"/>
          <w:b/>
          <w:snapToGrid w:val="0"/>
          <w:color w:val="auto"/>
          <w:sz w:val="24"/>
          <w:highlight w:val="none"/>
        </w:rPr>
      </w:pPr>
    </w:p>
    <w:p w14:paraId="14CAF77C">
      <w:pPr>
        <w:pStyle w:val="76"/>
        <w:widowControl w:val="0"/>
        <w:wordWrap w:val="0"/>
        <w:adjustRightInd w:val="0"/>
        <w:snapToGrid w:val="0"/>
        <w:spacing w:line="240" w:lineRule="auto"/>
        <w:rPr>
          <w:rFonts w:hint="eastAsia" w:ascii="Times New Roman"/>
          <w:b/>
          <w:snapToGrid w:val="0"/>
          <w:color w:val="auto"/>
          <w:sz w:val="24"/>
          <w:highlight w:val="none"/>
        </w:rPr>
      </w:pPr>
    </w:p>
    <w:p w14:paraId="2752C673">
      <w:pPr>
        <w:pStyle w:val="76"/>
        <w:widowControl w:val="0"/>
        <w:wordWrap w:val="0"/>
        <w:adjustRightInd w:val="0"/>
        <w:snapToGrid w:val="0"/>
        <w:spacing w:line="240" w:lineRule="auto"/>
        <w:rPr>
          <w:rFonts w:hint="eastAsia" w:ascii="Times New Roman"/>
          <w:b/>
          <w:snapToGrid w:val="0"/>
          <w:color w:val="auto"/>
          <w:sz w:val="24"/>
          <w:highlight w:val="none"/>
        </w:rPr>
      </w:pPr>
    </w:p>
    <w:p w14:paraId="611B6B88">
      <w:pPr>
        <w:pStyle w:val="76"/>
        <w:widowControl w:val="0"/>
        <w:wordWrap w:val="0"/>
        <w:adjustRightInd w:val="0"/>
        <w:snapToGrid w:val="0"/>
        <w:spacing w:line="240" w:lineRule="auto"/>
        <w:rPr>
          <w:rFonts w:hint="eastAsia" w:ascii="Times New Roman"/>
          <w:b/>
          <w:snapToGrid w:val="0"/>
          <w:color w:val="auto"/>
          <w:sz w:val="24"/>
          <w:highlight w:val="none"/>
        </w:rPr>
      </w:pPr>
    </w:p>
    <w:p w14:paraId="73892DC8">
      <w:pPr>
        <w:pStyle w:val="76"/>
        <w:widowControl w:val="0"/>
        <w:wordWrap w:val="0"/>
        <w:adjustRightInd w:val="0"/>
        <w:snapToGrid w:val="0"/>
        <w:spacing w:line="240" w:lineRule="auto"/>
        <w:rPr>
          <w:rFonts w:hint="eastAsia" w:ascii="Times New Roman"/>
          <w:b/>
          <w:snapToGrid w:val="0"/>
          <w:color w:val="auto"/>
          <w:sz w:val="24"/>
          <w:highlight w:val="none"/>
        </w:rPr>
      </w:pPr>
    </w:p>
    <w:p w14:paraId="264842ED">
      <w:pPr>
        <w:pStyle w:val="76"/>
        <w:widowControl w:val="0"/>
        <w:wordWrap w:val="0"/>
        <w:adjustRightInd w:val="0"/>
        <w:snapToGrid w:val="0"/>
        <w:spacing w:line="240" w:lineRule="auto"/>
        <w:rPr>
          <w:rFonts w:hint="eastAsia" w:ascii="Times New Roman"/>
          <w:b/>
          <w:snapToGrid w:val="0"/>
          <w:color w:val="auto"/>
          <w:sz w:val="24"/>
          <w:highlight w:val="none"/>
        </w:rPr>
      </w:pPr>
    </w:p>
    <w:p w14:paraId="4AD644CE">
      <w:pPr>
        <w:pStyle w:val="76"/>
        <w:widowControl w:val="0"/>
        <w:wordWrap w:val="0"/>
        <w:adjustRightInd w:val="0"/>
        <w:snapToGrid w:val="0"/>
        <w:spacing w:line="240" w:lineRule="auto"/>
        <w:ind w:firstLine="0"/>
        <w:jc w:val="center"/>
        <w:rPr>
          <w:rFonts w:hint="eastAsia"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（项目名称）施工招标</w:t>
      </w:r>
    </w:p>
    <w:p w14:paraId="11BF654A">
      <w:pPr>
        <w:pStyle w:val="76"/>
        <w:widowControl w:val="0"/>
        <w:wordWrap w:val="0"/>
        <w:adjustRightInd w:val="0"/>
        <w:snapToGrid w:val="0"/>
        <w:spacing w:line="240" w:lineRule="auto"/>
        <w:ind w:firstLine="0"/>
        <w:jc w:val="center"/>
        <w:rPr>
          <w:rFonts w:hint="eastAsia" w:ascii="Times New Roman"/>
          <w:b/>
          <w:snapToGrid w:val="0"/>
          <w:color w:val="auto"/>
          <w:sz w:val="32"/>
          <w:highlight w:val="none"/>
        </w:rPr>
      </w:pPr>
    </w:p>
    <w:p w14:paraId="35588B73">
      <w:pPr>
        <w:pStyle w:val="76"/>
        <w:widowControl w:val="0"/>
        <w:wordWrap w:val="0"/>
        <w:adjustRightInd w:val="0"/>
        <w:snapToGrid w:val="0"/>
        <w:spacing w:line="240" w:lineRule="auto"/>
        <w:ind w:firstLine="0"/>
        <w:jc w:val="center"/>
        <w:rPr>
          <w:rFonts w:hint="eastAsia" w:ascii="Times New Roman"/>
          <w:b/>
          <w:snapToGrid w:val="0"/>
          <w:color w:val="auto"/>
          <w:sz w:val="72"/>
          <w:highlight w:val="none"/>
        </w:rPr>
      </w:pPr>
      <w:r>
        <w:rPr>
          <w:rFonts w:hint="eastAsia" w:ascii="Times New Roman"/>
          <w:b/>
          <w:snapToGrid w:val="0"/>
          <w:color w:val="auto"/>
          <w:sz w:val="72"/>
          <w:highlight w:val="none"/>
        </w:rPr>
        <w:t>投  标  文  件</w:t>
      </w:r>
    </w:p>
    <w:p w14:paraId="6E6AD463">
      <w:pPr>
        <w:pStyle w:val="76"/>
        <w:widowControl w:val="0"/>
        <w:wordWrap w:val="0"/>
        <w:adjustRightInd w:val="0"/>
        <w:snapToGrid w:val="0"/>
        <w:spacing w:line="240" w:lineRule="auto"/>
        <w:ind w:firstLine="0"/>
        <w:jc w:val="center"/>
        <w:rPr>
          <w:rFonts w:hint="eastAsia" w:ascii="Times New Roman"/>
          <w:b/>
          <w:snapToGrid w:val="0"/>
          <w:color w:val="auto"/>
          <w:sz w:val="32"/>
          <w:highlight w:val="none"/>
        </w:rPr>
      </w:pPr>
    </w:p>
    <w:p w14:paraId="2B82800B">
      <w:pPr>
        <w:pStyle w:val="76"/>
        <w:widowControl w:val="0"/>
        <w:wordWrap w:val="0"/>
        <w:adjustRightInd w:val="0"/>
        <w:snapToGrid w:val="0"/>
        <w:spacing w:line="240" w:lineRule="auto"/>
        <w:ind w:firstLine="0"/>
        <w:jc w:val="center"/>
        <w:rPr>
          <w:rFonts w:hint="eastAsia" w:ascii="Times New Roman"/>
          <w:b/>
          <w:snapToGrid w:val="0"/>
          <w:color w:val="auto"/>
          <w:sz w:val="48"/>
          <w:szCs w:val="48"/>
          <w:highlight w:val="none"/>
        </w:rPr>
      </w:pPr>
      <w:r>
        <w:rPr>
          <w:rFonts w:hint="eastAsia" w:ascii="Times New Roman"/>
          <w:b/>
          <w:snapToGrid w:val="0"/>
          <w:color w:val="auto"/>
          <w:sz w:val="48"/>
          <w:szCs w:val="48"/>
          <w:highlight w:val="none"/>
        </w:rPr>
        <w:t>（商务标书／经济标书／施工组织设计）</w:t>
      </w:r>
    </w:p>
    <w:p w14:paraId="7EDDD616">
      <w:pPr>
        <w:pStyle w:val="76"/>
        <w:widowControl w:val="0"/>
        <w:wordWrap w:val="0"/>
        <w:adjustRightInd w:val="0"/>
        <w:snapToGrid w:val="0"/>
        <w:spacing w:line="240" w:lineRule="auto"/>
        <w:rPr>
          <w:rFonts w:hint="eastAsia" w:ascii="Times New Roman"/>
          <w:b/>
          <w:snapToGrid w:val="0"/>
          <w:color w:val="auto"/>
          <w:highlight w:val="none"/>
        </w:rPr>
      </w:pPr>
    </w:p>
    <w:p w14:paraId="096B34AD">
      <w:pPr>
        <w:pStyle w:val="76"/>
        <w:widowControl w:val="0"/>
        <w:wordWrap w:val="0"/>
        <w:adjustRightInd w:val="0"/>
        <w:snapToGrid w:val="0"/>
        <w:spacing w:line="240" w:lineRule="auto"/>
        <w:rPr>
          <w:rFonts w:hint="eastAsia" w:ascii="Times New Roman"/>
          <w:b/>
          <w:snapToGrid w:val="0"/>
          <w:color w:val="auto"/>
          <w:sz w:val="32"/>
          <w:highlight w:val="none"/>
        </w:rPr>
      </w:pPr>
    </w:p>
    <w:p w14:paraId="2A66EAC1">
      <w:pPr>
        <w:pStyle w:val="76"/>
        <w:widowControl w:val="0"/>
        <w:wordWrap w:val="0"/>
        <w:adjustRightInd w:val="0"/>
        <w:snapToGrid w:val="0"/>
        <w:spacing w:line="240" w:lineRule="auto"/>
        <w:rPr>
          <w:rFonts w:hint="eastAsia" w:ascii="Times New Roman"/>
          <w:b/>
          <w:snapToGrid w:val="0"/>
          <w:color w:val="auto"/>
          <w:sz w:val="32"/>
          <w:highlight w:val="none"/>
        </w:rPr>
      </w:pPr>
    </w:p>
    <w:p w14:paraId="5E9FAA78">
      <w:pPr>
        <w:pStyle w:val="76"/>
        <w:widowControl w:val="0"/>
        <w:wordWrap w:val="0"/>
        <w:adjustRightInd w:val="0"/>
        <w:snapToGrid w:val="0"/>
        <w:spacing w:line="240" w:lineRule="auto"/>
        <w:rPr>
          <w:rFonts w:hint="eastAsia" w:ascii="Times New Roman"/>
          <w:b/>
          <w:snapToGrid w:val="0"/>
          <w:color w:val="auto"/>
          <w:sz w:val="32"/>
          <w:highlight w:val="none"/>
        </w:rPr>
      </w:pPr>
    </w:p>
    <w:p w14:paraId="4FF8B21D">
      <w:pPr>
        <w:pStyle w:val="76"/>
        <w:widowControl w:val="0"/>
        <w:wordWrap w:val="0"/>
        <w:adjustRightInd w:val="0"/>
        <w:snapToGrid w:val="0"/>
        <w:spacing w:line="240" w:lineRule="auto"/>
        <w:rPr>
          <w:rFonts w:hint="eastAsia" w:ascii="Times New Roman"/>
          <w:b/>
          <w:snapToGrid w:val="0"/>
          <w:color w:val="auto"/>
          <w:sz w:val="32"/>
          <w:highlight w:val="none"/>
        </w:rPr>
      </w:pPr>
    </w:p>
    <w:p w14:paraId="30EA4733">
      <w:pPr>
        <w:pStyle w:val="76"/>
        <w:widowControl w:val="0"/>
        <w:wordWrap w:val="0"/>
        <w:adjustRightInd w:val="0"/>
        <w:snapToGrid w:val="0"/>
        <w:spacing w:line="240" w:lineRule="auto"/>
        <w:rPr>
          <w:rFonts w:hint="eastAsia" w:ascii="Times New Roman"/>
          <w:b/>
          <w:snapToGrid w:val="0"/>
          <w:color w:val="auto"/>
          <w:sz w:val="32"/>
          <w:highlight w:val="none"/>
        </w:rPr>
      </w:pPr>
    </w:p>
    <w:p w14:paraId="1BF4DBE7">
      <w:pPr>
        <w:pStyle w:val="76"/>
        <w:widowControl w:val="0"/>
        <w:wordWrap w:val="0"/>
        <w:adjustRightInd w:val="0"/>
        <w:snapToGrid w:val="0"/>
        <w:spacing w:line="240" w:lineRule="auto"/>
        <w:rPr>
          <w:rFonts w:hint="eastAsia" w:ascii="Times New Roman"/>
          <w:b/>
          <w:snapToGrid w:val="0"/>
          <w:color w:val="auto"/>
          <w:sz w:val="32"/>
          <w:highlight w:val="none"/>
        </w:rPr>
      </w:pPr>
    </w:p>
    <w:p w14:paraId="74E04BC4">
      <w:pPr>
        <w:pStyle w:val="76"/>
        <w:widowControl w:val="0"/>
        <w:wordWrap w:val="0"/>
        <w:adjustRightInd w:val="0"/>
        <w:snapToGrid w:val="0"/>
        <w:spacing w:line="240" w:lineRule="auto"/>
        <w:rPr>
          <w:rFonts w:hint="eastAsia" w:ascii="Times New Roman"/>
          <w:b/>
          <w:snapToGrid w:val="0"/>
          <w:color w:val="auto"/>
          <w:sz w:val="32"/>
          <w:highlight w:val="none"/>
        </w:rPr>
      </w:pPr>
    </w:p>
    <w:p w14:paraId="77E125D0">
      <w:pPr>
        <w:pStyle w:val="76"/>
        <w:widowControl w:val="0"/>
        <w:wordWrap w:val="0"/>
        <w:adjustRightInd w:val="0"/>
        <w:snapToGrid w:val="0"/>
        <w:spacing w:line="240" w:lineRule="auto"/>
        <w:rPr>
          <w:rFonts w:hint="eastAsia" w:ascii="Times New Roman"/>
          <w:b/>
          <w:snapToGrid w:val="0"/>
          <w:color w:val="auto"/>
          <w:sz w:val="32"/>
          <w:highlight w:val="none"/>
        </w:rPr>
      </w:pPr>
    </w:p>
    <w:p w14:paraId="1CD4C693">
      <w:pPr>
        <w:pStyle w:val="76"/>
        <w:widowControl w:val="0"/>
        <w:wordWrap w:val="0"/>
        <w:adjustRightInd w:val="0"/>
        <w:snapToGrid w:val="0"/>
        <w:spacing w:line="240" w:lineRule="auto"/>
        <w:ind w:firstLine="0"/>
        <w:jc w:val="center"/>
        <w:rPr>
          <w:rFonts w:hint="eastAsia"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5BCA947">
      <w:pPr>
        <w:pStyle w:val="76"/>
        <w:widowControl w:val="0"/>
        <w:wordWrap w:val="0"/>
        <w:adjustRightInd w:val="0"/>
        <w:snapToGrid w:val="0"/>
        <w:spacing w:line="240" w:lineRule="auto"/>
        <w:ind w:firstLine="0"/>
        <w:jc w:val="center"/>
        <w:rPr>
          <w:rFonts w:hint="eastAsia" w:ascii="Times New Roman"/>
          <w:bCs/>
          <w:snapToGrid w:val="0"/>
          <w:color w:val="auto"/>
          <w:sz w:val="32"/>
          <w:highlight w:val="none"/>
        </w:rPr>
      </w:pPr>
    </w:p>
    <w:p w14:paraId="507CB680">
      <w:pPr>
        <w:pStyle w:val="76"/>
        <w:widowControl w:val="0"/>
        <w:wordWrap w:val="0"/>
        <w:adjustRightInd w:val="0"/>
        <w:snapToGrid w:val="0"/>
        <w:spacing w:line="240" w:lineRule="auto"/>
        <w:ind w:firstLine="0"/>
        <w:jc w:val="center"/>
        <w:rPr>
          <w:rFonts w:hint="eastAsia" w:ascii="Times New Roman"/>
          <w:bCs/>
          <w:snapToGrid w:val="0"/>
          <w:color w:val="auto"/>
          <w:sz w:val="32"/>
          <w:highlight w:val="none"/>
        </w:rPr>
      </w:pPr>
    </w:p>
    <w:p w14:paraId="70B504C9">
      <w:pPr>
        <w:pStyle w:val="76"/>
        <w:widowControl w:val="0"/>
        <w:wordWrap w:val="0"/>
        <w:adjustRightInd w:val="0"/>
        <w:snapToGrid w:val="0"/>
        <w:spacing w:line="240" w:lineRule="auto"/>
        <w:ind w:firstLine="0"/>
        <w:jc w:val="center"/>
        <w:rPr>
          <w:rFonts w:hint="eastAsia" w:ascii="Times New Roman"/>
          <w:bCs/>
          <w:snapToGrid w:val="0"/>
          <w:color w:val="auto"/>
          <w:sz w:val="32"/>
          <w:highlight w:val="none"/>
        </w:rPr>
      </w:pPr>
    </w:p>
    <w:p w14:paraId="6EA51189">
      <w:pPr>
        <w:pStyle w:val="76"/>
        <w:widowControl w:val="0"/>
        <w:wordWrap w:val="0"/>
        <w:adjustRightInd w:val="0"/>
        <w:snapToGrid w:val="0"/>
        <w:spacing w:line="240" w:lineRule="auto"/>
        <w:ind w:firstLine="0"/>
        <w:jc w:val="center"/>
        <w:rPr>
          <w:rFonts w:hint="eastAsia"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5212FC02">
      <w:pPr>
        <w:pStyle w:val="76"/>
        <w:widowControl w:val="0"/>
        <w:wordWrap w:val="0"/>
        <w:adjustRightInd w:val="0"/>
        <w:snapToGrid w:val="0"/>
        <w:spacing w:line="240" w:lineRule="auto"/>
        <w:ind w:firstLine="0"/>
        <w:jc w:val="center"/>
        <w:rPr>
          <w:rFonts w:hint="eastAsia" w:ascii="Times New Roman"/>
          <w:bCs/>
          <w:snapToGrid w:val="0"/>
          <w:color w:val="auto"/>
          <w:sz w:val="32"/>
          <w:highlight w:val="none"/>
        </w:rPr>
      </w:pPr>
    </w:p>
    <w:p w14:paraId="18414D13">
      <w:pPr>
        <w:pStyle w:val="76"/>
        <w:widowControl w:val="0"/>
        <w:wordWrap w:val="0"/>
        <w:adjustRightInd w:val="0"/>
        <w:snapToGrid w:val="0"/>
        <w:spacing w:line="240" w:lineRule="auto"/>
        <w:ind w:firstLine="0"/>
        <w:jc w:val="center"/>
        <w:rPr>
          <w:rFonts w:hint="eastAsia" w:ascii="Times New Roman"/>
          <w:bCs/>
          <w:snapToGrid w:val="0"/>
          <w:color w:val="auto"/>
          <w:sz w:val="32"/>
          <w:highlight w:val="none"/>
          <w:u w:val="single"/>
        </w:rPr>
      </w:pPr>
    </w:p>
    <w:p w14:paraId="2F9A1A85">
      <w:pPr>
        <w:pStyle w:val="76"/>
        <w:widowControl w:val="0"/>
        <w:wordWrap w:val="0"/>
        <w:adjustRightInd w:val="0"/>
        <w:snapToGrid w:val="0"/>
        <w:spacing w:line="240" w:lineRule="auto"/>
        <w:ind w:firstLine="0"/>
        <w:jc w:val="center"/>
        <w:rPr>
          <w:rFonts w:hint="eastAsia"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56D304BD">
      <w:pPr>
        <w:pStyle w:val="76"/>
        <w:widowControl w:val="0"/>
        <w:wordWrap w:val="0"/>
        <w:adjustRightInd w:val="0"/>
        <w:snapToGrid w:val="0"/>
        <w:rPr>
          <w:rFonts w:hint="eastAsia" w:ascii="Times New Roman"/>
          <w:b/>
          <w:snapToGrid w:val="0"/>
          <w:color w:val="auto"/>
          <w:highlight w:val="none"/>
        </w:rPr>
      </w:pPr>
    </w:p>
    <w:p w14:paraId="65CE1AE2">
      <w:pPr>
        <w:pStyle w:val="76"/>
        <w:widowControl w:val="0"/>
        <w:wordWrap w:val="0"/>
        <w:adjustRightInd w:val="0"/>
        <w:snapToGrid w:val="0"/>
        <w:rPr>
          <w:rFonts w:hint="eastAsia" w:ascii="Times New Roman"/>
          <w:b/>
          <w:snapToGrid w:val="0"/>
          <w:color w:val="auto"/>
          <w:highlight w:val="none"/>
        </w:rPr>
      </w:pPr>
    </w:p>
    <w:p w14:paraId="4D30D05C">
      <w:pPr>
        <w:pStyle w:val="76"/>
        <w:widowControl w:val="0"/>
        <w:wordWrap w:val="0"/>
        <w:adjustRightInd w:val="0"/>
        <w:snapToGrid w:val="0"/>
        <w:rPr>
          <w:rFonts w:hint="eastAsia" w:ascii="Times New Roman"/>
          <w:b/>
          <w:snapToGrid w:val="0"/>
          <w:color w:val="auto"/>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78CD0509">
      <w:pPr>
        <w:pStyle w:val="4"/>
        <w:keepNext w:val="0"/>
        <w:keepLines w:val="0"/>
        <w:wordWrap w:val="0"/>
        <w:adjustRightInd w:val="0"/>
        <w:snapToGrid w:val="0"/>
        <w:spacing w:before="0" w:after="0" w:line="440" w:lineRule="exact"/>
        <w:jc w:val="left"/>
        <w:rPr>
          <w:rFonts w:ascii="Times New Roman"/>
          <w:b/>
          <w:snapToGrid w:val="0"/>
          <w:color w:val="auto"/>
          <w:kern w:val="0"/>
          <w:highlight w:val="none"/>
        </w:rPr>
      </w:pPr>
      <w:bookmarkStart w:id="252" w:name="_Toc29420"/>
      <w:bookmarkStart w:id="253" w:name="_Toc28671"/>
      <w:bookmarkStart w:id="254" w:name="_Toc10589"/>
      <w:bookmarkStart w:id="255" w:name="_Toc5322"/>
      <w:bookmarkStart w:id="256" w:name="_Toc28280"/>
      <w:bookmarkStart w:id="257" w:name="_Toc106418843"/>
      <w:bookmarkStart w:id="258" w:name="_Toc104711098"/>
      <w:r>
        <w:rPr>
          <w:rFonts w:hint="eastAsia" w:ascii="Times New Roman"/>
          <w:b/>
          <w:snapToGrid w:val="0"/>
          <w:color w:val="auto"/>
          <w:kern w:val="0"/>
          <w:highlight w:val="none"/>
        </w:rPr>
        <w:t>格式</w:t>
      </w:r>
      <w:bookmarkStart w:id="259" w:name="_Hlt97526007"/>
      <w:bookmarkEnd w:id="259"/>
      <w:r>
        <w:rPr>
          <w:rFonts w:hint="eastAsia" w:ascii="Times New Roman"/>
          <w:b/>
          <w:snapToGrid w:val="0"/>
          <w:color w:val="auto"/>
          <w:kern w:val="0"/>
          <w:highlight w:val="none"/>
        </w:rPr>
        <w:t>二 投标函</w:t>
      </w:r>
      <w:bookmarkEnd w:id="252"/>
      <w:bookmarkEnd w:id="253"/>
      <w:bookmarkEnd w:id="254"/>
      <w:bookmarkEnd w:id="255"/>
    </w:p>
    <w:p w14:paraId="1D18C19B">
      <w:pPr>
        <w:jc w:val="center"/>
        <w:rPr>
          <w:rFonts w:hint="eastAsia"/>
          <w:b/>
          <w:bCs/>
          <w:color w:val="auto"/>
          <w:sz w:val="36"/>
          <w:szCs w:val="24"/>
          <w:highlight w:val="none"/>
        </w:rPr>
      </w:pPr>
      <w:bookmarkStart w:id="260" w:name="_Toc24880"/>
      <w:bookmarkStart w:id="261" w:name="_Toc29416"/>
      <w:bookmarkStart w:id="262" w:name="_Toc6419"/>
      <w:r>
        <w:rPr>
          <w:rFonts w:hint="eastAsia"/>
          <w:b/>
          <w:bCs/>
          <w:color w:val="auto"/>
          <w:sz w:val="36"/>
          <w:szCs w:val="24"/>
          <w:highlight w:val="none"/>
        </w:rPr>
        <w:t>投</w:t>
      </w:r>
      <w:r>
        <w:rPr>
          <w:b/>
          <w:bCs/>
          <w:color w:val="auto"/>
          <w:sz w:val="36"/>
          <w:szCs w:val="24"/>
          <w:highlight w:val="none"/>
        </w:rPr>
        <w:t xml:space="preserve">  </w:t>
      </w:r>
      <w:r>
        <w:rPr>
          <w:rFonts w:hint="eastAsia"/>
          <w:b/>
          <w:bCs/>
          <w:color w:val="auto"/>
          <w:sz w:val="36"/>
          <w:szCs w:val="24"/>
          <w:highlight w:val="none"/>
        </w:rPr>
        <w:t>标</w:t>
      </w:r>
      <w:r>
        <w:rPr>
          <w:b/>
          <w:bCs/>
          <w:color w:val="auto"/>
          <w:sz w:val="36"/>
          <w:szCs w:val="24"/>
          <w:highlight w:val="none"/>
        </w:rPr>
        <w:t xml:space="preserve">  </w:t>
      </w:r>
      <w:r>
        <w:rPr>
          <w:rFonts w:hint="eastAsia"/>
          <w:b/>
          <w:bCs/>
          <w:color w:val="auto"/>
          <w:sz w:val="36"/>
          <w:szCs w:val="24"/>
          <w:highlight w:val="none"/>
        </w:rPr>
        <w:t>函</w:t>
      </w:r>
      <w:bookmarkEnd w:id="256"/>
      <w:bookmarkEnd w:id="257"/>
      <w:bookmarkEnd w:id="258"/>
      <w:bookmarkEnd w:id="260"/>
      <w:bookmarkEnd w:id="261"/>
      <w:bookmarkEnd w:id="262"/>
    </w:p>
    <w:p w14:paraId="34AA5969">
      <w:pPr>
        <w:wordWrap w:val="0"/>
        <w:adjustRightInd w:val="0"/>
        <w:snapToGrid w:val="0"/>
        <w:spacing w:line="440" w:lineRule="exact"/>
        <w:jc w:val="center"/>
        <w:rPr>
          <w:rFonts w:ascii="Times New Roman"/>
          <w:b/>
          <w:snapToGrid w:val="0"/>
          <w:color w:val="auto"/>
          <w:kern w:val="0"/>
          <w:highlight w:val="none"/>
        </w:rPr>
      </w:pPr>
    </w:p>
    <w:p w14:paraId="0FB7DAB9">
      <w:pPr>
        <w:wordWrap w:val="0"/>
        <w:adjustRightInd w:val="0"/>
        <w:snapToGrid w:val="0"/>
        <w:spacing w:line="440" w:lineRule="exact"/>
        <w:rPr>
          <w:rFonts w:hint="eastAsia"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89AE00D">
      <w:pPr>
        <w:wordWrap w:val="0"/>
        <w:adjustRightInd w:val="0"/>
        <w:snapToGrid w:val="0"/>
        <w:spacing w:line="440" w:lineRule="exact"/>
        <w:ind w:firstLine="570"/>
        <w:rPr>
          <w:rFonts w:hint="eastAsia" w:ascii="Times New Roman"/>
          <w:snapToGrid w:val="0"/>
          <w:color w:val="auto"/>
          <w:kern w:val="0"/>
          <w:highlight w:val="none"/>
        </w:rPr>
      </w:pPr>
      <w:r>
        <w:rPr>
          <w:rFonts w:ascii="Times New Roman"/>
          <w:snapToGrid w:val="0"/>
          <w:color w:val="auto"/>
          <w:kern w:val="0"/>
          <w:highlight w:val="none"/>
        </w:rPr>
        <w:t>1</w:t>
      </w:r>
      <w:r>
        <w:rPr>
          <w:rFonts w:hint="eastAsia" w:ascii="Times New Roman"/>
          <w:snapToGrid w:val="0"/>
          <w:color w:val="auto"/>
          <w:kern w:val="0"/>
          <w:highlight w:val="none"/>
        </w:rPr>
        <w:t xml:space="preserve">. </w:t>
      </w:r>
      <w:r>
        <w:rPr>
          <w:rFonts w:hint="eastAsia" w:ascii="Times New Roman"/>
          <w:snapToGrid w:val="0"/>
          <w:color w:val="auto"/>
          <w:kern w:val="0"/>
          <w:szCs w:val="22"/>
          <w:highlight w:val="none"/>
        </w:rPr>
        <w:t>我方</w:t>
      </w:r>
      <w:r>
        <w:rPr>
          <w:rFonts w:hint="eastAsia" w:ascii="Times New Roman"/>
          <w:snapToGrid w:val="0"/>
          <w:color w:val="auto"/>
          <w:kern w:val="0"/>
          <w:highlight w:val="none"/>
        </w:rPr>
        <w:t>考察现场并充分研究</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（项目名称）（以下简称“本项目”）施工招标文件</w:t>
      </w:r>
      <w:r>
        <w:rPr>
          <w:rFonts w:hint="eastAsia" w:ascii="Times New Roman"/>
          <w:snapToGrid w:val="0"/>
          <w:color w:val="auto"/>
          <w:kern w:val="0"/>
          <w:szCs w:val="22"/>
          <w:highlight w:val="none"/>
        </w:rPr>
        <w:t>所有内容后</w:t>
      </w:r>
      <w:r>
        <w:rPr>
          <w:rFonts w:hint="eastAsia" w:ascii="Times New Roman"/>
          <w:snapToGrid w:val="0"/>
          <w:color w:val="auto"/>
          <w:kern w:val="0"/>
          <w:highlight w:val="none"/>
        </w:rPr>
        <w:t>，结合自身资质、能力和特点，愿意接受招标文件的全部内容和条件，兹以人民币（大写）：</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w:t>
      </w:r>
      <w:r>
        <w:rPr>
          <w:rFonts w:hint="eastAsia" w:ascii="Arial" w:hAnsi="Arial" w:cs="Arial"/>
          <w:snapToGrid w:val="0"/>
          <w:color w:val="auto"/>
          <w:kern w:val="0"/>
          <w:highlight w:val="none"/>
        </w:rPr>
        <w:t>¥</w:t>
      </w:r>
      <w:r>
        <w:rPr>
          <w:rFonts w:hint="eastAsia" w:ascii="Times New Roman"/>
          <w:snapToGrid w:val="0"/>
          <w:color w:val="auto"/>
          <w:kern w:val="0"/>
          <w:highlight w:val="none"/>
          <w:u w:val="single"/>
        </w:rPr>
        <w:t xml:space="preserve">      </w:t>
      </w:r>
      <w:r>
        <w:rPr>
          <w:rFonts w:ascii="Times New Roman"/>
          <w:snapToGrid w:val="0"/>
          <w:color w:val="auto"/>
          <w:kern w:val="0"/>
          <w:highlight w:val="none"/>
          <w:u w:val="single"/>
        </w:rPr>
        <w:t xml:space="preserve">   </w:t>
      </w:r>
      <w:r>
        <w:rPr>
          <w:rFonts w:hint="eastAsia" w:ascii="Times New Roman"/>
          <w:snapToGrid w:val="0"/>
          <w:color w:val="auto"/>
          <w:kern w:val="0"/>
          <w:highlight w:val="none"/>
        </w:rPr>
        <w:t>）</w:t>
      </w:r>
      <w:r>
        <w:rPr>
          <w:rFonts w:hint="eastAsia" w:ascii="Times New Roman"/>
          <w:snapToGrid w:val="0"/>
          <w:color w:val="auto"/>
          <w:kern w:val="0"/>
          <w:szCs w:val="22"/>
          <w:highlight w:val="none"/>
        </w:rPr>
        <w:t>的投标总价</w:t>
      </w:r>
      <w:r>
        <w:rPr>
          <w:rFonts w:hint="eastAsia" w:ascii="Times New Roman"/>
          <w:snapToGrid w:val="0"/>
          <w:color w:val="auto"/>
          <w:kern w:val="0"/>
          <w:highlight w:val="none"/>
        </w:rPr>
        <w:t>竞投本项目施工。</w:t>
      </w:r>
    </w:p>
    <w:p w14:paraId="25D2C96A">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在我方的上述投标总价中，包括：绿色施工安全防护措施费¥</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，暂列金额¥</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，暂估价¥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w:t>
      </w:r>
    </w:p>
    <w:p w14:paraId="62F33A6D">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2. 如果我方中标，我方保证按照合同约定的开工日期开始本项目的施工，</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个日历天内竣工，并确保工程质量达到</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标准和维修其中的任何缺陷。</w:t>
      </w:r>
    </w:p>
    <w:p w14:paraId="2C1F8F5E">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22E0DF27">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4．我方在此声明，我方不存在本项目招标文件第一章第三节第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条“禁止投标条款”所列出的任何一种情形，并愿意承担因我方就此弄虚作假所引起的一切法律后果。</w:t>
      </w:r>
    </w:p>
    <w:p w14:paraId="5E4110B8">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7D8DE9D1">
      <w:pPr>
        <w:wordWrap w:val="0"/>
        <w:adjustRightInd w:val="0"/>
        <w:snapToGrid w:val="0"/>
        <w:spacing w:line="440" w:lineRule="exact"/>
        <w:ind w:firstLine="570"/>
        <w:rPr>
          <w:rFonts w:hint="eastAsia" w:ascii="Times New Roman"/>
          <w:snapToGrid w:val="0"/>
          <w:color w:val="auto"/>
          <w:kern w:val="0"/>
          <w:highlight w:val="none"/>
        </w:rPr>
      </w:pPr>
      <w:bookmarkStart w:id="263" w:name="_Hlt68771070"/>
      <w:bookmarkEnd w:id="263"/>
      <w:r>
        <w:rPr>
          <w:rFonts w:hint="eastAsia" w:ascii="Times New Roman"/>
          <w:snapToGrid w:val="0"/>
          <w:color w:val="auto"/>
          <w:kern w:val="0"/>
          <w:highlight w:val="none"/>
        </w:rPr>
        <w:t>6. 我方理解你方不一定要接纳收到的最低投标总价或任何投标总价的投标人中标，也不要求你方解释我方是否中标的原因。</w:t>
      </w:r>
    </w:p>
    <w:p w14:paraId="7FBF931A">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 xml:space="preserve">  </w:t>
      </w:r>
    </w:p>
    <w:p w14:paraId="3CAB0315">
      <w:pPr>
        <w:wordWrap w:val="0"/>
        <w:adjustRightInd w:val="0"/>
        <w:snapToGrid w:val="0"/>
        <w:spacing w:line="440" w:lineRule="exact"/>
        <w:rPr>
          <w:rFonts w:hint="eastAsia" w:ascii="Times New Roman"/>
          <w:snapToGrid w:val="0"/>
          <w:color w:val="auto"/>
          <w:kern w:val="0"/>
          <w:highlight w:val="none"/>
        </w:rPr>
      </w:pPr>
    </w:p>
    <w:p w14:paraId="570953DA">
      <w:pPr>
        <w:wordWrap w:val="0"/>
        <w:adjustRightInd w:val="0"/>
        <w:snapToGrid w:val="0"/>
        <w:spacing w:line="440" w:lineRule="exact"/>
        <w:jc w:val="right"/>
        <w:rPr>
          <w:rFonts w:hint="eastAsia"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1B4DC603">
      <w:pPr>
        <w:wordWrap w:val="0"/>
        <w:adjustRightInd w:val="0"/>
        <w:snapToGrid w:val="0"/>
        <w:spacing w:line="440" w:lineRule="exact"/>
        <w:jc w:val="right"/>
        <w:rPr>
          <w:rFonts w:hint="eastAsia" w:ascii="Times New Roman"/>
          <w:snapToGrid w:val="0"/>
          <w:color w:val="auto"/>
          <w:kern w:val="0"/>
          <w:highlight w:val="none"/>
        </w:rPr>
      </w:pPr>
    </w:p>
    <w:p w14:paraId="57D033DA">
      <w:pPr>
        <w:wordWrap w:val="0"/>
        <w:adjustRightInd w:val="0"/>
        <w:snapToGrid w:val="0"/>
        <w:spacing w:line="440" w:lineRule="exact"/>
        <w:jc w:val="right"/>
        <w:rPr>
          <w:rFonts w:hint="eastAsia" w:ascii="Times New Roman"/>
          <w:snapToGrid w:val="0"/>
          <w:color w:val="auto"/>
          <w:kern w:val="0"/>
          <w:highlight w:val="none"/>
        </w:rPr>
      </w:pPr>
    </w:p>
    <w:p w14:paraId="336C6B58">
      <w:pPr>
        <w:wordWrap w:val="0"/>
        <w:adjustRightInd w:val="0"/>
        <w:snapToGrid w:val="0"/>
        <w:spacing w:line="440" w:lineRule="exact"/>
        <w:ind w:firstLine="480" w:firstLineChars="200"/>
        <w:jc w:val="right"/>
        <w:rPr>
          <w:rFonts w:hint="eastAsia"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4E980868">
      <w:pPr>
        <w:wordWrap w:val="0"/>
        <w:adjustRightInd w:val="0"/>
        <w:snapToGrid w:val="0"/>
        <w:spacing w:line="440" w:lineRule="exact"/>
        <w:ind w:firstLine="480" w:firstLineChars="200"/>
        <w:jc w:val="right"/>
        <w:rPr>
          <w:rFonts w:hint="eastAsia" w:ascii="Times New Roman"/>
          <w:snapToGrid w:val="0"/>
          <w:color w:val="auto"/>
          <w:kern w:val="0"/>
          <w:highlight w:val="none"/>
        </w:rPr>
      </w:pPr>
    </w:p>
    <w:p w14:paraId="1C747D03">
      <w:pPr>
        <w:wordWrap w:val="0"/>
        <w:adjustRightInd w:val="0"/>
        <w:snapToGrid w:val="0"/>
        <w:spacing w:line="440" w:lineRule="exact"/>
        <w:jc w:val="left"/>
        <w:rPr>
          <w:rFonts w:hint="eastAsia" w:ascii="Times New Roman"/>
          <w:snapToGrid w:val="0"/>
          <w:color w:val="auto"/>
          <w:kern w:val="0"/>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171F6443">
      <w:pPr>
        <w:pStyle w:val="4"/>
        <w:keepNext w:val="0"/>
        <w:keepLines w:val="0"/>
        <w:wordWrap w:val="0"/>
        <w:adjustRightInd w:val="0"/>
        <w:snapToGrid w:val="0"/>
        <w:spacing w:before="0" w:after="0" w:line="440" w:lineRule="exact"/>
        <w:jc w:val="left"/>
        <w:rPr>
          <w:rFonts w:hint="eastAsia" w:ascii="Times New Roman" w:hAnsi="Times New Roman" w:eastAsia="宋体" w:cs="Times New Roman"/>
          <w:b/>
          <w:snapToGrid w:val="0"/>
          <w:color w:val="auto"/>
          <w:kern w:val="0"/>
          <w:highlight w:val="none"/>
        </w:rPr>
      </w:pPr>
      <w:bookmarkStart w:id="264" w:name="_Toc29169"/>
      <w:r>
        <w:rPr>
          <w:rFonts w:hint="eastAsia" w:ascii="Times New Roman" w:hAnsi="Times New Roman" w:eastAsia="宋体" w:cs="Times New Roman"/>
          <w:b/>
          <w:snapToGrid w:val="0"/>
          <w:color w:val="auto"/>
          <w:kern w:val="0"/>
          <w:highlight w:val="none"/>
        </w:rPr>
        <w:t>格式三 各项承诺一览表</w:t>
      </w:r>
      <w:bookmarkEnd w:id="264"/>
    </w:p>
    <w:p w14:paraId="64FF008E">
      <w:pPr>
        <w:jc w:val="center"/>
        <w:rPr>
          <w:rFonts w:hint="eastAsia"/>
          <w:b/>
          <w:bCs/>
          <w:color w:val="auto"/>
          <w:sz w:val="30"/>
          <w:szCs w:val="30"/>
          <w:highlight w:val="none"/>
        </w:rPr>
      </w:pPr>
      <w:bookmarkStart w:id="265" w:name="_Toc10124"/>
      <w:bookmarkStart w:id="266" w:name="_Toc23423"/>
      <w:bookmarkStart w:id="267" w:name="_Toc28219"/>
      <w:r>
        <w:rPr>
          <w:rFonts w:hint="eastAsia"/>
          <w:b/>
          <w:bCs/>
          <w:color w:val="auto"/>
          <w:sz w:val="30"/>
          <w:szCs w:val="30"/>
          <w:highlight w:val="none"/>
        </w:rPr>
        <w:t>各项承诺一览表</w:t>
      </w:r>
      <w:bookmarkEnd w:id="265"/>
      <w:bookmarkEnd w:id="266"/>
      <w:bookmarkEnd w:id="267"/>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3221"/>
        <w:gridCol w:w="3721"/>
      </w:tblGrid>
      <w:tr w14:paraId="09AD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14:paraId="4AA1EAD3">
            <w:pPr>
              <w:pStyle w:val="64"/>
              <w:wordWrap w:val="0"/>
              <w:adjustRightInd w:val="0"/>
              <w:snapToGrid w:val="0"/>
              <w:spacing w:line="380" w:lineRule="exact"/>
              <w:jc w:val="center"/>
              <w:rPr>
                <w:rFonts w:hint="eastAsia"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序号</w:t>
            </w:r>
          </w:p>
        </w:tc>
        <w:tc>
          <w:tcPr>
            <w:tcW w:w="1573" w:type="dxa"/>
            <w:noWrap w:val="0"/>
            <w:vAlign w:val="center"/>
          </w:tcPr>
          <w:p w14:paraId="3E23BB52">
            <w:pPr>
              <w:pStyle w:val="64"/>
              <w:wordWrap w:val="0"/>
              <w:adjustRightInd w:val="0"/>
              <w:snapToGrid w:val="0"/>
              <w:spacing w:line="380" w:lineRule="exact"/>
              <w:jc w:val="center"/>
              <w:rPr>
                <w:rFonts w:hint="eastAsia"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承诺事项</w:t>
            </w:r>
          </w:p>
        </w:tc>
        <w:tc>
          <w:tcPr>
            <w:tcW w:w="3221" w:type="dxa"/>
            <w:noWrap w:val="0"/>
            <w:vAlign w:val="center"/>
          </w:tcPr>
          <w:p w14:paraId="08713787">
            <w:pPr>
              <w:pStyle w:val="64"/>
              <w:wordWrap w:val="0"/>
              <w:adjustRightInd w:val="0"/>
              <w:snapToGrid w:val="0"/>
              <w:spacing w:line="380" w:lineRule="exact"/>
              <w:jc w:val="center"/>
              <w:rPr>
                <w:rFonts w:hint="eastAsia"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承诺内容</w:t>
            </w:r>
          </w:p>
        </w:tc>
        <w:tc>
          <w:tcPr>
            <w:tcW w:w="3721" w:type="dxa"/>
            <w:noWrap w:val="0"/>
            <w:vAlign w:val="center"/>
          </w:tcPr>
          <w:p w14:paraId="38FEE6DB">
            <w:pPr>
              <w:pStyle w:val="64"/>
              <w:wordWrap w:val="0"/>
              <w:adjustRightInd w:val="0"/>
              <w:snapToGrid w:val="0"/>
              <w:spacing w:line="380" w:lineRule="exact"/>
              <w:jc w:val="center"/>
              <w:rPr>
                <w:rFonts w:hint="eastAsia"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违约承诺</w:t>
            </w:r>
          </w:p>
        </w:tc>
      </w:tr>
      <w:tr w14:paraId="632C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16" w:type="dxa"/>
            <w:noWrap w:val="0"/>
            <w:vAlign w:val="center"/>
          </w:tcPr>
          <w:p w14:paraId="49C2918E">
            <w:pPr>
              <w:pStyle w:val="64"/>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73" w:type="dxa"/>
            <w:noWrap w:val="0"/>
            <w:vAlign w:val="center"/>
          </w:tcPr>
          <w:p w14:paraId="5D4A2738">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自愿接受招标</w:t>
            </w:r>
          </w:p>
          <w:p w14:paraId="5AEC7667">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文件条款的承诺</w:t>
            </w:r>
          </w:p>
        </w:tc>
        <w:tc>
          <w:tcPr>
            <w:tcW w:w="3221" w:type="dxa"/>
            <w:noWrap w:val="0"/>
            <w:vAlign w:val="center"/>
          </w:tcPr>
          <w:p w14:paraId="6AE3FBD5">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我方自愿接受招标文件的所有条款，所递交的投标文件已经充分响应招标文件的实质性要求。</w:t>
            </w:r>
          </w:p>
        </w:tc>
        <w:tc>
          <w:tcPr>
            <w:tcW w:w="3721" w:type="dxa"/>
            <w:noWrap w:val="0"/>
            <w:vAlign w:val="center"/>
          </w:tcPr>
          <w:p w14:paraId="63796DA6">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252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716" w:type="dxa"/>
            <w:noWrap w:val="0"/>
            <w:vAlign w:val="center"/>
          </w:tcPr>
          <w:p w14:paraId="13F43762">
            <w:pPr>
              <w:pStyle w:val="64"/>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73" w:type="dxa"/>
            <w:noWrap w:val="0"/>
            <w:vAlign w:val="center"/>
          </w:tcPr>
          <w:p w14:paraId="73063DFD">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无禁止投标</w:t>
            </w:r>
          </w:p>
          <w:p w14:paraId="49273B88">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情形的承诺</w:t>
            </w:r>
          </w:p>
        </w:tc>
        <w:tc>
          <w:tcPr>
            <w:tcW w:w="3221" w:type="dxa"/>
            <w:noWrap w:val="0"/>
            <w:vAlign w:val="center"/>
          </w:tcPr>
          <w:p w14:paraId="09C6BCB4">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我方不存在招标文件第一章第三节第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w:t>
            </w:r>
          </w:p>
        </w:tc>
        <w:tc>
          <w:tcPr>
            <w:tcW w:w="3721" w:type="dxa"/>
            <w:noWrap w:val="0"/>
            <w:vAlign w:val="center"/>
          </w:tcPr>
          <w:p w14:paraId="085876D6">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如果我方有招标文件第一章第三节第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50A1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716" w:type="dxa"/>
            <w:noWrap w:val="0"/>
            <w:vAlign w:val="center"/>
          </w:tcPr>
          <w:p w14:paraId="58DBC9FB">
            <w:pPr>
              <w:pStyle w:val="64"/>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573" w:type="dxa"/>
            <w:noWrap w:val="0"/>
            <w:vAlign w:val="center"/>
          </w:tcPr>
          <w:p w14:paraId="525F3C7A">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自觉抵制围标</w:t>
            </w:r>
          </w:p>
          <w:p w14:paraId="4B2219D7">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串标和弄虚</w:t>
            </w:r>
          </w:p>
          <w:p w14:paraId="0FE241F5">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作假行为的承诺</w:t>
            </w:r>
          </w:p>
        </w:tc>
        <w:tc>
          <w:tcPr>
            <w:tcW w:w="3221" w:type="dxa"/>
            <w:noWrap w:val="0"/>
            <w:vAlign w:val="center"/>
          </w:tcPr>
          <w:p w14:paraId="3C591038">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我方合法正当、诚实守信地参与投标，不组织、不参加围标串标违法行为，不通过弄虚作假行为骗取中标。</w:t>
            </w:r>
          </w:p>
        </w:tc>
        <w:tc>
          <w:tcPr>
            <w:tcW w:w="3721" w:type="dxa"/>
            <w:noWrap w:val="0"/>
            <w:vAlign w:val="center"/>
          </w:tcPr>
          <w:p w14:paraId="3061F729">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38E8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16" w:type="dxa"/>
            <w:noWrap w:val="0"/>
            <w:vAlign w:val="center"/>
          </w:tcPr>
          <w:p w14:paraId="4FC4FB92">
            <w:pPr>
              <w:pStyle w:val="64"/>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4</w:t>
            </w:r>
          </w:p>
        </w:tc>
        <w:tc>
          <w:tcPr>
            <w:tcW w:w="1573" w:type="dxa"/>
            <w:noWrap w:val="0"/>
            <w:vAlign w:val="center"/>
          </w:tcPr>
          <w:p w14:paraId="22133D30">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项目经理</w:t>
            </w:r>
          </w:p>
          <w:p w14:paraId="2889431F">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任职承诺</w:t>
            </w:r>
          </w:p>
        </w:tc>
        <w:tc>
          <w:tcPr>
            <w:tcW w:w="3221" w:type="dxa"/>
            <w:noWrap w:val="0"/>
            <w:vAlign w:val="center"/>
          </w:tcPr>
          <w:p w14:paraId="54F6A28E">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我方拟派项目经理现阶段没有担任任何在施（包括已中标未开工、已开工未竣工）建设工程项目的项目经理。</w:t>
            </w:r>
          </w:p>
        </w:tc>
        <w:tc>
          <w:tcPr>
            <w:tcW w:w="3721" w:type="dxa"/>
            <w:noWrap w:val="0"/>
            <w:vAlign w:val="center"/>
          </w:tcPr>
          <w:p w14:paraId="151E854A">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109C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16" w:type="dxa"/>
            <w:noWrap w:val="0"/>
            <w:vAlign w:val="center"/>
          </w:tcPr>
          <w:p w14:paraId="65CD524C">
            <w:pPr>
              <w:pStyle w:val="64"/>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5</w:t>
            </w:r>
          </w:p>
        </w:tc>
        <w:tc>
          <w:tcPr>
            <w:tcW w:w="1573" w:type="dxa"/>
            <w:noWrap w:val="0"/>
            <w:vAlign w:val="center"/>
          </w:tcPr>
          <w:p w14:paraId="5132CA20">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14:paraId="3676EC66">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真实性承诺</w:t>
            </w:r>
          </w:p>
        </w:tc>
        <w:tc>
          <w:tcPr>
            <w:tcW w:w="3221" w:type="dxa"/>
            <w:noWrap w:val="0"/>
            <w:vAlign w:val="center"/>
          </w:tcPr>
          <w:p w14:paraId="1FA14727">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我方所递交投标文件的全部内容均为真实、有效、准确的。</w:t>
            </w:r>
          </w:p>
        </w:tc>
        <w:tc>
          <w:tcPr>
            <w:tcW w:w="3721" w:type="dxa"/>
            <w:noWrap w:val="0"/>
            <w:vAlign w:val="center"/>
          </w:tcPr>
          <w:p w14:paraId="095C9932">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0B6B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0" w:hRule="atLeast"/>
          <w:jc w:val="center"/>
        </w:trPr>
        <w:tc>
          <w:tcPr>
            <w:tcW w:w="716" w:type="dxa"/>
            <w:noWrap w:val="0"/>
            <w:vAlign w:val="center"/>
          </w:tcPr>
          <w:p w14:paraId="422F3931">
            <w:pPr>
              <w:pStyle w:val="64"/>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6</w:t>
            </w:r>
          </w:p>
        </w:tc>
        <w:tc>
          <w:tcPr>
            <w:tcW w:w="1573" w:type="dxa"/>
            <w:noWrap w:val="0"/>
            <w:vAlign w:val="center"/>
          </w:tcPr>
          <w:p w14:paraId="7F16750B">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14:paraId="400C1DF6">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信息公开承诺</w:t>
            </w:r>
          </w:p>
        </w:tc>
        <w:tc>
          <w:tcPr>
            <w:tcW w:w="3221" w:type="dxa"/>
            <w:noWrap w:val="0"/>
            <w:vAlign w:val="center"/>
          </w:tcPr>
          <w:p w14:paraId="437ADB0C">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我方提供完整的、与纸质投标文件一致的电子文件。如果我方成为本项目中标候选人，我方同意并授权招标人在评标结果公示期内公开我方商务标书的全部内容。</w:t>
            </w:r>
          </w:p>
          <w:p w14:paraId="48102C69">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如果我方提供的电子文件不完整或与纸质投标文件内容不一致，我方保证在收到招标人的核对意见后24小时内对电子文件进行补充或修改，确保补充或修改后的电子文件与纸质版投标文件一致后重新提交。</w:t>
            </w:r>
          </w:p>
        </w:tc>
        <w:tc>
          <w:tcPr>
            <w:tcW w:w="3721" w:type="dxa"/>
            <w:noWrap w:val="0"/>
            <w:vAlign w:val="center"/>
          </w:tcPr>
          <w:p w14:paraId="5703D94C">
            <w:pPr>
              <w:pStyle w:val="107"/>
              <w:wordWrap w:val="0"/>
              <w:adjustRightInd w:val="0"/>
              <w:snapToGrid w:val="0"/>
              <w:spacing w:line="380" w:lineRule="exact"/>
              <w:ind w:firstLine="0" w:firstLineChars="0"/>
              <w:jc w:val="left"/>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 xml:space="preserve">    如果我方提供的电子文件不完整或与纸质版投标文件内容不一致，又不按招标文件规定重新修正和提交电子文件，我方接受招标人依据招标文件作出的相应处理。</w:t>
            </w:r>
          </w:p>
        </w:tc>
      </w:tr>
      <w:tr w14:paraId="317F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1" w:hRule="atLeast"/>
          <w:jc w:val="center"/>
        </w:trPr>
        <w:tc>
          <w:tcPr>
            <w:tcW w:w="716" w:type="dxa"/>
            <w:noWrap w:val="0"/>
            <w:vAlign w:val="center"/>
          </w:tcPr>
          <w:p w14:paraId="0F668E8F">
            <w:pPr>
              <w:pStyle w:val="64"/>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7</w:t>
            </w:r>
          </w:p>
        </w:tc>
        <w:tc>
          <w:tcPr>
            <w:tcW w:w="1573" w:type="dxa"/>
            <w:noWrap w:val="0"/>
            <w:vAlign w:val="center"/>
          </w:tcPr>
          <w:p w14:paraId="7620485B">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对不正常报价</w:t>
            </w:r>
          </w:p>
          <w:p w14:paraId="30667C43">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的确认承诺</w:t>
            </w:r>
          </w:p>
        </w:tc>
        <w:tc>
          <w:tcPr>
            <w:tcW w:w="3221" w:type="dxa"/>
            <w:noWrap w:val="0"/>
            <w:vAlign w:val="center"/>
          </w:tcPr>
          <w:p w14:paraId="4C7687AD">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3721" w:type="dxa"/>
            <w:tcBorders>
              <w:tr2bl w:val="single" w:color="auto" w:sz="4" w:space="0"/>
            </w:tcBorders>
            <w:noWrap w:val="0"/>
            <w:vAlign w:val="center"/>
          </w:tcPr>
          <w:p w14:paraId="57D69C8A">
            <w:pPr>
              <w:pStyle w:val="107"/>
              <w:wordWrap w:val="0"/>
              <w:adjustRightInd w:val="0"/>
              <w:snapToGrid w:val="0"/>
              <w:spacing w:line="380" w:lineRule="exact"/>
              <w:ind w:firstLine="0" w:firstLineChars="0"/>
              <w:jc w:val="left"/>
              <w:rPr>
                <w:rFonts w:hint="eastAsia" w:ascii="Times New Roman"/>
                <w:snapToGrid w:val="0"/>
                <w:color w:val="auto"/>
                <w:kern w:val="0"/>
                <w:sz w:val="21"/>
                <w:szCs w:val="21"/>
                <w:highlight w:val="none"/>
              </w:rPr>
            </w:pPr>
          </w:p>
          <w:p w14:paraId="75DCE9F5">
            <w:pPr>
              <w:pStyle w:val="107"/>
              <w:wordWrap w:val="0"/>
              <w:adjustRightInd w:val="0"/>
              <w:snapToGrid w:val="0"/>
              <w:spacing w:line="380" w:lineRule="exact"/>
              <w:ind w:firstLine="0" w:firstLineChars="0"/>
              <w:jc w:val="left"/>
              <w:rPr>
                <w:rFonts w:hint="eastAsia" w:ascii="Times New Roman"/>
                <w:snapToGrid w:val="0"/>
                <w:color w:val="auto"/>
                <w:kern w:val="0"/>
                <w:sz w:val="21"/>
                <w:szCs w:val="21"/>
                <w:highlight w:val="none"/>
              </w:rPr>
            </w:pPr>
          </w:p>
        </w:tc>
      </w:tr>
      <w:tr w14:paraId="2206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716" w:type="dxa"/>
            <w:noWrap w:val="0"/>
            <w:vAlign w:val="center"/>
          </w:tcPr>
          <w:p w14:paraId="0338DDE1">
            <w:pPr>
              <w:pStyle w:val="64"/>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8</w:t>
            </w:r>
          </w:p>
        </w:tc>
        <w:tc>
          <w:tcPr>
            <w:tcW w:w="1573" w:type="dxa"/>
            <w:noWrap w:val="0"/>
            <w:vAlign w:val="center"/>
          </w:tcPr>
          <w:p w14:paraId="7BF84F17">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按时提交履约</w:t>
            </w:r>
          </w:p>
          <w:p w14:paraId="0C1A1E96">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保证的承诺</w:t>
            </w:r>
          </w:p>
        </w:tc>
        <w:tc>
          <w:tcPr>
            <w:tcW w:w="3221" w:type="dxa"/>
            <w:noWrap w:val="0"/>
            <w:vAlign w:val="center"/>
          </w:tcPr>
          <w:p w14:paraId="43886D5F">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如果我方中标，我方保证在招标文件规定的时限内全额提交履约保证。</w:t>
            </w:r>
          </w:p>
        </w:tc>
        <w:tc>
          <w:tcPr>
            <w:tcW w:w="3721" w:type="dxa"/>
            <w:noWrap w:val="0"/>
            <w:vAlign w:val="center"/>
          </w:tcPr>
          <w:p w14:paraId="54202281">
            <w:pPr>
              <w:pStyle w:val="107"/>
              <w:wordWrap w:val="0"/>
              <w:adjustRightInd w:val="0"/>
              <w:snapToGrid w:val="0"/>
              <w:spacing w:line="380" w:lineRule="exact"/>
              <w:ind w:firstLine="0" w:firstLineChars="0"/>
              <w:jc w:val="left"/>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252D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14:paraId="73767011">
            <w:pPr>
              <w:pStyle w:val="64"/>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9</w:t>
            </w:r>
          </w:p>
        </w:tc>
        <w:tc>
          <w:tcPr>
            <w:tcW w:w="1573" w:type="dxa"/>
            <w:noWrap w:val="0"/>
            <w:vAlign w:val="center"/>
          </w:tcPr>
          <w:p w14:paraId="5AAF196E">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按时签订合同</w:t>
            </w:r>
          </w:p>
          <w:p w14:paraId="72F1DC9D">
            <w:pPr>
              <w:pStyle w:val="107"/>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的承诺</w:t>
            </w:r>
          </w:p>
        </w:tc>
        <w:tc>
          <w:tcPr>
            <w:tcW w:w="3221" w:type="dxa"/>
            <w:noWrap w:val="0"/>
            <w:vAlign w:val="center"/>
          </w:tcPr>
          <w:p w14:paraId="5FD2598D">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如果我方中标，我方保证在招标文件规定的时限内与招标人签订合同，不提出违背或超出招标文件、中标文件的要求。</w:t>
            </w:r>
          </w:p>
        </w:tc>
        <w:tc>
          <w:tcPr>
            <w:tcW w:w="3721" w:type="dxa"/>
            <w:noWrap w:val="0"/>
            <w:vAlign w:val="center"/>
          </w:tcPr>
          <w:p w14:paraId="34B53403">
            <w:pPr>
              <w:pStyle w:val="107"/>
              <w:wordWrap w:val="0"/>
              <w:adjustRightInd w:val="0"/>
              <w:snapToGrid w:val="0"/>
              <w:spacing w:line="38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09BFB44">
      <w:pPr>
        <w:pStyle w:val="64"/>
        <w:wordWrap w:val="0"/>
        <w:adjustRightInd w:val="0"/>
        <w:snapToGrid w:val="0"/>
        <w:spacing w:line="420" w:lineRule="exact"/>
        <w:jc w:val="left"/>
        <w:rPr>
          <w:rFonts w:hint="eastAsia" w:ascii="Times New Roman"/>
          <w:snapToGrid w:val="0"/>
          <w:color w:val="auto"/>
          <w:kern w:val="0"/>
          <w:highlight w:val="none"/>
        </w:rPr>
      </w:pPr>
    </w:p>
    <w:p w14:paraId="61659E43">
      <w:pPr>
        <w:pStyle w:val="19"/>
        <w:wordWrap w:val="0"/>
        <w:adjustRightInd w:val="0"/>
        <w:snapToGrid w:val="0"/>
        <w:spacing w:line="420" w:lineRule="exact"/>
        <w:ind w:firstLine="480" w:firstLineChars="200"/>
        <w:jc w:val="right"/>
        <w:rPr>
          <w:rFonts w:hint="eastAsia" w:ascii="Times New Roman"/>
          <w:snapToGrid w:val="0"/>
          <w:color w:val="auto"/>
          <w:kern w:val="0"/>
          <w:szCs w:val="24"/>
          <w:highlight w:val="none"/>
        </w:rPr>
      </w:pPr>
      <w:r>
        <w:rPr>
          <w:rFonts w:hint="eastAsia" w:ascii="Times New Roman"/>
          <w:snapToGrid w:val="0"/>
          <w:color w:val="auto"/>
          <w:kern w:val="0"/>
          <w:szCs w:val="24"/>
          <w:highlight w:val="none"/>
        </w:rPr>
        <w:t>投标人：</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（盖单位章）</w:t>
      </w:r>
    </w:p>
    <w:p w14:paraId="1BFF8D89">
      <w:pPr>
        <w:pStyle w:val="19"/>
        <w:wordWrap w:val="0"/>
        <w:adjustRightInd w:val="0"/>
        <w:snapToGrid w:val="0"/>
        <w:spacing w:line="420" w:lineRule="exact"/>
        <w:ind w:firstLine="480" w:firstLineChars="200"/>
        <w:jc w:val="right"/>
        <w:rPr>
          <w:rFonts w:hint="eastAsia" w:ascii="Times New Roman"/>
          <w:snapToGrid w:val="0"/>
          <w:color w:val="auto"/>
          <w:kern w:val="0"/>
          <w:szCs w:val="24"/>
          <w:highlight w:val="none"/>
        </w:rPr>
      </w:pPr>
    </w:p>
    <w:p w14:paraId="470AB0A9">
      <w:pPr>
        <w:pStyle w:val="19"/>
        <w:wordWrap w:val="0"/>
        <w:adjustRightInd w:val="0"/>
        <w:snapToGrid w:val="0"/>
        <w:spacing w:line="420" w:lineRule="exact"/>
        <w:ind w:firstLine="480" w:firstLineChars="200"/>
        <w:jc w:val="right"/>
        <w:rPr>
          <w:rFonts w:hint="eastAsia" w:ascii="Times New Roman"/>
          <w:snapToGrid w:val="0"/>
          <w:color w:val="auto"/>
          <w:kern w:val="0"/>
          <w:szCs w:val="24"/>
          <w:highlight w:val="none"/>
        </w:rPr>
      </w:pPr>
    </w:p>
    <w:p w14:paraId="28C48671">
      <w:pPr>
        <w:pStyle w:val="19"/>
        <w:wordWrap w:val="0"/>
        <w:adjustRightInd w:val="0"/>
        <w:snapToGrid w:val="0"/>
        <w:spacing w:line="420" w:lineRule="exact"/>
        <w:ind w:firstLine="480" w:firstLineChars="200"/>
        <w:jc w:val="right"/>
        <w:rPr>
          <w:rFonts w:hint="eastAsia" w:ascii="Times New Roman"/>
          <w:snapToGrid w:val="0"/>
          <w:color w:val="auto"/>
          <w:kern w:val="0"/>
          <w:szCs w:val="24"/>
          <w:highlight w:val="none"/>
        </w:rPr>
      </w:pPr>
      <w:r>
        <w:rPr>
          <w:rFonts w:hint="eastAsia" w:ascii="Times New Roman"/>
          <w:snapToGrid w:val="0"/>
          <w:color w:val="auto"/>
          <w:kern w:val="0"/>
          <w:szCs w:val="24"/>
          <w:highlight w:val="none"/>
        </w:rPr>
        <w:t>法定代表人或其委托代理人：</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（签字或盖章）</w:t>
      </w:r>
    </w:p>
    <w:p w14:paraId="173A7853">
      <w:pPr>
        <w:pStyle w:val="19"/>
        <w:wordWrap w:val="0"/>
        <w:adjustRightInd w:val="0"/>
        <w:snapToGrid w:val="0"/>
        <w:spacing w:line="420" w:lineRule="exact"/>
        <w:ind w:firstLine="480" w:firstLineChars="200"/>
        <w:rPr>
          <w:rFonts w:hint="eastAsia" w:ascii="Times New Roman"/>
          <w:snapToGrid w:val="0"/>
          <w:color w:val="auto"/>
          <w:kern w:val="0"/>
          <w:szCs w:val="24"/>
          <w:highlight w:val="none"/>
        </w:rPr>
      </w:pPr>
    </w:p>
    <w:p w14:paraId="6C125300">
      <w:pPr>
        <w:pStyle w:val="19"/>
        <w:wordWrap w:val="0"/>
        <w:adjustRightInd w:val="0"/>
        <w:snapToGrid w:val="0"/>
        <w:spacing w:line="420" w:lineRule="exact"/>
        <w:ind w:firstLine="480" w:firstLineChars="200"/>
        <w:jc w:val="center"/>
        <w:rPr>
          <w:rFonts w:hint="eastAsia"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ascii="Times New Roman"/>
          <w:snapToGrid w:val="0"/>
          <w:color w:val="auto"/>
          <w:kern w:val="0"/>
          <w:szCs w:val="24"/>
          <w:highlight w:val="none"/>
        </w:rPr>
        <w:t xml:space="preserve"> </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u w:val="single"/>
        </w:rPr>
        <w:t xml:space="preserve">  </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年</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月</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日</w:t>
      </w:r>
    </w:p>
    <w:p w14:paraId="36CC62CC">
      <w:pPr>
        <w:wordWrap w:val="0"/>
        <w:adjustRightInd w:val="0"/>
        <w:snapToGrid w:val="0"/>
        <w:spacing w:line="420" w:lineRule="exact"/>
        <w:jc w:val="left"/>
        <w:outlineLvl w:val="2"/>
        <w:rPr>
          <w:rFonts w:hint="eastAsia" w:ascii="Times New Roman"/>
          <w:b/>
          <w:snapToGrid w:val="0"/>
          <w:color w:val="auto"/>
          <w:kern w:val="0"/>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2FA57D38">
      <w:pPr>
        <w:wordWrap w:val="0"/>
        <w:adjustRightInd w:val="0"/>
        <w:snapToGrid w:val="0"/>
        <w:spacing w:line="440" w:lineRule="exact"/>
        <w:outlineLvl w:val="2"/>
        <w:rPr>
          <w:rFonts w:hint="eastAsia" w:ascii="Times New Roman"/>
          <w:b/>
          <w:bCs/>
          <w:snapToGrid w:val="0"/>
          <w:color w:val="auto"/>
          <w:kern w:val="0"/>
          <w:szCs w:val="24"/>
          <w:highlight w:val="none"/>
        </w:rPr>
      </w:pPr>
      <w:bookmarkStart w:id="268" w:name="_Toc10056"/>
      <w:bookmarkStart w:id="269" w:name="_Toc25931"/>
      <w:r>
        <w:rPr>
          <w:rFonts w:hint="eastAsia" w:ascii="Times New Roman"/>
          <w:b/>
          <w:bCs/>
          <w:snapToGrid w:val="0"/>
          <w:color w:val="auto"/>
          <w:kern w:val="0"/>
          <w:szCs w:val="24"/>
          <w:highlight w:val="none"/>
        </w:rPr>
        <w:t>格式四 授权委托书</w:t>
      </w:r>
      <w:bookmarkEnd w:id="268"/>
      <w:bookmarkEnd w:id="269"/>
    </w:p>
    <w:p w14:paraId="1610B833">
      <w:pPr>
        <w:wordWrap w:val="0"/>
        <w:adjustRightInd w:val="0"/>
        <w:snapToGrid w:val="0"/>
        <w:spacing w:line="440" w:lineRule="exact"/>
        <w:outlineLvl w:val="2"/>
        <w:rPr>
          <w:rFonts w:hint="eastAsia" w:ascii="Times New Roman"/>
          <w:b/>
          <w:bCs/>
          <w:snapToGrid w:val="0"/>
          <w:color w:val="auto"/>
          <w:kern w:val="0"/>
          <w:szCs w:val="24"/>
          <w:highlight w:val="none"/>
        </w:rPr>
      </w:pPr>
    </w:p>
    <w:p w14:paraId="7C2F900B">
      <w:pPr>
        <w:wordWrap w:val="0"/>
        <w:adjustRightInd w:val="0"/>
        <w:snapToGrid w:val="0"/>
        <w:spacing w:before="260" w:after="260" w:line="440" w:lineRule="exact"/>
        <w:jc w:val="center"/>
        <w:rPr>
          <w:rFonts w:hint="eastAsia" w:ascii="Times New Roman"/>
          <w:b/>
          <w:snapToGrid w:val="0"/>
          <w:color w:val="auto"/>
          <w:kern w:val="0"/>
          <w:highlight w:val="none"/>
        </w:rPr>
      </w:pPr>
      <w:r>
        <w:rPr>
          <w:rFonts w:hint="eastAsia" w:ascii="Times New Roman"/>
          <w:b/>
          <w:snapToGrid w:val="0"/>
          <w:color w:val="auto"/>
          <w:kern w:val="0"/>
          <w:sz w:val="30"/>
          <w:highlight w:val="none"/>
        </w:rPr>
        <w:t>授权委托书</w:t>
      </w:r>
    </w:p>
    <w:p w14:paraId="0448E392">
      <w:pPr>
        <w:wordWrap w:val="0"/>
        <w:adjustRightInd w:val="0"/>
        <w:snapToGrid w:val="0"/>
        <w:spacing w:line="440" w:lineRule="exact"/>
        <w:rPr>
          <w:rFonts w:hint="eastAsia" w:ascii="Times New Roman"/>
          <w:snapToGrid w:val="0"/>
          <w:color w:val="auto"/>
          <w:kern w:val="0"/>
          <w:szCs w:val="28"/>
          <w:highlight w:val="none"/>
        </w:rPr>
      </w:pPr>
    </w:p>
    <w:p w14:paraId="14D68FF0">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本人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（投标人名称）的法定代表人，现委托</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（姓名）为我方代理人。代理人根据授权，以我方名义签署、澄清、说明、补正、递交、撤回、修改</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（项目名称）施工投标文件、签订合同和处理有关事宜，其法律后果由我方承担。</w:t>
      </w:r>
    </w:p>
    <w:p w14:paraId="0EC341CD">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委托期限：至</w:t>
      </w:r>
      <w:r>
        <w:rPr>
          <w:rFonts w:hint="eastAsia" w:ascii="Times New Roman"/>
          <w:snapToGrid w:val="0"/>
          <w:color w:val="auto"/>
          <w:kern w:val="0"/>
          <w:szCs w:val="21"/>
          <w:highlight w:val="none"/>
          <w:u w:val="single"/>
        </w:rPr>
        <w:t xml:space="preserve">     年   月   日</w:t>
      </w:r>
      <w:r>
        <w:rPr>
          <w:rFonts w:hint="eastAsia" w:ascii="Times New Roman"/>
          <w:i/>
          <w:iCs/>
          <w:snapToGrid w:val="0"/>
          <w:color w:val="auto"/>
          <w:kern w:val="0"/>
          <w:szCs w:val="21"/>
          <w:highlight w:val="none"/>
          <w:u w:val="single"/>
        </w:rPr>
        <w:t>（不得短于招标文件规定的投标有效期）</w:t>
      </w:r>
      <w:r>
        <w:rPr>
          <w:rFonts w:hint="eastAsia" w:ascii="Times New Roman"/>
          <w:snapToGrid w:val="0"/>
          <w:color w:val="auto"/>
          <w:kern w:val="0"/>
          <w:szCs w:val="21"/>
          <w:highlight w:val="none"/>
        </w:rPr>
        <w:t xml:space="preserve"> 。</w:t>
      </w:r>
    </w:p>
    <w:p w14:paraId="01A84368">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代理人无转委托权。</w:t>
      </w:r>
    </w:p>
    <w:p w14:paraId="4AEA8808">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72A0F807">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2A42FF02">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投  标  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071AFB48">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w:t>
      </w:r>
    </w:p>
    <w:p w14:paraId="3A1D0056">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77F4E2FE">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796286C5">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15F32EED">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委托代理人：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2DA4E3F7">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w:t>
      </w:r>
    </w:p>
    <w:p w14:paraId="1B36D7EC">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日</w:t>
      </w:r>
    </w:p>
    <w:p w14:paraId="1C720793">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3EEFDEDE">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535CC46C">
      <w:pPr>
        <w:wordWrap w:val="0"/>
        <w:adjustRightInd w:val="0"/>
        <w:snapToGrid w:val="0"/>
        <w:ind w:firstLine="6440" w:firstLineChars="2300"/>
        <w:rPr>
          <w:rFonts w:hint="eastAsia" w:ascii="Times New Roman"/>
          <w:snapToGrid w:val="0"/>
          <w:color w:val="auto"/>
          <w:kern w:val="0"/>
          <w:szCs w:val="24"/>
          <w:highlight w:val="none"/>
        </w:rPr>
      </w:pPr>
      <w:r>
        <w:rPr>
          <w:rFonts w:hint="eastAsia" w:ascii="Times New Roman"/>
          <w:snapToGrid w:val="0"/>
          <w:color w:val="auto"/>
          <w:kern w:val="0"/>
          <w:sz w:val="28"/>
          <w:szCs w:val="28"/>
          <w:highlight w:val="none"/>
          <w:u w:val="single"/>
        </w:rPr>
        <mc:AlternateContent>
          <mc:Choice Requires="wps">
            <w:drawing>
              <wp:anchor distT="0" distB="0" distL="114300" distR="114300" simplePos="0" relativeHeight="251672576"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0"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D531828">
                            <w:pPr>
                              <w:jc w:val="center"/>
                              <w:rPr>
                                <w:rFonts w:hint="eastAsia"/>
                                <w:szCs w:val="21"/>
                              </w:rPr>
                            </w:pPr>
                          </w:p>
                          <w:p w14:paraId="0ACB0690">
                            <w:pPr>
                              <w:jc w:val="center"/>
                              <w:rPr>
                                <w:rFonts w:hint="eastAsia"/>
                                <w:szCs w:val="21"/>
                              </w:rPr>
                            </w:pPr>
                          </w:p>
                          <w:p w14:paraId="0ACEEA4F">
                            <w:pPr>
                              <w:jc w:val="center"/>
                              <w:rPr>
                                <w:rFonts w:hint="eastAsia"/>
                                <w:szCs w:val="21"/>
                              </w:rPr>
                            </w:pPr>
                          </w:p>
                          <w:p w14:paraId="3F5E99D1">
                            <w:pPr>
                              <w:jc w:val="center"/>
                              <w:rPr>
                                <w:szCs w:val="21"/>
                              </w:rPr>
                            </w:pPr>
                            <w:r>
                              <w:rPr>
                                <w:rFonts w:hint="eastAsia"/>
                                <w:szCs w:val="21"/>
                              </w:rPr>
                              <w:t>委托代理人身份证复印件正、反面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72576;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DAzocTJgIAAFUEAAAOAAAAAAAAAAEAIAAAACcBAABkcnMvZTJvRG9jLnhtbFBLBQYAAAAA&#10;BgAGAFkBAAC/BQAAAAA=&#10;">
                <v:fill on="t" focussize="0,0"/>
                <v:stroke color="#000000" joinstyle="miter"/>
                <v:imagedata o:title=""/>
                <o:lock v:ext="edit" aspectratio="f"/>
                <v:textbox>
                  <w:txbxContent>
                    <w:p w14:paraId="1D531828">
                      <w:pPr>
                        <w:jc w:val="center"/>
                        <w:rPr>
                          <w:rFonts w:hint="eastAsia"/>
                          <w:szCs w:val="21"/>
                        </w:rPr>
                      </w:pPr>
                    </w:p>
                    <w:p w14:paraId="0ACB0690">
                      <w:pPr>
                        <w:jc w:val="center"/>
                        <w:rPr>
                          <w:rFonts w:hint="eastAsia"/>
                          <w:szCs w:val="21"/>
                        </w:rPr>
                      </w:pPr>
                    </w:p>
                    <w:p w14:paraId="0ACEEA4F">
                      <w:pPr>
                        <w:jc w:val="center"/>
                        <w:rPr>
                          <w:rFonts w:hint="eastAsia"/>
                          <w:szCs w:val="21"/>
                        </w:rPr>
                      </w:pPr>
                    </w:p>
                    <w:p w14:paraId="3F5E99D1">
                      <w:pPr>
                        <w:jc w:val="center"/>
                        <w:rPr>
                          <w:szCs w:val="21"/>
                        </w:rPr>
                      </w:pPr>
                      <w:r>
                        <w:rPr>
                          <w:rFonts w:hint="eastAsia"/>
                          <w:szCs w:val="21"/>
                        </w:rPr>
                        <w:t>委托代理人身份证复印件正、反面</w:t>
                      </w:r>
                    </w:p>
                  </w:txbxContent>
                </v:textbox>
              </v:shape>
            </w:pict>
          </mc:Fallback>
        </mc:AlternateContent>
      </w:r>
    </w:p>
    <w:p w14:paraId="33648644">
      <w:pPr>
        <w:pStyle w:val="11"/>
        <w:wordWrap w:val="0"/>
        <w:adjustRightInd w:val="0"/>
        <w:snapToGrid w:val="0"/>
        <w:rPr>
          <w:rFonts w:hint="eastAsia" w:ascii="Times New Roman"/>
          <w:snapToGrid w:val="0"/>
          <w:color w:val="auto"/>
          <w:kern w:val="0"/>
          <w:szCs w:val="24"/>
          <w:highlight w:val="none"/>
        </w:rPr>
      </w:pPr>
    </w:p>
    <w:p w14:paraId="64E394A3">
      <w:pPr>
        <w:pStyle w:val="4"/>
        <w:keepNext w:val="0"/>
        <w:keepLines w:val="0"/>
        <w:wordWrap w:val="0"/>
        <w:adjustRightInd w:val="0"/>
        <w:snapToGrid w:val="0"/>
        <w:rPr>
          <w:rFonts w:hint="eastAsia" w:ascii="Times New Roman"/>
          <w:snapToGrid w:val="0"/>
          <w:color w:val="auto"/>
          <w:kern w:val="0"/>
          <w:highlight w:val="none"/>
        </w:rPr>
      </w:pPr>
    </w:p>
    <w:p w14:paraId="5712F27A">
      <w:pPr>
        <w:pStyle w:val="8"/>
        <w:widowControl w:val="0"/>
        <w:wordWrap w:val="0"/>
        <w:adjustRightInd w:val="0"/>
        <w:snapToGrid w:val="0"/>
        <w:rPr>
          <w:rFonts w:hint="eastAsia" w:ascii="Times New Roman"/>
          <w:snapToGrid w:val="0"/>
          <w:color w:val="auto"/>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249B9D78">
      <w:pPr>
        <w:wordWrap w:val="0"/>
        <w:adjustRightInd w:val="0"/>
        <w:snapToGrid w:val="0"/>
        <w:spacing w:line="440" w:lineRule="exact"/>
        <w:outlineLvl w:val="2"/>
        <w:rPr>
          <w:rFonts w:hint="eastAsia" w:ascii="Times New Roman"/>
          <w:b/>
          <w:snapToGrid w:val="0"/>
          <w:color w:val="auto"/>
          <w:kern w:val="0"/>
          <w:highlight w:val="none"/>
        </w:rPr>
      </w:pPr>
      <w:bookmarkStart w:id="270" w:name="_Toc13675"/>
      <w:bookmarkStart w:id="271" w:name="_Toc25736"/>
      <w:r>
        <w:rPr>
          <w:rFonts w:hint="eastAsia" w:ascii="Times New Roman"/>
          <w:b/>
          <w:snapToGrid w:val="0"/>
          <w:color w:val="auto"/>
          <w:kern w:val="0"/>
          <w:highlight w:val="none"/>
        </w:rPr>
        <w:t>格式五 法定代表人身份证明</w:t>
      </w:r>
      <w:bookmarkEnd w:id="270"/>
      <w:bookmarkEnd w:id="271"/>
    </w:p>
    <w:p w14:paraId="46AD8D64">
      <w:pPr>
        <w:wordWrap w:val="0"/>
        <w:adjustRightInd w:val="0"/>
        <w:snapToGrid w:val="0"/>
        <w:spacing w:line="440" w:lineRule="exact"/>
        <w:outlineLvl w:val="2"/>
        <w:rPr>
          <w:rFonts w:hint="eastAsia" w:ascii="Times New Roman"/>
          <w:b/>
          <w:snapToGrid w:val="0"/>
          <w:color w:val="auto"/>
          <w:kern w:val="0"/>
          <w:highlight w:val="none"/>
        </w:rPr>
      </w:pPr>
    </w:p>
    <w:p w14:paraId="6E3C34E8">
      <w:pPr>
        <w:wordWrap w:val="0"/>
        <w:adjustRightInd w:val="0"/>
        <w:snapToGrid w:val="0"/>
        <w:spacing w:before="260" w:after="260" w:line="440" w:lineRule="exact"/>
        <w:jc w:val="center"/>
        <w:rPr>
          <w:rFonts w:hint="eastAsia" w:ascii="Times New Roman"/>
          <w:b/>
          <w:snapToGrid w:val="0"/>
          <w:color w:val="auto"/>
          <w:kern w:val="0"/>
          <w:highlight w:val="none"/>
        </w:rPr>
      </w:pPr>
      <w:r>
        <w:rPr>
          <w:rFonts w:hint="eastAsia" w:ascii="Times New Roman"/>
          <w:b/>
          <w:snapToGrid w:val="0"/>
          <w:color w:val="auto"/>
          <w:kern w:val="0"/>
          <w:sz w:val="30"/>
          <w:highlight w:val="none"/>
        </w:rPr>
        <w:t>法定代表人身份证明</w:t>
      </w:r>
    </w:p>
    <w:p w14:paraId="2B3B58CD">
      <w:pPr>
        <w:wordWrap w:val="0"/>
        <w:adjustRightInd w:val="0"/>
        <w:snapToGrid w:val="0"/>
        <w:spacing w:line="440" w:lineRule="exact"/>
        <w:rPr>
          <w:rFonts w:hint="eastAsia" w:ascii="Times New Roman"/>
          <w:snapToGrid w:val="0"/>
          <w:color w:val="auto"/>
          <w:kern w:val="0"/>
          <w:szCs w:val="21"/>
          <w:highlight w:val="none"/>
        </w:rPr>
      </w:pPr>
    </w:p>
    <w:p w14:paraId="6C220487">
      <w:pPr>
        <w:wordWrap w:val="0"/>
        <w:adjustRightInd w:val="0"/>
        <w:snapToGrid w:val="0"/>
        <w:spacing w:line="440" w:lineRule="exact"/>
        <w:rPr>
          <w:rFonts w:hint="eastAsia" w:ascii="Times New Roman"/>
          <w:snapToGrid w:val="0"/>
          <w:color w:val="auto"/>
          <w:kern w:val="0"/>
          <w:szCs w:val="21"/>
          <w:highlight w:val="none"/>
          <w:u w:val="single"/>
        </w:rPr>
      </w:pPr>
      <w:r>
        <w:rPr>
          <w:rFonts w:hint="eastAsia" w:ascii="Times New Roman"/>
          <w:snapToGrid w:val="0"/>
          <w:color w:val="auto"/>
          <w:kern w:val="0"/>
          <w:szCs w:val="21"/>
          <w:highlight w:val="none"/>
        </w:rPr>
        <w:t>投标人名称：</w:t>
      </w:r>
      <w:r>
        <w:rPr>
          <w:rFonts w:hint="eastAsia" w:ascii="Times New Roman"/>
          <w:snapToGrid w:val="0"/>
          <w:color w:val="auto"/>
          <w:kern w:val="0"/>
          <w:szCs w:val="21"/>
          <w:highlight w:val="none"/>
          <w:u w:val="single"/>
        </w:rPr>
        <w:t xml:space="preserve">                  </w:t>
      </w:r>
    </w:p>
    <w:p w14:paraId="4798C2A2">
      <w:pPr>
        <w:wordWrap w:val="0"/>
        <w:adjustRightInd w:val="0"/>
        <w:snapToGrid w:val="0"/>
        <w:spacing w:line="440" w:lineRule="exact"/>
        <w:rPr>
          <w:rFonts w:hint="eastAsia" w:ascii="Times New Roman"/>
          <w:snapToGrid w:val="0"/>
          <w:color w:val="auto"/>
          <w:kern w:val="0"/>
          <w:szCs w:val="21"/>
          <w:highlight w:val="none"/>
          <w:u w:val="single"/>
        </w:rPr>
      </w:pPr>
      <w:r>
        <w:rPr>
          <w:rFonts w:hint="eastAsia" w:ascii="Times New Roman"/>
          <w:snapToGrid w:val="0"/>
          <w:color w:val="auto"/>
          <w:kern w:val="0"/>
          <w:szCs w:val="21"/>
          <w:highlight w:val="none"/>
        </w:rPr>
        <w:t>姓名：</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性别：</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年龄：</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职务：</w:t>
      </w:r>
      <w:r>
        <w:rPr>
          <w:rFonts w:hint="eastAsia" w:ascii="Times New Roman"/>
          <w:snapToGrid w:val="0"/>
          <w:color w:val="auto"/>
          <w:kern w:val="0"/>
          <w:szCs w:val="21"/>
          <w:highlight w:val="none"/>
          <w:u w:val="single"/>
        </w:rPr>
        <w:t xml:space="preserve">           </w:t>
      </w:r>
    </w:p>
    <w:p w14:paraId="1FBAA2AB">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w:t>
      </w:r>
    </w:p>
    <w:p w14:paraId="1E512F24">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特此证明。</w:t>
      </w:r>
    </w:p>
    <w:p w14:paraId="1B6027B6">
      <w:pPr>
        <w:wordWrap w:val="0"/>
        <w:adjustRightInd w:val="0"/>
        <w:snapToGrid w:val="0"/>
        <w:spacing w:line="440" w:lineRule="exact"/>
        <w:rPr>
          <w:rFonts w:hint="eastAsia" w:ascii="Times New Roman"/>
          <w:snapToGrid w:val="0"/>
          <w:color w:val="auto"/>
          <w:kern w:val="0"/>
          <w:szCs w:val="21"/>
          <w:highlight w:val="none"/>
        </w:rPr>
      </w:pPr>
    </w:p>
    <w:p w14:paraId="3B71AC5B">
      <w:pPr>
        <w:wordWrap w:val="0"/>
        <w:adjustRightInd w:val="0"/>
        <w:snapToGrid w:val="0"/>
        <w:spacing w:line="440" w:lineRule="exact"/>
        <w:rPr>
          <w:rFonts w:hint="eastAsia" w:ascii="Times New Roman"/>
          <w:snapToGrid w:val="0"/>
          <w:color w:val="auto"/>
          <w:kern w:val="0"/>
          <w:szCs w:val="21"/>
          <w:highlight w:val="none"/>
        </w:rPr>
      </w:pPr>
    </w:p>
    <w:p w14:paraId="1BB70D5F">
      <w:pPr>
        <w:wordWrap w:val="0"/>
        <w:adjustRightInd w:val="0"/>
        <w:snapToGrid w:val="0"/>
        <w:spacing w:line="440" w:lineRule="exact"/>
        <w:jc w:val="right"/>
        <w:rPr>
          <w:rFonts w:hint="eastAsia" w:ascii="Times New Roman"/>
          <w:snapToGrid w:val="0"/>
          <w:color w:val="auto"/>
          <w:kern w:val="0"/>
          <w:szCs w:val="21"/>
          <w:highlight w:val="none"/>
        </w:rPr>
      </w:pPr>
      <w:r>
        <w:rPr>
          <w:rFonts w:hint="eastAsia" w:ascii="Times New Roman"/>
          <w:snapToGrid w:val="0"/>
          <w:color w:val="auto"/>
          <w:kern w:val="0"/>
          <w:szCs w:val="21"/>
          <w:highlight w:val="none"/>
        </w:rPr>
        <w:t>投标人：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663057BB">
      <w:pPr>
        <w:wordWrap w:val="0"/>
        <w:adjustRightInd w:val="0"/>
        <w:snapToGrid w:val="0"/>
        <w:spacing w:line="440" w:lineRule="exact"/>
        <w:jc w:val="right"/>
        <w:rPr>
          <w:rFonts w:hint="eastAsia" w:ascii="Times New Roman"/>
          <w:snapToGrid w:val="0"/>
          <w:color w:val="auto"/>
          <w:kern w:val="0"/>
          <w:szCs w:val="21"/>
          <w:highlight w:val="none"/>
        </w:rPr>
      </w:pPr>
    </w:p>
    <w:p w14:paraId="3F9CB0AF">
      <w:pPr>
        <w:wordWrap w:val="0"/>
        <w:adjustRightInd w:val="0"/>
        <w:snapToGrid w:val="0"/>
        <w:spacing w:line="440" w:lineRule="exact"/>
        <w:jc w:val="right"/>
        <w:rPr>
          <w:rFonts w:hint="eastAsia" w:ascii="Times New Roman"/>
          <w:snapToGrid w:val="0"/>
          <w:color w:val="auto"/>
          <w:kern w:val="0"/>
          <w:szCs w:val="21"/>
          <w:highlight w:val="none"/>
        </w:rPr>
      </w:pPr>
    </w:p>
    <w:p w14:paraId="08AB4624">
      <w:pPr>
        <w:wordWrap w:val="0"/>
        <w:adjustRightInd w:val="0"/>
        <w:snapToGrid w:val="0"/>
        <w:spacing w:line="440" w:lineRule="exact"/>
        <w:jc w:val="right"/>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2BE217A1">
      <w:pPr>
        <w:wordWrap w:val="0"/>
        <w:adjustRightInd w:val="0"/>
        <w:snapToGrid w:val="0"/>
        <w:spacing w:line="440" w:lineRule="exact"/>
        <w:jc w:val="center"/>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096BD8EF">
      <w:pPr>
        <w:wordWrap w:val="0"/>
        <w:adjustRightInd w:val="0"/>
        <w:snapToGrid w:val="0"/>
        <w:spacing w:line="440" w:lineRule="exact"/>
        <w:jc w:val="center"/>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 xml:space="preserve">日       </w:t>
      </w:r>
    </w:p>
    <w:p w14:paraId="5D4E6724">
      <w:pPr>
        <w:wordWrap w:val="0"/>
        <w:adjustRightInd w:val="0"/>
        <w:snapToGrid w:val="0"/>
        <w:spacing w:line="440" w:lineRule="exact"/>
        <w:ind w:firstLine="240" w:firstLineChars="1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5E055EF9">
      <w:pPr>
        <w:wordWrap w:val="0"/>
        <w:adjustRightInd w:val="0"/>
        <w:snapToGrid w:val="0"/>
        <w:spacing w:line="440" w:lineRule="exact"/>
        <w:ind w:firstLine="720" w:firstLineChars="300"/>
        <w:rPr>
          <w:rFonts w:hint="eastAsia" w:ascii="Times New Roman"/>
          <w:i/>
          <w:iCs/>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i/>
          <w:iCs/>
          <w:snapToGrid w:val="0"/>
          <w:color w:val="auto"/>
          <w:kern w:val="0"/>
          <w:szCs w:val="21"/>
          <w:highlight w:val="none"/>
        </w:rPr>
        <w:t xml:space="preserve"> </w:t>
      </w:r>
    </w:p>
    <w:p w14:paraId="6FF6F84C">
      <w:pPr>
        <w:wordWrap w:val="0"/>
        <w:adjustRightInd w:val="0"/>
        <w:snapToGrid w:val="0"/>
        <w:spacing w:line="440" w:lineRule="exact"/>
        <w:ind w:firstLine="720" w:firstLineChars="300"/>
        <w:rPr>
          <w:rFonts w:hint="eastAsia" w:ascii="Times New Roman"/>
          <w:i/>
          <w:iCs/>
          <w:snapToGrid w:val="0"/>
          <w:color w:val="auto"/>
          <w:kern w:val="0"/>
          <w:szCs w:val="21"/>
          <w:highlight w:val="none"/>
        </w:rPr>
      </w:pPr>
    </w:p>
    <w:p w14:paraId="3672DF47">
      <w:pPr>
        <w:wordWrap w:val="0"/>
        <w:adjustRightInd w:val="0"/>
        <w:snapToGrid w:val="0"/>
        <w:spacing w:line="440" w:lineRule="exact"/>
        <w:ind w:firstLine="720" w:firstLineChars="300"/>
        <w:rPr>
          <w:rFonts w:hint="eastAsia" w:ascii="Times New Roman"/>
          <w:i/>
          <w:iCs/>
          <w:snapToGrid w:val="0"/>
          <w:color w:val="auto"/>
          <w:kern w:val="0"/>
          <w:szCs w:val="21"/>
          <w:highlight w:val="none"/>
        </w:rPr>
      </w:pPr>
    </w:p>
    <w:p w14:paraId="01B98FBA">
      <w:pPr>
        <w:wordWrap w:val="0"/>
        <w:adjustRightInd w:val="0"/>
        <w:snapToGrid w:val="0"/>
        <w:rPr>
          <w:rFonts w:hint="eastAsia" w:ascii="Times New Roman"/>
          <w:b/>
          <w:snapToGrid w:val="0"/>
          <w:color w:val="auto"/>
          <w:kern w:val="0"/>
          <w:szCs w:val="21"/>
          <w:highlight w:val="none"/>
        </w:rPr>
      </w:pPr>
      <w:r>
        <w:rPr>
          <w:rFonts w:hint="eastAsia" w:ascii="Times New Roman"/>
          <w:b/>
          <w:snapToGrid w:val="0"/>
          <w:color w:val="auto"/>
          <w:kern w:val="0"/>
          <w:szCs w:val="21"/>
          <w:highlight w:val="none"/>
        </w:rPr>
        <mc:AlternateContent>
          <mc:Choice Requires="wps">
            <w:drawing>
              <wp:anchor distT="0" distB="0" distL="114300" distR="114300" simplePos="0" relativeHeight="251671552"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9" name="自选图形 18"/>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897AFCA">
                            <w:pPr>
                              <w:jc w:val="center"/>
                              <w:rPr>
                                <w:rFonts w:hint="eastAsia"/>
                                <w:szCs w:val="21"/>
                              </w:rPr>
                            </w:pPr>
                          </w:p>
                          <w:p w14:paraId="08B5C3D5">
                            <w:pPr>
                              <w:jc w:val="center"/>
                              <w:rPr>
                                <w:rFonts w:hint="eastAsia"/>
                                <w:szCs w:val="21"/>
                              </w:rPr>
                            </w:pPr>
                          </w:p>
                          <w:p w14:paraId="34D34BC8">
                            <w:pPr>
                              <w:jc w:val="center"/>
                              <w:rPr>
                                <w:rFonts w:hint="eastAsia"/>
                                <w:szCs w:val="21"/>
                              </w:rPr>
                            </w:pPr>
                          </w:p>
                          <w:p w14:paraId="415E0ADE">
                            <w:pPr>
                              <w:jc w:val="center"/>
                              <w:rPr>
                                <w:szCs w:val="21"/>
                              </w:rPr>
                            </w:pPr>
                            <w:r>
                              <w:rPr>
                                <w:rFonts w:hint="eastAsia"/>
                                <w:szCs w:val="21"/>
                              </w:rPr>
                              <w:t>法定代表人身份证复印件正、反面</w:t>
                            </w:r>
                          </w:p>
                        </w:txbxContent>
                      </wps:txbx>
                      <wps:bodyPr wrap="square" upright="1"/>
                    </wps:wsp>
                  </a:graphicData>
                </a:graphic>
              </wp:anchor>
            </w:drawing>
          </mc:Choice>
          <mc:Fallback>
            <w:pict>
              <v:shape id="自选图形 18" o:spid="_x0000_s1026" o:spt="176" type="#_x0000_t176" style="position:absolute;left:0pt;margin-left:127.5pt;margin-top:1.6pt;height:124.75pt;width:222.45pt;z-index:251671552;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4V1KbYAAAACQEAAA8AAAAAAAAAAQAgAAAAIgAAAGRycy9kb3ducmV2LnhtbFBLAQIUABQAAAAI&#10;AIdO4kCmRkchJgIAAFUEAAAOAAAAAAAAAAEAIAAAACcBAABkcnMvZTJvRG9jLnhtbFBLBQYAAAAA&#10;BgAGAFkBAAC/BQAAAAA=&#10;">
                <v:fill on="t" focussize="0,0"/>
                <v:stroke color="#000000" joinstyle="miter"/>
                <v:imagedata o:title=""/>
                <o:lock v:ext="edit" aspectratio="f"/>
                <v:textbox>
                  <w:txbxContent>
                    <w:p w14:paraId="2897AFCA">
                      <w:pPr>
                        <w:jc w:val="center"/>
                        <w:rPr>
                          <w:rFonts w:hint="eastAsia"/>
                          <w:szCs w:val="21"/>
                        </w:rPr>
                      </w:pPr>
                    </w:p>
                    <w:p w14:paraId="08B5C3D5">
                      <w:pPr>
                        <w:jc w:val="center"/>
                        <w:rPr>
                          <w:rFonts w:hint="eastAsia"/>
                          <w:szCs w:val="21"/>
                        </w:rPr>
                      </w:pPr>
                    </w:p>
                    <w:p w14:paraId="34D34BC8">
                      <w:pPr>
                        <w:jc w:val="center"/>
                        <w:rPr>
                          <w:rFonts w:hint="eastAsia"/>
                          <w:szCs w:val="21"/>
                        </w:rPr>
                      </w:pPr>
                    </w:p>
                    <w:p w14:paraId="415E0ADE">
                      <w:pPr>
                        <w:jc w:val="center"/>
                        <w:rPr>
                          <w:szCs w:val="21"/>
                        </w:rPr>
                      </w:pPr>
                      <w:r>
                        <w:rPr>
                          <w:rFonts w:hint="eastAsia"/>
                          <w:szCs w:val="21"/>
                        </w:rPr>
                        <w:t>法定代表人身份证复印件正、反面</w:t>
                      </w:r>
                    </w:p>
                  </w:txbxContent>
                </v:textbox>
              </v:shape>
            </w:pict>
          </mc:Fallback>
        </mc:AlternateContent>
      </w:r>
    </w:p>
    <w:p w14:paraId="67A92186">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imes New Roman"/>
          <w:snapToGrid w:val="0"/>
          <w:color w:val="auto"/>
          <w:kern w:val="0"/>
          <w:sz w:val="28"/>
          <w:szCs w:val="28"/>
          <w:highlight w:val="none"/>
        </w:rPr>
      </w:pPr>
    </w:p>
    <w:p w14:paraId="75DE0606">
      <w:pPr>
        <w:wordWrap w:val="0"/>
        <w:adjustRightInd w:val="0"/>
        <w:snapToGrid w:val="0"/>
        <w:spacing w:line="480" w:lineRule="exact"/>
        <w:jc w:val="center"/>
        <w:rPr>
          <w:rFonts w:hint="eastAsia" w:ascii="Times New Roman"/>
          <w:b/>
          <w:snapToGrid w:val="0"/>
          <w:color w:val="auto"/>
          <w:kern w:val="0"/>
          <w:sz w:val="28"/>
          <w:szCs w:val="28"/>
          <w:highlight w:val="none"/>
        </w:rPr>
      </w:pPr>
    </w:p>
    <w:p w14:paraId="77F7DC9A">
      <w:pPr>
        <w:wordWrap w:val="0"/>
        <w:adjustRightInd w:val="0"/>
        <w:snapToGrid w:val="0"/>
        <w:spacing w:line="480" w:lineRule="exact"/>
        <w:jc w:val="center"/>
        <w:rPr>
          <w:rFonts w:hint="eastAsia" w:ascii="Times New Roman"/>
          <w:b/>
          <w:snapToGrid w:val="0"/>
          <w:color w:val="auto"/>
          <w:kern w:val="0"/>
          <w:sz w:val="28"/>
          <w:szCs w:val="28"/>
          <w:highlight w:val="none"/>
        </w:rPr>
      </w:pPr>
    </w:p>
    <w:p w14:paraId="674B3157">
      <w:pPr>
        <w:wordWrap w:val="0"/>
        <w:adjustRightInd w:val="0"/>
        <w:snapToGrid w:val="0"/>
        <w:spacing w:line="480" w:lineRule="exact"/>
        <w:jc w:val="center"/>
        <w:rPr>
          <w:rFonts w:hint="eastAsia" w:ascii="Times New Roman"/>
          <w:b/>
          <w:snapToGrid w:val="0"/>
          <w:color w:val="auto"/>
          <w:kern w:val="0"/>
          <w:sz w:val="28"/>
          <w:szCs w:val="28"/>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27F05BE0">
      <w:pPr>
        <w:pStyle w:val="4"/>
        <w:keepNext w:val="0"/>
        <w:keepLines w:val="0"/>
        <w:wordWrap w:val="0"/>
        <w:adjustRightInd w:val="0"/>
        <w:snapToGrid w:val="0"/>
        <w:spacing w:before="0" w:after="0" w:line="440" w:lineRule="exact"/>
        <w:jc w:val="left"/>
        <w:rPr>
          <w:rFonts w:hint="eastAsia" w:ascii="Times New Roman" w:hAnsi="Times New Roman" w:eastAsia="宋体" w:cs="Times New Roman"/>
          <w:b/>
          <w:snapToGrid w:val="0"/>
          <w:color w:val="auto"/>
          <w:kern w:val="0"/>
          <w:highlight w:val="none"/>
        </w:rPr>
      </w:pPr>
      <w:bookmarkStart w:id="272" w:name="_Toc21039"/>
      <w:r>
        <w:rPr>
          <w:rFonts w:hint="eastAsia" w:ascii="Times New Roman" w:hAnsi="Times New Roman" w:eastAsia="宋体" w:cs="Times New Roman"/>
          <w:b/>
          <w:snapToGrid w:val="0"/>
          <w:color w:val="auto"/>
          <w:kern w:val="0"/>
          <w:highlight w:val="none"/>
        </w:rPr>
        <w:t>格式六 联合体协议书</w:t>
      </w:r>
      <w:bookmarkEnd w:id="272"/>
    </w:p>
    <w:p w14:paraId="3D1907A8">
      <w:pPr>
        <w:pStyle w:val="76"/>
        <w:widowControl w:val="0"/>
        <w:wordWrap w:val="0"/>
        <w:adjustRightInd w:val="0"/>
        <w:snapToGrid w:val="0"/>
        <w:spacing w:line="440" w:lineRule="exact"/>
        <w:ind w:firstLine="0"/>
        <w:rPr>
          <w:rFonts w:ascii="Times New Roman"/>
          <w:b/>
          <w:bCs/>
          <w:snapToGrid w:val="0"/>
          <w:color w:val="auto"/>
          <w:sz w:val="24"/>
          <w:szCs w:val="24"/>
          <w:highlight w:val="none"/>
        </w:rPr>
      </w:pPr>
    </w:p>
    <w:p w14:paraId="0C18E457">
      <w:pPr>
        <w:pStyle w:val="76"/>
        <w:widowControl w:val="0"/>
        <w:wordWrap w:val="0"/>
        <w:adjustRightInd w:val="0"/>
        <w:snapToGrid w:val="0"/>
        <w:spacing w:before="240" w:after="240" w:line="440" w:lineRule="exact"/>
        <w:ind w:firstLine="0"/>
        <w:jc w:val="center"/>
        <w:rPr>
          <w:rFonts w:hint="eastAsia" w:ascii="Times New Roman"/>
          <w:snapToGrid w:val="0"/>
          <w:color w:val="auto"/>
          <w:sz w:val="24"/>
          <w:szCs w:val="21"/>
          <w:highlight w:val="none"/>
        </w:rPr>
      </w:pPr>
      <w:r>
        <w:rPr>
          <w:rFonts w:hint="eastAsia" w:ascii="Times New Roman"/>
          <w:b/>
          <w:snapToGrid w:val="0"/>
          <w:color w:val="auto"/>
          <w:sz w:val="30"/>
          <w:highlight w:val="none"/>
        </w:rPr>
        <w:t>联合体协议书</w:t>
      </w:r>
    </w:p>
    <w:p w14:paraId="1B2BE562">
      <w:pPr>
        <w:pStyle w:val="76"/>
        <w:widowControl w:val="0"/>
        <w:wordWrap w:val="0"/>
        <w:adjustRightInd w:val="0"/>
        <w:snapToGrid w:val="0"/>
        <w:spacing w:line="440" w:lineRule="exact"/>
        <w:rPr>
          <w:rFonts w:hint="eastAsia" w:ascii="Times New Roman"/>
          <w:snapToGrid w:val="0"/>
          <w:color w:val="auto"/>
          <w:sz w:val="24"/>
          <w:szCs w:val="24"/>
          <w:highlight w:val="none"/>
        </w:rPr>
      </w:pPr>
    </w:p>
    <w:p w14:paraId="2244B4C2">
      <w:pPr>
        <w:pStyle w:val="76"/>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牵头人名称：</w:t>
      </w:r>
      <w:r>
        <w:rPr>
          <w:rFonts w:hint="eastAsia" w:ascii="Times New Roman"/>
          <w:snapToGrid w:val="0"/>
          <w:color w:val="auto"/>
          <w:sz w:val="24"/>
          <w:szCs w:val="24"/>
          <w:highlight w:val="none"/>
          <w:u w:val="single"/>
        </w:rPr>
        <w:t xml:space="preserve">                                                  </w:t>
      </w:r>
    </w:p>
    <w:p w14:paraId="3BB14F19">
      <w:pPr>
        <w:pStyle w:val="76"/>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50D99D88">
      <w:pPr>
        <w:pStyle w:val="76"/>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00707083">
      <w:pPr>
        <w:pStyle w:val="76"/>
        <w:widowControl w:val="0"/>
        <w:wordWrap w:val="0"/>
        <w:adjustRightInd w:val="0"/>
        <w:snapToGrid w:val="0"/>
        <w:spacing w:line="440" w:lineRule="exact"/>
        <w:rPr>
          <w:rFonts w:hint="eastAsia" w:ascii="Times New Roman"/>
          <w:snapToGrid w:val="0"/>
          <w:color w:val="auto"/>
          <w:sz w:val="24"/>
          <w:szCs w:val="24"/>
          <w:highlight w:val="none"/>
        </w:rPr>
      </w:pPr>
    </w:p>
    <w:p w14:paraId="6E5FF475">
      <w:pPr>
        <w:pStyle w:val="76"/>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成员二名称：</w:t>
      </w:r>
      <w:r>
        <w:rPr>
          <w:rFonts w:hint="eastAsia" w:ascii="Times New Roman"/>
          <w:snapToGrid w:val="0"/>
          <w:color w:val="auto"/>
          <w:sz w:val="24"/>
          <w:szCs w:val="24"/>
          <w:highlight w:val="none"/>
          <w:u w:val="single"/>
        </w:rPr>
        <w:t xml:space="preserve">                                                  </w:t>
      </w:r>
    </w:p>
    <w:p w14:paraId="14B320A1">
      <w:pPr>
        <w:pStyle w:val="76"/>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48AB07B9">
      <w:pPr>
        <w:pStyle w:val="76"/>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5E2874B1">
      <w:pPr>
        <w:pStyle w:val="76"/>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w:t>
      </w:r>
    </w:p>
    <w:p w14:paraId="020921E3">
      <w:pPr>
        <w:pStyle w:val="76"/>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上述各成员单位经过友好协商，自愿组成联合体，共同参加</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（项目名称）（以下简称“本项目”）的施工投标并争取赢得本项目施工承包合同（以下简称合同）。现就联合体投标事宜订立如下协议：</w:t>
      </w:r>
    </w:p>
    <w:p w14:paraId="26743D8F">
      <w:pPr>
        <w:pStyle w:val="76"/>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1．</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（某成员单位名称）为联合体牵头人。</w:t>
      </w:r>
    </w:p>
    <w:p w14:paraId="462A9879">
      <w:pPr>
        <w:pStyle w:val="76"/>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7808311">
      <w:pPr>
        <w:pStyle w:val="76"/>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379D73C3">
      <w:pPr>
        <w:pStyle w:val="76"/>
        <w:widowControl w:val="0"/>
        <w:wordWrap w:val="0"/>
        <w:adjustRightInd w:val="0"/>
        <w:snapToGrid w:val="0"/>
        <w:spacing w:line="440" w:lineRule="exact"/>
        <w:ind w:firstLine="480"/>
        <w:rPr>
          <w:rFonts w:hint="eastAsia" w:ascii="Times New Roman"/>
          <w:snapToGrid w:val="0"/>
          <w:color w:val="auto"/>
          <w:sz w:val="24"/>
          <w:szCs w:val="24"/>
          <w:highlight w:val="none"/>
        </w:rPr>
      </w:pPr>
      <w:r>
        <w:rPr>
          <w:rFonts w:hint="eastAsia" w:ascii="Times New Roman"/>
          <w:snapToGrid w:val="0"/>
          <w:color w:val="auto"/>
          <w:sz w:val="24"/>
          <w:szCs w:val="24"/>
          <w:highlight w:val="none"/>
        </w:rPr>
        <w:t>4．联合体各成员单位内部的职责分工如下：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w:t>
      </w:r>
    </w:p>
    <w:p w14:paraId="38356946">
      <w:pPr>
        <w:pStyle w:val="76"/>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5．投标工作和联合体在中标后工程实施过程中的有关费用按各自承担的工作量分摊。</w:t>
      </w:r>
    </w:p>
    <w:p w14:paraId="34515E12">
      <w:pPr>
        <w:pStyle w:val="76"/>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6．联合体中标后，本联合体协议是合同的附件，对联合体各成员单位有合同约束力。</w:t>
      </w:r>
    </w:p>
    <w:p w14:paraId="1392600D">
      <w:pPr>
        <w:pStyle w:val="76"/>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7．本协议书自签署之日起生效，联合体未中标或者中标时合同履行完毕后自动失效。</w:t>
      </w:r>
    </w:p>
    <w:p w14:paraId="0A1E3417">
      <w:pPr>
        <w:pStyle w:val="76"/>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8．本协议书一式</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份，联合体成员和招标人各执一份。</w:t>
      </w:r>
    </w:p>
    <w:p w14:paraId="2E11A7DD">
      <w:pPr>
        <w:pStyle w:val="76"/>
        <w:widowControl w:val="0"/>
        <w:wordWrap w:val="0"/>
        <w:adjustRightInd w:val="0"/>
        <w:snapToGrid w:val="0"/>
        <w:spacing w:line="440" w:lineRule="exact"/>
        <w:rPr>
          <w:rFonts w:hint="eastAsia" w:ascii="Times New Roman"/>
          <w:snapToGrid w:val="0"/>
          <w:color w:val="auto"/>
          <w:sz w:val="24"/>
          <w:szCs w:val="24"/>
          <w:highlight w:val="none"/>
        </w:rPr>
      </w:pPr>
    </w:p>
    <w:p w14:paraId="21F394CD">
      <w:pPr>
        <w:pStyle w:val="76"/>
        <w:widowControl w:val="0"/>
        <w:wordWrap w:val="0"/>
        <w:adjustRightInd w:val="0"/>
        <w:snapToGrid w:val="0"/>
        <w:spacing w:line="440" w:lineRule="exact"/>
        <w:rPr>
          <w:rFonts w:hint="eastAsia" w:ascii="Times New Roman"/>
          <w:snapToGrid w:val="0"/>
          <w:color w:val="auto"/>
          <w:sz w:val="24"/>
          <w:szCs w:val="24"/>
          <w:highlight w:val="none"/>
        </w:rPr>
      </w:pPr>
    </w:p>
    <w:p w14:paraId="4E3F3226">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牵头人名称：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4DF881BD">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555DDA80">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p>
    <w:p w14:paraId="7773FA22">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1E61A98D">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p>
    <w:p w14:paraId="4C0BD315">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p>
    <w:p w14:paraId="27C04614">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665D8E87">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p>
    <w:p w14:paraId="0C75A39B">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p>
    <w:p w14:paraId="1CC4E2CC">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成员二名称：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3B59E784">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p>
    <w:p w14:paraId="0B3E99B3">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p>
    <w:p w14:paraId="11E603E6">
      <w:pPr>
        <w:pStyle w:val="76"/>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713529D1">
      <w:pPr>
        <w:pStyle w:val="76"/>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633338A6">
      <w:pPr>
        <w:pStyle w:val="76"/>
        <w:widowControl w:val="0"/>
        <w:wordWrap w:val="0"/>
        <w:adjustRightInd w:val="0"/>
        <w:snapToGrid w:val="0"/>
        <w:spacing w:line="440" w:lineRule="exact"/>
        <w:rPr>
          <w:rFonts w:hint="eastAsia" w:ascii="Times New Roman"/>
          <w:snapToGrid w:val="0"/>
          <w:color w:val="auto"/>
          <w:sz w:val="24"/>
          <w:szCs w:val="24"/>
          <w:highlight w:val="none"/>
        </w:rPr>
      </w:pPr>
    </w:p>
    <w:p w14:paraId="04C06064">
      <w:pPr>
        <w:pStyle w:val="76"/>
        <w:widowControl w:val="0"/>
        <w:wordWrap w:val="0"/>
        <w:adjustRightInd w:val="0"/>
        <w:snapToGrid w:val="0"/>
        <w:spacing w:line="440" w:lineRule="exact"/>
        <w:jc w:val="center"/>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年</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月</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日</w:t>
      </w:r>
    </w:p>
    <w:p w14:paraId="7DD02E2A">
      <w:pPr>
        <w:pStyle w:val="76"/>
        <w:widowControl w:val="0"/>
        <w:wordWrap w:val="0"/>
        <w:adjustRightInd w:val="0"/>
        <w:snapToGrid w:val="0"/>
        <w:spacing w:line="440" w:lineRule="exact"/>
        <w:jc w:val="center"/>
        <w:rPr>
          <w:rFonts w:hint="eastAsia" w:ascii="Times New Roman"/>
          <w:snapToGrid w:val="0"/>
          <w:color w:val="auto"/>
          <w:sz w:val="24"/>
          <w:szCs w:val="24"/>
          <w:highlight w:val="none"/>
        </w:rPr>
      </w:pPr>
    </w:p>
    <w:p w14:paraId="131B4091">
      <w:pPr>
        <w:pStyle w:val="76"/>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1"/>
          <w:szCs w:val="21"/>
          <w:highlight w:val="none"/>
        </w:rPr>
        <w:t>说明：《联合体协议书》由委托代理人签字或盖章的，应附法定代表人签字或盖章的授权委托书。</w:t>
      </w:r>
    </w:p>
    <w:p w14:paraId="77E9A84D">
      <w:pPr>
        <w:pStyle w:val="76"/>
        <w:widowControl w:val="0"/>
        <w:wordWrap w:val="0"/>
        <w:adjustRightInd w:val="0"/>
        <w:snapToGrid w:val="0"/>
        <w:spacing w:line="440" w:lineRule="exact"/>
        <w:rPr>
          <w:rFonts w:hint="eastAsia" w:ascii="Times New Roman"/>
          <w:snapToGrid w:val="0"/>
          <w:color w:val="auto"/>
          <w:sz w:val="24"/>
          <w:szCs w:val="24"/>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5BD637B2">
      <w:pPr>
        <w:wordWrap w:val="0"/>
        <w:adjustRightInd w:val="0"/>
        <w:snapToGrid w:val="0"/>
        <w:spacing w:line="440" w:lineRule="exact"/>
        <w:outlineLvl w:val="2"/>
        <w:rPr>
          <w:rFonts w:hint="eastAsia" w:ascii="Times New Roman"/>
          <w:b/>
          <w:bCs/>
          <w:snapToGrid w:val="0"/>
          <w:color w:val="auto"/>
          <w:kern w:val="0"/>
          <w:szCs w:val="24"/>
          <w:highlight w:val="none"/>
        </w:rPr>
      </w:pPr>
      <w:bookmarkStart w:id="273" w:name="_Toc29036"/>
      <w:bookmarkStart w:id="274" w:name="_Toc6336"/>
      <w:r>
        <w:rPr>
          <w:rFonts w:hint="eastAsia" w:ascii="Times New Roman"/>
          <w:b/>
          <w:bCs/>
          <w:snapToGrid w:val="0"/>
          <w:color w:val="auto"/>
          <w:kern w:val="0"/>
          <w:szCs w:val="24"/>
          <w:highlight w:val="none"/>
        </w:rPr>
        <w:t>格式七 投标人基本情况表</w:t>
      </w:r>
      <w:bookmarkEnd w:id="273"/>
      <w:bookmarkEnd w:id="274"/>
    </w:p>
    <w:p w14:paraId="461DFD3F">
      <w:pPr>
        <w:pStyle w:val="76"/>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投标人基本情况表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E3E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C27CB89">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投标人名称</w:t>
            </w:r>
          </w:p>
        </w:tc>
        <w:tc>
          <w:tcPr>
            <w:tcW w:w="7020" w:type="dxa"/>
            <w:gridSpan w:val="8"/>
            <w:noWrap w:val="0"/>
            <w:vAlign w:val="center"/>
          </w:tcPr>
          <w:p w14:paraId="3883C789">
            <w:pPr>
              <w:pStyle w:val="125"/>
              <w:wordWrap w:val="0"/>
              <w:adjustRightInd w:val="0"/>
              <w:snapToGrid w:val="0"/>
              <w:jc w:val="center"/>
              <w:rPr>
                <w:snapToGrid w:val="0"/>
                <w:color w:val="auto"/>
                <w:kern w:val="0"/>
                <w:szCs w:val="21"/>
                <w:highlight w:val="none"/>
              </w:rPr>
            </w:pPr>
          </w:p>
        </w:tc>
      </w:tr>
      <w:tr w14:paraId="7A68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0C900AE">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注册地址</w:t>
            </w:r>
          </w:p>
        </w:tc>
        <w:tc>
          <w:tcPr>
            <w:tcW w:w="3389" w:type="dxa"/>
            <w:gridSpan w:val="3"/>
            <w:noWrap w:val="0"/>
            <w:vAlign w:val="center"/>
          </w:tcPr>
          <w:p w14:paraId="25666699">
            <w:pPr>
              <w:pStyle w:val="125"/>
              <w:wordWrap w:val="0"/>
              <w:adjustRightInd w:val="0"/>
              <w:snapToGrid w:val="0"/>
              <w:jc w:val="center"/>
              <w:rPr>
                <w:snapToGrid w:val="0"/>
                <w:color w:val="auto"/>
                <w:kern w:val="0"/>
                <w:szCs w:val="21"/>
                <w:highlight w:val="none"/>
              </w:rPr>
            </w:pPr>
          </w:p>
        </w:tc>
        <w:tc>
          <w:tcPr>
            <w:tcW w:w="1246" w:type="dxa"/>
            <w:gridSpan w:val="2"/>
            <w:noWrap w:val="0"/>
            <w:vAlign w:val="center"/>
          </w:tcPr>
          <w:p w14:paraId="6E237BD6">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邮政编码</w:t>
            </w:r>
          </w:p>
        </w:tc>
        <w:tc>
          <w:tcPr>
            <w:tcW w:w="2385" w:type="dxa"/>
            <w:gridSpan w:val="3"/>
            <w:noWrap w:val="0"/>
            <w:vAlign w:val="center"/>
          </w:tcPr>
          <w:p w14:paraId="3EA7914F">
            <w:pPr>
              <w:pStyle w:val="125"/>
              <w:wordWrap w:val="0"/>
              <w:adjustRightInd w:val="0"/>
              <w:snapToGrid w:val="0"/>
              <w:jc w:val="center"/>
              <w:rPr>
                <w:snapToGrid w:val="0"/>
                <w:color w:val="auto"/>
                <w:kern w:val="0"/>
                <w:szCs w:val="21"/>
                <w:highlight w:val="none"/>
              </w:rPr>
            </w:pPr>
          </w:p>
        </w:tc>
      </w:tr>
      <w:tr w14:paraId="0FA1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73CF1F50">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联系方式</w:t>
            </w:r>
          </w:p>
        </w:tc>
        <w:tc>
          <w:tcPr>
            <w:tcW w:w="897" w:type="dxa"/>
            <w:noWrap w:val="0"/>
            <w:vAlign w:val="center"/>
          </w:tcPr>
          <w:p w14:paraId="110817B9">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联系人</w:t>
            </w:r>
          </w:p>
        </w:tc>
        <w:tc>
          <w:tcPr>
            <w:tcW w:w="2492" w:type="dxa"/>
            <w:gridSpan w:val="2"/>
            <w:noWrap w:val="0"/>
            <w:vAlign w:val="center"/>
          </w:tcPr>
          <w:p w14:paraId="5B9405EB">
            <w:pPr>
              <w:pStyle w:val="125"/>
              <w:wordWrap w:val="0"/>
              <w:adjustRightInd w:val="0"/>
              <w:snapToGrid w:val="0"/>
              <w:jc w:val="center"/>
              <w:rPr>
                <w:snapToGrid w:val="0"/>
                <w:color w:val="auto"/>
                <w:kern w:val="0"/>
                <w:szCs w:val="21"/>
                <w:highlight w:val="none"/>
              </w:rPr>
            </w:pPr>
          </w:p>
        </w:tc>
        <w:tc>
          <w:tcPr>
            <w:tcW w:w="1246" w:type="dxa"/>
            <w:gridSpan w:val="2"/>
            <w:noWrap w:val="0"/>
            <w:vAlign w:val="center"/>
          </w:tcPr>
          <w:p w14:paraId="6AFE0460">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电  话</w:t>
            </w:r>
          </w:p>
        </w:tc>
        <w:tc>
          <w:tcPr>
            <w:tcW w:w="2385" w:type="dxa"/>
            <w:gridSpan w:val="3"/>
            <w:noWrap w:val="0"/>
            <w:vAlign w:val="center"/>
          </w:tcPr>
          <w:p w14:paraId="05E60214">
            <w:pPr>
              <w:pStyle w:val="125"/>
              <w:wordWrap w:val="0"/>
              <w:adjustRightInd w:val="0"/>
              <w:snapToGrid w:val="0"/>
              <w:jc w:val="center"/>
              <w:rPr>
                <w:snapToGrid w:val="0"/>
                <w:color w:val="auto"/>
                <w:kern w:val="0"/>
                <w:szCs w:val="21"/>
                <w:highlight w:val="none"/>
              </w:rPr>
            </w:pPr>
          </w:p>
        </w:tc>
      </w:tr>
      <w:tr w14:paraId="436A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7613624E">
            <w:pPr>
              <w:pStyle w:val="125"/>
              <w:wordWrap w:val="0"/>
              <w:adjustRightInd w:val="0"/>
              <w:snapToGrid w:val="0"/>
              <w:jc w:val="center"/>
              <w:rPr>
                <w:snapToGrid w:val="0"/>
                <w:color w:val="auto"/>
                <w:kern w:val="0"/>
                <w:szCs w:val="21"/>
                <w:highlight w:val="none"/>
              </w:rPr>
            </w:pPr>
          </w:p>
        </w:tc>
        <w:tc>
          <w:tcPr>
            <w:tcW w:w="897" w:type="dxa"/>
            <w:noWrap w:val="0"/>
            <w:vAlign w:val="center"/>
          </w:tcPr>
          <w:p w14:paraId="74C90E6E">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传  真</w:t>
            </w:r>
          </w:p>
        </w:tc>
        <w:tc>
          <w:tcPr>
            <w:tcW w:w="2492" w:type="dxa"/>
            <w:gridSpan w:val="2"/>
            <w:noWrap w:val="0"/>
            <w:vAlign w:val="center"/>
          </w:tcPr>
          <w:p w14:paraId="41D46286">
            <w:pPr>
              <w:pStyle w:val="125"/>
              <w:wordWrap w:val="0"/>
              <w:adjustRightInd w:val="0"/>
              <w:snapToGrid w:val="0"/>
              <w:jc w:val="center"/>
              <w:rPr>
                <w:snapToGrid w:val="0"/>
                <w:color w:val="auto"/>
                <w:kern w:val="0"/>
                <w:szCs w:val="21"/>
                <w:highlight w:val="none"/>
              </w:rPr>
            </w:pPr>
          </w:p>
        </w:tc>
        <w:tc>
          <w:tcPr>
            <w:tcW w:w="1246" w:type="dxa"/>
            <w:gridSpan w:val="2"/>
            <w:noWrap w:val="0"/>
            <w:vAlign w:val="center"/>
          </w:tcPr>
          <w:p w14:paraId="076FA03D">
            <w:pPr>
              <w:pStyle w:val="125"/>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电子邮箱</w:t>
            </w:r>
          </w:p>
        </w:tc>
        <w:tc>
          <w:tcPr>
            <w:tcW w:w="2385" w:type="dxa"/>
            <w:gridSpan w:val="3"/>
            <w:noWrap w:val="0"/>
            <w:vAlign w:val="center"/>
          </w:tcPr>
          <w:p w14:paraId="3E1D3D62">
            <w:pPr>
              <w:pStyle w:val="125"/>
              <w:wordWrap w:val="0"/>
              <w:adjustRightInd w:val="0"/>
              <w:snapToGrid w:val="0"/>
              <w:jc w:val="center"/>
              <w:rPr>
                <w:snapToGrid w:val="0"/>
                <w:color w:val="auto"/>
                <w:kern w:val="0"/>
                <w:szCs w:val="21"/>
                <w:highlight w:val="none"/>
              </w:rPr>
            </w:pPr>
          </w:p>
        </w:tc>
      </w:tr>
      <w:tr w14:paraId="6ACE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609EFFC9">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单位性质</w:t>
            </w:r>
          </w:p>
        </w:tc>
        <w:tc>
          <w:tcPr>
            <w:tcW w:w="7020" w:type="dxa"/>
            <w:gridSpan w:val="8"/>
            <w:noWrap w:val="0"/>
            <w:vAlign w:val="center"/>
          </w:tcPr>
          <w:p w14:paraId="23829ADC">
            <w:pPr>
              <w:pStyle w:val="125"/>
              <w:wordWrap w:val="0"/>
              <w:adjustRightInd w:val="0"/>
              <w:snapToGrid w:val="0"/>
              <w:jc w:val="center"/>
              <w:rPr>
                <w:snapToGrid w:val="0"/>
                <w:color w:val="auto"/>
                <w:kern w:val="0"/>
                <w:szCs w:val="21"/>
                <w:highlight w:val="none"/>
              </w:rPr>
            </w:pPr>
          </w:p>
        </w:tc>
      </w:tr>
      <w:tr w14:paraId="3F3F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5DCFCFB">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法定代表人</w:t>
            </w:r>
          </w:p>
        </w:tc>
        <w:tc>
          <w:tcPr>
            <w:tcW w:w="897" w:type="dxa"/>
            <w:noWrap w:val="0"/>
            <w:vAlign w:val="center"/>
          </w:tcPr>
          <w:p w14:paraId="24CDF346">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noWrap w:val="0"/>
            <w:vAlign w:val="center"/>
          </w:tcPr>
          <w:p w14:paraId="77463D01">
            <w:pPr>
              <w:pStyle w:val="125"/>
              <w:wordWrap w:val="0"/>
              <w:adjustRightInd w:val="0"/>
              <w:snapToGrid w:val="0"/>
              <w:jc w:val="center"/>
              <w:rPr>
                <w:snapToGrid w:val="0"/>
                <w:color w:val="auto"/>
                <w:kern w:val="0"/>
                <w:szCs w:val="21"/>
                <w:highlight w:val="none"/>
              </w:rPr>
            </w:pPr>
          </w:p>
        </w:tc>
        <w:tc>
          <w:tcPr>
            <w:tcW w:w="1089" w:type="dxa"/>
            <w:gridSpan w:val="2"/>
            <w:noWrap w:val="0"/>
            <w:vAlign w:val="center"/>
          </w:tcPr>
          <w:p w14:paraId="539B1EDE">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noWrap w:val="0"/>
            <w:vAlign w:val="center"/>
          </w:tcPr>
          <w:p w14:paraId="111D24B0">
            <w:pPr>
              <w:pStyle w:val="125"/>
              <w:wordWrap w:val="0"/>
              <w:adjustRightInd w:val="0"/>
              <w:snapToGrid w:val="0"/>
              <w:jc w:val="center"/>
              <w:rPr>
                <w:snapToGrid w:val="0"/>
                <w:color w:val="auto"/>
                <w:kern w:val="0"/>
                <w:szCs w:val="21"/>
                <w:highlight w:val="none"/>
              </w:rPr>
            </w:pPr>
          </w:p>
        </w:tc>
        <w:tc>
          <w:tcPr>
            <w:tcW w:w="709" w:type="dxa"/>
            <w:noWrap w:val="0"/>
            <w:vAlign w:val="center"/>
          </w:tcPr>
          <w:p w14:paraId="43148C2E">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noWrap w:val="0"/>
            <w:vAlign w:val="center"/>
          </w:tcPr>
          <w:p w14:paraId="428DAB7B">
            <w:pPr>
              <w:pStyle w:val="125"/>
              <w:wordWrap w:val="0"/>
              <w:adjustRightInd w:val="0"/>
              <w:snapToGrid w:val="0"/>
              <w:jc w:val="center"/>
              <w:rPr>
                <w:snapToGrid w:val="0"/>
                <w:color w:val="auto"/>
                <w:kern w:val="0"/>
                <w:szCs w:val="21"/>
                <w:highlight w:val="none"/>
              </w:rPr>
            </w:pPr>
          </w:p>
        </w:tc>
      </w:tr>
      <w:tr w14:paraId="1013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3AA28427">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成立时间</w:t>
            </w:r>
          </w:p>
        </w:tc>
        <w:tc>
          <w:tcPr>
            <w:tcW w:w="2586" w:type="dxa"/>
            <w:gridSpan w:val="2"/>
            <w:noWrap w:val="0"/>
            <w:vAlign w:val="center"/>
          </w:tcPr>
          <w:p w14:paraId="39425D2B">
            <w:pPr>
              <w:pStyle w:val="125"/>
              <w:wordWrap w:val="0"/>
              <w:adjustRightInd w:val="0"/>
              <w:snapToGrid w:val="0"/>
              <w:jc w:val="center"/>
              <w:rPr>
                <w:snapToGrid w:val="0"/>
                <w:color w:val="auto"/>
                <w:kern w:val="0"/>
                <w:szCs w:val="21"/>
                <w:highlight w:val="none"/>
              </w:rPr>
            </w:pPr>
          </w:p>
        </w:tc>
        <w:tc>
          <w:tcPr>
            <w:tcW w:w="4434" w:type="dxa"/>
            <w:gridSpan w:val="6"/>
            <w:noWrap w:val="0"/>
            <w:vAlign w:val="center"/>
          </w:tcPr>
          <w:p w14:paraId="2DD1F16C">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员工总人数</w:t>
            </w:r>
            <w:r>
              <w:rPr>
                <w:rFonts w:hint="eastAsia"/>
                <w:snapToGrid w:val="0"/>
                <w:color w:val="auto"/>
                <w:kern w:val="0"/>
                <w:szCs w:val="21"/>
                <w:highlight w:val="none"/>
              </w:rPr>
              <w:t>（个）</w:t>
            </w:r>
            <w:r>
              <w:rPr>
                <w:snapToGrid w:val="0"/>
                <w:color w:val="auto"/>
                <w:kern w:val="0"/>
                <w:szCs w:val="21"/>
                <w:highlight w:val="none"/>
              </w:rPr>
              <w:t>：</w:t>
            </w:r>
          </w:p>
        </w:tc>
      </w:tr>
      <w:tr w14:paraId="3662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noWrap w:val="0"/>
            <w:vAlign w:val="center"/>
          </w:tcPr>
          <w:p w14:paraId="4954E9E0">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企业资质</w:t>
            </w:r>
          </w:p>
          <w:p w14:paraId="3986F5FF">
            <w:pPr>
              <w:pStyle w:val="125"/>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类型和</w:t>
            </w:r>
            <w:r>
              <w:rPr>
                <w:snapToGrid w:val="0"/>
                <w:color w:val="auto"/>
                <w:kern w:val="0"/>
                <w:szCs w:val="21"/>
                <w:highlight w:val="none"/>
              </w:rPr>
              <w:t>等级</w:t>
            </w:r>
          </w:p>
        </w:tc>
        <w:tc>
          <w:tcPr>
            <w:tcW w:w="2586" w:type="dxa"/>
            <w:gridSpan w:val="2"/>
            <w:noWrap w:val="0"/>
            <w:vAlign w:val="center"/>
          </w:tcPr>
          <w:p w14:paraId="383A68C0">
            <w:pPr>
              <w:pStyle w:val="125"/>
              <w:wordWrap w:val="0"/>
              <w:adjustRightInd w:val="0"/>
              <w:snapToGrid w:val="0"/>
              <w:jc w:val="center"/>
              <w:rPr>
                <w:snapToGrid w:val="0"/>
                <w:color w:val="auto"/>
                <w:kern w:val="0"/>
                <w:szCs w:val="21"/>
                <w:highlight w:val="none"/>
              </w:rPr>
            </w:pPr>
          </w:p>
        </w:tc>
        <w:tc>
          <w:tcPr>
            <w:tcW w:w="1089" w:type="dxa"/>
            <w:gridSpan w:val="2"/>
            <w:vMerge w:val="restart"/>
            <w:noWrap w:val="0"/>
            <w:vAlign w:val="center"/>
          </w:tcPr>
          <w:p w14:paraId="5520B040">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其中</w:t>
            </w:r>
          </w:p>
        </w:tc>
        <w:tc>
          <w:tcPr>
            <w:tcW w:w="1929" w:type="dxa"/>
            <w:gridSpan w:val="3"/>
            <w:noWrap w:val="0"/>
            <w:vAlign w:val="center"/>
          </w:tcPr>
          <w:p w14:paraId="0664C25D">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项目经理</w:t>
            </w:r>
          </w:p>
        </w:tc>
        <w:tc>
          <w:tcPr>
            <w:tcW w:w="1416" w:type="dxa"/>
            <w:noWrap w:val="0"/>
            <w:vAlign w:val="center"/>
          </w:tcPr>
          <w:p w14:paraId="226543A0">
            <w:pPr>
              <w:pStyle w:val="125"/>
              <w:wordWrap w:val="0"/>
              <w:adjustRightInd w:val="0"/>
              <w:snapToGrid w:val="0"/>
              <w:jc w:val="center"/>
              <w:rPr>
                <w:snapToGrid w:val="0"/>
                <w:color w:val="auto"/>
                <w:kern w:val="0"/>
                <w:szCs w:val="21"/>
                <w:highlight w:val="none"/>
              </w:rPr>
            </w:pPr>
          </w:p>
        </w:tc>
      </w:tr>
      <w:tr w14:paraId="3D8A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6C8D8FA2">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营业执照号</w:t>
            </w:r>
          </w:p>
        </w:tc>
        <w:tc>
          <w:tcPr>
            <w:tcW w:w="2586" w:type="dxa"/>
            <w:gridSpan w:val="2"/>
            <w:noWrap w:val="0"/>
            <w:vAlign w:val="center"/>
          </w:tcPr>
          <w:p w14:paraId="291AE745">
            <w:pPr>
              <w:pStyle w:val="125"/>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4CC8594A">
            <w:pPr>
              <w:pStyle w:val="125"/>
              <w:wordWrap w:val="0"/>
              <w:adjustRightInd w:val="0"/>
              <w:snapToGrid w:val="0"/>
              <w:jc w:val="center"/>
              <w:rPr>
                <w:snapToGrid w:val="0"/>
                <w:color w:val="auto"/>
                <w:kern w:val="0"/>
                <w:szCs w:val="21"/>
                <w:highlight w:val="none"/>
              </w:rPr>
            </w:pPr>
          </w:p>
        </w:tc>
        <w:tc>
          <w:tcPr>
            <w:tcW w:w="1929" w:type="dxa"/>
            <w:gridSpan w:val="3"/>
            <w:noWrap w:val="0"/>
            <w:vAlign w:val="center"/>
          </w:tcPr>
          <w:p w14:paraId="00A7BA48">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高级职称人员</w:t>
            </w:r>
          </w:p>
        </w:tc>
        <w:tc>
          <w:tcPr>
            <w:tcW w:w="1416" w:type="dxa"/>
            <w:noWrap w:val="0"/>
            <w:vAlign w:val="center"/>
          </w:tcPr>
          <w:p w14:paraId="5AF696E4">
            <w:pPr>
              <w:pStyle w:val="125"/>
              <w:wordWrap w:val="0"/>
              <w:adjustRightInd w:val="0"/>
              <w:snapToGrid w:val="0"/>
              <w:jc w:val="center"/>
              <w:rPr>
                <w:snapToGrid w:val="0"/>
                <w:color w:val="auto"/>
                <w:kern w:val="0"/>
                <w:szCs w:val="21"/>
                <w:highlight w:val="none"/>
              </w:rPr>
            </w:pPr>
          </w:p>
        </w:tc>
      </w:tr>
      <w:tr w14:paraId="2876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239F2B50">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注册资金</w:t>
            </w:r>
          </w:p>
        </w:tc>
        <w:tc>
          <w:tcPr>
            <w:tcW w:w="2586" w:type="dxa"/>
            <w:gridSpan w:val="2"/>
            <w:noWrap w:val="0"/>
            <w:vAlign w:val="center"/>
          </w:tcPr>
          <w:p w14:paraId="6F15118A">
            <w:pPr>
              <w:pStyle w:val="125"/>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686BB1E7">
            <w:pPr>
              <w:pStyle w:val="125"/>
              <w:wordWrap w:val="0"/>
              <w:adjustRightInd w:val="0"/>
              <w:snapToGrid w:val="0"/>
              <w:jc w:val="center"/>
              <w:rPr>
                <w:snapToGrid w:val="0"/>
                <w:color w:val="auto"/>
                <w:kern w:val="0"/>
                <w:szCs w:val="21"/>
                <w:highlight w:val="none"/>
              </w:rPr>
            </w:pPr>
          </w:p>
        </w:tc>
        <w:tc>
          <w:tcPr>
            <w:tcW w:w="1929" w:type="dxa"/>
            <w:gridSpan w:val="3"/>
            <w:noWrap w:val="0"/>
            <w:vAlign w:val="center"/>
          </w:tcPr>
          <w:p w14:paraId="7E9453AB">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中级职称人员</w:t>
            </w:r>
          </w:p>
        </w:tc>
        <w:tc>
          <w:tcPr>
            <w:tcW w:w="1416" w:type="dxa"/>
            <w:noWrap w:val="0"/>
            <w:vAlign w:val="center"/>
          </w:tcPr>
          <w:p w14:paraId="0F6827E2">
            <w:pPr>
              <w:pStyle w:val="125"/>
              <w:wordWrap w:val="0"/>
              <w:adjustRightInd w:val="0"/>
              <w:snapToGrid w:val="0"/>
              <w:jc w:val="center"/>
              <w:rPr>
                <w:snapToGrid w:val="0"/>
                <w:color w:val="auto"/>
                <w:kern w:val="0"/>
                <w:szCs w:val="21"/>
                <w:highlight w:val="none"/>
              </w:rPr>
            </w:pPr>
          </w:p>
        </w:tc>
      </w:tr>
      <w:tr w14:paraId="468F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noWrap w:val="0"/>
            <w:vAlign w:val="center"/>
          </w:tcPr>
          <w:p w14:paraId="48C99EA1">
            <w:pPr>
              <w:pStyle w:val="125"/>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基本账户</w:t>
            </w:r>
          </w:p>
          <w:p w14:paraId="090B2CFE">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开户银行</w:t>
            </w:r>
          </w:p>
        </w:tc>
        <w:tc>
          <w:tcPr>
            <w:tcW w:w="2586" w:type="dxa"/>
            <w:gridSpan w:val="2"/>
            <w:noWrap w:val="0"/>
            <w:vAlign w:val="center"/>
          </w:tcPr>
          <w:p w14:paraId="757C9135">
            <w:pPr>
              <w:pStyle w:val="125"/>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429EED1E">
            <w:pPr>
              <w:pStyle w:val="125"/>
              <w:wordWrap w:val="0"/>
              <w:adjustRightInd w:val="0"/>
              <w:snapToGrid w:val="0"/>
              <w:jc w:val="center"/>
              <w:rPr>
                <w:snapToGrid w:val="0"/>
                <w:color w:val="auto"/>
                <w:kern w:val="0"/>
                <w:szCs w:val="21"/>
                <w:highlight w:val="none"/>
              </w:rPr>
            </w:pPr>
          </w:p>
        </w:tc>
        <w:tc>
          <w:tcPr>
            <w:tcW w:w="1929" w:type="dxa"/>
            <w:gridSpan w:val="3"/>
            <w:noWrap w:val="0"/>
            <w:vAlign w:val="center"/>
          </w:tcPr>
          <w:p w14:paraId="29565542">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初级职称人员</w:t>
            </w:r>
          </w:p>
        </w:tc>
        <w:tc>
          <w:tcPr>
            <w:tcW w:w="1416" w:type="dxa"/>
            <w:noWrap w:val="0"/>
            <w:vAlign w:val="center"/>
          </w:tcPr>
          <w:p w14:paraId="330574F7">
            <w:pPr>
              <w:pStyle w:val="125"/>
              <w:wordWrap w:val="0"/>
              <w:adjustRightInd w:val="0"/>
              <w:snapToGrid w:val="0"/>
              <w:jc w:val="center"/>
              <w:rPr>
                <w:snapToGrid w:val="0"/>
                <w:color w:val="auto"/>
                <w:kern w:val="0"/>
                <w:szCs w:val="21"/>
                <w:highlight w:val="none"/>
              </w:rPr>
            </w:pPr>
          </w:p>
        </w:tc>
      </w:tr>
      <w:tr w14:paraId="439F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noWrap w:val="0"/>
            <w:vAlign w:val="center"/>
          </w:tcPr>
          <w:p w14:paraId="50C9FF3C">
            <w:pPr>
              <w:pStyle w:val="125"/>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基本账户</w:t>
            </w:r>
          </w:p>
          <w:p w14:paraId="7257ACCA">
            <w:pPr>
              <w:pStyle w:val="125"/>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银行</w:t>
            </w:r>
            <w:r>
              <w:rPr>
                <w:snapToGrid w:val="0"/>
                <w:color w:val="auto"/>
                <w:kern w:val="0"/>
                <w:szCs w:val="21"/>
                <w:highlight w:val="none"/>
              </w:rPr>
              <w:t>账号</w:t>
            </w:r>
          </w:p>
        </w:tc>
        <w:tc>
          <w:tcPr>
            <w:tcW w:w="2586" w:type="dxa"/>
            <w:gridSpan w:val="2"/>
            <w:noWrap w:val="0"/>
            <w:vAlign w:val="center"/>
          </w:tcPr>
          <w:p w14:paraId="5A7DC301">
            <w:pPr>
              <w:pStyle w:val="125"/>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493B174B">
            <w:pPr>
              <w:pStyle w:val="125"/>
              <w:wordWrap w:val="0"/>
              <w:adjustRightInd w:val="0"/>
              <w:snapToGrid w:val="0"/>
              <w:jc w:val="center"/>
              <w:rPr>
                <w:snapToGrid w:val="0"/>
                <w:color w:val="auto"/>
                <w:kern w:val="0"/>
                <w:szCs w:val="21"/>
                <w:highlight w:val="none"/>
              </w:rPr>
            </w:pPr>
          </w:p>
        </w:tc>
        <w:tc>
          <w:tcPr>
            <w:tcW w:w="1929" w:type="dxa"/>
            <w:gridSpan w:val="3"/>
            <w:noWrap w:val="0"/>
            <w:vAlign w:val="center"/>
          </w:tcPr>
          <w:p w14:paraId="0BD41005">
            <w:pPr>
              <w:pStyle w:val="125"/>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技术员</w:t>
            </w:r>
          </w:p>
        </w:tc>
        <w:tc>
          <w:tcPr>
            <w:tcW w:w="1416" w:type="dxa"/>
            <w:noWrap w:val="0"/>
            <w:vAlign w:val="center"/>
          </w:tcPr>
          <w:p w14:paraId="48EBC056">
            <w:pPr>
              <w:pStyle w:val="125"/>
              <w:wordWrap w:val="0"/>
              <w:adjustRightInd w:val="0"/>
              <w:snapToGrid w:val="0"/>
              <w:jc w:val="center"/>
              <w:rPr>
                <w:snapToGrid w:val="0"/>
                <w:color w:val="auto"/>
                <w:kern w:val="0"/>
                <w:szCs w:val="21"/>
                <w:highlight w:val="none"/>
              </w:rPr>
            </w:pPr>
          </w:p>
        </w:tc>
      </w:tr>
      <w:tr w14:paraId="3029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noWrap w:val="0"/>
            <w:vAlign w:val="center"/>
          </w:tcPr>
          <w:p w14:paraId="797D19B5">
            <w:pPr>
              <w:pStyle w:val="125"/>
              <w:wordWrap w:val="0"/>
              <w:adjustRightInd w:val="0"/>
              <w:snapToGrid w:val="0"/>
              <w:jc w:val="center"/>
              <w:rPr>
                <w:snapToGrid w:val="0"/>
                <w:color w:val="auto"/>
                <w:kern w:val="0"/>
                <w:szCs w:val="21"/>
                <w:highlight w:val="none"/>
              </w:rPr>
            </w:pPr>
            <w:r>
              <w:rPr>
                <w:snapToGrid w:val="0"/>
                <w:color w:val="auto"/>
                <w:kern w:val="0"/>
                <w:szCs w:val="21"/>
                <w:highlight w:val="none"/>
              </w:rPr>
              <w:t>经营范围</w:t>
            </w:r>
          </w:p>
        </w:tc>
        <w:tc>
          <w:tcPr>
            <w:tcW w:w="7020" w:type="dxa"/>
            <w:gridSpan w:val="8"/>
            <w:noWrap w:val="0"/>
            <w:vAlign w:val="center"/>
          </w:tcPr>
          <w:p w14:paraId="674F97B4">
            <w:pPr>
              <w:pStyle w:val="125"/>
              <w:wordWrap w:val="0"/>
              <w:adjustRightInd w:val="0"/>
              <w:snapToGrid w:val="0"/>
              <w:jc w:val="left"/>
              <w:rPr>
                <w:snapToGrid w:val="0"/>
                <w:color w:val="auto"/>
                <w:kern w:val="0"/>
                <w:szCs w:val="21"/>
                <w:highlight w:val="none"/>
              </w:rPr>
            </w:pPr>
          </w:p>
        </w:tc>
      </w:tr>
      <w:tr w14:paraId="0CC3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noWrap w:val="0"/>
            <w:vAlign w:val="center"/>
          </w:tcPr>
          <w:p w14:paraId="7EC0D94E">
            <w:pPr>
              <w:pStyle w:val="125"/>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关联企业情况</w:t>
            </w:r>
          </w:p>
        </w:tc>
        <w:tc>
          <w:tcPr>
            <w:tcW w:w="7020" w:type="dxa"/>
            <w:gridSpan w:val="8"/>
            <w:noWrap w:val="0"/>
            <w:vAlign w:val="center"/>
          </w:tcPr>
          <w:p w14:paraId="7D3D1979">
            <w:pPr>
              <w:pStyle w:val="125"/>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包括但不限于与投标人存在以下关系的不同单位：</w:t>
            </w:r>
          </w:p>
          <w:p w14:paraId="722FAA56">
            <w:pPr>
              <w:pStyle w:val="125"/>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1．法定代表人为同一人的。</w:t>
            </w:r>
          </w:p>
          <w:p w14:paraId="0B0670B9">
            <w:pPr>
              <w:pStyle w:val="125"/>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2．存在控股、管理关系的。</w:t>
            </w:r>
          </w:p>
          <w:p w14:paraId="2FEB8E61">
            <w:pPr>
              <w:pStyle w:val="125"/>
              <w:wordWrap w:val="0"/>
              <w:adjustRightInd w:val="0"/>
              <w:snapToGrid w:val="0"/>
              <w:rPr>
                <w:snapToGrid w:val="0"/>
                <w:color w:val="auto"/>
                <w:kern w:val="0"/>
                <w:szCs w:val="21"/>
                <w:highlight w:val="none"/>
              </w:rPr>
            </w:pPr>
            <w:r>
              <w:rPr>
                <w:rFonts w:hint="eastAsia"/>
                <w:snapToGrid w:val="0"/>
                <w:color w:val="auto"/>
                <w:kern w:val="0"/>
                <w:szCs w:val="21"/>
                <w:highlight w:val="none"/>
              </w:rPr>
              <w:t>3．主要人员相互任职的。</w:t>
            </w:r>
          </w:p>
        </w:tc>
      </w:tr>
      <w:tr w14:paraId="49D3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14:paraId="20DC6D89">
            <w:pPr>
              <w:pStyle w:val="125"/>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备注</w:t>
            </w:r>
          </w:p>
        </w:tc>
        <w:tc>
          <w:tcPr>
            <w:tcW w:w="7020" w:type="dxa"/>
            <w:gridSpan w:val="8"/>
            <w:noWrap w:val="0"/>
            <w:vAlign w:val="center"/>
          </w:tcPr>
          <w:p w14:paraId="48FB6528">
            <w:pPr>
              <w:pStyle w:val="125"/>
              <w:wordWrap w:val="0"/>
              <w:adjustRightInd w:val="0"/>
              <w:snapToGrid w:val="0"/>
              <w:jc w:val="center"/>
              <w:rPr>
                <w:snapToGrid w:val="0"/>
                <w:color w:val="auto"/>
                <w:kern w:val="0"/>
                <w:szCs w:val="21"/>
                <w:highlight w:val="none"/>
              </w:rPr>
            </w:pPr>
          </w:p>
        </w:tc>
      </w:tr>
    </w:tbl>
    <w:p w14:paraId="661800CD">
      <w:pPr>
        <w:pStyle w:val="125"/>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593ED84F">
      <w:pPr>
        <w:pStyle w:val="125"/>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1．《投标人基本情况表》后应附以下资料：</w:t>
      </w:r>
    </w:p>
    <w:p w14:paraId="75EAF0D2">
      <w:pPr>
        <w:pStyle w:val="125"/>
        <w:wordWrap w:val="0"/>
        <w:adjustRightInd w:val="0"/>
        <w:snapToGrid w:val="0"/>
        <w:spacing w:line="400" w:lineRule="exact"/>
        <w:ind w:firstLine="420" w:firstLineChars="200"/>
        <w:rPr>
          <w:rFonts w:hint="eastAsia"/>
          <w:b/>
          <w:bCs/>
          <w:snapToGrid w:val="0"/>
          <w:color w:val="auto"/>
          <w:kern w:val="0"/>
          <w:szCs w:val="21"/>
          <w:highlight w:val="none"/>
        </w:rPr>
      </w:pPr>
      <w:r>
        <w:rPr>
          <w:rFonts w:hint="eastAsia"/>
          <w:snapToGrid w:val="0"/>
          <w:color w:val="auto"/>
          <w:kern w:val="0"/>
          <w:szCs w:val="21"/>
          <w:highlight w:val="none"/>
        </w:rPr>
        <w:t>（1）企业营业执照、资质证书、安全生产许可证的（</w:t>
      </w:r>
      <w:r>
        <w:rPr>
          <w:rFonts w:hint="eastAsia"/>
          <w:b/>
          <w:bCs/>
          <w:snapToGrid w:val="0"/>
          <w:color w:val="auto"/>
          <w:kern w:val="0"/>
          <w:szCs w:val="21"/>
          <w:highlight w:val="none"/>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061C9298">
      <w:pPr>
        <w:pStyle w:val="125"/>
        <w:wordWrap w:val="0"/>
        <w:adjustRightInd w:val="0"/>
        <w:snapToGrid w:val="0"/>
        <w:spacing w:line="400" w:lineRule="exact"/>
        <w:ind w:firstLine="420" w:firstLineChars="200"/>
        <w:rPr>
          <w:rFonts w:hint="eastAsia"/>
          <w:snapToGrid w:val="0"/>
          <w:color w:val="auto"/>
          <w:kern w:val="0"/>
          <w:highlight w:val="none"/>
        </w:rPr>
      </w:pPr>
      <w:r>
        <w:rPr>
          <w:rFonts w:hint="eastAsia"/>
          <w:snapToGrid w:val="0"/>
          <w:color w:val="auto"/>
          <w:kern w:val="0"/>
          <w:szCs w:val="21"/>
          <w:highlight w:val="none"/>
        </w:rPr>
        <w:t>（2）</w:t>
      </w:r>
      <w:r>
        <w:rPr>
          <w:rFonts w:hint="eastAsia"/>
          <w:snapToGrid w:val="0"/>
          <w:color w:val="auto"/>
          <w:kern w:val="0"/>
          <w:highlight w:val="none"/>
        </w:rPr>
        <w:t>“进粤企业和人员诚信信息登记平台”企业信息情况打印页。（适用于省外建筑企业）</w:t>
      </w:r>
    </w:p>
    <w:p w14:paraId="3175AA33">
      <w:pPr>
        <w:pStyle w:val="125"/>
        <w:wordWrap w:val="0"/>
        <w:adjustRightInd w:val="0"/>
        <w:snapToGrid w:val="0"/>
        <w:spacing w:line="400" w:lineRule="exact"/>
        <w:ind w:firstLine="420" w:firstLineChars="200"/>
        <w:rPr>
          <w:rFonts w:hint="eastAsia"/>
          <w:snapToGrid w:val="0"/>
          <w:color w:val="auto"/>
          <w:kern w:val="0"/>
          <w:highlight w:val="none"/>
        </w:rPr>
      </w:pPr>
      <w:r>
        <w:rPr>
          <w:rFonts w:hint="eastAsia"/>
          <w:snapToGrid w:val="0"/>
          <w:color w:val="auto"/>
          <w:kern w:val="0"/>
          <w:szCs w:val="21"/>
          <w:highlight w:val="none"/>
        </w:rPr>
        <w:t>（3）</w:t>
      </w:r>
      <w:r>
        <w:rPr>
          <w:rFonts w:hint="eastAsia"/>
          <w:snapToGrid w:val="0"/>
          <w:color w:val="auto"/>
          <w:kern w:val="0"/>
          <w:highlight w:val="none"/>
        </w:rPr>
        <w:t>《法人和非法人组织公共信用信息报告》（在“信用中国”网站企业查询界面中下载）。</w:t>
      </w:r>
    </w:p>
    <w:p w14:paraId="4463E54C">
      <w:pPr>
        <w:pStyle w:val="125"/>
        <w:wordWrap w:val="0"/>
        <w:adjustRightInd w:val="0"/>
        <w:snapToGrid w:val="0"/>
        <w:spacing w:line="400" w:lineRule="exact"/>
        <w:rPr>
          <w:snapToGrid w:val="0"/>
          <w:color w:val="auto"/>
          <w:kern w:val="0"/>
          <w:szCs w:val="21"/>
          <w:highlight w:val="none"/>
        </w:rPr>
      </w:pPr>
      <w:r>
        <w:rPr>
          <w:rFonts w:hint="eastAsia"/>
          <w:snapToGrid w:val="0"/>
          <w:color w:val="auto"/>
          <w:kern w:val="0"/>
          <w:highlight w:val="none"/>
        </w:rPr>
        <w:t xml:space="preserve">    </w:t>
      </w:r>
      <w:r>
        <w:rPr>
          <w:rFonts w:hint="eastAsia"/>
          <w:snapToGrid w:val="0"/>
          <w:color w:val="auto"/>
          <w:kern w:val="0"/>
          <w:szCs w:val="21"/>
          <w:highlight w:val="none"/>
        </w:rPr>
        <w:t>2．联合体投标的，联合体成员单位均应填写《投标人基本情况表》并提供以上所需资料</w:t>
      </w:r>
      <w:r>
        <w:rPr>
          <w:snapToGrid w:val="0"/>
          <w:color w:val="auto"/>
          <w:kern w:val="0"/>
          <w:szCs w:val="21"/>
          <w:highlight w:val="none"/>
        </w:rPr>
        <w:t>。</w:t>
      </w:r>
    </w:p>
    <w:p w14:paraId="0A281549">
      <w:pPr>
        <w:pStyle w:val="76"/>
        <w:widowControl w:val="0"/>
        <w:wordWrap w:val="0"/>
        <w:adjustRightInd w:val="0"/>
        <w:snapToGrid w:val="0"/>
        <w:spacing w:line="400" w:lineRule="exact"/>
        <w:jc w:val="center"/>
        <w:rPr>
          <w:rFonts w:hint="eastAsia" w:ascii="Times New Roman"/>
          <w:snapToGrid w:val="0"/>
          <w:color w:val="auto"/>
          <w:sz w:val="21"/>
          <w:szCs w:val="21"/>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0F968CB3">
      <w:pPr>
        <w:wordWrap w:val="0"/>
        <w:adjustRightInd w:val="0"/>
        <w:snapToGrid w:val="0"/>
        <w:spacing w:line="440" w:lineRule="exact"/>
        <w:jc w:val="left"/>
        <w:outlineLvl w:val="2"/>
        <w:rPr>
          <w:rFonts w:ascii="Times New Roman"/>
          <w:b/>
          <w:bCs/>
          <w:snapToGrid w:val="0"/>
          <w:color w:val="auto"/>
          <w:kern w:val="0"/>
          <w:szCs w:val="24"/>
          <w:highlight w:val="none"/>
        </w:rPr>
      </w:pPr>
      <w:bookmarkStart w:id="275" w:name="_Toc7243"/>
      <w:bookmarkStart w:id="276" w:name="_Toc2205"/>
      <w:r>
        <w:rPr>
          <w:rFonts w:hint="eastAsia" w:ascii="Times New Roman"/>
          <w:b/>
          <w:snapToGrid w:val="0"/>
          <w:color w:val="auto"/>
          <w:kern w:val="0"/>
          <w:highlight w:val="none"/>
        </w:rPr>
        <w:t>格式八 项目经理简历表</w:t>
      </w:r>
      <w:bookmarkEnd w:id="275"/>
      <w:bookmarkEnd w:id="276"/>
    </w:p>
    <w:p w14:paraId="6596E1AF">
      <w:pPr>
        <w:wordWrap w:val="0"/>
        <w:adjustRightInd w:val="0"/>
        <w:snapToGrid w:val="0"/>
        <w:spacing w:line="440" w:lineRule="exact"/>
        <w:jc w:val="left"/>
        <w:outlineLvl w:val="2"/>
        <w:rPr>
          <w:rFonts w:hint="eastAsia" w:ascii="Times New Roman"/>
          <w:b/>
          <w:bCs/>
          <w:snapToGrid w:val="0"/>
          <w:color w:val="auto"/>
          <w:kern w:val="0"/>
          <w:szCs w:val="24"/>
          <w:highlight w:val="none"/>
        </w:rPr>
      </w:pPr>
    </w:p>
    <w:tbl>
      <w:tblPr>
        <w:tblStyle w:val="3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0EF0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44CB925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6EF84551">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35CD75F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26ECB3E1">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2A613E9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6ED11AA">
            <w:pPr>
              <w:wordWrap w:val="0"/>
              <w:adjustRightInd w:val="0"/>
              <w:snapToGrid w:val="0"/>
              <w:spacing w:line="240" w:lineRule="auto"/>
              <w:jc w:val="center"/>
              <w:rPr>
                <w:rFonts w:ascii="Times New Roman"/>
                <w:snapToGrid w:val="0"/>
                <w:color w:val="auto"/>
                <w:kern w:val="0"/>
                <w:sz w:val="21"/>
                <w:szCs w:val="21"/>
                <w:highlight w:val="none"/>
              </w:rPr>
            </w:pPr>
          </w:p>
        </w:tc>
      </w:tr>
      <w:tr w14:paraId="6B4D7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6A6E84D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26EFC2A2">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0AE1DA8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38B19C68">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3A841E7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7725304">
            <w:pPr>
              <w:wordWrap w:val="0"/>
              <w:adjustRightInd w:val="0"/>
              <w:snapToGrid w:val="0"/>
              <w:spacing w:line="240" w:lineRule="auto"/>
              <w:jc w:val="center"/>
              <w:rPr>
                <w:rFonts w:ascii="Times New Roman"/>
                <w:snapToGrid w:val="0"/>
                <w:color w:val="auto"/>
                <w:kern w:val="0"/>
                <w:sz w:val="21"/>
                <w:szCs w:val="21"/>
                <w:highlight w:val="none"/>
              </w:rPr>
            </w:pPr>
          </w:p>
        </w:tc>
      </w:tr>
      <w:tr w14:paraId="344EF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29E733AC">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032C1A9B">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7A993FCC">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9750D6A">
            <w:pPr>
              <w:wordWrap w:val="0"/>
              <w:adjustRightInd w:val="0"/>
              <w:snapToGrid w:val="0"/>
              <w:spacing w:line="240" w:lineRule="auto"/>
              <w:jc w:val="center"/>
              <w:rPr>
                <w:rFonts w:ascii="Times New Roman"/>
                <w:snapToGrid w:val="0"/>
                <w:color w:val="auto"/>
                <w:kern w:val="0"/>
                <w:sz w:val="21"/>
                <w:szCs w:val="21"/>
                <w:highlight w:val="none"/>
              </w:rPr>
            </w:pPr>
          </w:p>
        </w:tc>
      </w:tr>
      <w:tr w14:paraId="6C0B1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46E2919C">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以项目经理身份参与过的主要业绩（已完工项目）</w:t>
            </w:r>
          </w:p>
        </w:tc>
      </w:tr>
      <w:tr w14:paraId="568E5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45F6F15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04AA701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06AEBE7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344ECFC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FA7000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FE4085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质量等级</w:t>
            </w:r>
          </w:p>
        </w:tc>
      </w:tr>
      <w:tr w14:paraId="1AAD0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4E39F624">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2FCD9C9">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0A515EF">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A2F6E2B">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661E5413">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407DFB3">
            <w:pPr>
              <w:wordWrap w:val="0"/>
              <w:adjustRightInd w:val="0"/>
              <w:snapToGrid w:val="0"/>
              <w:spacing w:line="240" w:lineRule="auto"/>
              <w:jc w:val="center"/>
              <w:rPr>
                <w:rFonts w:ascii="Times New Roman"/>
                <w:snapToGrid w:val="0"/>
                <w:color w:val="auto"/>
                <w:kern w:val="0"/>
                <w:sz w:val="21"/>
                <w:szCs w:val="21"/>
                <w:highlight w:val="none"/>
              </w:rPr>
            </w:pPr>
          </w:p>
        </w:tc>
      </w:tr>
      <w:tr w14:paraId="542E1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146EF37">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85D56EF">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F030A96">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E972BE5">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3916B07">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C54F393">
            <w:pPr>
              <w:wordWrap w:val="0"/>
              <w:adjustRightInd w:val="0"/>
              <w:snapToGrid w:val="0"/>
              <w:spacing w:line="240" w:lineRule="auto"/>
              <w:jc w:val="center"/>
              <w:rPr>
                <w:rFonts w:ascii="Times New Roman"/>
                <w:snapToGrid w:val="0"/>
                <w:color w:val="auto"/>
                <w:kern w:val="0"/>
                <w:sz w:val="21"/>
                <w:szCs w:val="21"/>
                <w:highlight w:val="none"/>
              </w:rPr>
            </w:pPr>
          </w:p>
        </w:tc>
      </w:tr>
      <w:tr w14:paraId="1C8AA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6264CA3">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0D5008F3">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6F48EA8">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DD64483">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EF8FFC5">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3226A61">
            <w:pPr>
              <w:wordWrap w:val="0"/>
              <w:adjustRightInd w:val="0"/>
              <w:snapToGrid w:val="0"/>
              <w:spacing w:line="240" w:lineRule="auto"/>
              <w:jc w:val="center"/>
              <w:rPr>
                <w:rFonts w:ascii="Times New Roman"/>
                <w:snapToGrid w:val="0"/>
                <w:color w:val="auto"/>
                <w:kern w:val="0"/>
                <w:sz w:val="21"/>
                <w:szCs w:val="21"/>
                <w:highlight w:val="none"/>
              </w:rPr>
            </w:pPr>
          </w:p>
        </w:tc>
      </w:tr>
      <w:tr w14:paraId="64D3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167A3616">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16E44D0">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CF2AACF">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C926279">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02DCD7E">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06B956F">
            <w:pPr>
              <w:wordWrap w:val="0"/>
              <w:adjustRightInd w:val="0"/>
              <w:snapToGrid w:val="0"/>
              <w:spacing w:line="240" w:lineRule="auto"/>
              <w:jc w:val="center"/>
              <w:rPr>
                <w:rFonts w:ascii="Times New Roman"/>
                <w:snapToGrid w:val="0"/>
                <w:color w:val="auto"/>
                <w:kern w:val="0"/>
                <w:sz w:val="21"/>
                <w:szCs w:val="21"/>
                <w:highlight w:val="none"/>
              </w:rPr>
            </w:pPr>
          </w:p>
        </w:tc>
      </w:tr>
    </w:tbl>
    <w:p w14:paraId="7BFFE550">
      <w:pPr>
        <w:jc w:val="center"/>
        <w:rPr>
          <w:rFonts w:hint="eastAsia"/>
          <w:b/>
          <w:bCs/>
          <w:color w:val="auto"/>
          <w:sz w:val="30"/>
          <w:szCs w:val="30"/>
          <w:highlight w:val="none"/>
        </w:rPr>
      </w:pPr>
      <w:bookmarkStart w:id="277" w:name="_Toc25130"/>
      <w:r>
        <w:rPr>
          <w:rFonts w:hint="eastAsia"/>
          <w:b/>
          <w:bCs/>
          <w:color w:val="auto"/>
          <w:sz w:val="30"/>
          <w:szCs w:val="30"/>
          <w:highlight w:val="none"/>
        </w:rPr>
        <w:t>项目经理简历表</w:t>
      </w:r>
      <w:bookmarkEnd w:id="277"/>
    </w:p>
    <w:p w14:paraId="19F228C5">
      <w:pPr>
        <w:wordWrap w:val="0"/>
        <w:adjustRightInd w:val="0"/>
        <w:snapToGrid w:val="0"/>
        <w:spacing w:line="440" w:lineRule="exact"/>
        <w:ind w:firstLine="570"/>
        <w:rPr>
          <w:rFonts w:hint="eastAsia" w:ascii="Times New Roman"/>
          <w:snapToGrid w:val="0"/>
          <w:color w:val="auto"/>
          <w:kern w:val="0"/>
          <w:szCs w:val="28"/>
          <w:highlight w:val="none"/>
        </w:rPr>
      </w:pPr>
    </w:p>
    <w:p w14:paraId="00FBB0D9">
      <w:pPr>
        <w:pStyle w:val="64"/>
        <w:wordWrap w:val="0"/>
        <w:adjustRightInd w:val="0"/>
        <w:snapToGrid w:val="0"/>
        <w:spacing w:line="440" w:lineRule="exact"/>
        <w:jc w:val="right"/>
        <w:rPr>
          <w:rFonts w:hint="eastAsia" w:ascii="Times New Roman"/>
          <w:snapToGrid w:val="0"/>
          <w:color w:val="auto"/>
          <w:kern w:val="0"/>
          <w:highlight w:val="none"/>
        </w:rPr>
      </w:pPr>
    </w:p>
    <w:p w14:paraId="2BF91841">
      <w:pPr>
        <w:pStyle w:val="64"/>
        <w:wordWrap w:val="0"/>
        <w:adjustRightInd w:val="0"/>
        <w:snapToGrid w:val="0"/>
        <w:spacing w:line="440" w:lineRule="exact"/>
        <w:jc w:val="right"/>
        <w:rPr>
          <w:rFonts w:hint="eastAsia" w:ascii="Times New Roman"/>
          <w:snapToGrid w:val="0"/>
          <w:color w:val="auto"/>
          <w:kern w:val="0"/>
          <w:highlight w:val="none"/>
        </w:rPr>
      </w:pPr>
      <w:r>
        <w:rPr>
          <w:rFonts w:hint="eastAsia" w:ascii="Times New Roman"/>
          <w:snapToGrid w:val="0"/>
          <w:color w:val="auto"/>
          <w:kern w:val="0"/>
          <w:highlight w:val="none"/>
        </w:rPr>
        <w:t>项目经理：</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4123EA6B">
      <w:pPr>
        <w:pStyle w:val="64"/>
        <w:wordWrap w:val="0"/>
        <w:adjustRightInd w:val="0"/>
        <w:snapToGrid w:val="0"/>
        <w:spacing w:line="440" w:lineRule="exact"/>
        <w:jc w:val="right"/>
        <w:rPr>
          <w:rFonts w:hint="eastAsia" w:ascii="Times New Roman"/>
          <w:snapToGrid w:val="0"/>
          <w:color w:val="auto"/>
          <w:kern w:val="0"/>
          <w:highlight w:val="none"/>
        </w:rPr>
      </w:pPr>
    </w:p>
    <w:p w14:paraId="642883E5">
      <w:pPr>
        <w:pStyle w:val="64"/>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10588B13">
      <w:pPr>
        <w:wordWrap w:val="0"/>
        <w:adjustRightInd w:val="0"/>
        <w:snapToGrid w:val="0"/>
        <w:spacing w:line="400" w:lineRule="exact"/>
        <w:ind w:firstLine="570"/>
        <w:rPr>
          <w:rFonts w:hint="eastAsia" w:ascii="Times New Roman"/>
          <w:snapToGrid w:val="0"/>
          <w:color w:val="auto"/>
          <w:kern w:val="0"/>
          <w:szCs w:val="28"/>
          <w:highlight w:val="none"/>
        </w:rPr>
      </w:pPr>
    </w:p>
    <w:p w14:paraId="679CB4FC">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说明：《项目经理简历表》后应附拟派项目经理以下资料：</w:t>
      </w:r>
    </w:p>
    <w:p w14:paraId="2C7930D5">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1．身份证</w:t>
      </w:r>
      <w:r>
        <w:rPr>
          <w:rFonts w:hint="eastAsia" w:ascii="Times New Roman"/>
          <w:snapToGrid w:val="0"/>
          <w:color w:val="auto"/>
          <w:kern w:val="0"/>
          <w:sz w:val="21"/>
          <w:szCs w:val="28"/>
          <w:highlight w:val="none"/>
          <w:lang w:val="en-US" w:eastAsia="zh-CN"/>
        </w:rPr>
        <w:t>复印件或扫描件</w:t>
      </w:r>
      <w:r>
        <w:rPr>
          <w:rFonts w:hint="eastAsia" w:ascii="Times New Roman"/>
          <w:snapToGrid w:val="0"/>
          <w:color w:val="auto"/>
          <w:kern w:val="0"/>
          <w:sz w:val="21"/>
          <w:szCs w:val="28"/>
          <w:highlight w:val="none"/>
        </w:rPr>
        <w:t>；</w:t>
      </w:r>
    </w:p>
    <w:p w14:paraId="4FAAF72F">
      <w:pPr>
        <w:wordWrap w:val="0"/>
        <w:adjustRightInd w:val="0"/>
        <w:snapToGrid w:val="0"/>
        <w:spacing w:line="400" w:lineRule="exact"/>
        <w:rPr>
          <w:rFonts w:hint="default" w:ascii="Times New Roman" w:eastAsia="宋体"/>
          <w:snapToGrid w:val="0"/>
          <w:color w:val="auto"/>
          <w:kern w:val="0"/>
          <w:sz w:val="21"/>
          <w:szCs w:val="28"/>
          <w:highlight w:val="none"/>
          <w:lang w:val="en-US" w:eastAsia="zh-CN"/>
        </w:rPr>
      </w:pPr>
      <w:r>
        <w:rPr>
          <w:rFonts w:hint="eastAsia" w:ascii="Times New Roman"/>
          <w:snapToGrid w:val="0"/>
          <w:color w:val="auto"/>
          <w:kern w:val="0"/>
          <w:sz w:val="21"/>
          <w:szCs w:val="28"/>
          <w:highlight w:val="none"/>
        </w:rPr>
        <w:t xml:space="preserve">    2．</w:t>
      </w:r>
      <w:r>
        <w:rPr>
          <w:rFonts w:hint="eastAsia" w:ascii="Times New Roman"/>
          <w:snapToGrid w:val="0"/>
          <w:color w:val="auto"/>
          <w:kern w:val="0"/>
          <w:sz w:val="21"/>
          <w:szCs w:val="28"/>
          <w:highlight w:val="none"/>
          <w:lang w:val="en-US" w:eastAsia="zh-CN"/>
        </w:rPr>
        <w:t>职称证复印件或扫描件</w:t>
      </w:r>
    </w:p>
    <w:p w14:paraId="14B7E8C0">
      <w:pPr>
        <w:wordWrap w:val="0"/>
        <w:adjustRightInd w:val="0"/>
        <w:snapToGrid w:val="0"/>
        <w:spacing w:line="400" w:lineRule="exact"/>
        <w:ind w:firstLine="420" w:firstLineChars="20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lang w:val="en-US" w:eastAsia="zh-CN"/>
        </w:rPr>
        <w:t>3</w:t>
      </w:r>
      <w:r>
        <w:rPr>
          <w:rFonts w:hint="eastAsia" w:ascii="Times New Roman"/>
          <w:snapToGrid w:val="0"/>
          <w:color w:val="auto"/>
          <w:kern w:val="0"/>
          <w:sz w:val="21"/>
          <w:szCs w:val="28"/>
          <w:highlight w:val="none"/>
        </w:rPr>
        <w:t>．在本单位缴纳社保的证明</w:t>
      </w:r>
      <w:r>
        <w:rPr>
          <w:rFonts w:hint="eastAsia" w:ascii="Times New Roman"/>
          <w:snapToGrid w:val="0"/>
          <w:color w:val="auto"/>
          <w:kern w:val="0"/>
          <w:sz w:val="21"/>
          <w:szCs w:val="28"/>
          <w:highlight w:val="none"/>
          <w:lang w:eastAsia="zh-CN"/>
        </w:rPr>
        <w:t>（至少连续三个月，其中必须有2025年9月）</w:t>
      </w:r>
      <w:r>
        <w:rPr>
          <w:rFonts w:hint="eastAsia" w:ascii="Times New Roman"/>
          <w:snapToGrid w:val="0"/>
          <w:color w:val="auto"/>
          <w:kern w:val="0"/>
          <w:sz w:val="21"/>
          <w:szCs w:val="28"/>
          <w:highlight w:val="none"/>
        </w:rPr>
        <w:t>复印件或打印件</w:t>
      </w:r>
      <w:r>
        <w:rPr>
          <w:rFonts w:hint="eastAsia" w:ascii="Times New Roman"/>
          <w:snapToGrid w:val="0"/>
          <w:color w:val="auto"/>
          <w:kern w:val="0"/>
          <w:sz w:val="21"/>
          <w:szCs w:val="28"/>
          <w:highlight w:val="none"/>
          <w:lang w:eastAsia="zh-CN"/>
        </w:rPr>
        <w:t>，</w:t>
      </w:r>
      <w:r>
        <w:rPr>
          <w:rFonts w:hint="eastAsia" w:ascii="Times New Roman"/>
          <w:snapToGrid w:val="0"/>
          <w:color w:val="auto"/>
          <w:kern w:val="0"/>
          <w:sz w:val="21"/>
          <w:szCs w:val="28"/>
          <w:highlight w:val="none"/>
          <w:lang w:val="en-US" w:eastAsia="zh-CN"/>
        </w:rPr>
        <w:t>如投标人是事业单位的下属机构，可按有关文件要求提供相关缴纳社保的证明，并提供单位之间的隶属关系证明资料作为评审材料</w:t>
      </w:r>
      <w:r>
        <w:rPr>
          <w:rFonts w:hint="eastAsia" w:ascii="Times New Roman"/>
          <w:snapToGrid w:val="0"/>
          <w:color w:val="auto"/>
          <w:kern w:val="0"/>
          <w:sz w:val="21"/>
          <w:szCs w:val="28"/>
          <w:highlight w:val="none"/>
        </w:rPr>
        <w:t>。拟派项目经理为退休返聘人员无法提供社保证明的，提供退休证和劳动合同</w:t>
      </w:r>
      <w:r>
        <w:rPr>
          <w:rFonts w:hint="eastAsia" w:ascii="Times New Roman"/>
          <w:snapToGrid w:val="0"/>
          <w:color w:val="auto"/>
          <w:kern w:val="0"/>
          <w:sz w:val="21"/>
          <w:szCs w:val="21"/>
          <w:highlight w:val="none"/>
        </w:rPr>
        <w:t>扫描件</w:t>
      </w:r>
      <w:r>
        <w:rPr>
          <w:rFonts w:hint="eastAsia" w:ascii="Times New Roman"/>
          <w:snapToGrid w:val="0"/>
          <w:color w:val="auto"/>
          <w:kern w:val="0"/>
          <w:sz w:val="21"/>
          <w:szCs w:val="28"/>
          <w:highlight w:val="none"/>
        </w:rPr>
        <w:t>。</w:t>
      </w:r>
    </w:p>
    <w:p w14:paraId="609DAB1E">
      <w:pPr>
        <w:wordWrap w:val="0"/>
        <w:adjustRightInd w:val="0"/>
        <w:snapToGrid w:val="0"/>
        <w:spacing w:line="400" w:lineRule="exact"/>
        <w:ind w:firstLine="420" w:firstLineChars="200"/>
        <w:rPr>
          <w:rFonts w:hint="eastAsia" w:ascii="Times New Roman"/>
          <w:snapToGrid w:val="0"/>
          <w:color w:val="auto"/>
          <w:kern w:val="0"/>
          <w:sz w:val="21"/>
          <w:szCs w:val="28"/>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r>
        <w:rPr>
          <w:rFonts w:hint="eastAsia" w:ascii="Times New Roman"/>
          <w:snapToGrid w:val="0"/>
          <w:color w:val="auto"/>
          <w:kern w:val="0"/>
          <w:sz w:val="21"/>
          <w:szCs w:val="28"/>
          <w:highlight w:val="none"/>
          <w:lang w:val="en-US" w:eastAsia="zh-CN"/>
        </w:rPr>
        <w:t>4</w:t>
      </w:r>
      <w:r>
        <w:rPr>
          <w:rFonts w:hint="eastAsia" w:ascii="Times New Roman"/>
          <w:snapToGrid w:val="0"/>
          <w:color w:val="auto"/>
          <w:kern w:val="0"/>
          <w:sz w:val="21"/>
          <w:szCs w:val="28"/>
          <w:highlight w:val="none"/>
        </w:rPr>
        <w:t>．</w:t>
      </w:r>
      <w:r>
        <w:rPr>
          <w:rFonts w:hint="eastAsia" w:ascii="Times New Roman"/>
          <w:snapToGrid w:val="0"/>
          <w:color w:val="auto"/>
          <w:kern w:val="0"/>
          <w:sz w:val="21"/>
          <w:highlight w:val="none"/>
        </w:rPr>
        <w:t>“进粤企业和人员诚信信息登记平台”个人信息情况截图。（适用于省外建筑企业）</w:t>
      </w:r>
    </w:p>
    <w:p w14:paraId="6B19E2EF">
      <w:pPr>
        <w:wordWrap w:val="0"/>
        <w:adjustRightInd w:val="0"/>
        <w:snapToGrid w:val="0"/>
        <w:spacing w:line="440" w:lineRule="exact"/>
        <w:jc w:val="left"/>
        <w:outlineLvl w:val="2"/>
        <w:rPr>
          <w:rFonts w:hint="eastAsia" w:ascii="Times New Roman"/>
          <w:b/>
          <w:snapToGrid w:val="0"/>
          <w:color w:val="auto"/>
          <w:kern w:val="0"/>
          <w:highlight w:val="none"/>
        </w:rPr>
      </w:pPr>
      <w:bookmarkStart w:id="278" w:name="_Toc11783"/>
      <w:bookmarkStart w:id="279" w:name="_Toc1627"/>
      <w:r>
        <w:rPr>
          <w:rFonts w:hint="eastAsia" w:ascii="Times New Roman"/>
          <w:b/>
          <w:snapToGrid w:val="0"/>
          <w:color w:val="auto"/>
          <w:kern w:val="0"/>
          <w:highlight w:val="none"/>
        </w:rPr>
        <w:t>格式九 项目经理任职声明</w:t>
      </w:r>
      <w:bookmarkEnd w:id="278"/>
      <w:bookmarkEnd w:id="279"/>
    </w:p>
    <w:p w14:paraId="70CE787B">
      <w:pPr>
        <w:wordWrap w:val="0"/>
        <w:adjustRightInd w:val="0"/>
        <w:snapToGrid w:val="0"/>
        <w:spacing w:line="440" w:lineRule="exact"/>
        <w:jc w:val="left"/>
        <w:outlineLvl w:val="2"/>
        <w:rPr>
          <w:rFonts w:ascii="Times New Roman"/>
          <w:b/>
          <w:snapToGrid w:val="0"/>
          <w:color w:val="auto"/>
          <w:kern w:val="0"/>
          <w:highlight w:val="none"/>
        </w:rPr>
      </w:pPr>
    </w:p>
    <w:p w14:paraId="0DF31A37">
      <w:pPr>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项目经理任职声明</w:t>
      </w:r>
    </w:p>
    <w:p w14:paraId="50F4A107">
      <w:pPr>
        <w:wordWrap w:val="0"/>
        <w:adjustRightInd w:val="0"/>
        <w:snapToGrid w:val="0"/>
        <w:spacing w:line="440" w:lineRule="exact"/>
        <w:jc w:val="center"/>
        <w:rPr>
          <w:rFonts w:hint="eastAsia" w:ascii="Times New Roman"/>
          <w:snapToGrid w:val="0"/>
          <w:color w:val="auto"/>
          <w:kern w:val="0"/>
          <w:szCs w:val="28"/>
          <w:highlight w:val="none"/>
        </w:rPr>
      </w:pPr>
    </w:p>
    <w:p w14:paraId="0567366B">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13D5D295">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（项目名称）的项目经理</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（项目经理姓名）现阶段没有担任任何在施（包括已中标未开工、已开工未竣工）建设工程项目的项目经理。</w:t>
      </w:r>
    </w:p>
    <w:p w14:paraId="698B6D29">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72FF21CA">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79680E6E">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5A95FD80">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72038B25">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15F96EB8">
      <w:pPr>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06C5F16E">
      <w:pPr>
        <w:wordWrap w:val="0"/>
        <w:adjustRightInd w:val="0"/>
        <w:snapToGrid w:val="0"/>
        <w:spacing w:line="440" w:lineRule="exact"/>
        <w:jc w:val="right"/>
        <w:rPr>
          <w:rFonts w:hint="eastAsia" w:ascii="Times New Roman"/>
          <w:snapToGrid w:val="0"/>
          <w:color w:val="auto"/>
          <w:kern w:val="0"/>
          <w:szCs w:val="28"/>
          <w:highlight w:val="none"/>
        </w:rPr>
      </w:pPr>
    </w:p>
    <w:p w14:paraId="56144022">
      <w:pPr>
        <w:wordWrap w:val="0"/>
        <w:adjustRightInd w:val="0"/>
        <w:snapToGrid w:val="0"/>
        <w:spacing w:line="440" w:lineRule="exact"/>
        <w:jc w:val="right"/>
        <w:rPr>
          <w:rFonts w:hint="eastAsia" w:ascii="Times New Roman"/>
          <w:snapToGrid w:val="0"/>
          <w:color w:val="auto"/>
          <w:kern w:val="0"/>
          <w:szCs w:val="28"/>
          <w:highlight w:val="none"/>
        </w:rPr>
      </w:pPr>
    </w:p>
    <w:p w14:paraId="6E74D216">
      <w:pPr>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183ED6FF">
      <w:pPr>
        <w:wordWrap w:val="0"/>
        <w:adjustRightInd w:val="0"/>
        <w:snapToGrid w:val="0"/>
        <w:spacing w:line="440" w:lineRule="exact"/>
        <w:jc w:val="right"/>
        <w:rPr>
          <w:rFonts w:hint="eastAsia" w:ascii="Times New Roman"/>
          <w:snapToGrid w:val="0"/>
          <w:color w:val="auto"/>
          <w:kern w:val="0"/>
          <w:szCs w:val="28"/>
          <w:highlight w:val="none"/>
        </w:rPr>
      </w:pPr>
    </w:p>
    <w:p w14:paraId="7C33C024">
      <w:pPr>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551D2E7B">
      <w:pPr>
        <w:wordWrap w:val="0"/>
        <w:adjustRightInd w:val="0"/>
        <w:snapToGrid w:val="0"/>
        <w:spacing w:line="440" w:lineRule="exact"/>
        <w:rPr>
          <w:rFonts w:hint="eastAsia" w:ascii="Times New Roman"/>
          <w:snapToGrid w:val="0"/>
          <w:color w:val="auto"/>
          <w:kern w:val="0"/>
          <w:szCs w:val="28"/>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p>
    <w:p w14:paraId="047E0F83">
      <w:pPr>
        <w:wordWrap w:val="0"/>
        <w:adjustRightInd w:val="0"/>
        <w:snapToGrid w:val="0"/>
        <w:spacing w:line="440" w:lineRule="exact"/>
        <w:jc w:val="left"/>
        <w:outlineLvl w:val="2"/>
        <w:rPr>
          <w:rFonts w:ascii="Times New Roman"/>
          <w:b/>
          <w:bCs/>
          <w:snapToGrid w:val="0"/>
          <w:color w:val="auto"/>
          <w:kern w:val="0"/>
          <w:szCs w:val="24"/>
          <w:highlight w:val="none"/>
        </w:rPr>
      </w:pPr>
      <w:bookmarkStart w:id="280" w:name="_Toc15061"/>
      <w:bookmarkStart w:id="281" w:name="_Toc1302"/>
      <w:r>
        <w:rPr>
          <w:rFonts w:hint="eastAsia" w:ascii="Times New Roman"/>
          <w:b/>
          <w:snapToGrid w:val="0"/>
          <w:color w:val="auto"/>
          <w:kern w:val="0"/>
          <w:highlight w:val="none"/>
        </w:rPr>
        <w:t>格式十 项目技术负责人简历表</w:t>
      </w:r>
      <w:bookmarkEnd w:id="280"/>
      <w:bookmarkEnd w:id="281"/>
    </w:p>
    <w:p w14:paraId="7355BE8E">
      <w:pPr>
        <w:wordWrap w:val="0"/>
        <w:adjustRightInd w:val="0"/>
        <w:snapToGrid w:val="0"/>
        <w:spacing w:line="440" w:lineRule="exact"/>
        <w:jc w:val="left"/>
        <w:outlineLvl w:val="2"/>
        <w:rPr>
          <w:rFonts w:hint="eastAsia" w:ascii="Times New Roman"/>
          <w:b/>
          <w:bCs/>
          <w:snapToGrid w:val="0"/>
          <w:color w:val="auto"/>
          <w:kern w:val="0"/>
          <w:szCs w:val="24"/>
          <w:highlight w:val="none"/>
        </w:rPr>
      </w:pPr>
    </w:p>
    <w:tbl>
      <w:tblPr>
        <w:tblStyle w:val="3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0D74A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1EE56AD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4B665B9D">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388F4AC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3246A2FF">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6E43382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2E3DCBA">
            <w:pPr>
              <w:wordWrap w:val="0"/>
              <w:adjustRightInd w:val="0"/>
              <w:snapToGrid w:val="0"/>
              <w:spacing w:line="240" w:lineRule="auto"/>
              <w:jc w:val="center"/>
              <w:rPr>
                <w:rFonts w:ascii="Times New Roman"/>
                <w:snapToGrid w:val="0"/>
                <w:color w:val="auto"/>
                <w:kern w:val="0"/>
                <w:sz w:val="21"/>
                <w:szCs w:val="21"/>
                <w:highlight w:val="none"/>
              </w:rPr>
            </w:pPr>
          </w:p>
        </w:tc>
      </w:tr>
      <w:tr w14:paraId="6C3F2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6BC5F46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259DE580">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5A2592D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0EA262AA">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7C824DE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087A57E">
            <w:pPr>
              <w:wordWrap w:val="0"/>
              <w:adjustRightInd w:val="0"/>
              <w:snapToGrid w:val="0"/>
              <w:spacing w:line="240" w:lineRule="auto"/>
              <w:jc w:val="center"/>
              <w:rPr>
                <w:rFonts w:ascii="Times New Roman"/>
                <w:snapToGrid w:val="0"/>
                <w:color w:val="auto"/>
                <w:kern w:val="0"/>
                <w:sz w:val="21"/>
                <w:szCs w:val="21"/>
                <w:highlight w:val="none"/>
              </w:rPr>
            </w:pPr>
          </w:p>
        </w:tc>
      </w:tr>
      <w:tr w14:paraId="1FBB4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21E191D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1D1E0DD9">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3CE7A81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B1BA416">
            <w:pPr>
              <w:wordWrap w:val="0"/>
              <w:adjustRightInd w:val="0"/>
              <w:snapToGrid w:val="0"/>
              <w:spacing w:line="240" w:lineRule="auto"/>
              <w:jc w:val="center"/>
              <w:rPr>
                <w:rFonts w:ascii="Times New Roman"/>
                <w:snapToGrid w:val="0"/>
                <w:color w:val="auto"/>
                <w:kern w:val="0"/>
                <w:sz w:val="21"/>
                <w:szCs w:val="21"/>
                <w:highlight w:val="none"/>
              </w:rPr>
            </w:pPr>
          </w:p>
        </w:tc>
      </w:tr>
      <w:tr w14:paraId="0E485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51BDB53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以项目技术负责人身份参与过的主要业绩（已完工项目）</w:t>
            </w:r>
          </w:p>
        </w:tc>
      </w:tr>
      <w:tr w14:paraId="61D6E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3113DC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7FB055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176144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5560A1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3E5C3B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8B98F4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质量等级</w:t>
            </w:r>
          </w:p>
        </w:tc>
      </w:tr>
      <w:tr w14:paraId="4948C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8217496">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E6EA799">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02DAA80">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0F7784B">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228E4A2F">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41024A9">
            <w:pPr>
              <w:wordWrap w:val="0"/>
              <w:adjustRightInd w:val="0"/>
              <w:snapToGrid w:val="0"/>
              <w:spacing w:line="240" w:lineRule="auto"/>
              <w:jc w:val="center"/>
              <w:rPr>
                <w:rFonts w:ascii="Times New Roman"/>
                <w:snapToGrid w:val="0"/>
                <w:color w:val="auto"/>
                <w:kern w:val="0"/>
                <w:sz w:val="21"/>
                <w:szCs w:val="21"/>
                <w:highlight w:val="none"/>
              </w:rPr>
            </w:pPr>
          </w:p>
        </w:tc>
      </w:tr>
      <w:tr w14:paraId="1C152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CE24798">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4CABB03">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2A3CDED">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13B186C">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2CB7667">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F25E3C8">
            <w:pPr>
              <w:wordWrap w:val="0"/>
              <w:adjustRightInd w:val="0"/>
              <w:snapToGrid w:val="0"/>
              <w:spacing w:line="240" w:lineRule="auto"/>
              <w:jc w:val="center"/>
              <w:rPr>
                <w:rFonts w:ascii="Times New Roman"/>
                <w:snapToGrid w:val="0"/>
                <w:color w:val="auto"/>
                <w:kern w:val="0"/>
                <w:sz w:val="21"/>
                <w:szCs w:val="21"/>
                <w:highlight w:val="none"/>
              </w:rPr>
            </w:pPr>
          </w:p>
        </w:tc>
      </w:tr>
      <w:tr w14:paraId="66929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F553E38">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E956470">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6144371">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EDD1961">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6B5FC64B">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F1EB4F4">
            <w:pPr>
              <w:wordWrap w:val="0"/>
              <w:adjustRightInd w:val="0"/>
              <w:snapToGrid w:val="0"/>
              <w:spacing w:line="240" w:lineRule="auto"/>
              <w:jc w:val="center"/>
              <w:rPr>
                <w:rFonts w:ascii="Times New Roman"/>
                <w:snapToGrid w:val="0"/>
                <w:color w:val="auto"/>
                <w:kern w:val="0"/>
                <w:sz w:val="21"/>
                <w:szCs w:val="21"/>
                <w:highlight w:val="none"/>
              </w:rPr>
            </w:pPr>
          </w:p>
        </w:tc>
      </w:tr>
      <w:tr w14:paraId="1C3DC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C8282F1">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EE0FC32">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687F9C6">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B39776D">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8716BDC">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D28D9D1">
            <w:pPr>
              <w:wordWrap w:val="0"/>
              <w:adjustRightInd w:val="0"/>
              <w:snapToGrid w:val="0"/>
              <w:spacing w:line="240" w:lineRule="auto"/>
              <w:jc w:val="center"/>
              <w:rPr>
                <w:rFonts w:ascii="Times New Roman"/>
                <w:snapToGrid w:val="0"/>
                <w:color w:val="auto"/>
                <w:kern w:val="0"/>
                <w:sz w:val="21"/>
                <w:szCs w:val="21"/>
                <w:highlight w:val="none"/>
              </w:rPr>
            </w:pPr>
          </w:p>
        </w:tc>
      </w:tr>
      <w:tr w14:paraId="4EDB9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BF50CB0">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4D6A912">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00F2DF0D">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51CE5D8">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27730DA0">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F749293">
            <w:pPr>
              <w:wordWrap w:val="0"/>
              <w:adjustRightInd w:val="0"/>
              <w:snapToGrid w:val="0"/>
              <w:spacing w:line="240" w:lineRule="auto"/>
              <w:jc w:val="center"/>
              <w:rPr>
                <w:rFonts w:ascii="Times New Roman"/>
                <w:snapToGrid w:val="0"/>
                <w:color w:val="auto"/>
                <w:kern w:val="0"/>
                <w:sz w:val="21"/>
                <w:szCs w:val="21"/>
                <w:highlight w:val="none"/>
              </w:rPr>
            </w:pPr>
          </w:p>
        </w:tc>
      </w:tr>
    </w:tbl>
    <w:p w14:paraId="3F53C7DB">
      <w:pPr>
        <w:jc w:val="center"/>
        <w:rPr>
          <w:rFonts w:hint="eastAsia"/>
          <w:color w:val="auto"/>
          <w:highlight w:val="none"/>
        </w:rPr>
      </w:pPr>
      <w:bookmarkStart w:id="282" w:name="_Toc17253"/>
      <w:r>
        <w:rPr>
          <w:rFonts w:hint="eastAsia"/>
          <w:b/>
          <w:bCs/>
          <w:color w:val="auto"/>
          <w:sz w:val="30"/>
          <w:szCs w:val="30"/>
          <w:highlight w:val="none"/>
        </w:rPr>
        <w:t>项目技术负责人简历表</w:t>
      </w:r>
      <w:bookmarkEnd w:id="282"/>
    </w:p>
    <w:p w14:paraId="13DD37DC">
      <w:pPr>
        <w:wordWrap w:val="0"/>
        <w:adjustRightInd w:val="0"/>
        <w:snapToGrid w:val="0"/>
        <w:spacing w:line="440" w:lineRule="exact"/>
        <w:ind w:firstLine="570"/>
        <w:rPr>
          <w:rFonts w:hint="eastAsia" w:ascii="Times New Roman"/>
          <w:snapToGrid w:val="0"/>
          <w:color w:val="auto"/>
          <w:kern w:val="0"/>
          <w:szCs w:val="28"/>
          <w:highlight w:val="none"/>
        </w:rPr>
      </w:pPr>
    </w:p>
    <w:p w14:paraId="20241C3C">
      <w:pPr>
        <w:pStyle w:val="64"/>
        <w:wordWrap w:val="0"/>
        <w:adjustRightInd w:val="0"/>
        <w:snapToGrid w:val="0"/>
        <w:spacing w:line="440" w:lineRule="exact"/>
        <w:jc w:val="right"/>
        <w:rPr>
          <w:rFonts w:hint="eastAsia" w:ascii="Times New Roman"/>
          <w:snapToGrid w:val="0"/>
          <w:color w:val="auto"/>
          <w:kern w:val="0"/>
          <w:highlight w:val="none"/>
        </w:rPr>
      </w:pPr>
    </w:p>
    <w:p w14:paraId="2D5AFBE2">
      <w:pPr>
        <w:pStyle w:val="64"/>
        <w:wordWrap w:val="0"/>
        <w:adjustRightInd w:val="0"/>
        <w:snapToGrid w:val="0"/>
        <w:spacing w:line="440" w:lineRule="exact"/>
        <w:jc w:val="right"/>
        <w:rPr>
          <w:rFonts w:hint="eastAsia" w:ascii="Times New Roman"/>
          <w:snapToGrid w:val="0"/>
          <w:color w:val="auto"/>
          <w:kern w:val="0"/>
          <w:highlight w:val="none"/>
        </w:rPr>
      </w:pPr>
      <w:r>
        <w:rPr>
          <w:rFonts w:hint="eastAsia" w:ascii="Times New Roman"/>
          <w:snapToGrid w:val="0"/>
          <w:color w:val="auto"/>
          <w:kern w:val="0"/>
          <w:highlight w:val="none"/>
        </w:rPr>
        <w:t>项目技术负责人：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1BF207DD">
      <w:pPr>
        <w:pStyle w:val="64"/>
        <w:wordWrap w:val="0"/>
        <w:adjustRightInd w:val="0"/>
        <w:snapToGrid w:val="0"/>
        <w:spacing w:line="440" w:lineRule="exact"/>
        <w:jc w:val="right"/>
        <w:rPr>
          <w:rFonts w:hint="eastAsia" w:ascii="Times New Roman"/>
          <w:snapToGrid w:val="0"/>
          <w:color w:val="auto"/>
          <w:kern w:val="0"/>
          <w:highlight w:val="none"/>
        </w:rPr>
      </w:pPr>
    </w:p>
    <w:p w14:paraId="359CBC1C">
      <w:pPr>
        <w:pStyle w:val="64"/>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3FD32CDA">
      <w:pPr>
        <w:wordWrap w:val="0"/>
        <w:adjustRightInd w:val="0"/>
        <w:snapToGrid w:val="0"/>
        <w:spacing w:line="400" w:lineRule="exact"/>
        <w:ind w:firstLine="570"/>
        <w:rPr>
          <w:rFonts w:hint="eastAsia" w:ascii="Times New Roman"/>
          <w:snapToGrid w:val="0"/>
          <w:color w:val="auto"/>
          <w:kern w:val="0"/>
          <w:szCs w:val="28"/>
          <w:highlight w:val="none"/>
        </w:rPr>
      </w:pPr>
    </w:p>
    <w:p w14:paraId="1A89DCB7">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说明：《项目技术负责人简历表》后应附拟派项目技术负责人以下资料：</w:t>
      </w:r>
    </w:p>
    <w:p w14:paraId="46CA1AB8">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w:t>
      </w:r>
      <w:bookmarkEnd w:id="244"/>
      <w:bookmarkEnd w:id="245"/>
      <w:bookmarkStart w:id="283" w:name="_Toc8264"/>
      <w:bookmarkStart w:id="284" w:name="_Toc200338098"/>
      <w:r>
        <w:rPr>
          <w:rFonts w:hint="eastAsia" w:ascii="Times New Roman"/>
          <w:snapToGrid w:val="0"/>
          <w:color w:val="auto"/>
          <w:kern w:val="0"/>
          <w:sz w:val="21"/>
          <w:szCs w:val="28"/>
          <w:highlight w:val="none"/>
        </w:rPr>
        <w:t xml:space="preserve">  1．身份证</w:t>
      </w:r>
      <w:r>
        <w:rPr>
          <w:rFonts w:hint="eastAsia" w:ascii="Times New Roman"/>
          <w:snapToGrid w:val="0"/>
          <w:color w:val="auto"/>
          <w:kern w:val="0"/>
          <w:sz w:val="21"/>
          <w:szCs w:val="28"/>
          <w:highlight w:val="none"/>
          <w:lang w:val="en-US" w:eastAsia="zh-CN"/>
        </w:rPr>
        <w:t>复印件或扫描件</w:t>
      </w:r>
      <w:r>
        <w:rPr>
          <w:rFonts w:hint="eastAsia" w:ascii="Times New Roman"/>
          <w:snapToGrid w:val="0"/>
          <w:color w:val="auto"/>
          <w:kern w:val="0"/>
          <w:sz w:val="21"/>
          <w:szCs w:val="28"/>
          <w:highlight w:val="none"/>
        </w:rPr>
        <w:t>；</w:t>
      </w:r>
    </w:p>
    <w:p w14:paraId="36F27BB4">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w:t>
      </w:r>
      <w:r>
        <w:rPr>
          <w:rFonts w:hint="eastAsia" w:ascii="Times New Roman"/>
          <w:snapToGrid w:val="0"/>
          <w:color w:val="auto"/>
          <w:kern w:val="0"/>
          <w:sz w:val="21"/>
          <w:szCs w:val="28"/>
          <w:highlight w:val="none"/>
          <w:lang w:val="en-US" w:eastAsia="zh-CN"/>
        </w:rPr>
        <w:t xml:space="preserve"> </w:t>
      </w:r>
      <w:r>
        <w:rPr>
          <w:rFonts w:hint="eastAsia" w:ascii="Times New Roman"/>
          <w:snapToGrid w:val="0"/>
          <w:color w:val="auto"/>
          <w:kern w:val="0"/>
          <w:sz w:val="21"/>
          <w:szCs w:val="28"/>
          <w:highlight w:val="none"/>
        </w:rPr>
        <w:t xml:space="preserve"> 2．</w:t>
      </w:r>
      <w:r>
        <w:rPr>
          <w:rFonts w:hint="eastAsia" w:ascii="Times New Roman"/>
          <w:snapToGrid w:val="0"/>
          <w:color w:val="auto"/>
          <w:kern w:val="0"/>
          <w:sz w:val="21"/>
          <w:szCs w:val="21"/>
          <w:highlight w:val="none"/>
        </w:rPr>
        <w:t>职称证</w:t>
      </w:r>
      <w:r>
        <w:rPr>
          <w:rFonts w:hint="eastAsia" w:ascii="Times New Roman"/>
          <w:snapToGrid w:val="0"/>
          <w:color w:val="auto"/>
          <w:kern w:val="0"/>
          <w:sz w:val="21"/>
          <w:szCs w:val="21"/>
          <w:highlight w:val="none"/>
          <w:lang w:val="en-US" w:eastAsia="zh-CN"/>
        </w:rPr>
        <w:t>复印件或扫描件</w:t>
      </w:r>
      <w:r>
        <w:rPr>
          <w:rFonts w:hint="eastAsia" w:ascii="Times New Roman"/>
          <w:snapToGrid w:val="0"/>
          <w:color w:val="auto"/>
          <w:kern w:val="0"/>
          <w:sz w:val="21"/>
          <w:szCs w:val="28"/>
          <w:highlight w:val="none"/>
        </w:rPr>
        <w:t>；</w:t>
      </w:r>
    </w:p>
    <w:p w14:paraId="1E6FBEB0">
      <w:pPr>
        <w:wordWrap w:val="0"/>
        <w:adjustRightInd w:val="0"/>
        <w:snapToGrid w:val="0"/>
        <w:spacing w:line="400" w:lineRule="exact"/>
        <w:ind w:firstLine="630" w:firstLineChars="30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lang w:val="en-US" w:eastAsia="zh-CN"/>
        </w:rPr>
        <w:t>3</w:t>
      </w:r>
      <w:r>
        <w:rPr>
          <w:rFonts w:hint="eastAsia" w:ascii="Times New Roman"/>
          <w:snapToGrid w:val="0"/>
          <w:color w:val="auto"/>
          <w:kern w:val="0"/>
          <w:sz w:val="21"/>
          <w:szCs w:val="28"/>
          <w:highlight w:val="none"/>
        </w:rPr>
        <w:t>．在本单位缴纳社保的证明（</w:t>
      </w:r>
      <w:r>
        <w:rPr>
          <w:rFonts w:hint="eastAsia" w:ascii="Times New Roman"/>
          <w:snapToGrid w:val="0"/>
          <w:color w:val="auto"/>
          <w:kern w:val="0"/>
          <w:sz w:val="21"/>
          <w:szCs w:val="28"/>
          <w:highlight w:val="none"/>
          <w:lang w:eastAsia="zh-CN"/>
        </w:rPr>
        <w:t>至少连续三个月，其中必须有2025年9月</w:t>
      </w:r>
      <w:r>
        <w:rPr>
          <w:rFonts w:hint="eastAsia" w:ascii="Times New Roman"/>
          <w:snapToGrid w:val="0"/>
          <w:color w:val="auto"/>
          <w:kern w:val="0"/>
          <w:sz w:val="21"/>
          <w:szCs w:val="28"/>
          <w:highlight w:val="none"/>
        </w:rPr>
        <w:t>）复印件或打印件</w:t>
      </w:r>
      <w:r>
        <w:rPr>
          <w:rFonts w:hint="eastAsia" w:ascii="Times New Roman"/>
          <w:snapToGrid w:val="0"/>
          <w:color w:val="auto"/>
          <w:kern w:val="0"/>
          <w:sz w:val="21"/>
          <w:szCs w:val="28"/>
          <w:highlight w:val="none"/>
          <w:lang w:eastAsia="zh-CN"/>
        </w:rPr>
        <w:t>，</w:t>
      </w:r>
      <w:r>
        <w:rPr>
          <w:rFonts w:hint="eastAsia" w:ascii="Times New Roman"/>
          <w:snapToGrid w:val="0"/>
          <w:color w:val="auto"/>
          <w:kern w:val="0"/>
          <w:sz w:val="21"/>
          <w:szCs w:val="28"/>
          <w:highlight w:val="none"/>
          <w:lang w:val="en-US" w:eastAsia="zh-CN"/>
        </w:rPr>
        <w:t>如投标人是事业单位的下属机构，可按有关文件要求提供相关缴纳社保的证明，并提供单位之间的隶属关系证明资料作为评审材料</w:t>
      </w:r>
      <w:r>
        <w:rPr>
          <w:rFonts w:hint="eastAsia" w:ascii="Times New Roman"/>
          <w:snapToGrid w:val="0"/>
          <w:color w:val="auto"/>
          <w:kern w:val="0"/>
          <w:sz w:val="21"/>
          <w:szCs w:val="28"/>
          <w:highlight w:val="none"/>
        </w:rPr>
        <w:t>。拟派项目经理为退休返聘人员无法提供社保证明的，提供退休证和劳动合同</w:t>
      </w:r>
      <w:r>
        <w:rPr>
          <w:rFonts w:hint="eastAsia" w:ascii="Times New Roman"/>
          <w:snapToGrid w:val="0"/>
          <w:color w:val="auto"/>
          <w:kern w:val="0"/>
          <w:sz w:val="21"/>
          <w:szCs w:val="21"/>
          <w:highlight w:val="none"/>
        </w:rPr>
        <w:t>扫描件</w:t>
      </w:r>
      <w:r>
        <w:rPr>
          <w:rFonts w:hint="eastAsia" w:ascii="Times New Roman"/>
          <w:snapToGrid w:val="0"/>
          <w:color w:val="auto"/>
          <w:kern w:val="0"/>
          <w:sz w:val="21"/>
          <w:szCs w:val="28"/>
          <w:highlight w:val="none"/>
        </w:rPr>
        <w:t>。</w:t>
      </w:r>
    </w:p>
    <w:p w14:paraId="3086DF66">
      <w:pPr>
        <w:wordWrap w:val="0"/>
        <w:adjustRightInd w:val="0"/>
        <w:snapToGrid w:val="0"/>
        <w:spacing w:line="400" w:lineRule="exact"/>
        <w:ind w:firstLine="630" w:firstLineChars="300"/>
        <w:rPr>
          <w:rFonts w:hint="eastAsia" w:ascii="Times New Roman"/>
          <w:snapToGrid w:val="0"/>
          <w:color w:val="auto"/>
          <w:kern w:val="0"/>
          <w:sz w:val="21"/>
          <w:szCs w:val="28"/>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r>
        <w:rPr>
          <w:rFonts w:hint="eastAsia" w:ascii="Times New Roman"/>
          <w:snapToGrid w:val="0"/>
          <w:color w:val="auto"/>
          <w:kern w:val="0"/>
          <w:sz w:val="21"/>
          <w:szCs w:val="28"/>
          <w:highlight w:val="none"/>
          <w:lang w:val="en-US" w:eastAsia="zh-CN"/>
        </w:rPr>
        <w:t>4</w:t>
      </w:r>
      <w:r>
        <w:rPr>
          <w:rFonts w:hint="eastAsia" w:ascii="Times New Roman"/>
          <w:snapToGrid w:val="0"/>
          <w:color w:val="auto"/>
          <w:kern w:val="0"/>
          <w:sz w:val="21"/>
          <w:szCs w:val="28"/>
          <w:highlight w:val="none"/>
        </w:rPr>
        <w:t>．</w:t>
      </w:r>
      <w:r>
        <w:rPr>
          <w:rFonts w:hint="eastAsia" w:ascii="Times New Roman"/>
          <w:snapToGrid w:val="0"/>
          <w:color w:val="auto"/>
          <w:kern w:val="0"/>
          <w:sz w:val="21"/>
          <w:highlight w:val="none"/>
        </w:rPr>
        <w:t>“进粤企业和人员诚信信息登记平台”个人信息情况截图。（适用于省外建筑企业）</w:t>
      </w:r>
    </w:p>
    <w:p w14:paraId="2FBAD1BC">
      <w:pPr>
        <w:wordWrap w:val="0"/>
        <w:adjustRightInd w:val="0"/>
        <w:snapToGrid w:val="0"/>
        <w:spacing w:line="440" w:lineRule="exact"/>
        <w:ind w:left="2609" w:leftChars="15" w:hanging="2573" w:hangingChars="1068"/>
        <w:outlineLvl w:val="2"/>
        <w:rPr>
          <w:rFonts w:hint="eastAsia" w:ascii="Times New Roman"/>
          <w:b/>
          <w:bCs/>
          <w:snapToGrid w:val="0"/>
          <w:color w:val="auto"/>
          <w:kern w:val="0"/>
          <w:szCs w:val="24"/>
          <w:highlight w:val="none"/>
        </w:rPr>
      </w:pPr>
      <w:bookmarkStart w:id="285" w:name="_Toc9135"/>
      <w:bookmarkStart w:id="286" w:name="_Toc27995"/>
      <w:r>
        <w:rPr>
          <w:rFonts w:hint="eastAsia" w:ascii="Times New Roman"/>
          <w:b/>
          <w:snapToGrid w:val="0"/>
          <w:color w:val="auto"/>
          <w:kern w:val="0"/>
          <w:highlight w:val="none"/>
        </w:rPr>
        <w:t>格式</w:t>
      </w:r>
      <w:bookmarkStart w:id="287" w:name="_Hlt287950384"/>
      <w:bookmarkEnd w:id="287"/>
      <w:r>
        <w:rPr>
          <w:rFonts w:hint="eastAsia" w:ascii="Times New Roman"/>
          <w:b/>
          <w:bCs/>
          <w:snapToGrid w:val="0"/>
          <w:color w:val="auto"/>
          <w:kern w:val="0"/>
          <w:szCs w:val="24"/>
          <w:highlight w:val="none"/>
        </w:rPr>
        <w:t>十一 项目管理机构组成表</w:t>
      </w:r>
      <w:bookmarkEnd w:id="285"/>
      <w:bookmarkEnd w:id="286"/>
    </w:p>
    <w:p w14:paraId="096CD897">
      <w:pPr>
        <w:wordWrap w:val="0"/>
        <w:adjustRightInd w:val="0"/>
        <w:snapToGrid w:val="0"/>
        <w:spacing w:line="440" w:lineRule="exact"/>
        <w:ind w:left="2609" w:leftChars="15" w:hanging="2573" w:hangingChars="1068"/>
        <w:outlineLvl w:val="2"/>
        <w:rPr>
          <w:rFonts w:ascii="Times New Roman"/>
          <w:b/>
          <w:bCs/>
          <w:snapToGrid w:val="0"/>
          <w:color w:val="auto"/>
          <w:kern w:val="0"/>
          <w:szCs w:val="24"/>
          <w:highlight w:val="none"/>
        </w:rPr>
      </w:pPr>
    </w:p>
    <w:p w14:paraId="46DA4163">
      <w:pPr>
        <w:jc w:val="center"/>
        <w:rPr>
          <w:rFonts w:hint="eastAsia"/>
          <w:color w:val="auto"/>
          <w:highlight w:val="none"/>
        </w:rPr>
      </w:pPr>
      <w:bookmarkStart w:id="288" w:name="_Toc16413"/>
      <w:r>
        <w:rPr>
          <w:rFonts w:hint="eastAsia"/>
          <w:b/>
          <w:bCs/>
          <w:color w:val="auto"/>
          <w:sz w:val="30"/>
          <w:szCs w:val="30"/>
          <w:highlight w:val="none"/>
        </w:rPr>
        <w:t>项目管理机构组成表</w:t>
      </w:r>
      <w:bookmarkEnd w:id="288"/>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85"/>
        <w:gridCol w:w="1800"/>
        <w:gridCol w:w="1455"/>
        <w:gridCol w:w="945"/>
        <w:gridCol w:w="930"/>
        <w:gridCol w:w="1440"/>
        <w:gridCol w:w="1783"/>
      </w:tblGrid>
      <w:tr w14:paraId="2D0E1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6E80BAC8">
            <w:pPr>
              <w:wordWrap w:val="0"/>
              <w:adjustRightInd w:val="0"/>
              <w:snapToGrid w:val="0"/>
              <w:spacing w:line="240" w:lineRule="auto"/>
              <w:jc w:val="center"/>
              <w:textAlignment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序号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574854D6">
            <w:pPr>
              <w:wordWrap w:val="0"/>
              <w:adjustRightInd w:val="0"/>
              <w:snapToGrid w:val="0"/>
              <w:spacing w:line="240" w:lineRule="auto"/>
              <w:jc w:val="center"/>
              <w:textAlignment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岗位</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5A686172">
            <w:pPr>
              <w:wordWrap w:val="0"/>
              <w:adjustRightInd w:val="0"/>
              <w:snapToGrid w:val="0"/>
              <w:spacing w:line="240" w:lineRule="auto"/>
              <w:jc w:val="center"/>
              <w:textAlignment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姓名</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494DF31E">
            <w:pPr>
              <w:wordWrap w:val="0"/>
              <w:adjustRightInd w:val="0"/>
              <w:snapToGrid w:val="0"/>
              <w:spacing w:line="240" w:lineRule="auto"/>
              <w:jc w:val="center"/>
              <w:textAlignment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2718F76">
            <w:pPr>
              <w:wordWrap w:val="0"/>
              <w:adjustRightInd w:val="0"/>
              <w:snapToGrid w:val="0"/>
              <w:spacing w:line="240" w:lineRule="auto"/>
              <w:jc w:val="center"/>
              <w:textAlignment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年龄</w:t>
            </w: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7E08AAE">
            <w:pPr>
              <w:wordWrap w:val="0"/>
              <w:adjustRightInd w:val="0"/>
              <w:snapToGrid w:val="0"/>
              <w:spacing w:line="240" w:lineRule="auto"/>
              <w:jc w:val="center"/>
              <w:textAlignment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职称</w:t>
            </w:r>
          </w:p>
        </w:tc>
        <w:tc>
          <w:tcPr>
            <w:tcW w:w="1783" w:type="dxa"/>
            <w:tcBorders>
              <w:top w:val="single" w:color="auto" w:sz="6" w:space="0"/>
              <w:left w:val="single" w:color="auto" w:sz="6" w:space="0"/>
              <w:bottom w:val="single" w:color="auto" w:sz="6" w:space="0"/>
              <w:right w:val="single" w:color="auto" w:sz="6" w:space="0"/>
            </w:tcBorders>
            <w:noWrap w:val="0"/>
            <w:vAlign w:val="center"/>
          </w:tcPr>
          <w:p w14:paraId="0F1EAA5C">
            <w:pPr>
              <w:wordWrap w:val="0"/>
              <w:adjustRightInd w:val="0"/>
              <w:snapToGrid w:val="0"/>
              <w:spacing w:line="240" w:lineRule="auto"/>
              <w:jc w:val="center"/>
              <w:textAlignment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备注</w:t>
            </w:r>
          </w:p>
        </w:tc>
      </w:tr>
      <w:tr w14:paraId="38676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55D67EA7">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23197BF">
            <w:pPr>
              <w:wordWrap w:val="0"/>
              <w:adjustRightInd w:val="0"/>
              <w:snapToGrid w:val="0"/>
              <w:spacing w:line="240" w:lineRule="auto"/>
              <w:jc w:val="center"/>
              <w:textAlignment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项目经理</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5DB10271">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34BB9AC1">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7F37AC98">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5BC5CF80">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1E332C10">
            <w:pPr>
              <w:wordWrap w:val="0"/>
              <w:adjustRightInd w:val="0"/>
              <w:snapToGrid w:val="0"/>
              <w:spacing w:line="240" w:lineRule="auto"/>
              <w:jc w:val="center"/>
              <w:textAlignment w:val="center"/>
              <w:rPr>
                <w:rFonts w:ascii="Times New Roman"/>
                <w:snapToGrid w:val="0"/>
                <w:color w:val="auto"/>
                <w:kern w:val="0"/>
                <w:sz w:val="21"/>
                <w:szCs w:val="21"/>
                <w:highlight w:val="none"/>
              </w:rPr>
            </w:pPr>
          </w:p>
        </w:tc>
      </w:tr>
      <w:tr w14:paraId="3D25F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58C5B4F6">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5D1A6779">
            <w:pPr>
              <w:wordWrap w:val="0"/>
              <w:adjustRightInd w:val="0"/>
              <w:snapToGrid w:val="0"/>
              <w:spacing w:line="240" w:lineRule="auto"/>
              <w:jc w:val="center"/>
              <w:textAlignment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项目技术负责人</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70585240">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3D2F4D88">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4E2C6DB1">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5A23E417">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76C09269">
            <w:pPr>
              <w:wordWrap w:val="0"/>
              <w:adjustRightInd w:val="0"/>
              <w:snapToGrid w:val="0"/>
              <w:spacing w:line="240" w:lineRule="auto"/>
              <w:jc w:val="center"/>
              <w:textAlignment w:val="center"/>
              <w:rPr>
                <w:rFonts w:ascii="Times New Roman"/>
                <w:snapToGrid w:val="0"/>
                <w:color w:val="auto"/>
                <w:kern w:val="0"/>
                <w:sz w:val="21"/>
                <w:szCs w:val="21"/>
                <w:highlight w:val="none"/>
              </w:rPr>
            </w:pPr>
          </w:p>
        </w:tc>
      </w:tr>
      <w:tr w14:paraId="49E04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3E553080">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534AE999">
            <w:pPr>
              <w:wordWrap w:val="0"/>
              <w:adjustRightInd w:val="0"/>
              <w:snapToGrid w:val="0"/>
              <w:spacing w:line="240" w:lineRule="auto"/>
              <w:jc w:val="center"/>
              <w:textAlignment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专职安全员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8EE617F">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766547B1">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73C80382">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465416F0">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0B96661F">
            <w:pPr>
              <w:wordWrap w:val="0"/>
              <w:adjustRightInd w:val="0"/>
              <w:snapToGrid w:val="0"/>
              <w:spacing w:line="240" w:lineRule="auto"/>
              <w:jc w:val="center"/>
              <w:textAlignment w:val="center"/>
              <w:rPr>
                <w:rFonts w:ascii="Times New Roman"/>
                <w:snapToGrid w:val="0"/>
                <w:color w:val="auto"/>
                <w:kern w:val="0"/>
                <w:sz w:val="21"/>
                <w:szCs w:val="21"/>
                <w:highlight w:val="none"/>
              </w:rPr>
            </w:pPr>
          </w:p>
        </w:tc>
      </w:tr>
      <w:tr w14:paraId="4A23C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56F8562D">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4</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F3B771B">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施工员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48D3990">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754519DB">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665858F9">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30D566A5">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7364305C">
            <w:pPr>
              <w:wordWrap w:val="0"/>
              <w:adjustRightInd w:val="0"/>
              <w:snapToGrid w:val="0"/>
              <w:spacing w:line="240" w:lineRule="auto"/>
              <w:jc w:val="center"/>
              <w:textAlignment w:val="center"/>
              <w:rPr>
                <w:rFonts w:ascii="Times New Roman"/>
                <w:snapToGrid w:val="0"/>
                <w:color w:val="auto"/>
                <w:kern w:val="0"/>
                <w:sz w:val="21"/>
                <w:szCs w:val="21"/>
                <w:highlight w:val="none"/>
              </w:rPr>
            </w:pPr>
          </w:p>
        </w:tc>
      </w:tr>
      <w:tr w14:paraId="1B52C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27A7B94A">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5</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17DB623">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质量员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729E5F12">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1C6BE950">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1FB41733">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58C7FC4C">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2E0C6CE1">
            <w:pPr>
              <w:wordWrap w:val="0"/>
              <w:adjustRightInd w:val="0"/>
              <w:snapToGrid w:val="0"/>
              <w:spacing w:line="240" w:lineRule="auto"/>
              <w:jc w:val="center"/>
              <w:textAlignment w:val="center"/>
              <w:rPr>
                <w:rFonts w:ascii="Times New Roman"/>
                <w:snapToGrid w:val="0"/>
                <w:color w:val="auto"/>
                <w:kern w:val="0"/>
                <w:sz w:val="21"/>
                <w:szCs w:val="21"/>
                <w:highlight w:val="none"/>
              </w:rPr>
            </w:pPr>
          </w:p>
        </w:tc>
      </w:tr>
      <w:tr w14:paraId="267FF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75A1DC27">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6</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D17EA52">
            <w:pPr>
              <w:wordWrap w:val="0"/>
              <w:adjustRightInd w:val="0"/>
              <w:snapToGrid w:val="0"/>
              <w:spacing w:line="240" w:lineRule="auto"/>
              <w:jc w:val="center"/>
              <w:textAlignment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材料员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7EBCFE08">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196A494E">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57CF1B44">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A1C3197">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25E77644">
            <w:pPr>
              <w:wordWrap w:val="0"/>
              <w:adjustRightInd w:val="0"/>
              <w:snapToGrid w:val="0"/>
              <w:spacing w:line="240" w:lineRule="auto"/>
              <w:jc w:val="center"/>
              <w:textAlignment w:val="center"/>
              <w:rPr>
                <w:rFonts w:ascii="Times New Roman"/>
                <w:snapToGrid w:val="0"/>
                <w:color w:val="auto"/>
                <w:kern w:val="0"/>
                <w:sz w:val="21"/>
                <w:szCs w:val="21"/>
                <w:highlight w:val="none"/>
              </w:rPr>
            </w:pPr>
          </w:p>
        </w:tc>
      </w:tr>
      <w:tr w14:paraId="76B83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76459705">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7</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4230450">
            <w:pPr>
              <w:wordWrap w:val="0"/>
              <w:adjustRightInd w:val="0"/>
              <w:snapToGrid w:val="0"/>
              <w:spacing w:line="240" w:lineRule="auto"/>
              <w:jc w:val="center"/>
              <w:textAlignment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资料员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5014B9B2">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5C7618EA">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4E041004">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4FC5659D">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1E54A7AE">
            <w:pPr>
              <w:wordWrap w:val="0"/>
              <w:adjustRightInd w:val="0"/>
              <w:snapToGrid w:val="0"/>
              <w:spacing w:line="240" w:lineRule="auto"/>
              <w:jc w:val="center"/>
              <w:textAlignment w:val="center"/>
              <w:rPr>
                <w:rFonts w:ascii="Times New Roman"/>
                <w:snapToGrid w:val="0"/>
                <w:color w:val="auto"/>
                <w:kern w:val="0"/>
                <w:sz w:val="21"/>
                <w:szCs w:val="21"/>
                <w:highlight w:val="none"/>
              </w:rPr>
            </w:pPr>
          </w:p>
        </w:tc>
      </w:tr>
      <w:tr w14:paraId="2EE98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6CB29F3B">
            <w:pPr>
              <w:wordWrap w:val="0"/>
              <w:adjustRightInd w:val="0"/>
              <w:snapToGrid w:val="0"/>
              <w:spacing w:line="240" w:lineRule="auto"/>
              <w:jc w:val="center"/>
              <w:textAlignment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8</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AB3783F">
            <w:pPr>
              <w:wordWrap w:val="0"/>
              <w:adjustRightInd w:val="0"/>
              <w:snapToGrid w:val="0"/>
              <w:spacing w:line="240" w:lineRule="auto"/>
              <w:jc w:val="center"/>
              <w:textAlignment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lang w:val="en-US" w:eastAsia="zh-CN"/>
              </w:rPr>
              <w:t>安全环保工程师</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3D0CE037">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34B165AA">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5EFE9CC3">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6F645A9D">
            <w:pPr>
              <w:wordWrap w:val="0"/>
              <w:adjustRightInd w:val="0"/>
              <w:snapToGrid w:val="0"/>
              <w:spacing w:line="240" w:lineRule="auto"/>
              <w:jc w:val="center"/>
              <w:textAlignment w:val="center"/>
              <w:rPr>
                <w:rFonts w:ascii="Times New Roman"/>
                <w:snapToGrid w:val="0"/>
                <w:color w:val="auto"/>
                <w:kern w:val="0"/>
                <w:sz w:val="21"/>
                <w:szCs w:val="21"/>
                <w:highlight w:val="none"/>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459122A1">
            <w:pPr>
              <w:wordWrap w:val="0"/>
              <w:adjustRightInd w:val="0"/>
              <w:snapToGrid w:val="0"/>
              <w:spacing w:line="240" w:lineRule="auto"/>
              <w:jc w:val="center"/>
              <w:textAlignment w:val="center"/>
              <w:rPr>
                <w:rFonts w:ascii="Times New Roman"/>
                <w:snapToGrid w:val="0"/>
                <w:color w:val="auto"/>
                <w:kern w:val="0"/>
                <w:sz w:val="21"/>
                <w:szCs w:val="21"/>
                <w:highlight w:val="none"/>
              </w:rPr>
            </w:pPr>
          </w:p>
        </w:tc>
      </w:tr>
    </w:tbl>
    <w:p w14:paraId="7C1A2AC2">
      <w:pPr>
        <w:pStyle w:val="76"/>
        <w:widowControl w:val="0"/>
        <w:wordWrap w:val="0"/>
        <w:adjustRightInd w:val="0"/>
        <w:snapToGrid w:val="0"/>
        <w:spacing w:line="400" w:lineRule="exact"/>
        <w:rPr>
          <w:rFonts w:hint="eastAsia" w:ascii="Times New Roman"/>
          <w:snapToGrid w:val="0"/>
          <w:color w:val="auto"/>
          <w:sz w:val="21"/>
          <w:highlight w:val="none"/>
        </w:rPr>
      </w:pPr>
    </w:p>
    <w:p w14:paraId="3BB5421A">
      <w:pPr>
        <w:pStyle w:val="76"/>
        <w:widowControl w:val="0"/>
        <w:wordWrap w:val="0"/>
        <w:adjustRightInd w:val="0"/>
        <w:snapToGrid w:val="0"/>
        <w:spacing w:line="400" w:lineRule="exact"/>
        <w:rPr>
          <w:rFonts w:hint="eastAsia" w:ascii="Times New Roman"/>
          <w:snapToGrid w:val="0"/>
          <w:color w:val="auto"/>
          <w:sz w:val="21"/>
          <w:highlight w:val="none"/>
        </w:rPr>
      </w:pPr>
      <w:r>
        <w:rPr>
          <w:rFonts w:hint="eastAsia" w:ascii="Times New Roman"/>
          <w:snapToGrid w:val="0"/>
          <w:color w:val="auto"/>
          <w:sz w:val="21"/>
          <w:highlight w:val="none"/>
        </w:rPr>
        <w:t>说明：</w:t>
      </w:r>
    </w:p>
    <w:p w14:paraId="2CED1B19">
      <w:pPr>
        <w:pStyle w:val="76"/>
        <w:widowControl w:val="0"/>
        <w:wordWrap w:val="0"/>
        <w:adjustRightInd w:val="0"/>
        <w:snapToGrid w:val="0"/>
        <w:spacing w:line="400" w:lineRule="exact"/>
        <w:rPr>
          <w:rFonts w:hint="eastAsia" w:ascii="Times New Roman"/>
          <w:snapToGrid w:val="0"/>
          <w:color w:val="auto"/>
          <w:sz w:val="21"/>
          <w:szCs w:val="28"/>
          <w:highlight w:val="none"/>
        </w:rPr>
      </w:pPr>
      <w:r>
        <w:rPr>
          <w:rFonts w:hint="eastAsia" w:ascii="Times New Roman"/>
          <w:snapToGrid w:val="0"/>
          <w:color w:val="auto"/>
          <w:sz w:val="21"/>
          <w:highlight w:val="none"/>
        </w:rPr>
        <w:t>1</w:t>
      </w:r>
      <w:r>
        <w:rPr>
          <w:rFonts w:hint="eastAsia" w:ascii="Times New Roman"/>
          <w:snapToGrid w:val="0"/>
          <w:color w:val="auto"/>
          <w:sz w:val="21"/>
          <w:szCs w:val="28"/>
          <w:highlight w:val="none"/>
        </w:rPr>
        <w:t>．</w:t>
      </w:r>
      <w:r>
        <w:rPr>
          <w:rFonts w:hint="eastAsia" w:ascii="Times New Roman"/>
          <w:snapToGrid w:val="0"/>
          <w:color w:val="auto"/>
          <w:sz w:val="21"/>
          <w:highlight w:val="none"/>
        </w:rPr>
        <w:t>《项目管理机构组成表》后应附表中拟派人员（项目经理、项目技术负责人除外）以下资料：</w:t>
      </w:r>
    </w:p>
    <w:p w14:paraId="486827A2">
      <w:pPr>
        <w:wordWrap w:val="0"/>
        <w:adjustRightInd w:val="0"/>
        <w:snapToGrid w:val="0"/>
        <w:spacing w:line="400" w:lineRule="exact"/>
        <w:ind w:firstLine="420" w:firstLineChars="20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（1）身份证</w:t>
      </w:r>
      <w:r>
        <w:rPr>
          <w:rFonts w:hint="eastAsia" w:ascii="Times New Roman"/>
          <w:snapToGrid w:val="0"/>
          <w:color w:val="auto"/>
          <w:kern w:val="0"/>
          <w:sz w:val="21"/>
          <w:szCs w:val="28"/>
          <w:highlight w:val="none"/>
          <w:lang w:val="en-US" w:eastAsia="zh-CN"/>
        </w:rPr>
        <w:t>复印件或扫描件</w:t>
      </w:r>
      <w:r>
        <w:rPr>
          <w:rFonts w:hint="eastAsia" w:ascii="Times New Roman"/>
          <w:snapToGrid w:val="0"/>
          <w:color w:val="auto"/>
          <w:kern w:val="0"/>
          <w:sz w:val="21"/>
          <w:szCs w:val="28"/>
          <w:highlight w:val="none"/>
        </w:rPr>
        <w:t>；</w:t>
      </w:r>
    </w:p>
    <w:p w14:paraId="66997757">
      <w:pPr>
        <w:wordWrap w:val="0"/>
        <w:adjustRightInd w:val="0"/>
        <w:snapToGrid w:val="0"/>
        <w:spacing w:line="400" w:lineRule="exact"/>
        <w:ind w:firstLine="420" w:firstLineChars="20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（2）岗位证或培训证</w:t>
      </w:r>
      <w:r>
        <w:rPr>
          <w:rFonts w:hint="eastAsia" w:ascii="Times New Roman"/>
          <w:snapToGrid w:val="0"/>
          <w:color w:val="auto"/>
          <w:kern w:val="0"/>
          <w:sz w:val="21"/>
          <w:szCs w:val="28"/>
          <w:highlight w:val="none"/>
          <w:lang w:val="en-US" w:eastAsia="zh-CN"/>
        </w:rPr>
        <w:t>或职称证复印件或扫描件</w:t>
      </w:r>
      <w:r>
        <w:rPr>
          <w:rFonts w:hint="eastAsia" w:ascii="Times New Roman"/>
          <w:snapToGrid w:val="0"/>
          <w:color w:val="auto"/>
          <w:kern w:val="0"/>
          <w:sz w:val="21"/>
          <w:szCs w:val="28"/>
          <w:highlight w:val="none"/>
        </w:rPr>
        <w:t>；</w:t>
      </w:r>
    </w:p>
    <w:p w14:paraId="26F90BC0">
      <w:pPr>
        <w:wordWrap w:val="0"/>
        <w:adjustRightInd w:val="0"/>
        <w:snapToGrid w:val="0"/>
        <w:spacing w:line="400" w:lineRule="exact"/>
        <w:ind w:firstLine="420" w:firstLineChars="20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（3）在本单位缴纳社保的证明</w:t>
      </w:r>
      <w:r>
        <w:rPr>
          <w:rFonts w:hint="eastAsia" w:ascii="Times New Roman"/>
          <w:snapToGrid w:val="0"/>
          <w:color w:val="auto"/>
          <w:kern w:val="0"/>
          <w:sz w:val="21"/>
          <w:szCs w:val="28"/>
          <w:highlight w:val="none"/>
          <w:lang w:eastAsia="zh-CN"/>
        </w:rPr>
        <w:t>（至少连续三个月，其中必须有2025年9月）</w:t>
      </w:r>
      <w:r>
        <w:rPr>
          <w:rFonts w:hint="eastAsia" w:ascii="Times New Roman"/>
          <w:snapToGrid w:val="0"/>
          <w:color w:val="auto"/>
          <w:kern w:val="0"/>
          <w:sz w:val="21"/>
          <w:szCs w:val="28"/>
          <w:highlight w:val="none"/>
        </w:rPr>
        <w:t>复印件或打印件</w:t>
      </w:r>
      <w:r>
        <w:rPr>
          <w:rFonts w:hint="eastAsia" w:ascii="Times New Roman"/>
          <w:snapToGrid w:val="0"/>
          <w:color w:val="auto"/>
          <w:kern w:val="0"/>
          <w:sz w:val="21"/>
          <w:szCs w:val="28"/>
          <w:highlight w:val="none"/>
          <w:lang w:eastAsia="zh-CN"/>
        </w:rPr>
        <w:t>，</w:t>
      </w:r>
      <w:r>
        <w:rPr>
          <w:rFonts w:hint="eastAsia" w:ascii="Times New Roman"/>
          <w:snapToGrid w:val="0"/>
          <w:color w:val="auto"/>
          <w:kern w:val="0"/>
          <w:sz w:val="21"/>
          <w:szCs w:val="28"/>
          <w:highlight w:val="none"/>
          <w:lang w:val="en-US" w:eastAsia="zh-CN"/>
        </w:rPr>
        <w:t>如投标人是事业单位的下属机构，可按有关文件要求提供相关缴纳社保的证明，并提供单位之间的隶属关系证明资料作为评审材料。</w:t>
      </w:r>
      <w:r>
        <w:rPr>
          <w:rFonts w:hint="eastAsia" w:ascii="Times New Roman"/>
          <w:snapToGrid w:val="0"/>
          <w:color w:val="auto"/>
          <w:kern w:val="0"/>
          <w:sz w:val="21"/>
          <w:szCs w:val="28"/>
          <w:highlight w:val="none"/>
        </w:rPr>
        <w:t>拟派人员为退休返聘人员无法提供社保证明的，提供退休证和劳动合同</w:t>
      </w:r>
      <w:r>
        <w:rPr>
          <w:rFonts w:hint="eastAsia" w:ascii="Times New Roman"/>
          <w:snapToGrid w:val="0"/>
          <w:color w:val="auto"/>
          <w:kern w:val="0"/>
          <w:sz w:val="21"/>
          <w:szCs w:val="28"/>
          <w:highlight w:val="none"/>
          <w:lang w:eastAsia="zh-CN"/>
        </w:rPr>
        <w:t>与原件相符</w:t>
      </w:r>
      <w:r>
        <w:rPr>
          <w:rFonts w:hint="eastAsia" w:ascii="Times New Roman"/>
          <w:snapToGrid w:val="0"/>
          <w:color w:val="auto"/>
          <w:kern w:val="0"/>
          <w:sz w:val="21"/>
          <w:szCs w:val="28"/>
          <w:highlight w:val="none"/>
        </w:rPr>
        <w:t>扫描件。</w:t>
      </w:r>
    </w:p>
    <w:p w14:paraId="52798470">
      <w:pPr>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 w:val="21"/>
          <w:szCs w:val="28"/>
          <w:highlight w:val="none"/>
        </w:rPr>
      </w:pPr>
      <w:r>
        <w:rPr>
          <w:rFonts w:hint="eastAsia" w:ascii="Times New Roman" w:hAnsi="Times New Roman" w:eastAsia="宋体" w:cs="Times New Roman"/>
          <w:snapToGrid w:val="0"/>
          <w:color w:val="auto"/>
          <w:kern w:val="0"/>
          <w:sz w:val="21"/>
          <w:szCs w:val="28"/>
          <w:highlight w:val="none"/>
        </w:rPr>
        <w:t>（4）“进粤企业和人员诚信信息登记平台”个人信息情况截图。（适用于省外建筑企业）</w:t>
      </w:r>
    </w:p>
    <w:p w14:paraId="26DC086D">
      <w:pPr>
        <w:wordWrap w:val="0"/>
        <w:adjustRightInd w:val="0"/>
        <w:snapToGrid w:val="0"/>
        <w:spacing w:line="400" w:lineRule="exact"/>
        <w:ind w:firstLine="420" w:firstLineChars="200"/>
        <w:rPr>
          <w:rFonts w:hint="eastAsia" w:ascii="Times New Roman"/>
          <w:snapToGrid w:val="0"/>
          <w:color w:val="auto"/>
          <w:kern w:val="0"/>
          <w:sz w:val="21"/>
          <w:szCs w:val="28"/>
          <w:highlight w:val="none"/>
        </w:rPr>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pPr>
      <w:r>
        <w:rPr>
          <w:rFonts w:hint="eastAsia" w:ascii="Times New Roman"/>
          <w:snapToGrid w:val="0"/>
          <w:color w:val="auto"/>
          <w:sz w:val="21"/>
          <w:szCs w:val="21"/>
          <w:highlight w:val="none"/>
        </w:rPr>
        <w:t>2．联合体投标的，《项目管理机构组成表》应包括联合体成员单位参与项目管理机构的人员，并提供以上所需资料。</w:t>
      </w:r>
    </w:p>
    <w:bookmarkEnd w:id="7"/>
    <w:bookmarkEnd w:id="246"/>
    <w:bookmarkEnd w:id="247"/>
    <w:bookmarkEnd w:id="283"/>
    <w:bookmarkEnd w:id="284"/>
    <w:p w14:paraId="19D76C17">
      <w:pPr>
        <w:pStyle w:val="2"/>
        <w:wordWrap w:val="0"/>
        <w:autoSpaceDE/>
        <w:autoSpaceDN/>
        <w:snapToGrid w:val="0"/>
        <w:spacing w:line="440" w:lineRule="exact"/>
        <w:jc w:val="center"/>
        <w:rPr>
          <w:rFonts w:hint="eastAsia" w:ascii="Times New Roman"/>
          <w:b/>
          <w:snapToGrid w:val="0"/>
          <w:color w:val="auto"/>
          <w:sz w:val="24"/>
          <w:highlight w:val="none"/>
        </w:rPr>
      </w:pPr>
      <w:bookmarkStart w:id="289" w:name="_附件十六：措施项目清单计价表"/>
      <w:bookmarkEnd w:id="289"/>
      <w:bookmarkStart w:id="290" w:name="_Hlt87783244"/>
      <w:bookmarkEnd w:id="290"/>
      <w:bookmarkStart w:id="291" w:name="_Hlt87793582"/>
      <w:bookmarkEnd w:id="291"/>
      <w:bookmarkStart w:id="292" w:name="_附件二十一：土建工程、电气工程、给排水工程工程清单项目费汇总表"/>
      <w:bookmarkEnd w:id="292"/>
      <w:bookmarkStart w:id="293" w:name="_Toc137444778"/>
      <w:bookmarkStart w:id="294" w:name="_Toc10339"/>
      <w:bookmarkStart w:id="295" w:name="_Toc13722"/>
      <w:bookmarkStart w:id="296" w:name="_Toc133160683"/>
      <w:bookmarkStart w:id="297" w:name="_Toc142468134"/>
      <w:bookmarkStart w:id="298" w:name="_Toc19026"/>
      <w:bookmarkStart w:id="299" w:name="_Toc132687128"/>
      <w:bookmarkStart w:id="300" w:name="_Toc133815902"/>
      <w:bookmarkStart w:id="301" w:name="_Toc78794873"/>
      <w:r>
        <w:rPr>
          <w:rFonts w:hint="eastAsia" w:ascii="Times New Roman"/>
          <w:b/>
          <w:snapToGrid w:val="0"/>
          <w:color w:val="auto"/>
          <w:sz w:val="24"/>
          <w:highlight w:val="none"/>
        </w:rPr>
        <w:t>第七章 建设工程施工合同</w:t>
      </w:r>
      <w:bookmarkEnd w:id="293"/>
      <w:bookmarkEnd w:id="294"/>
      <w:bookmarkEnd w:id="295"/>
      <w:bookmarkEnd w:id="296"/>
      <w:bookmarkEnd w:id="297"/>
      <w:bookmarkEnd w:id="298"/>
      <w:bookmarkEnd w:id="299"/>
    </w:p>
    <w:p w14:paraId="5838FEE5">
      <w:pPr>
        <w:wordWrap w:val="0"/>
        <w:adjustRightInd w:val="0"/>
        <w:snapToGrid w:val="0"/>
        <w:spacing w:line="440" w:lineRule="exact"/>
        <w:rPr>
          <w:rFonts w:hint="eastAsia" w:ascii="Times New Roman"/>
          <w:snapToGrid w:val="0"/>
          <w:color w:val="auto"/>
          <w:kern w:val="0"/>
          <w:highlight w:val="none"/>
        </w:rPr>
      </w:pPr>
    </w:p>
    <w:p w14:paraId="45B96607">
      <w:pPr>
        <w:wordWrap w:val="0"/>
        <w:adjustRightInd w:val="0"/>
        <w:snapToGrid w:val="0"/>
        <w:spacing w:line="440" w:lineRule="exact"/>
        <w:rPr>
          <w:rFonts w:hint="eastAsia" w:ascii="Times New Roman"/>
          <w:snapToGrid w:val="0"/>
          <w:color w:val="auto"/>
          <w:kern w:val="0"/>
          <w:highlight w:val="none"/>
        </w:rPr>
      </w:pPr>
      <w:r>
        <w:rPr>
          <w:rFonts w:hint="eastAsia" w:ascii="Times New Roman"/>
          <w:snapToGrid w:val="0"/>
          <w:color w:val="auto"/>
          <w:kern w:val="0"/>
          <w:highlight w:val="none"/>
        </w:rPr>
        <w:t xml:space="preserve">    （略），</w:t>
      </w:r>
      <w:bookmarkEnd w:id="300"/>
      <w:bookmarkEnd w:id="301"/>
      <w:r>
        <w:rPr>
          <w:rFonts w:hint="eastAsia" w:ascii="Times New Roman"/>
          <w:snapToGrid w:val="0"/>
          <w:color w:val="auto"/>
          <w:kern w:val="0"/>
          <w:highlight w:val="none"/>
        </w:rPr>
        <w:t>按《广东省建设工程标准施工合同》（2009年版）或《建设工程施工合同（示范文本）》（GF—2017—0201）</w:t>
      </w:r>
      <w:r>
        <w:rPr>
          <w:rFonts w:hint="eastAsia" w:ascii="Times New Roman"/>
          <w:snapToGrid w:val="0"/>
          <w:color w:val="auto"/>
          <w:kern w:val="0"/>
          <w:highlight w:val="none"/>
          <w:lang w:val="en-US" w:eastAsia="zh-CN"/>
        </w:rPr>
        <w:t>或《建设工程施工合同（示范文本）》</w:t>
      </w:r>
      <w:r>
        <w:rPr>
          <w:rFonts w:hint="eastAsia" w:ascii="Times New Roman"/>
          <w:snapToGrid w:val="0"/>
          <w:color w:val="auto"/>
          <w:kern w:val="0"/>
          <w:highlight w:val="none"/>
        </w:rPr>
        <w:t>执行。</w:t>
      </w:r>
    </w:p>
    <w:sectPr>
      <w:endnotePr>
        <w:numFmt w:val="decimal"/>
      </w:endnotePr>
      <w:pgSz w:w="11906" w:h="16838"/>
      <w:pgMar w:top="1134" w:right="1247" w:bottom="1134" w:left="1247" w:header="850" w:footer="992" w:gutter="0"/>
      <w:pgBorders>
        <w:top w:val="none" w:sz="0" w:space="0"/>
        <w:left w:val="none" w:sz="0" w:space="0"/>
        <w:bottom w:val="none" w:sz="0" w:space="0"/>
        <w:right w:val="none" w:sz="0" w:space="0"/>
      </w:pgBorders>
      <w:cols w:space="0" w:num="1"/>
      <w:rtlGutter w:val="0"/>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63ED">
    <w:pPr>
      <w:pStyle w:val="21"/>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79E82">
    <w:pPr>
      <w:pStyle w:val="21"/>
      <w:pBdr>
        <w:between w:val="none" w:color="auto" w:sz="0" w:space="0"/>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70807E">
                          <w:pPr>
                            <w:pStyle w:val="21"/>
                            <w:rPr>
                              <w:rFonts w:hint="eastAsia"/>
                            </w:rPr>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54</w:t>
                          </w:r>
                          <w:r>
                            <w:rPr>
                              <w:rFonts w:ascii="Times New Roman"/>
                              <w:sz w:val="21"/>
                            </w:rPr>
                            <w:fldChar w:fldCharType="end"/>
                          </w:r>
                          <w:r>
                            <w:rPr>
                              <w:rFonts w:hint="eastAsia" w:ascii="Times New Roman"/>
                              <w:sz w:val="21"/>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tjnsoBAACa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fUOK4xYmff3w///x9/vWN&#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2tjnsoBAACaAwAADgAAAAAAAAABACAAAAAeAQAAZHJzL2Uyb0Rv&#10;Yy54bWxQSwUGAAAAAAYABgBZAQAAWgUAAAAA&#10;">
              <v:fill on="f" focussize="0,0"/>
              <v:stroke on="f"/>
              <v:imagedata o:title=""/>
              <o:lock v:ext="edit" aspectratio="f"/>
              <v:textbox inset="0mm,0mm,0mm,0mm" style="mso-fit-shape-to-text:t;">
                <w:txbxContent>
                  <w:p w14:paraId="5F70807E">
                    <w:pPr>
                      <w:pStyle w:val="21"/>
                      <w:rPr>
                        <w:rFonts w:hint="eastAsia"/>
                      </w:rPr>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54</w:t>
                    </w:r>
                    <w:r>
                      <w:rPr>
                        <w:rFonts w:ascii="Times New Roman"/>
                        <w:sz w:val="21"/>
                      </w:rPr>
                      <w:fldChar w:fldCharType="end"/>
                    </w:r>
                    <w:r>
                      <w:rPr>
                        <w:rFonts w:hint="eastAsia" w:ascii="Times New Roman"/>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79F4F"/>
    <w:multiLevelType w:val="singleLevel"/>
    <w:tmpl w:val="B4C79F4F"/>
    <w:lvl w:ilvl="0" w:tentative="0">
      <w:start w:val="1"/>
      <w:numFmt w:val="decimal"/>
      <w:suff w:val="nothing"/>
      <w:lvlText w:val="（%1）"/>
      <w:lvlJc w:val="left"/>
    </w:lvl>
  </w:abstractNum>
  <w:abstractNum w:abstractNumId="1">
    <w:nsid w:val="EF148FC0"/>
    <w:multiLevelType w:val="singleLevel"/>
    <w:tmpl w:val="EF148FC0"/>
    <w:lvl w:ilvl="0" w:tentative="0">
      <w:start w:val="1"/>
      <w:numFmt w:val="decimal"/>
      <w:suff w:val="nothing"/>
      <w:lvlText w:val="（%1）"/>
      <w:lvlJc w:val="left"/>
    </w:lvl>
  </w:abstractNum>
  <w:abstractNum w:abstractNumId="2">
    <w:nsid w:val="1340181E"/>
    <w:multiLevelType w:val="singleLevel"/>
    <w:tmpl w:val="1340181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mRiNTk0MzQwN2FiNGY5MGZmNzJjNmZjYWQ0YjMifQ=="/>
    <w:docVar w:name="KSO_WPS_MARK_KEY" w:val="5195f47c-0e55-4c38-91a5-2c0bfe841f66"/>
  </w:docVars>
  <w:rsids>
    <w:rsidRoot w:val="00172A27"/>
    <w:rsid w:val="000813CE"/>
    <w:rsid w:val="00156E02"/>
    <w:rsid w:val="001740E2"/>
    <w:rsid w:val="00204CA9"/>
    <w:rsid w:val="00253E2F"/>
    <w:rsid w:val="004804C4"/>
    <w:rsid w:val="00485BD6"/>
    <w:rsid w:val="004A677C"/>
    <w:rsid w:val="00512F4B"/>
    <w:rsid w:val="005D2C6E"/>
    <w:rsid w:val="00662AF1"/>
    <w:rsid w:val="00735061"/>
    <w:rsid w:val="00783750"/>
    <w:rsid w:val="008859E0"/>
    <w:rsid w:val="008B6453"/>
    <w:rsid w:val="00976E7B"/>
    <w:rsid w:val="009E7023"/>
    <w:rsid w:val="009F585C"/>
    <w:rsid w:val="00D5717A"/>
    <w:rsid w:val="011F3697"/>
    <w:rsid w:val="01521C8D"/>
    <w:rsid w:val="01930B36"/>
    <w:rsid w:val="01D953BA"/>
    <w:rsid w:val="021717B9"/>
    <w:rsid w:val="02E20EA9"/>
    <w:rsid w:val="034C6D1C"/>
    <w:rsid w:val="03710342"/>
    <w:rsid w:val="04A74F4D"/>
    <w:rsid w:val="054F334D"/>
    <w:rsid w:val="05717EE4"/>
    <w:rsid w:val="057E6B27"/>
    <w:rsid w:val="05A465A0"/>
    <w:rsid w:val="05DF0718"/>
    <w:rsid w:val="06473D8B"/>
    <w:rsid w:val="06C4753C"/>
    <w:rsid w:val="07031B00"/>
    <w:rsid w:val="079018D2"/>
    <w:rsid w:val="07D62FDE"/>
    <w:rsid w:val="082A5712"/>
    <w:rsid w:val="08472853"/>
    <w:rsid w:val="08DB54AE"/>
    <w:rsid w:val="09AA019F"/>
    <w:rsid w:val="09CE23B5"/>
    <w:rsid w:val="0A0A7E5D"/>
    <w:rsid w:val="0AF53DB5"/>
    <w:rsid w:val="0B112BB9"/>
    <w:rsid w:val="0C473915"/>
    <w:rsid w:val="0C6D2071"/>
    <w:rsid w:val="0C982D80"/>
    <w:rsid w:val="0C9D360F"/>
    <w:rsid w:val="0CE47C0E"/>
    <w:rsid w:val="0D161723"/>
    <w:rsid w:val="0D366D45"/>
    <w:rsid w:val="0D4232B6"/>
    <w:rsid w:val="0D9A0BCD"/>
    <w:rsid w:val="0F1D2798"/>
    <w:rsid w:val="10162E29"/>
    <w:rsid w:val="101B48E8"/>
    <w:rsid w:val="102739F7"/>
    <w:rsid w:val="10336C65"/>
    <w:rsid w:val="109045B9"/>
    <w:rsid w:val="10DF5DAE"/>
    <w:rsid w:val="10E40A26"/>
    <w:rsid w:val="1145536B"/>
    <w:rsid w:val="118657F6"/>
    <w:rsid w:val="11934328"/>
    <w:rsid w:val="126B7053"/>
    <w:rsid w:val="12C12CBB"/>
    <w:rsid w:val="148A7ED6"/>
    <w:rsid w:val="149D77CF"/>
    <w:rsid w:val="15B42ABF"/>
    <w:rsid w:val="15D361A3"/>
    <w:rsid w:val="162B0E39"/>
    <w:rsid w:val="163E52CD"/>
    <w:rsid w:val="165F4FF2"/>
    <w:rsid w:val="167852A0"/>
    <w:rsid w:val="16825090"/>
    <w:rsid w:val="16E3365C"/>
    <w:rsid w:val="1751770F"/>
    <w:rsid w:val="17B95607"/>
    <w:rsid w:val="180B7F33"/>
    <w:rsid w:val="184719C8"/>
    <w:rsid w:val="18517A73"/>
    <w:rsid w:val="18B9419E"/>
    <w:rsid w:val="192E3E91"/>
    <w:rsid w:val="1BF06998"/>
    <w:rsid w:val="1C5635D6"/>
    <w:rsid w:val="1D141CAC"/>
    <w:rsid w:val="1D1922CB"/>
    <w:rsid w:val="1D55171C"/>
    <w:rsid w:val="1D585512"/>
    <w:rsid w:val="1D69459E"/>
    <w:rsid w:val="1ECB21F4"/>
    <w:rsid w:val="1F6F04E9"/>
    <w:rsid w:val="20831BA0"/>
    <w:rsid w:val="2192066D"/>
    <w:rsid w:val="219569C3"/>
    <w:rsid w:val="229A6676"/>
    <w:rsid w:val="22F56BF1"/>
    <w:rsid w:val="232B39B9"/>
    <w:rsid w:val="23381CEE"/>
    <w:rsid w:val="24962A42"/>
    <w:rsid w:val="25C04D26"/>
    <w:rsid w:val="25CD411B"/>
    <w:rsid w:val="260C5F07"/>
    <w:rsid w:val="26526878"/>
    <w:rsid w:val="28772936"/>
    <w:rsid w:val="289317BC"/>
    <w:rsid w:val="29090043"/>
    <w:rsid w:val="29135C0E"/>
    <w:rsid w:val="2A251746"/>
    <w:rsid w:val="2AC27A05"/>
    <w:rsid w:val="2C1F4CDE"/>
    <w:rsid w:val="2C290723"/>
    <w:rsid w:val="2C4D3FF3"/>
    <w:rsid w:val="2C724190"/>
    <w:rsid w:val="2C8F66E7"/>
    <w:rsid w:val="2D38581D"/>
    <w:rsid w:val="2D51162C"/>
    <w:rsid w:val="2DC7278A"/>
    <w:rsid w:val="2F3E191F"/>
    <w:rsid w:val="2FC03227"/>
    <w:rsid w:val="2FD933F6"/>
    <w:rsid w:val="2FDA63FB"/>
    <w:rsid w:val="3018665F"/>
    <w:rsid w:val="30243C5E"/>
    <w:rsid w:val="304550B1"/>
    <w:rsid w:val="30B30AAC"/>
    <w:rsid w:val="30BF083E"/>
    <w:rsid w:val="31D51879"/>
    <w:rsid w:val="327F0285"/>
    <w:rsid w:val="32BE2779"/>
    <w:rsid w:val="34207B5A"/>
    <w:rsid w:val="342C1BED"/>
    <w:rsid w:val="34C56347"/>
    <w:rsid w:val="3519654E"/>
    <w:rsid w:val="35F15BE6"/>
    <w:rsid w:val="365B7948"/>
    <w:rsid w:val="369F1D0C"/>
    <w:rsid w:val="36FE3E1F"/>
    <w:rsid w:val="37935F95"/>
    <w:rsid w:val="383D25F2"/>
    <w:rsid w:val="391A269A"/>
    <w:rsid w:val="398C62F9"/>
    <w:rsid w:val="39E40907"/>
    <w:rsid w:val="3A096720"/>
    <w:rsid w:val="3A385253"/>
    <w:rsid w:val="3ACB36F8"/>
    <w:rsid w:val="3AD854FE"/>
    <w:rsid w:val="3AF87549"/>
    <w:rsid w:val="3BB50377"/>
    <w:rsid w:val="3BDA6051"/>
    <w:rsid w:val="3C890B1C"/>
    <w:rsid w:val="3D142020"/>
    <w:rsid w:val="3DA821F1"/>
    <w:rsid w:val="3DE93F38"/>
    <w:rsid w:val="3DFA3EDF"/>
    <w:rsid w:val="3EC172A2"/>
    <w:rsid w:val="3F47212A"/>
    <w:rsid w:val="3FBB5D0C"/>
    <w:rsid w:val="3FC61702"/>
    <w:rsid w:val="414836DE"/>
    <w:rsid w:val="42240113"/>
    <w:rsid w:val="42B526FB"/>
    <w:rsid w:val="42B97D28"/>
    <w:rsid w:val="42DE3A88"/>
    <w:rsid w:val="42E020F1"/>
    <w:rsid w:val="435A387A"/>
    <w:rsid w:val="440E0661"/>
    <w:rsid w:val="456A0D8D"/>
    <w:rsid w:val="457A73FB"/>
    <w:rsid w:val="45CE4402"/>
    <w:rsid w:val="45D16987"/>
    <w:rsid w:val="4666543F"/>
    <w:rsid w:val="46A761E9"/>
    <w:rsid w:val="47D51828"/>
    <w:rsid w:val="484F4B6F"/>
    <w:rsid w:val="485A02AB"/>
    <w:rsid w:val="486E7FC7"/>
    <w:rsid w:val="48D507A7"/>
    <w:rsid w:val="4901207C"/>
    <w:rsid w:val="4A927004"/>
    <w:rsid w:val="4AD17C6A"/>
    <w:rsid w:val="4AFD42C5"/>
    <w:rsid w:val="4BEC431A"/>
    <w:rsid w:val="4DE906B8"/>
    <w:rsid w:val="4E6F0D56"/>
    <w:rsid w:val="4E8C7B5A"/>
    <w:rsid w:val="4E9D3A56"/>
    <w:rsid w:val="4ED06ACC"/>
    <w:rsid w:val="4EF11423"/>
    <w:rsid w:val="500A476B"/>
    <w:rsid w:val="5023629C"/>
    <w:rsid w:val="511424B5"/>
    <w:rsid w:val="5167777C"/>
    <w:rsid w:val="51E341EA"/>
    <w:rsid w:val="52231A75"/>
    <w:rsid w:val="52831CC6"/>
    <w:rsid w:val="52DD4AA0"/>
    <w:rsid w:val="53334E5E"/>
    <w:rsid w:val="53414F13"/>
    <w:rsid w:val="539179C0"/>
    <w:rsid w:val="54C95BE0"/>
    <w:rsid w:val="54DB6CF8"/>
    <w:rsid w:val="550860CF"/>
    <w:rsid w:val="553053B0"/>
    <w:rsid w:val="55843DEA"/>
    <w:rsid w:val="565572D8"/>
    <w:rsid w:val="56B87FEA"/>
    <w:rsid w:val="576A2A02"/>
    <w:rsid w:val="59455828"/>
    <w:rsid w:val="59751EED"/>
    <w:rsid w:val="59BE7B1D"/>
    <w:rsid w:val="59FF2D86"/>
    <w:rsid w:val="5A4A47AB"/>
    <w:rsid w:val="5ACF4493"/>
    <w:rsid w:val="5B2D5760"/>
    <w:rsid w:val="5B423EDE"/>
    <w:rsid w:val="5B8272E2"/>
    <w:rsid w:val="5C8A5924"/>
    <w:rsid w:val="5CED5785"/>
    <w:rsid w:val="5D191EB0"/>
    <w:rsid w:val="5D7E531B"/>
    <w:rsid w:val="5DFF4CA0"/>
    <w:rsid w:val="5E806055"/>
    <w:rsid w:val="5F456F62"/>
    <w:rsid w:val="5FB971CA"/>
    <w:rsid w:val="5FDA7209"/>
    <w:rsid w:val="5FE7724F"/>
    <w:rsid w:val="5FEC33BC"/>
    <w:rsid w:val="62982EC7"/>
    <w:rsid w:val="6342153D"/>
    <w:rsid w:val="636812F3"/>
    <w:rsid w:val="636F2E72"/>
    <w:rsid w:val="63FD075A"/>
    <w:rsid w:val="64AD3F2E"/>
    <w:rsid w:val="64BD6E23"/>
    <w:rsid w:val="64E9313E"/>
    <w:rsid w:val="657D637B"/>
    <w:rsid w:val="65B348B5"/>
    <w:rsid w:val="66544468"/>
    <w:rsid w:val="668F76BE"/>
    <w:rsid w:val="674622CC"/>
    <w:rsid w:val="674F55EC"/>
    <w:rsid w:val="676F0E01"/>
    <w:rsid w:val="677E56A0"/>
    <w:rsid w:val="67B176A0"/>
    <w:rsid w:val="67D675CC"/>
    <w:rsid w:val="681D04F5"/>
    <w:rsid w:val="68654C52"/>
    <w:rsid w:val="687C2F32"/>
    <w:rsid w:val="68F8079F"/>
    <w:rsid w:val="69180510"/>
    <w:rsid w:val="69814BE7"/>
    <w:rsid w:val="69D433B5"/>
    <w:rsid w:val="69F3693C"/>
    <w:rsid w:val="6A090914"/>
    <w:rsid w:val="6B562CBF"/>
    <w:rsid w:val="6BDD77EF"/>
    <w:rsid w:val="6C4C35F0"/>
    <w:rsid w:val="6C6B6C2A"/>
    <w:rsid w:val="6C986FDB"/>
    <w:rsid w:val="6CC961B8"/>
    <w:rsid w:val="6D9258E0"/>
    <w:rsid w:val="6DAA1953"/>
    <w:rsid w:val="6E4121AE"/>
    <w:rsid w:val="6E435064"/>
    <w:rsid w:val="6EB45747"/>
    <w:rsid w:val="6EED58A5"/>
    <w:rsid w:val="6F37578E"/>
    <w:rsid w:val="70EC4904"/>
    <w:rsid w:val="70F8517F"/>
    <w:rsid w:val="70FA0CE8"/>
    <w:rsid w:val="70FE4B83"/>
    <w:rsid w:val="71861FE4"/>
    <w:rsid w:val="71A07146"/>
    <w:rsid w:val="72702E0F"/>
    <w:rsid w:val="72A43708"/>
    <w:rsid w:val="72A835E1"/>
    <w:rsid w:val="72B643F5"/>
    <w:rsid w:val="72D4529A"/>
    <w:rsid w:val="72E57CF6"/>
    <w:rsid w:val="73F303E1"/>
    <w:rsid w:val="749B12FB"/>
    <w:rsid w:val="74A40D4F"/>
    <w:rsid w:val="75494983"/>
    <w:rsid w:val="75F401CA"/>
    <w:rsid w:val="76A96199"/>
    <w:rsid w:val="77494EF6"/>
    <w:rsid w:val="77912588"/>
    <w:rsid w:val="781E5D2E"/>
    <w:rsid w:val="7843417C"/>
    <w:rsid w:val="78F833FC"/>
    <w:rsid w:val="797E20EA"/>
    <w:rsid w:val="79A62319"/>
    <w:rsid w:val="79AA0D57"/>
    <w:rsid w:val="7A4805DF"/>
    <w:rsid w:val="7AA11B1E"/>
    <w:rsid w:val="7ABE3062"/>
    <w:rsid w:val="7AF03EF8"/>
    <w:rsid w:val="7AF4245F"/>
    <w:rsid w:val="7AFB559C"/>
    <w:rsid w:val="7B026E3F"/>
    <w:rsid w:val="7C7400FF"/>
    <w:rsid w:val="7CAA0B7E"/>
    <w:rsid w:val="7D083658"/>
    <w:rsid w:val="7D402DFE"/>
    <w:rsid w:val="7D4F6A43"/>
    <w:rsid w:val="7D622B91"/>
    <w:rsid w:val="7DBF2BE5"/>
    <w:rsid w:val="7F2B4AF7"/>
    <w:rsid w:val="7F352F59"/>
    <w:rsid w:val="7F9B73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sz w:val="24"/>
    </w:rPr>
  </w:style>
  <w:style w:type="paragraph" w:styleId="4">
    <w:name w:val="heading 3"/>
    <w:basedOn w:val="1"/>
    <w:next w:val="1"/>
    <w:autoRedefine/>
    <w:qFormat/>
    <w:uiPriority w:val="0"/>
    <w:pPr>
      <w:keepNext/>
      <w:keepLines/>
      <w:spacing w:before="120" w:beforeLines="0" w:beforeAutospacing="0" w:after="120" w:afterLines="0" w:afterAutospacing="0"/>
      <w:jc w:val="center"/>
      <w:outlineLvl w:val="2"/>
    </w:pPr>
    <w:rPr>
      <w:sz w:val="24"/>
    </w:rPr>
  </w:style>
  <w:style w:type="paragraph" w:styleId="5">
    <w:name w:val="heading 4"/>
    <w:basedOn w:val="1"/>
    <w:next w:val="1"/>
    <w:autoRedefine/>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34">
    <w:name w:val="Default Paragraph Font"/>
    <w:autoRedefine/>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Normal Indent"/>
    <w:basedOn w:val="1"/>
    <w:autoRedefine/>
    <w:qFormat/>
    <w:uiPriority w:val="0"/>
    <w:pPr>
      <w:widowControl/>
      <w:ind w:firstLine="420"/>
      <w:jc w:val="left"/>
    </w:pPr>
    <w:rPr>
      <w:kern w:val="0"/>
      <w:sz w:val="20"/>
    </w:rPr>
  </w:style>
  <w:style w:type="paragraph" w:styleId="9">
    <w:name w:val="Document Map"/>
    <w:basedOn w:val="1"/>
    <w:autoRedefine/>
    <w:qFormat/>
    <w:uiPriority w:val="0"/>
    <w:pPr>
      <w:shd w:val="clear" w:color="auto" w:fill="000080"/>
    </w:pPr>
  </w:style>
  <w:style w:type="paragraph" w:styleId="10">
    <w:name w:val="annotation text"/>
    <w:basedOn w:val="1"/>
    <w:next w:val="1"/>
    <w:autoRedefine/>
    <w:qFormat/>
    <w:uiPriority w:val="0"/>
    <w:pPr>
      <w:adjustRightInd w:val="0"/>
      <w:spacing w:line="360" w:lineRule="atLeast"/>
      <w:jc w:val="left"/>
      <w:textAlignment w:val="baseline"/>
    </w:pPr>
    <w:rPr>
      <w:rFonts w:ascii="宋体"/>
      <w:kern w:val="0"/>
      <w:sz w:val="24"/>
    </w:rPr>
  </w:style>
  <w:style w:type="paragraph" w:styleId="11">
    <w:name w:val="Body Text"/>
    <w:basedOn w:val="1"/>
    <w:autoRedefine/>
    <w:qFormat/>
    <w:uiPriority w:val="0"/>
    <w:pPr>
      <w:spacing w:after="120" w:afterLines="0" w:afterAutospacing="0"/>
    </w:pPr>
  </w:style>
  <w:style w:type="paragraph" w:styleId="12">
    <w:name w:val="Body Text Indent"/>
    <w:basedOn w:val="1"/>
    <w:next w:val="13"/>
    <w:link w:val="41"/>
    <w:autoRedefine/>
    <w:qFormat/>
    <w:uiPriority w:val="0"/>
    <w:pPr>
      <w:ind w:firstLine="560" w:firstLineChars="200"/>
    </w:pPr>
  </w:style>
  <w:style w:type="paragraph" w:styleId="13">
    <w:name w:val="envelope return"/>
    <w:basedOn w:val="1"/>
    <w:autoRedefine/>
    <w:qFormat/>
    <w:uiPriority w:val="99"/>
    <w:pPr>
      <w:snapToGrid w:val="0"/>
    </w:pPr>
    <w:rPr>
      <w:rFonts w:ascii="Arial" w:hAnsi="Arial"/>
    </w:rPr>
  </w:style>
  <w:style w:type="paragraph" w:styleId="14">
    <w:name w:val="toc 5"/>
    <w:basedOn w:val="1"/>
    <w:next w:val="1"/>
    <w:autoRedefine/>
    <w:qFormat/>
    <w:uiPriority w:val="0"/>
    <w:pPr>
      <w:ind w:left="1120"/>
      <w:jc w:val="left"/>
    </w:pPr>
  </w:style>
  <w:style w:type="paragraph" w:styleId="15">
    <w:name w:val="toc 3"/>
    <w:basedOn w:val="1"/>
    <w:next w:val="1"/>
    <w:autoRedefine/>
    <w:qFormat/>
    <w:uiPriority w:val="0"/>
    <w:pPr>
      <w:ind w:left="561"/>
      <w:jc w:val="left"/>
    </w:pPr>
    <w:rPr>
      <w:sz w:val="24"/>
    </w:rPr>
  </w:style>
  <w:style w:type="paragraph" w:styleId="16">
    <w:name w:val="Plain Text"/>
    <w:basedOn w:val="1"/>
    <w:next w:val="17"/>
    <w:qFormat/>
    <w:uiPriority w:val="0"/>
    <w:pPr>
      <w:ind w:firstLine="200" w:firstLineChars="200"/>
    </w:pPr>
    <w:rPr>
      <w:rFonts w:ascii="宋体" w:hAnsi="Courier New"/>
      <w:szCs w:val="21"/>
    </w:rPr>
  </w:style>
  <w:style w:type="paragraph" w:customStyle="1" w:styleId="17">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styleId="18">
    <w:name w:val="toc 8"/>
    <w:basedOn w:val="1"/>
    <w:next w:val="1"/>
    <w:autoRedefine/>
    <w:qFormat/>
    <w:uiPriority w:val="0"/>
    <w:pPr>
      <w:ind w:left="1960"/>
      <w:jc w:val="left"/>
    </w:pPr>
  </w:style>
  <w:style w:type="paragraph" w:styleId="19">
    <w:name w:val="Body Text Indent 2"/>
    <w:basedOn w:val="1"/>
    <w:autoRedefine/>
    <w:qFormat/>
    <w:uiPriority w:val="0"/>
    <w:pPr>
      <w:spacing w:line="480" w:lineRule="auto"/>
      <w:ind w:firstLine="561"/>
    </w:pPr>
    <w:rPr>
      <w:rFonts w:ascii="宋体"/>
    </w:rPr>
  </w:style>
  <w:style w:type="paragraph" w:styleId="20">
    <w:name w:val="Balloon Text"/>
    <w:basedOn w:val="1"/>
    <w:autoRedefine/>
    <w:qFormat/>
    <w:uiPriority w:val="0"/>
    <w:rPr>
      <w:sz w:val="18"/>
      <w:szCs w:val="18"/>
    </w:rPr>
  </w:style>
  <w:style w:type="paragraph" w:styleId="21">
    <w:name w:val="footer"/>
    <w:basedOn w:val="1"/>
    <w:autoRedefine/>
    <w:qFormat/>
    <w:uiPriority w:val="0"/>
    <w:pPr>
      <w:widowControl/>
      <w:tabs>
        <w:tab w:val="center" w:pos="4153"/>
        <w:tab w:val="right" w:pos="8306"/>
      </w:tabs>
      <w:snapToGrid w:val="0"/>
      <w:jc w:val="left"/>
    </w:pPr>
    <w:rPr>
      <w:kern w:val="0"/>
      <w:sz w:val="18"/>
    </w:rPr>
  </w:style>
  <w:style w:type="paragraph" w:styleId="22">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3">
    <w:name w:val="toc 1"/>
    <w:basedOn w:val="1"/>
    <w:next w:val="1"/>
    <w:autoRedefine/>
    <w:qFormat/>
    <w:uiPriority w:val="0"/>
    <w:pPr>
      <w:spacing w:before="120" w:beforeLines="0" w:beforeAutospacing="0" w:after="120" w:afterLines="0" w:afterAutospacing="0"/>
      <w:jc w:val="left"/>
    </w:pPr>
    <w:rPr>
      <w:caps/>
      <w:sz w:val="24"/>
    </w:rPr>
  </w:style>
  <w:style w:type="paragraph" w:styleId="24">
    <w:name w:val="toc 4"/>
    <w:basedOn w:val="1"/>
    <w:next w:val="1"/>
    <w:autoRedefine/>
    <w:qFormat/>
    <w:uiPriority w:val="0"/>
    <w:pPr>
      <w:ind w:left="840"/>
      <w:jc w:val="left"/>
    </w:pPr>
  </w:style>
  <w:style w:type="paragraph" w:styleId="25">
    <w:name w:val="toc 6"/>
    <w:basedOn w:val="1"/>
    <w:next w:val="1"/>
    <w:autoRedefine/>
    <w:qFormat/>
    <w:uiPriority w:val="0"/>
    <w:pPr>
      <w:ind w:left="1400"/>
      <w:jc w:val="left"/>
    </w:pPr>
  </w:style>
  <w:style w:type="paragraph" w:styleId="26">
    <w:name w:val="Body Text Indent 3"/>
    <w:basedOn w:val="1"/>
    <w:link w:val="42"/>
    <w:autoRedefine/>
    <w:qFormat/>
    <w:uiPriority w:val="0"/>
    <w:pPr>
      <w:ind w:firstLine="560"/>
    </w:pPr>
    <w:rPr>
      <w:color w:val="FF0000"/>
    </w:rPr>
  </w:style>
  <w:style w:type="paragraph" w:styleId="27">
    <w:name w:val="toc 2"/>
    <w:basedOn w:val="1"/>
    <w:next w:val="1"/>
    <w:autoRedefine/>
    <w:qFormat/>
    <w:uiPriority w:val="0"/>
    <w:pPr>
      <w:ind w:left="278"/>
      <w:jc w:val="left"/>
    </w:pPr>
    <w:rPr>
      <w:smallCaps/>
      <w:sz w:val="24"/>
    </w:rPr>
  </w:style>
  <w:style w:type="paragraph" w:styleId="28">
    <w:name w:val="toc 9"/>
    <w:basedOn w:val="1"/>
    <w:next w:val="1"/>
    <w:autoRedefine/>
    <w:qFormat/>
    <w:uiPriority w:val="0"/>
    <w:pPr>
      <w:ind w:left="2240"/>
      <w:jc w:val="left"/>
    </w:pPr>
  </w:style>
  <w:style w:type="paragraph" w:styleId="29">
    <w:name w:val="Body Text 2"/>
    <w:basedOn w:val="1"/>
    <w:next w:val="11"/>
    <w:autoRedefine/>
    <w:qFormat/>
    <w:uiPriority w:val="0"/>
    <w:pPr>
      <w:spacing w:line="500" w:lineRule="exact"/>
    </w:pPr>
    <w:rPr>
      <w:rFonts w:ascii="宋体"/>
      <w:sz w:val="24"/>
    </w:rPr>
  </w:style>
  <w:style w:type="paragraph" w:styleId="3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31">
    <w:name w:val="annotation subject"/>
    <w:basedOn w:val="10"/>
    <w:next w:val="10"/>
    <w:autoRedefine/>
    <w:qFormat/>
    <w:uiPriority w:val="0"/>
    <w:pPr>
      <w:adjustRightInd/>
      <w:spacing w:line="360" w:lineRule="auto"/>
      <w:textAlignment w:val="auto"/>
    </w:pPr>
    <w:rPr>
      <w:b/>
      <w:bCs/>
      <w:kern w:val="2"/>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page number"/>
    <w:autoRedefine/>
    <w:qFormat/>
    <w:uiPriority w:val="0"/>
  </w:style>
  <w:style w:type="character" w:styleId="37">
    <w:name w:val="FollowedHyperlink"/>
    <w:autoRedefine/>
    <w:qFormat/>
    <w:uiPriority w:val="0"/>
    <w:rPr>
      <w:color w:val="800080"/>
      <w:u w:val="single"/>
    </w:rPr>
  </w:style>
  <w:style w:type="character" w:styleId="38">
    <w:name w:val="Emphasis"/>
    <w:autoRedefine/>
    <w:qFormat/>
    <w:uiPriority w:val="0"/>
    <w:rPr>
      <w:i/>
    </w:rPr>
  </w:style>
  <w:style w:type="character" w:styleId="39">
    <w:name w:val="Hyperlink"/>
    <w:autoRedefine/>
    <w:qFormat/>
    <w:uiPriority w:val="0"/>
    <w:rPr>
      <w:color w:val="0000FF"/>
      <w:u w:val="single"/>
    </w:rPr>
  </w:style>
  <w:style w:type="character" w:styleId="40">
    <w:name w:val="annotation reference"/>
    <w:autoRedefine/>
    <w:qFormat/>
    <w:uiPriority w:val="0"/>
    <w:rPr>
      <w:sz w:val="21"/>
    </w:rPr>
  </w:style>
  <w:style w:type="character" w:customStyle="1" w:styleId="41">
    <w:name w:val="正文文本缩进 字符"/>
    <w:link w:val="12"/>
    <w:autoRedefine/>
    <w:qFormat/>
    <w:uiPriority w:val="0"/>
    <w:rPr>
      <w:rFonts w:ascii="宋体"/>
      <w:kern w:val="2"/>
      <w:sz w:val="24"/>
    </w:rPr>
  </w:style>
  <w:style w:type="character" w:customStyle="1" w:styleId="42">
    <w:name w:val="正文文本缩进 3 字符"/>
    <w:link w:val="26"/>
    <w:autoRedefine/>
    <w:qFormat/>
    <w:uiPriority w:val="0"/>
    <w:rPr>
      <w:rFonts w:ascii="宋体" w:eastAsia="宋体"/>
      <w:color w:val="FF0000"/>
      <w:kern w:val="2"/>
      <w:sz w:val="24"/>
      <w:lang w:val="en-US" w:eastAsia="zh-CN" w:bidi="ar-SA"/>
    </w:rPr>
  </w:style>
  <w:style w:type="paragraph" w:customStyle="1" w:styleId="43">
    <w:name w:val=" Char Char2"/>
    <w:basedOn w:val="9"/>
    <w:autoRedefine/>
    <w:qFormat/>
    <w:uiPriority w:val="0"/>
    <w:pPr>
      <w:spacing w:line="240" w:lineRule="auto"/>
    </w:pPr>
  </w:style>
  <w:style w:type="character" w:customStyle="1" w:styleId="44">
    <w:name w:val="超链接 New"/>
    <w:autoRedefine/>
    <w:qFormat/>
    <w:uiPriority w:val="0"/>
    <w:rPr>
      <w:color w:val="000000"/>
      <w:sz w:val="18"/>
      <w:szCs w:val="18"/>
      <w:u w:val="none"/>
    </w:rPr>
  </w:style>
  <w:style w:type="character" w:customStyle="1" w:styleId="45">
    <w:name w:val=" Char Char1"/>
    <w:autoRedefine/>
    <w:qFormat/>
    <w:uiPriority w:val="0"/>
    <w:rPr>
      <w:rFonts w:ascii="宋体" w:eastAsia="宋体"/>
      <w:color w:val="FF0000"/>
      <w:kern w:val="2"/>
      <w:sz w:val="24"/>
      <w:lang w:val="en-US" w:eastAsia="zh-CN" w:bidi="ar-SA"/>
    </w:rPr>
  </w:style>
  <w:style w:type="character" w:customStyle="1" w:styleId="46">
    <w:name w:val="Default Paragraph Font"/>
    <w:autoRedefine/>
    <w:qFormat/>
    <w:uiPriority w:val="0"/>
    <w:rPr>
      <w:rFonts w:hint="default"/>
    </w:rPr>
  </w:style>
  <w:style w:type="character" w:customStyle="1" w:styleId="47">
    <w:name w:val="正文文本 (2) + 间距 0 pt3"/>
    <w:autoRedefine/>
    <w:qFormat/>
    <w:uiPriority w:val="99"/>
    <w:rPr>
      <w:rFonts w:ascii="MingLiU" w:eastAsia="MingLiU" w:cs="MingLiU"/>
      <w:spacing w:val="0"/>
      <w:sz w:val="22"/>
      <w:szCs w:val="22"/>
      <w:u w:val="none"/>
    </w:rPr>
  </w:style>
  <w:style w:type="character" w:customStyle="1" w:styleId="48">
    <w:name w:val="页码 New New"/>
    <w:autoRedefine/>
    <w:qFormat/>
    <w:uiPriority w:val="0"/>
    <w:rPr>
      <w:rFonts w:eastAsia="宋体"/>
      <w:kern w:val="2"/>
      <w:sz w:val="24"/>
      <w:szCs w:val="24"/>
      <w:lang w:val="en-US" w:eastAsia="zh-CN" w:bidi="ar-SA"/>
    </w:rPr>
  </w:style>
  <w:style w:type="character" w:customStyle="1" w:styleId="49">
    <w:name w:val="默认段落字体 New New"/>
    <w:link w:val="50"/>
    <w:autoRedefine/>
    <w:qFormat/>
    <w:uiPriority w:val="0"/>
    <w:rPr>
      <w:rFonts w:ascii="Tahoma" w:hAnsi="Tahoma"/>
      <w:szCs w:val="24"/>
    </w:rPr>
  </w:style>
  <w:style w:type="paragraph" w:customStyle="1" w:styleId="50">
    <w:name w:val=" Char New New"/>
    <w:basedOn w:val="1"/>
    <w:link w:val="49"/>
    <w:autoRedefine/>
    <w:qFormat/>
    <w:uiPriority w:val="0"/>
    <w:pPr>
      <w:spacing w:line="240" w:lineRule="auto"/>
    </w:pPr>
    <w:rPr>
      <w:rFonts w:ascii="Tahoma" w:hAnsi="Tahoma"/>
      <w:kern w:val="0"/>
      <w:sz w:val="20"/>
      <w:szCs w:val="24"/>
    </w:rPr>
  </w:style>
  <w:style w:type="character" w:customStyle="1" w:styleId="51">
    <w:name w:val="超链接 New New"/>
    <w:autoRedefine/>
    <w:qFormat/>
    <w:uiPriority w:val="0"/>
    <w:rPr>
      <w:color w:val="000000"/>
      <w:sz w:val="18"/>
      <w:szCs w:val="18"/>
      <w:u w:val="none"/>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w:autoRedefine/>
    <w:qFormat/>
    <w:uiPriority w:val="0"/>
    <w:rPr>
      <w:rFonts w:eastAsia="宋体"/>
      <w:kern w:val="2"/>
      <w:sz w:val="24"/>
      <w:szCs w:val="24"/>
      <w:lang w:val="en-US" w:eastAsia="zh-CN" w:bidi="ar-SA"/>
    </w:rPr>
  </w:style>
  <w:style w:type="character" w:customStyle="1" w:styleId="54">
    <w:name w:val="默认段落字体 New"/>
    <w:link w:val="55"/>
    <w:autoRedefine/>
    <w:qFormat/>
    <w:uiPriority w:val="0"/>
    <w:rPr>
      <w:rFonts w:ascii="Tahoma" w:hAnsi="Tahoma"/>
      <w:szCs w:val="24"/>
    </w:rPr>
  </w:style>
  <w:style w:type="paragraph" w:customStyle="1" w:styleId="55">
    <w:name w:val=" Char New"/>
    <w:basedOn w:val="1"/>
    <w:link w:val="54"/>
    <w:autoRedefine/>
    <w:qFormat/>
    <w:uiPriority w:val="0"/>
    <w:pPr>
      <w:spacing w:line="240" w:lineRule="auto"/>
    </w:pPr>
    <w:rPr>
      <w:rFonts w:ascii="Tahoma" w:hAnsi="Tahoma"/>
      <w:kern w:val="0"/>
      <w:sz w:val="20"/>
      <w:szCs w:val="24"/>
    </w:rPr>
  </w:style>
  <w:style w:type="paragraph" w:customStyle="1" w:styleId="56">
    <w:name w:val="页脚 New New"/>
    <w:basedOn w:val="57"/>
    <w:autoRedefine/>
    <w:qFormat/>
    <w:uiPriority w:val="0"/>
    <w:pPr>
      <w:tabs>
        <w:tab w:val="center" w:pos="4153"/>
        <w:tab w:val="right" w:pos="8306"/>
      </w:tabs>
      <w:snapToGrid w:val="0"/>
      <w:jc w:val="left"/>
    </w:pPr>
    <w:rPr>
      <w:sz w:val="18"/>
      <w:szCs w:val="18"/>
    </w:rPr>
  </w:style>
  <w:style w:type="paragraph" w:customStyle="1" w:styleId="57">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8">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2">
    <w:name w:val="样式 宋体 行距: 1.5 倍行距"/>
    <w:basedOn w:val="63"/>
    <w:next w:val="1"/>
    <w:autoRedefine/>
    <w:qFormat/>
    <w:uiPriority w:val="99"/>
    <w:pPr>
      <w:jc w:val="center"/>
    </w:pPr>
    <w:rPr>
      <w:b/>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62"/>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64">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5">
    <w:name w:val="纯文本 New New"/>
    <w:basedOn w:val="58"/>
    <w:autoRedefine/>
    <w:qFormat/>
    <w:uiPriority w:val="0"/>
    <w:rPr>
      <w:rFonts w:ascii="宋体" w:hAnsi="Courier New" w:eastAsia="楷体_GB2312"/>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9">
    <w:name w:val="页脚 New New New New"/>
    <w:basedOn w:val="70"/>
    <w:autoRedefine/>
    <w:qFormat/>
    <w:uiPriority w:val="0"/>
    <w:pPr>
      <w:tabs>
        <w:tab w:val="center" w:pos="4153"/>
        <w:tab w:val="right" w:pos="8306"/>
      </w:tabs>
      <w:snapToGrid w:val="0"/>
      <w:jc w:val="left"/>
    </w:pPr>
    <w:rPr>
      <w:sz w:val="18"/>
      <w:szCs w:val="18"/>
    </w:rPr>
  </w:style>
  <w:style w:type="paragraph" w:customStyle="1" w:styleId="70">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73">
    <w:name w:val="页眉 New New New New New New New"/>
    <w:basedOn w:val="71"/>
    <w:autoRedefine/>
    <w:qFormat/>
    <w:uiPriority w:val="0"/>
    <w:pPr>
      <w:widowControl/>
      <w:pBdr>
        <w:bottom w:val="single" w:color="auto" w:sz="6" w:space="1"/>
      </w:pBdr>
      <w:tabs>
        <w:tab w:val="center" w:pos="4153"/>
        <w:tab w:val="right" w:pos="8306"/>
      </w:tabs>
      <w:snapToGrid w:val="0"/>
      <w:jc w:val="center"/>
    </w:pPr>
    <w:rPr>
      <w:rFonts w:ascii="宋体" w:eastAsia="宋体"/>
      <w:sz w:val="18"/>
      <w:lang w:val="en-US" w:eastAsia="zh-CN" w:bidi="ar-SA"/>
    </w:rPr>
  </w:style>
  <w:style w:type="paragraph" w:customStyle="1" w:styleId="74">
    <w:name w:val="样式2"/>
    <w:basedOn w:val="23"/>
    <w:autoRedefine/>
    <w:qFormat/>
    <w:uiPriority w:val="0"/>
    <w:pPr>
      <w:tabs>
        <w:tab w:val="right" w:leader="dot" w:pos="9345"/>
      </w:tabs>
    </w:pPr>
    <w:rPr>
      <w:rFonts w:ascii="宋体" w:hAnsi="宋体"/>
      <w:b/>
      <w:color w:val="0000FF"/>
      <w:u w:val="single"/>
    </w:rPr>
  </w:style>
  <w:style w:type="paragraph" w:customStyle="1" w:styleId="75">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6">
    <w:name w:val="正文缩进 New"/>
    <w:basedOn w:val="64"/>
    <w:autoRedefine/>
    <w:qFormat/>
    <w:uiPriority w:val="0"/>
    <w:pPr>
      <w:widowControl/>
      <w:ind w:firstLine="420"/>
      <w:jc w:val="left"/>
    </w:pPr>
    <w:rPr>
      <w:kern w:val="0"/>
      <w:sz w:val="20"/>
    </w:rPr>
  </w:style>
  <w:style w:type="paragraph" w:customStyle="1" w:styleId="77">
    <w:name w:val="页眉 New"/>
    <w:basedOn w:val="7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9">
    <w:name w:val="样式1"/>
    <w:basedOn w:val="5"/>
    <w:autoRedefine/>
    <w:qFormat/>
    <w:uiPriority w:val="0"/>
    <w:pPr>
      <w:tabs>
        <w:tab w:val="right" w:leader="dot" w:pos="9345"/>
      </w:tabs>
    </w:pPr>
    <w:rPr>
      <w:rFonts w:ascii="宋体" w:hAnsi="宋体" w:eastAsia="宋体"/>
      <w:b/>
      <w:caps/>
      <w:sz w:val="24"/>
      <w:u w:val="single"/>
    </w:rPr>
  </w:style>
  <w:style w:type="paragraph" w:customStyle="1" w:styleId="80">
    <w:name w:val="标题 3 New New"/>
    <w:basedOn w:val="76"/>
    <w:next w:val="76"/>
    <w:autoRedefine/>
    <w:qFormat/>
    <w:uiPriority w:val="0"/>
    <w:pPr>
      <w:keepNext/>
      <w:keepLines/>
      <w:spacing w:before="120" w:beforeLines="0" w:beforeAutospacing="0" w:after="120" w:afterLines="0" w:afterAutospacing="0"/>
      <w:jc w:val="center"/>
      <w:outlineLvl w:val="2"/>
    </w:pPr>
    <w:rPr>
      <w:sz w:val="24"/>
    </w:rPr>
  </w:style>
  <w:style w:type="paragraph" w:customStyle="1" w:styleId="81">
    <w:name w:val="页脚 New New New New New New New New New New New New"/>
    <w:basedOn w:val="82"/>
    <w:autoRedefine/>
    <w:qFormat/>
    <w:uiPriority w:val="0"/>
    <w:pPr>
      <w:tabs>
        <w:tab w:val="center" w:pos="4153"/>
        <w:tab w:val="right" w:pos="8306"/>
      </w:tabs>
      <w:snapToGrid w:val="0"/>
      <w:jc w:val="left"/>
    </w:pPr>
    <w:rPr>
      <w:rFonts w:eastAsia="楷体_GB2312"/>
      <w:kern w:val="2"/>
      <w:sz w:val="18"/>
      <w:szCs w:val="18"/>
    </w:rPr>
  </w:style>
  <w:style w:type="paragraph" w:customStyle="1" w:styleId="82">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3">
    <w:name w:val="页脚 New New New New New New New New New"/>
    <w:basedOn w:val="84"/>
    <w:autoRedefine/>
    <w:qFormat/>
    <w:uiPriority w:val="0"/>
    <w:pPr>
      <w:tabs>
        <w:tab w:val="center" w:pos="4153"/>
        <w:tab w:val="right" w:pos="8306"/>
      </w:tabs>
      <w:snapToGrid w:val="0"/>
      <w:jc w:val="left"/>
    </w:pPr>
    <w:rPr>
      <w:kern w:val="2"/>
      <w:sz w:val="18"/>
      <w:szCs w:val="18"/>
    </w:rPr>
  </w:style>
  <w:style w:type="paragraph" w:customStyle="1" w:styleId="84">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页眉 New New New"/>
    <w:basedOn w:val="5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6">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正文缩进1"/>
    <w:basedOn w:val="1"/>
    <w:autoRedefine/>
    <w:qFormat/>
    <w:uiPriority w:val="0"/>
    <w:pPr>
      <w:widowControl/>
      <w:ind w:firstLine="420"/>
      <w:jc w:val="left"/>
    </w:pPr>
    <w:rPr>
      <w:kern w:val="0"/>
      <w:szCs w:val="20"/>
    </w:rPr>
  </w:style>
  <w:style w:type="paragraph" w:customStyle="1" w:styleId="92">
    <w:name w:val="页眉 New New"/>
    <w:basedOn w:val="5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93">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4">
    <w:name w:val=" Char"/>
    <w:basedOn w:val="9"/>
    <w:autoRedefine/>
    <w:qFormat/>
    <w:uiPriority w:val="0"/>
    <w:pPr>
      <w:spacing w:line="240" w:lineRule="auto"/>
    </w:pPr>
  </w:style>
  <w:style w:type="paragraph" w:customStyle="1" w:styleId="95">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6">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8">
    <w:name w:val="页眉 New New New New New New New New New"/>
    <w:basedOn w:val="99"/>
    <w:autoRedefine/>
    <w:qFormat/>
    <w:uiPriority w:val="0"/>
    <w:pPr>
      <w:widowControl/>
      <w:pBdr>
        <w:bottom w:val="single" w:color="auto" w:sz="6" w:space="1"/>
      </w:pBdr>
      <w:tabs>
        <w:tab w:val="center" w:pos="4153"/>
        <w:tab w:val="right" w:pos="8306"/>
      </w:tabs>
      <w:snapToGrid w:val="0"/>
      <w:jc w:val="center"/>
    </w:pPr>
    <w:rPr>
      <w:rFonts w:ascii="宋体" w:eastAsia="宋体"/>
      <w:sz w:val="18"/>
      <w:lang w:val="en-US" w:eastAsia="zh-CN" w:bidi="ar-SA"/>
    </w:rPr>
  </w:style>
  <w:style w:type="paragraph" w:customStyle="1" w:styleId="9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00">
    <w:name w:val="页脚 New New New New New New"/>
    <w:basedOn w:val="89"/>
    <w:autoRedefine/>
    <w:qFormat/>
    <w:uiPriority w:val="0"/>
    <w:pPr>
      <w:tabs>
        <w:tab w:val="center" w:pos="4153"/>
        <w:tab w:val="right" w:pos="8306"/>
      </w:tabs>
      <w:snapToGrid w:val="0"/>
      <w:jc w:val="left"/>
    </w:pPr>
    <w:rPr>
      <w:sz w:val="18"/>
    </w:rPr>
  </w:style>
  <w:style w:type="paragraph" w:customStyle="1" w:styleId="101">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文本缩进 New New New New"/>
    <w:basedOn w:val="95"/>
    <w:autoRedefine/>
    <w:qFormat/>
    <w:uiPriority w:val="0"/>
    <w:pPr>
      <w:ind w:firstLine="560" w:firstLineChars="200"/>
    </w:pPr>
    <w:rPr>
      <w:rFonts w:ascii="宋体"/>
      <w:kern w:val="2"/>
      <w:sz w:val="24"/>
      <w:szCs w:val="28"/>
    </w:rPr>
  </w:style>
  <w:style w:type="paragraph" w:customStyle="1" w:styleId="103">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05">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文本缩进 New"/>
    <w:basedOn w:val="64"/>
    <w:autoRedefine/>
    <w:qFormat/>
    <w:uiPriority w:val="0"/>
    <w:pPr>
      <w:ind w:firstLine="560" w:firstLineChars="200"/>
    </w:pPr>
    <w:rPr>
      <w:rFonts w:ascii="宋体"/>
      <w:kern w:val="2"/>
      <w:sz w:val="24"/>
    </w:rPr>
  </w:style>
  <w:style w:type="paragraph" w:customStyle="1" w:styleId="10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0">
    <w:name w:val="页脚 New New New New New"/>
    <w:basedOn w:val="96"/>
    <w:autoRedefine/>
    <w:qFormat/>
    <w:uiPriority w:val="0"/>
    <w:pPr>
      <w:tabs>
        <w:tab w:val="center" w:pos="4153"/>
        <w:tab w:val="right" w:pos="8306"/>
      </w:tabs>
      <w:snapToGrid w:val="0"/>
      <w:jc w:val="left"/>
    </w:pPr>
    <w:rPr>
      <w:sz w:val="18"/>
    </w:rPr>
  </w:style>
  <w:style w:type="paragraph" w:customStyle="1" w:styleId="111">
    <w:name w:val="页眉 New New New New"/>
    <w:basedOn w:val="9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12">
    <w:name w:val="页脚 New New New"/>
    <w:basedOn w:val="58"/>
    <w:autoRedefine/>
    <w:qFormat/>
    <w:uiPriority w:val="0"/>
    <w:pPr>
      <w:tabs>
        <w:tab w:val="center" w:pos="4153"/>
        <w:tab w:val="right" w:pos="8306"/>
      </w:tabs>
      <w:snapToGrid w:val="0"/>
      <w:jc w:val="left"/>
    </w:pPr>
    <w:rPr>
      <w:sz w:val="18"/>
      <w:szCs w:val="18"/>
    </w:rPr>
  </w:style>
  <w:style w:type="paragraph" w:customStyle="1" w:styleId="113">
    <w:name w:val="toc 3"/>
    <w:basedOn w:val="114"/>
    <w:next w:val="114"/>
    <w:autoRedefine/>
    <w:qFormat/>
    <w:uiPriority w:val="0"/>
    <w:pPr>
      <w:ind w:left="561"/>
      <w:jc w:val="left"/>
    </w:pPr>
    <w:rPr>
      <w:rFonts w:hint="eastAsia"/>
    </w:rPr>
  </w:style>
  <w:style w:type="paragraph" w:customStyle="1" w:styleId="114">
    <w:name w:val="Normal"/>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115">
    <w:name w:val="页脚 New New New New New New New"/>
    <w:basedOn w:val="104"/>
    <w:autoRedefine/>
    <w:qFormat/>
    <w:uiPriority w:val="0"/>
    <w:pPr>
      <w:widowControl/>
      <w:tabs>
        <w:tab w:val="center" w:pos="4153"/>
        <w:tab w:val="right" w:pos="8306"/>
      </w:tabs>
      <w:snapToGrid w:val="0"/>
      <w:jc w:val="left"/>
    </w:pPr>
    <w:rPr>
      <w:kern w:val="0"/>
      <w:sz w:val="18"/>
      <w:szCs w:val="20"/>
    </w:rPr>
  </w:style>
  <w:style w:type="paragraph" w:customStyle="1" w:styleId="116">
    <w:name w:val="页眉 New New New New New New"/>
    <w:basedOn w:val="104"/>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17">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footer"/>
    <w:basedOn w:val="114"/>
    <w:autoRedefine/>
    <w:qFormat/>
    <w:uiPriority w:val="0"/>
    <w:pPr>
      <w:widowControl/>
      <w:tabs>
        <w:tab w:val="center" w:pos="4153"/>
        <w:tab w:val="right" w:pos="8306"/>
      </w:tabs>
      <w:snapToGrid w:val="0"/>
      <w:jc w:val="left"/>
    </w:pPr>
    <w:rPr>
      <w:rFonts w:hint="eastAsia"/>
      <w:kern w:val="0"/>
      <w:sz w:val="18"/>
    </w:rPr>
  </w:style>
  <w:style w:type="paragraph" w:customStyle="1" w:styleId="119">
    <w:name w:val="p0"/>
    <w:basedOn w:val="90"/>
    <w:autoRedefine/>
    <w:qFormat/>
    <w:uiPriority w:val="0"/>
    <w:pPr>
      <w:widowControl/>
      <w:spacing w:line="360" w:lineRule="auto"/>
    </w:pPr>
    <w:rPr>
      <w:rFonts w:ascii="宋体" w:hAnsi="宋体" w:eastAsia="宋体" w:cs="宋体"/>
      <w:kern w:val="0"/>
      <w:sz w:val="24"/>
      <w:szCs w:val="24"/>
    </w:rPr>
  </w:style>
  <w:style w:type="paragraph" w:customStyle="1" w:styleId="120">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3">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4">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7">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标题 3 New"/>
    <w:basedOn w:val="8"/>
    <w:next w:val="8"/>
    <w:autoRedefine/>
    <w:qFormat/>
    <w:uiPriority w:val="0"/>
    <w:pPr>
      <w:keepNext/>
      <w:keepLines/>
      <w:spacing w:before="120" w:beforeLines="0" w:after="120" w:afterLines="0"/>
      <w:jc w:val="center"/>
      <w:outlineLvl w:val="2"/>
    </w:pPr>
    <w:rPr>
      <w:sz w:val="24"/>
    </w:rPr>
  </w:style>
  <w:style w:type="paragraph" w:customStyle="1" w:styleId="129">
    <w:name w:val="页脚 New New New New New New New New New New"/>
    <w:basedOn w:val="71"/>
    <w:autoRedefine/>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30">
    <w:name w:val="页眉 New New New New New New New New"/>
    <w:basedOn w:val="131"/>
    <w:autoRedefine/>
    <w:qFormat/>
    <w:uiPriority w:val="0"/>
    <w:pPr>
      <w:widowControl/>
      <w:pBdr>
        <w:bottom w:val="single" w:color="auto" w:sz="6" w:space="1"/>
      </w:pBdr>
      <w:tabs>
        <w:tab w:val="center" w:pos="4153"/>
        <w:tab w:val="right" w:pos="8306"/>
      </w:tabs>
      <w:snapToGrid w:val="0"/>
      <w:jc w:val="center"/>
    </w:pPr>
    <w:rPr>
      <w:rFonts w:ascii="宋体" w:eastAsia="宋体"/>
      <w:sz w:val="18"/>
      <w:lang w:val="en-US" w:eastAsia="zh-CN" w:bidi="ar-SA"/>
    </w:rPr>
  </w:style>
  <w:style w:type="paragraph" w:customStyle="1" w:styleId="131">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2">
    <w:name w:val="页眉 New New New New New"/>
    <w:basedOn w:val="8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33">
    <w:name w:val="页脚 New New New New New New New New New New New New New"/>
    <w:basedOn w:val="99"/>
    <w:autoRedefine/>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34">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5">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7">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8">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页脚 New New New New New New New New New New New"/>
    <w:basedOn w:val="131"/>
    <w:autoRedefine/>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40">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普通(网站) New"/>
    <w:basedOn w:val="89"/>
    <w:autoRedefine/>
    <w:qFormat/>
    <w:uiPriority w:val="0"/>
    <w:rPr>
      <w:sz w:val="24"/>
    </w:rPr>
  </w:style>
  <w:style w:type="paragraph" w:customStyle="1" w:styleId="143">
    <w:name w:val="页脚 New New New New New New New New"/>
    <w:basedOn w:val="140"/>
    <w:autoRedefine/>
    <w:qFormat/>
    <w:uiPriority w:val="0"/>
    <w:pPr>
      <w:tabs>
        <w:tab w:val="center" w:pos="4153"/>
        <w:tab w:val="right" w:pos="8306"/>
      </w:tabs>
      <w:snapToGrid w:val="0"/>
      <w:jc w:val="left"/>
    </w:pPr>
    <w:rPr>
      <w:kern w:val="2"/>
      <w:sz w:val="18"/>
      <w:szCs w:val="18"/>
    </w:rPr>
  </w:style>
  <w:style w:type="paragraph" w:customStyle="1" w:styleId="144">
    <w:name w:val="标题 2 New"/>
    <w:basedOn w:val="138"/>
    <w:autoRedefine/>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paragraph" w:customStyle="1" w:styleId="145">
    <w:name w:val="blockquote"/>
    <w:basedOn w:val="1"/>
    <w:autoRedefine/>
    <w:qFormat/>
    <w:uiPriority w:val="0"/>
    <w:pPr>
      <w:widowControl/>
      <w:spacing w:before="100" w:beforeLines="0" w:beforeAutospacing="1" w:after="100" w:afterLines="0" w:afterAutospacing="1" w:line="240" w:lineRule="auto"/>
      <w:jc w:val="left"/>
    </w:pPr>
    <w:rPr>
      <w:rFonts w:hAnsi="宋体"/>
      <w:kern w:val="0"/>
    </w:rPr>
  </w:style>
  <w:style w:type="paragraph" w:customStyle="1" w:styleId="146">
    <w:name w:val="纯文本 New"/>
    <w:basedOn w:val="57"/>
    <w:autoRedefine/>
    <w:qFormat/>
    <w:uiPriority w:val="0"/>
    <w:rPr>
      <w:rFonts w:ascii="宋体" w:hAnsi="Courier New" w:eastAsia="楷体_GB2312"/>
      <w:kern w:val="2"/>
      <w:sz w:val="21"/>
      <w:szCs w:val="24"/>
      <w:lang w:val="en-US" w:eastAsia="zh-CN" w:bidi="ar-SA"/>
    </w:rPr>
  </w:style>
  <w:style w:type="paragraph" w:customStyle="1" w:styleId="147">
    <w:name w:val="页脚 New"/>
    <w:basedOn w:val="78"/>
    <w:autoRedefine/>
    <w:qFormat/>
    <w:uiPriority w:val="0"/>
    <w:pPr>
      <w:tabs>
        <w:tab w:val="center" w:pos="4153"/>
        <w:tab w:val="right" w:pos="8306"/>
      </w:tabs>
      <w:snapToGrid w:val="0"/>
      <w:jc w:val="left"/>
    </w:pPr>
    <w:rPr>
      <w:sz w:val="18"/>
      <w:szCs w:val="18"/>
    </w:rPr>
  </w:style>
  <w:style w:type="paragraph" w:customStyle="1" w:styleId="148">
    <w:name w:val="_Style 1"/>
    <w:basedOn w:val="1"/>
    <w:autoRedefine/>
    <w:qFormat/>
    <w:uiPriority w:val="0"/>
    <w:pPr>
      <w:spacing w:line="240" w:lineRule="auto"/>
      <w:ind w:firstLine="420" w:firstLineChars="200"/>
    </w:pPr>
    <w:rPr>
      <w:rFonts w:ascii="Calibri" w:hAnsi="Calibri"/>
      <w:sz w:val="21"/>
      <w:szCs w:val="22"/>
    </w:rPr>
  </w:style>
  <w:style w:type="paragraph" w:customStyle="1" w:styleId="149">
    <w:name w:val="文一"/>
    <w:basedOn w:val="1"/>
    <w:autoRedefine/>
    <w:qFormat/>
    <w:uiPriority w:val="0"/>
    <w:pPr>
      <w:topLinePunct/>
      <w:adjustRightInd w:val="0"/>
      <w:snapToGrid w:val="0"/>
      <w:ind w:firstLine="200" w:firstLineChars="200"/>
    </w:pPr>
    <w:rPr>
      <w:rFonts w:hint="default" w:ascii="Calibri" w:hAnsi="Calibri" w:eastAsia="宋体" w:cs="Times New Roman"/>
      <w:snapToGrid w:val="0"/>
      <w:spacing w:val="4"/>
      <w:kern w:val="0"/>
      <w:szCs w:val="22"/>
    </w:rPr>
  </w:style>
  <w:style w:type="paragraph" w:customStyle="1" w:styleId="150">
    <w:name w:val="UserStyle_19"/>
    <w:autoRedefine/>
    <w:qFormat/>
    <w:uiPriority w:val="99"/>
    <w:pPr>
      <w:jc w:val="both"/>
      <w:textAlignment w:val="baseline"/>
    </w:pPr>
    <w:rPr>
      <w:rFonts w:ascii="Times New Roman" w:hAnsi="Times New Roman" w:eastAsia="宋体" w:cs="Times New Roman"/>
      <w:kern w:val="2"/>
      <w:sz w:val="21"/>
      <w:szCs w:val="21"/>
      <w:lang w:val="en-US" w:eastAsia="zh-CN" w:bidi="ar-SA"/>
    </w:rPr>
  </w:style>
  <w:style w:type="character" w:customStyle="1" w:styleId="151">
    <w:name w:val="NormalCharacter"/>
    <w:autoRedefine/>
    <w:semiHidden/>
    <w:qFormat/>
    <w:uiPriority w:val="0"/>
    <w:rPr>
      <w:rFonts w:ascii="宋体"/>
      <w:kern w:val="2"/>
      <w:sz w:val="24"/>
      <w:lang w:val="en-US" w:eastAsia="zh-CN" w:bidi="ar-SA"/>
    </w:rPr>
  </w:style>
  <w:style w:type="paragraph" w:customStyle="1" w:styleId="152">
    <w:name w:val="BodyText"/>
    <w:basedOn w:val="1"/>
    <w:next w:val="153"/>
    <w:autoRedefine/>
    <w:qFormat/>
    <w:uiPriority w:val="99"/>
    <w:pPr>
      <w:spacing w:after="120"/>
    </w:pPr>
  </w:style>
  <w:style w:type="paragraph" w:customStyle="1" w:styleId="153">
    <w:name w:val="BodyText2"/>
    <w:basedOn w:val="1"/>
    <w:autoRedefine/>
    <w:qFormat/>
    <w:uiPriority w:val="99"/>
    <w:pPr>
      <w:spacing w:line="500" w:lineRule="exact"/>
    </w:pPr>
  </w:style>
  <w:style w:type="paragraph" w:customStyle="1" w:styleId="15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Norma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Norma3</Template>
  <Company>1</Company>
  <Pages>73</Pages>
  <Words>723</Words>
  <Characters>773</Characters>
  <Lines>721</Lines>
  <Paragraphs>203</Paragraphs>
  <TotalTime>32</TotalTime>
  <ScaleCrop>false</ScaleCrop>
  <LinksUpToDate>false</LinksUpToDate>
  <CharactersWithSpaces>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2022-12-20T03:27:00Z</dcterms:created>
  <dc:creator>kingsons</dc:creator>
  <cp:lastModifiedBy>WPS_1481086387</cp:lastModifiedBy>
  <cp:lastPrinted>2025-09-28T08:54:00Z</cp:lastPrinted>
  <dcterms:modified xsi:type="dcterms:W3CDTF">2025-09-30T01:49:16Z</dcterms:modified>
  <dc:title>广东省韶关学院第三期学生公寓第一、二组团工程施工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104999FB007C447F8D246D34CD5B30EB_13</vt:lpwstr>
  </property>
  <property fmtid="{D5CDD505-2E9C-101B-9397-08002B2CF9AE}" pid="4" name="ribbonExt">
    <vt:lpwstr>{"WPSExtOfficeTab":{"OnGetEnabled":false,"OnGetVisible":false}}</vt:lpwstr>
  </property>
  <property fmtid="{D5CDD505-2E9C-101B-9397-08002B2CF9AE}" pid="5" name="KSOTemplateDocerSaveRecord">
    <vt:lpwstr>eyJoZGlkIjoiNGJjNjJjMGVlYTViMGNhMTYzYTVlMTk2M2NhNTMxOTEiLCJ1c2VySWQiOiIyNTUzNTE1MTMifQ==</vt:lpwstr>
  </property>
</Properties>
</file>