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360" w:lineRule="auto"/>
        <w:ind w:left="105" w:leftChars="50"/>
        <w:jc w:val="center"/>
        <w:textAlignment w:val="auto"/>
        <w:outlineLvl w:val="9"/>
        <w:rPr>
          <w:rFonts w:hint="eastAsia"/>
          <w:b/>
          <w:bCs/>
          <w:sz w:val="100"/>
          <w:szCs w:val="1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360" w:lineRule="auto"/>
        <w:ind w:left="105" w:leftChars="50"/>
        <w:jc w:val="center"/>
        <w:textAlignment w:val="auto"/>
        <w:outlineLvl w:val="9"/>
        <w:rPr>
          <w:rFonts w:hint="eastAsia"/>
          <w:b/>
          <w:bCs/>
          <w:sz w:val="100"/>
          <w:szCs w:val="100"/>
        </w:rPr>
      </w:pPr>
      <w:r>
        <w:rPr>
          <w:rFonts w:hint="eastAsia"/>
          <w:b/>
          <w:bCs/>
          <w:sz w:val="100"/>
          <w:szCs w:val="100"/>
        </w:rPr>
        <w:t>浈江区新韶镇陈屋村内涝整治工程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360" w:lineRule="auto"/>
        <w:ind w:left="105" w:leftChars="50"/>
        <w:jc w:val="center"/>
        <w:textAlignment w:val="auto"/>
        <w:outlineLvl w:val="9"/>
        <w:rPr>
          <w:rFonts w:hint="eastAsia" w:eastAsiaTheme="minorEastAsia"/>
          <w:b/>
          <w:bCs/>
          <w:sz w:val="100"/>
          <w:szCs w:val="100"/>
          <w:lang w:val="en-US" w:eastAsia="zh-CN"/>
        </w:rPr>
      </w:pPr>
      <w:r>
        <w:rPr>
          <w:rFonts w:hint="eastAsia"/>
          <w:b/>
          <w:bCs/>
          <w:sz w:val="100"/>
          <w:szCs w:val="100"/>
          <w:lang w:val="en-US" w:eastAsia="zh-CN"/>
        </w:rPr>
        <w:t>施工图设计</w:t>
      </w:r>
    </w:p>
    <w:p>
      <w:pPr>
        <w:jc w:val="center"/>
        <w:rPr>
          <w:rFonts w:hint="eastAsia"/>
          <w:sz w:val="96"/>
          <w:szCs w:val="160"/>
        </w:rPr>
      </w:pPr>
    </w:p>
    <w:p>
      <w:pPr>
        <w:jc w:val="both"/>
        <w:rPr>
          <w:rFonts w:hint="eastAsia"/>
          <w:sz w:val="96"/>
          <w:szCs w:val="160"/>
        </w:rPr>
      </w:pPr>
    </w:p>
    <w:p>
      <w:pPr>
        <w:jc w:val="center"/>
        <w:rPr>
          <w:rFonts w:hint="eastAsia"/>
          <w:sz w:val="96"/>
          <w:szCs w:val="160"/>
        </w:rPr>
      </w:pPr>
      <w:bookmarkStart w:id="0" w:name="_GoBack"/>
      <w:bookmarkEnd w:id="0"/>
    </w:p>
    <w:p>
      <w:pPr>
        <w:jc w:val="center"/>
        <w:rPr>
          <w:rFonts w:hint="eastAsia"/>
          <w:sz w:val="96"/>
          <w:szCs w:val="160"/>
        </w:rPr>
      </w:pPr>
    </w:p>
    <w:p>
      <w:pPr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韶关市规划</w:t>
      </w:r>
      <w:r>
        <w:rPr>
          <w:rFonts w:hint="eastAsia"/>
          <w:b/>
          <w:bCs/>
          <w:sz w:val="72"/>
          <w:szCs w:val="72"/>
          <w:lang w:val="en-US" w:eastAsia="zh-CN"/>
        </w:rPr>
        <w:t>市政</w:t>
      </w:r>
      <w:r>
        <w:rPr>
          <w:rFonts w:hint="eastAsia"/>
          <w:b/>
          <w:bCs/>
          <w:sz w:val="72"/>
          <w:szCs w:val="72"/>
        </w:rPr>
        <w:t>设计</w:t>
      </w:r>
      <w:r>
        <w:rPr>
          <w:rFonts w:hint="eastAsia"/>
          <w:b/>
          <w:bCs/>
          <w:sz w:val="72"/>
          <w:szCs w:val="72"/>
          <w:lang w:val="en-US" w:eastAsia="zh-CN"/>
        </w:rPr>
        <w:t>研究院</w:t>
      </w:r>
      <w:r>
        <w:rPr>
          <w:rFonts w:hint="eastAsia"/>
          <w:b/>
          <w:bCs/>
          <w:sz w:val="72"/>
          <w:szCs w:val="72"/>
        </w:rPr>
        <w:t>有限公司</w:t>
      </w:r>
    </w:p>
    <w:p>
      <w:pPr>
        <w:jc w:val="center"/>
        <w:rPr>
          <w:rFonts w:hint="eastAsia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二〇二五年四月</w:t>
      </w:r>
    </w:p>
    <w:p>
      <w:pPr>
        <w:rPr>
          <w:rFonts w:hint="eastAsia"/>
          <w:lang w:val="en-US" w:eastAsia="zh-CN"/>
        </w:rPr>
      </w:pP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32ED"/>
    <w:rsid w:val="0D0D3F35"/>
    <w:rsid w:val="215700E4"/>
    <w:rsid w:val="2A005A2A"/>
    <w:rsid w:val="671C1886"/>
    <w:rsid w:val="69F406C1"/>
    <w:rsid w:val="715C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Administrator.SGZB-2024FFHOZI</dc:creator>
  <cp:lastModifiedBy>Administrator</cp:lastModifiedBy>
  <dcterms:modified xsi:type="dcterms:W3CDTF">2025-04-03T01:42:07Z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