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4A14E0">
      <w:pPr>
        <w:spacing w:line="360" w:lineRule="auto"/>
        <w:rPr>
          <w:rFonts w:ascii="宋体" w:hAnsi="宋体" w:cs="宋体"/>
          <w:b/>
          <w:bCs/>
          <w:color w:val="000000" w:themeColor="text1"/>
          <w:sz w:val="24"/>
          <w:highlight w:val="none"/>
          <w14:textFill>
            <w14:solidFill>
              <w14:schemeClr w14:val="tx1"/>
            </w14:solidFill>
          </w14:textFill>
        </w:rPr>
      </w:pPr>
    </w:p>
    <w:p w14:paraId="5C1ADB8E">
      <w:pPr>
        <w:wordWrap w:val="0"/>
        <w:adjustRightInd w:val="0"/>
        <w:snapToGrid w:val="0"/>
        <w:spacing w:line="360" w:lineRule="auto"/>
        <w:jc w:val="center"/>
        <w:rPr>
          <w:rFonts w:hint="eastAsia" w:ascii="宋体" w:hAnsi="宋体" w:eastAsia="宋体" w:cs="宋体"/>
          <w:b/>
          <w:bCs/>
          <w:snapToGrid w:val="0"/>
          <w:color w:val="000000" w:themeColor="text1"/>
          <w:kern w:val="0"/>
          <w:sz w:val="48"/>
          <w:szCs w:val="48"/>
          <w:highlight w:val="none"/>
          <w:lang w:eastAsia="zh-CN"/>
          <w14:textFill>
            <w14:solidFill>
              <w14:schemeClr w14:val="tx1"/>
            </w14:solidFill>
          </w14:textFill>
        </w:rPr>
      </w:pPr>
      <w:r>
        <w:rPr>
          <w:rFonts w:hint="eastAsia" w:ascii="宋体" w:hAnsi="宋体" w:cs="宋体"/>
          <w:b/>
          <w:bCs/>
          <w:snapToGrid w:val="0"/>
          <w:color w:val="000000" w:themeColor="text1"/>
          <w:kern w:val="0"/>
          <w:sz w:val="48"/>
          <w:szCs w:val="48"/>
          <w:highlight w:val="none"/>
          <w14:textFill>
            <w14:solidFill>
              <w14:schemeClr w14:val="tx1"/>
            </w14:solidFill>
          </w14:textFill>
        </w:rPr>
        <w:t>乐昌市城区雨污管网建设及智慧平台搭建工程勘察</w:t>
      </w:r>
      <w:r>
        <w:rPr>
          <w:rFonts w:hint="eastAsia" w:ascii="宋体" w:hAnsi="宋体" w:cs="宋体"/>
          <w:b/>
          <w:bCs/>
          <w:snapToGrid w:val="0"/>
          <w:color w:val="000000" w:themeColor="text1"/>
          <w:kern w:val="0"/>
          <w:sz w:val="48"/>
          <w:szCs w:val="48"/>
          <w:highlight w:val="none"/>
          <w:lang w:eastAsia="zh-CN"/>
          <w14:textFill>
            <w14:solidFill>
              <w14:schemeClr w14:val="tx1"/>
            </w14:solidFill>
          </w14:textFill>
        </w:rPr>
        <w:t>测量</w:t>
      </w:r>
    </w:p>
    <w:p w14:paraId="38172120">
      <w:pPr>
        <w:pStyle w:val="187"/>
        <w:spacing w:line="360" w:lineRule="auto"/>
        <w:jc w:val="center"/>
        <w:rPr>
          <w:rFonts w:ascii="宋体" w:hAnsi="宋体" w:eastAsia="宋体" w:cs="宋体"/>
          <w:b/>
          <w:bCs/>
          <w:color w:val="000000" w:themeColor="text1"/>
          <w:spacing w:val="26"/>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435" w:name="_GoBack"/>
      <w:bookmarkEnd w:id="435"/>
    </w:p>
    <w:p w14:paraId="777B6D25">
      <w:pPr>
        <w:pStyle w:val="187"/>
        <w:spacing w:line="360" w:lineRule="auto"/>
        <w:jc w:val="center"/>
        <w:rPr>
          <w:rFonts w:ascii="宋体" w:hAnsi="宋体" w:eastAsia="宋体" w:cs="宋体"/>
          <w:b/>
          <w:bCs/>
          <w:color w:val="000000" w:themeColor="text1"/>
          <w:spacing w:val="26"/>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bCs/>
          <w:color w:val="000000" w:themeColor="text1"/>
          <w:spacing w:val="26"/>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t>招标文件</w:t>
      </w:r>
    </w:p>
    <w:p w14:paraId="5025B712">
      <w:pPr>
        <w:pStyle w:val="187"/>
        <w:spacing w:line="360" w:lineRule="auto"/>
        <w:jc w:val="center"/>
        <w:rPr>
          <w:rFonts w:ascii="宋体" w:hAnsi="宋体" w:eastAsia="宋体" w:cs="宋体"/>
          <w:b/>
          <w:bCs/>
          <w:color w:val="000000" w:themeColor="text1"/>
          <w:spacing w:val="26"/>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14:paraId="44F2F7F0">
      <w:pPr>
        <w:pStyle w:val="10"/>
        <w:rPr>
          <w:color w:val="000000" w:themeColor="text1"/>
          <w:highlight w:val="none"/>
          <w14:textFill>
            <w14:solidFill>
              <w14:schemeClr w14:val="tx1"/>
            </w14:solidFill>
          </w14:textFill>
        </w:rPr>
      </w:pPr>
    </w:p>
    <w:p w14:paraId="6B804E8F">
      <w:pPr>
        <w:rPr>
          <w:color w:val="000000" w:themeColor="text1"/>
          <w:highlight w:val="none"/>
          <w14:textFill>
            <w14:solidFill>
              <w14:schemeClr w14:val="tx1"/>
            </w14:solidFill>
          </w14:textFill>
        </w:rPr>
      </w:pPr>
    </w:p>
    <w:p w14:paraId="6A3EC750">
      <w:pPr>
        <w:pStyle w:val="10"/>
        <w:rPr>
          <w:color w:val="000000" w:themeColor="text1"/>
          <w:highlight w:val="none"/>
          <w14:textFill>
            <w14:solidFill>
              <w14:schemeClr w14:val="tx1"/>
            </w14:solidFill>
          </w14:textFill>
        </w:rPr>
      </w:pPr>
    </w:p>
    <w:p w14:paraId="4F8E89C9">
      <w:pPr>
        <w:pStyle w:val="10"/>
        <w:rPr>
          <w:color w:val="000000" w:themeColor="text1"/>
          <w:highlight w:val="none"/>
          <w14:textFill>
            <w14:solidFill>
              <w14:schemeClr w14:val="tx1"/>
            </w14:solidFill>
          </w14:textFill>
        </w:rPr>
      </w:pPr>
    </w:p>
    <w:p w14:paraId="680FD1DB">
      <w:pPr>
        <w:pStyle w:val="10"/>
        <w:rPr>
          <w:color w:val="000000" w:themeColor="text1"/>
          <w:highlight w:val="none"/>
          <w14:textFill>
            <w14:solidFill>
              <w14:schemeClr w14:val="tx1"/>
            </w14:solidFill>
          </w14:textFill>
        </w:rPr>
      </w:pPr>
    </w:p>
    <w:p w14:paraId="126E7760">
      <w:pPr>
        <w:spacing w:line="360" w:lineRule="auto"/>
        <w:rPr>
          <w:rFonts w:ascii="宋体" w:hAnsi="宋体" w:cs="宋体"/>
          <w:color w:val="000000" w:themeColor="text1"/>
          <w:sz w:val="24"/>
          <w:highlight w:val="none"/>
          <w14:textFill>
            <w14:solidFill>
              <w14:schemeClr w14:val="tx1"/>
            </w14:solidFill>
          </w14:textFill>
        </w:rPr>
      </w:pPr>
    </w:p>
    <w:p w14:paraId="21077D9A">
      <w:pPr>
        <w:pStyle w:val="6"/>
        <w:rPr>
          <w:color w:val="000000" w:themeColor="text1"/>
          <w:highlight w:val="none"/>
          <w14:textFill>
            <w14:solidFill>
              <w14:schemeClr w14:val="tx1"/>
            </w14:solidFill>
          </w14:textFill>
        </w:rPr>
      </w:pPr>
    </w:p>
    <w:tbl>
      <w:tblPr>
        <w:tblStyle w:val="30"/>
        <w:tblW w:w="9759" w:type="dxa"/>
        <w:tblInd w:w="-100" w:type="dxa"/>
        <w:tblLayout w:type="fixed"/>
        <w:tblCellMar>
          <w:top w:w="0" w:type="dxa"/>
          <w:left w:w="0" w:type="dxa"/>
          <w:bottom w:w="0" w:type="dxa"/>
          <w:right w:w="0" w:type="dxa"/>
        </w:tblCellMar>
      </w:tblPr>
      <w:tblGrid>
        <w:gridCol w:w="4628"/>
        <w:gridCol w:w="5131"/>
      </w:tblGrid>
      <w:tr w14:paraId="50902F25">
        <w:tblPrEx>
          <w:tblCellMar>
            <w:top w:w="0" w:type="dxa"/>
            <w:left w:w="0" w:type="dxa"/>
            <w:bottom w:w="0" w:type="dxa"/>
            <w:right w:w="0" w:type="dxa"/>
          </w:tblCellMar>
        </w:tblPrEx>
        <w:trPr>
          <w:trHeight w:val="740" w:hRule="atLeast"/>
        </w:trPr>
        <w:tc>
          <w:tcPr>
            <w:tcW w:w="4628" w:type="dxa"/>
            <w:vAlign w:val="center"/>
          </w:tcPr>
          <w:p w14:paraId="1A6BAD62">
            <w:pPr>
              <w:wordWrap w:val="0"/>
              <w:adjustRightInd w:val="0"/>
              <w:snapToGrid w:val="0"/>
              <w:jc w:val="distribute"/>
              <w:rPr>
                <w:rFonts w:ascii="宋体" w:hAnsi="宋体" w:cs="宋体"/>
                <w:snapToGrid w:val="0"/>
                <w:color w:val="000000" w:themeColor="text1"/>
                <w:kern w:val="0"/>
                <w:sz w:val="28"/>
                <w:highlight w:val="none"/>
                <w14:textFill>
                  <w14:solidFill>
                    <w14:schemeClr w14:val="tx1"/>
                  </w14:solidFill>
                </w14:textFill>
              </w:rPr>
            </w:pPr>
            <w:r>
              <w:rPr>
                <w:rFonts w:hint="eastAsia" w:ascii="宋体" w:hAnsi="宋体" w:cs="宋体"/>
                <w:snapToGrid w:val="0"/>
                <w:color w:val="000000" w:themeColor="text1"/>
                <w:kern w:val="0"/>
                <w:sz w:val="28"/>
                <w:highlight w:val="none"/>
                <w14:textFill>
                  <w14:solidFill>
                    <w14:schemeClr w14:val="tx1"/>
                  </w14:solidFill>
                </w14:textFill>
              </w:rPr>
              <w:t xml:space="preserve"> 招     标     人（盖单位章）：</w:t>
            </w:r>
          </w:p>
        </w:tc>
        <w:tc>
          <w:tcPr>
            <w:tcW w:w="5131" w:type="dxa"/>
            <w:vAlign w:val="center"/>
          </w:tcPr>
          <w:p w14:paraId="49C12726">
            <w:pPr>
              <w:wordWrap w:val="0"/>
              <w:adjustRightInd w:val="0"/>
              <w:snapToGrid w:val="0"/>
              <w:ind w:firstLine="280" w:firstLineChars="100"/>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乐昌市园林管理处</w:t>
            </w:r>
          </w:p>
        </w:tc>
      </w:tr>
      <w:tr w14:paraId="3D7F72F5">
        <w:tblPrEx>
          <w:tblCellMar>
            <w:top w:w="0" w:type="dxa"/>
            <w:left w:w="0" w:type="dxa"/>
            <w:bottom w:w="0" w:type="dxa"/>
            <w:right w:w="0" w:type="dxa"/>
          </w:tblCellMar>
        </w:tblPrEx>
        <w:trPr>
          <w:trHeight w:val="629" w:hRule="atLeast"/>
        </w:trPr>
        <w:tc>
          <w:tcPr>
            <w:tcW w:w="4628" w:type="dxa"/>
            <w:vAlign w:val="center"/>
          </w:tcPr>
          <w:p w14:paraId="30960127">
            <w:pPr>
              <w:wordWrap w:val="0"/>
              <w:adjustRightInd w:val="0"/>
              <w:snapToGrid w:val="0"/>
              <w:jc w:val="distribute"/>
              <w:rPr>
                <w:rFonts w:ascii="宋体" w:hAnsi="宋体" w:cs="宋体"/>
                <w:snapToGrid w:val="0"/>
                <w:color w:val="000000" w:themeColor="text1"/>
                <w:kern w:val="0"/>
                <w:sz w:val="28"/>
                <w:highlight w:val="none"/>
                <w14:textFill>
                  <w14:solidFill>
                    <w14:schemeClr w14:val="tx1"/>
                  </w14:solidFill>
                </w14:textFill>
              </w:rPr>
            </w:pPr>
            <w:r>
              <w:rPr>
                <w:rFonts w:hint="eastAsia" w:ascii="宋体" w:hAnsi="宋体" w:cs="宋体"/>
                <w:snapToGrid w:val="0"/>
                <w:color w:val="000000" w:themeColor="text1"/>
                <w:kern w:val="0"/>
                <w:sz w:val="28"/>
                <w:highlight w:val="none"/>
                <w14:textFill>
                  <w14:solidFill>
                    <w14:schemeClr w14:val="tx1"/>
                  </w14:solidFill>
                </w14:textFill>
              </w:rPr>
              <w:t xml:space="preserve"> 招标人工作领导小组负责人（签字）：</w:t>
            </w:r>
          </w:p>
        </w:tc>
        <w:tc>
          <w:tcPr>
            <w:tcW w:w="5131" w:type="dxa"/>
            <w:vAlign w:val="center"/>
          </w:tcPr>
          <w:p w14:paraId="2696FED1">
            <w:pPr>
              <w:wordWrap w:val="0"/>
              <w:adjustRightInd w:val="0"/>
              <w:snapToGrid w:val="0"/>
              <w:rPr>
                <w:rFonts w:ascii="宋体" w:hAnsi="宋体" w:cs="宋体"/>
                <w:snapToGrid w:val="0"/>
                <w:color w:val="000000" w:themeColor="text1"/>
                <w:kern w:val="0"/>
                <w:sz w:val="28"/>
                <w:szCs w:val="28"/>
                <w:highlight w:val="none"/>
                <w14:textFill>
                  <w14:solidFill>
                    <w14:schemeClr w14:val="tx1"/>
                  </w14:solidFill>
                </w14:textFill>
              </w:rPr>
            </w:pPr>
          </w:p>
        </w:tc>
      </w:tr>
      <w:tr w14:paraId="75785413">
        <w:tblPrEx>
          <w:tblCellMar>
            <w:top w:w="0" w:type="dxa"/>
            <w:left w:w="0" w:type="dxa"/>
            <w:bottom w:w="0" w:type="dxa"/>
            <w:right w:w="0" w:type="dxa"/>
          </w:tblCellMar>
        </w:tblPrEx>
        <w:trPr>
          <w:trHeight w:val="680" w:hRule="atLeast"/>
        </w:trPr>
        <w:tc>
          <w:tcPr>
            <w:tcW w:w="4628" w:type="dxa"/>
            <w:vAlign w:val="center"/>
          </w:tcPr>
          <w:p w14:paraId="28228DC9">
            <w:pPr>
              <w:wordWrap w:val="0"/>
              <w:adjustRightInd w:val="0"/>
              <w:snapToGrid w:val="0"/>
              <w:jc w:val="distribute"/>
              <w:rPr>
                <w:rFonts w:ascii="宋体" w:hAnsi="宋体" w:cs="宋体"/>
                <w:snapToGrid w:val="0"/>
                <w:color w:val="000000" w:themeColor="text1"/>
                <w:kern w:val="0"/>
                <w:sz w:val="28"/>
                <w:highlight w:val="none"/>
                <w14:textFill>
                  <w14:solidFill>
                    <w14:schemeClr w14:val="tx1"/>
                  </w14:solidFill>
                </w14:textFill>
              </w:rPr>
            </w:pPr>
            <w:r>
              <w:rPr>
                <w:rFonts w:hint="eastAsia" w:ascii="宋体" w:hAnsi="宋体" w:cs="宋体"/>
                <w:snapToGrid w:val="0"/>
                <w:color w:val="000000" w:themeColor="text1"/>
                <w:kern w:val="0"/>
                <w:sz w:val="28"/>
                <w:highlight w:val="none"/>
                <w14:textFill>
                  <w14:solidFill>
                    <w14:schemeClr w14:val="tx1"/>
                  </w14:solidFill>
                </w14:textFill>
              </w:rPr>
              <w:t xml:space="preserve"> 招 标 代 理 机 构 （盖单位章）：</w:t>
            </w:r>
          </w:p>
        </w:tc>
        <w:tc>
          <w:tcPr>
            <w:tcW w:w="5131" w:type="dxa"/>
            <w:vAlign w:val="center"/>
          </w:tcPr>
          <w:p w14:paraId="652216B0">
            <w:pPr>
              <w:wordWrap w:val="0"/>
              <w:adjustRightInd w:val="0"/>
              <w:snapToGrid w:val="0"/>
              <w:ind w:firstLine="280" w:firstLineChars="100"/>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乐昌市淘金招标代理有限公司</w:t>
            </w:r>
          </w:p>
        </w:tc>
      </w:tr>
      <w:tr w14:paraId="1FD15120">
        <w:tblPrEx>
          <w:tblCellMar>
            <w:top w:w="0" w:type="dxa"/>
            <w:left w:w="0" w:type="dxa"/>
            <w:bottom w:w="0" w:type="dxa"/>
            <w:right w:w="0" w:type="dxa"/>
          </w:tblCellMar>
        </w:tblPrEx>
        <w:trPr>
          <w:trHeight w:val="687" w:hRule="atLeast"/>
        </w:trPr>
        <w:tc>
          <w:tcPr>
            <w:tcW w:w="4628" w:type="dxa"/>
            <w:vAlign w:val="center"/>
          </w:tcPr>
          <w:p w14:paraId="63E02C0E">
            <w:pPr>
              <w:wordWrap w:val="0"/>
              <w:adjustRightInd w:val="0"/>
              <w:snapToGrid w:val="0"/>
              <w:jc w:val="distribute"/>
              <w:rPr>
                <w:rFonts w:ascii="宋体" w:hAnsi="宋体" w:cs="宋体"/>
                <w:snapToGrid w:val="0"/>
                <w:color w:val="000000" w:themeColor="text1"/>
                <w:kern w:val="0"/>
                <w:sz w:val="28"/>
                <w:highlight w:val="none"/>
                <w14:textFill>
                  <w14:solidFill>
                    <w14:schemeClr w14:val="tx1"/>
                  </w14:solidFill>
                </w14:textFill>
              </w:rPr>
            </w:pPr>
            <w:r>
              <w:rPr>
                <w:rFonts w:hint="eastAsia" w:ascii="宋体" w:hAnsi="宋体" w:cs="宋体"/>
                <w:snapToGrid w:val="0"/>
                <w:color w:val="000000" w:themeColor="text1"/>
                <w:kern w:val="0"/>
                <w:sz w:val="28"/>
                <w:highlight w:val="none"/>
                <w14:textFill>
                  <w14:solidFill>
                    <w14:schemeClr w14:val="tx1"/>
                  </w14:solidFill>
                </w14:textFill>
              </w:rPr>
              <w:t xml:space="preserve"> 招标文件编制人（签字）：</w:t>
            </w:r>
          </w:p>
        </w:tc>
        <w:tc>
          <w:tcPr>
            <w:tcW w:w="5131" w:type="dxa"/>
            <w:vAlign w:val="center"/>
          </w:tcPr>
          <w:p w14:paraId="5F35BCD7">
            <w:pPr>
              <w:wordWrap w:val="0"/>
              <w:adjustRightInd w:val="0"/>
              <w:snapToGrid w:val="0"/>
              <w:rPr>
                <w:rFonts w:ascii="宋体" w:hAnsi="宋体" w:cs="宋体"/>
                <w:snapToGrid w:val="0"/>
                <w:color w:val="000000" w:themeColor="text1"/>
                <w:kern w:val="0"/>
                <w:sz w:val="28"/>
                <w:szCs w:val="28"/>
                <w:highlight w:val="none"/>
                <w14:textFill>
                  <w14:solidFill>
                    <w14:schemeClr w14:val="tx1"/>
                  </w14:solidFill>
                </w14:textFill>
              </w:rPr>
            </w:pPr>
          </w:p>
        </w:tc>
      </w:tr>
      <w:tr w14:paraId="4DE07E97">
        <w:tblPrEx>
          <w:tblCellMar>
            <w:top w:w="0" w:type="dxa"/>
            <w:left w:w="0" w:type="dxa"/>
            <w:bottom w:w="0" w:type="dxa"/>
            <w:right w:w="0" w:type="dxa"/>
          </w:tblCellMar>
        </w:tblPrEx>
        <w:trPr>
          <w:trHeight w:val="626" w:hRule="atLeast"/>
        </w:trPr>
        <w:tc>
          <w:tcPr>
            <w:tcW w:w="4628" w:type="dxa"/>
            <w:vAlign w:val="center"/>
          </w:tcPr>
          <w:p w14:paraId="31133F9C">
            <w:pPr>
              <w:wordWrap w:val="0"/>
              <w:adjustRightInd w:val="0"/>
              <w:snapToGrid w:val="0"/>
              <w:jc w:val="distribute"/>
              <w:rPr>
                <w:rFonts w:ascii="宋体" w:hAnsi="宋体" w:cs="宋体"/>
                <w:snapToGrid w:val="0"/>
                <w:color w:val="000000" w:themeColor="text1"/>
                <w:kern w:val="0"/>
                <w:sz w:val="28"/>
                <w:highlight w:val="none"/>
                <w14:textFill>
                  <w14:solidFill>
                    <w14:schemeClr w14:val="tx1"/>
                  </w14:solidFill>
                </w14:textFill>
              </w:rPr>
            </w:pPr>
            <w:r>
              <w:rPr>
                <w:rFonts w:hint="eastAsia" w:ascii="宋体" w:hAnsi="宋体" w:cs="宋体"/>
                <w:snapToGrid w:val="0"/>
                <w:color w:val="000000" w:themeColor="text1"/>
                <w:kern w:val="0"/>
                <w:sz w:val="28"/>
                <w:highlight w:val="none"/>
                <w14:textFill>
                  <w14:solidFill>
                    <w14:schemeClr w14:val="tx1"/>
                  </w14:solidFill>
                </w14:textFill>
              </w:rPr>
              <w:t xml:space="preserve"> 招标代理机构项目负责人（签字）：</w:t>
            </w:r>
          </w:p>
        </w:tc>
        <w:tc>
          <w:tcPr>
            <w:tcW w:w="5131" w:type="dxa"/>
            <w:vAlign w:val="center"/>
          </w:tcPr>
          <w:p w14:paraId="32A7A263">
            <w:pPr>
              <w:wordWrap w:val="0"/>
              <w:adjustRightInd w:val="0"/>
              <w:snapToGrid w:val="0"/>
              <w:rPr>
                <w:rFonts w:ascii="宋体" w:hAnsi="宋体" w:cs="宋体"/>
                <w:snapToGrid w:val="0"/>
                <w:color w:val="000000" w:themeColor="text1"/>
                <w:kern w:val="0"/>
                <w:sz w:val="28"/>
                <w:szCs w:val="28"/>
                <w:highlight w:val="none"/>
                <w14:textFill>
                  <w14:solidFill>
                    <w14:schemeClr w14:val="tx1"/>
                  </w14:solidFill>
                </w14:textFill>
              </w:rPr>
            </w:pPr>
          </w:p>
        </w:tc>
      </w:tr>
      <w:tr w14:paraId="14180282">
        <w:tblPrEx>
          <w:tblCellMar>
            <w:top w:w="0" w:type="dxa"/>
            <w:left w:w="0" w:type="dxa"/>
            <w:bottom w:w="0" w:type="dxa"/>
            <w:right w:w="0" w:type="dxa"/>
          </w:tblCellMar>
        </w:tblPrEx>
        <w:trPr>
          <w:trHeight w:val="785" w:hRule="atLeast"/>
        </w:trPr>
        <w:tc>
          <w:tcPr>
            <w:tcW w:w="4628" w:type="dxa"/>
            <w:vAlign w:val="center"/>
          </w:tcPr>
          <w:p w14:paraId="55493E08">
            <w:pPr>
              <w:wordWrap w:val="0"/>
              <w:adjustRightInd w:val="0"/>
              <w:snapToGrid w:val="0"/>
              <w:jc w:val="distribute"/>
              <w:rPr>
                <w:rFonts w:ascii="宋体" w:hAnsi="宋体" w:cs="宋体"/>
                <w:snapToGrid w:val="0"/>
                <w:color w:val="000000" w:themeColor="text1"/>
                <w:kern w:val="0"/>
                <w:sz w:val="28"/>
                <w:highlight w:val="none"/>
                <w14:textFill>
                  <w14:solidFill>
                    <w14:schemeClr w14:val="tx1"/>
                  </w14:solidFill>
                </w14:textFill>
              </w:rPr>
            </w:pPr>
            <w:r>
              <w:rPr>
                <w:rFonts w:hint="eastAsia" w:ascii="宋体" w:hAnsi="宋体" w:cs="宋体"/>
                <w:snapToGrid w:val="0"/>
                <w:color w:val="000000" w:themeColor="text1"/>
                <w:kern w:val="0"/>
                <w:sz w:val="28"/>
                <w:highlight w:val="none"/>
                <w14:textFill>
                  <w14:solidFill>
                    <w14:schemeClr w14:val="tx1"/>
                  </w14:solidFill>
                </w14:textFill>
              </w:rPr>
              <w:t xml:space="preserve"> 招标文件编制日期：</w:t>
            </w:r>
          </w:p>
        </w:tc>
        <w:tc>
          <w:tcPr>
            <w:tcW w:w="5131" w:type="dxa"/>
            <w:vAlign w:val="center"/>
          </w:tcPr>
          <w:p w14:paraId="0E9EE8E2">
            <w:pPr>
              <w:wordWrap w:val="0"/>
              <w:adjustRightInd w:val="0"/>
              <w:snapToGrid w:val="0"/>
              <w:rPr>
                <w:rFonts w:ascii="宋体" w:hAnsi="宋体" w:cs="宋体"/>
                <w:snapToGrid w:val="0"/>
                <w:color w:val="000000" w:themeColor="text1"/>
                <w:kern w:val="0"/>
                <w:sz w:val="28"/>
                <w:highlight w:val="none"/>
                <w14:textFill>
                  <w14:solidFill>
                    <w14:schemeClr w14:val="tx1"/>
                  </w14:solidFill>
                </w14:textFill>
              </w:rPr>
            </w:pPr>
            <w:r>
              <w:rPr>
                <w:rFonts w:hint="eastAsia" w:ascii="宋体" w:hAnsi="宋体" w:cs="宋体"/>
                <w:snapToGrid w:val="0"/>
                <w:color w:val="000000" w:themeColor="text1"/>
                <w:kern w:val="0"/>
                <w:sz w:val="28"/>
                <w:highlight w:val="none"/>
                <w14:textFill>
                  <w14:solidFill>
                    <w14:schemeClr w14:val="tx1"/>
                  </w14:solidFill>
                </w14:textFill>
              </w:rPr>
              <w:t xml:space="preserve">  2025年4月</w:t>
            </w:r>
          </w:p>
        </w:tc>
      </w:tr>
    </w:tbl>
    <w:p w14:paraId="2498498C">
      <w:pPr>
        <w:pStyle w:val="196"/>
        <w:tabs>
          <w:tab w:val="left" w:pos="1890"/>
          <w:tab w:val="right" w:leader="dot" w:pos="9071"/>
        </w:tabs>
        <w:spacing w:line="500" w:lineRule="exact"/>
        <w:ind w:left="0"/>
        <w:jc w:val="center"/>
        <w:rPr>
          <w:rFonts w:hAnsi="宋体" w:cs="宋体"/>
          <w:b/>
          <w:color w:val="000000" w:themeColor="text1"/>
          <w:sz w:val="32"/>
          <w:szCs w:val="32"/>
          <w:highlight w:val="none"/>
          <w14:textFill>
            <w14:solidFill>
              <w14:schemeClr w14:val="tx1"/>
            </w14:solidFill>
          </w14:textFill>
        </w:rPr>
      </w:pPr>
    </w:p>
    <w:p w14:paraId="526F6E51">
      <w:pPr>
        <w:pStyle w:val="65"/>
        <w:rPr>
          <w:color w:val="000000" w:themeColor="text1"/>
          <w:highlight w:val="none"/>
          <w14:textFill>
            <w14:solidFill>
              <w14:schemeClr w14:val="tx1"/>
            </w14:solidFill>
          </w14:textFill>
        </w:rPr>
      </w:pPr>
    </w:p>
    <w:p w14:paraId="20A49240">
      <w:pPr>
        <w:pStyle w:val="196"/>
        <w:tabs>
          <w:tab w:val="left" w:pos="1890"/>
          <w:tab w:val="right" w:leader="dot" w:pos="9071"/>
        </w:tabs>
        <w:spacing w:line="500" w:lineRule="exact"/>
        <w:ind w:left="0"/>
        <w:jc w:val="center"/>
        <w:rPr>
          <w:rFonts w:hAnsi="宋体" w:cs="宋体"/>
          <w:b/>
          <w:color w:val="000000" w:themeColor="text1"/>
          <w:sz w:val="32"/>
          <w:szCs w:val="32"/>
          <w:highlight w:val="none"/>
          <w14:textFill>
            <w14:solidFill>
              <w14:schemeClr w14:val="tx1"/>
            </w14:solidFill>
          </w14:textFill>
        </w:rPr>
        <w:sectPr>
          <w:headerReference r:id="rId3" w:type="default"/>
          <w:footerReference r:id="rId4" w:type="default"/>
          <w:endnotePr>
            <w:numFmt w:val="decimal"/>
          </w:endnotePr>
          <w:pgSz w:w="11905" w:h="16838"/>
          <w:pgMar w:top="1440" w:right="1417" w:bottom="1440" w:left="1417" w:header="850" w:footer="992" w:gutter="0"/>
          <w:pgNumType w:start="1"/>
          <w:cols w:space="720" w:num="1"/>
          <w:docGrid w:type="lines" w:linePitch="317" w:charSpace="0"/>
        </w:sectPr>
      </w:pPr>
    </w:p>
    <w:p w14:paraId="6A9EE42E">
      <w:pPr>
        <w:pStyle w:val="22"/>
        <w:tabs>
          <w:tab w:val="left" w:pos="1890"/>
          <w:tab w:val="right" w:leader="dot" w:pos="9071"/>
        </w:tabs>
        <w:spacing w:line="5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目    录</w:t>
      </w:r>
      <w:bookmarkStart w:id="0" w:name="_Hlt69333523"/>
      <w:bookmarkStart w:id="1" w:name="_Hlt68775471"/>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TOC \o "1-4" \h \z </w:instrText>
      </w:r>
      <w:r>
        <w:rPr>
          <w:rFonts w:hint="eastAsia" w:ascii="宋体" w:hAnsi="宋体" w:cs="宋体"/>
          <w:color w:val="000000" w:themeColor="text1"/>
          <w:sz w:val="24"/>
          <w:szCs w:val="24"/>
          <w:highlight w:val="none"/>
          <w14:textFill>
            <w14:solidFill>
              <w14:schemeClr w14:val="tx1"/>
            </w14:solidFill>
          </w14:textFill>
        </w:rPr>
        <w:fldChar w:fldCharType="separate"/>
      </w:r>
    </w:p>
    <w:p w14:paraId="636D1452">
      <w:pPr>
        <w:pStyle w:val="22"/>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"_Toc18188"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第一章 投标人须知</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_Toc18188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545291FF">
      <w:pPr>
        <w:pStyle w:val="2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"_Toc12483"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4"/>
          <w:szCs w:val="32"/>
          <w:highlight w:val="none"/>
          <w14:textFill>
            <w14:solidFill>
              <w14:schemeClr w14:val="tx1"/>
            </w14:solidFill>
          </w14:textFill>
        </w:rPr>
        <w:t>第一节 投标人须知前附表</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_Toc12483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1C2FC603">
      <w:pPr>
        <w:pStyle w:val="2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"_Toc25542"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 xml:space="preserve">第二节 </w:t>
      </w:r>
      <w:r>
        <w:rPr>
          <w:rFonts w:hint="eastAsia" w:ascii="宋体" w:hAnsi="宋体" w:cs="宋体"/>
          <w:bCs/>
          <w:color w:val="000000" w:themeColor="text1"/>
          <w:sz w:val="24"/>
          <w:szCs w:val="22"/>
          <w:highlight w:val="none"/>
          <w14:textFill>
            <w14:solidFill>
              <w14:schemeClr w14:val="tx1"/>
            </w14:solidFill>
          </w14:textFill>
        </w:rPr>
        <w:t>重要事项时间地点一览表</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_Toc25542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8</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01DDE473">
      <w:pPr>
        <w:pStyle w:val="2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"_Toc16757"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4"/>
          <w:szCs w:val="21"/>
          <w:highlight w:val="none"/>
          <w14:textFill>
            <w14:solidFill>
              <w14:schemeClr w14:val="tx1"/>
            </w14:solidFill>
          </w14:textFill>
        </w:rPr>
        <w:t>第三节 投标人须知正文</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_Toc16757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9</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005F8028">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"_Toc11954"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1.工程概况综合说明</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_Toc11954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9</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173CD6DC">
      <w:pPr>
        <w:pStyle w:val="14"/>
        <w:tabs>
          <w:tab w:val="right" w:leader="dot" w:pos="9071"/>
        </w:tabs>
        <w:spacing w:line="440" w:lineRule="exact"/>
        <w:rPr>
          <w:rFonts w:hint="eastAsia"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"_Toc22243"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2.招标范围</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_Toc22243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9</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79DC69A9">
      <w:pPr>
        <w:pStyle w:val="14"/>
        <w:tabs>
          <w:tab w:val="right" w:leader="dot" w:pos="9071"/>
        </w:tabs>
        <w:spacing w:line="440" w:lineRule="exact"/>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3.工期要求</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_Toc22243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9</w:t>
      </w:r>
      <w:r>
        <w:rPr>
          <w:rFonts w:hint="eastAsia" w:ascii="宋体" w:hAnsi="宋体" w:cs="宋体"/>
          <w:color w:val="000000" w:themeColor="text1"/>
          <w:sz w:val="24"/>
          <w:szCs w:val="22"/>
          <w:highlight w:val="none"/>
          <w14:textFill>
            <w14:solidFill>
              <w14:schemeClr w14:val="tx1"/>
            </w14:solidFill>
          </w14:textFill>
        </w:rPr>
        <w:fldChar w:fldCharType="end"/>
      </w:r>
    </w:p>
    <w:p w14:paraId="11504DD9">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"_Toc31127"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4.投标人资质等级及人员要求</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_Toc31127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9</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1F398750">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"_Toc17444"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5.获取招标文件</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_Toc17444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11</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790743FD">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"_Toc1071"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6.勘察</w:t>
      </w:r>
      <w:r>
        <w:rPr>
          <w:rFonts w:hint="eastAsia" w:ascii="宋体" w:hAnsi="宋体" w:cs="宋体"/>
          <w:color w:val="000000" w:themeColor="text1"/>
          <w:sz w:val="24"/>
          <w:szCs w:val="22"/>
          <w:highlight w:val="none"/>
          <w:lang w:eastAsia="zh-CN"/>
          <w14:textFill>
            <w14:solidFill>
              <w14:schemeClr w14:val="tx1"/>
            </w14:solidFill>
          </w14:textFill>
        </w:rPr>
        <w:t>测量</w:t>
      </w:r>
      <w:r>
        <w:rPr>
          <w:rFonts w:hint="eastAsia" w:ascii="宋体" w:hAnsi="宋体" w:cs="宋体"/>
          <w:color w:val="000000" w:themeColor="text1"/>
          <w:sz w:val="24"/>
          <w:szCs w:val="22"/>
          <w:highlight w:val="none"/>
          <w14:textFill>
            <w14:solidFill>
              <w14:schemeClr w14:val="tx1"/>
            </w14:solidFill>
          </w14:textFill>
        </w:rPr>
        <w:t>工程内容和质量标准</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_Toc1071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13</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65237447">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"_Toc32234"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7.现场踏勘</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_Toc32234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14</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7D3EE437">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"_Toc22614"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8.招标答疑</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_Toc22614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15</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303E0978">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"_Toc21162"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9.最高投标限价的确定及投标报价的约定</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_Toc21162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16</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0F0A276A">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"_Toc26005"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10.投标文件的编制要求</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_Toc26005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18</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024F4E4A">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"_Toc2828"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11.电子投标</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_Toc2828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20</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19E81F62">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"_Toc5169"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12.</w:t>
      </w:r>
      <w:r>
        <w:rPr>
          <w:rFonts w:hint="eastAsia" w:ascii="宋体" w:hAnsi="宋体" w:cs="宋体"/>
          <w:snapToGrid w:val="0"/>
          <w:color w:val="000000" w:themeColor="text1"/>
          <w:sz w:val="24"/>
          <w:szCs w:val="22"/>
          <w:highlight w:val="none"/>
          <w14:textFill>
            <w14:solidFill>
              <w14:schemeClr w14:val="tx1"/>
            </w14:solidFill>
          </w14:textFill>
        </w:rPr>
        <w:t>电子投标解密失败及突发情况的补救</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_Toc5169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21</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25BE7CAC">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"_Toc3989"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13.投标文件的提交</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_Toc3989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21</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5AE7D4C2">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"_Toc3746"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14.投标有效期</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_Toc3746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22</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13B92478">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"_Toc23739"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15.开标</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_Toc23739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22</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3A5FC796">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"_Toc29668"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16.评标</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_Toc29668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23</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327CD1E2">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"_Toc16512"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附件一 综合评分表</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_Toc16512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27</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3973CA2E">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"_Toc8468"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17.推荐中标候选人</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_Toc8468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31</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13E93D1D">
      <w:pPr>
        <w:pStyle w:val="1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"_Toc30220"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18.中标候选人公示</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_Toc30220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31</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09B02FAA">
      <w:pPr>
        <w:pStyle w:val="24"/>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"_Toc30012"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4"/>
          <w:szCs w:val="32"/>
          <w:highlight w:val="none"/>
          <w14:textFill>
            <w14:solidFill>
              <w14:schemeClr w14:val="tx1"/>
            </w14:solidFill>
          </w14:textFill>
        </w:rPr>
        <w:t>第四节 否决投标条件</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_Toc30012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33</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61D514A4">
      <w:pPr>
        <w:pStyle w:val="22"/>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"_Toc25749"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4"/>
          <w:szCs w:val="22"/>
          <w:highlight w:val="none"/>
          <w14:textFill>
            <w14:solidFill>
              <w14:schemeClr w14:val="tx1"/>
            </w14:solidFill>
          </w14:textFill>
        </w:rPr>
        <w:t>第二章 拟签订合同的主要条款</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_Toc25749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36</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10C959EA">
      <w:pPr>
        <w:pStyle w:val="22"/>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"_Toc10925"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4"/>
          <w:szCs w:val="22"/>
          <w:highlight w:val="none"/>
          <w14:textFill>
            <w14:solidFill>
              <w14:schemeClr w14:val="tx1"/>
            </w14:solidFill>
          </w14:textFill>
        </w:rPr>
        <w:t>第三章 中标人须知</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_Toc10925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38</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1D5A7151">
      <w:pPr>
        <w:pStyle w:val="22"/>
        <w:tabs>
          <w:tab w:val="right" w:leader="dot" w:pos="9071"/>
        </w:tabs>
        <w:spacing w:line="440" w:lineRule="exact"/>
        <w:rPr>
          <w:rFonts w:ascii="宋体" w:hAnsi="宋体" w:cs="宋体"/>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"_Toc29763"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6"/>
          <w:highlight w:val="none"/>
          <w14:textFill>
            <w14:solidFill>
              <w14:schemeClr w14:val="tx1"/>
            </w14:solidFill>
          </w14:textFill>
        </w:rPr>
        <w:t>第四章 技术要求</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_Toc29763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42</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642C67D3">
      <w:pPr>
        <w:pStyle w:val="22"/>
        <w:tabs>
          <w:tab w:val="right" w:leader="dot" w:pos="9071"/>
        </w:tabs>
        <w:spacing w:line="4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"_Toc13333"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4"/>
          <w:szCs w:val="22"/>
          <w:highlight w:val="none"/>
          <w14:textFill>
            <w14:solidFill>
              <w14:schemeClr w14:val="tx1"/>
            </w14:solidFill>
          </w14:textFill>
        </w:rPr>
        <w:t>第五章 投标文件格式</w:t>
      </w:r>
      <w:r>
        <w:rPr>
          <w:rFonts w:hint="eastAsia" w:ascii="宋体" w:hAnsi="宋体" w:cs="宋体"/>
          <w:color w:val="000000" w:themeColor="text1"/>
          <w:sz w:val="24"/>
          <w:szCs w:val="22"/>
          <w:highlight w:val="none"/>
          <w14:textFill>
            <w14:solidFill>
              <w14:schemeClr w14:val="tx1"/>
            </w14:solidFill>
          </w14:textFill>
        </w:rPr>
        <w:tab/>
      </w:r>
      <w:r>
        <w:rPr>
          <w:rFonts w:hint="eastAsia" w:ascii="宋体" w:hAnsi="宋体" w:cs="宋体"/>
          <w:color w:val="000000" w:themeColor="text1"/>
          <w:sz w:val="24"/>
          <w:szCs w:val="22"/>
          <w:highlight w:val="none"/>
          <w14:textFill>
            <w14:solidFill>
              <w14:schemeClr w14:val="tx1"/>
            </w14:solidFill>
          </w14:textFill>
        </w:rPr>
        <w:fldChar w:fldCharType="begin"/>
      </w:r>
      <w:r>
        <w:rPr>
          <w:rFonts w:hint="eastAsia" w:ascii="宋体" w:hAnsi="宋体" w:cs="宋体"/>
          <w:color w:val="000000" w:themeColor="text1"/>
          <w:sz w:val="24"/>
          <w:szCs w:val="22"/>
          <w:highlight w:val="none"/>
          <w14:textFill>
            <w14:solidFill>
              <w14:schemeClr w14:val="tx1"/>
            </w14:solidFill>
          </w14:textFill>
        </w:rPr>
        <w:instrText xml:space="preserve"> PAGEREF _Toc13333 \h </w:instrText>
      </w:r>
      <w:r>
        <w:rPr>
          <w:rFonts w:hint="eastAsia" w:ascii="宋体" w:hAnsi="宋体" w:cs="宋体"/>
          <w:color w:val="000000" w:themeColor="text1"/>
          <w:sz w:val="24"/>
          <w:szCs w:val="22"/>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43</w:t>
      </w:r>
      <w:r>
        <w:rPr>
          <w:rFonts w:hint="eastAsia" w:ascii="宋体" w:hAnsi="宋体" w:cs="宋体"/>
          <w:color w:val="000000" w:themeColor="text1"/>
          <w:sz w:val="24"/>
          <w:szCs w:val="22"/>
          <w:highlight w:val="none"/>
          <w14:textFill>
            <w14:solidFill>
              <w14:schemeClr w14:val="tx1"/>
            </w14:solidFill>
          </w14:textFill>
        </w:rPr>
        <w:fldChar w:fldCharType="end"/>
      </w:r>
      <w:r>
        <w:rPr>
          <w:rFonts w:hint="eastAsia" w:ascii="宋体" w:hAnsi="宋体" w:cs="宋体"/>
          <w:color w:val="000000" w:themeColor="text1"/>
          <w:sz w:val="24"/>
          <w:szCs w:val="22"/>
          <w:highlight w:val="none"/>
          <w14:textFill>
            <w14:solidFill>
              <w14:schemeClr w14:val="tx1"/>
            </w14:solidFill>
          </w14:textFill>
        </w:rPr>
        <w:fldChar w:fldCharType="end"/>
      </w:r>
    </w:p>
    <w:p w14:paraId="79980319">
      <w:pPr>
        <w:pStyle w:val="196"/>
        <w:tabs>
          <w:tab w:val="left" w:pos="1890"/>
          <w:tab w:val="right" w:leader="dot" w:pos="9071"/>
        </w:tabs>
        <w:spacing w:line="500" w:lineRule="exact"/>
        <w:ind w:left="0"/>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fldChar w:fldCharType="end"/>
      </w:r>
      <w:bookmarkEnd w:id="0"/>
      <w:bookmarkEnd w:id="1"/>
      <w:bookmarkStart w:id="2" w:name="_Hlt111690251"/>
    </w:p>
    <w:p w14:paraId="3943D0E8">
      <w:pPr>
        <w:pStyle w:val="65"/>
        <w:rPr>
          <w:rFonts w:hAnsi="宋体" w:cs="宋体"/>
          <w:color w:val="000000" w:themeColor="text1"/>
          <w:szCs w:val="24"/>
          <w:highlight w:val="none"/>
          <w14:textFill>
            <w14:solidFill>
              <w14:schemeClr w14:val="tx1"/>
            </w14:solidFill>
          </w14:textFill>
        </w:rPr>
      </w:pPr>
    </w:p>
    <w:p w14:paraId="6A2E77DB">
      <w:pPr>
        <w:pStyle w:val="65"/>
        <w:rPr>
          <w:rFonts w:hAnsi="宋体" w:cs="宋体"/>
          <w:color w:val="000000" w:themeColor="text1"/>
          <w:szCs w:val="24"/>
          <w:highlight w:val="none"/>
          <w14:textFill>
            <w14:solidFill>
              <w14:schemeClr w14:val="tx1"/>
            </w14:solidFill>
          </w14:textFill>
        </w:rPr>
      </w:pPr>
    </w:p>
    <w:p w14:paraId="022C18B3">
      <w:pPr>
        <w:pStyle w:val="2"/>
        <w:jc w:val="center"/>
        <w:rPr>
          <w:b/>
          <w:bCs/>
          <w:color w:val="000000" w:themeColor="text1"/>
          <w:highlight w:val="none"/>
          <w14:textFill>
            <w14:solidFill>
              <w14:schemeClr w14:val="tx1"/>
            </w14:solidFill>
          </w14:textFill>
        </w:rPr>
      </w:pPr>
      <w:bookmarkStart w:id="3" w:name="_Toc18188"/>
      <w:r>
        <w:rPr>
          <w:rFonts w:hint="eastAsia"/>
          <w:b/>
          <w:bCs/>
          <w:color w:val="000000" w:themeColor="text1"/>
          <w:highlight w:val="none"/>
          <w14:textFill>
            <w14:solidFill>
              <w14:schemeClr w14:val="tx1"/>
            </w14:solidFill>
          </w14:textFill>
        </w:rPr>
        <w:t>第一章 投标人须知</w:t>
      </w:r>
      <w:bookmarkEnd w:id="3"/>
    </w:p>
    <w:p w14:paraId="6CB4CFD8">
      <w:pPr>
        <w:pStyle w:val="3"/>
        <w:tabs>
          <w:tab w:val="left" w:pos="1890"/>
        </w:tabs>
        <w:spacing w:beforeLines="50" w:afterLines="50"/>
        <w:jc w:val="center"/>
        <w:rPr>
          <w:rFonts w:ascii="宋体" w:hAnsi="宋体" w:cs="宋体"/>
          <w:b/>
          <w:bCs/>
          <w:color w:val="000000" w:themeColor="text1"/>
          <w:sz w:val="24"/>
          <w:szCs w:val="24"/>
          <w:highlight w:val="none"/>
          <w14:textFill>
            <w14:solidFill>
              <w14:schemeClr w14:val="tx1"/>
            </w14:solidFill>
          </w14:textFill>
        </w:rPr>
      </w:pPr>
      <w:bookmarkStart w:id="4" w:name="_Hlt127175444"/>
      <w:bookmarkEnd w:id="4"/>
      <w:bookmarkStart w:id="5" w:name="_Toc12483"/>
      <w:bookmarkStart w:id="6" w:name="_Toc7880"/>
      <w:bookmarkStart w:id="7" w:name="_Toc2102"/>
      <w:bookmarkStart w:id="8" w:name="_Toc12674"/>
      <w:bookmarkStart w:id="9" w:name="_Hlt120077520"/>
      <w:r>
        <w:rPr>
          <w:rFonts w:hint="eastAsia" w:ascii="宋体" w:hAnsi="宋体" w:cs="宋体"/>
          <w:b/>
          <w:bCs/>
          <w:color w:val="000000" w:themeColor="text1"/>
          <w:sz w:val="24"/>
          <w:szCs w:val="24"/>
          <w:highlight w:val="none"/>
          <w14:textFill>
            <w14:solidFill>
              <w14:schemeClr w14:val="tx1"/>
            </w14:solidFill>
          </w14:textFill>
        </w:rPr>
        <w:t>第一节 投标人须知前附表</w:t>
      </w:r>
      <w:bookmarkEnd w:id="5"/>
      <w:bookmarkEnd w:id="6"/>
      <w:bookmarkEnd w:id="7"/>
      <w:bookmarkEnd w:id="8"/>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97"/>
        <w:gridCol w:w="1725"/>
        <w:gridCol w:w="7371"/>
      </w:tblGrid>
      <w:tr w14:paraId="2F38D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D56F0E2">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0207B54A">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内容</w:t>
            </w:r>
          </w:p>
        </w:tc>
        <w:tc>
          <w:tcPr>
            <w:tcW w:w="7371" w:type="dxa"/>
            <w:tcBorders>
              <w:top w:val="single" w:color="auto" w:sz="4" w:space="0"/>
              <w:left w:val="single" w:color="auto" w:sz="4" w:space="0"/>
              <w:bottom w:val="single" w:color="auto" w:sz="4" w:space="0"/>
              <w:right w:val="single" w:color="auto" w:sz="4" w:space="0"/>
            </w:tcBorders>
            <w:vAlign w:val="center"/>
          </w:tcPr>
          <w:p w14:paraId="0E1C3FDE">
            <w:pPr>
              <w:pStyle w:val="65"/>
              <w:tabs>
                <w:tab w:val="left" w:pos="1180"/>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说明与要求</w:t>
            </w:r>
          </w:p>
        </w:tc>
      </w:tr>
      <w:tr w14:paraId="1ACDE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68A12B5">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725" w:type="dxa"/>
            <w:tcBorders>
              <w:top w:val="single" w:color="auto" w:sz="4" w:space="0"/>
              <w:left w:val="single" w:color="auto" w:sz="4" w:space="0"/>
              <w:bottom w:val="single" w:color="auto" w:sz="4" w:space="0"/>
              <w:right w:val="single" w:color="auto" w:sz="4" w:space="0"/>
            </w:tcBorders>
            <w:vAlign w:val="center"/>
          </w:tcPr>
          <w:p w14:paraId="273EB8FF">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项目业主</w:t>
            </w:r>
          </w:p>
        </w:tc>
        <w:tc>
          <w:tcPr>
            <w:tcW w:w="7371" w:type="dxa"/>
            <w:tcBorders>
              <w:top w:val="single" w:color="auto" w:sz="4" w:space="0"/>
              <w:left w:val="single" w:color="auto" w:sz="4" w:space="0"/>
              <w:bottom w:val="single" w:color="auto" w:sz="4" w:space="0"/>
              <w:right w:val="single" w:color="auto" w:sz="4" w:space="0"/>
            </w:tcBorders>
            <w:vAlign w:val="center"/>
          </w:tcPr>
          <w:p w14:paraId="0D9C418E">
            <w:pPr>
              <w:pStyle w:val="65"/>
              <w:tabs>
                <w:tab w:val="left" w:pos="1890"/>
              </w:tabs>
              <w:spacing w:line="420" w:lineRule="exact"/>
              <w:ind w:firstLine="480" w:firstLineChars="200"/>
              <w:jc w:val="left"/>
              <w:rPr>
                <w:rFonts w:hAnsi="宋体" w:cs="宋体"/>
                <w:color w:val="000000" w:themeColor="text1"/>
                <w:szCs w:val="22"/>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乐昌市园林管理处</w:t>
            </w:r>
          </w:p>
        </w:tc>
      </w:tr>
      <w:tr w14:paraId="4DBF1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EC0AE4C">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1725" w:type="dxa"/>
            <w:tcBorders>
              <w:top w:val="single" w:color="auto" w:sz="4" w:space="0"/>
              <w:left w:val="single" w:color="auto" w:sz="4" w:space="0"/>
              <w:bottom w:val="single" w:color="auto" w:sz="4" w:space="0"/>
              <w:right w:val="single" w:color="auto" w:sz="4" w:space="0"/>
            </w:tcBorders>
            <w:vAlign w:val="center"/>
          </w:tcPr>
          <w:p w14:paraId="27B1767F">
            <w:pPr>
              <w:pStyle w:val="65"/>
              <w:tabs>
                <w:tab w:val="left" w:pos="1890"/>
              </w:tabs>
              <w:spacing w:line="420" w:lineRule="exact"/>
              <w:jc w:val="center"/>
              <w:rPr>
                <w:rFonts w:hAnsi="宋体" w:cs="宋体"/>
                <w:color w:val="000000" w:themeColor="text1"/>
                <w:szCs w:val="22"/>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661A8C48">
            <w:pPr>
              <w:pStyle w:val="65"/>
              <w:tabs>
                <w:tab w:val="left" w:pos="1890"/>
              </w:tabs>
              <w:spacing w:line="420" w:lineRule="exact"/>
              <w:ind w:firstLine="480" w:firstLineChars="200"/>
              <w:jc w:val="left"/>
              <w:rPr>
                <w:rFonts w:hint="eastAsia" w:hAnsi="宋体" w:eastAsia="宋体" w:cs="宋体"/>
                <w:color w:val="000000" w:themeColor="text1"/>
                <w:szCs w:val="22"/>
                <w:highlight w:val="non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乐昌市城区雨污管网建设及智慧平台搭建工程勘察</w:t>
            </w:r>
            <w:r>
              <w:rPr>
                <w:rFonts w:hint="eastAsia" w:hAnsi="宋体" w:cs="宋体"/>
                <w:color w:val="000000" w:themeColor="text1"/>
                <w:szCs w:val="24"/>
                <w:highlight w:val="none"/>
                <w:lang w:eastAsia="zh-CN"/>
                <w14:textFill>
                  <w14:solidFill>
                    <w14:schemeClr w14:val="tx1"/>
                  </w14:solidFill>
                </w14:textFill>
              </w:rPr>
              <w:t>测量</w:t>
            </w:r>
          </w:p>
        </w:tc>
      </w:tr>
      <w:tr w14:paraId="1EF32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162E7267">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1725" w:type="dxa"/>
            <w:tcBorders>
              <w:top w:val="single" w:color="auto" w:sz="4" w:space="0"/>
              <w:left w:val="single" w:color="auto" w:sz="4" w:space="0"/>
              <w:bottom w:val="single" w:color="auto" w:sz="4" w:space="0"/>
              <w:right w:val="single" w:color="auto" w:sz="4" w:space="0"/>
            </w:tcBorders>
            <w:vAlign w:val="center"/>
          </w:tcPr>
          <w:p w14:paraId="4CEB0E32">
            <w:pPr>
              <w:tabs>
                <w:tab w:val="left" w:pos="1890"/>
              </w:tabs>
              <w:snapToGrid w:val="0"/>
              <w:spacing w:line="4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w:t>
            </w:r>
            <w:r>
              <w:rPr>
                <w:rFonts w:hint="eastAsia" w:ascii="宋体" w:hAnsi="宋体" w:cs="宋体"/>
                <w:color w:val="000000" w:themeColor="text1"/>
                <w:kern w:val="0"/>
                <w:sz w:val="24"/>
                <w:szCs w:val="22"/>
                <w:highlight w:val="none"/>
                <w14:textFill>
                  <w14:solidFill>
                    <w14:schemeClr w14:val="tx1"/>
                  </w14:solidFill>
                </w14:textFill>
              </w:rPr>
              <w:t>批准</w:t>
            </w:r>
            <w:r>
              <w:rPr>
                <w:rFonts w:hint="eastAsia" w:ascii="宋体" w:hAnsi="宋体" w:cs="宋体"/>
                <w:color w:val="000000" w:themeColor="text1"/>
                <w:kern w:val="0"/>
                <w:sz w:val="24"/>
                <w:szCs w:val="24"/>
                <w:highlight w:val="none"/>
                <w14:textFill>
                  <w14:solidFill>
                    <w14:schemeClr w14:val="tx1"/>
                  </w14:solidFill>
                </w14:textFill>
              </w:rPr>
              <w:t>部门</w:t>
            </w:r>
          </w:p>
        </w:tc>
        <w:tc>
          <w:tcPr>
            <w:tcW w:w="7371" w:type="dxa"/>
            <w:tcBorders>
              <w:top w:val="single" w:color="auto" w:sz="4" w:space="0"/>
              <w:left w:val="single" w:color="auto" w:sz="4" w:space="0"/>
              <w:bottom w:val="single" w:color="auto" w:sz="4" w:space="0"/>
              <w:right w:val="single" w:color="auto" w:sz="4" w:space="0"/>
            </w:tcBorders>
            <w:vAlign w:val="center"/>
          </w:tcPr>
          <w:p w14:paraId="5E25D166">
            <w:pPr>
              <w:pStyle w:val="65"/>
              <w:tabs>
                <w:tab w:val="left" w:pos="1890"/>
              </w:tabs>
              <w:spacing w:line="420" w:lineRule="exact"/>
              <w:ind w:firstLine="480" w:firstLineChars="200"/>
              <w:jc w:val="left"/>
              <w:rPr>
                <w:rFonts w:hAnsi="宋体" w:cs="宋体"/>
                <w:color w:val="000000" w:themeColor="text1"/>
                <w:szCs w:val="22"/>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乐昌市发展和改革局</w:t>
            </w:r>
          </w:p>
        </w:tc>
      </w:tr>
      <w:tr w14:paraId="504D8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1580C3F7">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p>
        </w:tc>
        <w:tc>
          <w:tcPr>
            <w:tcW w:w="1725" w:type="dxa"/>
            <w:tcBorders>
              <w:top w:val="single" w:color="auto" w:sz="4" w:space="0"/>
              <w:left w:val="single" w:color="auto" w:sz="4" w:space="0"/>
              <w:bottom w:val="single" w:color="auto" w:sz="4" w:space="0"/>
              <w:right w:val="single" w:color="auto" w:sz="4" w:space="0"/>
            </w:tcBorders>
            <w:vAlign w:val="center"/>
          </w:tcPr>
          <w:p w14:paraId="12DCB923">
            <w:pPr>
              <w:tabs>
                <w:tab w:val="left" w:pos="1890"/>
              </w:tabs>
              <w:snapToGrid w:val="0"/>
              <w:spacing w:line="420" w:lineRule="exact"/>
              <w:jc w:val="center"/>
              <w:rPr>
                <w:rFonts w:ascii="宋体" w:hAnsi="宋体" w:cs="宋体"/>
                <w:color w:val="000000" w:themeColor="text1"/>
                <w:kern w:val="0"/>
                <w:sz w:val="24"/>
                <w:szCs w:val="22"/>
                <w:highlight w:val="none"/>
                <w14:textFill>
                  <w14:solidFill>
                    <w14:schemeClr w14:val="tx1"/>
                  </w14:solidFill>
                </w14:textFill>
              </w:rPr>
            </w:pPr>
            <w:r>
              <w:rPr>
                <w:rFonts w:hint="eastAsia" w:ascii="宋体" w:hAnsi="宋体" w:cs="宋体"/>
                <w:color w:val="000000" w:themeColor="text1"/>
                <w:kern w:val="0"/>
                <w:sz w:val="24"/>
                <w:szCs w:val="22"/>
                <w:highlight w:val="none"/>
                <w14:textFill>
                  <w14:solidFill>
                    <w14:schemeClr w14:val="tx1"/>
                  </w14:solidFill>
                </w14:textFill>
              </w:rPr>
              <w:t>项目批准文件</w:t>
            </w:r>
          </w:p>
        </w:tc>
        <w:tc>
          <w:tcPr>
            <w:tcW w:w="7371" w:type="dxa"/>
            <w:tcBorders>
              <w:top w:val="single" w:color="auto" w:sz="4" w:space="0"/>
              <w:left w:val="single" w:color="auto" w:sz="4" w:space="0"/>
              <w:bottom w:val="single" w:color="auto" w:sz="4" w:space="0"/>
              <w:right w:val="single" w:color="auto" w:sz="4" w:space="0"/>
            </w:tcBorders>
            <w:vAlign w:val="center"/>
          </w:tcPr>
          <w:p w14:paraId="63C20C7D">
            <w:pPr>
              <w:pStyle w:val="65"/>
              <w:tabs>
                <w:tab w:val="left" w:pos="1890"/>
              </w:tabs>
              <w:spacing w:line="420" w:lineRule="exact"/>
              <w:ind w:firstLine="480" w:firstLineChars="200"/>
              <w:jc w:val="left"/>
              <w:rPr>
                <w:rFonts w:hAnsi="宋体" w:cs="宋体"/>
                <w:color w:val="000000" w:themeColor="text1"/>
                <w:kern w:val="0"/>
                <w:szCs w:val="22"/>
                <w:highlight w:val="none"/>
                <w14:textFill>
                  <w14:solidFill>
                    <w14:schemeClr w14:val="tx1"/>
                  </w14:solidFill>
                </w14:textFill>
              </w:rPr>
            </w:pPr>
            <w:r>
              <w:rPr>
                <w:rFonts w:hint="eastAsia" w:hAnsi="宋体" w:cs="宋体"/>
                <w:color w:val="000000" w:themeColor="text1"/>
                <w:kern w:val="0"/>
                <w:szCs w:val="22"/>
                <w:highlight w:val="none"/>
                <w14:textFill>
                  <w14:solidFill>
                    <w14:schemeClr w14:val="tx1"/>
                  </w14:solidFill>
                </w14:textFill>
              </w:rPr>
              <w:t>乐发改投审〔2024〕108号</w:t>
            </w:r>
          </w:p>
        </w:tc>
      </w:tr>
      <w:tr w14:paraId="4A85C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FE807A4">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w:t>
            </w:r>
          </w:p>
        </w:tc>
        <w:tc>
          <w:tcPr>
            <w:tcW w:w="1725" w:type="dxa"/>
            <w:tcBorders>
              <w:top w:val="single" w:color="auto" w:sz="4" w:space="0"/>
              <w:left w:val="single" w:color="auto" w:sz="4" w:space="0"/>
              <w:bottom w:val="single" w:color="auto" w:sz="4" w:space="0"/>
              <w:right w:val="single" w:color="auto" w:sz="4" w:space="0"/>
            </w:tcBorders>
            <w:vAlign w:val="center"/>
          </w:tcPr>
          <w:p w14:paraId="5F7027D7">
            <w:pPr>
              <w:tabs>
                <w:tab w:val="left" w:pos="1890"/>
              </w:tabs>
              <w:snapToGrid w:val="0"/>
              <w:spacing w:line="4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项目代码</w:t>
            </w:r>
          </w:p>
        </w:tc>
        <w:tc>
          <w:tcPr>
            <w:tcW w:w="7371" w:type="dxa"/>
            <w:tcBorders>
              <w:top w:val="single" w:color="auto" w:sz="4" w:space="0"/>
              <w:left w:val="single" w:color="auto" w:sz="4" w:space="0"/>
              <w:bottom w:val="single" w:color="auto" w:sz="4" w:space="0"/>
              <w:right w:val="single" w:color="auto" w:sz="4" w:space="0"/>
            </w:tcBorders>
            <w:vAlign w:val="center"/>
          </w:tcPr>
          <w:p w14:paraId="499030E7">
            <w:pPr>
              <w:pStyle w:val="65"/>
              <w:tabs>
                <w:tab w:val="left" w:pos="1890"/>
              </w:tabs>
              <w:spacing w:line="420" w:lineRule="exact"/>
              <w:ind w:firstLine="480" w:firstLineChars="200"/>
              <w:jc w:val="left"/>
              <w:rPr>
                <w:rFonts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2309-440281-04-01-939467</w:t>
            </w:r>
          </w:p>
        </w:tc>
      </w:tr>
      <w:tr w14:paraId="339FF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78F9D2E">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w:t>
            </w:r>
          </w:p>
        </w:tc>
        <w:tc>
          <w:tcPr>
            <w:tcW w:w="1725" w:type="dxa"/>
            <w:tcBorders>
              <w:top w:val="single" w:color="auto" w:sz="4" w:space="0"/>
              <w:left w:val="single" w:color="auto" w:sz="4" w:space="0"/>
              <w:bottom w:val="single" w:color="auto" w:sz="4" w:space="0"/>
              <w:right w:val="single" w:color="auto" w:sz="4" w:space="0"/>
            </w:tcBorders>
            <w:vAlign w:val="center"/>
          </w:tcPr>
          <w:p w14:paraId="775355D5">
            <w:pPr>
              <w:tabs>
                <w:tab w:val="left" w:pos="1890"/>
              </w:tabs>
              <w:snapToGrid w:val="0"/>
              <w:spacing w:line="4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项目总投资</w:t>
            </w:r>
          </w:p>
        </w:tc>
        <w:tc>
          <w:tcPr>
            <w:tcW w:w="7371" w:type="dxa"/>
            <w:tcBorders>
              <w:top w:val="single" w:color="auto" w:sz="4" w:space="0"/>
              <w:left w:val="single" w:color="auto" w:sz="4" w:space="0"/>
              <w:bottom w:val="single" w:color="auto" w:sz="4" w:space="0"/>
              <w:right w:val="single" w:color="auto" w:sz="4" w:space="0"/>
            </w:tcBorders>
            <w:vAlign w:val="center"/>
          </w:tcPr>
          <w:p w14:paraId="28CAA7C0">
            <w:pPr>
              <w:pStyle w:val="65"/>
              <w:tabs>
                <w:tab w:val="left" w:pos="1890"/>
                <w:tab w:val="left" w:pos="7020"/>
              </w:tabs>
              <w:spacing w:line="420" w:lineRule="exact"/>
              <w:ind w:firstLine="480" w:firstLineChars="200"/>
              <w:rPr>
                <w:rFonts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项目估算总投资46000.60万元，其中：建安工程费用36193.70万元，本次招标勘察</w:t>
            </w:r>
            <w:r>
              <w:rPr>
                <w:rFonts w:hint="eastAsia" w:hAnsi="宋体" w:cs="宋体"/>
                <w:color w:val="000000" w:themeColor="text1"/>
                <w:szCs w:val="22"/>
                <w:highlight w:val="none"/>
                <w:lang w:eastAsia="zh-CN"/>
                <w14:textFill>
                  <w14:solidFill>
                    <w14:schemeClr w14:val="tx1"/>
                  </w14:solidFill>
                </w14:textFill>
              </w:rPr>
              <w:t>测量</w:t>
            </w:r>
            <w:r>
              <w:rPr>
                <w:rFonts w:hint="eastAsia" w:hAnsi="宋体" w:cs="宋体"/>
                <w:color w:val="000000" w:themeColor="text1"/>
                <w:szCs w:val="22"/>
                <w:highlight w:val="none"/>
                <w14:textFill>
                  <w14:solidFill>
                    <w14:schemeClr w14:val="tx1"/>
                  </w14:solidFill>
                </w14:textFill>
              </w:rPr>
              <w:t>费</w:t>
            </w:r>
            <w:r>
              <w:rPr>
                <w:rFonts w:hint="eastAsia" w:hAnsi="宋体" w:cs="宋体"/>
                <w:snapToGrid w:val="0"/>
                <w:color w:val="000000" w:themeColor="text1"/>
                <w:kern w:val="0"/>
                <w:highlight w:val="none"/>
                <w14:textFill>
                  <w14:solidFill>
                    <w14:schemeClr w14:val="tx1"/>
                  </w14:solidFill>
                </w14:textFill>
              </w:rPr>
              <w:t>为5259697.76</w:t>
            </w:r>
            <w:r>
              <w:rPr>
                <w:rFonts w:hint="eastAsia" w:hAnsi="宋体" w:cs="宋体"/>
                <w:snapToGrid w:val="0"/>
                <w:color w:val="000000" w:themeColor="text1"/>
                <w:kern w:val="0"/>
                <w:szCs w:val="32"/>
                <w:highlight w:val="none"/>
                <w14:textFill>
                  <w14:solidFill>
                    <w14:schemeClr w14:val="tx1"/>
                  </w14:solidFill>
                </w14:textFill>
              </w:rPr>
              <w:t>元</w:t>
            </w:r>
            <w:r>
              <w:rPr>
                <w:rFonts w:hint="eastAsia" w:hAnsi="宋体" w:cs="宋体"/>
                <w:color w:val="000000" w:themeColor="text1"/>
                <w:szCs w:val="22"/>
                <w:highlight w:val="none"/>
                <w14:textFill>
                  <w14:solidFill>
                    <w14:schemeClr w14:val="tx1"/>
                  </w14:solidFill>
                </w14:textFill>
              </w:rPr>
              <w:t>。</w:t>
            </w:r>
          </w:p>
        </w:tc>
      </w:tr>
      <w:tr w14:paraId="3F870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2EF792B9">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w:t>
            </w:r>
          </w:p>
        </w:tc>
        <w:tc>
          <w:tcPr>
            <w:tcW w:w="1725" w:type="dxa"/>
            <w:tcBorders>
              <w:top w:val="single" w:color="auto" w:sz="4" w:space="0"/>
              <w:left w:val="single" w:color="auto" w:sz="4" w:space="0"/>
              <w:bottom w:val="single" w:color="auto" w:sz="4" w:space="0"/>
              <w:right w:val="single" w:color="auto" w:sz="4" w:space="0"/>
            </w:tcBorders>
            <w:vAlign w:val="center"/>
          </w:tcPr>
          <w:p w14:paraId="694EF5B0">
            <w:pPr>
              <w:tabs>
                <w:tab w:val="left" w:pos="1890"/>
              </w:tabs>
              <w:snapToGrid w:val="0"/>
              <w:spacing w:line="42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项目资金来源及比例</w:t>
            </w:r>
          </w:p>
        </w:tc>
        <w:tc>
          <w:tcPr>
            <w:tcW w:w="7371" w:type="dxa"/>
            <w:tcBorders>
              <w:top w:val="single" w:color="auto" w:sz="4" w:space="0"/>
              <w:left w:val="single" w:color="auto" w:sz="4" w:space="0"/>
              <w:bottom w:val="single" w:color="auto" w:sz="4" w:space="0"/>
              <w:right w:val="single" w:color="auto" w:sz="4" w:space="0"/>
            </w:tcBorders>
            <w:vAlign w:val="center"/>
          </w:tcPr>
          <w:p w14:paraId="4401F50F">
            <w:pPr>
              <w:pStyle w:val="65"/>
              <w:tabs>
                <w:tab w:val="left" w:pos="1890"/>
              </w:tabs>
              <w:spacing w:line="420" w:lineRule="exact"/>
              <w:ind w:firstLine="480" w:firstLineChars="200"/>
              <w:jc w:val="left"/>
              <w:rPr>
                <w:rFonts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上级财政资金，不足部分自筹解决，100%</w:t>
            </w:r>
          </w:p>
        </w:tc>
      </w:tr>
      <w:tr w14:paraId="664C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71C99632">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w:t>
            </w:r>
          </w:p>
        </w:tc>
        <w:tc>
          <w:tcPr>
            <w:tcW w:w="1725" w:type="dxa"/>
            <w:tcBorders>
              <w:top w:val="single" w:color="auto" w:sz="4" w:space="0"/>
              <w:left w:val="single" w:color="auto" w:sz="4" w:space="0"/>
              <w:bottom w:val="single" w:color="auto" w:sz="4" w:space="0"/>
              <w:right w:val="single" w:color="auto" w:sz="4" w:space="0"/>
            </w:tcBorders>
            <w:vAlign w:val="center"/>
          </w:tcPr>
          <w:p w14:paraId="39714CEC">
            <w:pPr>
              <w:pStyle w:val="65"/>
              <w:tabs>
                <w:tab w:val="left" w:pos="1890"/>
              </w:tabs>
              <w:spacing w:line="420" w:lineRule="exact"/>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招标人</w:t>
            </w:r>
          </w:p>
        </w:tc>
        <w:tc>
          <w:tcPr>
            <w:tcW w:w="7371" w:type="dxa"/>
            <w:tcBorders>
              <w:top w:val="single" w:color="auto" w:sz="4" w:space="0"/>
              <w:left w:val="single" w:color="auto" w:sz="4" w:space="0"/>
              <w:bottom w:val="single" w:color="auto" w:sz="4" w:space="0"/>
              <w:right w:val="single" w:color="auto" w:sz="4" w:space="0"/>
            </w:tcBorders>
            <w:vAlign w:val="center"/>
          </w:tcPr>
          <w:p w14:paraId="33E247C3">
            <w:pPr>
              <w:pStyle w:val="65"/>
              <w:tabs>
                <w:tab w:val="left" w:pos="1890"/>
              </w:tabs>
              <w:spacing w:line="420" w:lineRule="exact"/>
              <w:ind w:firstLine="480" w:firstLineChars="200"/>
              <w:jc w:val="left"/>
              <w:rPr>
                <w:rFonts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乐昌市园林管理处</w:t>
            </w:r>
          </w:p>
        </w:tc>
      </w:tr>
      <w:tr w14:paraId="7789B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15968F90">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w:t>
            </w:r>
          </w:p>
        </w:tc>
        <w:tc>
          <w:tcPr>
            <w:tcW w:w="1725" w:type="dxa"/>
            <w:tcBorders>
              <w:top w:val="single" w:color="auto" w:sz="4" w:space="0"/>
              <w:left w:val="single" w:color="auto" w:sz="4" w:space="0"/>
              <w:bottom w:val="single" w:color="auto" w:sz="4" w:space="0"/>
              <w:right w:val="single" w:color="auto" w:sz="4" w:space="0"/>
            </w:tcBorders>
            <w:vAlign w:val="center"/>
          </w:tcPr>
          <w:p w14:paraId="4F9C87B2">
            <w:pPr>
              <w:tabs>
                <w:tab w:val="left" w:pos="1890"/>
              </w:tabs>
              <w:snapToGrid w:val="0"/>
              <w:spacing w:line="42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招标代理机构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756AB3EB">
            <w:pPr>
              <w:pStyle w:val="65"/>
              <w:tabs>
                <w:tab w:val="left" w:pos="1890"/>
              </w:tabs>
              <w:spacing w:line="420" w:lineRule="exact"/>
              <w:ind w:firstLine="480" w:firstLineChars="200"/>
              <w:jc w:val="left"/>
              <w:rPr>
                <w:rFonts w:hAnsi="宋体" w:cs="宋体"/>
                <w:color w:val="000000" w:themeColor="text1"/>
                <w:szCs w:val="22"/>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乐昌市淘金招标代理有限公司</w:t>
            </w:r>
          </w:p>
        </w:tc>
      </w:tr>
      <w:tr w14:paraId="32515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720AA60F">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w:t>
            </w:r>
          </w:p>
        </w:tc>
        <w:tc>
          <w:tcPr>
            <w:tcW w:w="1725" w:type="dxa"/>
            <w:tcBorders>
              <w:top w:val="single" w:color="auto" w:sz="4" w:space="0"/>
              <w:left w:val="single" w:color="auto" w:sz="4" w:space="0"/>
              <w:bottom w:val="single" w:color="auto" w:sz="4" w:space="0"/>
              <w:right w:val="single" w:color="auto" w:sz="4" w:space="0"/>
            </w:tcBorders>
            <w:vAlign w:val="center"/>
          </w:tcPr>
          <w:p w14:paraId="5B0078D1">
            <w:pPr>
              <w:tabs>
                <w:tab w:val="left" w:pos="1890"/>
              </w:tabs>
              <w:snapToGrid w:val="0"/>
              <w:spacing w:line="42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建设地点</w:t>
            </w:r>
          </w:p>
        </w:tc>
        <w:tc>
          <w:tcPr>
            <w:tcW w:w="7371" w:type="dxa"/>
            <w:tcBorders>
              <w:top w:val="single" w:color="auto" w:sz="4" w:space="0"/>
              <w:left w:val="single" w:color="auto" w:sz="4" w:space="0"/>
              <w:bottom w:val="single" w:color="auto" w:sz="4" w:space="0"/>
              <w:right w:val="single" w:color="auto" w:sz="4" w:space="0"/>
            </w:tcBorders>
            <w:vAlign w:val="center"/>
          </w:tcPr>
          <w:p w14:paraId="7AFC3919">
            <w:pPr>
              <w:pStyle w:val="65"/>
              <w:tabs>
                <w:tab w:val="left" w:pos="1890"/>
              </w:tabs>
              <w:spacing w:line="420" w:lineRule="exact"/>
              <w:ind w:firstLine="480" w:firstLineChars="200"/>
              <w:jc w:val="left"/>
              <w:rPr>
                <w:rFonts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乐昌市</w:t>
            </w:r>
          </w:p>
        </w:tc>
      </w:tr>
      <w:tr w14:paraId="43615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78AC48B">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w:t>
            </w:r>
          </w:p>
        </w:tc>
        <w:tc>
          <w:tcPr>
            <w:tcW w:w="1725" w:type="dxa"/>
            <w:tcBorders>
              <w:top w:val="single" w:color="auto" w:sz="4" w:space="0"/>
              <w:left w:val="single" w:color="auto" w:sz="4" w:space="0"/>
              <w:bottom w:val="single" w:color="auto" w:sz="4" w:space="0"/>
              <w:right w:val="single" w:color="auto" w:sz="4" w:space="0"/>
            </w:tcBorders>
            <w:vAlign w:val="center"/>
          </w:tcPr>
          <w:p w14:paraId="72F41080">
            <w:pPr>
              <w:pStyle w:val="65"/>
              <w:tabs>
                <w:tab w:val="left" w:pos="1890"/>
              </w:tabs>
              <w:spacing w:line="420" w:lineRule="exact"/>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标段划分</w:t>
            </w:r>
          </w:p>
        </w:tc>
        <w:tc>
          <w:tcPr>
            <w:tcW w:w="7371" w:type="dxa"/>
            <w:tcBorders>
              <w:top w:val="single" w:color="auto" w:sz="4" w:space="0"/>
              <w:left w:val="single" w:color="auto" w:sz="4" w:space="0"/>
              <w:bottom w:val="single" w:color="auto" w:sz="4" w:space="0"/>
              <w:right w:val="single" w:color="auto" w:sz="4" w:space="0"/>
            </w:tcBorders>
            <w:vAlign w:val="center"/>
          </w:tcPr>
          <w:p w14:paraId="076B2918">
            <w:pPr>
              <w:pStyle w:val="65"/>
              <w:tabs>
                <w:tab w:val="left" w:pos="1890"/>
              </w:tabs>
              <w:spacing w:line="420" w:lineRule="exact"/>
              <w:ind w:firstLine="480" w:firstLineChars="200"/>
              <w:jc w:val="left"/>
              <w:rPr>
                <w:rFonts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本项目不划分标段</w:t>
            </w:r>
          </w:p>
        </w:tc>
      </w:tr>
      <w:tr w14:paraId="3CFB3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123016EF">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w:t>
            </w:r>
          </w:p>
        </w:tc>
        <w:tc>
          <w:tcPr>
            <w:tcW w:w="1725" w:type="dxa"/>
            <w:tcBorders>
              <w:top w:val="single" w:color="auto" w:sz="4" w:space="0"/>
              <w:left w:val="single" w:color="auto" w:sz="4" w:space="0"/>
              <w:bottom w:val="single" w:color="auto" w:sz="4" w:space="0"/>
              <w:right w:val="single" w:color="auto" w:sz="4" w:space="0"/>
            </w:tcBorders>
            <w:vAlign w:val="center"/>
          </w:tcPr>
          <w:p w14:paraId="747432BF">
            <w:pPr>
              <w:pStyle w:val="65"/>
              <w:tabs>
                <w:tab w:val="left" w:pos="1890"/>
              </w:tabs>
              <w:spacing w:line="420" w:lineRule="exact"/>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建设内容和规模</w:t>
            </w:r>
          </w:p>
        </w:tc>
        <w:tc>
          <w:tcPr>
            <w:tcW w:w="7371" w:type="dxa"/>
            <w:tcBorders>
              <w:top w:val="single" w:color="auto" w:sz="4" w:space="0"/>
              <w:left w:val="single" w:color="auto" w:sz="4" w:space="0"/>
              <w:bottom w:val="single" w:color="auto" w:sz="4" w:space="0"/>
              <w:right w:val="single" w:color="auto" w:sz="4" w:space="0"/>
            </w:tcBorders>
            <w:vAlign w:val="center"/>
          </w:tcPr>
          <w:p w14:paraId="32C95F17">
            <w:pPr>
              <w:pStyle w:val="65"/>
              <w:tabs>
                <w:tab w:val="left" w:pos="1890"/>
                <w:tab w:val="left" w:pos="7020"/>
              </w:tabs>
              <w:spacing w:line="460" w:lineRule="exact"/>
              <w:ind w:firstLine="480" w:firstLineChars="200"/>
              <w:rPr>
                <w:rFonts w:hAnsi="宋体" w:cs="宋体"/>
                <w:color w:val="000000" w:themeColor="text1"/>
                <w:szCs w:val="22"/>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1.新建污水管道约39公里；2.新建雨水管道约22.8公里；3.新建乐昌市智慧平台1套并设置2个中控室等。（</w:t>
            </w:r>
            <w:r>
              <w:rPr>
                <w:rFonts w:hint="eastAsia" w:hAnsi="宋体" w:cs="宋体"/>
                <w:color w:val="000000" w:themeColor="text1"/>
                <w:szCs w:val="24"/>
                <w:highlight w:val="none"/>
                <w14:textFill>
                  <w14:solidFill>
                    <w14:schemeClr w14:val="tx1"/>
                  </w14:solidFill>
                </w14:textFill>
              </w:rPr>
              <w:t>勘察</w:t>
            </w:r>
            <w:r>
              <w:rPr>
                <w:rFonts w:hint="eastAsia" w:hAnsi="宋体" w:cs="宋体"/>
                <w:color w:val="000000" w:themeColor="text1"/>
                <w:szCs w:val="24"/>
                <w:highlight w:val="none"/>
                <w:lang w:eastAsia="zh-CN"/>
                <w14:textFill>
                  <w14:solidFill>
                    <w14:schemeClr w14:val="tx1"/>
                  </w14:solidFill>
                </w14:textFill>
              </w:rPr>
              <w:t>测量</w:t>
            </w:r>
            <w:r>
              <w:rPr>
                <w:rFonts w:hint="eastAsia" w:hAnsi="宋体" w:cs="宋体"/>
                <w:color w:val="000000" w:themeColor="text1"/>
                <w:szCs w:val="24"/>
                <w:highlight w:val="none"/>
                <w14:textFill>
                  <w14:solidFill>
                    <w14:schemeClr w14:val="tx1"/>
                  </w14:solidFill>
                </w14:textFill>
              </w:rPr>
              <w:t>工程量以实际要求为准</w:t>
            </w:r>
            <w:r>
              <w:rPr>
                <w:rFonts w:hint="eastAsia" w:hAnsi="宋体" w:cs="宋体"/>
                <w:snapToGrid w:val="0"/>
                <w:color w:val="000000" w:themeColor="text1"/>
                <w:kern w:val="0"/>
                <w:highlight w:val="none"/>
                <w14:textFill>
                  <w14:solidFill>
                    <w14:schemeClr w14:val="tx1"/>
                  </w14:solidFill>
                </w14:textFill>
              </w:rPr>
              <w:t>）</w:t>
            </w:r>
          </w:p>
        </w:tc>
      </w:tr>
      <w:tr w14:paraId="53B33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C8B4AF9">
            <w:pPr>
              <w:pStyle w:val="65"/>
              <w:tabs>
                <w:tab w:val="left" w:pos="1890"/>
              </w:tabs>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w:t>
            </w:r>
          </w:p>
        </w:tc>
        <w:tc>
          <w:tcPr>
            <w:tcW w:w="1725" w:type="dxa"/>
            <w:tcBorders>
              <w:top w:val="single" w:color="auto" w:sz="4" w:space="0"/>
              <w:left w:val="single" w:color="auto" w:sz="4" w:space="0"/>
              <w:bottom w:val="single" w:color="auto" w:sz="4" w:space="0"/>
              <w:right w:val="single" w:color="auto" w:sz="4" w:space="0"/>
            </w:tcBorders>
            <w:vAlign w:val="center"/>
          </w:tcPr>
          <w:p w14:paraId="67B76B3B">
            <w:pPr>
              <w:pStyle w:val="65"/>
              <w:tabs>
                <w:tab w:val="left" w:pos="1890"/>
              </w:tabs>
              <w:adjustRightInd w:val="0"/>
              <w:snapToGrid w:val="0"/>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招标范围</w:t>
            </w:r>
          </w:p>
        </w:tc>
        <w:tc>
          <w:tcPr>
            <w:tcW w:w="7371" w:type="dxa"/>
            <w:tcBorders>
              <w:top w:val="single" w:color="auto" w:sz="4" w:space="0"/>
              <w:left w:val="single" w:color="auto" w:sz="4" w:space="0"/>
              <w:bottom w:val="single" w:color="auto" w:sz="4" w:space="0"/>
              <w:right w:val="single" w:color="auto" w:sz="4" w:space="0"/>
            </w:tcBorders>
            <w:vAlign w:val="center"/>
          </w:tcPr>
          <w:p w14:paraId="6BD53A84">
            <w:pPr>
              <w:pStyle w:val="65"/>
              <w:tabs>
                <w:tab w:val="left" w:pos="1890"/>
              </w:tabs>
              <w:adjustRightInd w:val="0"/>
              <w:snapToGrid w:val="0"/>
              <w:spacing w:line="460" w:lineRule="exact"/>
              <w:ind w:firstLine="480" w:firstLineChars="200"/>
              <w:rPr>
                <w:rFonts w:hAnsi="宋体" w:cs="宋体"/>
                <w:color w:val="000000" w:themeColor="text1"/>
                <w:highlight w:val="none"/>
                <w14:textFill>
                  <w14:solidFill>
                    <w14:schemeClr w14:val="tx1"/>
                  </w14:solidFill>
                </w14:textFill>
              </w:rPr>
            </w:pPr>
            <w:bookmarkStart w:id="10" w:name="_Hlt106417017"/>
            <w:bookmarkEnd w:id="10"/>
            <w:r>
              <w:rPr>
                <w:rFonts w:hint="eastAsia" w:hAnsi="宋体" w:cs="宋体"/>
                <w:color w:val="000000" w:themeColor="text1"/>
                <w:highlight w:val="none"/>
                <w14:textFill>
                  <w14:solidFill>
                    <w14:schemeClr w14:val="tx1"/>
                  </w14:solidFill>
                </w14:textFill>
              </w:rPr>
              <w:t>本次招标所涉及的内容包括但不限于：项目建设内容的相关工程勘察、地形图测量及地下管线测量。</w:t>
            </w:r>
          </w:p>
        </w:tc>
      </w:tr>
      <w:tr w14:paraId="75CF9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00AEAB1">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w:t>
            </w:r>
          </w:p>
        </w:tc>
        <w:tc>
          <w:tcPr>
            <w:tcW w:w="1725" w:type="dxa"/>
            <w:tcBorders>
              <w:top w:val="single" w:color="auto" w:sz="4" w:space="0"/>
              <w:left w:val="single" w:color="auto" w:sz="4" w:space="0"/>
              <w:bottom w:val="single" w:color="auto" w:sz="4" w:space="0"/>
              <w:right w:val="single" w:color="auto" w:sz="4" w:space="0"/>
            </w:tcBorders>
            <w:vAlign w:val="center"/>
          </w:tcPr>
          <w:p w14:paraId="7F1B182D">
            <w:pPr>
              <w:pStyle w:val="65"/>
              <w:tabs>
                <w:tab w:val="left" w:pos="1890"/>
              </w:tabs>
              <w:spacing w:line="420" w:lineRule="exact"/>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工期要求</w:t>
            </w:r>
          </w:p>
        </w:tc>
        <w:tc>
          <w:tcPr>
            <w:tcW w:w="7371" w:type="dxa"/>
            <w:tcBorders>
              <w:top w:val="single" w:color="auto" w:sz="4" w:space="0"/>
              <w:left w:val="single" w:color="auto" w:sz="4" w:space="0"/>
              <w:bottom w:val="single" w:color="auto" w:sz="4" w:space="0"/>
              <w:right w:val="single" w:color="auto" w:sz="4" w:space="0"/>
            </w:tcBorders>
            <w:vAlign w:val="center"/>
          </w:tcPr>
          <w:p w14:paraId="0BDA1997">
            <w:pPr>
              <w:pStyle w:val="10"/>
              <w:tabs>
                <w:tab w:val="left" w:pos="1890"/>
              </w:tabs>
              <w:snapToGrid w:val="0"/>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本次</w:t>
            </w:r>
            <w:r>
              <w:rPr>
                <w:rFonts w:hint="eastAsia" w:ascii="宋体" w:hAnsi="宋体" w:cs="宋体"/>
                <w:color w:val="000000" w:themeColor="text1"/>
                <w:sz w:val="24"/>
                <w:szCs w:val="24"/>
                <w:highlight w:val="none"/>
                <w14:textFill>
                  <w14:solidFill>
                    <w14:schemeClr w14:val="tx1"/>
                  </w14:solidFill>
                </w14:textFill>
              </w:rPr>
              <w:t>招标勘察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工期：</w:t>
            </w:r>
            <w:r>
              <w:rPr>
                <w:rFonts w:hint="eastAsia" w:ascii="宋体" w:hAnsi="宋体" w:cs="宋体"/>
                <w:color w:val="000000" w:themeColor="text1"/>
                <w:sz w:val="24"/>
                <w:szCs w:val="24"/>
                <w:highlight w:val="none"/>
                <w:u w:val="single"/>
                <w14:textFill>
                  <w14:solidFill>
                    <w14:schemeClr w14:val="tx1"/>
                  </w14:solidFill>
                </w14:textFill>
              </w:rPr>
              <w:t>60</w:t>
            </w:r>
            <w:r>
              <w:rPr>
                <w:rFonts w:hint="eastAsia" w:ascii="宋体" w:hAnsi="宋体" w:cs="宋体"/>
                <w:color w:val="000000" w:themeColor="text1"/>
                <w:sz w:val="24"/>
                <w:szCs w:val="24"/>
                <w:highlight w:val="none"/>
                <w14:textFill>
                  <w14:solidFill>
                    <w14:schemeClr w14:val="tx1"/>
                  </w14:solidFill>
                </w14:textFill>
              </w:rPr>
              <w:t>个日历天。</w:t>
            </w:r>
          </w:p>
        </w:tc>
      </w:tr>
      <w:tr w14:paraId="305EE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8D8D67D">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w:t>
            </w:r>
          </w:p>
        </w:tc>
        <w:tc>
          <w:tcPr>
            <w:tcW w:w="1725" w:type="dxa"/>
            <w:tcBorders>
              <w:top w:val="single" w:color="auto" w:sz="4" w:space="0"/>
              <w:left w:val="single" w:color="auto" w:sz="4" w:space="0"/>
              <w:bottom w:val="single" w:color="auto" w:sz="4" w:space="0"/>
              <w:right w:val="single" w:color="auto" w:sz="4" w:space="0"/>
            </w:tcBorders>
            <w:vAlign w:val="center"/>
          </w:tcPr>
          <w:p w14:paraId="35AA2E1E">
            <w:pPr>
              <w:pStyle w:val="65"/>
              <w:tabs>
                <w:tab w:val="left" w:pos="1890"/>
              </w:tabs>
              <w:spacing w:line="420" w:lineRule="exact"/>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最高投标限价</w:t>
            </w:r>
          </w:p>
        </w:tc>
        <w:tc>
          <w:tcPr>
            <w:tcW w:w="7371" w:type="dxa"/>
            <w:tcBorders>
              <w:top w:val="single" w:color="auto" w:sz="4" w:space="0"/>
              <w:left w:val="single" w:color="auto" w:sz="4" w:space="0"/>
              <w:bottom w:val="single" w:color="auto" w:sz="4" w:space="0"/>
              <w:right w:val="single" w:color="auto" w:sz="4" w:space="0"/>
            </w:tcBorders>
            <w:vAlign w:val="center"/>
          </w:tcPr>
          <w:p w14:paraId="0F0011A2">
            <w:pPr>
              <w:pStyle w:val="65"/>
              <w:tabs>
                <w:tab w:val="left" w:pos="1890"/>
              </w:tabs>
              <w:spacing w:line="420" w:lineRule="exact"/>
              <w:ind w:firstLine="482" w:firstLineChars="200"/>
              <w:rPr>
                <w:rFonts w:hAnsi="宋体" w:cs="宋体"/>
                <w:color w:val="000000" w:themeColor="text1"/>
                <w:highlight w:val="none"/>
                <w14:textFill>
                  <w14:solidFill>
                    <w14:schemeClr w14:val="tx1"/>
                  </w14:solidFill>
                </w14:textFill>
              </w:rPr>
            </w:pPr>
            <w:r>
              <w:rPr>
                <w:rFonts w:hint="eastAsia" w:hAnsi="宋体" w:cs="宋体"/>
                <w:b/>
                <w:bCs/>
                <w:snapToGrid w:val="0"/>
                <w:color w:val="000000" w:themeColor="text1"/>
                <w:kern w:val="0"/>
                <w:szCs w:val="32"/>
                <w:highlight w:val="none"/>
                <w14:textFill>
                  <w14:solidFill>
                    <w14:schemeClr w14:val="tx1"/>
                  </w14:solidFill>
                </w14:textFill>
              </w:rPr>
              <w:t>大写：</w:t>
            </w:r>
            <w:r>
              <w:rPr>
                <w:rFonts w:hint="eastAsia" w:hAnsi="宋体" w:cs="宋体"/>
                <w:b/>
                <w:bCs/>
                <w:snapToGrid w:val="0"/>
                <w:color w:val="000000" w:themeColor="text1"/>
                <w:kern w:val="0"/>
                <w:szCs w:val="32"/>
                <w:highlight w:val="none"/>
                <w:lang w:eastAsia="zh-CN"/>
                <w14:textFill>
                  <w14:solidFill>
                    <w14:schemeClr w14:val="tx1"/>
                  </w14:solidFill>
                </w14:textFill>
              </w:rPr>
              <w:t>伍佰贰拾伍万玖仟陆佰玖拾柒元柒角陆分</w:t>
            </w:r>
            <w:r>
              <w:rPr>
                <w:rFonts w:hint="eastAsia" w:ascii="宋体" w:hAnsi="宋体" w:cs="宋体"/>
                <w:b/>
                <w:bCs/>
                <w:snapToGrid w:val="0"/>
                <w:color w:val="000000" w:themeColor="text1"/>
                <w:kern w:val="0"/>
                <w:sz w:val="24"/>
                <w:szCs w:val="32"/>
                <w:highlight w:val="none"/>
                <w14:textFill>
                  <w14:solidFill>
                    <w14:schemeClr w14:val="tx1"/>
                  </w14:solidFill>
                </w14:textFill>
              </w:rPr>
              <w:t>（小写：¥5259697.76</w:t>
            </w:r>
            <w:r>
              <w:rPr>
                <w:rFonts w:hint="eastAsia" w:hAnsi="宋体" w:cs="宋体"/>
                <w:b/>
                <w:bCs/>
                <w:snapToGrid w:val="0"/>
                <w:color w:val="000000" w:themeColor="text1"/>
                <w:kern w:val="0"/>
                <w:sz w:val="24"/>
                <w:szCs w:val="32"/>
                <w:highlight w:val="none"/>
                <w:lang w:eastAsia="zh-CN"/>
                <w14:textFill>
                  <w14:solidFill>
                    <w14:schemeClr w14:val="tx1"/>
                  </w14:solidFill>
                </w14:textFill>
              </w:rPr>
              <w:t>元</w:t>
            </w:r>
            <w:r>
              <w:rPr>
                <w:rFonts w:hint="eastAsia" w:ascii="宋体" w:hAnsi="宋体" w:cs="宋体"/>
                <w:b/>
                <w:bCs/>
                <w:snapToGrid w:val="0"/>
                <w:color w:val="000000" w:themeColor="text1"/>
                <w:kern w:val="0"/>
                <w:sz w:val="24"/>
                <w:szCs w:val="32"/>
                <w:highlight w:val="none"/>
                <w14:textFill>
                  <w14:solidFill>
                    <w14:schemeClr w14:val="tx1"/>
                  </w14:solidFill>
                </w14:textFill>
              </w:rPr>
              <w:t>）</w:t>
            </w:r>
            <w:r>
              <w:rPr>
                <w:rFonts w:hint="eastAsia" w:hAnsi="宋体" w:cs="宋体"/>
                <w:bCs/>
                <w:color w:val="000000" w:themeColor="text1"/>
                <w:szCs w:val="22"/>
                <w:highlight w:val="none"/>
                <w14:textFill>
                  <w14:solidFill>
                    <w14:schemeClr w14:val="tx1"/>
                  </w14:solidFill>
                </w14:textFill>
              </w:rPr>
              <w:t>，具体详见招标文件“9、最高投标限价的确定及投标报价的约定”</w:t>
            </w:r>
          </w:p>
        </w:tc>
      </w:tr>
      <w:tr w14:paraId="04D19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1A0D6391">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16</w:t>
            </w:r>
          </w:p>
        </w:tc>
        <w:tc>
          <w:tcPr>
            <w:tcW w:w="1725" w:type="dxa"/>
            <w:tcBorders>
              <w:top w:val="single" w:color="auto" w:sz="4" w:space="0"/>
              <w:left w:val="single" w:color="auto" w:sz="4" w:space="0"/>
              <w:bottom w:val="single" w:color="auto" w:sz="4" w:space="0"/>
              <w:right w:val="single" w:color="auto" w:sz="4" w:space="0"/>
            </w:tcBorders>
            <w:vAlign w:val="center"/>
          </w:tcPr>
          <w:p w14:paraId="00ED1615">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质量标准</w:t>
            </w:r>
          </w:p>
        </w:tc>
        <w:tc>
          <w:tcPr>
            <w:tcW w:w="7371" w:type="dxa"/>
            <w:tcBorders>
              <w:top w:val="single" w:color="auto" w:sz="4" w:space="0"/>
              <w:left w:val="single" w:color="auto" w:sz="4" w:space="0"/>
              <w:bottom w:val="single" w:color="auto" w:sz="4" w:space="0"/>
              <w:right w:val="single" w:color="auto" w:sz="4" w:space="0"/>
            </w:tcBorders>
            <w:vAlign w:val="center"/>
          </w:tcPr>
          <w:p w14:paraId="1533D0C8">
            <w:pPr>
              <w:pStyle w:val="65"/>
              <w:tabs>
                <w:tab w:val="left" w:pos="1890"/>
              </w:tabs>
              <w:spacing w:line="42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符合住建部颁布的现行有关勘察（含测量）规范要求，勘察成果必须满足设计及审图（若需）合格的要求。</w:t>
            </w:r>
          </w:p>
        </w:tc>
      </w:tr>
      <w:tr w14:paraId="5BB46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077C1D8">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17</w:t>
            </w:r>
          </w:p>
        </w:tc>
        <w:tc>
          <w:tcPr>
            <w:tcW w:w="1725" w:type="dxa"/>
            <w:tcBorders>
              <w:top w:val="single" w:color="auto" w:sz="4" w:space="0"/>
              <w:left w:val="single" w:color="auto" w:sz="4" w:space="0"/>
              <w:bottom w:val="single" w:color="auto" w:sz="4" w:space="0"/>
              <w:right w:val="single" w:color="auto" w:sz="4" w:space="0"/>
            </w:tcBorders>
            <w:vAlign w:val="center"/>
          </w:tcPr>
          <w:p w14:paraId="1A25C528">
            <w:pPr>
              <w:tabs>
                <w:tab w:val="left" w:pos="1890"/>
              </w:tabs>
              <w:spacing w:line="4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房屋建筑工程</w:t>
            </w:r>
          </w:p>
          <w:p w14:paraId="6588459E">
            <w:pPr>
              <w:tabs>
                <w:tab w:val="left" w:pos="1890"/>
              </w:tabs>
              <w:spacing w:line="4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绿色建筑标准</w:t>
            </w:r>
          </w:p>
        </w:tc>
        <w:tc>
          <w:tcPr>
            <w:tcW w:w="7371" w:type="dxa"/>
            <w:tcBorders>
              <w:top w:val="single" w:color="auto" w:sz="4" w:space="0"/>
              <w:left w:val="single" w:color="auto" w:sz="4" w:space="0"/>
              <w:bottom w:val="single" w:color="auto" w:sz="4" w:space="0"/>
              <w:right w:val="single" w:color="auto" w:sz="4" w:space="0"/>
            </w:tcBorders>
            <w:vAlign w:val="center"/>
          </w:tcPr>
          <w:p w14:paraId="70A7829F">
            <w:pPr>
              <w:tabs>
                <w:tab w:val="left" w:pos="1890"/>
              </w:tabs>
              <w:spacing w:line="420" w:lineRule="exact"/>
              <w:ind w:firstLine="480" w:firstLineChars="20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本招标项目不纳入绿色建设实施范围。</w:t>
            </w:r>
          </w:p>
        </w:tc>
      </w:tr>
      <w:tr w14:paraId="5945A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7D60BB6">
            <w:pPr>
              <w:pStyle w:val="65"/>
              <w:tabs>
                <w:tab w:val="left" w:pos="1890"/>
              </w:tabs>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18</w:t>
            </w:r>
          </w:p>
        </w:tc>
        <w:tc>
          <w:tcPr>
            <w:tcW w:w="1725" w:type="dxa"/>
            <w:tcBorders>
              <w:top w:val="single" w:color="auto" w:sz="4" w:space="0"/>
              <w:left w:val="single" w:color="auto" w:sz="4" w:space="0"/>
              <w:bottom w:val="single" w:color="auto" w:sz="4" w:space="0"/>
              <w:right w:val="single" w:color="auto" w:sz="4" w:space="0"/>
            </w:tcBorders>
            <w:vAlign w:val="center"/>
          </w:tcPr>
          <w:p w14:paraId="0318A37F">
            <w:pPr>
              <w:tabs>
                <w:tab w:val="left" w:pos="1890"/>
              </w:tabs>
              <w:snapToGrid w:val="0"/>
              <w:spacing w:line="460" w:lineRule="exact"/>
              <w:jc w:val="center"/>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投标人资质</w:t>
            </w:r>
          </w:p>
          <w:p w14:paraId="1BE63ADC">
            <w:pPr>
              <w:pStyle w:val="65"/>
              <w:tabs>
                <w:tab w:val="left" w:pos="1890"/>
              </w:tabs>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及条件要求</w:t>
            </w:r>
          </w:p>
        </w:tc>
        <w:tc>
          <w:tcPr>
            <w:tcW w:w="7371" w:type="dxa"/>
            <w:tcBorders>
              <w:top w:val="single" w:color="auto" w:sz="4" w:space="0"/>
              <w:left w:val="single" w:color="auto" w:sz="4" w:space="0"/>
              <w:bottom w:val="single" w:color="auto" w:sz="4" w:space="0"/>
              <w:right w:val="single" w:color="auto" w:sz="4" w:space="0"/>
            </w:tcBorders>
            <w:vAlign w:val="center"/>
          </w:tcPr>
          <w:p w14:paraId="5CED4CFC">
            <w:pPr>
              <w:pStyle w:val="111"/>
              <w:spacing w:line="360" w:lineRule="auto"/>
              <w:ind w:left="36" w:leftChars="17" w:right="48" w:rightChars="23"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1.本次招标</w:t>
            </w:r>
            <w:r>
              <w:rPr>
                <w:rFonts w:hint="eastAsia" w:ascii="宋体" w:hAnsi="宋体" w:cs="宋体"/>
                <w:color w:val="000000" w:themeColor="text1"/>
                <w:sz w:val="24"/>
                <w:highlight w:val="none"/>
                <w:u w:val="single"/>
                <w14:textFill>
                  <w14:solidFill>
                    <w14:schemeClr w14:val="tx1"/>
                  </w14:solidFill>
                </w14:textFill>
              </w:rPr>
              <w:t xml:space="preserve"> 接受 </w:t>
            </w:r>
            <w:r>
              <w:rPr>
                <w:rFonts w:hint="eastAsia" w:ascii="宋体" w:hAnsi="宋体" w:cs="宋体"/>
                <w:color w:val="000000" w:themeColor="text1"/>
                <w:sz w:val="24"/>
                <w:highlight w:val="none"/>
                <w14:textFill>
                  <w14:solidFill>
                    <w14:schemeClr w14:val="tx1"/>
                  </w14:solidFill>
                </w14:textFill>
              </w:rPr>
              <w:t>联合体投标，联合体以一个投标人的身份共同投标。</w:t>
            </w:r>
          </w:p>
          <w:p w14:paraId="236F77F1">
            <w:pPr>
              <w:pStyle w:val="111"/>
              <w:spacing w:line="360" w:lineRule="auto"/>
              <w:ind w:left="36" w:leftChars="17" w:right="48" w:rightChars="23"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1.1联合体成员数量不超过2家。</w:t>
            </w:r>
          </w:p>
          <w:p w14:paraId="141D3089">
            <w:pPr>
              <w:pStyle w:val="111"/>
              <w:spacing w:line="360" w:lineRule="auto"/>
              <w:ind w:left="36" w:leftChars="17" w:right="48" w:rightChars="23"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1.2联合体各方应按招标文件提供的格式签订联合体协议书，明确联合体牵头人和各方权利义务，并承诺就中标项目向招标人承担连带责任。《联合体协议书》作为投标文件的组成部分向招标人提交。</w:t>
            </w:r>
          </w:p>
          <w:p w14:paraId="412AE051">
            <w:pPr>
              <w:pStyle w:val="111"/>
              <w:spacing w:line="360" w:lineRule="auto"/>
              <w:ind w:left="36" w:leftChars="17" w:right="48" w:rightChars="23"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联合体成员单位均应具备拟承担的工作内容（以《联合体协议书》的约定为准）所规定的资格条件。若同一工作内容由两个或两个以上单位共同承担，该项工作内容按照资质等级较低的单位确定联合体资质等级。</w:t>
            </w:r>
          </w:p>
          <w:p w14:paraId="212FBD9F">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1.4联合体各方不得再以自己名义单独或参加其他联合体在本工程中投标，否则各相关投标均无效。</w:t>
            </w:r>
          </w:p>
          <w:p w14:paraId="21FE0ADB">
            <w:pPr>
              <w:pStyle w:val="111"/>
              <w:widowControl/>
              <w:tabs>
                <w:tab w:val="left" w:pos="1890"/>
              </w:tabs>
              <w:spacing w:line="460" w:lineRule="exact"/>
              <w:ind w:left="420" w:left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2.资质要求</w:t>
            </w:r>
          </w:p>
          <w:p w14:paraId="24D2860C">
            <w:pPr>
              <w:pStyle w:val="65"/>
              <w:widowControl/>
              <w:tabs>
                <w:tab w:val="left" w:pos="1890"/>
              </w:tabs>
              <w:spacing w:line="460" w:lineRule="exact"/>
              <w:ind w:firstLine="480" w:firstLineChars="200"/>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2.1</w:t>
            </w:r>
            <w:r>
              <w:rPr>
                <w:rFonts w:hint="eastAsia" w:hAnsi="宋体" w:cs="宋体"/>
                <w:color w:val="000000" w:themeColor="text1"/>
                <w:highlight w:val="none"/>
                <w14:textFill>
                  <w14:solidFill>
                    <w14:schemeClr w14:val="tx1"/>
                  </w14:solidFill>
                </w14:textFill>
              </w:rPr>
              <w:t>参加投标的投标人可以是单一独立法人或由不超过两家独立法人组成的联合体（必须注明其中一家为牵头人；联合体成员中勘察、测量企业分别不得超过一家），联合体各方不得再以自己的名义单独申请，也不得同时参加两个或两个以上的联合体进行本项目的投标。单一独立法人必须至少具备以下资质之一，组成联合体投标的，联合后必须至少具备以下</w:t>
            </w:r>
            <w:r>
              <w:rPr>
                <w:rFonts w:hint="eastAsia" w:hAnsi="宋体" w:cs="宋体"/>
                <w:color w:val="000000" w:themeColor="text1"/>
                <w:kern w:val="0"/>
                <w:szCs w:val="24"/>
                <w:highlight w:val="none"/>
                <w14:textFill>
                  <w14:solidFill>
                    <w14:schemeClr w14:val="tx1"/>
                  </w14:solidFill>
                </w14:textFill>
              </w:rPr>
              <w:t>资质之一：</w:t>
            </w:r>
          </w:p>
          <w:p w14:paraId="75A65CEC">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①工程勘察综合资质甲级；</w:t>
            </w:r>
          </w:p>
          <w:p w14:paraId="592623C8">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②工程勘察专业类(岩土工程)乙级以上(含乙级)资质及工程勘察专业类(工程测量)甲级以上(含甲级)资质；</w:t>
            </w:r>
          </w:p>
          <w:p w14:paraId="34D41EC8">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③工程勘察专业类（岩土工程（岩土工程勘察））乙级以上(含乙级)资质及工程勘察专业类(工程测量)甲级以上(含甲级)资质；</w:t>
            </w:r>
          </w:p>
          <w:p w14:paraId="4D8D7A1B">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r>
              <w:rPr>
                <w:rFonts w:hint="eastAsia" w:ascii="宋体" w:hAnsi="宋体" w:cs="宋体"/>
                <w:color w:val="000000" w:themeColor="text1"/>
                <w:kern w:val="0"/>
                <w:sz w:val="24"/>
                <w:szCs w:val="24"/>
                <w:highlight w:val="none"/>
                <w14:textFill>
                  <w14:solidFill>
                    <w14:schemeClr w14:val="tx1"/>
                  </w14:solidFill>
                </w14:textFill>
              </w:rPr>
              <w:t>。</w:t>
            </w:r>
          </w:p>
          <w:p w14:paraId="19CA8649">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3.相关人员要求</w:t>
            </w:r>
          </w:p>
          <w:p w14:paraId="38C91246">
            <w:pPr>
              <w:pStyle w:val="111"/>
              <w:tabs>
                <w:tab w:val="left" w:pos="1890"/>
              </w:tabs>
              <w:spacing w:line="460" w:lineRule="exact"/>
              <w:ind w:left="36" w:leftChars="17" w:right="48" w:rightChars="23"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3.1拟委派担任本招标项目的项目负责人须具备注册土木工程师（岩土）注册证书。</w:t>
            </w:r>
          </w:p>
          <w:p w14:paraId="661FE1AB">
            <w:pPr>
              <w:widowControl/>
              <w:shd w:val="clear" w:color="auto" w:fill="FFFFFF"/>
              <w:tabs>
                <w:tab w:val="left" w:pos="1890"/>
              </w:tabs>
              <w:spacing w:line="460" w:lineRule="exact"/>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3.2投标人</w:t>
            </w:r>
            <w:r>
              <w:rPr>
                <w:rFonts w:hint="eastAsia" w:ascii="宋体" w:hAnsi="宋体" w:cs="宋体"/>
                <w:color w:val="000000" w:themeColor="text1"/>
                <w:sz w:val="24"/>
                <w:highlight w:val="none"/>
                <w14:textFill>
                  <w14:solidFill>
                    <w14:schemeClr w14:val="tx1"/>
                  </w14:solidFill>
                </w14:textFill>
              </w:rPr>
              <w:t>（包括组成联合体的所有成员单位）</w:t>
            </w:r>
            <w:r>
              <w:rPr>
                <w:rFonts w:hint="eastAsia" w:ascii="宋体" w:hAnsi="宋体" w:cs="宋体"/>
                <w:color w:val="000000" w:themeColor="text1"/>
                <w:kern w:val="0"/>
                <w:sz w:val="24"/>
                <w:szCs w:val="24"/>
                <w:highlight w:val="none"/>
                <w14:textFill>
                  <w14:solidFill>
                    <w14:schemeClr w14:val="tx1"/>
                  </w14:solidFill>
                </w14:textFill>
              </w:rPr>
              <w:t>与其拟派往本项目所有人员之间必须具备合法、唯一的劳动聘用关系。拟派人员中具备注册执业资格的，其注册单位须与投标人保持一致。</w:t>
            </w:r>
          </w:p>
          <w:p w14:paraId="0BCD4837">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4.禁止投标条款</w:t>
            </w:r>
          </w:p>
          <w:p w14:paraId="120071BD">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 投标人不得存在下列情形之一：</w:t>
            </w:r>
          </w:p>
          <w:p w14:paraId="4946B3CE">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（1）为招标人不具有独立法人资格的附属机构（单位）；</w:t>
            </w:r>
          </w:p>
          <w:p w14:paraId="646F494F">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（2）与招标人存在利害关系且可能影响招标公正性；</w:t>
            </w:r>
          </w:p>
          <w:p w14:paraId="3B5BB9E4">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（3）与本招标项目的其他投标人为同一个单位负责人；</w:t>
            </w:r>
          </w:p>
          <w:p w14:paraId="74DCBC7B">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（4）与本招标项目的其他投标人存在控股、管理关系；</w:t>
            </w:r>
          </w:p>
          <w:p w14:paraId="69540AE8">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（5）为本招标项目的代建人；</w:t>
            </w:r>
          </w:p>
          <w:p w14:paraId="389D919A">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（6）为本招标项目的招标代理机构；</w:t>
            </w:r>
          </w:p>
          <w:p w14:paraId="23CA8E65">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（7）与本招标项目的代建人或招标代理机构同为一个法定代表人；</w:t>
            </w:r>
          </w:p>
          <w:p w14:paraId="6C3DF751">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（8）与本招标项目的代建人或招标代理机构存在控股或参股关系；</w:t>
            </w:r>
          </w:p>
          <w:p w14:paraId="7043BF83">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（9）与本招标项目的代建人或招标代理机构存在相互任职或工作关系；</w:t>
            </w:r>
          </w:p>
          <w:p w14:paraId="5B21B439">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（10）被依法暂停或者取消投标资格；</w:t>
            </w:r>
          </w:p>
          <w:p w14:paraId="310FC131">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（11）被责令停产停业、暂扣或者吊销许可证、暂扣或者吊销执照；</w:t>
            </w:r>
          </w:p>
          <w:p w14:paraId="0268A770">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（12）进入清算程序，或被宣告破产，或其他丧失履约能力的情形；</w:t>
            </w:r>
          </w:p>
          <w:p w14:paraId="52C78C42">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（13）在最近三年内发生重大工程质量或安全问题（以相关行业主管部门的行政处罚决定或司法机关出具的有关法律文书为准）；</w:t>
            </w:r>
          </w:p>
          <w:p w14:paraId="2B205FEC">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（14）被“信用中国”网站（https://www.creditchina.gov.cn）发布的《法人和非法人组织公共信用信息报告》列为严重失信主体名单的。</w:t>
            </w:r>
          </w:p>
          <w:p w14:paraId="5D7BF608">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4.2招标人拒绝以下名单中的单位参加本次投标：</w:t>
            </w:r>
          </w:p>
          <w:tbl>
            <w:tblPr>
              <w:tblStyle w:val="30"/>
              <w:tblW w:w="720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443"/>
              <w:gridCol w:w="3030"/>
            </w:tblGrid>
            <w:tr w14:paraId="763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1789314D">
                  <w:pPr>
                    <w:tabs>
                      <w:tab w:val="left" w:pos="1890"/>
                    </w:tabs>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序号</w:t>
                  </w:r>
                </w:p>
              </w:tc>
              <w:tc>
                <w:tcPr>
                  <w:tcW w:w="3443" w:type="dxa"/>
                  <w:vAlign w:val="center"/>
                </w:tcPr>
                <w:p w14:paraId="4BA57C52">
                  <w:pPr>
                    <w:tabs>
                      <w:tab w:val="left" w:pos="1890"/>
                    </w:tabs>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单位名称</w:t>
                  </w:r>
                </w:p>
              </w:tc>
              <w:tc>
                <w:tcPr>
                  <w:tcW w:w="3030" w:type="dxa"/>
                  <w:vAlign w:val="center"/>
                </w:tcPr>
                <w:p w14:paraId="474D5FE4">
                  <w:pPr>
                    <w:tabs>
                      <w:tab w:val="left" w:pos="1890"/>
                    </w:tabs>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拒绝原因</w:t>
                  </w:r>
                </w:p>
              </w:tc>
            </w:tr>
            <w:tr w14:paraId="12A7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39B4C901">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w:t>
                  </w:r>
                </w:p>
              </w:tc>
              <w:tc>
                <w:tcPr>
                  <w:tcW w:w="3443" w:type="dxa"/>
                  <w:vAlign w:val="center"/>
                </w:tcPr>
                <w:p w14:paraId="35DFF3E2">
                  <w:pPr>
                    <w:pStyle w:val="111"/>
                    <w:tabs>
                      <w:tab w:val="left" w:pos="1890"/>
                    </w:tabs>
                    <w:wordWrap w:val="0"/>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乐昌市园林管理处</w:t>
                  </w:r>
                </w:p>
              </w:tc>
              <w:tc>
                <w:tcPr>
                  <w:tcW w:w="3030" w:type="dxa"/>
                  <w:vAlign w:val="center"/>
                </w:tcPr>
                <w:p w14:paraId="6D60E431">
                  <w:pPr>
                    <w:pStyle w:val="111"/>
                    <w:tabs>
                      <w:tab w:val="left" w:pos="1890"/>
                    </w:tabs>
                    <w:wordWrap w:val="0"/>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为本项目的项目业主</w:t>
                  </w:r>
                </w:p>
              </w:tc>
            </w:tr>
            <w:tr w14:paraId="65E2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79016EE7">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w:t>
                  </w:r>
                </w:p>
              </w:tc>
              <w:tc>
                <w:tcPr>
                  <w:tcW w:w="3443" w:type="dxa"/>
                  <w:vAlign w:val="center"/>
                </w:tcPr>
                <w:p w14:paraId="52AD7D06">
                  <w:pPr>
                    <w:pStyle w:val="111"/>
                    <w:tabs>
                      <w:tab w:val="left" w:pos="1890"/>
                    </w:tabs>
                    <w:wordWrap w:val="0"/>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乐昌市园林管理处</w:t>
                  </w:r>
                </w:p>
              </w:tc>
              <w:tc>
                <w:tcPr>
                  <w:tcW w:w="3030" w:type="dxa"/>
                  <w:vAlign w:val="center"/>
                </w:tcPr>
                <w:p w14:paraId="4AEA8A6A">
                  <w:pPr>
                    <w:pStyle w:val="111"/>
                    <w:tabs>
                      <w:tab w:val="left" w:pos="1890"/>
                    </w:tabs>
                    <w:wordWrap w:val="0"/>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为本招标项目的招标人</w:t>
                  </w:r>
                </w:p>
              </w:tc>
            </w:tr>
            <w:tr w14:paraId="04A1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12DF29D2">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w:t>
                  </w:r>
                </w:p>
              </w:tc>
              <w:tc>
                <w:tcPr>
                  <w:tcW w:w="3443" w:type="dxa"/>
                  <w:vAlign w:val="center"/>
                </w:tcPr>
                <w:p w14:paraId="1FDC75D1">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乐昌市淘金招标代理有限公司</w:t>
                  </w:r>
                </w:p>
              </w:tc>
              <w:tc>
                <w:tcPr>
                  <w:tcW w:w="3030" w:type="dxa"/>
                  <w:vAlign w:val="center"/>
                </w:tcPr>
                <w:p w14:paraId="68C70033">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为本招标项目的招标代理机构</w:t>
                  </w:r>
                </w:p>
              </w:tc>
            </w:tr>
            <w:tr w14:paraId="38B7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1312DF31">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4</w:t>
                  </w:r>
                </w:p>
              </w:tc>
              <w:tc>
                <w:tcPr>
                  <w:tcW w:w="3443" w:type="dxa"/>
                  <w:vAlign w:val="center"/>
                </w:tcPr>
                <w:p w14:paraId="51F71B91">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天津市政工程设计研究总院有限公司</w:t>
                  </w:r>
                </w:p>
              </w:tc>
              <w:tc>
                <w:tcPr>
                  <w:tcW w:w="3030" w:type="dxa"/>
                  <w:vAlign w:val="center"/>
                </w:tcPr>
                <w:p w14:paraId="316E2706">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为本项目的可研编制单位</w:t>
                  </w:r>
                </w:p>
              </w:tc>
            </w:tr>
          </w:tbl>
          <w:p w14:paraId="66FD4A82">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5．其他要求</w:t>
            </w:r>
          </w:p>
          <w:p w14:paraId="1BCF6A69">
            <w:pPr>
              <w:pStyle w:val="111"/>
              <w:widowControl/>
              <w:tabs>
                <w:tab w:val="left" w:pos="1890"/>
              </w:tabs>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省外企业（包括组成联合体的所有成员单位）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79857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8AAD22A">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w:t>
            </w:r>
          </w:p>
        </w:tc>
        <w:tc>
          <w:tcPr>
            <w:tcW w:w="1725" w:type="dxa"/>
            <w:tcBorders>
              <w:top w:val="single" w:color="auto" w:sz="4" w:space="0"/>
              <w:left w:val="single" w:color="auto" w:sz="4" w:space="0"/>
              <w:bottom w:val="single" w:color="auto" w:sz="4" w:space="0"/>
              <w:right w:val="single" w:color="auto" w:sz="4" w:space="0"/>
            </w:tcBorders>
            <w:vAlign w:val="center"/>
          </w:tcPr>
          <w:p w14:paraId="1217F4EB">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评标定标方法</w:t>
            </w:r>
          </w:p>
        </w:tc>
        <w:tc>
          <w:tcPr>
            <w:tcW w:w="7371" w:type="dxa"/>
            <w:tcBorders>
              <w:top w:val="single" w:color="auto" w:sz="4" w:space="0"/>
              <w:left w:val="single" w:color="auto" w:sz="4" w:space="0"/>
              <w:bottom w:val="single" w:color="auto" w:sz="4" w:space="0"/>
              <w:right w:val="single" w:color="auto" w:sz="4" w:space="0"/>
            </w:tcBorders>
            <w:vAlign w:val="center"/>
          </w:tcPr>
          <w:p w14:paraId="616BA607">
            <w:pPr>
              <w:pStyle w:val="65"/>
              <w:tabs>
                <w:tab w:val="left" w:pos="1890"/>
              </w:tabs>
              <w:spacing w:line="42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综合评分法</w:t>
            </w:r>
          </w:p>
        </w:tc>
      </w:tr>
      <w:tr w14:paraId="23FCB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2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45128FDB">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w:t>
            </w:r>
          </w:p>
        </w:tc>
        <w:tc>
          <w:tcPr>
            <w:tcW w:w="1725" w:type="dxa"/>
            <w:tcBorders>
              <w:top w:val="single" w:color="auto" w:sz="4" w:space="0"/>
              <w:left w:val="single" w:color="auto" w:sz="4" w:space="0"/>
              <w:bottom w:val="single" w:color="auto" w:sz="4" w:space="0"/>
              <w:right w:val="single" w:color="auto" w:sz="4" w:space="0"/>
            </w:tcBorders>
            <w:vAlign w:val="center"/>
          </w:tcPr>
          <w:p w14:paraId="52328971">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评标委员会组成</w:t>
            </w:r>
          </w:p>
        </w:tc>
        <w:tc>
          <w:tcPr>
            <w:tcW w:w="7371" w:type="dxa"/>
            <w:tcBorders>
              <w:top w:val="single" w:color="auto" w:sz="4" w:space="0"/>
              <w:left w:val="single" w:color="auto" w:sz="4" w:space="0"/>
              <w:bottom w:val="single" w:color="auto" w:sz="4" w:space="0"/>
              <w:right w:val="single" w:color="auto" w:sz="4" w:space="0"/>
            </w:tcBorders>
            <w:vAlign w:val="center"/>
          </w:tcPr>
          <w:p w14:paraId="3C74F261">
            <w:pPr>
              <w:pStyle w:val="65"/>
              <w:tabs>
                <w:tab w:val="left" w:pos="1890"/>
              </w:tabs>
              <w:spacing w:line="420" w:lineRule="exact"/>
              <w:ind w:firstLine="480" w:firstLineChars="200"/>
              <w:rPr>
                <w:rFonts w:hAnsi="宋体" w:cs="宋体"/>
                <w:bCs/>
                <w:color w:val="000000" w:themeColor="text1"/>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本项目根据《韶关市关于推行工程建设服务类项目远程异地评标的通告》(韶发改联(2024)51号)文件要求，采用异地评审方式。评标委员会由 5 人组成，其中招标人代表 0 人，专家 5 人。专家从广东省综合评标评审专家库</w:t>
            </w:r>
            <w:r>
              <w:rPr>
                <w:rFonts w:hint="eastAsia" w:hAnsi="宋体" w:cs="宋体"/>
                <w:color w:val="000000" w:themeColor="text1"/>
                <w:kern w:val="0"/>
                <w:szCs w:val="24"/>
                <w:highlight w:val="none"/>
                <w14:textFill>
                  <w14:solidFill>
                    <w14:schemeClr w14:val="tx1"/>
                  </w14:solidFill>
                </w14:textFill>
              </w:rPr>
              <w:t>-</w:t>
            </w:r>
            <w:r>
              <w:rPr>
                <w:rFonts w:hint="eastAsia" w:hAnsi="宋体" w:cs="宋体"/>
                <w:color w:val="000000" w:themeColor="text1"/>
                <w:kern w:val="0"/>
                <w:sz w:val="24"/>
                <w:szCs w:val="24"/>
                <w:highlight w:val="none"/>
                <w14:textFill>
                  <w14:solidFill>
                    <w14:schemeClr w14:val="tx1"/>
                  </w14:solidFill>
                </w14:textFill>
              </w:rPr>
              <w:t>韶关市区域及</w:t>
            </w:r>
            <w:r>
              <w:rPr>
                <w:rFonts w:hint="eastAsia" w:hAnsi="宋体" w:cs="宋体"/>
                <w:color w:val="000000" w:themeColor="text1"/>
                <w:kern w:val="0"/>
                <w:sz w:val="24"/>
                <w:szCs w:val="24"/>
                <w:highlight w:val="none"/>
                <w:lang w:val="en-US" w:eastAsia="zh-CN"/>
                <w14:textFill>
                  <w14:solidFill>
                    <w14:schemeClr w14:val="tx1"/>
                  </w14:solidFill>
                </w14:textFill>
              </w:rPr>
              <w:t>汕尾市</w:t>
            </w:r>
            <w:r>
              <w:rPr>
                <w:rFonts w:hint="eastAsia" w:hAnsi="宋体" w:cs="宋体"/>
                <w:color w:val="000000" w:themeColor="text1"/>
                <w:kern w:val="0"/>
                <w:sz w:val="24"/>
                <w:szCs w:val="24"/>
                <w:highlight w:val="none"/>
                <w14:textFill>
                  <w14:solidFill>
                    <w14:schemeClr w14:val="tx1"/>
                  </w14:solidFill>
                </w14:textFill>
              </w:rPr>
              <w:t>区域</w:t>
            </w:r>
            <w:r>
              <w:rPr>
                <w:rFonts w:hint="eastAsia" w:hAnsi="宋体" w:cs="宋体"/>
                <w:color w:val="000000" w:themeColor="text1"/>
                <w:kern w:val="0"/>
                <w:szCs w:val="24"/>
                <w:highlight w:val="none"/>
                <w14:textFill>
                  <w14:solidFill>
                    <w14:schemeClr w14:val="tx1"/>
                  </w14:solidFill>
                </w14:textFill>
              </w:rPr>
              <w:t>中随机抽取，其中技术类专家3人，经济类专家2人。</w:t>
            </w:r>
          </w:p>
        </w:tc>
      </w:tr>
      <w:tr w14:paraId="48654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CC10973">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w:t>
            </w:r>
          </w:p>
        </w:tc>
        <w:tc>
          <w:tcPr>
            <w:tcW w:w="1725" w:type="dxa"/>
            <w:tcBorders>
              <w:top w:val="single" w:color="auto" w:sz="4" w:space="0"/>
              <w:left w:val="single" w:color="auto" w:sz="4" w:space="0"/>
              <w:bottom w:val="single" w:color="auto" w:sz="4" w:space="0"/>
              <w:right w:val="single" w:color="auto" w:sz="4" w:space="0"/>
            </w:tcBorders>
            <w:vAlign w:val="center"/>
          </w:tcPr>
          <w:p w14:paraId="0A5F53D7">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36539D1C">
            <w:pPr>
              <w:pStyle w:val="65"/>
              <w:tabs>
                <w:tab w:val="left" w:pos="1890"/>
              </w:tabs>
              <w:spacing w:line="42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投标文件包括商务经济标书、技术标书。</w:t>
            </w:r>
          </w:p>
        </w:tc>
      </w:tr>
      <w:tr w14:paraId="2CC88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7CCAE59">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w:t>
            </w:r>
          </w:p>
        </w:tc>
        <w:tc>
          <w:tcPr>
            <w:tcW w:w="1725" w:type="dxa"/>
            <w:tcBorders>
              <w:top w:val="single" w:color="auto" w:sz="4" w:space="0"/>
              <w:left w:val="single" w:color="auto" w:sz="4" w:space="0"/>
              <w:bottom w:val="single" w:color="auto" w:sz="4" w:space="0"/>
              <w:right w:val="single" w:color="auto" w:sz="4" w:space="0"/>
            </w:tcBorders>
            <w:vAlign w:val="center"/>
          </w:tcPr>
          <w:p w14:paraId="154F7C4D">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技术标书</w:t>
            </w:r>
          </w:p>
          <w:p w14:paraId="4422BB00">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评审方式</w:t>
            </w:r>
          </w:p>
        </w:tc>
        <w:tc>
          <w:tcPr>
            <w:tcW w:w="7371" w:type="dxa"/>
            <w:tcBorders>
              <w:top w:val="single" w:color="auto" w:sz="4" w:space="0"/>
              <w:left w:val="single" w:color="auto" w:sz="4" w:space="0"/>
              <w:bottom w:val="single" w:color="auto" w:sz="4" w:space="0"/>
              <w:right w:val="single" w:color="auto" w:sz="4" w:space="0"/>
            </w:tcBorders>
            <w:vAlign w:val="center"/>
          </w:tcPr>
          <w:p w14:paraId="199E86D9">
            <w:pPr>
              <w:pStyle w:val="65"/>
              <w:tabs>
                <w:tab w:val="left" w:pos="1890"/>
              </w:tabs>
              <w:spacing w:line="42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本次招标技术标书</w:t>
            </w:r>
            <w:r>
              <w:rPr>
                <w:rFonts w:hint="eastAsia" w:hAnsi="宋体" w:cs="宋体"/>
                <w:color w:val="000000" w:themeColor="text1"/>
                <w:highlight w:val="none"/>
                <w:u w:val="single"/>
                <w14:textFill>
                  <w14:solidFill>
                    <w14:schemeClr w14:val="tx1"/>
                  </w14:solidFill>
                </w14:textFill>
              </w:rPr>
              <w:t xml:space="preserve"> 不采用 </w:t>
            </w:r>
            <w:r>
              <w:rPr>
                <w:rFonts w:hint="eastAsia" w:hAnsi="宋体" w:cs="宋体"/>
                <w:color w:val="000000" w:themeColor="text1"/>
                <w:highlight w:val="none"/>
                <w14:textFill>
                  <w14:solidFill>
                    <w14:schemeClr w14:val="tx1"/>
                  </w14:solidFill>
                </w14:textFill>
              </w:rPr>
              <w:t>“暗标”方式进行评审。</w:t>
            </w:r>
          </w:p>
        </w:tc>
      </w:tr>
      <w:tr w14:paraId="03496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5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C8D01D6">
            <w:pPr>
              <w:pStyle w:val="65"/>
              <w:tabs>
                <w:tab w:val="left" w:pos="1890"/>
              </w:tabs>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w:t>
            </w:r>
          </w:p>
        </w:tc>
        <w:tc>
          <w:tcPr>
            <w:tcW w:w="1725" w:type="dxa"/>
            <w:tcBorders>
              <w:top w:val="single" w:color="auto" w:sz="4" w:space="0"/>
              <w:left w:val="single" w:color="auto" w:sz="4" w:space="0"/>
              <w:bottom w:val="single" w:color="auto" w:sz="4" w:space="0"/>
              <w:right w:val="single" w:color="auto" w:sz="4" w:space="0"/>
            </w:tcBorders>
            <w:vAlign w:val="center"/>
          </w:tcPr>
          <w:p w14:paraId="6C139524">
            <w:pPr>
              <w:tabs>
                <w:tab w:val="left" w:pos="1890"/>
              </w:tabs>
              <w:wordWrap w:val="0"/>
              <w:adjustRightInd w:val="0"/>
              <w:snapToGrid w:val="0"/>
              <w:spacing w:line="46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招标文件要求提交的用于评审的证书、证件、证明原件（如有）</w:t>
            </w:r>
          </w:p>
        </w:tc>
        <w:tc>
          <w:tcPr>
            <w:tcW w:w="7371" w:type="dxa"/>
            <w:tcBorders>
              <w:top w:val="single" w:color="auto" w:sz="4" w:space="0"/>
              <w:left w:val="single" w:color="auto" w:sz="4" w:space="0"/>
              <w:bottom w:val="single" w:color="auto" w:sz="4" w:space="0"/>
              <w:right w:val="single" w:color="auto" w:sz="4" w:space="0"/>
            </w:tcBorders>
            <w:vAlign w:val="center"/>
          </w:tcPr>
          <w:p w14:paraId="0F75E941">
            <w:pPr>
              <w:tabs>
                <w:tab w:val="left" w:pos="1890"/>
              </w:tabs>
              <w:wordWrap w:val="0"/>
              <w:adjustRightInd w:val="0"/>
              <w:snapToGrid w:val="0"/>
              <w:spacing w:line="46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    投标人提交用于评审的证书、证件、证明原件的，应自行准备两张“原件一览表”(详见格式十一，投标人须自行填写，表格可扩展)，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评标结束后，招标代理机构将退回投标人的原件。若投标人未按要求提交相应证明材料原件或投标文件中证明材料的彩色扫描件与原件不一致，评审时相应证明材料不予认可。</w:t>
            </w:r>
          </w:p>
        </w:tc>
      </w:tr>
      <w:tr w14:paraId="4FE2D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9"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369B83F">
            <w:pPr>
              <w:tabs>
                <w:tab w:val="left" w:pos="1890"/>
              </w:tabs>
              <w:wordWrap w:val="0"/>
              <w:adjustRightInd w:val="0"/>
              <w:snapToGrid w:val="0"/>
              <w:spacing w:line="46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24</w:t>
            </w:r>
          </w:p>
        </w:tc>
        <w:tc>
          <w:tcPr>
            <w:tcW w:w="1725" w:type="dxa"/>
            <w:tcBorders>
              <w:top w:val="single" w:color="auto" w:sz="4" w:space="0"/>
              <w:left w:val="single" w:color="auto" w:sz="4" w:space="0"/>
              <w:bottom w:val="single" w:color="auto" w:sz="4" w:space="0"/>
              <w:right w:val="single" w:color="auto" w:sz="4" w:space="0"/>
            </w:tcBorders>
            <w:vAlign w:val="center"/>
          </w:tcPr>
          <w:p w14:paraId="6F0A7A47">
            <w:pPr>
              <w:pStyle w:val="65"/>
              <w:tabs>
                <w:tab w:val="left" w:pos="1890"/>
              </w:tabs>
              <w:spacing w:line="4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投标保证金</w:t>
            </w:r>
          </w:p>
        </w:tc>
        <w:tc>
          <w:tcPr>
            <w:tcW w:w="7371" w:type="dxa"/>
            <w:tcBorders>
              <w:top w:val="single" w:color="auto" w:sz="4" w:space="0"/>
              <w:left w:val="single" w:color="auto" w:sz="4" w:space="0"/>
              <w:bottom w:val="single" w:color="auto" w:sz="4" w:space="0"/>
              <w:right w:val="single" w:color="auto" w:sz="4" w:space="0"/>
            </w:tcBorders>
            <w:vAlign w:val="center"/>
          </w:tcPr>
          <w:p w14:paraId="43267339">
            <w:pPr>
              <w:tabs>
                <w:tab w:val="left" w:pos="1890"/>
              </w:tabs>
              <w:snapToGrid w:val="0"/>
              <w:spacing w:line="460" w:lineRule="exact"/>
              <w:ind w:lef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1.投标人须缴纳金额为人民币</w:t>
            </w:r>
            <w:r>
              <w:rPr>
                <w:rFonts w:hint="eastAsia" w:hAnsi="宋体" w:cs="宋体"/>
                <w:color w:val="000000" w:themeColor="text1"/>
                <w:sz w:val="24"/>
                <w:highlight w:val="none"/>
                <w:u w:val="single"/>
                <w14:textFill>
                  <w14:solidFill>
                    <w14:schemeClr w14:val="tx1"/>
                  </w14:solidFill>
                </w14:textFill>
              </w:rPr>
              <w:t>捌万</w:t>
            </w:r>
            <w:r>
              <w:rPr>
                <w:rFonts w:hint="eastAsia" w:ascii="宋体" w:hAnsi="宋体" w:cs="宋体"/>
                <w:color w:val="000000" w:themeColor="text1"/>
                <w:sz w:val="24"/>
                <w:highlight w:val="none"/>
                <w14:textFill>
                  <w14:solidFill>
                    <w14:schemeClr w14:val="tx1"/>
                  </w14:solidFill>
                </w14:textFill>
              </w:rPr>
              <w:t>元整的投标保证。</w:t>
            </w:r>
            <w:r>
              <w:rPr>
                <w:rFonts w:hint="eastAsia" w:ascii="宋体" w:hAnsi="宋体" w:cs="宋体"/>
                <w:color w:val="000000" w:themeColor="text1"/>
                <w:sz w:val="24"/>
                <w:szCs w:val="24"/>
                <w:highlight w:val="none"/>
                <w14:textFill>
                  <w14:solidFill>
                    <w14:schemeClr w14:val="tx1"/>
                  </w14:solidFill>
                </w14:textFill>
              </w:rPr>
              <w:t>（组成联合体时，由联合体牵头人提交）</w:t>
            </w:r>
          </w:p>
          <w:p w14:paraId="7887B37B">
            <w:pPr>
              <w:tabs>
                <w:tab w:val="left" w:pos="1890"/>
              </w:tabs>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2.投标保证的形式包括投标保证金、投标保证担保、投标保证保险三种，由投标人自主选择。</w:t>
            </w:r>
          </w:p>
          <w:p w14:paraId="3FC9A12C">
            <w:pPr>
              <w:tabs>
                <w:tab w:val="left" w:pos="1890"/>
              </w:tabs>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采用投标保证金的，投标人在建设工程交易系统获取招标文件完毕后，即可在系统申请缴纳投标保证金，获取本次招标投标保证金缴纳账号。投标人须于投标保证金到账截止时间(详见本章第二节“重要事项时间地点一览表”)前，从其基本账户将投标保证金转账到指定的缴纳账号。逾期到账的、从非投标人基本账户转出的，其投标无效。 </w:t>
            </w:r>
          </w:p>
          <w:p w14:paraId="4B0C99E8">
            <w:pPr>
              <w:tabs>
                <w:tab w:val="left" w:pos="1890"/>
              </w:tabs>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用投标保证担保的，投标人应提交有效的电子保函，电子保函的有效期不得短于投标有效期。投标人必须在投标保证担保截止时间（详见本章第二节“重要事项时间地点一览表”）前，使用工程建设交易系统完成网上办理电子保函。 </w:t>
            </w:r>
          </w:p>
          <w:p w14:paraId="6B7AD115">
            <w:pPr>
              <w:tabs>
                <w:tab w:val="left" w:pos="1890"/>
              </w:tabs>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用投标保证保险的，投标人须在投标保证保险投保截止时间（详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建设工程网上交易系统保险保证金缴纳操作指南》，了解网上投保具体操作流程。逾期投保的，其投标无效。</w:t>
            </w:r>
          </w:p>
          <w:p w14:paraId="067DD1CE">
            <w:pPr>
              <w:tabs>
                <w:tab w:val="left" w:pos="1890"/>
              </w:tabs>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04B33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08DB424">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w:t>
            </w:r>
          </w:p>
        </w:tc>
        <w:tc>
          <w:tcPr>
            <w:tcW w:w="1725" w:type="dxa"/>
            <w:tcBorders>
              <w:top w:val="single" w:color="auto" w:sz="4" w:space="0"/>
              <w:left w:val="single" w:color="auto" w:sz="4" w:space="0"/>
              <w:bottom w:val="single" w:color="auto" w:sz="4" w:space="0"/>
              <w:right w:val="single" w:color="auto" w:sz="4" w:space="0"/>
            </w:tcBorders>
            <w:vAlign w:val="center"/>
          </w:tcPr>
          <w:p w14:paraId="620C5277">
            <w:pPr>
              <w:pStyle w:val="65"/>
              <w:tabs>
                <w:tab w:val="left" w:pos="1890"/>
              </w:tabs>
              <w:spacing w:line="4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合同价款支付</w:t>
            </w:r>
          </w:p>
        </w:tc>
        <w:tc>
          <w:tcPr>
            <w:tcW w:w="7371" w:type="dxa"/>
            <w:tcBorders>
              <w:top w:val="single" w:color="auto" w:sz="4" w:space="0"/>
              <w:left w:val="single" w:color="auto" w:sz="4" w:space="0"/>
              <w:bottom w:val="single" w:color="auto" w:sz="4" w:space="0"/>
              <w:right w:val="single" w:color="auto" w:sz="4" w:space="0"/>
            </w:tcBorders>
            <w:vAlign w:val="center"/>
          </w:tcPr>
          <w:p w14:paraId="53FEF498">
            <w:pPr>
              <w:pStyle w:val="65"/>
              <w:tabs>
                <w:tab w:val="left" w:pos="1890"/>
              </w:tabs>
              <w:spacing w:line="42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详见本招标文件第二章 拟签订合同的主要条款。</w:t>
            </w:r>
          </w:p>
        </w:tc>
      </w:tr>
      <w:tr w14:paraId="37FE6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F09A0CF">
            <w:pPr>
              <w:pStyle w:val="65"/>
              <w:tabs>
                <w:tab w:val="left" w:pos="1890"/>
              </w:tabs>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w:t>
            </w:r>
          </w:p>
        </w:tc>
        <w:tc>
          <w:tcPr>
            <w:tcW w:w="1725" w:type="dxa"/>
            <w:tcBorders>
              <w:top w:val="single" w:color="auto" w:sz="4" w:space="0"/>
              <w:left w:val="single" w:color="auto" w:sz="4" w:space="0"/>
              <w:bottom w:val="single" w:color="auto" w:sz="4" w:space="0"/>
              <w:right w:val="single" w:color="auto" w:sz="4" w:space="0"/>
            </w:tcBorders>
            <w:vAlign w:val="center"/>
          </w:tcPr>
          <w:p w14:paraId="47D93FA0">
            <w:pPr>
              <w:wordWrap w:val="0"/>
              <w:adjustRightInd w:val="0"/>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招标代理服务费及评标专家酬劳</w:t>
            </w:r>
          </w:p>
        </w:tc>
        <w:tc>
          <w:tcPr>
            <w:tcW w:w="7371" w:type="dxa"/>
            <w:tcBorders>
              <w:top w:val="single" w:color="auto" w:sz="4" w:space="0"/>
              <w:left w:val="single" w:color="auto" w:sz="4" w:space="0"/>
              <w:bottom w:val="single" w:color="auto" w:sz="4" w:space="0"/>
              <w:right w:val="single" w:color="auto" w:sz="4" w:space="0"/>
            </w:tcBorders>
            <w:vAlign w:val="center"/>
          </w:tcPr>
          <w:p w14:paraId="20421885">
            <w:pPr>
              <w:wordWrap w:val="0"/>
              <w:adjustRightInd w:val="0"/>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招标代理服务费和评标专家酬劳由中标人支付。招标代理服务费参照原国家计委的计价格〔2002〕1980号文《招标代理服务收费管理暂行办法》等有关规定执行，该费用不再另行报价，由投标人在投标报价时综合考虑在内。中标人在领取中标通知书前须向招标代理机构一次性支付（评标专家酬劳先由招标代理垫付，评标专家酬劳以评标结束当日的评标专家酬劳签收表总额为准）。</w:t>
            </w:r>
          </w:p>
        </w:tc>
      </w:tr>
      <w:tr w14:paraId="0EA15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1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8487BF7">
            <w:pPr>
              <w:pStyle w:val="65"/>
              <w:tabs>
                <w:tab w:val="left" w:pos="1890"/>
              </w:tabs>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27</w:t>
            </w:r>
          </w:p>
        </w:tc>
        <w:tc>
          <w:tcPr>
            <w:tcW w:w="1725" w:type="dxa"/>
            <w:tcBorders>
              <w:top w:val="single" w:color="auto" w:sz="4" w:space="0"/>
              <w:left w:val="single" w:color="auto" w:sz="4" w:space="0"/>
              <w:bottom w:val="single" w:color="auto" w:sz="4" w:space="0"/>
              <w:right w:val="single" w:color="auto" w:sz="4" w:space="0"/>
            </w:tcBorders>
            <w:vAlign w:val="center"/>
          </w:tcPr>
          <w:p w14:paraId="44855D41">
            <w:pPr>
              <w:pStyle w:val="65"/>
              <w:tabs>
                <w:tab w:val="left" w:pos="1890"/>
              </w:tabs>
              <w:spacing w:line="460" w:lineRule="exact"/>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招标人</w:t>
            </w:r>
          </w:p>
          <w:p w14:paraId="2283103F">
            <w:pPr>
              <w:pStyle w:val="65"/>
              <w:tabs>
                <w:tab w:val="left" w:pos="1890"/>
              </w:tabs>
              <w:spacing w:line="460" w:lineRule="exact"/>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联系方法</w:t>
            </w:r>
          </w:p>
        </w:tc>
        <w:tc>
          <w:tcPr>
            <w:tcW w:w="7371" w:type="dxa"/>
            <w:tcBorders>
              <w:top w:val="single" w:color="auto" w:sz="4" w:space="0"/>
              <w:left w:val="single" w:color="auto" w:sz="4" w:space="0"/>
              <w:bottom w:val="single" w:color="auto" w:sz="4" w:space="0"/>
              <w:right w:val="single" w:color="auto" w:sz="4" w:space="0"/>
            </w:tcBorders>
            <w:vAlign w:val="center"/>
          </w:tcPr>
          <w:p w14:paraId="05D723D2">
            <w:pPr>
              <w:tabs>
                <w:tab w:val="left" w:pos="1890"/>
              </w:tabs>
              <w:snapToGrid w:val="0"/>
              <w:spacing w:line="460" w:lineRule="exact"/>
              <w:ind w:firstLine="480" w:firstLineChars="200"/>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单位名称：乐昌市园林管理处</w:t>
            </w:r>
          </w:p>
          <w:p w14:paraId="790BADD4">
            <w:pPr>
              <w:tabs>
                <w:tab w:val="left" w:pos="1890"/>
              </w:tabs>
              <w:snapToGrid w:val="0"/>
              <w:spacing w:line="460" w:lineRule="exact"/>
              <w:ind w:firstLine="480" w:firstLineChars="200"/>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办公地址：韶关市乐昌市乐城街道公园路13号</w:t>
            </w:r>
          </w:p>
          <w:p w14:paraId="5C3BD86B">
            <w:pPr>
              <w:tabs>
                <w:tab w:val="left" w:pos="1890"/>
              </w:tabs>
              <w:snapToGrid w:val="0"/>
              <w:spacing w:line="460" w:lineRule="exact"/>
              <w:ind w:firstLine="480" w:firstLineChars="200"/>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联系人（部门）：颜工</w:t>
            </w:r>
          </w:p>
          <w:p w14:paraId="6A09A0AC">
            <w:pPr>
              <w:pStyle w:val="111"/>
              <w:tabs>
                <w:tab w:val="left" w:pos="1890"/>
              </w:tabs>
              <w:spacing w:line="46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联系电话：0751-5572318</w:t>
            </w:r>
          </w:p>
        </w:tc>
      </w:tr>
      <w:tr w14:paraId="73BB4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DABBBFE">
            <w:pPr>
              <w:pStyle w:val="65"/>
              <w:tabs>
                <w:tab w:val="left" w:pos="1890"/>
              </w:tabs>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28</w:t>
            </w:r>
          </w:p>
        </w:tc>
        <w:tc>
          <w:tcPr>
            <w:tcW w:w="1725" w:type="dxa"/>
            <w:tcBorders>
              <w:top w:val="single" w:color="auto" w:sz="4" w:space="0"/>
              <w:left w:val="single" w:color="auto" w:sz="4" w:space="0"/>
              <w:bottom w:val="single" w:color="auto" w:sz="4" w:space="0"/>
              <w:right w:val="single" w:color="auto" w:sz="4" w:space="0"/>
            </w:tcBorders>
            <w:vAlign w:val="center"/>
          </w:tcPr>
          <w:p w14:paraId="3D351ED6">
            <w:pPr>
              <w:tabs>
                <w:tab w:val="left" w:pos="1890"/>
              </w:tabs>
              <w:spacing w:line="4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招标代理机构</w:t>
            </w:r>
          </w:p>
          <w:p w14:paraId="1CE436B7">
            <w:pPr>
              <w:tabs>
                <w:tab w:val="left" w:pos="1890"/>
              </w:tabs>
              <w:spacing w:line="46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联系方法</w:t>
            </w:r>
          </w:p>
        </w:tc>
        <w:tc>
          <w:tcPr>
            <w:tcW w:w="7371" w:type="dxa"/>
            <w:tcBorders>
              <w:top w:val="single" w:color="auto" w:sz="4" w:space="0"/>
              <w:left w:val="single" w:color="auto" w:sz="4" w:space="0"/>
              <w:bottom w:val="single" w:color="auto" w:sz="4" w:space="0"/>
              <w:right w:val="single" w:color="auto" w:sz="4" w:space="0"/>
            </w:tcBorders>
            <w:vAlign w:val="center"/>
          </w:tcPr>
          <w:p w14:paraId="63EBAD9A">
            <w:pPr>
              <w:pStyle w:val="65"/>
              <w:tabs>
                <w:tab w:val="left" w:pos="1890"/>
              </w:tabs>
              <w:spacing w:line="460" w:lineRule="exact"/>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单位名称：</w:t>
            </w:r>
            <w:r>
              <w:rPr>
                <w:rFonts w:hint="eastAsia" w:hAnsi="宋体" w:cs="宋体"/>
                <w:snapToGrid w:val="0"/>
                <w:color w:val="000000" w:themeColor="text1"/>
                <w:kern w:val="0"/>
                <w:highlight w:val="none"/>
                <w14:textFill>
                  <w14:solidFill>
                    <w14:schemeClr w14:val="tx1"/>
                  </w14:solidFill>
                </w14:textFill>
              </w:rPr>
              <w:t>乐昌市淘金招标代理有限公司</w:t>
            </w:r>
          </w:p>
          <w:p w14:paraId="1128251C">
            <w:pPr>
              <w:pStyle w:val="65"/>
              <w:tabs>
                <w:tab w:val="left" w:pos="1890"/>
              </w:tabs>
              <w:spacing w:line="460" w:lineRule="exact"/>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办公地址：韶关市乐昌市佗城下路33号灏景蓝湾2幢B单元204号</w:t>
            </w:r>
          </w:p>
          <w:p w14:paraId="02397466">
            <w:pPr>
              <w:pStyle w:val="65"/>
              <w:tabs>
                <w:tab w:val="left" w:pos="1890"/>
              </w:tabs>
              <w:spacing w:line="460" w:lineRule="exact"/>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联系人：谢</w:t>
            </w:r>
            <w:r>
              <w:rPr>
                <w:rFonts w:hint="eastAsia" w:hAnsi="宋体" w:cs="宋体"/>
                <w:color w:val="000000" w:themeColor="text1"/>
                <w:szCs w:val="24"/>
                <w:highlight w:val="none"/>
                <w:lang w:val="zh-CN"/>
                <w14:textFill>
                  <w14:solidFill>
                    <w14:schemeClr w14:val="tx1"/>
                  </w14:solidFill>
                </w14:textFill>
              </w:rPr>
              <w:t>工</w:t>
            </w:r>
            <w:r>
              <w:rPr>
                <w:rFonts w:hint="eastAsia" w:hAnsi="宋体" w:cs="宋体"/>
                <w:color w:val="000000" w:themeColor="text1"/>
                <w:szCs w:val="24"/>
                <w:highlight w:val="none"/>
                <w14:textFill>
                  <w14:solidFill>
                    <w14:schemeClr w14:val="tx1"/>
                  </w14:solidFill>
                </w14:textFill>
              </w:rPr>
              <w:t>/邓工</w:t>
            </w:r>
          </w:p>
          <w:p w14:paraId="5A1CCA54">
            <w:pPr>
              <w:pStyle w:val="65"/>
              <w:tabs>
                <w:tab w:val="left" w:pos="1890"/>
              </w:tabs>
              <w:spacing w:line="460" w:lineRule="exact"/>
              <w:ind w:firstLine="480" w:firstLineChars="200"/>
              <w:jc w:val="left"/>
              <w:rPr>
                <w:rFonts w:hAnsi="宋体" w:cs="宋体"/>
                <w:color w:val="000000" w:themeColor="text1"/>
                <w:szCs w:val="22"/>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联系电话</w:t>
            </w:r>
            <w:r>
              <w:rPr>
                <w:rFonts w:hint="eastAsia" w:hAnsi="宋体" w:cs="宋体"/>
                <w:color w:val="000000" w:themeColor="text1"/>
                <w:szCs w:val="24"/>
                <w:highlight w:val="none"/>
                <w:lang w:val="zh-CN"/>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0751-5558628</w:t>
            </w:r>
          </w:p>
        </w:tc>
      </w:tr>
      <w:tr w14:paraId="5369F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1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0633C04">
            <w:pPr>
              <w:pStyle w:val="65"/>
              <w:tabs>
                <w:tab w:val="left" w:pos="1890"/>
              </w:tabs>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29</w:t>
            </w:r>
          </w:p>
        </w:tc>
        <w:tc>
          <w:tcPr>
            <w:tcW w:w="1725" w:type="dxa"/>
            <w:tcBorders>
              <w:top w:val="single" w:color="auto" w:sz="4" w:space="0"/>
              <w:left w:val="single" w:color="auto" w:sz="4" w:space="0"/>
              <w:bottom w:val="single" w:color="auto" w:sz="4" w:space="0"/>
              <w:right w:val="single" w:color="auto" w:sz="4" w:space="0"/>
            </w:tcBorders>
            <w:vAlign w:val="center"/>
          </w:tcPr>
          <w:p w14:paraId="6DB9024F">
            <w:pPr>
              <w:widowControl/>
              <w:tabs>
                <w:tab w:val="left" w:pos="1890"/>
              </w:tabs>
              <w:spacing w:line="460" w:lineRule="exact"/>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交易场所</w:t>
            </w:r>
          </w:p>
          <w:p w14:paraId="407C1853">
            <w:pPr>
              <w:widowControl/>
              <w:tabs>
                <w:tab w:val="left" w:pos="1890"/>
              </w:tabs>
              <w:spacing w:line="46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联系方法</w:t>
            </w:r>
          </w:p>
        </w:tc>
        <w:tc>
          <w:tcPr>
            <w:tcW w:w="7371" w:type="dxa"/>
            <w:tcBorders>
              <w:top w:val="single" w:color="auto" w:sz="4" w:space="0"/>
              <w:left w:val="single" w:color="auto" w:sz="4" w:space="0"/>
              <w:bottom w:val="single" w:color="auto" w:sz="4" w:space="0"/>
              <w:right w:val="single" w:color="auto" w:sz="4" w:space="0"/>
            </w:tcBorders>
            <w:vAlign w:val="center"/>
          </w:tcPr>
          <w:p w14:paraId="5E46A8EA">
            <w:pPr>
              <w:tabs>
                <w:tab w:val="left" w:pos="1890"/>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单位名称：韶关市公共资源交易中心</w:t>
            </w:r>
          </w:p>
          <w:p w14:paraId="18C7FFE8">
            <w:pPr>
              <w:tabs>
                <w:tab w:val="left" w:pos="1890"/>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办公地址：韶关市公共资源交易中心乐昌分中心（地址：乐昌市昌山北路23号）</w:t>
            </w:r>
          </w:p>
          <w:p w14:paraId="2DC47E5D">
            <w:pPr>
              <w:tabs>
                <w:tab w:val="left" w:pos="1890"/>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联系人（部门）：工程交易部 </w:t>
            </w:r>
          </w:p>
          <w:p w14:paraId="42FA074D">
            <w:pPr>
              <w:tabs>
                <w:tab w:val="left" w:pos="1890"/>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联系电话：0751-5570106</w:t>
            </w:r>
          </w:p>
        </w:tc>
      </w:tr>
      <w:tr w14:paraId="6A097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2F8966A">
            <w:pPr>
              <w:pStyle w:val="65"/>
              <w:tabs>
                <w:tab w:val="left" w:pos="1890"/>
              </w:tabs>
              <w:spacing w:line="46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30</w:t>
            </w:r>
          </w:p>
        </w:tc>
        <w:tc>
          <w:tcPr>
            <w:tcW w:w="1725" w:type="dxa"/>
            <w:tcBorders>
              <w:top w:val="single" w:color="auto" w:sz="4" w:space="0"/>
              <w:left w:val="single" w:color="auto" w:sz="4" w:space="0"/>
              <w:bottom w:val="single" w:color="auto" w:sz="4" w:space="0"/>
              <w:right w:val="single" w:color="auto" w:sz="4" w:space="0"/>
            </w:tcBorders>
            <w:vAlign w:val="center"/>
          </w:tcPr>
          <w:p w14:paraId="7F145090">
            <w:pPr>
              <w:widowControl/>
              <w:tabs>
                <w:tab w:val="left" w:pos="1890"/>
              </w:tabs>
              <w:spacing w:line="460" w:lineRule="exact"/>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行政监督部门</w:t>
            </w:r>
          </w:p>
          <w:p w14:paraId="0C121B6E">
            <w:pPr>
              <w:widowControl/>
              <w:tabs>
                <w:tab w:val="left" w:pos="1890"/>
              </w:tabs>
              <w:spacing w:line="460" w:lineRule="exact"/>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联系方式</w:t>
            </w:r>
          </w:p>
        </w:tc>
        <w:tc>
          <w:tcPr>
            <w:tcW w:w="7371" w:type="dxa"/>
            <w:tcBorders>
              <w:top w:val="single" w:color="auto" w:sz="4" w:space="0"/>
              <w:left w:val="single" w:color="auto" w:sz="4" w:space="0"/>
              <w:bottom w:val="single" w:color="auto" w:sz="4" w:space="0"/>
              <w:right w:val="single" w:color="auto" w:sz="4" w:space="0"/>
            </w:tcBorders>
            <w:vAlign w:val="center"/>
          </w:tcPr>
          <w:p w14:paraId="406BEE69">
            <w:pPr>
              <w:tabs>
                <w:tab w:val="left" w:pos="1890"/>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单位名称：乐昌市住房和城乡建设管理局 </w:t>
            </w:r>
          </w:p>
          <w:p w14:paraId="61D1396C">
            <w:pPr>
              <w:tabs>
                <w:tab w:val="left" w:pos="1890"/>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办公地址：乐昌市公园路13号</w:t>
            </w:r>
          </w:p>
          <w:p w14:paraId="710DE60B">
            <w:pPr>
              <w:tabs>
                <w:tab w:val="left" w:pos="1890"/>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联系人(部门)：建筑业监督管理股  </w:t>
            </w:r>
          </w:p>
          <w:p w14:paraId="6CAF91F5">
            <w:pPr>
              <w:tabs>
                <w:tab w:val="left" w:pos="1890"/>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联系电话：0751—5552940</w:t>
            </w:r>
          </w:p>
        </w:tc>
      </w:tr>
      <w:bookmarkEnd w:id="9"/>
    </w:tbl>
    <w:p w14:paraId="69318A71">
      <w:pPr>
        <w:pStyle w:val="64"/>
        <w:keepNext/>
        <w:keepLines/>
        <w:tabs>
          <w:tab w:val="left" w:pos="1890"/>
        </w:tabs>
        <w:autoSpaceDE/>
        <w:autoSpaceDN/>
        <w:adjustRightInd/>
        <w:spacing w:afterLines="100" w:line="360" w:lineRule="exact"/>
        <w:rPr>
          <w:rStyle w:val="40"/>
          <w:rFonts w:ascii="宋体" w:hAnsi="宋体" w:cs="宋体"/>
          <w:b/>
          <w:bCs/>
          <w:color w:val="000000" w:themeColor="text1"/>
          <w:highlight w:val="none"/>
          <w14:textFill>
            <w14:solidFill>
              <w14:schemeClr w14:val="tx1"/>
            </w14:solidFill>
          </w14:textFill>
        </w:rPr>
      </w:pPr>
      <w:bookmarkStart w:id="11" w:name="_Toc122671103"/>
      <w:bookmarkStart w:id="12" w:name="_Toc122859103"/>
      <w:bookmarkStart w:id="13" w:name="_Toc122769943"/>
      <w:r>
        <w:rPr>
          <w:rFonts w:hint="eastAsia" w:ascii="宋体" w:hAnsi="宋体" w:cs="宋体"/>
          <w:b/>
          <w:color w:val="000000" w:themeColor="text1"/>
          <w:kern w:val="2"/>
          <w:highlight w:val="none"/>
          <w14:textFill>
            <w14:solidFill>
              <w14:schemeClr w14:val="tx1"/>
            </w14:solidFill>
          </w14:textFill>
        </w:rPr>
        <w:br w:type="page"/>
      </w:r>
      <w:bookmarkEnd w:id="11"/>
      <w:bookmarkEnd w:id="12"/>
      <w:bookmarkEnd w:id="13"/>
      <w:bookmarkStart w:id="14" w:name="_Toc25542"/>
      <w:r>
        <w:rPr>
          <w:rFonts w:hint="eastAsia" w:ascii="宋体" w:hAnsi="宋体" w:cs="宋体"/>
          <w:b/>
          <w:color w:val="000000" w:themeColor="text1"/>
          <w:kern w:val="2"/>
          <w:highlight w:val="none"/>
          <w14:textFill>
            <w14:solidFill>
              <w14:schemeClr w14:val="tx1"/>
            </w14:solidFill>
          </w14:textFill>
        </w:rPr>
        <w:t xml:space="preserve">第二节 </w:t>
      </w:r>
      <w:r>
        <w:rPr>
          <w:rStyle w:val="40"/>
          <w:rFonts w:hint="eastAsia" w:ascii="宋体" w:hAnsi="宋体" w:cs="宋体"/>
          <w:b/>
          <w:bCs/>
          <w:color w:val="000000" w:themeColor="text1"/>
          <w:highlight w:val="none"/>
          <w14:textFill>
            <w14:solidFill>
              <w14:schemeClr w14:val="tx1"/>
            </w14:solidFill>
          </w14:textFill>
        </w:rPr>
        <w:t>重要事项时间地点一览表</w:t>
      </w:r>
      <w:bookmarkEnd w:id="14"/>
    </w:p>
    <w:tbl>
      <w:tblPr>
        <w:tblStyle w:val="3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11"/>
        <w:gridCol w:w="1472"/>
        <w:gridCol w:w="7296"/>
      </w:tblGrid>
      <w:tr w14:paraId="37EB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atLeast"/>
          <w:jc w:val="center"/>
        </w:trPr>
        <w:tc>
          <w:tcPr>
            <w:tcW w:w="411" w:type="dxa"/>
            <w:shd w:val="clear" w:color="auto" w:fill="FFFFFF"/>
            <w:vAlign w:val="center"/>
          </w:tcPr>
          <w:p w14:paraId="47D757A5">
            <w:pPr>
              <w:pStyle w:val="111"/>
              <w:tabs>
                <w:tab w:val="left" w:pos="1890"/>
              </w:tabs>
              <w:wordWrap w:val="0"/>
              <w:adjustRightInd w:val="0"/>
              <w:snapToGrid w:val="0"/>
              <w:spacing w:after="260"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w:t>
            </w:r>
          </w:p>
        </w:tc>
        <w:tc>
          <w:tcPr>
            <w:tcW w:w="1472" w:type="dxa"/>
            <w:shd w:val="clear" w:color="auto" w:fill="FFFFFF"/>
            <w:vAlign w:val="center"/>
          </w:tcPr>
          <w:p w14:paraId="5B7C6522">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招标公告</w:t>
            </w:r>
          </w:p>
          <w:p w14:paraId="687EDE46">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发布时间</w:t>
            </w:r>
          </w:p>
        </w:tc>
        <w:tc>
          <w:tcPr>
            <w:tcW w:w="7296" w:type="dxa"/>
            <w:shd w:val="clear" w:color="auto" w:fill="FFFFFF"/>
            <w:vAlign w:val="center"/>
          </w:tcPr>
          <w:p w14:paraId="2DABBB83">
            <w:pPr>
              <w:pStyle w:val="26"/>
              <w:tabs>
                <w:tab w:val="left" w:pos="1890"/>
              </w:tabs>
              <w:spacing w:before="0" w:beforeAutospacing="0" w:after="150" w:afterAutospacing="0" w:line="360" w:lineRule="atLeast"/>
              <w:ind w:left="240" w:hanging="240" w:hangingChars="1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4</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25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20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时</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分</w:t>
            </w:r>
          </w:p>
        </w:tc>
      </w:tr>
      <w:tr w14:paraId="5385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FFFFFF"/>
            <w:vAlign w:val="center"/>
          </w:tcPr>
          <w:p w14:paraId="552BE4B3">
            <w:pPr>
              <w:pStyle w:val="26"/>
              <w:tabs>
                <w:tab w:val="left" w:pos="1890"/>
              </w:tabs>
              <w:spacing w:before="0" w:beforeAutospacing="0" w:after="15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w:t>
            </w:r>
          </w:p>
        </w:tc>
        <w:tc>
          <w:tcPr>
            <w:tcW w:w="1472" w:type="dxa"/>
            <w:shd w:val="clear" w:color="auto" w:fill="FFFFFF"/>
            <w:vAlign w:val="center"/>
          </w:tcPr>
          <w:p w14:paraId="190BBE8B">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获取招标文件截止时间</w:t>
            </w:r>
          </w:p>
        </w:tc>
        <w:tc>
          <w:tcPr>
            <w:tcW w:w="7296" w:type="dxa"/>
            <w:shd w:val="clear" w:color="auto" w:fill="FFFFFF"/>
            <w:vAlign w:val="center"/>
          </w:tcPr>
          <w:p w14:paraId="144754E6">
            <w:pPr>
              <w:pStyle w:val="26"/>
              <w:tabs>
                <w:tab w:val="left" w:pos="1890"/>
              </w:tabs>
              <w:spacing w:before="0" w:beforeAutospacing="0" w:after="150" w:afterAutospacing="0" w:line="36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20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时</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30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分</w:t>
            </w:r>
          </w:p>
        </w:tc>
      </w:tr>
      <w:tr w14:paraId="5DB6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FFFFFF"/>
            <w:vAlign w:val="center"/>
          </w:tcPr>
          <w:p w14:paraId="605769CC">
            <w:pPr>
              <w:pStyle w:val="26"/>
              <w:tabs>
                <w:tab w:val="left" w:pos="1890"/>
              </w:tabs>
              <w:spacing w:before="0" w:beforeAutospacing="0" w:after="15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w:t>
            </w:r>
          </w:p>
        </w:tc>
        <w:tc>
          <w:tcPr>
            <w:tcW w:w="1472" w:type="dxa"/>
            <w:shd w:val="clear" w:color="auto" w:fill="FFFFFF"/>
            <w:vAlign w:val="center"/>
          </w:tcPr>
          <w:p w14:paraId="3AE63074">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网上提问</w:t>
            </w:r>
          </w:p>
          <w:p w14:paraId="55536E97">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截止时间</w:t>
            </w:r>
          </w:p>
        </w:tc>
        <w:tc>
          <w:tcPr>
            <w:tcW w:w="7296" w:type="dxa"/>
            <w:shd w:val="clear" w:color="auto" w:fill="FFFFFF"/>
            <w:vAlign w:val="center"/>
          </w:tcPr>
          <w:p w14:paraId="417E262C">
            <w:pPr>
              <w:pStyle w:val="26"/>
              <w:tabs>
                <w:tab w:val="left" w:pos="1890"/>
              </w:tabs>
              <w:spacing w:before="0" w:beforeAutospacing="0" w:after="150" w:afterAutospacing="0" w:line="36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10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kern w:val="2"/>
                <w:sz w:val="24"/>
                <w:highlight w:val="none"/>
                <w:u w:val="single"/>
                <w14:textFill>
                  <w14:solidFill>
                    <w14:schemeClr w14:val="tx1"/>
                  </w14:solidFill>
                </w14:textFill>
              </w:rPr>
              <w:t>16</w:t>
            </w:r>
            <w:r>
              <w:rPr>
                <w:rFonts w:hint="eastAsia" w:ascii="宋体"/>
                <w:color w:val="000000" w:themeColor="text1"/>
                <w:kern w:val="2"/>
                <w:sz w:val="24"/>
                <w:highlight w:val="none"/>
                <w14:textFill>
                  <w14:solidFill>
                    <w14:schemeClr w14:val="tx1"/>
                  </w14:solidFill>
                </w14:textFill>
              </w:rPr>
              <w:t>时</w:t>
            </w:r>
            <w:r>
              <w:rPr>
                <w:rFonts w:hint="eastAsia" w:ascii="宋体"/>
                <w:color w:val="000000" w:themeColor="text1"/>
                <w:kern w:val="2"/>
                <w:sz w:val="24"/>
                <w:highlight w:val="none"/>
                <w:u w:val="single"/>
                <w14:textFill>
                  <w14:solidFill>
                    <w14:schemeClr w14:val="tx1"/>
                  </w14:solidFill>
                </w14:textFill>
              </w:rPr>
              <w:t>00</w:t>
            </w:r>
            <w:r>
              <w:rPr>
                <w:rFonts w:hint="eastAsia" w:ascii="宋体"/>
                <w:color w:val="000000" w:themeColor="text1"/>
                <w:kern w:val="2"/>
                <w:sz w:val="24"/>
                <w:highlight w:val="none"/>
                <w14:textFill>
                  <w14:solidFill>
                    <w14:schemeClr w14:val="tx1"/>
                  </w14:solidFill>
                </w14:textFill>
              </w:rPr>
              <w:t>分</w:t>
            </w:r>
          </w:p>
        </w:tc>
      </w:tr>
      <w:tr w14:paraId="7FE6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FFFFFF"/>
            <w:vAlign w:val="center"/>
          </w:tcPr>
          <w:p w14:paraId="15836D54">
            <w:pPr>
              <w:pStyle w:val="26"/>
              <w:tabs>
                <w:tab w:val="left" w:pos="1890"/>
              </w:tabs>
              <w:spacing w:before="0" w:beforeAutospacing="0" w:after="15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4</w:t>
            </w:r>
          </w:p>
        </w:tc>
        <w:tc>
          <w:tcPr>
            <w:tcW w:w="1472" w:type="dxa"/>
            <w:shd w:val="clear" w:color="auto" w:fill="FFFFFF"/>
            <w:vAlign w:val="center"/>
          </w:tcPr>
          <w:p w14:paraId="3E3078DF">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网上答疑</w:t>
            </w:r>
          </w:p>
          <w:p w14:paraId="00DA90C9">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时间</w:t>
            </w:r>
          </w:p>
        </w:tc>
        <w:tc>
          <w:tcPr>
            <w:tcW w:w="7296" w:type="dxa"/>
            <w:shd w:val="clear" w:color="auto" w:fill="FFFFFF"/>
            <w:vAlign w:val="center"/>
          </w:tcPr>
          <w:p w14:paraId="7199AD9D">
            <w:pPr>
              <w:pStyle w:val="26"/>
              <w:tabs>
                <w:tab w:val="left" w:pos="1890"/>
              </w:tabs>
              <w:spacing w:before="0" w:beforeAutospacing="0" w:after="150" w:afterAutospacing="0" w:line="360" w:lineRule="atLeast"/>
              <w:ind w:left="240" w:hanging="240" w:hangingChars="1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10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kern w:val="2"/>
                <w:sz w:val="24"/>
                <w:highlight w:val="none"/>
                <w:u w:val="single"/>
                <w14:textFill>
                  <w14:solidFill>
                    <w14:schemeClr w14:val="tx1"/>
                  </w14:solidFill>
                </w14:textFill>
              </w:rPr>
              <w:t xml:space="preserve">16 </w:t>
            </w:r>
            <w:r>
              <w:rPr>
                <w:rFonts w:hint="eastAsia" w:ascii="宋体"/>
                <w:color w:val="000000" w:themeColor="text1"/>
                <w:kern w:val="2"/>
                <w:sz w:val="24"/>
                <w:highlight w:val="none"/>
                <w14:textFill>
                  <w14:solidFill>
                    <w14:schemeClr w14:val="tx1"/>
                  </w14:solidFill>
                </w14:textFill>
              </w:rPr>
              <w:t>时</w:t>
            </w:r>
            <w:r>
              <w:rPr>
                <w:rFonts w:hint="eastAsia" w:ascii="宋体"/>
                <w:color w:val="000000" w:themeColor="text1"/>
                <w:kern w:val="2"/>
                <w:sz w:val="24"/>
                <w:highlight w:val="none"/>
                <w:u w:val="single"/>
                <w14:textFill>
                  <w14:solidFill>
                    <w14:schemeClr w14:val="tx1"/>
                  </w14:solidFill>
                </w14:textFill>
              </w:rPr>
              <w:t>30</w:t>
            </w:r>
            <w:r>
              <w:rPr>
                <w:rFonts w:hint="eastAsia" w:ascii="宋体"/>
                <w:color w:val="000000" w:themeColor="text1"/>
                <w:kern w:val="2"/>
                <w:sz w:val="24"/>
                <w:highlight w:val="none"/>
                <w14:textFill>
                  <w14:solidFill>
                    <w14:schemeClr w14:val="tx1"/>
                  </w14:solidFill>
                </w14:textFill>
              </w:rPr>
              <w:t>分至</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13</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kern w:val="2"/>
                <w:sz w:val="24"/>
                <w:highlight w:val="none"/>
                <w:u w:val="single"/>
                <w14:textFill>
                  <w14:solidFill>
                    <w14:schemeClr w14:val="tx1"/>
                  </w14:solidFill>
                </w14:textFill>
              </w:rPr>
              <w:t>16</w:t>
            </w:r>
            <w:r>
              <w:rPr>
                <w:rFonts w:hint="eastAsia" w:ascii="宋体"/>
                <w:color w:val="000000" w:themeColor="text1"/>
                <w:kern w:val="2"/>
                <w:sz w:val="24"/>
                <w:highlight w:val="none"/>
                <w14:textFill>
                  <w14:solidFill>
                    <w14:schemeClr w14:val="tx1"/>
                  </w14:solidFill>
                </w14:textFill>
              </w:rPr>
              <w:t>时</w:t>
            </w:r>
            <w:r>
              <w:rPr>
                <w:rFonts w:hint="eastAsia" w:ascii="宋体"/>
                <w:color w:val="000000" w:themeColor="text1"/>
                <w:kern w:val="2"/>
                <w:sz w:val="24"/>
                <w:highlight w:val="none"/>
                <w:u w:val="single"/>
                <w14:textFill>
                  <w14:solidFill>
                    <w14:schemeClr w14:val="tx1"/>
                  </w14:solidFill>
                </w14:textFill>
              </w:rPr>
              <w:t>00</w:t>
            </w:r>
            <w:r>
              <w:rPr>
                <w:rFonts w:hint="eastAsia" w:ascii="宋体"/>
                <w:color w:val="000000" w:themeColor="text1"/>
                <w:kern w:val="2"/>
                <w:sz w:val="24"/>
                <w:highlight w:val="none"/>
                <w14:textFill>
                  <w14:solidFill>
                    <w14:schemeClr w14:val="tx1"/>
                  </w14:solidFill>
                </w14:textFill>
              </w:rPr>
              <w:t>分</w:t>
            </w:r>
          </w:p>
        </w:tc>
      </w:tr>
      <w:tr w14:paraId="4220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1" w:type="dxa"/>
            <w:shd w:val="clear" w:color="auto" w:fill="FFFFFF"/>
            <w:vAlign w:val="center"/>
          </w:tcPr>
          <w:p w14:paraId="25FA1D11">
            <w:pPr>
              <w:pStyle w:val="26"/>
              <w:tabs>
                <w:tab w:val="left" w:pos="1890"/>
              </w:tabs>
              <w:spacing w:before="0" w:beforeAutospacing="0" w:after="15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5</w:t>
            </w:r>
          </w:p>
        </w:tc>
        <w:tc>
          <w:tcPr>
            <w:tcW w:w="1472" w:type="dxa"/>
            <w:shd w:val="clear" w:color="auto" w:fill="FFFFFF"/>
            <w:vAlign w:val="center"/>
          </w:tcPr>
          <w:p w14:paraId="04B66126">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投标保证缴</w:t>
            </w:r>
          </w:p>
          <w:p w14:paraId="7388E050">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纳截止时间</w:t>
            </w:r>
          </w:p>
        </w:tc>
        <w:tc>
          <w:tcPr>
            <w:tcW w:w="7296" w:type="dxa"/>
            <w:shd w:val="clear" w:color="auto" w:fill="FFFFFF"/>
            <w:vAlign w:val="center"/>
          </w:tcPr>
          <w:p w14:paraId="111A6A00">
            <w:pPr>
              <w:pStyle w:val="26"/>
              <w:tabs>
                <w:tab w:val="left" w:pos="1890"/>
              </w:tabs>
              <w:spacing w:before="0" w:beforeAutospacing="0" w:after="150" w:afterAutospacing="0" w:line="360" w:lineRule="atLeast"/>
              <w:ind w:firstLine="21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投标保证金到账截止时间：</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19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时</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30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分；</w:t>
            </w:r>
          </w:p>
          <w:p w14:paraId="5735ED70">
            <w:pPr>
              <w:pStyle w:val="26"/>
              <w:tabs>
                <w:tab w:val="left" w:pos="1890"/>
              </w:tabs>
              <w:spacing w:before="0" w:beforeAutospacing="0" w:after="150" w:afterAutospacing="0" w:line="360" w:lineRule="atLeast"/>
              <w:ind w:firstLine="21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投标保证担保办理截止时间：</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19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时</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30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分；</w:t>
            </w:r>
          </w:p>
          <w:p w14:paraId="1D07EF48">
            <w:pPr>
              <w:pStyle w:val="26"/>
              <w:tabs>
                <w:tab w:val="left" w:pos="1890"/>
              </w:tabs>
              <w:spacing w:before="0" w:beforeAutospacing="0" w:after="150" w:afterAutospacing="0" w:line="360" w:lineRule="atLeast"/>
              <w:ind w:firstLine="210"/>
              <w:rPr>
                <w:rFonts w:ascii="宋体"/>
                <w:color w:val="000000" w:themeColor="text1"/>
                <w:sz w:val="24"/>
                <w:highlight w:val="none"/>
                <w14:textFill>
                  <w14:solidFill>
                    <w14:schemeClr w14:val="tx1"/>
                  </w14:solidFill>
                </w14:textFill>
              </w:rPr>
            </w:pPr>
            <w:r>
              <w:rPr>
                <w:rFonts w:hint="eastAsia" w:ascii="宋体"/>
                <w:snapToGrid w:val="0"/>
                <w:color w:val="000000" w:themeColor="text1"/>
                <w:sz w:val="24"/>
                <w:highlight w:val="none"/>
                <w14:textFill>
                  <w14:solidFill>
                    <w14:schemeClr w14:val="tx1"/>
                  </w14:solidFill>
                </w14:textFill>
              </w:rPr>
              <w:t>投标保证保险投保截止时间：</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19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时</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30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分</w:t>
            </w:r>
            <w:r>
              <w:rPr>
                <w:rFonts w:hint="eastAsia" w:ascii="宋体"/>
                <w:snapToGrid w:val="0"/>
                <w:color w:val="000000" w:themeColor="text1"/>
                <w:sz w:val="24"/>
                <w:highlight w:val="none"/>
                <w14:textFill>
                  <w14:solidFill>
                    <w14:schemeClr w14:val="tx1"/>
                  </w14:solidFill>
                </w14:textFill>
              </w:rPr>
              <w:t>。</w:t>
            </w:r>
          </w:p>
        </w:tc>
      </w:tr>
      <w:tr w14:paraId="0D72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11" w:type="dxa"/>
            <w:shd w:val="clear" w:color="auto" w:fill="FFFFFF"/>
            <w:vAlign w:val="center"/>
          </w:tcPr>
          <w:p w14:paraId="7D551353">
            <w:pPr>
              <w:pStyle w:val="26"/>
              <w:tabs>
                <w:tab w:val="left" w:pos="1890"/>
              </w:tabs>
              <w:spacing w:before="0" w:beforeAutospacing="0" w:after="15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6</w:t>
            </w:r>
          </w:p>
        </w:tc>
        <w:tc>
          <w:tcPr>
            <w:tcW w:w="1472" w:type="dxa"/>
            <w:shd w:val="clear" w:color="auto" w:fill="FFFFFF"/>
            <w:vAlign w:val="center"/>
          </w:tcPr>
          <w:p w14:paraId="75DA8CB4">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电子投标</w:t>
            </w:r>
          </w:p>
          <w:p w14:paraId="11181B7A">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截止时间</w:t>
            </w:r>
          </w:p>
        </w:tc>
        <w:tc>
          <w:tcPr>
            <w:tcW w:w="7296" w:type="dxa"/>
            <w:shd w:val="clear" w:color="auto" w:fill="FFFFFF"/>
            <w:vAlign w:val="center"/>
          </w:tcPr>
          <w:p w14:paraId="0CE8EC83">
            <w:pPr>
              <w:pStyle w:val="26"/>
              <w:tabs>
                <w:tab w:val="left" w:pos="1890"/>
              </w:tabs>
              <w:spacing w:before="0" w:beforeAutospacing="0" w:after="150" w:afterAutospacing="0" w:line="36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20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时</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30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分</w:t>
            </w:r>
          </w:p>
        </w:tc>
      </w:tr>
      <w:tr w14:paraId="3F0E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1" w:type="dxa"/>
            <w:shd w:val="clear" w:color="auto" w:fill="FFFFFF"/>
            <w:vAlign w:val="center"/>
          </w:tcPr>
          <w:p w14:paraId="00286E52">
            <w:pPr>
              <w:pStyle w:val="111"/>
              <w:tabs>
                <w:tab w:val="left" w:pos="1890"/>
              </w:tabs>
              <w:wordWrap w:val="0"/>
              <w:adjustRightInd w:val="0"/>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472" w:type="dxa"/>
            <w:shd w:val="clear" w:color="auto" w:fill="FFFFFF"/>
            <w:vAlign w:val="center"/>
          </w:tcPr>
          <w:p w14:paraId="4E855E10">
            <w:pPr>
              <w:pStyle w:val="111"/>
              <w:tabs>
                <w:tab w:val="left" w:pos="1890"/>
              </w:tabs>
              <w:wordWrap w:val="0"/>
              <w:adjustRightInd w:val="0"/>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投标相关资料（如有）</w:t>
            </w:r>
          </w:p>
          <w:p w14:paraId="14724E55">
            <w:pPr>
              <w:pStyle w:val="111"/>
              <w:tabs>
                <w:tab w:val="left" w:pos="1890"/>
              </w:tabs>
              <w:wordWrap w:val="0"/>
              <w:adjustRightInd w:val="0"/>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递交时间</w:t>
            </w:r>
          </w:p>
        </w:tc>
        <w:tc>
          <w:tcPr>
            <w:tcW w:w="7296" w:type="dxa"/>
            <w:shd w:val="clear" w:color="auto" w:fill="FFFFFF"/>
            <w:vAlign w:val="center"/>
          </w:tcPr>
          <w:p w14:paraId="5FF2E847">
            <w:pPr>
              <w:pStyle w:val="111"/>
              <w:tabs>
                <w:tab w:val="left" w:pos="1890"/>
              </w:tabs>
              <w:wordWrap w:val="0"/>
              <w:adjustRightInd w:val="0"/>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cs="宋体"/>
                <w:color w:val="000000" w:themeColor="text1"/>
                <w:sz w:val="24"/>
                <w:highlight w:val="none"/>
                <w:u w:val="singl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20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时</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cs="宋体"/>
                <w:color w:val="000000" w:themeColor="text1"/>
                <w:sz w:val="24"/>
                <w:highlight w:val="none"/>
                <w:u w:val="singl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20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时</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30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分</w:t>
            </w:r>
          </w:p>
        </w:tc>
      </w:tr>
      <w:tr w14:paraId="550D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1" w:type="dxa"/>
            <w:shd w:val="clear" w:color="auto" w:fill="FFFFFF"/>
            <w:vAlign w:val="center"/>
          </w:tcPr>
          <w:p w14:paraId="033336B7">
            <w:pPr>
              <w:pStyle w:val="111"/>
              <w:tabs>
                <w:tab w:val="left" w:pos="1890"/>
              </w:tabs>
              <w:wordWrap w:val="0"/>
              <w:adjustRightInd w:val="0"/>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472" w:type="dxa"/>
            <w:shd w:val="clear" w:color="auto" w:fill="FFFFFF"/>
            <w:vAlign w:val="center"/>
          </w:tcPr>
          <w:p w14:paraId="0203C0B4">
            <w:pPr>
              <w:pStyle w:val="111"/>
              <w:tabs>
                <w:tab w:val="left" w:pos="1890"/>
              </w:tabs>
              <w:wordWrap w:val="0"/>
              <w:adjustRightInd w:val="0"/>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投标相关资料（如有）</w:t>
            </w:r>
          </w:p>
          <w:p w14:paraId="79629941">
            <w:pPr>
              <w:pStyle w:val="111"/>
              <w:tabs>
                <w:tab w:val="left" w:pos="1890"/>
              </w:tabs>
              <w:wordWrap w:val="0"/>
              <w:adjustRightInd w:val="0"/>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递交地点</w:t>
            </w:r>
          </w:p>
        </w:tc>
        <w:tc>
          <w:tcPr>
            <w:tcW w:w="7296" w:type="dxa"/>
            <w:shd w:val="clear" w:color="auto" w:fill="FFFFFF"/>
            <w:vAlign w:val="center"/>
          </w:tcPr>
          <w:p w14:paraId="53FA1777">
            <w:pPr>
              <w:adjustRightInd w:val="0"/>
              <w:snapToGrid w:val="0"/>
              <w:spacing w:line="400" w:lineRule="exact"/>
              <w:ind w:firstLine="240" w:firstLineChars="1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递交场所：</w:t>
            </w:r>
            <w:r>
              <w:rPr>
                <w:rFonts w:hint="eastAsia" w:ascii="宋体" w:hAnsi="宋体" w:cs="宋体"/>
                <w:snapToGrid w:val="0"/>
                <w:color w:val="000000" w:themeColor="text1"/>
                <w:kern w:val="0"/>
                <w:sz w:val="24"/>
                <w:highlight w:val="none"/>
                <w14:textFill>
                  <w14:solidFill>
                    <w14:schemeClr w14:val="tx1"/>
                  </w14:solidFill>
                </w14:textFill>
              </w:rPr>
              <w:t>韶关市公共资源交易中心乐昌分中心开标室，</w:t>
            </w:r>
          </w:p>
          <w:p w14:paraId="5DB4BFF3">
            <w:pPr>
              <w:pStyle w:val="111"/>
              <w:tabs>
                <w:tab w:val="left" w:pos="1890"/>
              </w:tabs>
              <w:wordWrap w:val="0"/>
              <w:adjustRightInd w:val="0"/>
              <w:snapToGrid w:val="0"/>
              <w:spacing w:line="40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地址：韶关市公共资源交易中心乐昌分中心(乐昌市昌山北路23号)。</w:t>
            </w:r>
          </w:p>
        </w:tc>
      </w:tr>
      <w:tr w14:paraId="2DE1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11" w:type="dxa"/>
            <w:shd w:val="clear" w:color="auto" w:fill="FFFFFF"/>
            <w:vAlign w:val="center"/>
          </w:tcPr>
          <w:p w14:paraId="44E7D4C0">
            <w:pPr>
              <w:pStyle w:val="26"/>
              <w:tabs>
                <w:tab w:val="left" w:pos="1890"/>
              </w:tabs>
              <w:spacing w:before="0" w:beforeAutospacing="0" w:after="15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9</w:t>
            </w:r>
          </w:p>
        </w:tc>
        <w:tc>
          <w:tcPr>
            <w:tcW w:w="1472" w:type="dxa"/>
            <w:shd w:val="clear" w:color="auto" w:fill="FFFFFF"/>
            <w:vAlign w:val="center"/>
          </w:tcPr>
          <w:p w14:paraId="2C29FE12">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开标时间</w:t>
            </w:r>
          </w:p>
        </w:tc>
        <w:tc>
          <w:tcPr>
            <w:tcW w:w="7296" w:type="dxa"/>
            <w:shd w:val="clear" w:color="auto" w:fill="FFFFFF"/>
            <w:vAlign w:val="center"/>
          </w:tcPr>
          <w:p w14:paraId="39A8D098">
            <w:pPr>
              <w:pStyle w:val="26"/>
              <w:tabs>
                <w:tab w:val="left" w:pos="1890"/>
              </w:tabs>
              <w:spacing w:before="0" w:beforeAutospacing="0" w:after="150" w:afterAutospacing="0" w:line="36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w:t>
            </w:r>
            <w:r>
              <w:rPr>
                <w:rFonts w:hint="eastAsia" w:ascii="宋体"/>
                <w:color w:val="000000" w:themeColor="text1"/>
                <w:sz w:val="24"/>
                <w:highlight w:val="none"/>
                <w:u w:val="single"/>
                <w14:textFill>
                  <w14:solidFill>
                    <w14:schemeClr w14:val="tx1"/>
                  </w14:solidFill>
                </w14:textFill>
              </w:rPr>
              <w:t>2025</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5</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20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09</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时</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30</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分</w:t>
            </w:r>
          </w:p>
        </w:tc>
      </w:tr>
      <w:tr w14:paraId="07CB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411" w:type="dxa"/>
            <w:shd w:val="clear" w:color="auto" w:fill="FFFFFF"/>
            <w:vAlign w:val="center"/>
          </w:tcPr>
          <w:p w14:paraId="7E59DA69">
            <w:pPr>
              <w:pStyle w:val="26"/>
              <w:tabs>
                <w:tab w:val="left" w:pos="1890"/>
              </w:tabs>
              <w:spacing w:before="0" w:beforeAutospacing="0" w:after="15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10</w:t>
            </w:r>
          </w:p>
        </w:tc>
        <w:tc>
          <w:tcPr>
            <w:tcW w:w="1472" w:type="dxa"/>
            <w:shd w:val="clear" w:color="auto" w:fill="FFFFFF"/>
            <w:vAlign w:val="center"/>
          </w:tcPr>
          <w:p w14:paraId="44341570">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开标地点</w:t>
            </w:r>
          </w:p>
        </w:tc>
        <w:tc>
          <w:tcPr>
            <w:tcW w:w="7296" w:type="dxa"/>
            <w:shd w:val="clear" w:color="auto" w:fill="FFFFFF"/>
            <w:vAlign w:val="center"/>
          </w:tcPr>
          <w:p w14:paraId="19F65A7B">
            <w:pPr>
              <w:pStyle w:val="26"/>
              <w:tabs>
                <w:tab w:val="left" w:pos="1890"/>
              </w:tabs>
              <w:spacing w:before="0" w:beforeAutospacing="0" w:after="150" w:afterAutospacing="0" w:line="360" w:lineRule="atLeast"/>
              <w:ind w:firstLine="210"/>
              <w:rPr>
                <w:rFonts w:ascii="宋体"/>
                <w:color w:val="000000" w:themeColor="text1"/>
                <w:kern w:val="2"/>
                <w:sz w:val="24"/>
                <w:highlight w:val="none"/>
                <w14:textFill>
                  <w14:solidFill>
                    <w14:schemeClr w14:val="tx1"/>
                  </w14:solidFill>
                </w14:textFill>
              </w:rPr>
            </w:pPr>
            <w:r>
              <w:rPr>
                <w:rFonts w:hint="eastAsia" w:ascii="宋体"/>
                <w:color w:val="000000" w:themeColor="text1"/>
                <w:kern w:val="2"/>
                <w:sz w:val="24"/>
                <w:highlight w:val="none"/>
                <w14:textFill>
                  <w14:solidFill>
                    <w14:schemeClr w14:val="tx1"/>
                  </w14:solidFill>
                </w14:textFill>
              </w:rPr>
              <w:t>开标场所：韶关市公共资源交易中心乐昌分中心开标室，</w:t>
            </w:r>
          </w:p>
          <w:p w14:paraId="5A743B36">
            <w:pPr>
              <w:pStyle w:val="26"/>
              <w:tabs>
                <w:tab w:val="left" w:pos="1890"/>
              </w:tabs>
              <w:spacing w:before="0" w:beforeAutospacing="0" w:after="150" w:afterAutospacing="0" w:line="360" w:lineRule="atLeast"/>
              <w:ind w:firstLine="210"/>
              <w:rPr>
                <w:rFonts w:ascii="宋体"/>
                <w:color w:val="000000" w:themeColor="text1"/>
                <w:sz w:val="24"/>
                <w:highlight w:val="none"/>
                <w14:textFill>
                  <w14:solidFill>
                    <w14:schemeClr w14:val="tx1"/>
                  </w14:solidFill>
                </w14:textFill>
              </w:rPr>
            </w:pPr>
            <w:r>
              <w:rPr>
                <w:rFonts w:hint="eastAsia" w:ascii="宋体"/>
                <w:color w:val="000000" w:themeColor="text1"/>
                <w:kern w:val="2"/>
                <w:sz w:val="24"/>
                <w:highlight w:val="none"/>
                <w14:textFill>
                  <w14:solidFill>
                    <w14:schemeClr w14:val="tx1"/>
                  </w14:solidFill>
                </w14:textFill>
              </w:rPr>
              <w:t>地址：韶关市公共资源交易中心乐昌分中心(乐昌市昌山北路23号)。</w:t>
            </w:r>
          </w:p>
        </w:tc>
      </w:tr>
      <w:tr w14:paraId="2465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411" w:type="dxa"/>
            <w:shd w:val="clear" w:color="auto" w:fill="FFFFFF"/>
            <w:vAlign w:val="center"/>
          </w:tcPr>
          <w:p w14:paraId="2D611A12">
            <w:pPr>
              <w:pStyle w:val="26"/>
              <w:tabs>
                <w:tab w:val="left" w:pos="1890"/>
              </w:tabs>
              <w:spacing w:before="0" w:beforeAutospacing="0" w:after="0" w:afterAutospacing="0" w:line="360" w:lineRule="atLeast"/>
              <w:jc w:val="center"/>
              <w:rPr>
                <w:rFonts w:ascii="宋体"/>
                <w:color w:val="000000" w:themeColor="text1"/>
                <w:sz w:val="24"/>
                <w:highlight w:val="none"/>
                <w14:textFill>
                  <w14:solidFill>
                    <w14:schemeClr w14:val="tx1"/>
                  </w14:solidFill>
                </w14:textFill>
              </w:rPr>
            </w:pPr>
            <w:r>
              <w:rPr>
                <w:rFonts w:hint="eastAsia" w:ascii="宋体"/>
                <w:color w:val="000000" w:themeColor="text1"/>
                <w:kern w:val="2"/>
                <w:sz w:val="24"/>
                <w:highlight w:val="none"/>
                <w14:textFill>
                  <w14:solidFill>
                    <w14:schemeClr w14:val="tx1"/>
                  </w14:solidFill>
                </w14:textFill>
              </w:rPr>
              <w:t>11</w:t>
            </w:r>
          </w:p>
        </w:tc>
        <w:tc>
          <w:tcPr>
            <w:tcW w:w="1472" w:type="dxa"/>
            <w:shd w:val="clear" w:color="auto" w:fill="FFFFFF"/>
            <w:vAlign w:val="center"/>
          </w:tcPr>
          <w:p w14:paraId="098A7360">
            <w:pPr>
              <w:pStyle w:val="111"/>
              <w:tabs>
                <w:tab w:val="left" w:pos="1890"/>
              </w:tabs>
              <w:wordWrap w:val="0"/>
              <w:adjustRightInd w:val="0"/>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w:t>
            </w:r>
          </w:p>
        </w:tc>
        <w:tc>
          <w:tcPr>
            <w:tcW w:w="7296" w:type="dxa"/>
            <w:shd w:val="clear" w:color="auto" w:fill="FFFFFF"/>
            <w:vAlign w:val="center"/>
          </w:tcPr>
          <w:p w14:paraId="1810B3D1">
            <w:pPr>
              <w:pStyle w:val="111"/>
              <w:tabs>
                <w:tab w:val="left" w:pos="1890"/>
              </w:tabs>
              <w:wordWrap w:val="0"/>
              <w:adjustRightInd w:val="0"/>
              <w:snapToGrid w:val="0"/>
              <w:spacing w:line="40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投标人应按有关计划时间安排办理企业CA认证、企业入库等，投标人自行下载招标文件、资料文件及招标答疑书等。若由于投标人自身原因未能及时取得上述资料的，由此发生的任何责任由投标人自负。</w:t>
            </w:r>
          </w:p>
        </w:tc>
      </w:tr>
    </w:tbl>
    <w:p w14:paraId="2AC39A8A">
      <w:pPr>
        <w:pStyle w:val="65"/>
        <w:tabs>
          <w:tab w:val="left" w:pos="1890"/>
        </w:tabs>
        <w:rPr>
          <w:rFonts w:hAnsi="宋体" w:cs="宋体"/>
          <w:color w:val="000000" w:themeColor="text1"/>
          <w:highlight w:val="none"/>
          <w14:textFill>
            <w14:solidFill>
              <w14:schemeClr w14:val="tx1"/>
            </w14:solidFill>
          </w14:textFill>
        </w:rPr>
      </w:pPr>
    </w:p>
    <w:p w14:paraId="24A2D0DE">
      <w:pPr>
        <w:pStyle w:val="3"/>
        <w:jc w:val="center"/>
        <w:rPr>
          <w:rStyle w:val="40"/>
          <w:rFonts w:ascii="宋体" w:hAnsi="宋体" w:cs="宋体"/>
          <w:b/>
          <w:bCs/>
          <w:color w:val="000000" w:themeColor="text1"/>
          <w:sz w:val="28"/>
          <w:szCs w:val="1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15" w:name="_Hlt69669159"/>
      <w:bookmarkEnd w:id="15"/>
      <w:bookmarkStart w:id="16" w:name="_Toc16757"/>
      <w:bookmarkStart w:id="17" w:name="_Hlt69698705"/>
      <w:bookmarkStart w:id="18" w:name="_Hlt69698754"/>
      <w:r>
        <w:rPr>
          <w:rStyle w:val="40"/>
          <w:rFonts w:hint="eastAsia" w:ascii="宋体" w:hAnsi="宋体" w:cs="宋体"/>
          <w:b/>
          <w:bCs/>
          <w:color w:val="000000" w:themeColor="text1"/>
          <w:sz w:val="28"/>
          <w:szCs w:val="18"/>
          <w:highlight w:val="none"/>
          <w14:textFill>
            <w14:solidFill>
              <w14:schemeClr w14:val="tx1"/>
            </w14:solidFill>
          </w14:textFill>
        </w:rPr>
        <w:t>第三节 投标人须知正文</w:t>
      </w:r>
      <w:bookmarkEnd w:id="16"/>
    </w:p>
    <w:bookmarkEnd w:id="17"/>
    <w:bookmarkEnd w:id="18"/>
    <w:p w14:paraId="063EFD1C">
      <w:pPr>
        <w:pStyle w:val="10"/>
        <w:tabs>
          <w:tab w:val="left" w:pos="1890"/>
        </w:tabs>
        <w:kinsoku w:val="0"/>
        <w:wordWrap w:val="0"/>
        <w:overflowPunct w:val="0"/>
        <w:autoSpaceDE w:val="0"/>
        <w:autoSpaceDN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乐昌市城区雨污管网建设及智慧平台搭建工程</w:t>
      </w:r>
      <w:r>
        <w:rPr>
          <w:rFonts w:hint="eastAsia" w:ascii="宋体" w:hAnsi="宋体" w:cs="宋体"/>
          <w:color w:val="000000" w:themeColor="text1"/>
          <w:sz w:val="24"/>
          <w:szCs w:val="24"/>
          <w:highlight w:val="none"/>
          <w14:textFill>
            <w14:solidFill>
              <w14:schemeClr w14:val="tx1"/>
            </w14:solidFill>
          </w14:textFill>
        </w:rPr>
        <w:t>业</w:t>
      </w:r>
      <w:r>
        <w:rPr>
          <w:rFonts w:hint="eastAsia" w:ascii="宋体" w:hAnsi="宋体" w:cs="宋体"/>
          <w:color w:val="000000" w:themeColor="text1"/>
          <w:kern w:val="0"/>
          <w:sz w:val="24"/>
          <w:szCs w:val="22"/>
          <w:highlight w:val="none"/>
          <w14:textFill>
            <w14:solidFill>
              <w14:schemeClr w14:val="tx1"/>
            </w14:solidFill>
          </w14:textFill>
        </w:rPr>
        <w:t>经</w:t>
      </w:r>
      <w:r>
        <w:rPr>
          <w:rFonts w:hint="eastAsia" w:ascii="宋体" w:hAnsi="宋体" w:cs="宋体"/>
          <w:color w:val="000000" w:themeColor="text1"/>
          <w:kern w:val="0"/>
          <w:sz w:val="24"/>
          <w:szCs w:val="22"/>
          <w:highlight w:val="none"/>
          <w:u w:val="single"/>
          <w14:textFill>
            <w14:solidFill>
              <w14:schemeClr w14:val="tx1"/>
            </w14:solidFill>
          </w14:textFill>
        </w:rPr>
        <w:t>乐昌市发展和改革局</w:t>
      </w:r>
      <w:r>
        <w:rPr>
          <w:rFonts w:hint="eastAsia" w:ascii="宋体" w:hAnsi="宋体" w:cs="宋体"/>
          <w:color w:val="000000" w:themeColor="text1"/>
          <w:kern w:val="0"/>
          <w:sz w:val="24"/>
          <w:szCs w:val="22"/>
          <w:highlight w:val="none"/>
          <w14:textFill>
            <w14:solidFill>
              <w14:schemeClr w14:val="tx1"/>
            </w14:solidFill>
          </w14:textFill>
        </w:rPr>
        <w:t>以</w:t>
      </w:r>
      <w:r>
        <w:rPr>
          <w:rFonts w:hint="eastAsia" w:ascii="宋体" w:hAnsi="宋体" w:cs="宋体"/>
          <w:bCs/>
          <w:snapToGrid w:val="0"/>
          <w:color w:val="000000" w:themeColor="text1"/>
          <w:kern w:val="0"/>
          <w:sz w:val="24"/>
          <w:szCs w:val="24"/>
          <w:highlight w:val="none"/>
          <w:u w:val="single"/>
          <w14:textFill>
            <w14:solidFill>
              <w14:schemeClr w14:val="tx1"/>
            </w14:solidFill>
          </w14:textFill>
        </w:rPr>
        <w:t>《</w:t>
      </w:r>
      <w:r>
        <w:rPr>
          <w:rFonts w:hint="eastAsia" w:ascii="宋体" w:hAnsi="宋体" w:cs="宋体"/>
          <w:color w:val="000000" w:themeColor="text1"/>
          <w:kern w:val="0"/>
          <w:sz w:val="24"/>
          <w:szCs w:val="22"/>
          <w:highlight w:val="none"/>
          <w:u w:val="single"/>
          <w14:textFill>
            <w14:solidFill>
              <w14:schemeClr w14:val="tx1"/>
            </w14:solidFill>
          </w14:textFill>
        </w:rPr>
        <w:t>乐昌市发展和改革局关于乐昌市城区雨污管网建设及智慧平台搭建工程可行性研究报告的批复</w:t>
      </w:r>
      <w:r>
        <w:rPr>
          <w:rFonts w:hint="eastAsia" w:ascii="宋体" w:hAnsi="宋体" w:cs="宋体"/>
          <w:bCs/>
          <w:snapToGrid w:val="0"/>
          <w:color w:val="000000" w:themeColor="text1"/>
          <w:kern w:val="0"/>
          <w:sz w:val="24"/>
          <w:szCs w:val="24"/>
          <w:highlight w:val="none"/>
          <w:u w:val="single"/>
          <w14:textFill>
            <w14:solidFill>
              <w14:schemeClr w14:val="tx1"/>
            </w14:solidFill>
          </w14:textFill>
        </w:rPr>
        <w:t>》</w:t>
      </w:r>
      <w:r>
        <w:rPr>
          <w:rFonts w:hint="eastAsia" w:ascii="宋体" w:hAnsi="宋体" w:cs="宋体"/>
          <w:color w:val="000000" w:themeColor="text1"/>
          <w:kern w:val="0"/>
          <w:sz w:val="24"/>
          <w:szCs w:val="22"/>
          <w:highlight w:val="none"/>
          <w:u w:val="single"/>
          <w14:textFill>
            <w14:solidFill>
              <w14:schemeClr w14:val="tx1"/>
            </w14:solidFill>
          </w14:textFill>
        </w:rPr>
        <w:t>（乐发改投审〔2024〕108号）</w:t>
      </w:r>
      <w:r>
        <w:rPr>
          <w:rFonts w:hint="eastAsia" w:ascii="宋体" w:hAnsi="宋体" w:cs="宋体"/>
          <w:color w:val="000000" w:themeColor="text1"/>
          <w:kern w:val="0"/>
          <w:sz w:val="24"/>
          <w:szCs w:val="22"/>
          <w:highlight w:val="none"/>
          <w14:textFill>
            <w14:solidFill>
              <w14:schemeClr w14:val="tx1"/>
            </w14:solidFill>
          </w14:textFill>
        </w:rPr>
        <w:t>文批准建设，项目代码为</w:t>
      </w:r>
      <w:r>
        <w:rPr>
          <w:rFonts w:hint="eastAsia" w:ascii="宋体" w:hAnsi="宋体" w:cs="宋体"/>
          <w:color w:val="000000" w:themeColor="text1"/>
          <w:kern w:val="0"/>
          <w:sz w:val="24"/>
          <w:szCs w:val="22"/>
          <w:highlight w:val="none"/>
          <w:u w:val="single"/>
          <w14:textFill>
            <w14:solidFill>
              <w14:schemeClr w14:val="tx1"/>
            </w14:solidFill>
          </w14:textFill>
        </w:rPr>
        <w:t>2309-440281-04-01-939467</w:t>
      </w:r>
      <w:r>
        <w:rPr>
          <w:rFonts w:hint="eastAsia" w:ascii="宋体" w:hAnsi="宋体" w:cs="宋体"/>
          <w:color w:val="000000" w:themeColor="text1"/>
          <w:kern w:val="0"/>
          <w:sz w:val="24"/>
          <w:szCs w:val="22"/>
          <w:highlight w:val="none"/>
          <w14:textFill>
            <w14:solidFill>
              <w14:schemeClr w14:val="tx1"/>
            </w14:solidFill>
          </w14:textFill>
        </w:rPr>
        <w:t>。本项目业主为</w:t>
      </w:r>
      <w:r>
        <w:rPr>
          <w:rFonts w:hint="eastAsia" w:ascii="宋体" w:hAnsi="宋体" w:cs="宋体"/>
          <w:color w:val="000000" w:themeColor="text1"/>
          <w:kern w:val="0"/>
          <w:sz w:val="24"/>
          <w:szCs w:val="22"/>
          <w:highlight w:val="none"/>
          <w:u w:val="single"/>
          <w14:textFill>
            <w14:solidFill>
              <w14:schemeClr w14:val="tx1"/>
            </w14:solidFill>
          </w14:textFill>
        </w:rPr>
        <w:t>乐昌市园林管理处</w:t>
      </w:r>
      <w:r>
        <w:rPr>
          <w:rFonts w:hint="eastAsia" w:ascii="宋体" w:hAnsi="宋体" w:cs="宋体"/>
          <w:color w:val="000000" w:themeColor="text1"/>
          <w:kern w:val="0"/>
          <w:sz w:val="24"/>
          <w:szCs w:val="22"/>
          <w:highlight w:val="none"/>
          <w14:textFill>
            <w14:solidFill>
              <w14:schemeClr w14:val="tx1"/>
            </w14:solidFill>
          </w14:textFill>
        </w:rPr>
        <w:t>，建设资金来自</w:t>
      </w:r>
      <w:r>
        <w:rPr>
          <w:rFonts w:hint="eastAsia" w:ascii="宋体" w:hAnsi="宋体" w:cs="宋体"/>
          <w:color w:val="000000" w:themeColor="text1"/>
          <w:kern w:val="0"/>
          <w:sz w:val="24"/>
          <w:szCs w:val="22"/>
          <w:highlight w:val="none"/>
          <w:u w:val="single"/>
          <w14:textFill>
            <w14:solidFill>
              <w14:schemeClr w14:val="tx1"/>
            </w14:solidFill>
          </w14:textFill>
        </w:rPr>
        <w:t>上级财政资金，不足部分自筹解决</w:t>
      </w:r>
      <w:r>
        <w:rPr>
          <w:rFonts w:hint="eastAsia" w:ascii="宋体" w:hAnsi="宋体" w:cs="宋体"/>
          <w:snapToGrid w:val="0"/>
          <w:color w:val="000000" w:themeColor="text1"/>
          <w:kern w:val="0"/>
          <w:sz w:val="24"/>
          <w:szCs w:val="24"/>
          <w:highlight w:val="none"/>
          <w14:textFill>
            <w14:solidFill>
              <w14:schemeClr w14:val="tx1"/>
            </w14:solidFill>
          </w14:textFill>
        </w:rPr>
        <w:t>，出资比例为</w:t>
      </w:r>
      <w:r>
        <w:rPr>
          <w:rFonts w:hint="eastAsia" w:ascii="宋体" w:hAnsi="宋体" w:cs="宋体"/>
          <w:snapToGrid w:val="0"/>
          <w:color w:val="000000" w:themeColor="text1"/>
          <w:kern w:val="0"/>
          <w:sz w:val="24"/>
          <w:szCs w:val="24"/>
          <w:highlight w:val="none"/>
          <w:u w:val="single"/>
          <w14:textFill>
            <w14:solidFill>
              <w14:schemeClr w14:val="tx1"/>
            </w14:solidFill>
          </w14:textFill>
        </w:rPr>
        <w:t>100%</w:t>
      </w:r>
      <w:r>
        <w:rPr>
          <w:rFonts w:hint="eastAsia" w:ascii="宋体" w:hAnsi="宋体" w:cs="宋体"/>
          <w:color w:val="000000" w:themeColor="text1"/>
          <w:kern w:val="0"/>
          <w:sz w:val="24"/>
          <w:szCs w:val="22"/>
          <w:highlight w:val="none"/>
          <w14:textFill>
            <w14:solidFill>
              <w14:schemeClr w14:val="tx1"/>
            </w14:solidFill>
          </w14:textFill>
        </w:rPr>
        <w:t>，招标人为</w:t>
      </w:r>
      <w:r>
        <w:rPr>
          <w:rFonts w:hint="eastAsia" w:ascii="宋体" w:hAnsi="宋体" w:cs="宋体"/>
          <w:color w:val="000000" w:themeColor="text1"/>
          <w:kern w:val="0"/>
          <w:sz w:val="24"/>
          <w:szCs w:val="22"/>
          <w:highlight w:val="none"/>
          <w:u w:val="single"/>
          <w14:textFill>
            <w14:solidFill>
              <w14:schemeClr w14:val="tx1"/>
            </w14:solidFill>
          </w14:textFill>
        </w:rPr>
        <w:t>乐昌市园林管理处</w:t>
      </w:r>
      <w:r>
        <w:rPr>
          <w:rFonts w:hint="eastAsia" w:ascii="宋体" w:hAnsi="宋体" w:cs="宋体"/>
          <w:color w:val="000000" w:themeColor="text1"/>
          <w:kern w:val="0"/>
          <w:sz w:val="24"/>
          <w:szCs w:val="22"/>
          <w:highlight w:val="none"/>
          <w14:textFill>
            <w14:solidFill>
              <w14:schemeClr w14:val="tx1"/>
            </w14:solidFill>
          </w14:textFill>
        </w:rPr>
        <w:t>，招标代理机构为</w:t>
      </w:r>
      <w:r>
        <w:rPr>
          <w:rFonts w:hint="eastAsia" w:ascii="宋体" w:hAnsi="宋体" w:cs="宋体"/>
          <w:color w:val="000000" w:themeColor="text1"/>
          <w:kern w:val="0"/>
          <w:sz w:val="24"/>
          <w:szCs w:val="22"/>
          <w:highlight w:val="none"/>
          <w:u w:val="single"/>
          <w14:textFill>
            <w14:solidFill>
              <w14:schemeClr w14:val="tx1"/>
            </w14:solidFill>
          </w14:textFill>
        </w:rPr>
        <w:t>乐昌市淘金招标代理有限公司</w:t>
      </w:r>
      <w:r>
        <w:rPr>
          <w:rFonts w:hint="eastAsia" w:ascii="宋体" w:hAnsi="宋体" w:cs="宋体"/>
          <w:color w:val="000000" w:themeColor="text1"/>
          <w:kern w:val="0"/>
          <w:sz w:val="24"/>
          <w:szCs w:val="22"/>
          <w:highlight w:val="none"/>
          <w14:textFill>
            <w14:solidFill>
              <w14:schemeClr w14:val="tx1"/>
            </w14:solidFill>
          </w14:textFill>
        </w:rPr>
        <w:t>。项目已具备招标条件，现对该项目的</w:t>
      </w:r>
      <w:r>
        <w:rPr>
          <w:rFonts w:hint="eastAsia" w:ascii="宋体" w:hAnsi="宋体" w:cs="宋体"/>
          <w:color w:val="000000" w:themeColor="text1"/>
          <w:kern w:val="0"/>
          <w:sz w:val="24"/>
          <w:szCs w:val="22"/>
          <w:highlight w:val="none"/>
          <w:u w:val="single"/>
          <w14:textFill>
            <w14:solidFill>
              <w14:schemeClr w14:val="tx1"/>
            </w14:solidFill>
          </w14:textFill>
        </w:rPr>
        <w:t>勘察</w:t>
      </w:r>
      <w:r>
        <w:rPr>
          <w:rFonts w:hint="eastAsia" w:ascii="宋体" w:hAnsi="宋体" w:cs="宋体"/>
          <w:color w:val="000000" w:themeColor="text1"/>
          <w:kern w:val="0"/>
          <w:sz w:val="24"/>
          <w:szCs w:val="22"/>
          <w:highlight w:val="none"/>
          <w:u w:val="single"/>
          <w:lang w:eastAsia="zh-CN"/>
          <w14:textFill>
            <w14:solidFill>
              <w14:schemeClr w14:val="tx1"/>
            </w14:solidFill>
          </w14:textFill>
        </w:rPr>
        <w:t>测量</w:t>
      </w:r>
      <w:r>
        <w:rPr>
          <w:rFonts w:hint="eastAsia" w:ascii="宋体" w:hAnsi="宋体" w:cs="宋体"/>
          <w:color w:val="000000" w:themeColor="text1"/>
          <w:kern w:val="0"/>
          <w:sz w:val="24"/>
          <w:szCs w:val="22"/>
          <w:highlight w:val="none"/>
          <w14:textFill>
            <w14:solidFill>
              <w14:schemeClr w14:val="tx1"/>
            </w14:solidFill>
          </w14:textFill>
        </w:rPr>
        <w:t>进行公开招标。</w:t>
      </w:r>
    </w:p>
    <w:p w14:paraId="531A4584">
      <w:pPr>
        <w:pStyle w:val="4"/>
        <w:tabs>
          <w:tab w:val="left" w:pos="1890"/>
        </w:tabs>
        <w:rPr>
          <w:rFonts w:ascii="宋体" w:hAnsi="宋体" w:cs="宋体"/>
          <w:color w:val="000000" w:themeColor="text1"/>
          <w:highlight w:val="none"/>
          <w14:textFill>
            <w14:solidFill>
              <w14:schemeClr w14:val="tx1"/>
            </w14:solidFill>
          </w14:textFill>
        </w:rPr>
      </w:pPr>
      <w:bookmarkStart w:id="19" w:name="_Hlt74474735"/>
      <w:bookmarkEnd w:id="19"/>
      <w:bookmarkStart w:id="20" w:name="_Hlt78795222"/>
      <w:bookmarkEnd w:id="20"/>
      <w:bookmarkStart w:id="21" w:name="_Hlt109358474"/>
      <w:bookmarkEnd w:id="21"/>
      <w:bookmarkStart w:id="22" w:name="_Hlt87948285"/>
      <w:bookmarkEnd w:id="22"/>
      <w:bookmarkStart w:id="23" w:name="_Hlt119991399"/>
      <w:bookmarkEnd w:id="23"/>
      <w:bookmarkStart w:id="24" w:name="_Toc7579"/>
      <w:bookmarkStart w:id="25" w:name="_Toc30510"/>
      <w:bookmarkStart w:id="26" w:name="_Toc32194"/>
      <w:bookmarkStart w:id="27" w:name="_Toc2999"/>
      <w:bookmarkStart w:id="28" w:name="_Toc10343"/>
      <w:bookmarkStart w:id="29" w:name="_Toc11954"/>
      <w:r>
        <w:rPr>
          <w:rFonts w:hint="eastAsia" w:ascii="宋体" w:hAnsi="宋体" w:cs="宋体"/>
          <w:color w:val="000000" w:themeColor="text1"/>
          <w:highlight w:val="none"/>
          <w14:textFill>
            <w14:solidFill>
              <w14:schemeClr w14:val="tx1"/>
            </w14:solidFill>
          </w14:textFill>
        </w:rPr>
        <w:t>1.工程概况综合说明</w:t>
      </w:r>
      <w:bookmarkEnd w:id="24"/>
      <w:bookmarkEnd w:id="25"/>
      <w:bookmarkEnd w:id="26"/>
      <w:bookmarkEnd w:id="27"/>
      <w:bookmarkEnd w:id="28"/>
      <w:bookmarkEnd w:id="29"/>
    </w:p>
    <w:p w14:paraId="7097D19E">
      <w:pPr>
        <w:pStyle w:val="65"/>
        <w:tabs>
          <w:tab w:val="left" w:pos="1890"/>
          <w:tab w:val="left" w:pos="7020"/>
        </w:tabs>
        <w:spacing w:line="460" w:lineRule="exact"/>
        <w:ind w:firstLine="480" w:firstLineChars="200"/>
        <w:rPr>
          <w:rFonts w:hAnsi="宋体" w:cs="宋体"/>
          <w:color w:val="000000" w:themeColor="text1"/>
          <w:szCs w:val="18"/>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1.1 招标人：</w:t>
      </w:r>
      <w:r>
        <w:rPr>
          <w:rFonts w:hint="eastAsia" w:hAnsi="宋体" w:cs="宋体"/>
          <w:color w:val="000000" w:themeColor="text1"/>
          <w:szCs w:val="24"/>
          <w:highlight w:val="none"/>
          <w:u w:val="single"/>
          <w14:textFill>
            <w14:solidFill>
              <w14:schemeClr w14:val="tx1"/>
            </w14:solidFill>
          </w14:textFill>
        </w:rPr>
        <w:t>乐昌市园林管理处</w:t>
      </w:r>
    </w:p>
    <w:p w14:paraId="3DDD9965">
      <w:pPr>
        <w:pStyle w:val="65"/>
        <w:tabs>
          <w:tab w:val="left" w:pos="1890"/>
          <w:tab w:val="left" w:pos="7020"/>
        </w:tabs>
        <w:spacing w:line="460" w:lineRule="exact"/>
        <w:ind w:firstLine="480" w:firstLineChars="200"/>
        <w:jc w:val="left"/>
        <w:rPr>
          <w:rFonts w:hAnsi="宋体" w:cs="宋体"/>
          <w:bCs/>
          <w:color w:val="000000" w:themeColor="text1"/>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1.2 </w:t>
      </w:r>
      <w:r>
        <w:rPr>
          <w:rFonts w:hint="eastAsia" w:hAnsi="宋体" w:cs="宋体"/>
          <w:color w:val="000000" w:themeColor="text1"/>
          <w:kern w:val="0"/>
          <w:szCs w:val="24"/>
          <w:highlight w:val="none"/>
          <w14:textFill>
            <w14:solidFill>
              <w14:schemeClr w14:val="tx1"/>
            </w14:solidFill>
          </w14:textFill>
        </w:rPr>
        <w:t>工程地点：</w:t>
      </w:r>
      <w:r>
        <w:rPr>
          <w:rFonts w:hint="eastAsia" w:hAnsi="宋体" w:cs="宋体"/>
          <w:color w:val="000000" w:themeColor="text1"/>
          <w:kern w:val="0"/>
          <w:szCs w:val="24"/>
          <w:highlight w:val="none"/>
          <w:u w:val="single"/>
          <w14:textFill>
            <w14:solidFill>
              <w14:schemeClr w14:val="tx1"/>
            </w14:solidFill>
          </w14:textFill>
        </w:rPr>
        <w:t>乐昌市</w:t>
      </w:r>
    </w:p>
    <w:p w14:paraId="4FBEE604">
      <w:pPr>
        <w:pStyle w:val="65"/>
        <w:tabs>
          <w:tab w:val="left" w:pos="1890"/>
          <w:tab w:val="left" w:pos="7020"/>
        </w:tabs>
        <w:spacing w:line="46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1.3 </w:t>
      </w:r>
      <w:r>
        <w:rPr>
          <w:rFonts w:hint="eastAsia" w:hAnsi="宋体" w:cs="宋体"/>
          <w:color w:val="000000" w:themeColor="text1"/>
          <w:kern w:val="0"/>
          <w:szCs w:val="24"/>
          <w:highlight w:val="none"/>
          <w14:textFill>
            <w14:solidFill>
              <w14:schemeClr w14:val="tx1"/>
            </w14:solidFill>
          </w14:textFill>
        </w:rPr>
        <w:t>工程主要建设规模</w:t>
      </w:r>
      <w:r>
        <w:rPr>
          <w:rFonts w:hint="eastAsia" w:hAnsi="宋体" w:cs="宋体"/>
          <w:color w:val="000000" w:themeColor="text1"/>
          <w:szCs w:val="22"/>
          <w:highlight w:val="none"/>
          <w14:textFill>
            <w14:solidFill>
              <w14:schemeClr w14:val="tx1"/>
            </w14:solidFill>
          </w14:textFill>
        </w:rPr>
        <w:t>：</w:t>
      </w:r>
      <w:r>
        <w:rPr>
          <w:rFonts w:hint="eastAsia" w:hAnsi="宋体" w:cs="宋体"/>
          <w:snapToGrid w:val="0"/>
          <w:color w:val="000000" w:themeColor="text1"/>
          <w:kern w:val="0"/>
          <w:highlight w:val="none"/>
          <w:u w:val="single"/>
          <w14:textFill>
            <w14:solidFill>
              <w14:schemeClr w14:val="tx1"/>
            </w14:solidFill>
          </w14:textFill>
        </w:rPr>
        <w:t>1.新建污水管道约39公里；2.新建雨水管道约22.8公里；3.新建乐昌市智慧平台1套并设置2个中控室等。(勘察</w:t>
      </w:r>
      <w:r>
        <w:rPr>
          <w:rFonts w:hint="eastAsia" w:hAnsi="宋体" w:cs="宋体"/>
          <w:snapToGrid w:val="0"/>
          <w:color w:val="000000" w:themeColor="text1"/>
          <w:kern w:val="0"/>
          <w:highlight w:val="none"/>
          <w:u w:val="single"/>
          <w:lang w:eastAsia="zh-CN"/>
          <w14:textFill>
            <w14:solidFill>
              <w14:schemeClr w14:val="tx1"/>
            </w14:solidFill>
          </w14:textFill>
        </w:rPr>
        <w:t>测量</w:t>
      </w:r>
      <w:r>
        <w:rPr>
          <w:rFonts w:hint="eastAsia" w:hAnsi="宋体" w:cs="宋体"/>
          <w:snapToGrid w:val="0"/>
          <w:color w:val="000000" w:themeColor="text1"/>
          <w:kern w:val="0"/>
          <w:highlight w:val="none"/>
          <w:u w:val="single"/>
          <w14:textFill>
            <w14:solidFill>
              <w14:schemeClr w14:val="tx1"/>
            </w14:solidFill>
          </w14:textFill>
        </w:rPr>
        <w:t>工程量以实际要求为准)</w:t>
      </w:r>
    </w:p>
    <w:p w14:paraId="4EC88D53">
      <w:pPr>
        <w:pStyle w:val="111"/>
        <w:tabs>
          <w:tab w:val="left" w:pos="1890"/>
        </w:tabs>
        <w:wordWrap w:val="0"/>
        <w:adjustRightInd w:val="0"/>
        <w:snapToGrid w:val="0"/>
        <w:spacing w:line="460" w:lineRule="exact"/>
        <w:ind w:firstLine="48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项目总投资：</w:t>
      </w:r>
      <w:r>
        <w:rPr>
          <w:rFonts w:hint="eastAsia" w:ascii="宋体" w:hAnsi="宋体" w:cs="宋体"/>
          <w:color w:val="000000" w:themeColor="text1"/>
          <w:sz w:val="24"/>
          <w:highlight w:val="none"/>
          <w:u w:val="single"/>
          <w14:textFill>
            <w14:solidFill>
              <w14:schemeClr w14:val="tx1"/>
            </w14:solidFill>
          </w14:textFill>
        </w:rPr>
        <w:t>项目估算总投资46000.60万元，其中：建安工程费用36193.70万元，本次招标勘察</w:t>
      </w:r>
      <w:r>
        <w:rPr>
          <w:rFonts w:hint="eastAsia" w:ascii="宋体" w:hAnsi="宋体" w:cs="宋体"/>
          <w:color w:val="000000" w:themeColor="text1"/>
          <w:sz w:val="24"/>
          <w:highlight w:val="none"/>
          <w:u w:val="single"/>
          <w:lang w:eastAsia="zh-CN"/>
          <w14:textFill>
            <w14:solidFill>
              <w14:schemeClr w14:val="tx1"/>
            </w14:solidFill>
          </w14:textFill>
        </w:rPr>
        <w:t>测量</w:t>
      </w:r>
      <w:r>
        <w:rPr>
          <w:rFonts w:hint="eastAsia" w:ascii="宋体" w:hAnsi="宋体" w:cs="宋体"/>
          <w:color w:val="000000" w:themeColor="text1"/>
          <w:sz w:val="24"/>
          <w:highlight w:val="none"/>
          <w:u w:val="single"/>
          <w14:textFill>
            <w14:solidFill>
              <w14:schemeClr w14:val="tx1"/>
            </w14:solidFill>
          </w14:textFill>
        </w:rPr>
        <w:t>费为5259697.76</w:t>
      </w:r>
      <w:r>
        <w:rPr>
          <w:rFonts w:hint="eastAsia" w:ascii="宋体" w:hAnsi="宋体" w:cs="宋体"/>
          <w:snapToGrid w:val="0"/>
          <w:color w:val="000000" w:themeColor="text1"/>
          <w:kern w:val="0"/>
          <w:sz w:val="24"/>
          <w:szCs w:val="32"/>
          <w:highlight w:val="none"/>
          <w:u w:val="singl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w:t>
      </w:r>
    </w:p>
    <w:p w14:paraId="74C9C965">
      <w:pPr>
        <w:pStyle w:val="65"/>
        <w:tabs>
          <w:tab w:val="left" w:pos="1890"/>
          <w:tab w:val="left" w:pos="7020"/>
        </w:tabs>
        <w:spacing w:line="46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1.5 </w:t>
      </w:r>
      <w:r>
        <w:rPr>
          <w:rFonts w:hint="eastAsia" w:hAnsi="宋体" w:cs="宋体"/>
          <w:color w:val="000000" w:themeColor="text1"/>
          <w:highlight w:val="none"/>
          <w14:textFill>
            <w14:solidFill>
              <w14:schemeClr w14:val="tx1"/>
            </w14:solidFill>
          </w14:textFill>
        </w:rPr>
        <w:t>标段划分：本招标项目不划分标段。</w:t>
      </w:r>
    </w:p>
    <w:p w14:paraId="66AD60F5">
      <w:pPr>
        <w:pStyle w:val="157"/>
        <w:tabs>
          <w:tab w:val="left" w:pos="1890"/>
        </w:tabs>
        <w:spacing w:before="0" w:after="0" w:line="460" w:lineRule="exact"/>
        <w:ind w:firstLine="480" w:firstLineChars="200"/>
        <w:outlineLvl w:val="9"/>
        <w:rPr>
          <w:rFonts w:ascii="宋体" w:hAnsi="宋体"/>
          <w:color w:val="000000" w:themeColor="text1"/>
          <w:kern w:val="2"/>
          <w:sz w:val="24"/>
          <w:szCs w:val="24"/>
          <w:highlight w:val="none"/>
          <w14:textFill>
            <w14:solidFill>
              <w14:schemeClr w14:val="tx1"/>
            </w14:solidFill>
          </w14:textFill>
        </w:rPr>
      </w:pPr>
      <w:bookmarkStart w:id="30" w:name="_Toc496132995"/>
      <w:bookmarkStart w:id="31" w:name="_Toc8182"/>
      <w:bookmarkStart w:id="32" w:name="_Toc22177"/>
      <w:bookmarkStart w:id="33" w:name="_Toc71813686"/>
      <w:bookmarkStart w:id="34" w:name="_Toc26886"/>
      <w:bookmarkStart w:id="35" w:name="_Toc22197"/>
      <w:bookmarkStart w:id="36" w:name="_Toc71811066"/>
      <w:bookmarkStart w:id="37" w:name="_Toc71813180"/>
      <w:bookmarkStart w:id="38" w:name="_Toc24018"/>
      <w:bookmarkStart w:id="39" w:name="_Toc18033"/>
      <w:bookmarkStart w:id="40" w:name="_Toc26042"/>
      <w:bookmarkStart w:id="41" w:name="_Toc5361"/>
      <w:bookmarkStart w:id="42" w:name="_Toc30053"/>
      <w:bookmarkStart w:id="43" w:name="_Toc71811299"/>
      <w:bookmarkStart w:id="44" w:name="_Toc4406"/>
      <w:bookmarkStart w:id="45" w:name="_Toc21712"/>
      <w:r>
        <w:rPr>
          <w:rFonts w:hint="eastAsia" w:ascii="宋体" w:hAnsi="宋体"/>
          <w:color w:val="000000" w:themeColor="text1"/>
          <w:kern w:val="2"/>
          <w:sz w:val="24"/>
          <w:highlight w:val="none"/>
          <w14:textFill>
            <w14:solidFill>
              <w14:schemeClr w14:val="tx1"/>
            </w14:solidFill>
          </w14:textFill>
        </w:rPr>
        <w:t>1.</w:t>
      </w:r>
      <w:bookmarkEnd w:id="30"/>
      <w:r>
        <w:rPr>
          <w:rFonts w:hint="eastAsia" w:ascii="宋体" w:hAnsi="宋体"/>
          <w:color w:val="000000" w:themeColor="text1"/>
          <w:kern w:val="2"/>
          <w:sz w:val="24"/>
          <w:highlight w:val="none"/>
          <w14:textFill>
            <w14:solidFill>
              <w14:schemeClr w14:val="tx1"/>
            </w14:solidFill>
          </w14:textFill>
        </w:rPr>
        <w:t>6 投标费用：投标人应承担所有准备和参加投标的相关费用，不论投标结果如何，招标人均无义务和责任承担这些费用</w:t>
      </w:r>
      <w:r>
        <w:rPr>
          <w:rFonts w:hint="eastAsia" w:ascii="宋体" w:hAnsi="宋体"/>
          <w:color w:val="000000" w:themeColor="text1"/>
          <w:sz w:val="24"/>
          <w:szCs w:val="24"/>
          <w:highlight w:val="none"/>
          <w14:textFill>
            <w14:solidFill>
              <w14:schemeClr w14:val="tx1"/>
            </w14:solidFill>
          </w14:textFill>
        </w:rP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E2AA804">
      <w:pPr>
        <w:pStyle w:val="4"/>
        <w:tabs>
          <w:tab w:val="left" w:pos="1890"/>
        </w:tabs>
        <w:rPr>
          <w:rFonts w:ascii="宋体" w:hAnsi="宋体" w:cs="宋体"/>
          <w:color w:val="000000" w:themeColor="text1"/>
          <w:highlight w:val="none"/>
          <w14:textFill>
            <w14:solidFill>
              <w14:schemeClr w14:val="tx1"/>
            </w14:solidFill>
          </w14:textFill>
        </w:rPr>
      </w:pPr>
      <w:bookmarkStart w:id="46" w:name="_Toc23911"/>
      <w:bookmarkStart w:id="47" w:name="_Toc22243"/>
      <w:bookmarkStart w:id="48" w:name="_Toc32088"/>
      <w:bookmarkStart w:id="49" w:name="_Toc22389"/>
      <w:bookmarkStart w:id="50" w:name="_Toc9668"/>
      <w:bookmarkStart w:id="51" w:name="_Toc106184808"/>
      <w:bookmarkStart w:id="52" w:name="_Toc5808"/>
      <w:r>
        <w:rPr>
          <w:rFonts w:hint="eastAsia" w:ascii="宋体" w:hAnsi="宋体" w:cs="宋体"/>
          <w:color w:val="000000" w:themeColor="text1"/>
          <w:highlight w:val="none"/>
          <w14:textFill>
            <w14:solidFill>
              <w14:schemeClr w14:val="tx1"/>
            </w14:solidFill>
          </w14:textFill>
        </w:rPr>
        <w:t>2.招标范围</w:t>
      </w:r>
      <w:bookmarkEnd w:id="46"/>
      <w:bookmarkEnd w:id="47"/>
      <w:bookmarkEnd w:id="48"/>
      <w:bookmarkEnd w:id="49"/>
      <w:bookmarkEnd w:id="50"/>
      <w:bookmarkEnd w:id="51"/>
      <w:bookmarkEnd w:id="52"/>
      <w:bookmarkStart w:id="53" w:name="_Hlt91408212"/>
      <w:bookmarkEnd w:id="53"/>
    </w:p>
    <w:p w14:paraId="51CD4343">
      <w:pPr>
        <w:pStyle w:val="65"/>
        <w:tabs>
          <w:tab w:val="left" w:pos="1890"/>
        </w:tabs>
        <w:adjustRightInd w:val="0"/>
        <w:snapToGrid w:val="0"/>
        <w:spacing w:line="46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2.1招标范围：</w:t>
      </w:r>
    </w:p>
    <w:p w14:paraId="4A4F1D32">
      <w:pPr>
        <w:pStyle w:val="65"/>
        <w:tabs>
          <w:tab w:val="left" w:pos="1890"/>
          <w:tab w:val="left" w:pos="7020"/>
        </w:tabs>
        <w:spacing w:line="460" w:lineRule="exact"/>
        <w:ind w:firstLine="480" w:firstLineChars="200"/>
        <w:rPr>
          <w:rFonts w:hAnsi="宋体" w:cs="宋体"/>
          <w:color w:val="000000" w:themeColor="text1"/>
          <w:highlight w:val="none"/>
          <w14:textFill>
            <w14:solidFill>
              <w14:schemeClr w14:val="tx1"/>
            </w14:solidFill>
          </w14:textFill>
        </w:rPr>
      </w:pPr>
      <w:bookmarkStart w:id="54" w:name="_Toc28822"/>
      <w:r>
        <w:rPr>
          <w:rFonts w:hint="eastAsia" w:hAnsi="宋体" w:cs="宋体"/>
          <w:color w:val="000000" w:themeColor="text1"/>
          <w:highlight w:val="none"/>
          <w14:textFill>
            <w14:solidFill>
              <w14:schemeClr w14:val="tx1"/>
            </w14:solidFill>
          </w14:textFill>
        </w:rPr>
        <w:t>本次招标所涉及的内容包括但不限于：项目建设内容的相关工程勘察、地形图测量及地下管线测量。</w:t>
      </w:r>
    </w:p>
    <w:p w14:paraId="467777B7">
      <w:pPr>
        <w:pStyle w:val="65"/>
        <w:tabs>
          <w:tab w:val="left" w:pos="1890"/>
          <w:tab w:val="left" w:pos="7020"/>
        </w:tabs>
        <w:spacing w:line="460" w:lineRule="exact"/>
        <w:ind w:firstLine="482" w:firstLineChars="20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3</w:t>
      </w:r>
      <w:bookmarkEnd w:id="54"/>
      <w:bookmarkStart w:id="55" w:name="_Hlt66187826"/>
      <w:bookmarkEnd w:id="55"/>
      <w:r>
        <w:rPr>
          <w:rFonts w:hint="eastAsia" w:hAnsi="宋体" w:cs="宋体"/>
          <w:b/>
          <w:bCs/>
          <w:color w:val="000000" w:themeColor="text1"/>
          <w:highlight w:val="none"/>
          <w14:textFill>
            <w14:solidFill>
              <w14:schemeClr w14:val="tx1"/>
            </w14:solidFill>
          </w14:textFill>
        </w:rPr>
        <w:t>.工期要求</w:t>
      </w:r>
    </w:p>
    <w:p w14:paraId="76620626">
      <w:pPr>
        <w:widowControl/>
        <w:tabs>
          <w:tab w:val="left" w:pos="1890"/>
        </w:tabs>
        <w:spacing w:before="75" w:after="75" w:line="460" w:lineRule="exact"/>
        <w:ind w:firstLine="480" w:firstLineChars="200"/>
        <w:rPr>
          <w:rFonts w:ascii="宋体" w:hAnsi="宋体" w:cs="宋体"/>
          <w:color w:val="000000" w:themeColor="text1"/>
          <w:kern w:val="0"/>
          <w:sz w:val="24"/>
          <w:highlight w:val="none"/>
          <w14:textFill>
            <w14:solidFill>
              <w14:schemeClr w14:val="tx1"/>
            </w14:solidFill>
          </w14:textFill>
        </w:rPr>
      </w:pPr>
      <w:bookmarkStart w:id="56" w:name="_Toc22115"/>
      <w:r>
        <w:rPr>
          <w:rFonts w:hint="eastAsia" w:ascii="宋体" w:hAnsi="宋体" w:cs="宋体"/>
          <w:color w:val="000000" w:themeColor="text1"/>
          <w:kern w:val="0"/>
          <w:sz w:val="24"/>
          <w:highlight w:val="none"/>
          <w14:textFill>
            <w14:solidFill>
              <w14:schemeClr w14:val="tx1"/>
            </w14:solidFill>
          </w14:textFill>
        </w:rPr>
        <w:t>3.1本次</w:t>
      </w:r>
      <w:r>
        <w:rPr>
          <w:rFonts w:hint="eastAsia" w:ascii="宋体" w:hAnsi="宋体" w:cs="宋体"/>
          <w:color w:val="000000" w:themeColor="text1"/>
          <w:sz w:val="24"/>
          <w:szCs w:val="24"/>
          <w:highlight w:val="none"/>
          <w14:textFill>
            <w14:solidFill>
              <w14:schemeClr w14:val="tx1"/>
            </w14:solidFill>
          </w14:textFill>
        </w:rPr>
        <w:t>招标勘察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工期：</w:t>
      </w:r>
      <w:r>
        <w:rPr>
          <w:rFonts w:hint="eastAsia" w:ascii="宋体" w:hAnsi="宋体" w:cs="宋体"/>
          <w:color w:val="000000" w:themeColor="text1"/>
          <w:sz w:val="24"/>
          <w:szCs w:val="24"/>
          <w:highlight w:val="none"/>
          <w:u w:val="single"/>
          <w14:textFill>
            <w14:solidFill>
              <w14:schemeClr w14:val="tx1"/>
            </w14:solidFill>
          </w14:textFill>
        </w:rPr>
        <w:t>60</w:t>
      </w:r>
      <w:r>
        <w:rPr>
          <w:rFonts w:hint="eastAsia" w:ascii="宋体" w:hAnsi="宋体" w:cs="宋体"/>
          <w:color w:val="000000" w:themeColor="text1"/>
          <w:sz w:val="24"/>
          <w:szCs w:val="24"/>
          <w:highlight w:val="none"/>
          <w14:textFill>
            <w14:solidFill>
              <w14:schemeClr w14:val="tx1"/>
            </w14:solidFill>
          </w14:textFill>
        </w:rPr>
        <w:t>个日历天。</w:t>
      </w:r>
    </w:p>
    <w:p w14:paraId="1942D84B">
      <w:pPr>
        <w:pStyle w:val="4"/>
        <w:tabs>
          <w:tab w:val="left" w:pos="1890"/>
        </w:tabs>
        <w:rPr>
          <w:rFonts w:ascii="宋体" w:hAnsi="宋体" w:cs="宋体"/>
          <w:color w:val="000000" w:themeColor="text1"/>
          <w:highlight w:val="none"/>
          <w14:textFill>
            <w14:solidFill>
              <w14:schemeClr w14:val="tx1"/>
            </w14:solidFill>
          </w14:textFill>
        </w:rPr>
      </w:pPr>
      <w:bookmarkStart w:id="57" w:name="_Toc18839"/>
      <w:bookmarkStart w:id="58" w:name="_Toc19115"/>
      <w:bookmarkStart w:id="59" w:name="_Toc17760"/>
      <w:bookmarkStart w:id="60" w:name="_Toc31127"/>
      <w:bookmarkStart w:id="61" w:name="_Toc835"/>
      <w:r>
        <w:rPr>
          <w:rFonts w:hint="eastAsia" w:ascii="宋体" w:hAnsi="宋体" w:cs="宋体"/>
          <w:color w:val="000000" w:themeColor="text1"/>
          <w:highlight w:val="none"/>
          <w14:textFill>
            <w14:solidFill>
              <w14:schemeClr w14:val="tx1"/>
            </w14:solidFill>
          </w14:textFill>
        </w:rPr>
        <w:t>4</w:t>
      </w:r>
      <w:bookmarkEnd w:id="56"/>
      <w:bookmarkStart w:id="62" w:name="_Hlt74496495"/>
      <w:bookmarkEnd w:id="62"/>
      <w:r>
        <w:rPr>
          <w:rFonts w:hint="eastAsia" w:ascii="宋体" w:hAnsi="宋体" w:cs="宋体"/>
          <w:color w:val="000000" w:themeColor="text1"/>
          <w:highlight w:val="none"/>
          <w14:textFill>
            <w14:solidFill>
              <w14:schemeClr w14:val="tx1"/>
            </w14:solidFill>
          </w14:textFill>
        </w:rPr>
        <w:t>.投标人资质等级及人员要求</w:t>
      </w:r>
      <w:bookmarkEnd w:id="57"/>
      <w:bookmarkEnd w:id="58"/>
      <w:bookmarkEnd w:id="59"/>
      <w:bookmarkEnd w:id="60"/>
      <w:bookmarkEnd w:id="61"/>
      <w:bookmarkStart w:id="63" w:name="_Toc11378"/>
    </w:p>
    <w:bookmarkEnd w:id="63"/>
    <w:p w14:paraId="19F27838">
      <w:pPr>
        <w:pStyle w:val="111"/>
        <w:spacing w:line="360" w:lineRule="auto"/>
        <w:ind w:left="36" w:leftChars="17" w:right="48" w:rightChars="23"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4.1.本次招标</w:t>
      </w:r>
      <w:r>
        <w:rPr>
          <w:rFonts w:hint="eastAsia" w:ascii="宋体" w:hAnsi="宋体" w:cs="宋体"/>
          <w:color w:val="000000" w:themeColor="text1"/>
          <w:sz w:val="24"/>
          <w:highlight w:val="none"/>
          <w:u w:val="single"/>
          <w14:textFill>
            <w14:solidFill>
              <w14:schemeClr w14:val="tx1"/>
            </w14:solidFill>
          </w14:textFill>
        </w:rPr>
        <w:t xml:space="preserve"> 接受 </w:t>
      </w:r>
      <w:r>
        <w:rPr>
          <w:rFonts w:hint="eastAsia" w:ascii="宋体" w:hAnsi="宋体" w:cs="宋体"/>
          <w:color w:val="000000" w:themeColor="text1"/>
          <w:sz w:val="24"/>
          <w:highlight w:val="none"/>
          <w14:textFill>
            <w14:solidFill>
              <w14:schemeClr w14:val="tx1"/>
            </w14:solidFill>
          </w14:textFill>
        </w:rPr>
        <w:t>联合体投标，联合体以一个投标人的身份共同投标。</w:t>
      </w:r>
    </w:p>
    <w:p w14:paraId="499D6FCD">
      <w:pPr>
        <w:pStyle w:val="111"/>
        <w:spacing w:line="360" w:lineRule="auto"/>
        <w:ind w:left="36" w:leftChars="17" w:right="48" w:rightChars="23"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4.1.1联合体成员数量不超过2家。</w:t>
      </w:r>
    </w:p>
    <w:p w14:paraId="3160E673">
      <w:pPr>
        <w:pStyle w:val="111"/>
        <w:spacing w:line="360" w:lineRule="auto"/>
        <w:ind w:left="36" w:leftChars="17" w:right="48" w:rightChars="23"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4.1.2联合体各方应按招标文件提供的格式签订联合体协议书，明确联合体牵头人和各方权利义务，并承诺就中标项目向招标人承担连带责任。《联合体协议书》作为投标文件的组成部分向招标人提交。</w:t>
      </w:r>
    </w:p>
    <w:p w14:paraId="1A8E37B5">
      <w:pPr>
        <w:pStyle w:val="111"/>
        <w:spacing w:line="360" w:lineRule="auto"/>
        <w:ind w:left="36" w:leftChars="17" w:right="48" w:rightChars="23"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联合体成员单位均应具备拟承担的工作内容（以《联合体协议书》的约定为准）所规定的资格条件。若同一工作内容由两个或两个以上单位共同承担，该项工作内容按照资质等级较低的单位确定联合体资质等级。</w:t>
      </w:r>
    </w:p>
    <w:p w14:paraId="69980D34">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4.1.4联合体各方不得再以自己名义单独或参加其他联合体在本工程中投标，否则各相关投标均无效。</w:t>
      </w:r>
    </w:p>
    <w:p w14:paraId="3A8F0A49">
      <w:pPr>
        <w:pStyle w:val="111"/>
        <w:widowControl/>
        <w:tabs>
          <w:tab w:val="left" w:pos="1890"/>
        </w:tabs>
        <w:spacing w:line="460" w:lineRule="exact"/>
        <w:ind w:left="420" w:left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4.2.资质要求</w:t>
      </w:r>
    </w:p>
    <w:p w14:paraId="6422B3FA">
      <w:pPr>
        <w:pStyle w:val="65"/>
        <w:widowControl/>
        <w:tabs>
          <w:tab w:val="left" w:pos="1890"/>
        </w:tabs>
        <w:spacing w:line="460" w:lineRule="exact"/>
        <w:ind w:firstLine="480" w:firstLineChars="200"/>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4.2.1</w:t>
      </w:r>
      <w:r>
        <w:rPr>
          <w:rFonts w:hint="eastAsia" w:hAnsi="宋体" w:cs="宋体"/>
          <w:color w:val="000000" w:themeColor="text1"/>
          <w:highlight w:val="none"/>
          <w14:textFill>
            <w14:solidFill>
              <w14:schemeClr w14:val="tx1"/>
            </w14:solidFill>
          </w14:textFill>
        </w:rPr>
        <w:t>参加投标的投标人可以是单一独立法人或由不超过两家独立法人组成的联合体（必须注明其中一家为牵头人；联合体成员中勘察、测量企业分别不得超过一家），联合体各方不得再以自己的名义单独申请，也不得同时参加两个或两个以上的联合体进行本项目的投标。单一独立法人必须至少具备以下资质之一，组成联合体投标的，联合后必须至少具备以下</w:t>
      </w:r>
      <w:r>
        <w:rPr>
          <w:rFonts w:hint="eastAsia" w:hAnsi="宋体" w:cs="宋体"/>
          <w:color w:val="000000" w:themeColor="text1"/>
          <w:kern w:val="0"/>
          <w:szCs w:val="24"/>
          <w:highlight w:val="none"/>
          <w14:textFill>
            <w14:solidFill>
              <w14:schemeClr w14:val="tx1"/>
            </w14:solidFill>
          </w14:textFill>
        </w:rPr>
        <w:t>资质之一：</w:t>
      </w:r>
    </w:p>
    <w:p w14:paraId="3694DD0F">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①工程勘察综合资质甲级；</w:t>
      </w:r>
    </w:p>
    <w:p w14:paraId="527BDFEE">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②工程勘察专业类(岩土工程)乙级以上(含乙级)资质及工程勘察专业类(工程测量)甲级以上(含甲级)资质；</w:t>
      </w:r>
    </w:p>
    <w:p w14:paraId="7E7B4C48">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③工程勘察专业类（岩土工程（岩土工程勘察））乙级以上(含乙级)资质及工程勘察专业类(工程测量)甲级以上(含甲级)资质；</w:t>
      </w:r>
    </w:p>
    <w:p w14:paraId="590B45D1">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4.2.2</w:t>
      </w:r>
      <w:r>
        <w:rPr>
          <w:rFonts w:hint="eastAsia" w:ascii="宋体" w:hAnsi="宋体" w:cs="宋体"/>
          <w:color w:val="000000" w:themeColor="text1"/>
          <w:sz w:val="24"/>
          <w:szCs w:val="24"/>
          <w:highlight w:val="none"/>
          <w14:textFill>
            <w14:solidFill>
              <w14:schemeClr w14:val="tx1"/>
            </w14:solidFill>
          </w14:textFill>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r>
        <w:rPr>
          <w:rFonts w:hint="eastAsia" w:ascii="宋体" w:hAnsi="宋体" w:cs="宋体"/>
          <w:color w:val="000000" w:themeColor="text1"/>
          <w:kern w:val="0"/>
          <w:sz w:val="24"/>
          <w:szCs w:val="24"/>
          <w:highlight w:val="none"/>
          <w14:textFill>
            <w14:solidFill>
              <w14:schemeClr w14:val="tx1"/>
            </w14:solidFill>
          </w14:textFill>
        </w:rPr>
        <w:t>。</w:t>
      </w:r>
    </w:p>
    <w:p w14:paraId="140E9EA0">
      <w:pPr>
        <w:widowControl/>
        <w:shd w:val="clear" w:color="auto" w:fill="FFFFFF"/>
        <w:tabs>
          <w:tab w:val="left" w:pos="1890"/>
        </w:tabs>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4.3.相关人员要求</w:t>
      </w:r>
    </w:p>
    <w:p w14:paraId="07E9C034">
      <w:pPr>
        <w:pStyle w:val="111"/>
        <w:tabs>
          <w:tab w:val="left" w:pos="1890"/>
        </w:tabs>
        <w:spacing w:line="460" w:lineRule="exact"/>
        <w:ind w:left="36" w:leftChars="17" w:right="48" w:rightChars="23"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4.3.1拟委派担任本招标项目的项目负责人须具备注册土木工程师（岩土）注册证书。</w:t>
      </w:r>
    </w:p>
    <w:p w14:paraId="7E36CEE7">
      <w:pPr>
        <w:widowControl/>
        <w:shd w:val="clear" w:color="auto" w:fill="FFFFFF"/>
        <w:tabs>
          <w:tab w:val="left" w:pos="1890"/>
        </w:tabs>
        <w:adjustRightInd w:val="0"/>
        <w:snapToGri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4.3.2投标人</w:t>
      </w:r>
      <w:r>
        <w:rPr>
          <w:rFonts w:hint="eastAsia" w:ascii="宋体" w:hAnsi="宋体" w:cs="宋体"/>
          <w:color w:val="000000" w:themeColor="text1"/>
          <w:sz w:val="24"/>
          <w:highlight w:val="none"/>
          <w14:textFill>
            <w14:solidFill>
              <w14:schemeClr w14:val="tx1"/>
            </w14:solidFill>
          </w14:textFill>
        </w:rPr>
        <w:t>（包括组成联合体的所有成员单位）</w:t>
      </w:r>
      <w:r>
        <w:rPr>
          <w:rFonts w:hint="eastAsia" w:ascii="宋体" w:hAnsi="宋体" w:cs="宋体"/>
          <w:color w:val="000000" w:themeColor="text1"/>
          <w:kern w:val="0"/>
          <w:sz w:val="24"/>
          <w:szCs w:val="24"/>
          <w:highlight w:val="none"/>
          <w14:textFill>
            <w14:solidFill>
              <w14:schemeClr w14:val="tx1"/>
            </w14:solidFill>
          </w14:textFill>
        </w:rPr>
        <w:t>与其拟派往本项目所有人员之间必须具备合法、唯一的劳动聘用关系。拟派人员中具备注册执业资格的，其注册单位须与投标人保持一致</w:t>
      </w:r>
      <w:r>
        <w:rPr>
          <w:rFonts w:hint="eastAsia" w:ascii="宋体" w:hAnsi="宋体" w:cs="宋体"/>
          <w:color w:val="000000" w:themeColor="text1"/>
          <w:kern w:val="0"/>
          <w:sz w:val="24"/>
          <w:highlight w:val="none"/>
          <w14:textFill>
            <w14:solidFill>
              <w14:schemeClr w14:val="tx1"/>
            </w14:solidFill>
          </w14:textFill>
        </w:rPr>
        <w:t>。</w:t>
      </w:r>
    </w:p>
    <w:p w14:paraId="65F07E98">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4.4禁止投标条款</w:t>
      </w:r>
    </w:p>
    <w:p w14:paraId="1173A74E">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4.4.1 投标人不得存在下列情形之一：</w:t>
      </w:r>
    </w:p>
    <w:p w14:paraId="0F849D27">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1）为招标人不具有独立法人资格的附属机构（单位）；</w:t>
      </w:r>
    </w:p>
    <w:p w14:paraId="45F2CC72">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（2）与招标人存在利害关系且可能影响招标公正性；</w:t>
      </w:r>
    </w:p>
    <w:p w14:paraId="11CBA43C">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（3）与本招标项目的其他投标人为同一个单位负责人；</w:t>
      </w:r>
    </w:p>
    <w:p w14:paraId="4EE9221B">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（4）与本招标项目的其他投标人存在控股、管理关系；</w:t>
      </w:r>
    </w:p>
    <w:p w14:paraId="749F55C4">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（5）为本招标项目的代建人；</w:t>
      </w:r>
    </w:p>
    <w:p w14:paraId="406F64B3">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（6）为本招标项目的招标代理机构；</w:t>
      </w:r>
    </w:p>
    <w:p w14:paraId="3FDFD8CC">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（7）与本招标项目的代建人或招标代理机构同为一个法定代表人；</w:t>
      </w:r>
    </w:p>
    <w:p w14:paraId="6C109514">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（8）与本招标项目的代建人或招标代理机构存在控股或参股关系；</w:t>
      </w:r>
    </w:p>
    <w:p w14:paraId="5A458C63">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（9）与本招标项目的代建人或招标代理机构存在相互任职或工作关系；</w:t>
      </w:r>
    </w:p>
    <w:p w14:paraId="0F2D727D">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（10）被依法暂停或者取消投标资格；</w:t>
      </w:r>
    </w:p>
    <w:p w14:paraId="6A57B1DA">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（11）被责令停产停业、暂扣或者吊销许可证、暂扣或者吊销执照；</w:t>
      </w:r>
    </w:p>
    <w:p w14:paraId="1A49178D">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（12）进入清算程序，或被宣告破产，或其他丧失履约能力的情形；</w:t>
      </w:r>
    </w:p>
    <w:p w14:paraId="5AB4EE4E">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（13）在最近三年内发生重大工程质量或安全问题（以相关行业主管部门的行政处罚决定或司法机关出具的有关法律文书为准）；</w:t>
      </w:r>
    </w:p>
    <w:p w14:paraId="3ABB740C">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（14）被“信用中国”网站（https://www.creditchina.gov.cn）发布的《法人和非法人组织公共信用信息报告》列为严重失信主体名单的。</w:t>
      </w:r>
    </w:p>
    <w:p w14:paraId="04D754E9">
      <w:pPr>
        <w:pStyle w:val="111"/>
        <w:widowControl/>
        <w:tabs>
          <w:tab w:val="left" w:pos="1890"/>
        </w:tabs>
        <w:adjustRightInd w:val="0"/>
        <w:snapToGrid w:val="0"/>
        <w:spacing w:line="46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4.4.2招标人拒绝以下名单中的单位参加本次投标：</w:t>
      </w:r>
    </w:p>
    <w:tbl>
      <w:tblPr>
        <w:tblStyle w:val="30"/>
        <w:tblW w:w="8520"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975"/>
        <w:gridCol w:w="3570"/>
      </w:tblGrid>
      <w:tr w14:paraId="4AEB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vAlign w:val="center"/>
          </w:tcPr>
          <w:p w14:paraId="2FC10D33">
            <w:pPr>
              <w:tabs>
                <w:tab w:val="left" w:pos="1890"/>
              </w:tabs>
              <w:spacing w:line="42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序号</w:t>
            </w:r>
          </w:p>
        </w:tc>
        <w:tc>
          <w:tcPr>
            <w:tcW w:w="3975" w:type="dxa"/>
            <w:vAlign w:val="center"/>
          </w:tcPr>
          <w:p w14:paraId="02A35074">
            <w:pPr>
              <w:tabs>
                <w:tab w:val="left" w:pos="1890"/>
              </w:tabs>
              <w:spacing w:line="42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单位名称</w:t>
            </w:r>
          </w:p>
        </w:tc>
        <w:tc>
          <w:tcPr>
            <w:tcW w:w="3570" w:type="dxa"/>
            <w:vAlign w:val="center"/>
          </w:tcPr>
          <w:p w14:paraId="2338F3B3">
            <w:pPr>
              <w:tabs>
                <w:tab w:val="left" w:pos="1890"/>
              </w:tabs>
              <w:spacing w:line="42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拒绝原因</w:t>
            </w:r>
          </w:p>
        </w:tc>
      </w:tr>
      <w:tr w14:paraId="405A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vAlign w:val="center"/>
          </w:tcPr>
          <w:p w14:paraId="1DD2CA23">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w:t>
            </w:r>
          </w:p>
        </w:tc>
        <w:tc>
          <w:tcPr>
            <w:tcW w:w="3975" w:type="dxa"/>
            <w:vAlign w:val="center"/>
          </w:tcPr>
          <w:p w14:paraId="1A525503">
            <w:pPr>
              <w:pStyle w:val="111"/>
              <w:tabs>
                <w:tab w:val="left" w:pos="1890"/>
              </w:tabs>
              <w:wordWrap w:val="0"/>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乐昌市园林管理处</w:t>
            </w:r>
          </w:p>
        </w:tc>
        <w:tc>
          <w:tcPr>
            <w:tcW w:w="3570" w:type="dxa"/>
            <w:vAlign w:val="center"/>
          </w:tcPr>
          <w:p w14:paraId="6B1D27F3">
            <w:pPr>
              <w:pStyle w:val="111"/>
              <w:tabs>
                <w:tab w:val="left" w:pos="1890"/>
              </w:tabs>
              <w:wordWrap w:val="0"/>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为本项目的项目业主</w:t>
            </w:r>
          </w:p>
        </w:tc>
      </w:tr>
      <w:tr w14:paraId="397D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vAlign w:val="center"/>
          </w:tcPr>
          <w:p w14:paraId="4F4B9FC8">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w:t>
            </w:r>
          </w:p>
        </w:tc>
        <w:tc>
          <w:tcPr>
            <w:tcW w:w="3975" w:type="dxa"/>
            <w:vAlign w:val="center"/>
          </w:tcPr>
          <w:p w14:paraId="15E3A031">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乐昌市园林管理处</w:t>
            </w:r>
          </w:p>
        </w:tc>
        <w:tc>
          <w:tcPr>
            <w:tcW w:w="3570" w:type="dxa"/>
            <w:vAlign w:val="center"/>
          </w:tcPr>
          <w:p w14:paraId="23A1CB07">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为本招标项目的招标人</w:t>
            </w:r>
          </w:p>
        </w:tc>
      </w:tr>
      <w:tr w14:paraId="618F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vAlign w:val="center"/>
          </w:tcPr>
          <w:p w14:paraId="09E8574C">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w:t>
            </w:r>
          </w:p>
        </w:tc>
        <w:tc>
          <w:tcPr>
            <w:tcW w:w="3975" w:type="dxa"/>
            <w:vAlign w:val="center"/>
          </w:tcPr>
          <w:p w14:paraId="7246C8C3">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乐昌市淘金招标代理有限公司</w:t>
            </w:r>
          </w:p>
        </w:tc>
        <w:tc>
          <w:tcPr>
            <w:tcW w:w="3570" w:type="dxa"/>
            <w:vAlign w:val="center"/>
          </w:tcPr>
          <w:p w14:paraId="737A9DEA">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为本招标项目的招标代理机构</w:t>
            </w:r>
          </w:p>
        </w:tc>
      </w:tr>
      <w:tr w14:paraId="1D48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vAlign w:val="center"/>
          </w:tcPr>
          <w:p w14:paraId="1A571739">
            <w:pPr>
              <w:pStyle w:val="111"/>
              <w:tabs>
                <w:tab w:val="left" w:pos="1890"/>
              </w:tabs>
              <w:wordWrap w:val="0"/>
              <w:adjustRightInd w:val="0"/>
              <w:snapToGrid w:val="0"/>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4</w:t>
            </w:r>
          </w:p>
        </w:tc>
        <w:tc>
          <w:tcPr>
            <w:tcW w:w="3975" w:type="dxa"/>
            <w:vAlign w:val="center"/>
          </w:tcPr>
          <w:p w14:paraId="29CD974F">
            <w:pPr>
              <w:pStyle w:val="111"/>
              <w:tabs>
                <w:tab w:val="left" w:pos="1890"/>
              </w:tabs>
              <w:wordWrap w:val="0"/>
              <w:adjustRightInd w:val="0"/>
              <w:snapToGrid w:val="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天津市政工程设计研究总院有限公司</w:t>
            </w:r>
          </w:p>
        </w:tc>
        <w:tc>
          <w:tcPr>
            <w:tcW w:w="3570" w:type="dxa"/>
            <w:vAlign w:val="center"/>
          </w:tcPr>
          <w:p w14:paraId="43640CCE">
            <w:pPr>
              <w:pStyle w:val="111"/>
              <w:tabs>
                <w:tab w:val="left" w:pos="1890"/>
              </w:tabs>
              <w:wordWrap w:val="0"/>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为本项目的可研编制单位</w:t>
            </w:r>
          </w:p>
        </w:tc>
      </w:tr>
    </w:tbl>
    <w:p w14:paraId="1EACA8AA">
      <w:pPr>
        <w:pStyle w:val="111"/>
        <w:widowControl/>
        <w:tabs>
          <w:tab w:val="left" w:pos="1890"/>
        </w:tabs>
        <w:adjustRightInd w:val="0"/>
        <w:snapToGrid w:val="0"/>
        <w:spacing w:before="75" w:after="75" w:line="47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4.5其他要求</w:t>
      </w:r>
    </w:p>
    <w:p w14:paraId="050423E9">
      <w:pPr>
        <w:pStyle w:val="10"/>
        <w:tabs>
          <w:tab w:val="left" w:pos="1890"/>
        </w:tabs>
        <w:spacing w:line="47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省外企业</w:t>
      </w:r>
      <w:r>
        <w:rPr>
          <w:rFonts w:hint="eastAsia" w:ascii="宋体" w:hAnsi="宋体" w:cs="宋体"/>
          <w:color w:val="000000" w:themeColor="text1"/>
          <w:kern w:val="0"/>
          <w:sz w:val="24"/>
          <w:highlight w:val="none"/>
          <w14:textFill>
            <w14:solidFill>
              <w14:schemeClr w14:val="tx1"/>
            </w14:solidFill>
          </w14:textFill>
        </w:rPr>
        <w:t>（包括组成联合体的所有成员单位）</w:t>
      </w:r>
      <w:r>
        <w:rPr>
          <w:rFonts w:hint="eastAsia" w:ascii="宋体" w:hAnsi="宋体" w:cs="宋体"/>
          <w:color w:val="000000" w:themeColor="text1"/>
          <w:kern w:val="0"/>
          <w:sz w:val="24"/>
          <w:szCs w:val="24"/>
          <w:highlight w:val="none"/>
          <w14:textFill>
            <w14:solidFill>
              <w14:schemeClr w14:val="tx1"/>
            </w14:solidFill>
          </w14:textFill>
        </w:rPr>
        <w:t>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14:paraId="56F5F3D5">
      <w:pPr>
        <w:pStyle w:val="4"/>
        <w:tabs>
          <w:tab w:val="left" w:pos="1890"/>
        </w:tabs>
        <w:rPr>
          <w:rFonts w:ascii="宋体" w:hAnsi="宋体" w:cs="宋体"/>
          <w:color w:val="000000" w:themeColor="text1"/>
          <w:highlight w:val="none"/>
          <w14:textFill>
            <w14:solidFill>
              <w14:schemeClr w14:val="tx1"/>
            </w14:solidFill>
          </w14:textFill>
        </w:rPr>
      </w:pPr>
      <w:bookmarkStart w:id="64" w:name="_Toc4341"/>
      <w:bookmarkStart w:id="65" w:name="_Toc7162"/>
      <w:bookmarkStart w:id="66" w:name="_Toc15355"/>
      <w:bookmarkStart w:id="67" w:name="_Toc11358"/>
      <w:bookmarkStart w:id="68" w:name="_Toc17444"/>
      <w:bookmarkStart w:id="69" w:name="_Toc9577"/>
      <w:r>
        <w:rPr>
          <w:rFonts w:hint="eastAsia" w:ascii="宋体" w:hAnsi="宋体" w:cs="宋体"/>
          <w:color w:val="000000" w:themeColor="text1"/>
          <w:highlight w:val="none"/>
          <w14:textFill>
            <w14:solidFill>
              <w14:schemeClr w14:val="tx1"/>
            </w14:solidFill>
          </w14:textFill>
        </w:rPr>
        <w:t>5.</w:t>
      </w:r>
      <w:bookmarkEnd w:id="64"/>
      <w:r>
        <w:rPr>
          <w:rFonts w:hint="eastAsia" w:ascii="宋体" w:hAnsi="宋体" w:cs="宋体"/>
          <w:color w:val="000000" w:themeColor="text1"/>
          <w:highlight w:val="none"/>
          <w14:textFill>
            <w14:solidFill>
              <w14:schemeClr w14:val="tx1"/>
            </w14:solidFill>
          </w14:textFill>
        </w:rPr>
        <w:t>获取招标文件</w:t>
      </w:r>
      <w:bookmarkEnd w:id="65"/>
      <w:bookmarkEnd w:id="66"/>
      <w:bookmarkEnd w:id="67"/>
      <w:bookmarkEnd w:id="68"/>
      <w:bookmarkEnd w:id="69"/>
    </w:p>
    <w:p w14:paraId="0BCFFE26">
      <w:pPr>
        <w:pStyle w:val="65"/>
        <w:tabs>
          <w:tab w:val="left" w:pos="1890"/>
        </w:tabs>
        <w:spacing w:line="47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 本次招标实行电子投标。本项目招标文件随招标公告一并在全国公共资源交易平台（广东省·韶关市）（https://ygp.gdzwfw.gov.cn/ggzy-portal/#/440200/index）网站发布，招标文件一经发布，视为发送投标人，招标文件及相关附件由投标人自行在全国公共资源交易平台（广东省·韶关市）网站下载。投标人请于招标文件获取期间（见本章第二节“重要事项时间地点一览表”）登录全国公共资源交易平台（广东省·韶关市）（https://ygp.gdzwfw.gov.cn/ggzy-portal/#/440200/index）进行下载招标文件及相关附件，并于电子投标截止时间（见本章第二节“重要事项时间地点一览表”）前完成电子投标。</w:t>
      </w:r>
    </w:p>
    <w:p w14:paraId="51D924ED">
      <w:pPr>
        <w:pStyle w:val="65"/>
        <w:tabs>
          <w:tab w:val="left" w:pos="1890"/>
        </w:tabs>
        <w:spacing w:line="47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可登录全国公共资源交易平台（广东省·韶关市）（https://ygp.gdzwfw.gov.cn/ggzy-portal/#/440200/index），在【服务指南】栏目中建设工程交易中下载《韶关市公共资源建设工程交易系统-投标人操作指南》，了解网上获取招标文件操作流程。技术咨询电话：0751-8379671伍先生，业务咨询电话：0751-8633211、8633071。</w:t>
      </w:r>
    </w:p>
    <w:p w14:paraId="58F04262">
      <w:pPr>
        <w:pStyle w:val="65"/>
        <w:tabs>
          <w:tab w:val="left" w:pos="1890"/>
        </w:tabs>
        <w:spacing w:line="47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 只有申领了数字证书（CA）、“粤企签”或GDCA/SZCA/NETCA等符合法律法规规定的电子印章，并在交易系统中完成企业信息数据入库的投标人，方可使用建设工程交易系统进行招标文件及相关附件的获取和电子投标。首次在韶关市参与建设工程招标投标活动的投标人，必须在平台系统上传企业相关资料办理企业入库事宜。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08696FC2">
      <w:pPr>
        <w:pStyle w:val="65"/>
        <w:tabs>
          <w:tab w:val="left" w:pos="1890"/>
        </w:tabs>
        <w:spacing w:line="470" w:lineRule="exact"/>
        <w:ind w:firstLine="480" w:firstLineChars="200"/>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1E6BE09B">
      <w:pPr>
        <w:pStyle w:val="65"/>
        <w:tabs>
          <w:tab w:val="left" w:pos="1890"/>
        </w:tabs>
        <w:spacing w:line="470" w:lineRule="exact"/>
        <w:ind w:firstLine="480" w:firstLineChars="200"/>
        <w:rPr>
          <w:rFonts w:hAnsi="宋体" w:cs="宋体"/>
          <w:bCs/>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5.3 投标保证</w:t>
      </w:r>
    </w:p>
    <w:p w14:paraId="79AB4098">
      <w:pPr>
        <w:pStyle w:val="65"/>
        <w:tabs>
          <w:tab w:val="left" w:pos="1890"/>
        </w:tabs>
        <w:spacing w:line="470" w:lineRule="exact"/>
        <w:ind w:firstLine="480" w:firstLineChars="200"/>
        <w:rPr>
          <w:rFonts w:hAnsi="宋体" w:cs="宋体"/>
          <w:bCs/>
          <w:color w:val="000000" w:themeColor="text1"/>
          <w:szCs w:val="24"/>
          <w:highlight w:val="none"/>
          <w14:textFill>
            <w14:solidFill>
              <w14:schemeClr w14:val="tx1"/>
            </w14:solidFill>
          </w14:textFill>
        </w:rPr>
      </w:pPr>
      <w:bookmarkStart w:id="70" w:name="_Toc358"/>
      <w:r>
        <w:rPr>
          <w:rFonts w:hint="eastAsia" w:hAnsi="宋体" w:cs="宋体"/>
          <w:bCs/>
          <w:color w:val="000000" w:themeColor="text1"/>
          <w:szCs w:val="24"/>
          <w:highlight w:val="none"/>
          <w14:textFill>
            <w14:solidFill>
              <w14:schemeClr w14:val="tx1"/>
            </w14:solidFill>
          </w14:textFill>
        </w:rPr>
        <w:t>5.3.1 投标人须缴纳金额为人民币</w:t>
      </w:r>
      <w:r>
        <w:rPr>
          <w:rFonts w:hint="eastAsia" w:hAnsi="宋体" w:cs="宋体"/>
          <w:color w:val="000000" w:themeColor="text1"/>
          <w:highlight w:val="none"/>
          <w:u w:val="single"/>
          <w14:textFill>
            <w14:solidFill>
              <w14:schemeClr w14:val="tx1"/>
            </w14:solidFill>
          </w14:textFill>
        </w:rPr>
        <w:t>捌万</w:t>
      </w:r>
      <w:r>
        <w:rPr>
          <w:rFonts w:hint="eastAsia" w:hAnsi="宋体" w:cs="宋体"/>
          <w:color w:val="000000" w:themeColor="text1"/>
          <w:highlight w:val="none"/>
          <w14:textFill>
            <w14:solidFill>
              <w14:schemeClr w14:val="tx1"/>
            </w14:solidFill>
          </w14:textFill>
        </w:rPr>
        <w:t>元整</w:t>
      </w:r>
      <w:r>
        <w:rPr>
          <w:rFonts w:hint="eastAsia" w:hAnsi="宋体" w:cs="宋体"/>
          <w:bCs/>
          <w:color w:val="000000" w:themeColor="text1"/>
          <w:szCs w:val="24"/>
          <w:highlight w:val="none"/>
          <w14:textFill>
            <w14:solidFill>
              <w14:schemeClr w14:val="tx1"/>
            </w14:solidFill>
          </w14:textFill>
        </w:rPr>
        <w:t>的投标保证。</w:t>
      </w:r>
      <w:r>
        <w:rPr>
          <w:rFonts w:hint="eastAsia" w:hAnsi="宋体" w:cs="宋体"/>
          <w:color w:val="000000" w:themeColor="text1"/>
          <w:szCs w:val="24"/>
          <w:highlight w:val="none"/>
          <w14:textFill>
            <w14:solidFill>
              <w14:schemeClr w14:val="tx1"/>
            </w14:solidFill>
          </w14:textFill>
        </w:rPr>
        <w:t>（组成联合体时，由联合体牵头人提交）</w:t>
      </w:r>
    </w:p>
    <w:p w14:paraId="7334DCE7">
      <w:pPr>
        <w:tabs>
          <w:tab w:val="left" w:pos="1890"/>
          <w:tab w:val="left" w:pos="7020"/>
        </w:tabs>
        <w:wordWrap w:val="0"/>
        <w:adjustRightInd w:val="0"/>
        <w:snapToGrid w:val="0"/>
        <w:spacing w:line="46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5.3.2 投标保证的形式包括投标保证金、投标保证担保、投标保证保险三种，由投标人自主选择。</w:t>
      </w:r>
    </w:p>
    <w:p w14:paraId="38443773">
      <w:pPr>
        <w:tabs>
          <w:tab w:val="left" w:pos="1890"/>
          <w:tab w:val="left" w:pos="7020"/>
        </w:tabs>
        <w:wordWrap w:val="0"/>
        <w:adjustRightInd w:val="0"/>
        <w:snapToGrid w:val="0"/>
        <w:spacing w:line="46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1)采用投标保证金的，投标人在建设工程交易系统获取招标文件完毕后，即可在系统申请缴纳投标保证金，获取本次招标投标保证金缴纳账号。投标人须于投标保证金到账截止时间(详见本章第二节“重要事项时间地点一览表”)前，从其基本账户将投标保证金转账到指定的缴纳账号。逾期到账的、从非投标人基本账户转出的，其投标无效。    (2)采用投标保证担保的，投标人应提交有效的电子保函，电子保函的有效期不得短于投标有效期。投标人必须在投标保证担保截止时间（详见本章第二节“重要事项时间地点一览表”）前，使用工程建设交易系统完成网上办理电子保函。 </w:t>
      </w:r>
    </w:p>
    <w:p w14:paraId="7B0D0948">
      <w:pPr>
        <w:tabs>
          <w:tab w:val="left" w:pos="1890"/>
          <w:tab w:val="left" w:pos="7020"/>
        </w:tabs>
        <w:wordWrap w:val="0"/>
        <w:adjustRightInd w:val="0"/>
        <w:snapToGrid w:val="0"/>
        <w:spacing w:line="46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采用投标保证保险的，投标人须在投标保证保险投保截止时间（详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建设工程网上交易系统保险保证金缴纳操作指南》，了解网上投保具体操作流程。逾期投保的，其投标无效。</w:t>
      </w:r>
    </w:p>
    <w:p w14:paraId="64846F16">
      <w:pPr>
        <w:tabs>
          <w:tab w:val="left" w:pos="1890"/>
          <w:tab w:val="left" w:pos="7020"/>
        </w:tabs>
        <w:wordWrap w:val="0"/>
        <w:adjustRightInd w:val="0"/>
        <w:snapToGrid w:val="0"/>
        <w:spacing w:line="46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bookmarkStart w:id="71" w:name="_Toc20945"/>
      <w:bookmarkStart w:id="72" w:name="_Toc7995"/>
      <w:bookmarkStart w:id="73" w:name="_Toc0"/>
    </w:p>
    <w:p w14:paraId="239A5243">
      <w:pPr>
        <w:tabs>
          <w:tab w:val="left" w:pos="1890"/>
          <w:tab w:val="left" w:pos="7020"/>
        </w:tabs>
        <w:wordWrap w:val="0"/>
        <w:adjustRightInd w:val="0"/>
        <w:snapToGrid w:val="0"/>
        <w:spacing w:line="46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5.4 若投标人因自身原因未能正确完成获取招标文件、电子投标、缴纳投标保证的，其投标无效。</w:t>
      </w:r>
      <w:bookmarkEnd w:id="71"/>
      <w:bookmarkEnd w:id="72"/>
      <w:bookmarkEnd w:id="73"/>
    </w:p>
    <w:p w14:paraId="425F7ABC">
      <w:pPr>
        <w:pStyle w:val="4"/>
        <w:tabs>
          <w:tab w:val="left" w:pos="1890"/>
        </w:tabs>
        <w:rPr>
          <w:rFonts w:ascii="宋体" w:hAnsi="宋体" w:cs="宋体"/>
          <w:color w:val="000000" w:themeColor="text1"/>
          <w:highlight w:val="none"/>
          <w14:textFill>
            <w14:solidFill>
              <w14:schemeClr w14:val="tx1"/>
            </w14:solidFill>
          </w14:textFill>
        </w:rPr>
      </w:pPr>
      <w:bookmarkStart w:id="74" w:name="_Toc13536"/>
      <w:bookmarkStart w:id="75" w:name="_Toc14528"/>
      <w:bookmarkStart w:id="76" w:name="_Toc32437"/>
      <w:bookmarkStart w:id="77" w:name="_Toc1071"/>
      <w:bookmarkStart w:id="78" w:name="_Toc14618"/>
      <w:r>
        <w:rPr>
          <w:rFonts w:hint="eastAsia" w:ascii="宋体" w:hAnsi="宋体" w:cs="宋体"/>
          <w:color w:val="000000" w:themeColor="text1"/>
          <w:highlight w:val="none"/>
          <w14:textFill>
            <w14:solidFill>
              <w14:schemeClr w14:val="tx1"/>
            </w14:solidFill>
          </w14:textFill>
        </w:rPr>
        <w:t>6</w:t>
      </w:r>
      <w:bookmarkEnd w:id="70"/>
      <w:r>
        <w:rPr>
          <w:rFonts w:hint="eastAsia" w:ascii="宋体" w:hAnsi="宋体" w:cs="宋体"/>
          <w:color w:val="000000" w:themeColor="text1"/>
          <w:highlight w:val="none"/>
          <w14:textFill>
            <w14:solidFill>
              <w14:schemeClr w14:val="tx1"/>
            </w14:solidFill>
          </w14:textFill>
        </w:rPr>
        <w:t>.勘察测量工程内容和质量标准</w:t>
      </w:r>
      <w:bookmarkEnd w:id="74"/>
      <w:bookmarkEnd w:id="75"/>
      <w:bookmarkEnd w:id="76"/>
      <w:bookmarkEnd w:id="77"/>
      <w:bookmarkEnd w:id="78"/>
    </w:p>
    <w:p w14:paraId="287C92FD">
      <w:pPr>
        <w:tabs>
          <w:tab w:val="left" w:pos="1890"/>
        </w:tabs>
        <w:adjustRightInd w:val="0"/>
        <w:snapToGrid w:val="0"/>
        <w:spacing w:line="47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6.1 </w:t>
      </w:r>
      <w:r>
        <w:rPr>
          <w:rFonts w:hint="eastAsia" w:ascii="宋体" w:hAnsi="宋体" w:cs="宋体"/>
          <w:color w:val="000000" w:themeColor="text1"/>
          <w:sz w:val="24"/>
          <w:szCs w:val="24"/>
          <w:highlight w:val="none"/>
          <w14:textFill>
            <w14:solidFill>
              <w14:schemeClr w14:val="tx1"/>
            </w14:solidFill>
          </w14:textFill>
        </w:rPr>
        <w:t>本次勘察测量工程的内容及要求：</w:t>
      </w:r>
    </w:p>
    <w:p w14:paraId="4246F218">
      <w:pPr>
        <w:tabs>
          <w:tab w:val="left" w:pos="1890"/>
        </w:tabs>
        <w:adjustRightInd w:val="0"/>
        <w:snapToGrid w:val="0"/>
        <w:spacing w:line="47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勘察测量承包内容：中标单位按合同约定的招标文件内容要求、法律法规及国家强制性标准要求提供完整的勘察</w:t>
      </w:r>
      <w:r>
        <w:rPr>
          <w:rFonts w:hint="eastAsia" w:ascii="宋体" w:hAnsi="宋体" w:cs="宋体"/>
          <w:snapToGrid w:val="0"/>
          <w:color w:val="000000" w:themeColor="text1"/>
          <w:kern w:val="0"/>
          <w:sz w:val="24"/>
          <w:szCs w:val="24"/>
          <w:highlight w:val="none"/>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成果等内容。</w:t>
      </w:r>
    </w:p>
    <w:p w14:paraId="19060454">
      <w:pPr>
        <w:tabs>
          <w:tab w:val="left" w:pos="1890"/>
        </w:tabs>
        <w:adjustRightInd w:val="0"/>
        <w:snapToGrid w:val="0"/>
        <w:spacing w:line="47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勘察</w:t>
      </w:r>
      <w:r>
        <w:rPr>
          <w:rFonts w:hint="eastAsia" w:ascii="宋体" w:hAnsi="宋体" w:cs="宋体"/>
          <w:snapToGrid w:val="0"/>
          <w:color w:val="000000" w:themeColor="text1"/>
          <w:kern w:val="0"/>
          <w:sz w:val="24"/>
          <w:szCs w:val="24"/>
          <w:highlight w:val="none"/>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成果4套（不包含送审稿），提供的所有资料均含电子光盘1张（含CAD及PDF文件格式）。</w:t>
      </w:r>
    </w:p>
    <w:p w14:paraId="293DF6DC">
      <w:pPr>
        <w:tabs>
          <w:tab w:val="left" w:pos="1890"/>
        </w:tabs>
        <w:adjustRightInd w:val="0"/>
        <w:snapToGrid w:val="0"/>
        <w:spacing w:line="47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6.2 </w:t>
      </w:r>
      <w:r>
        <w:rPr>
          <w:rFonts w:hint="eastAsia" w:ascii="宋体" w:hAnsi="宋体" w:cs="宋体"/>
          <w:color w:val="000000" w:themeColor="text1"/>
          <w:sz w:val="24"/>
          <w:szCs w:val="24"/>
          <w:highlight w:val="none"/>
          <w14:textFill>
            <w14:solidFill>
              <w14:schemeClr w14:val="tx1"/>
            </w14:solidFill>
          </w14:textFill>
        </w:rPr>
        <w:t>本招标项目</w:t>
      </w:r>
      <w:r>
        <w:rPr>
          <w:rFonts w:hint="eastAsia" w:ascii="宋体" w:hAnsi="宋体" w:cs="宋体"/>
          <w:snapToGrid w:val="0"/>
          <w:color w:val="000000" w:themeColor="text1"/>
          <w:kern w:val="0"/>
          <w:sz w:val="24"/>
          <w:szCs w:val="24"/>
          <w:highlight w:val="none"/>
          <w14:textFill>
            <w14:solidFill>
              <w14:schemeClr w14:val="tx1"/>
            </w14:solidFill>
          </w14:textFill>
        </w:rPr>
        <w:t>勘察测量要求</w:t>
      </w:r>
      <w:r>
        <w:rPr>
          <w:rFonts w:hint="eastAsia" w:ascii="宋体" w:hAnsi="宋体" w:cs="宋体"/>
          <w:color w:val="000000" w:themeColor="text1"/>
          <w:sz w:val="24"/>
          <w:szCs w:val="24"/>
          <w:highlight w:val="none"/>
          <w14:textFill>
            <w14:solidFill>
              <w14:schemeClr w14:val="tx1"/>
            </w14:solidFill>
          </w14:textFill>
        </w:rPr>
        <w:t>的质量标准</w:t>
      </w:r>
      <w:r>
        <w:rPr>
          <w:rFonts w:hint="eastAsia" w:ascii="宋体" w:hAnsi="宋体" w:cs="宋体"/>
          <w:snapToGrid w:val="0"/>
          <w:color w:val="000000" w:themeColor="text1"/>
          <w:kern w:val="0"/>
          <w:sz w:val="24"/>
          <w:szCs w:val="24"/>
          <w:highlight w:val="none"/>
          <w14:textFill>
            <w14:solidFill>
              <w14:schemeClr w14:val="tx1"/>
            </w14:solidFill>
          </w14:textFill>
        </w:rPr>
        <w:t>：符合住建部颁布的现行有关勘察测量规范要求，勘察测量成果文件必须满足设计及审图（若需）合格的要求。</w:t>
      </w:r>
    </w:p>
    <w:p w14:paraId="09322966">
      <w:pPr>
        <w:pStyle w:val="65"/>
        <w:tabs>
          <w:tab w:val="left" w:pos="1890"/>
          <w:tab w:val="left" w:pos="7020"/>
        </w:tabs>
        <w:ind w:firstLine="530" w:firstLineChars="221"/>
        <w:rPr>
          <w:rFonts w:hAnsi="宋体" w:cs="宋体"/>
          <w:bCs/>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 xml:space="preserve">6.3 </w:t>
      </w:r>
      <w:r>
        <w:rPr>
          <w:rFonts w:hint="eastAsia" w:hAnsi="宋体" w:cs="宋体"/>
          <w:color w:val="000000" w:themeColor="text1"/>
          <w:szCs w:val="24"/>
          <w:highlight w:val="none"/>
          <w14:textFill>
            <w14:solidFill>
              <w14:schemeClr w14:val="tx1"/>
            </w14:solidFill>
          </w14:textFill>
        </w:rPr>
        <w:t>本招标项目不纳入绿色建设实施范围。</w:t>
      </w:r>
    </w:p>
    <w:p w14:paraId="01B29969">
      <w:pPr>
        <w:tabs>
          <w:tab w:val="left" w:pos="1890"/>
        </w:tabs>
        <w:adjustRightInd w:val="0"/>
        <w:snapToGrid w:val="0"/>
        <w:spacing w:line="47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6.4</w:t>
      </w:r>
      <w:r>
        <w:rPr>
          <w:rFonts w:hint="eastAsia" w:ascii="宋体" w:hAnsi="宋体" w:cs="宋体"/>
          <w:color w:val="000000" w:themeColor="text1"/>
          <w:sz w:val="24"/>
          <w:szCs w:val="24"/>
          <w:highlight w:val="none"/>
          <w14:textFill>
            <w14:solidFill>
              <w14:schemeClr w14:val="tx1"/>
            </w14:solidFill>
          </w14:textFill>
        </w:rPr>
        <w:t>施工期间若遇到工程变更、突发事件或不可遇见的事件等情况，勘察人员接到建设单位或监理单位通知后应当立即（24小时内）到达施工现场，研究并及时处理问题。</w:t>
      </w:r>
    </w:p>
    <w:p w14:paraId="299A453D">
      <w:pPr>
        <w:tabs>
          <w:tab w:val="left" w:pos="1890"/>
        </w:tabs>
        <w:adjustRightInd w:val="0"/>
        <w:snapToGrid w:val="0"/>
        <w:spacing w:line="47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6.5勘察测量的目的与要求（包括但不限于以下内容）</w:t>
      </w:r>
    </w:p>
    <w:p w14:paraId="16F40282">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79" w:name="_Toc7567"/>
      <w:bookmarkStart w:id="80" w:name="_Toc25614"/>
      <w:bookmarkStart w:id="81" w:name="_Toc1537"/>
      <w:bookmarkStart w:id="82" w:name="_Toc32234"/>
      <w:bookmarkStart w:id="83" w:name="_Toc30937"/>
      <w:bookmarkStart w:id="84" w:name="_Toc12934"/>
      <w:r>
        <w:rPr>
          <w:rFonts w:hint="eastAsia" w:ascii="宋体" w:hAnsi="宋体" w:cs="宋体"/>
          <w:bCs/>
          <w:color w:val="000000" w:themeColor="text1"/>
          <w:sz w:val="24"/>
          <w:szCs w:val="24"/>
          <w:highlight w:val="none"/>
          <w14:textFill>
            <w14:solidFill>
              <w14:schemeClr w14:val="tx1"/>
            </w14:solidFill>
          </w14:textFill>
        </w:rPr>
        <w:t>6.5.1 勘察测量工作内容</w:t>
      </w:r>
    </w:p>
    <w:p w14:paraId="7CA153A2">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（1）涉及新建排水管道和沟渠的各市政道路和老旧小区、改建公厕范围内的岩土工程勘察，查明岩土层的类型、深度、分布和工程特性，分析和评价地基的稳定性、均匀性和承载力。</w:t>
      </w:r>
    </w:p>
    <w:p w14:paraId="5D2656BB">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对地下综合管线进行物探，包含给水、污水、雨水、燃气、电力、通信、边沟七类管线，范围包括但不限于涉及新建排水管道和沟渠的各市政道路、老旧小区的范围内、改建公厕的用地范围内、涉及清淤管道（沟渠）道路等。</w:t>
      </w:r>
    </w:p>
    <w:p w14:paraId="232B8169">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（3）城区范围内所有现状管线及设施全面普查，包含给水、污水、雨水、燃气、电力、通信、边沟七类管线，提交数据成果须满足智慧排水平台搭建工程的数据录入要求。具体</w:t>
      </w:r>
      <w:r>
        <w:rPr>
          <w:rFonts w:hint="eastAsia" w:ascii="宋体" w:hAnsi="宋体" w:cs="宋体"/>
          <w:bCs/>
          <w:color w:val="000000" w:themeColor="text1"/>
          <w:sz w:val="24"/>
          <w:szCs w:val="24"/>
          <w:highlight w:val="none"/>
          <w:lang w:eastAsia="zh-CN"/>
          <w14:textFill>
            <w14:solidFill>
              <w14:schemeClr w14:val="tx1"/>
            </w14:solidFill>
          </w14:textFill>
        </w:rPr>
        <w:t>测量</w:t>
      </w:r>
      <w:r>
        <w:rPr>
          <w:rFonts w:hint="eastAsia" w:ascii="宋体" w:hAnsi="宋体" w:cs="宋体"/>
          <w:bCs/>
          <w:color w:val="000000" w:themeColor="text1"/>
          <w:sz w:val="24"/>
          <w:szCs w:val="24"/>
          <w:highlight w:val="none"/>
          <w14:textFill>
            <w14:solidFill>
              <w14:schemeClr w14:val="tx1"/>
            </w14:solidFill>
          </w14:textFill>
        </w:rPr>
        <w:t>范围由甲方确认后实施，且最终成果要求以甲方需求为准。</w:t>
      </w:r>
    </w:p>
    <w:p w14:paraId="594A8A70">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（4）完成城区范围内1:500地形图测绘。</w:t>
      </w:r>
    </w:p>
    <w:p w14:paraId="4C8325AA">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6.5.2 报告由文字部分和图表部分组成，其中应包括：</w:t>
      </w:r>
    </w:p>
    <w:p w14:paraId="7B8DE109">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（1）管线探测报告；</w:t>
      </w:r>
    </w:p>
    <w:p w14:paraId="1A5ADDB3">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（2）1:500地形图测量报告；</w:t>
      </w:r>
    </w:p>
    <w:p w14:paraId="515E104C">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（3）岩土勘察报告。</w:t>
      </w:r>
    </w:p>
    <w:p w14:paraId="62228F45">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6.5.3 关于勘察测量的其它要求：</w:t>
      </w:r>
    </w:p>
    <w:p w14:paraId="66E11563">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（1）按国家现行的勘察深度要求规定。</w:t>
      </w:r>
    </w:p>
    <w:p w14:paraId="58B60C6A">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（2）勘察测量工作必需的水、电及设备所产生的相关费用由勘察人自行承担。</w:t>
      </w:r>
    </w:p>
    <w:p w14:paraId="2451FA4D">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（3）勘察人勘探完毕后需及时妥善回填钻孔，避免对周边环境造成破坏和形成安全隐患。</w:t>
      </w:r>
    </w:p>
    <w:p w14:paraId="2F3F37BB">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6.6勘察</w:t>
      </w:r>
      <w:r>
        <w:rPr>
          <w:rFonts w:hint="eastAsia" w:ascii="宋体" w:hAnsi="宋体" w:cs="宋体"/>
          <w:bCs/>
          <w:color w:val="000000" w:themeColor="text1"/>
          <w:sz w:val="24"/>
          <w:szCs w:val="24"/>
          <w:highlight w:val="none"/>
          <w:lang w:eastAsia="zh-CN"/>
          <w14:textFill>
            <w14:solidFill>
              <w14:schemeClr w14:val="tx1"/>
            </w14:solidFill>
          </w14:textFill>
        </w:rPr>
        <w:t>测量</w:t>
      </w:r>
      <w:r>
        <w:rPr>
          <w:rFonts w:hint="eastAsia" w:ascii="宋体" w:hAnsi="宋体" w:cs="宋体"/>
          <w:bCs/>
          <w:color w:val="000000" w:themeColor="text1"/>
          <w:sz w:val="24"/>
          <w:szCs w:val="24"/>
          <w:highlight w:val="none"/>
          <w14:textFill>
            <w14:solidFill>
              <w14:schemeClr w14:val="tx1"/>
            </w14:solidFill>
          </w14:textFill>
        </w:rPr>
        <w:t>后期工作（包括但不限于以下内容）</w:t>
      </w:r>
    </w:p>
    <w:p w14:paraId="5D9D48A4">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6.6.1 配合施工</w:t>
      </w:r>
    </w:p>
    <w:p w14:paraId="22CE9B2E">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当工程进入施工阶段，勘察人必须配合施工，发包人不另支付配合施工费用，此期间工作如下：</w:t>
      </w:r>
    </w:p>
    <w:p w14:paraId="781744B9">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（1）对项目的施工单位进行</w:t>
      </w:r>
      <w:r>
        <w:rPr>
          <w:rFonts w:hint="eastAsia"/>
          <w:snapToGrid w:val="0"/>
          <w:color w:val="000000" w:themeColor="text1"/>
          <w:kern w:val="0"/>
          <w:sz w:val="24"/>
          <w:highlight w:val="none"/>
          <w14:textFill>
            <w14:solidFill>
              <w14:schemeClr w14:val="tx1"/>
            </w14:solidFill>
          </w14:textFill>
        </w:rPr>
        <w:t>工程测量、</w:t>
      </w:r>
      <w:r>
        <w:rPr>
          <w:rFonts w:hint="eastAsia" w:ascii="宋体" w:hAnsi="宋体" w:cs="宋体"/>
          <w:bCs/>
          <w:color w:val="000000" w:themeColor="text1"/>
          <w:sz w:val="24"/>
          <w:szCs w:val="24"/>
          <w:highlight w:val="none"/>
          <w14:textFill>
            <w14:solidFill>
              <w14:schemeClr w14:val="tx1"/>
            </w14:solidFill>
          </w14:textFill>
        </w:rPr>
        <w:t>工程地质和水文地质作技术交底；</w:t>
      </w:r>
    </w:p>
    <w:p w14:paraId="7B00704B">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（2）现场交桩；</w:t>
      </w:r>
    </w:p>
    <w:p w14:paraId="73B07ADE">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（3）配合设计人进行变更设计和补充设计所需要的勘察</w:t>
      </w:r>
      <w:r>
        <w:rPr>
          <w:rFonts w:hint="eastAsia" w:ascii="宋体" w:hAnsi="宋体" w:cs="宋体"/>
          <w:bCs/>
          <w:color w:val="000000" w:themeColor="text1"/>
          <w:sz w:val="24"/>
          <w:szCs w:val="24"/>
          <w:highlight w:val="none"/>
          <w:lang w:eastAsia="zh-CN"/>
          <w14:textFill>
            <w14:solidFill>
              <w14:schemeClr w14:val="tx1"/>
            </w14:solidFill>
          </w14:textFill>
        </w:rPr>
        <w:t>测量</w:t>
      </w:r>
      <w:r>
        <w:rPr>
          <w:rFonts w:hint="eastAsia" w:ascii="宋体" w:hAnsi="宋体" w:cs="宋体"/>
          <w:bCs/>
          <w:color w:val="000000" w:themeColor="text1"/>
          <w:sz w:val="24"/>
          <w:szCs w:val="24"/>
          <w:highlight w:val="none"/>
          <w14:textFill>
            <w14:solidFill>
              <w14:schemeClr w14:val="tx1"/>
            </w14:solidFill>
          </w14:textFill>
        </w:rPr>
        <w:t>工作；</w:t>
      </w:r>
    </w:p>
    <w:p w14:paraId="19BBDA2F">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（4）勘察人应参与建设工程质量事故的处理工作，并对因勘察</w:t>
      </w:r>
      <w:r>
        <w:rPr>
          <w:rFonts w:hint="eastAsia" w:ascii="宋体" w:hAnsi="宋体" w:cs="宋体"/>
          <w:bCs/>
          <w:color w:val="000000" w:themeColor="text1"/>
          <w:sz w:val="24"/>
          <w:szCs w:val="24"/>
          <w:highlight w:val="none"/>
          <w:lang w:eastAsia="zh-CN"/>
          <w14:textFill>
            <w14:solidFill>
              <w14:schemeClr w14:val="tx1"/>
            </w14:solidFill>
          </w14:textFill>
        </w:rPr>
        <w:t>测量</w:t>
      </w:r>
      <w:r>
        <w:rPr>
          <w:rFonts w:hint="eastAsia" w:ascii="宋体" w:hAnsi="宋体" w:cs="宋体"/>
          <w:bCs/>
          <w:color w:val="000000" w:themeColor="text1"/>
          <w:sz w:val="24"/>
          <w:szCs w:val="24"/>
          <w:highlight w:val="none"/>
          <w14:textFill>
            <w14:solidFill>
              <w14:schemeClr w14:val="tx1"/>
            </w14:solidFill>
          </w14:textFill>
        </w:rPr>
        <w:t>原因造成的质量事故，提出相应的技术处理方案。</w:t>
      </w:r>
    </w:p>
    <w:p w14:paraId="1416E95D">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6.6.2勘察</w:t>
      </w:r>
      <w:r>
        <w:rPr>
          <w:rFonts w:hint="eastAsia" w:ascii="宋体" w:hAnsi="宋体" w:cs="宋体"/>
          <w:bCs/>
          <w:color w:val="000000" w:themeColor="text1"/>
          <w:sz w:val="24"/>
          <w:szCs w:val="24"/>
          <w:highlight w:val="none"/>
          <w:lang w:eastAsia="zh-CN"/>
          <w14:textFill>
            <w14:solidFill>
              <w14:schemeClr w14:val="tx1"/>
            </w14:solidFill>
          </w14:textFill>
        </w:rPr>
        <w:t>测量</w:t>
      </w:r>
      <w:r>
        <w:rPr>
          <w:rFonts w:hint="eastAsia" w:ascii="宋体" w:hAnsi="宋体" w:cs="宋体"/>
          <w:bCs/>
          <w:color w:val="000000" w:themeColor="text1"/>
          <w:sz w:val="24"/>
          <w:szCs w:val="24"/>
          <w:highlight w:val="none"/>
          <w14:textFill>
            <w14:solidFill>
              <w14:schemeClr w14:val="tx1"/>
            </w14:solidFill>
          </w14:textFill>
        </w:rPr>
        <w:t>工作技术总结</w:t>
      </w:r>
    </w:p>
    <w:p w14:paraId="5E46E4DD">
      <w:pPr>
        <w:tabs>
          <w:tab w:val="left" w:pos="1890"/>
        </w:tabs>
        <w:adjustRightInd w:val="0"/>
        <w:snapToGrid w:val="0"/>
        <w:spacing w:line="47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勘察人对勘察</w:t>
      </w:r>
      <w:r>
        <w:rPr>
          <w:rFonts w:hint="eastAsia" w:ascii="宋体" w:hAnsi="宋体" w:cs="宋体"/>
          <w:bCs/>
          <w:color w:val="000000" w:themeColor="text1"/>
          <w:sz w:val="24"/>
          <w:szCs w:val="24"/>
          <w:highlight w:val="none"/>
          <w:lang w:eastAsia="zh-CN"/>
          <w14:textFill>
            <w14:solidFill>
              <w14:schemeClr w14:val="tx1"/>
            </w14:solidFill>
          </w14:textFill>
        </w:rPr>
        <w:t>测量</w:t>
      </w:r>
      <w:r>
        <w:rPr>
          <w:rFonts w:hint="eastAsia" w:ascii="宋体" w:hAnsi="宋体" w:cs="宋体"/>
          <w:bCs/>
          <w:color w:val="000000" w:themeColor="text1"/>
          <w:sz w:val="24"/>
          <w:szCs w:val="24"/>
          <w:highlight w:val="none"/>
          <w14:textFill>
            <w14:solidFill>
              <w14:schemeClr w14:val="tx1"/>
            </w14:solidFill>
          </w14:textFill>
        </w:rPr>
        <w:t>文件及施工过程中发生的补充勘察</w:t>
      </w:r>
      <w:r>
        <w:rPr>
          <w:rFonts w:hint="eastAsia" w:ascii="宋体" w:hAnsi="宋体" w:cs="宋体"/>
          <w:bCs/>
          <w:color w:val="000000" w:themeColor="text1"/>
          <w:sz w:val="24"/>
          <w:szCs w:val="24"/>
          <w:highlight w:val="none"/>
          <w:lang w:eastAsia="zh-CN"/>
          <w14:textFill>
            <w14:solidFill>
              <w14:schemeClr w14:val="tx1"/>
            </w14:solidFill>
          </w14:textFill>
        </w:rPr>
        <w:t>测量</w:t>
      </w:r>
      <w:r>
        <w:rPr>
          <w:rFonts w:hint="eastAsia" w:ascii="宋体" w:hAnsi="宋体" w:cs="宋体"/>
          <w:bCs/>
          <w:color w:val="000000" w:themeColor="text1"/>
          <w:sz w:val="24"/>
          <w:szCs w:val="24"/>
          <w:highlight w:val="none"/>
          <w14:textFill>
            <w14:solidFill>
              <w14:schemeClr w14:val="tx1"/>
            </w14:solidFill>
          </w14:textFill>
        </w:rPr>
        <w:t>进行检查，并提出勘察</w:t>
      </w:r>
      <w:r>
        <w:rPr>
          <w:rFonts w:hint="eastAsia" w:ascii="宋体" w:hAnsi="宋体" w:cs="宋体"/>
          <w:bCs/>
          <w:color w:val="000000" w:themeColor="text1"/>
          <w:sz w:val="24"/>
          <w:szCs w:val="24"/>
          <w:highlight w:val="none"/>
          <w:lang w:eastAsia="zh-CN"/>
          <w14:textFill>
            <w14:solidFill>
              <w14:schemeClr w14:val="tx1"/>
            </w14:solidFill>
          </w14:textFill>
        </w:rPr>
        <w:t>测量</w:t>
      </w:r>
      <w:r>
        <w:rPr>
          <w:rFonts w:hint="eastAsia" w:ascii="宋体" w:hAnsi="宋体" w:cs="宋体"/>
          <w:bCs/>
          <w:color w:val="000000" w:themeColor="text1"/>
          <w:sz w:val="24"/>
          <w:szCs w:val="24"/>
          <w:highlight w:val="none"/>
          <w14:textFill>
            <w14:solidFill>
              <w14:schemeClr w14:val="tx1"/>
            </w14:solidFill>
          </w14:textFill>
        </w:rPr>
        <w:t>文件质量检查报告，在竣工验收前交发包人。工程完工后，勘察人应组织勘察</w:t>
      </w:r>
      <w:r>
        <w:rPr>
          <w:rFonts w:hint="eastAsia" w:ascii="宋体" w:hAnsi="宋体" w:cs="宋体"/>
          <w:bCs/>
          <w:color w:val="000000" w:themeColor="text1"/>
          <w:sz w:val="24"/>
          <w:szCs w:val="24"/>
          <w:highlight w:val="none"/>
          <w:lang w:eastAsia="zh-CN"/>
          <w14:textFill>
            <w14:solidFill>
              <w14:schemeClr w14:val="tx1"/>
            </w14:solidFill>
          </w14:textFill>
        </w:rPr>
        <w:t>测量</w:t>
      </w:r>
      <w:r>
        <w:rPr>
          <w:rFonts w:hint="eastAsia" w:ascii="宋体" w:hAnsi="宋体" w:cs="宋体"/>
          <w:bCs/>
          <w:color w:val="000000" w:themeColor="text1"/>
          <w:sz w:val="24"/>
          <w:szCs w:val="24"/>
          <w:highlight w:val="none"/>
          <w14:textFill>
            <w14:solidFill>
              <w14:schemeClr w14:val="tx1"/>
            </w14:solidFill>
          </w14:textFill>
        </w:rPr>
        <w:t>技术工作人员将全部资料进行整理并撰写工程技术总结，并于竣工后十五个日历天内完成，交发包人。</w:t>
      </w:r>
    </w:p>
    <w:p w14:paraId="5A057595">
      <w:pPr>
        <w:tabs>
          <w:tab w:val="left" w:pos="1890"/>
        </w:tabs>
        <w:adjustRightInd w:val="0"/>
        <w:snapToGrid w:val="0"/>
        <w:spacing w:line="470" w:lineRule="exact"/>
        <w:ind w:firstLine="482"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（注：招标人在实施过程中可根据实际情况对工程规模、任务内容等进行合理、适当调整。工程量调整后的总价不得超过最高投标限价。）</w:t>
      </w:r>
    </w:p>
    <w:p w14:paraId="6B9F0FB0">
      <w:pPr>
        <w:pStyle w:val="4"/>
        <w:tabs>
          <w:tab w:val="left" w:pos="1890"/>
        </w:tabs>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bookmarkEnd w:id="79"/>
      <w:r>
        <w:rPr>
          <w:rFonts w:hint="eastAsia" w:ascii="宋体" w:hAnsi="宋体" w:cs="宋体"/>
          <w:color w:val="000000" w:themeColor="text1"/>
          <w:highlight w:val="none"/>
          <w14:textFill>
            <w14:solidFill>
              <w14:schemeClr w14:val="tx1"/>
            </w14:solidFill>
          </w14:textFill>
        </w:rPr>
        <w:t>.现场踏勘</w:t>
      </w:r>
      <w:bookmarkEnd w:id="80"/>
      <w:bookmarkEnd w:id="81"/>
      <w:bookmarkEnd w:id="82"/>
      <w:bookmarkEnd w:id="83"/>
      <w:bookmarkEnd w:id="84"/>
    </w:p>
    <w:p w14:paraId="1D7F1156">
      <w:pPr>
        <w:pStyle w:val="65"/>
        <w:tabs>
          <w:tab w:val="left" w:pos="1890"/>
        </w:tabs>
        <w:spacing w:line="47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7.1 招标人不集中现场踏勘。投标人需要了解现场情况的，可自行进行现场踏勘。</w:t>
      </w:r>
    </w:p>
    <w:p w14:paraId="63AEDBEE">
      <w:pPr>
        <w:pStyle w:val="65"/>
        <w:tabs>
          <w:tab w:val="left" w:pos="1890"/>
        </w:tabs>
        <w:spacing w:line="47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7.2 在现场踏勘过程中，投标人应确保自身安全，投标人如果发生人身伤亡、财物或其他损失，法律法规有规定的按有关规定处理，没有规定的由投标人自行负责。</w:t>
      </w:r>
    </w:p>
    <w:p w14:paraId="59261E3C">
      <w:pPr>
        <w:pStyle w:val="65"/>
        <w:tabs>
          <w:tab w:val="left" w:pos="1890"/>
        </w:tabs>
        <w:spacing w:line="47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7.3 现场踏勘期间的交通、食宿由投标人自行安排，费用自理。</w:t>
      </w:r>
    </w:p>
    <w:p w14:paraId="1C22DBD4">
      <w:pPr>
        <w:pStyle w:val="4"/>
        <w:tabs>
          <w:tab w:val="left" w:pos="1890"/>
        </w:tabs>
        <w:rPr>
          <w:rFonts w:ascii="宋体" w:hAnsi="宋体" w:cs="宋体"/>
          <w:color w:val="000000" w:themeColor="text1"/>
          <w:highlight w:val="none"/>
          <w14:textFill>
            <w14:solidFill>
              <w14:schemeClr w14:val="tx1"/>
            </w14:solidFill>
          </w14:textFill>
        </w:rPr>
      </w:pPr>
      <w:bookmarkStart w:id="85" w:name="_Toc28994"/>
      <w:bookmarkStart w:id="86" w:name="_Toc5850"/>
      <w:bookmarkStart w:id="87" w:name="_Toc10575"/>
      <w:bookmarkStart w:id="88" w:name="_Toc6699"/>
      <w:bookmarkStart w:id="89" w:name="_Toc19830"/>
      <w:bookmarkStart w:id="90" w:name="_Toc22614"/>
      <w:r>
        <w:rPr>
          <w:rFonts w:hint="eastAsia" w:ascii="宋体" w:hAnsi="宋体" w:cs="宋体"/>
          <w:color w:val="000000" w:themeColor="text1"/>
          <w:highlight w:val="none"/>
          <w14:textFill>
            <w14:solidFill>
              <w14:schemeClr w14:val="tx1"/>
            </w14:solidFill>
          </w14:textFill>
        </w:rPr>
        <w:t>8.招标答疑</w:t>
      </w:r>
      <w:bookmarkEnd w:id="85"/>
      <w:bookmarkEnd w:id="86"/>
      <w:bookmarkEnd w:id="87"/>
      <w:bookmarkEnd w:id="88"/>
      <w:bookmarkEnd w:id="89"/>
      <w:bookmarkEnd w:id="90"/>
      <w:bookmarkStart w:id="91" w:name="_Hlt74496410"/>
      <w:bookmarkEnd w:id="91"/>
    </w:p>
    <w:p w14:paraId="7BA984D4">
      <w:pPr>
        <w:pStyle w:val="65"/>
        <w:tabs>
          <w:tab w:val="left" w:pos="1890"/>
        </w:tabs>
        <w:spacing w:line="470" w:lineRule="exact"/>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8.1 招标人及招标代理机构不集中组织答疑，实行网上答疑。投标人对招标事宜的质疑以不署名的形式登录全国公共资源交易平台（广东省·韶关市）（https://ygp.gdzwfw.gov.cn/ggzy-portal/#/440200/index）网站，进入建设工程交易系统提出招标质疑，截标前10日停止质疑。招标人应当自收到异议之日起3日内做出答复，并形成答疑书（或补充通知）报相关行政主管部门备案后在报名网站上发布。答疑书（或补充通知）作为招标文件的补充，是招标文件的组成部分，在网上向所有投标人公开。</w:t>
      </w:r>
    </w:p>
    <w:p w14:paraId="57A7CE11">
      <w:pPr>
        <w:pStyle w:val="65"/>
        <w:tabs>
          <w:tab w:val="left" w:pos="1890"/>
        </w:tabs>
        <w:spacing w:line="47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8.2 若由于投标人自身原因未及时获得答疑书（或补充通知），由此发生的任何责任由投标人自行承担。</w:t>
      </w:r>
    </w:p>
    <w:p w14:paraId="6089253A">
      <w:pPr>
        <w:pStyle w:val="65"/>
        <w:tabs>
          <w:tab w:val="left" w:pos="1890"/>
        </w:tabs>
        <w:spacing w:line="47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14:paraId="5C2F72AC">
      <w:pPr>
        <w:pStyle w:val="65"/>
        <w:tabs>
          <w:tab w:val="left" w:pos="1890"/>
        </w:tabs>
        <w:spacing w:line="47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8.4 投标人在规定的时间内未对招标文件提出澄清或疑问的，招标人将视其为无异议。对招标文件中描述有歧意或前后不一致的地方，评标委员会有权进行评判，但对同一条款的评判应适用于每个投标人。</w:t>
      </w:r>
    </w:p>
    <w:p w14:paraId="5CB47805">
      <w:pPr>
        <w:pStyle w:val="65"/>
        <w:tabs>
          <w:tab w:val="left" w:pos="1890"/>
        </w:tabs>
        <w:spacing w:line="47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7D85D9CB">
      <w:pPr>
        <w:pStyle w:val="4"/>
        <w:tabs>
          <w:tab w:val="left" w:pos="1890"/>
        </w:tabs>
        <w:rPr>
          <w:rFonts w:ascii="宋体" w:hAnsi="宋体" w:cs="宋体"/>
          <w:color w:val="000000" w:themeColor="text1"/>
          <w:highlight w:val="none"/>
          <w14:textFill>
            <w14:solidFill>
              <w14:schemeClr w14:val="tx1"/>
            </w14:solidFill>
          </w14:textFill>
        </w:rPr>
      </w:pPr>
      <w:bookmarkStart w:id="92" w:name="_Hlt92513715"/>
      <w:bookmarkEnd w:id="92"/>
      <w:bookmarkStart w:id="93" w:name="_Hlt69699188"/>
      <w:bookmarkEnd w:id="93"/>
      <w:bookmarkStart w:id="94" w:name="_Hlt92513711"/>
      <w:bookmarkEnd w:id="94"/>
      <w:bookmarkStart w:id="95" w:name="_Toc6804"/>
      <w:bookmarkStart w:id="96" w:name="_Toc21162"/>
      <w:bookmarkStart w:id="97" w:name="_Toc10368"/>
      <w:bookmarkStart w:id="98" w:name="_Toc31938"/>
      <w:bookmarkStart w:id="99" w:name="_Toc11805"/>
      <w:r>
        <w:rPr>
          <w:rFonts w:hint="eastAsia" w:ascii="宋体" w:hAnsi="宋体" w:cs="宋体"/>
          <w:color w:val="000000" w:themeColor="text1"/>
          <w:highlight w:val="none"/>
          <w14:textFill>
            <w14:solidFill>
              <w14:schemeClr w14:val="tx1"/>
            </w14:solidFill>
          </w14:textFill>
        </w:rPr>
        <w:t>9.最高投标限价的确定及投标报价的约定</w:t>
      </w:r>
      <w:bookmarkEnd w:id="95"/>
      <w:bookmarkEnd w:id="96"/>
      <w:bookmarkEnd w:id="97"/>
      <w:bookmarkEnd w:id="98"/>
      <w:bookmarkEnd w:id="99"/>
    </w:p>
    <w:p w14:paraId="33E977C3">
      <w:pPr>
        <w:pStyle w:val="96"/>
        <w:tabs>
          <w:tab w:val="left" w:pos="1890"/>
        </w:tabs>
        <w:spacing w:line="470" w:lineRule="exact"/>
        <w:ind w:firstLine="482" w:firstLineChars="200"/>
        <w:rPr>
          <w:rFonts w:ascii="宋体" w:hAnsi="宋体" w:eastAsia="宋体" w:cs="宋体"/>
          <w:b/>
          <w:bCs/>
          <w:color w:val="000000" w:themeColor="text1"/>
          <w:kern w:val="2"/>
          <w:sz w:val="24"/>
          <w:szCs w:val="24"/>
          <w:highlight w:val="none"/>
          <w14:textFill>
            <w14:solidFill>
              <w14:schemeClr w14:val="tx1"/>
            </w14:solidFill>
          </w14:textFill>
        </w:rPr>
      </w:pPr>
      <w:bookmarkStart w:id="100" w:name="_Hlt75685913"/>
      <w:bookmarkEnd w:id="100"/>
      <w:bookmarkStart w:id="101" w:name="_Hlt75685561"/>
      <w:bookmarkEnd w:id="101"/>
      <w:bookmarkStart w:id="102" w:name="_Hlt126039060"/>
      <w:bookmarkEnd w:id="102"/>
      <w:bookmarkStart w:id="103" w:name="_Hlt121630579"/>
      <w:bookmarkEnd w:id="103"/>
      <w:bookmarkStart w:id="104" w:name="_Toc18975"/>
      <w:bookmarkStart w:id="105" w:name="_Hlt69335617"/>
      <w:bookmarkStart w:id="106" w:name="_Hlt121629839"/>
      <w:r>
        <w:rPr>
          <w:rFonts w:hint="eastAsia" w:ascii="宋体" w:hAnsi="宋体" w:eastAsia="宋体" w:cs="宋体"/>
          <w:b/>
          <w:bCs/>
          <w:color w:val="000000" w:themeColor="text1"/>
          <w:kern w:val="2"/>
          <w:sz w:val="24"/>
          <w:szCs w:val="24"/>
          <w:highlight w:val="none"/>
          <w14:textFill>
            <w14:solidFill>
              <w14:schemeClr w14:val="tx1"/>
            </w14:solidFill>
          </w14:textFill>
        </w:rPr>
        <w:t>9.1投标报价</w:t>
      </w:r>
    </w:p>
    <w:p w14:paraId="22BBD448">
      <w:pPr>
        <w:wordWrap w:val="0"/>
        <w:adjustRightInd w:val="0"/>
        <w:snapToGrid w:val="0"/>
        <w:spacing w:line="360" w:lineRule="auto"/>
        <w:ind w:firstLine="420"/>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32"/>
          <w:highlight w:val="none"/>
          <w14:textFill>
            <w14:solidFill>
              <w14:schemeClr w14:val="tx1"/>
            </w14:solidFill>
          </w14:textFill>
        </w:rPr>
        <w:t>经研究确定，乐昌市城区雨污管网建设及智慧平台搭建工程勘察</w:t>
      </w:r>
      <w:r>
        <w:rPr>
          <w:rFonts w:hint="eastAsia" w:ascii="宋体" w:hAnsi="宋体" w:cs="宋体"/>
          <w:b/>
          <w:bCs/>
          <w:snapToGrid w:val="0"/>
          <w:color w:val="000000" w:themeColor="text1"/>
          <w:kern w:val="0"/>
          <w:sz w:val="24"/>
          <w:szCs w:val="32"/>
          <w:highlight w:val="none"/>
          <w:lang w:eastAsia="zh-CN"/>
          <w14:textFill>
            <w14:solidFill>
              <w14:schemeClr w14:val="tx1"/>
            </w14:solidFill>
          </w14:textFill>
        </w:rPr>
        <w:t>测量</w:t>
      </w:r>
      <w:r>
        <w:rPr>
          <w:rFonts w:hint="eastAsia" w:ascii="宋体" w:hAnsi="宋体" w:cs="宋体"/>
          <w:b/>
          <w:bCs/>
          <w:snapToGrid w:val="0"/>
          <w:color w:val="000000" w:themeColor="text1"/>
          <w:kern w:val="0"/>
          <w:sz w:val="24"/>
          <w:szCs w:val="32"/>
          <w:highlight w:val="none"/>
          <w14:textFill>
            <w14:solidFill>
              <w14:schemeClr w14:val="tx1"/>
            </w14:solidFill>
          </w14:textFill>
        </w:rPr>
        <w:t>招标最高投标限价为人民币（大写）：伍佰贰拾伍万玖仟陆佰玖拾柒元柒角陆分（小写：¥5259697.76元）。</w:t>
      </w:r>
      <w:r>
        <w:rPr>
          <w:rFonts w:hint="eastAsia" w:ascii="宋体" w:hAnsi="宋体" w:cs="宋体"/>
          <w:snapToGrid w:val="0"/>
          <w:color w:val="000000" w:themeColor="text1"/>
          <w:kern w:val="0"/>
          <w:sz w:val="24"/>
          <w:szCs w:val="24"/>
          <w:highlight w:val="none"/>
          <w14:textFill>
            <w14:solidFill>
              <w14:schemeClr w14:val="tx1"/>
            </w14:solidFill>
          </w14:textFill>
        </w:rPr>
        <w:t>具体详见下表：</w:t>
      </w:r>
    </w:p>
    <w:tbl>
      <w:tblPr>
        <w:tblStyle w:val="30"/>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51"/>
        <w:gridCol w:w="1967"/>
        <w:gridCol w:w="1733"/>
        <w:gridCol w:w="1917"/>
        <w:gridCol w:w="2648"/>
      </w:tblGrid>
      <w:tr w14:paraId="1E40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dxa"/>
            <w:vAlign w:val="center"/>
          </w:tcPr>
          <w:p w14:paraId="439EC19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551" w:type="dxa"/>
            <w:vAlign w:val="center"/>
          </w:tcPr>
          <w:p w14:paraId="4D48C7A2">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费用名称</w:t>
            </w:r>
          </w:p>
        </w:tc>
        <w:tc>
          <w:tcPr>
            <w:tcW w:w="1967" w:type="dxa"/>
            <w:vAlign w:val="center"/>
          </w:tcPr>
          <w:p w14:paraId="0AAF388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暂估工程量</w:t>
            </w:r>
          </w:p>
        </w:tc>
        <w:tc>
          <w:tcPr>
            <w:tcW w:w="1733" w:type="dxa"/>
            <w:vAlign w:val="center"/>
          </w:tcPr>
          <w:p w14:paraId="1799DBA6">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投标综合单价</w:t>
            </w:r>
          </w:p>
          <w:p w14:paraId="1FDD80B3">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上限</w:t>
            </w:r>
          </w:p>
        </w:tc>
        <w:tc>
          <w:tcPr>
            <w:tcW w:w="1917" w:type="dxa"/>
            <w:vAlign w:val="center"/>
          </w:tcPr>
          <w:p w14:paraId="3F52751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最高投标限价（元）</w:t>
            </w:r>
          </w:p>
        </w:tc>
        <w:tc>
          <w:tcPr>
            <w:tcW w:w="2648" w:type="dxa"/>
            <w:vAlign w:val="center"/>
          </w:tcPr>
          <w:p w14:paraId="7EAD9872">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14:paraId="492D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dxa"/>
            <w:vAlign w:val="center"/>
          </w:tcPr>
          <w:p w14:paraId="42A490E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551" w:type="dxa"/>
            <w:vAlign w:val="center"/>
          </w:tcPr>
          <w:p w14:paraId="5C59050F">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工程勘察费</w:t>
            </w:r>
          </w:p>
        </w:tc>
        <w:tc>
          <w:tcPr>
            <w:tcW w:w="1967" w:type="dxa"/>
            <w:vAlign w:val="center"/>
          </w:tcPr>
          <w:p w14:paraId="02925CBB">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预估总桩深约5021米（其中，市政部分：涉及道路长度估算22672.8米，以100m布孔间距，20m桩深为暂定标准；小区部分：27个小区按一个小区3个点估算，5-10m桩深为暂定标准）</w:t>
            </w:r>
          </w:p>
          <w:p w14:paraId="7BF0A54A">
            <w:pPr>
              <w:jc w:val="left"/>
              <w:rPr>
                <w:rFonts w:ascii="宋体" w:hAnsi="宋体" w:cs="宋体"/>
                <w:color w:val="000000" w:themeColor="text1"/>
                <w:kern w:val="0"/>
                <w:sz w:val="24"/>
                <w:szCs w:val="24"/>
                <w:highlight w:val="none"/>
                <w14:textFill>
                  <w14:solidFill>
                    <w14:schemeClr w14:val="tx1"/>
                  </w14:solidFill>
                </w14:textFill>
              </w:rPr>
            </w:pPr>
          </w:p>
        </w:tc>
        <w:tc>
          <w:tcPr>
            <w:tcW w:w="1733" w:type="dxa"/>
            <w:vAlign w:val="center"/>
          </w:tcPr>
          <w:p w14:paraId="4BD37537">
            <w:pPr>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119.986元/米</w:t>
            </w:r>
          </w:p>
        </w:tc>
        <w:tc>
          <w:tcPr>
            <w:tcW w:w="1917" w:type="dxa"/>
            <w:vAlign w:val="center"/>
          </w:tcPr>
          <w:p w14:paraId="521D5E86">
            <w:pPr>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602449.71</w:t>
            </w:r>
          </w:p>
        </w:tc>
        <w:tc>
          <w:tcPr>
            <w:tcW w:w="2648" w:type="dxa"/>
            <w:vAlign w:val="center"/>
          </w:tcPr>
          <w:p w14:paraId="06B897D0">
            <w:pPr>
              <w:pStyle w:val="65"/>
              <w:spacing w:line="288" w:lineRule="auto"/>
              <w:jc w:val="center"/>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工程勘察费投标</w:t>
            </w:r>
            <w:r>
              <w:rPr>
                <w:rFonts w:hint="eastAsia" w:hAnsi="宋体" w:cs="宋体"/>
                <w:color w:val="000000" w:themeColor="text1"/>
                <w:szCs w:val="24"/>
                <w:highlight w:val="none"/>
                <w14:textFill>
                  <w14:solidFill>
                    <w14:schemeClr w14:val="tx1"/>
                  </w14:solidFill>
                </w14:textFill>
              </w:rPr>
              <w:t>综合单价上</w:t>
            </w:r>
            <w:r>
              <w:rPr>
                <w:rFonts w:hAnsi="宋体" w:cs="宋体"/>
                <w:color w:val="000000" w:themeColor="text1"/>
                <w:szCs w:val="24"/>
                <w:highlight w:val="none"/>
                <w14:textFill>
                  <w14:solidFill>
                    <w14:schemeClr w14:val="tx1"/>
                  </w14:solidFill>
                </w14:textFill>
              </w:rPr>
              <w:t>限</w:t>
            </w:r>
            <w:r>
              <w:rPr>
                <w:rFonts w:hint="eastAsia" w:hAnsi="宋体" w:cs="宋体"/>
                <w:color w:val="000000" w:themeColor="text1"/>
                <w:szCs w:val="24"/>
                <w:highlight w:val="none"/>
                <w14:textFill>
                  <w14:solidFill>
                    <w14:schemeClr w14:val="tx1"/>
                  </w14:solidFill>
                </w14:textFill>
              </w:rPr>
              <w:t>已</w:t>
            </w:r>
            <w:r>
              <w:rPr>
                <w:rFonts w:hAnsi="宋体" w:cs="宋体"/>
                <w:color w:val="000000" w:themeColor="text1"/>
                <w:szCs w:val="24"/>
                <w:highlight w:val="none"/>
                <w14:textFill>
                  <w14:solidFill>
                    <w14:schemeClr w14:val="tx1"/>
                  </w14:solidFill>
                </w14:textFill>
              </w:rPr>
              <w:t>参考勘察设计收费标准【2002】10号</w:t>
            </w:r>
            <w:r>
              <w:rPr>
                <w:rFonts w:hint="eastAsia" w:hAnsi="宋体" w:cs="宋体"/>
                <w:color w:val="000000" w:themeColor="text1"/>
                <w:szCs w:val="24"/>
                <w:highlight w:val="none"/>
                <w14:textFill>
                  <w14:solidFill>
                    <w14:schemeClr w14:val="tx1"/>
                  </w14:solidFill>
                </w14:textFill>
              </w:rPr>
              <w:t>，</w:t>
            </w:r>
            <w:r>
              <w:rPr>
                <w:rFonts w:hAnsi="宋体" w:cs="宋体"/>
                <w:color w:val="000000" w:themeColor="text1"/>
                <w:szCs w:val="24"/>
                <w:highlight w:val="none"/>
                <w14:textFill>
                  <w14:solidFill>
                    <w14:schemeClr w14:val="tx1"/>
                  </w14:solidFill>
                </w14:textFill>
              </w:rPr>
              <w:t>按</w:t>
            </w:r>
            <w:r>
              <w:rPr>
                <w:rFonts w:hint="eastAsia" w:hAnsi="宋体" w:cs="宋体"/>
                <w:color w:val="000000" w:themeColor="text1"/>
                <w:szCs w:val="24"/>
                <w:highlight w:val="none"/>
                <w14:textFill>
                  <w14:solidFill>
                    <w14:schemeClr w14:val="tx1"/>
                  </w14:solidFill>
                </w14:textFill>
              </w:rPr>
              <w:t>标准取费</w:t>
            </w:r>
            <w:r>
              <w:rPr>
                <w:rFonts w:hAnsi="宋体" w:cs="宋体"/>
                <w:color w:val="000000" w:themeColor="text1"/>
                <w:szCs w:val="24"/>
                <w:highlight w:val="none"/>
                <w14:textFill>
                  <w14:solidFill>
                    <w14:schemeClr w14:val="tx1"/>
                  </w14:solidFill>
                </w14:textFill>
              </w:rPr>
              <w:t>6折计</w:t>
            </w:r>
          </w:p>
        </w:tc>
      </w:tr>
      <w:tr w14:paraId="25AC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dxa"/>
            <w:vAlign w:val="center"/>
          </w:tcPr>
          <w:p w14:paraId="0F442E61">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551" w:type="dxa"/>
            <w:vAlign w:val="center"/>
          </w:tcPr>
          <w:p w14:paraId="42E0B807">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地形图测量</w:t>
            </w:r>
          </w:p>
        </w:tc>
        <w:tc>
          <w:tcPr>
            <w:tcW w:w="1967" w:type="dxa"/>
            <w:vAlign w:val="center"/>
          </w:tcPr>
          <w:p w14:paraId="6364F05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测量面积估算为36.092平方公里（其中，地形测量采用1:500简单标准，并依据建筑群区添加2.0附加调整系数）；控制点点位为每平方公里4个，采用GPS测量，C级简单标准）。</w:t>
            </w:r>
          </w:p>
        </w:tc>
        <w:tc>
          <w:tcPr>
            <w:tcW w:w="1733" w:type="dxa"/>
            <w:vAlign w:val="center"/>
          </w:tcPr>
          <w:p w14:paraId="1C8F3CAB">
            <w:pPr>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0.061</w:t>
            </w:r>
            <w:r>
              <w:rPr>
                <w:rFonts w:hint="eastAsia" w:ascii="宋体" w:hAnsi="宋体" w:cs="宋体"/>
                <w:b w:val="0"/>
                <w:bCs w:val="0"/>
                <w:color w:val="000000" w:themeColor="text1"/>
                <w:kern w:val="0"/>
                <w:sz w:val="24"/>
                <w:szCs w:val="24"/>
                <w:highlight w:val="none"/>
                <w14:textFill>
                  <w14:solidFill>
                    <w14:schemeClr w14:val="tx1"/>
                  </w14:solidFill>
                </w14:textFill>
              </w:rPr>
              <w:t>元/平方米</w:t>
            </w:r>
          </w:p>
        </w:tc>
        <w:tc>
          <w:tcPr>
            <w:tcW w:w="1917" w:type="dxa"/>
            <w:vAlign w:val="center"/>
          </w:tcPr>
          <w:p w14:paraId="2F39B915">
            <w:pPr>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22016</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12</w:t>
            </w:r>
            <w:r>
              <w:rPr>
                <w:rFonts w:hint="eastAsia" w:ascii="宋体" w:hAnsi="宋体" w:cs="宋体"/>
                <w:b w:val="0"/>
                <w:bCs w:val="0"/>
                <w:color w:val="000000" w:themeColor="text1"/>
                <w:kern w:val="0"/>
                <w:sz w:val="24"/>
                <w:szCs w:val="24"/>
                <w:highlight w:val="none"/>
                <w14:textFill>
                  <w14:solidFill>
                    <w14:schemeClr w14:val="tx1"/>
                  </w14:solidFill>
                </w14:textFill>
              </w:rPr>
              <w:t>.00</w:t>
            </w:r>
          </w:p>
        </w:tc>
        <w:tc>
          <w:tcPr>
            <w:tcW w:w="2648" w:type="dxa"/>
            <w:vAlign w:val="center"/>
          </w:tcPr>
          <w:p w14:paraId="0C783A74">
            <w:pPr>
              <w:pStyle w:val="65"/>
              <w:spacing w:line="288" w:lineRule="auto"/>
              <w:jc w:val="center"/>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地形图地形测量费投标</w:t>
            </w:r>
            <w:r>
              <w:rPr>
                <w:rFonts w:hint="eastAsia" w:hAnsi="宋体" w:cs="宋体"/>
                <w:color w:val="000000" w:themeColor="text1"/>
                <w:szCs w:val="24"/>
                <w:highlight w:val="none"/>
                <w14:textFill>
                  <w14:solidFill>
                    <w14:schemeClr w14:val="tx1"/>
                  </w14:solidFill>
                </w14:textFill>
              </w:rPr>
              <w:t>综合单价上</w:t>
            </w:r>
            <w:r>
              <w:rPr>
                <w:rFonts w:hAnsi="宋体" w:cs="宋体"/>
                <w:color w:val="000000" w:themeColor="text1"/>
                <w:szCs w:val="24"/>
                <w:highlight w:val="none"/>
                <w14:textFill>
                  <w14:solidFill>
                    <w14:schemeClr w14:val="tx1"/>
                  </w14:solidFill>
                </w14:textFill>
              </w:rPr>
              <w:t>限</w:t>
            </w:r>
            <w:r>
              <w:rPr>
                <w:rFonts w:hint="eastAsia" w:hAnsi="宋体" w:cs="宋体"/>
                <w:color w:val="000000" w:themeColor="text1"/>
                <w:szCs w:val="24"/>
                <w:highlight w:val="none"/>
                <w14:textFill>
                  <w14:solidFill>
                    <w14:schemeClr w14:val="tx1"/>
                  </w14:solidFill>
                </w14:textFill>
              </w:rPr>
              <w:t>已</w:t>
            </w:r>
            <w:r>
              <w:rPr>
                <w:rFonts w:hAnsi="宋体" w:cs="宋体"/>
                <w:color w:val="000000" w:themeColor="text1"/>
                <w:szCs w:val="24"/>
                <w:highlight w:val="none"/>
                <w14:textFill>
                  <w14:solidFill>
                    <w14:schemeClr w14:val="tx1"/>
                  </w14:solidFill>
                </w14:textFill>
              </w:rPr>
              <w:t>参考勘察设计收费标准【2002】10号</w:t>
            </w:r>
            <w:r>
              <w:rPr>
                <w:rFonts w:hint="eastAsia" w:hAnsi="宋体" w:cs="宋体"/>
                <w:color w:val="000000" w:themeColor="text1"/>
                <w:szCs w:val="24"/>
                <w:highlight w:val="none"/>
                <w14:textFill>
                  <w14:solidFill>
                    <w14:schemeClr w14:val="tx1"/>
                  </w14:solidFill>
                </w14:textFill>
              </w:rPr>
              <w:t>，</w:t>
            </w:r>
            <w:r>
              <w:rPr>
                <w:rFonts w:hAnsi="宋体" w:cs="宋体"/>
                <w:color w:val="000000" w:themeColor="text1"/>
                <w:szCs w:val="24"/>
                <w:highlight w:val="none"/>
                <w14:textFill>
                  <w14:solidFill>
                    <w14:schemeClr w14:val="tx1"/>
                  </w14:solidFill>
                </w14:textFill>
              </w:rPr>
              <w:t>按</w:t>
            </w:r>
            <w:r>
              <w:rPr>
                <w:rFonts w:hint="eastAsia" w:hAnsi="宋体" w:cs="宋体"/>
                <w:color w:val="000000" w:themeColor="text1"/>
                <w:szCs w:val="24"/>
                <w:highlight w:val="none"/>
                <w14:textFill>
                  <w14:solidFill>
                    <w14:schemeClr w14:val="tx1"/>
                  </w14:solidFill>
                </w14:textFill>
              </w:rPr>
              <w:t>简单标准</w:t>
            </w:r>
            <w:r>
              <w:rPr>
                <w:rFonts w:hAnsi="宋体" w:cs="宋体"/>
                <w:color w:val="000000" w:themeColor="text1"/>
                <w:szCs w:val="24"/>
                <w:highlight w:val="none"/>
                <w14:textFill>
                  <w14:solidFill>
                    <w14:schemeClr w14:val="tx1"/>
                  </w14:solidFill>
                </w14:textFill>
              </w:rPr>
              <w:t>7.5折计</w:t>
            </w:r>
          </w:p>
        </w:tc>
      </w:tr>
      <w:tr w14:paraId="5AC5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4" w:type="dxa"/>
            <w:vMerge w:val="restart"/>
            <w:vAlign w:val="center"/>
          </w:tcPr>
          <w:p w14:paraId="5697E1C3">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551" w:type="dxa"/>
            <w:vMerge w:val="restart"/>
            <w:vAlign w:val="center"/>
          </w:tcPr>
          <w:p w14:paraId="21FDFB3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地下管线测量</w:t>
            </w:r>
          </w:p>
        </w:tc>
        <w:tc>
          <w:tcPr>
            <w:tcW w:w="1967" w:type="dxa"/>
            <w:vAlign w:val="center"/>
          </w:tcPr>
          <w:p w14:paraId="4882BAC2">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电缆（电力、通讯等）（暂按每条路1股电力、1股通讯计）</w:t>
            </w:r>
          </w:p>
        </w:tc>
        <w:tc>
          <w:tcPr>
            <w:tcW w:w="1733" w:type="dxa"/>
            <w:vAlign w:val="center"/>
          </w:tcPr>
          <w:p w14:paraId="1CADC44D">
            <w:pPr>
              <w:widowControl/>
              <w:jc w:val="center"/>
              <w:textAlignment w:val="center"/>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2.52</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0</w:t>
            </w:r>
            <w:r>
              <w:rPr>
                <w:rFonts w:hint="eastAsia" w:ascii="宋体" w:hAnsi="宋体" w:cs="宋体"/>
                <w:b w:val="0"/>
                <w:bCs w:val="0"/>
                <w:color w:val="000000" w:themeColor="text1"/>
                <w:kern w:val="0"/>
                <w:sz w:val="24"/>
                <w:szCs w:val="24"/>
                <w:highlight w:val="none"/>
                <w14:textFill>
                  <w14:solidFill>
                    <w14:schemeClr w14:val="tx1"/>
                  </w14:solidFill>
                </w14:textFill>
              </w:rPr>
              <w:t>元/米</w:t>
            </w:r>
          </w:p>
        </w:tc>
        <w:tc>
          <w:tcPr>
            <w:tcW w:w="1917" w:type="dxa"/>
            <w:vAlign w:val="center"/>
          </w:tcPr>
          <w:p w14:paraId="0343CADB">
            <w:pPr>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665935.20</w:t>
            </w:r>
          </w:p>
        </w:tc>
        <w:tc>
          <w:tcPr>
            <w:tcW w:w="2648" w:type="dxa"/>
            <w:vMerge w:val="restart"/>
            <w:vAlign w:val="center"/>
          </w:tcPr>
          <w:p w14:paraId="4AD6BCB2">
            <w:pPr>
              <w:pStyle w:val="65"/>
              <w:spacing w:line="288"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城区道路长度按照132.13Km估算，地下管线测量费</w:t>
            </w:r>
            <w:r>
              <w:rPr>
                <w:rFonts w:hAnsi="宋体" w:cs="宋体"/>
                <w:color w:val="000000" w:themeColor="text1"/>
                <w:szCs w:val="24"/>
                <w:highlight w:val="none"/>
                <w14:textFill>
                  <w14:solidFill>
                    <w14:schemeClr w14:val="tx1"/>
                  </w14:solidFill>
                </w14:textFill>
              </w:rPr>
              <w:t>投标</w:t>
            </w:r>
            <w:r>
              <w:rPr>
                <w:rFonts w:hint="eastAsia" w:hAnsi="宋体" w:cs="宋体"/>
                <w:color w:val="000000" w:themeColor="text1"/>
                <w:szCs w:val="24"/>
                <w:highlight w:val="none"/>
                <w14:textFill>
                  <w14:solidFill>
                    <w14:schemeClr w14:val="tx1"/>
                  </w14:solidFill>
                </w14:textFill>
              </w:rPr>
              <w:t>综合单价上</w:t>
            </w:r>
            <w:r>
              <w:rPr>
                <w:rFonts w:hAnsi="宋体" w:cs="宋体"/>
                <w:color w:val="000000" w:themeColor="text1"/>
                <w:szCs w:val="24"/>
                <w:highlight w:val="none"/>
                <w14:textFill>
                  <w14:solidFill>
                    <w14:schemeClr w14:val="tx1"/>
                  </w14:solidFill>
                </w14:textFill>
              </w:rPr>
              <w:t>限</w:t>
            </w:r>
            <w:r>
              <w:rPr>
                <w:rFonts w:hint="eastAsia" w:hAnsi="宋体" w:cs="宋体"/>
                <w:color w:val="000000" w:themeColor="text1"/>
                <w:szCs w:val="24"/>
                <w:highlight w:val="none"/>
                <w14:textFill>
                  <w14:solidFill>
                    <w14:schemeClr w14:val="tx1"/>
                  </w14:solidFill>
                </w14:textFill>
              </w:rPr>
              <w:t>已</w:t>
            </w:r>
            <w:r>
              <w:rPr>
                <w:rFonts w:hAnsi="宋体" w:cs="宋体"/>
                <w:color w:val="000000" w:themeColor="text1"/>
                <w:szCs w:val="24"/>
                <w:highlight w:val="none"/>
                <w14:textFill>
                  <w14:solidFill>
                    <w14:schemeClr w14:val="tx1"/>
                  </w14:solidFill>
                </w14:textFill>
              </w:rPr>
              <w:t>参考勘察设计收费标准【2002】10号</w:t>
            </w:r>
            <w:r>
              <w:rPr>
                <w:rFonts w:hint="eastAsia" w:hAnsi="宋体" w:cs="宋体"/>
                <w:color w:val="000000" w:themeColor="text1"/>
                <w:szCs w:val="24"/>
                <w:highlight w:val="none"/>
                <w14:textFill>
                  <w14:solidFill>
                    <w14:schemeClr w14:val="tx1"/>
                  </w14:solidFill>
                </w14:textFill>
              </w:rPr>
              <w:t>，</w:t>
            </w:r>
            <w:r>
              <w:rPr>
                <w:rFonts w:hAnsi="宋体" w:cs="宋体"/>
                <w:color w:val="000000" w:themeColor="text1"/>
                <w:szCs w:val="24"/>
                <w:highlight w:val="none"/>
                <w14:textFill>
                  <w14:solidFill>
                    <w14:schemeClr w14:val="tx1"/>
                  </w14:solidFill>
                </w14:textFill>
              </w:rPr>
              <w:t>按</w:t>
            </w:r>
            <w:r>
              <w:rPr>
                <w:rFonts w:hint="eastAsia" w:hAnsi="宋体" w:cs="宋体"/>
                <w:color w:val="000000" w:themeColor="text1"/>
                <w:szCs w:val="24"/>
                <w:highlight w:val="none"/>
                <w14:textFill>
                  <w14:solidFill>
                    <w14:schemeClr w14:val="tx1"/>
                  </w14:solidFill>
                </w14:textFill>
              </w:rPr>
              <w:t>中等标准</w:t>
            </w:r>
            <w:r>
              <w:rPr>
                <w:rFonts w:hAnsi="宋体" w:cs="宋体"/>
                <w:color w:val="000000" w:themeColor="text1"/>
                <w:szCs w:val="24"/>
                <w:highlight w:val="none"/>
                <w14:textFill>
                  <w14:solidFill>
                    <w14:schemeClr w14:val="tx1"/>
                  </w14:solidFill>
                </w14:textFill>
              </w:rPr>
              <w:t>7折计</w:t>
            </w:r>
          </w:p>
        </w:tc>
      </w:tr>
      <w:tr w14:paraId="59D4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4" w:type="dxa"/>
            <w:vMerge w:val="continue"/>
            <w:vAlign w:val="center"/>
          </w:tcPr>
          <w:p w14:paraId="5C342B09">
            <w:pPr>
              <w:jc w:val="center"/>
              <w:rPr>
                <w:rFonts w:ascii="宋体" w:hAnsi="宋体" w:cs="宋体"/>
                <w:color w:val="000000" w:themeColor="text1"/>
                <w:sz w:val="24"/>
                <w:szCs w:val="24"/>
                <w:highlight w:val="none"/>
                <w14:textFill>
                  <w14:solidFill>
                    <w14:schemeClr w14:val="tx1"/>
                  </w14:solidFill>
                </w14:textFill>
              </w:rPr>
            </w:pPr>
          </w:p>
        </w:tc>
        <w:tc>
          <w:tcPr>
            <w:tcW w:w="1551" w:type="dxa"/>
            <w:vMerge w:val="continue"/>
            <w:vAlign w:val="center"/>
          </w:tcPr>
          <w:p w14:paraId="79564121">
            <w:pPr>
              <w:jc w:val="center"/>
              <w:rPr>
                <w:rFonts w:ascii="宋体" w:hAnsi="宋体" w:cs="宋体"/>
                <w:color w:val="000000" w:themeColor="text1"/>
                <w:sz w:val="24"/>
                <w:szCs w:val="24"/>
                <w:highlight w:val="none"/>
                <w14:textFill>
                  <w14:solidFill>
                    <w14:schemeClr w14:val="tx1"/>
                  </w14:solidFill>
                </w14:textFill>
              </w:rPr>
            </w:pPr>
          </w:p>
        </w:tc>
        <w:tc>
          <w:tcPr>
            <w:tcW w:w="1967" w:type="dxa"/>
            <w:vAlign w:val="center"/>
          </w:tcPr>
          <w:p w14:paraId="42EE7064">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金属管道（暂按道路长度10%计）</w:t>
            </w:r>
          </w:p>
        </w:tc>
        <w:tc>
          <w:tcPr>
            <w:tcW w:w="1733" w:type="dxa"/>
            <w:vAlign w:val="center"/>
          </w:tcPr>
          <w:p w14:paraId="359F1B6D">
            <w:pPr>
              <w:widowControl/>
              <w:jc w:val="center"/>
              <w:textAlignment w:val="center"/>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3.15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0</w:t>
            </w:r>
            <w:r>
              <w:rPr>
                <w:rFonts w:hint="eastAsia" w:ascii="宋体" w:hAnsi="宋体" w:cs="宋体"/>
                <w:b w:val="0"/>
                <w:bCs w:val="0"/>
                <w:color w:val="000000" w:themeColor="text1"/>
                <w:kern w:val="0"/>
                <w:sz w:val="24"/>
                <w:szCs w:val="24"/>
                <w:highlight w:val="none"/>
                <w14:textFill>
                  <w14:solidFill>
                    <w14:schemeClr w14:val="tx1"/>
                  </w14:solidFill>
                </w14:textFill>
              </w:rPr>
              <w:t>元/米</w:t>
            </w:r>
          </w:p>
        </w:tc>
        <w:tc>
          <w:tcPr>
            <w:tcW w:w="1917" w:type="dxa"/>
            <w:vAlign w:val="center"/>
          </w:tcPr>
          <w:p w14:paraId="65D4D136">
            <w:pPr>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41620.95</w:t>
            </w:r>
          </w:p>
        </w:tc>
        <w:tc>
          <w:tcPr>
            <w:tcW w:w="2648" w:type="dxa"/>
            <w:vMerge w:val="continue"/>
            <w:vAlign w:val="center"/>
          </w:tcPr>
          <w:p w14:paraId="47120EE1">
            <w:pPr>
              <w:pStyle w:val="65"/>
              <w:spacing w:line="288" w:lineRule="auto"/>
              <w:jc w:val="center"/>
              <w:rPr>
                <w:rFonts w:hAnsi="宋体" w:cs="宋体"/>
                <w:color w:val="000000" w:themeColor="text1"/>
                <w:kern w:val="0"/>
                <w:szCs w:val="24"/>
                <w:highlight w:val="none"/>
                <w14:textFill>
                  <w14:solidFill>
                    <w14:schemeClr w14:val="tx1"/>
                  </w14:solidFill>
                </w14:textFill>
              </w:rPr>
            </w:pPr>
          </w:p>
        </w:tc>
      </w:tr>
      <w:tr w14:paraId="0B4A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4" w:type="dxa"/>
            <w:vMerge w:val="continue"/>
            <w:vAlign w:val="center"/>
          </w:tcPr>
          <w:p w14:paraId="5C2C2CF6">
            <w:pPr>
              <w:jc w:val="center"/>
              <w:rPr>
                <w:rFonts w:ascii="宋体" w:hAnsi="宋体" w:cs="宋体"/>
                <w:color w:val="000000" w:themeColor="text1"/>
                <w:sz w:val="24"/>
                <w:szCs w:val="24"/>
                <w:highlight w:val="none"/>
                <w14:textFill>
                  <w14:solidFill>
                    <w14:schemeClr w14:val="tx1"/>
                  </w14:solidFill>
                </w14:textFill>
              </w:rPr>
            </w:pPr>
          </w:p>
        </w:tc>
        <w:tc>
          <w:tcPr>
            <w:tcW w:w="1551" w:type="dxa"/>
            <w:vMerge w:val="continue"/>
            <w:vAlign w:val="center"/>
          </w:tcPr>
          <w:p w14:paraId="0D89EDA6">
            <w:pPr>
              <w:jc w:val="center"/>
              <w:rPr>
                <w:rFonts w:ascii="宋体" w:hAnsi="宋体" w:cs="宋体"/>
                <w:color w:val="000000" w:themeColor="text1"/>
                <w:sz w:val="24"/>
                <w:szCs w:val="24"/>
                <w:highlight w:val="none"/>
                <w14:textFill>
                  <w14:solidFill>
                    <w14:schemeClr w14:val="tx1"/>
                  </w14:solidFill>
                </w14:textFill>
              </w:rPr>
            </w:pPr>
          </w:p>
        </w:tc>
        <w:tc>
          <w:tcPr>
            <w:tcW w:w="1967" w:type="dxa"/>
            <w:vAlign w:val="center"/>
          </w:tcPr>
          <w:p w14:paraId="594D526F">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非金属管道（按每条路1股给水、1股燃气计）</w:t>
            </w:r>
          </w:p>
        </w:tc>
        <w:tc>
          <w:tcPr>
            <w:tcW w:w="1733" w:type="dxa"/>
            <w:vAlign w:val="center"/>
          </w:tcPr>
          <w:p w14:paraId="1BBABFE3">
            <w:pPr>
              <w:widowControl/>
              <w:jc w:val="center"/>
              <w:textAlignment w:val="center"/>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3.78</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0</w:t>
            </w:r>
            <w:r>
              <w:rPr>
                <w:rFonts w:hint="eastAsia" w:ascii="宋体" w:hAnsi="宋体" w:cs="宋体"/>
                <w:b w:val="0"/>
                <w:bCs w:val="0"/>
                <w:color w:val="000000" w:themeColor="text1"/>
                <w:kern w:val="0"/>
                <w:sz w:val="24"/>
                <w:szCs w:val="24"/>
                <w:highlight w:val="none"/>
                <w14:textFill>
                  <w14:solidFill>
                    <w14:schemeClr w14:val="tx1"/>
                  </w14:solidFill>
                </w14:textFill>
              </w:rPr>
              <w:t xml:space="preserve">元/米 </w:t>
            </w:r>
          </w:p>
        </w:tc>
        <w:tc>
          <w:tcPr>
            <w:tcW w:w="1917" w:type="dxa"/>
            <w:vAlign w:val="center"/>
          </w:tcPr>
          <w:p w14:paraId="4A9BF235">
            <w:pPr>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998902.80</w:t>
            </w:r>
          </w:p>
        </w:tc>
        <w:tc>
          <w:tcPr>
            <w:tcW w:w="2648" w:type="dxa"/>
            <w:vMerge w:val="continue"/>
            <w:vAlign w:val="center"/>
          </w:tcPr>
          <w:p w14:paraId="083ACA4D">
            <w:pPr>
              <w:pStyle w:val="65"/>
              <w:spacing w:line="288" w:lineRule="auto"/>
              <w:jc w:val="center"/>
              <w:rPr>
                <w:rFonts w:hAnsi="宋体" w:cs="宋体"/>
                <w:color w:val="000000" w:themeColor="text1"/>
                <w:kern w:val="0"/>
                <w:szCs w:val="24"/>
                <w:highlight w:val="none"/>
                <w14:textFill>
                  <w14:solidFill>
                    <w14:schemeClr w14:val="tx1"/>
                  </w14:solidFill>
                </w14:textFill>
              </w:rPr>
            </w:pPr>
          </w:p>
        </w:tc>
      </w:tr>
      <w:tr w14:paraId="14EE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4" w:type="dxa"/>
            <w:vMerge w:val="continue"/>
            <w:vAlign w:val="center"/>
          </w:tcPr>
          <w:p w14:paraId="5DCF0112">
            <w:pPr>
              <w:jc w:val="center"/>
              <w:rPr>
                <w:rFonts w:ascii="宋体" w:hAnsi="宋体" w:cs="宋体"/>
                <w:color w:val="000000" w:themeColor="text1"/>
                <w:sz w:val="24"/>
                <w:szCs w:val="24"/>
                <w:highlight w:val="none"/>
                <w14:textFill>
                  <w14:solidFill>
                    <w14:schemeClr w14:val="tx1"/>
                  </w14:solidFill>
                </w14:textFill>
              </w:rPr>
            </w:pPr>
          </w:p>
        </w:tc>
        <w:tc>
          <w:tcPr>
            <w:tcW w:w="1551" w:type="dxa"/>
            <w:vMerge w:val="continue"/>
            <w:vAlign w:val="center"/>
          </w:tcPr>
          <w:p w14:paraId="378174E3">
            <w:pPr>
              <w:jc w:val="center"/>
              <w:rPr>
                <w:rFonts w:ascii="宋体" w:hAnsi="宋体" w:cs="宋体"/>
                <w:color w:val="000000" w:themeColor="text1"/>
                <w:sz w:val="24"/>
                <w:szCs w:val="24"/>
                <w:highlight w:val="none"/>
                <w14:textFill>
                  <w14:solidFill>
                    <w14:schemeClr w14:val="tx1"/>
                  </w14:solidFill>
                </w14:textFill>
              </w:rPr>
            </w:pPr>
          </w:p>
        </w:tc>
        <w:tc>
          <w:tcPr>
            <w:tcW w:w="1967" w:type="dxa"/>
            <w:vAlign w:val="center"/>
          </w:tcPr>
          <w:p w14:paraId="75F670A3">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下水道（暂按每条路1股雨水、1股污水、1股合流水沟计）</w:t>
            </w:r>
          </w:p>
        </w:tc>
        <w:tc>
          <w:tcPr>
            <w:tcW w:w="1733" w:type="dxa"/>
            <w:vAlign w:val="center"/>
          </w:tcPr>
          <w:p w14:paraId="2D75AEDF">
            <w:pPr>
              <w:widowControl/>
              <w:jc w:val="center"/>
              <w:textAlignment w:val="center"/>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1.89</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0</w:t>
            </w:r>
            <w:r>
              <w:rPr>
                <w:rFonts w:hint="eastAsia" w:ascii="宋体" w:hAnsi="宋体" w:cs="宋体"/>
                <w:b w:val="0"/>
                <w:bCs w:val="0"/>
                <w:color w:val="000000" w:themeColor="text1"/>
                <w:kern w:val="0"/>
                <w:sz w:val="24"/>
                <w:szCs w:val="24"/>
                <w:highlight w:val="none"/>
                <w14:textFill>
                  <w14:solidFill>
                    <w14:schemeClr w14:val="tx1"/>
                  </w14:solidFill>
                </w14:textFill>
              </w:rPr>
              <w:t>元/米</w:t>
            </w:r>
          </w:p>
        </w:tc>
        <w:tc>
          <w:tcPr>
            <w:tcW w:w="1917" w:type="dxa"/>
            <w:vAlign w:val="center"/>
          </w:tcPr>
          <w:p w14:paraId="4A0BD9C6">
            <w:pPr>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749177.10</w:t>
            </w:r>
          </w:p>
        </w:tc>
        <w:tc>
          <w:tcPr>
            <w:tcW w:w="2648" w:type="dxa"/>
            <w:vMerge w:val="continue"/>
            <w:vAlign w:val="center"/>
          </w:tcPr>
          <w:p w14:paraId="67ED0C17">
            <w:pPr>
              <w:pStyle w:val="65"/>
              <w:spacing w:line="288" w:lineRule="auto"/>
              <w:jc w:val="center"/>
              <w:rPr>
                <w:rFonts w:hAnsi="宋体" w:cs="宋体"/>
                <w:color w:val="000000" w:themeColor="text1"/>
                <w:kern w:val="0"/>
                <w:szCs w:val="24"/>
                <w:highlight w:val="none"/>
                <w14:textFill>
                  <w14:solidFill>
                    <w14:schemeClr w14:val="tx1"/>
                  </w14:solidFill>
                </w14:textFill>
              </w:rPr>
            </w:pPr>
          </w:p>
        </w:tc>
      </w:tr>
      <w:tr w14:paraId="5DD6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64" w:type="dxa"/>
            <w:vMerge w:val="continue"/>
            <w:vAlign w:val="center"/>
          </w:tcPr>
          <w:p w14:paraId="6EB68CDF">
            <w:pPr>
              <w:jc w:val="center"/>
              <w:rPr>
                <w:rFonts w:ascii="宋体" w:hAnsi="宋体" w:cs="宋体"/>
                <w:color w:val="000000" w:themeColor="text1"/>
                <w:sz w:val="24"/>
                <w:szCs w:val="24"/>
                <w:highlight w:val="none"/>
                <w14:textFill>
                  <w14:solidFill>
                    <w14:schemeClr w14:val="tx1"/>
                  </w14:solidFill>
                </w14:textFill>
              </w:rPr>
            </w:pPr>
          </w:p>
        </w:tc>
        <w:tc>
          <w:tcPr>
            <w:tcW w:w="1551" w:type="dxa"/>
            <w:vMerge w:val="continue"/>
            <w:vAlign w:val="center"/>
          </w:tcPr>
          <w:p w14:paraId="23163B7F">
            <w:pPr>
              <w:jc w:val="center"/>
              <w:rPr>
                <w:rFonts w:ascii="宋体" w:hAnsi="宋体" w:cs="宋体"/>
                <w:color w:val="000000" w:themeColor="text1"/>
                <w:sz w:val="24"/>
                <w:szCs w:val="24"/>
                <w:highlight w:val="none"/>
                <w14:textFill>
                  <w14:solidFill>
                    <w14:schemeClr w14:val="tx1"/>
                  </w14:solidFill>
                </w14:textFill>
              </w:rPr>
            </w:pPr>
          </w:p>
        </w:tc>
        <w:tc>
          <w:tcPr>
            <w:tcW w:w="3700" w:type="dxa"/>
            <w:gridSpan w:val="2"/>
            <w:vAlign w:val="center"/>
          </w:tcPr>
          <w:p w14:paraId="3FED3B99">
            <w:pPr>
              <w:jc w:val="center"/>
              <w:rPr>
                <w:rFonts w:ascii="宋体" w:hAnsi="宋体" w:cs="宋体"/>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t>合计</w:t>
            </w:r>
          </w:p>
        </w:tc>
        <w:tc>
          <w:tcPr>
            <w:tcW w:w="1917" w:type="dxa"/>
            <w:vAlign w:val="center"/>
          </w:tcPr>
          <w:p w14:paraId="10CF2510">
            <w:pPr>
              <w:jc w:val="center"/>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2455636.05</w:t>
            </w:r>
          </w:p>
        </w:tc>
        <w:tc>
          <w:tcPr>
            <w:tcW w:w="2648" w:type="dxa"/>
            <w:vMerge w:val="continue"/>
            <w:vAlign w:val="center"/>
          </w:tcPr>
          <w:p w14:paraId="5EBB92D2">
            <w:pPr>
              <w:pStyle w:val="65"/>
              <w:spacing w:line="288" w:lineRule="auto"/>
              <w:jc w:val="center"/>
              <w:rPr>
                <w:rFonts w:hAnsi="宋体" w:cs="宋体"/>
                <w:color w:val="000000" w:themeColor="text1"/>
                <w:kern w:val="0"/>
                <w:szCs w:val="24"/>
                <w:highlight w:val="none"/>
                <w14:textFill>
                  <w14:solidFill>
                    <w14:schemeClr w14:val="tx1"/>
                  </w14:solidFill>
                </w14:textFill>
              </w:rPr>
            </w:pPr>
          </w:p>
        </w:tc>
      </w:tr>
      <w:tr w14:paraId="7850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15" w:type="dxa"/>
            <w:gridSpan w:val="2"/>
            <w:vAlign w:val="center"/>
          </w:tcPr>
          <w:p w14:paraId="47E340E6">
            <w:pPr>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合计1+2</w:t>
            </w:r>
            <w:r>
              <w:rPr>
                <w:rFonts w:hint="eastAsia" w:ascii="宋体" w:hAnsi="宋体" w:cs="宋体"/>
                <w:color w:val="000000" w:themeColor="text1"/>
                <w:sz w:val="24"/>
                <w:szCs w:val="24"/>
                <w:highlight w:val="none"/>
                <w14:textFill>
                  <w14:solidFill>
                    <w14:schemeClr w14:val="tx1"/>
                  </w14:solidFill>
                </w14:textFill>
              </w:rPr>
              <w:t>+3</w:t>
            </w:r>
            <w:r>
              <w:rPr>
                <w:rFonts w:ascii="宋体" w:hAnsi="宋体" w:cs="宋体"/>
                <w:color w:val="000000" w:themeColor="text1"/>
                <w:sz w:val="24"/>
                <w:szCs w:val="24"/>
                <w:highlight w:val="none"/>
                <w14:textFill>
                  <w14:solidFill>
                    <w14:schemeClr w14:val="tx1"/>
                  </w14:solidFill>
                </w14:textFill>
              </w:rPr>
              <w:t>（元）</w:t>
            </w:r>
          </w:p>
        </w:tc>
        <w:tc>
          <w:tcPr>
            <w:tcW w:w="1967" w:type="dxa"/>
            <w:vAlign w:val="center"/>
          </w:tcPr>
          <w:p w14:paraId="3B4FDF46">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1733" w:type="dxa"/>
            <w:vAlign w:val="center"/>
          </w:tcPr>
          <w:p w14:paraId="50C10956">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1917" w:type="dxa"/>
            <w:vAlign w:val="center"/>
          </w:tcPr>
          <w:p w14:paraId="128F26B3">
            <w:pPr>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
                <w:bCs/>
                <w:snapToGrid w:val="0"/>
                <w:color w:val="000000" w:themeColor="text1"/>
                <w:kern w:val="0"/>
                <w:sz w:val="24"/>
                <w:szCs w:val="32"/>
                <w:highlight w:val="none"/>
                <w14:textFill>
                  <w14:solidFill>
                    <w14:schemeClr w14:val="tx1"/>
                  </w14:solidFill>
                </w14:textFill>
              </w:rPr>
              <w:t>5259697.76</w:t>
            </w:r>
          </w:p>
        </w:tc>
        <w:tc>
          <w:tcPr>
            <w:tcW w:w="2648" w:type="dxa"/>
            <w:vAlign w:val="center"/>
          </w:tcPr>
          <w:p w14:paraId="55EB48D0">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r>
    </w:tbl>
    <w:p w14:paraId="07D54C73">
      <w:pPr>
        <w:wordWrap w:val="0"/>
        <w:adjustRightInd w:val="0"/>
        <w:snapToGrid w:val="0"/>
        <w:spacing w:line="360" w:lineRule="auto"/>
        <w:ind w:firstLine="480" w:firstLineChars="2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备注：</w:t>
      </w:r>
    </w:p>
    <w:p w14:paraId="316A719F">
      <w:pPr>
        <w:wordWrap w:val="0"/>
        <w:adjustRightInd w:val="0"/>
        <w:snapToGrid w:val="0"/>
        <w:spacing w:line="360" w:lineRule="auto"/>
        <w:ind w:firstLine="480" w:firstLineChars="2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各单项小计或合计投标报价超过最高投标限价为无效报价。</w:t>
      </w:r>
    </w:p>
    <w:p w14:paraId="76036B28">
      <w:pPr>
        <w:wordWrap w:val="0"/>
        <w:adjustRightInd w:val="0"/>
        <w:snapToGrid w:val="0"/>
        <w:spacing w:line="360" w:lineRule="auto"/>
        <w:ind w:firstLine="480" w:firstLineChars="2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（2）投标报价按“四舍五入”原则精确到</w:t>
      </w:r>
      <w:r>
        <w:rPr>
          <w:rFonts w:hint="eastAsia" w:ascii="宋体" w:hAnsi="宋体" w:cs="宋体"/>
          <w:color w:val="000000" w:themeColor="text1"/>
          <w:kern w:val="1"/>
          <w:sz w:val="24"/>
          <w:szCs w:val="24"/>
          <w:highlight w:val="none"/>
          <w14:textFill>
            <w14:solidFill>
              <w14:schemeClr w14:val="tx1"/>
            </w14:solidFill>
          </w14:textFill>
        </w:rPr>
        <w:t>两位</w:t>
      </w:r>
      <w:r>
        <w:rPr>
          <w:rFonts w:hint="eastAsia" w:ascii="宋体" w:hAnsi="宋体" w:cs="宋体"/>
          <w:snapToGrid w:val="0"/>
          <w:color w:val="000000" w:themeColor="text1"/>
          <w:kern w:val="0"/>
          <w:sz w:val="24"/>
          <w:highlight w:val="none"/>
          <w14:textFill>
            <w14:solidFill>
              <w14:schemeClr w14:val="tx1"/>
            </w14:solidFill>
          </w14:textFill>
        </w:rPr>
        <w:t>小数。各单项小计或合计投标报价按四舍五入保留至小数点后两位；投标单价按四舍五入保留至小数点后三位。</w:t>
      </w:r>
    </w:p>
    <w:p w14:paraId="4EDB3E47">
      <w:pPr>
        <w:wordWrap w:val="0"/>
        <w:adjustRightInd w:val="0"/>
        <w:snapToGrid w:val="0"/>
        <w:spacing w:line="360" w:lineRule="auto"/>
        <w:ind w:firstLine="480" w:firstLineChars="2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（3）以上投标报价均为含税报价（增值税）。</w:t>
      </w:r>
    </w:p>
    <w:p w14:paraId="0669FF5B">
      <w:pPr>
        <w:tabs>
          <w:tab w:val="left" w:pos="1890"/>
        </w:tabs>
        <w:wordWrap w:val="0"/>
        <w:adjustRightInd w:val="0"/>
        <w:snapToGrid w:val="0"/>
        <w:spacing w:line="470" w:lineRule="exact"/>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9.2 投标报价的约定</w:t>
      </w:r>
    </w:p>
    <w:p w14:paraId="0D2E3BA9">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 xml:space="preserve">9.2.1 </w:t>
      </w:r>
      <w:r>
        <w:rPr>
          <w:rFonts w:hint="eastAsia" w:ascii="宋体" w:hAnsi="宋体" w:cs="宋体"/>
          <w:snapToGrid w:val="0"/>
          <w:color w:val="000000" w:themeColor="text1"/>
          <w:kern w:val="0"/>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各单项小计或合计投标报价超过最高投标限价为无效报价。</w:t>
      </w:r>
    </w:p>
    <w:p w14:paraId="7B8778B6">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9.2.2</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岩土工程勘察费投标报价：按综合单价（不分土质、石质类别，均按综合单价包干）“元/米”报价，结算时在岩土勘察费最高投标限价范围内以勘察报告中的实际勘察深度进行结算。岩土勘察费的报价应包括所有事务工作收费、技术工作收费、税金和完成合同约定的所有与勘察有关的全部费用，同时应考虑施工场地不同土、石质类别比例及满足本项目设计要求所需完成的勘察工作量，并承担风险。</w:t>
      </w:r>
    </w:p>
    <w:p w14:paraId="5E11CBB3">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9.2.3</w:t>
      </w:r>
      <w:r>
        <w:rPr>
          <w:rFonts w:hint="eastAsia" w:ascii="宋体" w:hAnsi="宋体" w:cs="宋体"/>
          <w:snapToGrid w:val="0"/>
          <w:color w:val="000000" w:themeColor="text1"/>
          <w:kern w:val="0"/>
          <w:sz w:val="24"/>
          <w:szCs w:val="24"/>
          <w:highlight w:val="none"/>
          <w14:textFill>
            <w14:solidFill>
              <w14:schemeClr w14:val="tx1"/>
            </w14:solidFill>
          </w14:textFill>
        </w:rPr>
        <w:t>地形图地形测量费投标报价：按综合单价（按综合单价包干）“元/平方米”报价，结算时在地形图地形测量费最高投标限价范围内以实际测量面积进行结算。地形图地形测量的报价包括在招标范围内按照招标人的要求对建设范围内进行1：500现状地形图测量并出具1：500现状地形图测量成果文件所需的全部费用并承担相应风险。</w:t>
      </w:r>
    </w:p>
    <w:p w14:paraId="177B44DD">
      <w:pPr>
        <w:tabs>
          <w:tab w:val="left" w:pos="1890"/>
        </w:tabs>
        <w:wordWrap w:val="0"/>
        <w:adjustRightInd w:val="0"/>
        <w:snapToGrid w:val="0"/>
        <w:spacing w:line="470" w:lineRule="exact"/>
        <w:ind w:firstLine="482" w:firstLineChars="200"/>
        <w:rPr>
          <w:rFonts w:ascii="宋体" w:hAnsi="宋体" w:cs="宋体"/>
          <w:b/>
          <w:bCs/>
          <w:snapToGrid w:val="0"/>
          <w:color w:val="000000" w:themeColor="text1"/>
          <w:kern w:val="0"/>
          <w:sz w:val="24"/>
          <w:szCs w:val="22"/>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9.2.4</w:t>
      </w:r>
      <w:r>
        <w:rPr>
          <w:rFonts w:hint="eastAsia" w:ascii="宋体" w:hAnsi="宋体" w:cs="宋体"/>
          <w:snapToGrid w:val="0"/>
          <w:color w:val="000000" w:themeColor="text1"/>
          <w:kern w:val="0"/>
          <w:sz w:val="24"/>
          <w:szCs w:val="24"/>
          <w:highlight w:val="none"/>
          <w14:textFill>
            <w14:solidFill>
              <w14:schemeClr w14:val="tx1"/>
            </w14:solidFill>
          </w14:textFill>
        </w:rPr>
        <w:t>地下管线测量费投标报价：按</w:t>
      </w:r>
      <w:r>
        <w:rPr>
          <w:rFonts w:hint="eastAsia" w:ascii="宋体" w:hAnsi="宋体" w:cs="宋体"/>
          <w:color w:val="000000" w:themeColor="text1"/>
          <w:kern w:val="0"/>
          <w:sz w:val="24"/>
          <w:szCs w:val="24"/>
          <w:highlight w:val="none"/>
          <w14:textFill>
            <w14:solidFill>
              <w14:schemeClr w14:val="tx1"/>
            </w14:solidFill>
          </w14:textFill>
        </w:rPr>
        <w:t>电缆（电力、通讯等）、金属管道、非金属管道、下水道四类</w:t>
      </w:r>
      <w:r>
        <w:rPr>
          <w:rFonts w:hint="eastAsia" w:ascii="宋体" w:hAnsi="宋体" w:cs="宋体"/>
          <w:snapToGrid w:val="0"/>
          <w:color w:val="000000" w:themeColor="text1"/>
          <w:kern w:val="0"/>
          <w:sz w:val="24"/>
          <w:szCs w:val="24"/>
          <w:highlight w:val="none"/>
          <w14:textFill>
            <w14:solidFill>
              <w14:schemeClr w14:val="tx1"/>
            </w14:solidFill>
          </w14:textFill>
        </w:rPr>
        <w:t>综合单价（按综合单价包干）“</w:t>
      </w:r>
      <w:r>
        <w:rPr>
          <w:rFonts w:hint="eastAsia" w:ascii="宋体" w:hAnsi="宋体" w:cs="宋体"/>
          <w:b/>
          <w:color w:val="000000" w:themeColor="text1"/>
          <w:kern w:val="0"/>
          <w:sz w:val="24"/>
          <w:szCs w:val="24"/>
          <w:highlight w:val="none"/>
          <w14:textFill>
            <w14:solidFill>
              <w14:schemeClr w14:val="tx1"/>
            </w14:solidFill>
          </w14:textFill>
        </w:rPr>
        <w:t>元/米</w:t>
      </w:r>
      <w:r>
        <w:rPr>
          <w:rFonts w:hint="eastAsia" w:ascii="宋体" w:hAnsi="宋体" w:cs="宋体"/>
          <w:snapToGrid w:val="0"/>
          <w:color w:val="000000" w:themeColor="text1"/>
          <w:kern w:val="0"/>
          <w:sz w:val="24"/>
          <w:szCs w:val="24"/>
          <w:highlight w:val="none"/>
          <w14:textFill>
            <w14:solidFill>
              <w14:schemeClr w14:val="tx1"/>
            </w14:solidFill>
          </w14:textFill>
        </w:rPr>
        <w:t>”报价，涵盖给水、污水、雨水、燃气、电力、通信、边沟等七类管线，结算时在地下管线测量费最高投标限价范围内以的实际测量长度进行结算。地下管线测量费的报价应包括但不限于对招标范围内按照招标人的要求和满足本项目设计要求对地下管线进行测量，包含控制点测设和编制符合要求的成果文件所需有关的全部费用，并承担相应风险。</w:t>
      </w:r>
    </w:p>
    <w:p w14:paraId="2069F285">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b/>
          <w:bCs/>
          <w:snapToGrid w:val="0"/>
          <w:color w:val="000000" w:themeColor="text1"/>
          <w:kern w:val="0"/>
          <w:sz w:val="24"/>
          <w:szCs w:val="22"/>
          <w:highlight w:val="none"/>
          <w14:textFill>
            <w14:solidFill>
              <w14:schemeClr w14:val="tx1"/>
            </w14:solidFill>
          </w14:textFill>
        </w:rPr>
        <w:t>9.2.5</w:t>
      </w:r>
      <w:r>
        <w:rPr>
          <w:rFonts w:hint="eastAsia" w:ascii="宋体" w:hAnsi="宋体" w:cs="宋体"/>
          <w:snapToGrid w:val="0"/>
          <w:color w:val="000000" w:themeColor="text1"/>
          <w:kern w:val="0"/>
          <w:sz w:val="24"/>
          <w:szCs w:val="22"/>
          <w:highlight w:val="none"/>
          <w14:textFill>
            <w14:solidFill>
              <w14:schemeClr w14:val="tx1"/>
            </w14:solidFill>
          </w14:textFill>
        </w:rPr>
        <w:t>勘察</w:t>
      </w:r>
      <w:r>
        <w:rPr>
          <w:rFonts w:hint="eastAsia" w:ascii="宋体" w:hAnsi="宋体" w:cs="宋体"/>
          <w:snapToGrid w:val="0"/>
          <w:color w:val="000000" w:themeColor="text1"/>
          <w:kern w:val="0"/>
          <w:sz w:val="24"/>
          <w:szCs w:val="22"/>
          <w:highlight w:val="none"/>
          <w:lang w:eastAsia="zh-CN"/>
          <w14:textFill>
            <w14:solidFill>
              <w14:schemeClr w14:val="tx1"/>
            </w14:solidFill>
          </w14:textFill>
        </w:rPr>
        <w:t>测量</w:t>
      </w:r>
      <w:r>
        <w:rPr>
          <w:rFonts w:hint="eastAsia" w:ascii="宋体" w:hAnsi="宋体" w:cs="宋体"/>
          <w:snapToGrid w:val="0"/>
          <w:color w:val="000000" w:themeColor="text1"/>
          <w:kern w:val="0"/>
          <w:sz w:val="24"/>
          <w:szCs w:val="22"/>
          <w:highlight w:val="none"/>
          <w14:textFill>
            <w14:solidFill>
              <w14:schemeClr w14:val="tx1"/>
            </w14:solidFill>
          </w14:textFill>
        </w:rPr>
        <w:t>费已包括所有事务工作收费、技术工作收费、税金和完成合同约定的所有与工程测量有关的全部费用，同时中标人应考虑施工场地不同土、石质类别比例、水上勘察作业所需的措施等满足本项目设计要求所需完成的勘察工作量及措施，并承担风险。工程测量是招标范围中勘察部分的内容，其任务包含勘察部分的所有相关工程测量，工程测量费用已包含在勘察</w:t>
      </w:r>
      <w:r>
        <w:rPr>
          <w:rFonts w:hint="eastAsia" w:ascii="宋体" w:hAnsi="宋体" w:cs="宋体"/>
          <w:snapToGrid w:val="0"/>
          <w:color w:val="000000" w:themeColor="text1"/>
          <w:kern w:val="0"/>
          <w:sz w:val="24"/>
          <w:szCs w:val="22"/>
          <w:highlight w:val="none"/>
          <w:lang w:eastAsia="zh-CN"/>
          <w14:textFill>
            <w14:solidFill>
              <w14:schemeClr w14:val="tx1"/>
            </w14:solidFill>
          </w14:textFill>
        </w:rPr>
        <w:t>测量</w:t>
      </w:r>
      <w:r>
        <w:rPr>
          <w:rFonts w:hint="eastAsia" w:ascii="宋体" w:hAnsi="宋体" w:cs="宋体"/>
          <w:snapToGrid w:val="0"/>
          <w:color w:val="000000" w:themeColor="text1"/>
          <w:kern w:val="0"/>
          <w:sz w:val="24"/>
          <w:szCs w:val="22"/>
          <w:highlight w:val="none"/>
          <w14:textFill>
            <w14:solidFill>
              <w14:schemeClr w14:val="tx1"/>
            </w14:solidFill>
          </w14:textFill>
        </w:rPr>
        <w:t>费中。</w:t>
      </w:r>
    </w:p>
    <w:p w14:paraId="0298EF6B">
      <w:pPr>
        <w:tabs>
          <w:tab w:val="left" w:pos="1890"/>
        </w:tabs>
        <w:wordWrap w:val="0"/>
        <w:adjustRightInd w:val="0"/>
        <w:snapToGrid w:val="0"/>
        <w:spacing w:line="470" w:lineRule="exact"/>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9.3</w:t>
      </w:r>
      <w:r>
        <w:rPr>
          <w:rFonts w:hint="eastAsia" w:ascii="宋体" w:hAnsi="宋体" w:cs="宋体"/>
          <w:snapToGrid w:val="0"/>
          <w:color w:val="000000" w:themeColor="text1"/>
          <w:kern w:val="0"/>
          <w:sz w:val="24"/>
          <w:szCs w:val="24"/>
          <w:highlight w:val="none"/>
          <w14:textFill>
            <w14:solidFill>
              <w14:schemeClr w14:val="tx1"/>
            </w14:solidFill>
          </w14:textFill>
        </w:rPr>
        <w:t>勘察报告必须按要求满足勘察规定的深度。所报的勘察</w:t>
      </w:r>
      <w:r>
        <w:rPr>
          <w:rFonts w:hint="eastAsia" w:ascii="宋体" w:hAnsi="宋体" w:cs="宋体"/>
          <w:snapToGrid w:val="0"/>
          <w:color w:val="000000" w:themeColor="text1"/>
          <w:kern w:val="0"/>
          <w:sz w:val="24"/>
          <w:szCs w:val="22"/>
          <w:highlight w:val="none"/>
          <w:lang w:eastAsia="zh-CN"/>
          <w14:textFill>
            <w14:solidFill>
              <w14:schemeClr w14:val="tx1"/>
            </w14:solidFill>
          </w14:textFill>
        </w:rPr>
        <w:t>测量</w:t>
      </w:r>
      <w:r>
        <w:rPr>
          <w:rFonts w:hint="eastAsia" w:ascii="宋体" w:hAnsi="宋体" w:cs="宋体"/>
          <w:snapToGrid w:val="0"/>
          <w:color w:val="000000" w:themeColor="text1"/>
          <w:kern w:val="0"/>
          <w:sz w:val="24"/>
          <w:szCs w:val="24"/>
          <w:highlight w:val="none"/>
          <w14:textFill>
            <w14:solidFill>
              <w14:schemeClr w14:val="tx1"/>
            </w14:solidFill>
          </w14:textFill>
        </w:rPr>
        <w:t>费应包含投标人自投标之日起至工程验收合格所需的费用。若勘察深度不够，导致设计更改、工程量增加、费用增加的，由中标单位承担责任。</w:t>
      </w:r>
    </w:p>
    <w:p w14:paraId="2BBD0CD1">
      <w:pPr>
        <w:tabs>
          <w:tab w:val="left" w:pos="1890"/>
        </w:tabs>
        <w:wordWrap w:val="0"/>
        <w:adjustRightInd w:val="0"/>
        <w:snapToGrid w:val="0"/>
        <w:spacing w:line="470" w:lineRule="exact"/>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9.4</w:t>
      </w:r>
      <w:r>
        <w:rPr>
          <w:rFonts w:hint="eastAsia" w:ascii="宋体" w:hAnsi="宋体" w:cs="宋体"/>
          <w:snapToGrid w:val="0"/>
          <w:color w:val="000000" w:themeColor="text1"/>
          <w:kern w:val="0"/>
          <w:sz w:val="24"/>
          <w:szCs w:val="24"/>
          <w:highlight w:val="none"/>
          <w14:textFill>
            <w14:solidFill>
              <w14:schemeClr w14:val="tx1"/>
            </w14:solidFill>
          </w14:textFill>
        </w:rPr>
        <w:t>投标报价时应充分考虑</w:t>
      </w:r>
      <w:r>
        <w:rPr>
          <w:rFonts w:hint="eastAsia" w:ascii="宋体" w:hAnsi="宋体" w:cs="宋体"/>
          <w:color w:val="000000" w:themeColor="text1"/>
          <w:sz w:val="24"/>
          <w:szCs w:val="24"/>
          <w:highlight w:val="none"/>
          <w:lang w:val="zh-CN"/>
          <w14:textFill>
            <w14:solidFill>
              <w14:schemeClr w14:val="tx1"/>
            </w14:solidFill>
          </w14:textFill>
        </w:rPr>
        <w:t>“合同条款”</w:t>
      </w:r>
      <w:r>
        <w:rPr>
          <w:rFonts w:hint="eastAsia" w:ascii="宋体" w:hAnsi="宋体" w:cs="宋体"/>
          <w:snapToGrid w:val="0"/>
          <w:color w:val="000000" w:themeColor="text1"/>
          <w:kern w:val="0"/>
          <w:sz w:val="24"/>
          <w:szCs w:val="24"/>
          <w:highlight w:val="none"/>
          <w14:textFill>
            <w14:solidFill>
              <w14:schemeClr w14:val="tx1"/>
            </w14:solidFill>
          </w14:textFill>
        </w:rPr>
        <w:t>及“中标人须知”中所列条款的要求及风险。</w:t>
      </w:r>
    </w:p>
    <w:p w14:paraId="31F4F965">
      <w:pPr>
        <w:pStyle w:val="4"/>
        <w:tabs>
          <w:tab w:val="left" w:pos="1890"/>
        </w:tabs>
        <w:spacing w:line="440" w:lineRule="exact"/>
        <w:rPr>
          <w:rFonts w:ascii="宋体" w:hAnsi="宋体" w:cs="宋体"/>
          <w:color w:val="000000" w:themeColor="text1"/>
          <w:highlight w:val="none"/>
          <w14:textFill>
            <w14:solidFill>
              <w14:schemeClr w14:val="tx1"/>
            </w14:solidFill>
          </w14:textFill>
        </w:rPr>
      </w:pPr>
      <w:bookmarkStart w:id="107" w:name="_Toc4303"/>
      <w:bookmarkStart w:id="108" w:name="_Toc28929"/>
      <w:bookmarkStart w:id="109" w:name="_Toc3952"/>
      <w:bookmarkStart w:id="110" w:name="_Toc26005"/>
      <w:bookmarkStart w:id="111" w:name="_Toc1543"/>
      <w:r>
        <w:rPr>
          <w:rFonts w:hint="eastAsia" w:ascii="宋体" w:hAnsi="宋体" w:cs="宋体"/>
          <w:color w:val="000000" w:themeColor="text1"/>
          <w:highlight w:val="none"/>
          <w14:textFill>
            <w14:solidFill>
              <w14:schemeClr w14:val="tx1"/>
            </w14:solidFill>
          </w14:textFill>
        </w:rPr>
        <w:t>10.投标文件的编制</w:t>
      </w:r>
      <w:bookmarkStart w:id="112" w:name="_Hlt69332370"/>
      <w:bookmarkEnd w:id="112"/>
      <w:bookmarkStart w:id="113" w:name="_Hlt69208262"/>
      <w:bookmarkEnd w:id="113"/>
      <w:r>
        <w:rPr>
          <w:rFonts w:hint="eastAsia" w:ascii="宋体" w:hAnsi="宋体" w:cs="宋体"/>
          <w:color w:val="000000" w:themeColor="text1"/>
          <w:highlight w:val="none"/>
          <w14:textFill>
            <w14:solidFill>
              <w14:schemeClr w14:val="tx1"/>
            </w14:solidFill>
          </w14:textFill>
        </w:rPr>
        <w:t>要求</w:t>
      </w:r>
      <w:bookmarkEnd w:id="104"/>
      <w:bookmarkEnd w:id="107"/>
      <w:bookmarkEnd w:id="108"/>
      <w:bookmarkEnd w:id="109"/>
      <w:bookmarkEnd w:id="110"/>
      <w:bookmarkEnd w:id="111"/>
    </w:p>
    <w:p w14:paraId="7ED793D8">
      <w:pPr>
        <w:tabs>
          <w:tab w:val="left" w:pos="1890"/>
        </w:tabs>
        <w:spacing w:line="440" w:lineRule="exact"/>
        <w:ind w:firstLine="480" w:firstLineChars="200"/>
        <w:rPr>
          <w:rFonts w:ascii="宋体" w:hAnsi="宋体" w:cs="宋体"/>
          <w:color w:val="000000" w:themeColor="text1"/>
          <w:sz w:val="24"/>
          <w:highlight w:val="none"/>
          <w14:textFill>
            <w14:solidFill>
              <w14:schemeClr w14:val="tx1"/>
            </w14:solidFill>
          </w14:textFill>
        </w:rPr>
      </w:pPr>
      <w:bookmarkStart w:id="114" w:name="_Hlt74497202"/>
      <w:bookmarkEnd w:id="114"/>
      <w:bookmarkStart w:id="115" w:name="_Hlt74495594"/>
      <w:bookmarkEnd w:id="115"/>
      <w:bookmarkStart w:id="116" w:name="_Hlt78768224"/>
      <w:bookmarkEnd w:id="116"/>
      <w:bookmarkStart w:id="117" w:name="_Toc6054"/>
      <w:bookmarkStart w:id="118" w:name="_Toc71811308"/>
      <w:bookmarkStart w:id="119" w:name="_Toc71811175"/>
      <w:bookmarkStart w:id="120" w:name="_Toc6667"/>
      <w:bookmarkStart w:id="121" w:name="_Toc71811077"/>
      <w:bookmarkStart w:id="122" w:name="_Toc71813698"/>
      <w:bookmarkStart w:id="123" w:name="_Toc496133008"/>
      <w:r>
        <w:rPr>
          <w:rFonts w:hint="eastAsia" w:ascii="宋体" w:hAnsi="宋体" w:cs="宋体"/>
          <w:color w:val="000000" w:themeColor="text1"/>
          <w:sz w:val="24"/>
          <w:highlight w:val="none"/>
          <w14:textFill>
            <w14:solidFill>
              <w14:schemeClr w14:val="tx1"/>
            </w14:solidFill>
          </w14:textFill>
        </w:rPr>
        <w:t>10.1 一般要求</w:t>
      </w:r>
      <w:bookmarkEnd w:id="117"/>
      <w:bookmarkEnd w:id="118"/>
      <w:bookmarkEnd w:id="119"/>
      <w:bookmarkEnd w:id="120"/>
      <w:bookmarkEnd w:id="121"/>
      <w:bookmarkEnd w:id="122"/>
      <w:bookmarkEnd w:id="123"/>
    </w:p>
    <w:p w14:paraId="5C2B1898">
      <w:pPr>
        <w:pStyle w:val="147"/>
        <w:tabs>
          <w:tab w:val="left" w:pos="1890"/>
        </w:tabs>
        <w:spacing w:line="440" w:lineRule="exact"/>
        <w:ind w:firstLine="480"/>
        <w:rPr>
          <w:rFonts w:hAnsi="宋体" w:cs="宋体"/>
          <w:color w:val="000000" w:themeColor="text1"/>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投标文件应按第五章 投标文件格式规定的内容，投标人提交的投标文件应当使用招标文件所提供的投标文件全部格式。</w:t>
      </w:r>
    </w:p>
    <w:p w14:paraId="10DE4313">
      <w:pPr>
        <w:pStyle w:val="147"/>
        <w:tabs>
          <w:tab w:val="left" w:pos="1890"/>
        </w:tabs>
        <w:spacing w:line="440" w:lineRule="exact"/>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10.1.1投标人必须响应招标文件，并在充分理解招标文件的基础上编制投标文件。因投标文件不符合招标文件的要求而造成的损失和后果，由投标人自行承担。</w:t>
      </w:r>
    </w:p>
    <w:p w14:paraId="09C4861C">
      <w:pPr>
        <w:pStyle w:val="65"/>
        <w:tabs>
          <w:tab w:val="left" w:pos="1890"/>
        </w:tabs>
        <w:spacing w:line="44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10.1.2投标文件包括</w:t>
      </w:r>
      <w:r>
        <w:rPr>
          <w:rFonts w:hint="eastAsia" w:hAnsi="宋体" w:cs="宋体"/>
          <w:b/>
          <w:bCs/>
          <w:color w:val="000000" w:themeColor="text1"/>
          <w:highlight w:val="none"/>
          <w14:textFill>
            <w14:solidFill>
              <w14:schemeClr w14:val="tx1"/>
            </w14:solidFill>
          </w14:textFill>
        </w:rPr>
        <w:t>商务经济标书、技术标书</w:t>
      </w:r>
      <w:r>
        <w:rPr>
          <w:rFonts w:hint="eastAsia" w:hAnsi="宋体" w:cs="宋体"/>
          <w:color w:val="000000" w:themeColor="text1"/>
          <w:highlight w:val="none"/>
          <w14:textFill>
            <w14:solidFill>
              <w14:schemeClr w14:val="tx1"/>
            </w14:solidFill>
          </w14:textFill>
        </w:rPr>
        <w:t>两个分册，投标文件全部采用电子文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p w14:paraId="05246D3A">
      <w:pPr>
        <w:pStyle w:val="65"/>
        <w:tabs>
          <w:tab w:val="left" w:pos="1890"/>
        </w:tabs>
        <w:spacing w:line="44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10.1.3 投标文件需按以下要求签字、盖章：</w:t>
      </w:r>
    </w:p>
    <w:p w14:paraId="38F741BC">
      <w:pPr>
        <w:pStyle w:val="13"/>
        <w:tabs>
          <w:tab w:val="left" w:pos="1890"/>
        </w:tabs>
        <w:wordWrap w:val="0"/>
        <w:adjustRightInd w:val="0"/>
        <w:snapToGrid w:val="0"/>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10.1.3.1 投标文件封面、组成内容中凡注明“签字”处由要求的人员签字或电子签章；凡注明“签字或盖章”处由要求的人员签字或盖其私章（电子印章）；凡注明“签字并盖执业印章”处由要求的人员签字并盖其执业印章。</w:t>
      </w:r>
    </w:p>
    <w:p w14:paraId="44DCFB5B">
      <w:pPr>
        <w:pStyle w:val="13"/>
        <w:tabs>
          <w:tab w:val="left" w:pos="1890"/>
        </w:tabs>
        <w:wordWrap w:val="0"/>
        <w:adjustRightInd w:val="0"/>
        <w:snapToGrid w:val="0"/>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10.1.3.2 投标文件封套、封面、组成内容中凡要求录入投标人名称且注明“盖单位章”处盖单位法人公章（电子印章）。</w:t>
      </w:r>
    </w:p>
    <w:p w14:paraId="02DF217D">
      <w:pPr>
        <w:pStyle w:val="13"/>
        <w:tabs>
          <w:tab w:val="left" w:pos="1890"/>
        </w:tabs>
        <w:wordWrap w:val="0"/>
        <w:adjustRightInd w:val="0"/>
        <w:snapToGrid w:val="0"/>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10.1.3.3 投标文件的签字均为签字人本人亲笔署名或签章（电子印章），其余部分的扫描件无须另行签字、盖章。</w:t>
      </w:r>
    </w:p>
    <w:p w14:paraId="597826AF">
      <w:pPr>
        <w:pStyle w:val="13"/>
        <w:tabs>
          <w:tab w:val="left" w:pos="1890"/>
        </w:tabs>
        <w:wordWrap w:val="0"/>
        <w:adjustRightInd w:val="0"/>
        <w:snapToGrid w:val="0"/>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10.1.3.4联合体投标的，除《联合体协议书》外，由联合体牵头人按以上要求签字（电子印章）、盖章（电子印章）即可。</w:t>
      </w:r>
    </w:p>
    <w:p w14:paraId="3EE17328">
      <w:pPr>
        <w:tabs>
          <w:tab w:val="left" w:pos="1890"/>
        </w:tabs>
        <w:spacing w:line="440" w:lineRule="exact"/>
        <w:ind w:firstLine="480" w:firstLineChars="200"/>
        <w:rPr>
          <w:rFonts w:ascii="宋体" w:hAnsi="宋体" w:cs="宋体"/>
          <w:color w:val="000000" w:themeColor="text1"/>
          <w:sz w:val="24"/>
          <w:highlight w:val="none"/>
          <w14:textFill>
            <w14:solidFill>
              <w14:schemeClr w14:val="tx1"/>
            </w14:solidFill>
          </w14:textFill>
        </w:rPr>
      </w:pPr>
      <w:bookmarkStart w:id="124" w:name="_Toc71811078"/>
      <w:bookmarkStart w:id="125" w:name="_Toc71813699"/>
      <w:bookmarkStart w:id="126" w:name="_Toc71811176"/>
      <w:bookmarkStart w:id="127" w:name="_Toc257031159"/>
      <w:bookmarkStart w:id="128" w:name="_Toc71811309"/>
      <w:bookmarkStart w:id="129" w:name="_Toc22855"/>
      <w:bookmarkStart w:id="130" w:name="_Toc274313880"/>
      <w:bookmarkStart w:id="131" w:name="_Toc4518"/>
      <w:bookmarkStart w:id="132" w:name="_Toc496133009"/>
      <w:r>
        <w:rPr>
          <w:rFonts w:hint="eastAsia" w:ascii="宋体" w:hAnsi="宋体" w:cs="宋体"/>
          <w:color w:val="000000" w:themeColor="text1"/>
          <w:sz w:val="24"/>
          <w:highlight w:val="none"/>
          <w14:textFill>
            <w14:solidFill>
              <w14:schemeClr w14:val="tx1"/>
            </w14:solidFill>
          </w14:textFill>
        </w:rPr>
        <w:t>10.2 商务经济标书的编制要求</w:t>
      </w:r>
      <w:bookmarkEnd w:id="124"/>
      <w:bookmarkEnd w:id="125"/>
      <w:bookmarkEnd w:id="126"/>
      <w:bookmarkEnd w:id="127"/>
      <w:bookmarkEnd w:id="128"/>
      <w:bookmarkEnd w:id="129"/>
      <w:bookmarkEnd w:id="130"/>
      <w:bookmarkEnd w:id="131"/>
      <w:bookmarkEnd w:id="132"/>
    </w:p>
    <w:p w14:paraId="7DF24BD1">
      <w:pPr>
        <w:pStyle w:val="65"/>
        <w:tabs>
          <w:tab w:val="left" w:pos="1890"/>
        </w:tabs>
        <w:spacing w:line="440" w:lineRule="exact"/>
        <w:ind w:firstLine="480" w:firstLineChars="200"/>
        <w:rPr>
          <w:rFonts w:hAnsi="宋体" w:cs="宋体"/>
          <w:color w:val="000000" w:themeColor="text1"/>
          <w:szCs w:val="24"/>
          <w:highlight w:val="none"/>
          <w:u w:val="singl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10.2.1 商务经济标书包括但不限于以下内容：</w:t>
      </w:r>
    </w:p>
    <w:p w14:paraId="4790FFA1">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（1）封面（格式一）；</w:t>
      </w:r>
    </w:p>
    <w:p w14:paraId="4ED8F695">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（2）目录；</w:t>
      </w:r>
    </w:p>
    <w:p w14:paraId="4C402772">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（3）《投标函》（格式二）；</w:t>
      </w:r>
    </w:p>
    <w:p w14:paraId="5F88DD7C">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（4）《工程项目报价表》（格式三）；</w:t>
      </w:r>
    </w:p>
    <w:p w14:paraId="37863D19">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（5）《各项承诺一览表》（格式四）；</w:t>
      </w:r>
    </w:p>
    <w:p w14:paraId="70AB7D66">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（6）《法定代表人身份证明书》（格式八）；</w:t>
      </w:r>
    </w:p>
    <w:p w14:paraId="0AA1435E">
      <w:pPr>
        <w:wordWrap w:val="0"/>
        <w:adjustRightInd w:val="0"/>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）《法定代表人授权委托书》（格式</w:t>
      </w:r>
      <w:r>
        <w:rPr>
          <w:rFonts w:hint="eastAsia" w:hAnsi="宋体" w:cs="宋体"/>
          <w:color w:val="000000" w:themeColor="text1"/>
          <w:sz w:val="24"/>
          <w:szCs w:val="24"/>
          <w:highlight w:val="none"/>
          <w14:textFill>
            <w14:solidFill>
              <w14:schemeClr w14:val="tx1"/>
            </w14:solidFill>
          </w14:textFill>
        </w:rPr>
        <w:t>九</w:t>
      </w:r>
      <w:r>
        <w:rPr>
          <w:rFonts w:hint="eastAsia" w:ascii="宋体" w:hAnsi="宋体" w:cs="宋体"/>
          <w:color w:val="000000" w:themeColor="text1"/>
          <w:sz w:val="24"/>
          <w:szCs w:val="24"/>
          <w:highlight w:val="none"/>
          <w14:textFill>
            <w14:solidFill>
              <w14:schemeClr w14:val="tx1"/>
            </w14:solidFill>
          </w14:textFill>
        </w:rPr>
        <w:t>）；</w:t>
      </w:r>
    </w:p>
    <w:p w14:paraId="2CF1A195">
      <w:pPr>
        <w:wordWrap w:val="0"/>
        <w:adjustRightInd w:val="0"/>
        <w:snapToGrid w:val="0"/>
        <w:spacing w:line="440" w:lineRule="exact"/>
        <w:ind w:firstLine="480" w:firstLineChars="200"/>
        <w:rPr>
          <w:rFonts w:ascii="宋体" w:hAnsi="宋体" w:cs="宋体"/>
          <w:snapToGrid w:val="0"/>
          <w:color w:val="000000" w:themeColor="text1"/>
          <w:kern w:val="0"/>
          <w:sz w:val="24"/>
          <w:szCs w:val="18"/>
          <w:highlight w:val="none"/>
          <w14:textFill>
            <w14:solidFill>
              <w14:schemeClr w14:val="tx1"/>
            </w14:solidFill>
          </w14:textFill>
        </w:rPr>
      </w:pPr>
      <w:r>
        <w:rPr>
          <w:rFonts w:hint="eastAsia" w:ascii="宋体" w:hAnsi="宋体" w:cs="宋体"/>
          <w:snapToGrid w:val="0"/>
          <w:color w:val="000000" w:themeColor="text1"/>
          <w:kern w:val="0"/>
          <w:sz w:val="24"/>
          <w:szCs w:val="18"/>
          <w:highlight w:val="none"/>
          <w14:textFill>
            <w14:solidFill>
              <w14:schemeClr w14:val="tx1"/>
            </w14:solidFill>
          </w14:textFill>
        </w:rPr>
        <w:t>（8）《联合体协议书》（格式十）及所附资料；</w:t>
      </w:r>
    </w:p>
    <w:p w14:paraId="30CB663F">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w:t>
      </w:r>
      <w:r>
        <w:rPr>
          <w:rFonts w:hint="eastAsia" w:hAnsi="宋体" w:cs="宋体"/>
          <w:snapToGrid w:val="0"/>
          <w:color w:val="000000" w:themeColor="text1"/>
          <w:kern w:val="0"/>
          <w:szCs w:val="18"/>
          <w:highlight w:val="none"/>
          <w14:textFill>
            <w14:solidFill>
              <w14:schemeClr w14:val="tx1"/>
            </w14:solidFill>
          </w14:textFill>
        </w:rPr>
        <w:t>投标保证缴纳证明（投标人采用投标保证金的，附建设工程交易系统《缴纳投标保证金通知书》页面截图和银行转账单彩色扫描件；采用投标保证担保的，附银行保函彩色扫描件；采用投标保证保险的，附电子保单和《韶关市公共资源交易一体化平台保证金缴纳信息》页面截图）。</w:t>
      </w:r>
    </w:p>
    <w:p w14:paraId="44712A68">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（10）《投标人基本情况表》（格式五）及所附资料；</w:t>
      </w:r>
    </w:p>
    <w:p w14:paraId="3F0C6CCF">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（11）《项目负责人简历表》（格式六）及所附资料；</w:t>
      </w:r>
    </w:p>
    <w:p w14:paraId="5E199BBA">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（12）《本项目拟投入的人员基本情况表》（格式七）及所附资料；</w:t>
      </w:r>
    </w:p>
    <w:p w14:paraId="72DD4C14">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（13）详细评审阶段要求提供的评审资料（详见本节第16.5.1目）；</w:t>
      </w:r>
    </w:p>
    <w:p w14:paraId="3676850D">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14）投标人认为有必要补充的其他资料。（例如：投标人已经工商变更，但其企业资质证书或其员工执业资格注册证书上的企业名称未能在投标期间完成变更的书面说明和佐证材料；企业所在省、地级市住建部门或其授权的组织（机构）关于企业资质、人员资格有效期自动顺延或延期办理的相关文件等）。</w:t>
      </w:r>
    </w:p>
    <w:p w14:paraId="0D6568D5">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10.2.2 本节第10.2.1目中所列出的商务经济标书组成内容中，第（1）至第（12）项所有投标人均应提供</w:t>
      </w:r>
      <w:r>
        <w:rPr>
          <w:rFonts w:hint="eastAsia" w:hAnsi="宋体" w:cs="宋体"/>
          <w:snapToGrid w:val="0"/>
          <w:color w:val="000000" w:themeColor="text1"/>
          <w:kern w:val="0"/>
          <w:szCs w:val="18"/>
          <w:highlight w:val="none"/>
          <w14:textFill>
            <w14:solidFill>
              <w14:schemeClr w14:val="tx1"/>
            </w14:solidFill>
          </w14:textFill>
        </w:rPr>
        <w:t>，</w:t>
      </w:r>
      <w:r>
        <w:rPr>
          <w:rFonts w:hint="eastAsia" w:hAnsi="宋体" w:cs="宋体"/>
          <w:b/>
          <w:bCs/>
          <w:snapToGrid w:val="0"/>
          <w:color w:val="000000" w:themeColor="text1"/>
          <w:kern w:val="0"/>
          <w:szCs w:val="18"/>
          <w:highlight w:val="none"/>
          <w14:textFill>
            <w14:solidFill>
              <w14:schemeClr w14:val="tx1"/>
            </w14:solidFill>
          </w14:textFill>
        </w:rPr>
        <w:t>但非联合体投标的，无需提供第（8）项内容。</w:t>
      </w:r>
    </w:p>
    <w:p w14:paraId="3E3BAF1B">
      <w:pPr>
        <w:pStyle w:val="65"/>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10.2.3 商务经济标书的组成内容按本节第10.2.1目规定的顺序整理、编排后，逐页（页码起始从封面开始）连续标记页码。</w:t>
      </w:r>
    </w:p>
    <w:p w14:paraId="1C701ED2">
      <w:pPr>
        <w:pStyle w:val="65"/>
        <w:tabs>
          <w:tab w:val="left" w:pos="1890"/>
        </w:tabs>
        <w:spacing w:line="440" w:lineRule="exact"/>
        <w:ind w:firstLine="480" w:firstLineChars="200"/>
        <w:rPr>
          <w:rFonts w:hAnsi="宋体" w:cs="宋体"/>
          <w:color w:val="000000" w:themeColor="text1"/>
          <w:szCs w:val="18"/>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10.2.4 所有报价均以人民币“元”为单位。投标总价必须同时用大、小写表示，大、小写报价应保持一致，如不一致，以大写报价为准。</w:t>
      </w:r>
    </w:p>
    <w:p w14:paraId="7954DE44">
      <w:pPr>
        <w:tabs>
          <w:tab w:val="left" w:pos="189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133" w:name="_Toc71811079"/>
      <w:bookmarkStart w:id="134" w:name="_Toc29429"/>
      <w:bookmarkStart w:id="135" w:name="_Toc466640590"/>
      <w:bookmarkStart w:id="136" w:name="_Toc71811310"/>
      <w:bookmarkStart w:id="137" w:name="_Toc71811177"/>
      <w:bookmarkStart w:id="138" w:name="_Toc477"/>
      <w:bookmarkStart w:id="139" w:name="_Toc496133010"/>
      <w:bookmarkStart w:id="140" w:name="_Toc71813700"/>
      <w:r>
        <w:rPr>
          <w:rFonts w:hint="eastAsia" w:ascii="宋体" w:hAnsi="宋体" w:cs="宋体"/>
          <w:color w:val="000000" w:themeColor="text1"/>
          <w:sz w:val="24"/>
          <w:szCs w:val="24"/>
          <w:highlight w:val="none"/>
          <w14:textFill>
            <w14:solidFill>
              <w14:schemeClr w14:val="tx1"/>
            </w14:solidFill>
          </w14:textFill>
        </w:rPr>
        <w:t>10.3 技术标书的编制要求</w:t>
      </w:r>
      <w:bookmarkEnd w:id="133"/>
      <w:bookmarkEnd w:id="134"/>
      <w:bookmarkEnd w:id="135"/>
      <w:bookmarkEnd w:id="136"/>
      <w:bookmarkEnd w:id="137"/>
      <w:bookmarkEnd w:id="138"/>
      <w:bookmarkEnd w:id="139"/>
      <w:bookmarkEnd w:id="140"/>
    </w:p>
    <w:p w14:paraId="3678D20D">
      <w:pPr>
        <w:pStyle w:val="76"/>
        <w:tabs>
          <w:tab w:val="left" w:pos="1890"/>
        </w:tabs>
        <w:spacing w:line="440" w:lineRule="exact"/>
        <w:ind w:firstLine="480" w:firstLineChars="200"/>
        <w:rPr>
          <w:rFonts w:hAnsi="宋体" w:cs="宋体"/>
          <w:color w:val="000000" w:themeColor="text1"/>
          <w:szCs w:val="24"/>
          <w:highlight w:val="none"/>
          <w:u w:val="singl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10.3.1 技术标书包括但不限于以下内容：</w:t>
      </w:r>
    </w:p>
    <w:p w14:paraId="1D85B7D2">
      <w:pPr>
        <w:pStyle w:val="76"/>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（1）封面（格式一）；</w:t>
      </w:r>
    </w:p>
    <w:p w14:paraId="4951E0AA">
      <w:pPr>
        <w:pStyle w:val="76"/>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（2）目录；</w:t>
      </w:r>
    </w:p>
    <w:p w14:paraId="0C9629C6">
      <w:pPr>
        <w:pStyle w:val="76"/>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（3）项目实施方案（格式自拟）；</w:t>
      </w:r>
    </w:p>
    <w:p w14:paraId="143D02A6">
      <w:pPr>
        <w:pStyle w:val="76"/>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（4）投标人根据招标文件的《综合评分表》认为需要补充的其他资料。</w:t>
      </w:r>
    </w:p>
    <w:p w14:paraId="6E05A19E">
      <w:pPr>
        <w:pStyle w:val="76"/>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10.3.2 本节第10.3.1目中所列出的技术标书组成内容中，第（1）至第（3）项所有投标人均应提供。</w:t>
      </w:r>
    </w:p>
    <w:p w14:paraId="5E498C3D">
      <w:pPr>
        <w:pStyle w:val="76"/>
        <w:tabs>
          <w:tab w:val="left" w:pos="1890"/>
        </w:tabs>
        <w:spacing w:line="440" w:lineRule="exact"/>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10.3.3技术标书的组成内容按本节第10.3.1目中规定的顺序整理、编排后，逐页（页码起始从封面开始）连续标记页码。</w:t>
      </w:r>
    </w:p>
    <w:p w14:paraId="1628ED90">
      <w:pPr>
        <w:pStyle w:val="4"/>
        <w:tabs>
          <w:tab w:val="left" w:pos="1890"/>
        </w:tabs>
        <w:rPr>
          <w:rFonts w:ascii="宋体" w:hAnsi="宋体" w:cs="宋体"/>
          <w:color w:val="000000" w:themeColor="text1"/>
          <w:highlight w:val="none"/>
          <w14:textFill>
            <w14:solidFill>
              <w14:schemeClr w14:val="tx1"/>
            </w14:solidFill>
          </w14:textFill>
        </w:rPr>
      </w:pPr>
      <w:bookmarkStart w:id="141" w:name="_Toc14893"/>
      <w:bookmarkStart w:id="142" w:name="_Toc485111106"/>
      <w:bookmarkStart w:id="143" w:name="_Toc27723"/>
      <w:bookmarkStart w:id="144" w:name="_Toc2828"/>
      <w:bookmarkStart w:id="145" w:name="_Toc11710"/>
      <w:bookmarkStart w:id="146" w:name="_Toc10857"/>
      <w:bookmarkStart w:id="147" w:name="_Toc2295"/>
      <w:r>
        <w:rPr>
          <w:rFonts w:hint="eastAsia" w:ascii="宋体" w:hAnsi="宋体" w:cs="宋体"/>
          <w:color w:val="000000" w:themeColor="text1"/>
          <w:highlight w:val="none"/>
          <w14:textFill>
            <w14:solidFill>
              <w14:schemeClr w14:val="tx1"/>
            </w14:solidFill>
          </w14:textFill>
        </w:rPr>
        <w:t>11.</w:t>
      </w:r>
      <w:bookmarkEnd w:id="141"/>
      <w:bookmarkEnd w:id="142"/>
      <w:r>
        <w:rPr>
          <w:rFonts w:hint="eastAsia" w:ascii="宋体" w:hAnsi="宋体" w:cs="宋体"/>
          <w:color w:val="000000" w:themeColor="text1"/>
          <w:highlight w:val="none"/>
          <w14:textFill>
            <w14:solidFill>
              <w14:schemeClr w14:val="tx1"/>
            </w14:solidFill>
          </w14:textFill>
        </w:rPr>
        <w:t>电子投标</w:t>
      </w:r>
      <w:bookmarkEnd w:id="143"/>
      <w:bookmarkEnd w:id="144"/>
      <w:bookmarkEnd w:id="145"/>
      <w:bookmarkEnd w:id="146"/>
      <w:bookmarkEnd w:id="147"/>
    </w:p>
    <w:p w14:paraId="0968CA31">
      <w:pPr>
        <w:tabs>
          <w:tab w:val="left" w:pos="189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148" w:name="_Toc21572"/>
      <w:r>
        <w:rPr>
          <w:rFonts w:hint="eastAsia" w:ascii="宋体" w:hAnsi="宋体" w:cs="宋体"/>
          <w:color w:val="000000" w:themeColor="text1"/>
          <w:sz w:val="24"/>
          <w:szCs w:val="24"/>
          <w:highlight w:val="none"/>
          <w14:textFill>
            <w14:solidFill>
              <w14:schemeClr w14:val="tx1"/>
            </w14:solidFill>
          </w14:textFill>
        </w:rPr>
        <w:t>11.1在建设工程交易系统上传加盖了电子印章的投标文件、录入相关信息及标书页码信息，（页码起始从封面开始）并提交投标标书，提交标书为已加密投标文件。具体操作参照《韶关市公共资源建设工程交易系统-投标人操作指南》。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bookmarkEnd w:id="148"/>
      <w:r>
        <w:rPr>
          <w:rFonts w:hint="eastAsia" w:ascii="宋体" w:hAnsi="宋体" w:cs="宋体"/>
          <w:bCs/>
          <w:snapToGrid w:val="0"/>
          <w:color w:val="000000" w:themeColor="text1"/>
          <w:kern w:val="0"/>
          <w:sz w:val="24"/>
          <w:highlight w:val="none"/>
          <w14:textFill>
            <w14:solidFill>
              <w14:schemeClr w14:val="tx1"/>
            </w14:solidFill>
          </w14:textFill>
        </w:rPr>
        <w:t>具体操作投标人可登录全国公共资源交易平台（广东省·韶关市）（https://ygp.gdzwfw.gov.cn/ggzy-portal/#/440200/index），在【服务指南】栏目中下载《韶关市公共资源一体化平台—建设工程交易投标人操作指南（电子评标）》。</w:t>
      </w:r>
    </w:p>
    <w:p w14:paraId="7DEA02A3">
      <w:pPr>
        <w:tabs>
          <w:tab w:val="left" w:pos="1890"/>
        </w:tabs>
        <w:adjustRightInd w:val="0"/>
        <w:snapToGrid w:val="0"/>
        <w:spacing w:line="47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431DE9E4">
      <w:pPr>
        <w:pStyle w:val="65"/>
        <w:ind w:firstLine="480" w:firstLineChars="200"/>
        <w:rPr>
          <w:color w:val="000000" w:themeColor="text1"/>
          <w:highlight w:val="none"/>
          <w14:textFill>
            <w14:solidFill>
              <w14:schemeClr w14:val="tx1"/>
            </w14:solidFill>
          </w14:textFill>
        </w:rPr>
      </w:pPr>
      <w:r>
        <w:rPr>
          <w:rFonts w:hint="eastAsia" w:hAnsi="宋体" w:cs="宋体"/>
          <w:bCs/>
          <w:snapToGrid w:val="0"/>
          <w:color w:val="000000" w:themeColor="text1"/>
          <w:kern w:val="0"/>
          <w:highlight w:val="none"/>
          <w14:textFill>
            <w14:solidFill>
              <w14:schemeClr w14:val="tx1"/>
            </w14:solidFill>
          </w14:textFill>
        </w:rPr>
        <w:t>11.3</w:t>
      </w:r>
      <w:r>
        <w:rPr>
          <w:rFonts w:hint="eastAsia" w:hAnsi="宋体" w:cs="宋体"/>
          <w:color w:val="000000" w:themeColor="text1"/>
          <w:highlight w:val="none"/>
          <w14:textFill>
            <w14:solidFill>
              <w14:schemeClr w14:val="tx1"/>
            </w14:solidFill>
          </w14:textFill>
        </w:rPr>
        <w:t>投标人必须在规定的截止时间前使用交易系统完成缴纳投标保证和全流程电子投标，只有满足以上所有条件，方为有效投标。</w:t>
      </w:r>
    </w:p>
    <w:p w14:paraId="393F3952">
      <w:pPr>
        <w:pStyle w:val="4"/>
        <w:tabs>
          <w:tab w:val="left" w:pos="1890"/>
        </w:tabs>
        <w:wordWrap w:val="0"/>
        <w:snapToGrid w:val="0"/>
        <w:spacing w:line="360" w:lineRule="auto"/>
        <w:ind w:firstLine="480"/>
        <w:jc w:val="both"/>
        <w:rPr>
          <w:rFonts w:ascii="宋体" w:hAnsi="宋体" w:cs="宋体"/>
          <w:snapToGrid w:val="0"/>
          <w:color w:val="000000" w:themeColor="text1"/>
          <w:highlight w:val="none"/>
          <w14:textFill>
            <w14:solidFill>
              <w14:schemeClr w14:val="tx1"/>
            </w14:solidFill>
          </w14:textFill>
        </w:rPr>
      </w:pPr>
      <w:bookmarkStart w:id="149" w:name="_Toc12971"/>
      <w:bookmarkStart w:id="150" w:name="_Toc20972"/>
      <w:bookmarkStart w:id="151" w:name="_Toc12976"/>
      <w:bookmarkStart w:id="152" w:name="_Toc19570"/>
      <w:bookmarkStart w:id="153" w:name="_Toc5169"/>
      <w:bookmarkStart w:id="154" w:name="_Toc598"/>
      <w:r>
        <w:rPr>
          <w:rFonts w:hint="eastAsia" w:ascii="宋体" w:hAnsi="宋体" w:cs="宋体"/>
          <w:color w:val="000000" w:themeColor="text1"/>
          <w:highlight w:val="none"/>
          <w14:textFill>
            <w14:solidFill>
              <w14:schemeClr w14:val="tx1"/>
            </w14:solidFill>
          </w14:textFill>
        </w:rPr>
        <w:t>12.</w:t>
      </w:r>
      <w:bookmarkEnd w:id="149"/>
      <w:bookmarkStart w:id="155" w:name="_Hlt88627590"/>
      <w:bookmarkEnd w:id="155"/>
      <w:r>
        <w:rPr>
          <w:rFonts w:hint="eastAsia" w:ascii="宋体" w:hAnsi="宋体" w:cs="宋体"/>
          <w:snapToGrid w:val="0"/>
          <w:color w:val="000000" w:themeColor="text1"/>
          <w:highlight w:val="none"/>
          <w14:textFill>
            <w14:solidFill>
              <w14:schemeClr w14:val="tx1"/>
            </w14:solidFill>
          </w14:textFill>
        </w:rPr>
        <w:t>电子投标解密失败及突发情况的补救</w:t>
      </w:r>
      <w:bookmarkEnd w:id="150"/>
      <w:bookmarkEnd w:id="151"/>
      <w:bookmarkEnd w:id="152"/>
      <w:bookmarkEnd w:id="153"/>
      <w:bookmarkEnd w:id="154"/>
    </w:p>
    <w:p w14:paraId="7DB2B46F">
      <w:pPr>
        <w:tabs>
          <w:tab w:val="left" w:pos="1890"/>
        </w:tabs>
        <w:adjustRightInd w:val="0"/>
        <w:snapToGrid w:val="0"/>
        <w:spacing w:line="47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12.1按照交易平台关于全流程电子化项目的相关指南进行操作。详见：全国公共资源交易平台（广东省·韶关市）（https://ygp.gdzwfw.gov.cn/ggzy-portal/#/440200/index）【服务指南】栏目发布的最新版操作指引。  </w:t>
      </w:r>
    </w:p>
    <w:p w14:paraId="302FA643">
      <w:pPr>
        <w:tabs>
          <w:tab w:val="left" w:pos="1890"/>
        </w:tabs>
        <w:adjustRightInd w:val="0"/>
        <w:snapToGrid w:val="0"/>
        <w:spacing w:line="47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12.2补救方案：</w:t>
      </w:r>
    </w:p>
    <w:p w14:paraId="3164843D">
      <w:pPr>
        <w:tabs>
          <w:tab w:val="left" w:pos="1890"/>
        </w:tabs>
        <w:adjustRightInd w:val="0"/>
        <w:snapToGrid w:val="0"/>
        <w:spacing w:line="47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文件解密失败的补救方案：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3F4B6BF9">
      <w:pPr>
        <w:tabs>
          <w:tab w:val="left" w:pos="1890"/>
        </w:tabs>
        <w:adjustRightInd w:val="0"/>
        <w:snapToGrid w:val="0"/>
        <w:spacing w:line="47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评标时突发情况的补救方案：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60B51641">
      <w:pPr>
        <w:tabs>
          <w:tab w:val="left" w:pos="1890"/>
        </w:tabs>
        <w:adjustRightInd w:val="0"/>
        <w:snapToGrid w:val="0"/>
        <w:spacing w:line="47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（3）除发生上述情况外，开标评标均以投标人通过交易平台网上提交的电子投标文件为准。</w:t>
      </w:r>
    </w:p>
    <w:p w14:paraId="00576274">
      <w:pPr>
        <w:pStyle w:val="4"/>
        <w:tabs>
          <w:tab w:val="left" w:pos="1890"/>
        </w:tabs>
        <w:rPr>
          <w:rFonts w:ascii="宋体" w:hAnsi="宋体" w:cs="宋体"/>
          <w:color w:val="000000" w:themeColor="text1"/>
          <w:highlight w:val="none"/>
          <w14:textFill>
            <w14:solidFill>
              <w14:schemeClr w14:val="tx1"/>
            </w14:solidFill>
          </w14:textFill>
        </w:rPr>
      </w:pPr>
      <w:bookmarkStart w:id="156" w:name="_Toc30585"/>
      <w:bookmarkStart w:id="157" w:name="_Toc18147"/>
      <w:bookmarkStart w:id="158" w:name="_Toc3989"/>
      <w:bookmarkStart w:id="159" w:name="_Toc26150"/>
      <w:bookmarkStart w:id="160" w:name="_Toc26520"/>
      <w:r>
        <w:rPr>
          <w:rFonts w:hint="eastAsia" w:ascii="宋体" w:hAnsi="宋体" w:cs="宋体"/>
          <w:color w:val="000000" w:themeColor="text1"/>
          <w:highlight w:val="none"/>
          <w14:textFill>
            <w14:solidFill>
              <w14:schemeClr w14:val="tx1"/>
            </w14:solidFill>
          </w14:textFill>
        </w:rPr>
        <w:t>13.投标文件的提交</w:t>
      </w:r>
      <w:bookmarkEnd w:id="156"/>
      <w:bookmarkEnd w:id="157"/>
      <w:bookmarkEnd w:id="158"/>
      <w:bookmarkEnd w:id="159"/>
      <w:bookmarkEnd w:id="160"/>
    </w:p>
    <w:p w14:paraId="1D712EEE">
      <w:pPr>
        <w:pStyle w:val="65"/>
        <w:tabs>
          <w:tab w:val="left" w:pos="1890"/>
        </w:tabs>
        <w:snapToGrid w:val="0"/>
        <w:spacing w:line="450" w:lineRule="exact"/>
        <w:ind w:firstLine="480" w:firstLineChars="200"/>
        <w:rPr>
          <w:rFonts w:hAnsi="宋体" w:cs="宋体"/>
          <w:snapToGrid w:val="0"/>
          <w:color w:val="000000" w:themeColor="text1"/>
          <w:kern w:val="0"/>
          <w:szCs w:val="24"/>
          <w:highlight w:val="none"/>
          <w14:textFill>
            <w14:solidFill>
              <w14:schemeClr w14:val="tx1"/>
            </w14:solidFill>
          </w14:textFill>
        </w:rPr>
      </w:pPr>
      <w:bookmarkStart w:id="161" w:name="_Hlt66608380"/>
      <w:bookmarkEnd w:id="161"/>
      <w:bookmarkStart w:id="162" w:name="_Hlt74494779"/>
      <w:bookmarkEnd w:id="162"/>
      <w:bookmarkStart w:id="163" w:name="_Hlt92512875"/>
      <w:bookmarkEnd w:id="163"/>
      <w:bookmarkStart w:id="164" w:name="_Hlt75685366"/>
      <w:bookmarkEnd w:id="164"/>
      <w:bookmarkStart w:id="165" w:name="_Hlt69699424"/>
      <w:bookmarkEnd w:id="165"/>
      <w:bookmarkStart w:id="166" w:name="_Toc106418820"/>
      <w:bookmarkStart w:id="167" w:name="_Toc31438"/>
      <w:bookmarkStart w:id="168" w:name="_Toc104711075"/>
      <w:r>
        <w:rPr>
          <w:rFonts w:hint="eastAsia" w:hAnsi="宋体" w:cs="宋体"/>
          <w:snapToGrid w:val="0"/>
          <w:color w:val="000000" w:themeColor="text1"/>
          <w:kern w:val="0"/>
          <w:szCs w:val="24"/>
          <w:highlight w:val="none"/>
          <w14:textFill>
            <w14:solidFill>
              <w14:schemeClr w14:val="tx1"/>
            </w14:solidFill>
          </w14:textFill>
        </w:rPr>
        <w:t>13.1在电子投标截止时间前，投标人通过全国公共资源交易平台（广东省·韶关市）提交已加密投标文件。逾期提交的电子投标文件，全国公共资源交易平台（广东省·韶关市）将予以拒收。</w:t>
      </w:r>
    </w:p>
    <w:p w14:paraId="5C2AD168">
      <w:pPr>
        <w:pStyle w:val="65"/>
        <w:tabs>
          <w:tab w:val="left" w:pos="1890"/>
        </w:tabs>
        <w:snapToGrid w:val="0"/>
        <w:spacing w:line="450" w:lineRule="exact"/>
        <w:ind w:firstLine="480" w:firstLineChars="2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13.2提交时间和地点：见本章第二节“重要事项时间地点一览表”。</w:t>
      </w:r>
    </w:p>
    <w:p w14:paraId="3B4C9FA9">
      <w:pPr>
        <w:pStyle w:val="65"/>
        <w:tabs>
          <w:tab w:val="left" w:pos="1890"/>
        </w:tabs>
        <w:snapToGrid w:val="0"/>
        <w:spacing w:line="450" w:lineRule="exact"/>
        <w:ind w:firstLine="480" w:firstLineChars="2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13.3递交时间和地点：投标人如有招标文件要求提交的用于评审的证书、证件、证明原件（附一式两份清单），由投标人法定代表人或其委托代理人在指定的时间和地点递交（见“重要事项时间地点一览表”）。</w:t>
      </w:r>
    </w:p>
    <w:p w14:paraId="07B50D33">
      <w:pPr>
        <w:pStyle w:val="65"/>
        <w:tabs>
          <w:tab w:val="left" w:pos="1890"/>
        </w:tabs>
        <w:snapToGrid w:val="0"/>
        <w:spacing w:line="450" w:lineRule="exact"/>
        <w:ind w:firstLine="480" w:firstLineChars="2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13.4代理机构对因不可抗力事件造成的投标文件的损坏、丢失的，不承担责任。        </w:t>
      </w:r>
    </w:p>
    <w:p w14:paraId="2FF91C6D">
      <w:pPr>
        <w:pStyle w:val="65"/>
        <w:tabs>
          <w:tab w:val="left" w:pos="1890"/>
        </w:tabs>
        <w:snapToGrid w:val="0"/>
        <w:spacing w:line="450" w:lineRule="exact"/>
        <w:ind w:firstLine="480" w:firstLineChars="2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13.5出现下述情形之一，属于未成功提交投标文件，按无效投标处理：</w:t>
      </w:r>
    </w:p>
    <w:p w14:paraId="5898EA42">
      <w:pPr>
        <w:pStyle w:val="65"/>
        <w:tabs>
          <w:tab w:val="left" w:pos="1890"/>
        </w:tabs>
        <w:snapToGrid w:val="0"/>
        <w:spacing w:line="450" w:lineRule="exact"/>
        <w:ind w:firstLine="480" w:firstLineChars="2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（1）至电子投标截止时间时，投标文件未完整上传或未提交投标。</w:t>
      </w:r>
    </w:p>
    <w:p w14:paraId="69D7A1B5">
      <w:pPr>
        <w:pStyle w:val="65"/>
        <w:tabs>
          <w:tab w:val="left" w:pos="1890"/>
        </w:tabs>
        <w:snapToGrid w:val="0"/>
        <w:spacing w:line="450" w:lineRule="exact"/>
        <w:ind w:firstLine="480" w:firstLineChars="2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（2）投标文件未按投标格式中注明需签字盖章的要求进行签名（含电子签名）和加盖电子印章，或签名（含电子签名）或电子印章不完整的。</w:t>
      </w:r>
    </w:p>
    <w:p w14:paraId="1E62D6F3">
      <w:pPr>
        <w:pStyle w:val="65"/>
        <w:tabs>
          <w:tab w:val="left" w:pos="1890"/>
        </w:tabs>
        <w:snapToGrid w:val="0"/>
        <w:spacing w:line="450" w:lineRule="exact"/>
        <w:ind w:firstLine="480" w:firstLineChars="2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（3）解密失败且在规定时间内未重新提交投标文件的；</w:t>
      </w:r>
    </w:p>
    <w:p w14:paraId="559767E1">
      <w:pPr>
        <w:pStyle w:val="65"/>
        <w:tabs>
          <w:tab w:val="left" w:pos="1890"/>
        </w:tabs>
        <w:snapToGrid w:val="0"/>
        <w:spacing w:line="450" w:lineRule="exact"/>
        <w:ind w:firstLine="480" w:firstLineChars="2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（4）投标文件损坏或格式不正确的。</w:t>
      </w:r>
    </w:p>
    <w:p w14:paraId="057D1111">
      <w:pPr>
        <w:pStyle w:val="4"/>
        <w:tabs>
          <w:tab w:val="left" w:pos="1890"/>
        </w:tabs>
        <w:rPr>
          <w:rFonts w:ascii="宋体" w:hAnsi="宋体" w:cs="宋体"/>
          <w:color w:val="000000" w:themeColor="text1"/>
          <w:highlight w:val="none"/>
          <w14:textFill>
            <w14:solidFill>
              <w14:schemeClr w14:val="tx1"/>
            </w14:solidFill>
          </w14:textFill>
        </w:rPr>
      </w:pPr>
      <w:bookmarkStart w:id="169" w:name="_Toc12647"/>
      <w:bookmarkStart w:id="170" w:name="_Toc17492"/>
      <w:bookmarkStart w:id="171" w:name="_Toc17931"/>
      <w:bookmarkStart w:id="172" w:name="_Toc31486"/>
      <w:bookmarkStart w:id="173" w:name="_Toc3746"/>
      <w:r>
        <w:rPr>
          <w:rFonts w:hint="eastAsia" w:ascii="宋体" w:hAnsi="宋体" w:cs="宋体"/>
          <w:color w:val="000000" w:themeColor="text1"/>
          <w:highlight w:val="none"/>
          <w14:textFill>
            <w14:solidFill>
              <w14:schemeClr w14:val="tx1"/>
            </w14:solidFill>
          </w14:textFill>
        </w:rPr>
        <w:t>14.投标有效期</w:t>
      </w:r>
      <w:bookmarkEnd w:id="166"/>
      <w:bookmarkEnd w:id="167"/>
      <w:bookmarkEnd w:id="168"/>
      <w:bookmarkEnd w:id="169"/>
      <w:bookmarkEnd w:id="170"/>
      <w:bookmarkEnd w:id="171"/>
      <w:bookmarkEnd w:id="172"/>
      <w:bookmarkEnd w:id="173"/>
    </w:p>
    <w:p w14:paraId="278BE5C3">
      <w:pPr>
        <w:pStyle w:val="65"/>
        <w:tabs>
          <w:tab w:val="left" w:pos="1890"/>
        </w:tabs>
        <w:spacing w:line="450" w:lineRule="exact"/>
        <w:ind w:firstLine="480" w:firstLineChars="200"/>
        <w:rPr>
          <w:rFonts w:hAnsi="宋体" w:cs="宋体"/>
          <w:b/>
          <w:bCs/>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投标有效期为</w:t>
      </w:r>
      <w:r>
        <w:rPr>
          <w:rFonts w:hint="eastAsia" w:hAnsi="宋体" w:cs="宋体"/>
          <w:color w:val="000000" w:themeColor="text1"/>
          <w:szCs w:val="24"/>
          <w:highlight w:val="none"/>
          <w:u w:val="single"/>
          <w14:textFill>
            <w14:solidFill>
              <w14:schemeClr w14:val="tx1"/>
            </w14:solidFill>
          </w14:textFill>
        </w:rPr>
        <w:t xml:space="preserve">  </w:t>
      </w:r>
      <w:r>
        <w:rPr>
          <w:rFonts w:hint="eastAsia" w:hAnsi="宋体" w:cs="宋体"/>
          <w:b/>
          <w:bCs/>
          <w:color w:val="000000" w:themeColor="text1"/>
          <w:szCs w:val="24"/>
          <w:highlight w:val="none"/>
          <w:u w:val="single"/>
          <w14:textFill>
            <w14:solidFill>
              <w14:schemeClr w14:val="tx1"/>
            </w14:solidFill>
          </w14:textFill>
        </w:rPr>
        <w:t xml:space="preserve">90  </w:t>
      </w:r>
      <w:r>
        <w:rPr>
          <w:rFonts w:hint="eastAsia" w:hAnsi="宋体" w:cs="宋体"/>
          <w:color w:val="000000" w:themeColor="text1"/>
          <w:szCs w:val="24"/>
          <w:highlight w:val="none"/>
          <w14:textFill>
            <w14:solidFill>
              <w14:schemeClr w14:val="tx1"/>
            </w14:solidFill>
          </w14:textFill>
        </w:rPr>
        <w:t>天，从招标人接收投标人的投标书之日起开始计算。在达到此期限前的任何时候，投标人不得撤回投标文件，并可随时被接受中标。</w:t>
      </w:r>
    </w:p>
    <w:bookmarkEnd w:id="105"/>
    <w:bookmarkEnd w:id="106"/>
    <w:p w14:paraId="1DB1F82A">
      <w:pPr>
        <w:pStyle w:val="4"/>
        <w:tabs>
          <w:tab w:val="left" w:pos="1890"/>
        </w:tabs>
        <w:rPr>
          <w:rFonts w:ascii="宋体" w:hAnsi="宋体" w:cs="宋体"/>
          <w:color w:val="000000" w:themeColor="text1"/>
          <w:highlight w:val="none"/>
          <w14:textFill>
            <w14:solidFill>
              <w14:schemeClr w14:val="tx1"/>
            </w14:solidFill>
          </w14:textFill>
        </w:rPr>
      </w:pPr>
      <w:bookmarkStart w:id="174" w:name="_Toc31375"/>
      <w:bookmarkStart w:id="175" w:name="_Toc3029"/>
      <w:bookmarkStart w:id="176" w:name="_Toc24777"/>
      <w:bookmarkStart w:id="177" w:name="_Toc13041"/>
      <w:bookmarkStart w:id="178" w:name="_Toc23739"/>
      <w:bookmarkStart w:id="179" w:name="_Toc14083"/>
      <w:r>
        <w:rPr>
          <w:rFonts w:hint="eastAsia" w:ascii="宋体" w:hAnsi="宋体" w:cs="宋体"/>
          <w:color w:val="000000" w:themeColor="text1"/>
          <w:highlight w:val="none"/>
          <w14:textFill>
            <w14:solidFill>
              <w14:schemeClr w14:val="tx1"/>
            </w14:solidFill>
          </w14:textFill>
        </w:rPr>
        <w:t>15.开标</w:t>
      </w:r>
      <w:bookmarkEnd w:id="174"/>
      <w:bookmarkEnd w:id="175"/>
      <w:bookmarkEnd w:id="176"/>
      <w:bookmarkEnd w:id="177"/>
      <w:bookmarkEnd w:id="178"/>
      <w:bookmarkEnd w:id="179"/>
    </w:p>
    <w:p w14:paraId="04B49BCC">
      <w:pPr>
        <w:pStyle w:val="111"/>
        <w:tabs>
          <w:tab w:val="left" w:pos="1890"/>
        </w:tabs>
        <w:wordWrap w:val="0"/>
        <w:adjustRightInd w:val="0"/>
        <w:snapToGrid w:val="0"/>
        <w:spacing w:line="450" w:lineRule="exact"/>
        <w:ind w:firstLine="482" w:firstLineChars="200"/>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15.1</w:t>
      </w:r>
      <w:r>
        <w:rPr>
          <w:rFonts w:hint="eastAsia" w:ascii="宋体" w:hAnsi="宋体" w:cs="宋体"/>
          <w:snapToGrid w:val="0"/>
          <w:color w:val="000000" w:themeColor="text1"/>
          <w:kern w:val="0"/>
          <w:sz w:val="24"/>
          <w:highlight w:val="none"/>
          <w14:textFill>
            <w14:solidFill>
              <w14:schemeClr w14:val="tx1"/>
            </w14:solidFill>
          </w14:textFill>
        </w:rPr>
        <w:t xml:space="preserve"> 项目实行全流程电子化招标投标，招标人邀请所有正确获取招标文件、电子投标、缴纳投标保证的投标人参加开标，投标人可自主决定是否参加。投标人无须进行现场电子签到，可登录交易平台观看开标实况、提出异议或进行澄清、确认等操作，具体操作投标人可登录全国公共资源交易平台（广东省·韶关市）（https://ygp.gdzwfw.gov.cn/ggzy-portal/#/440200/index），在【服务指南】栏目中下载《韶关市公共资源建设工程交易系统-投标人操作指南》。</w:t>
      </w:r>
    </w:p>
    <w:p w14:paraId="00DF666D">
      <w:pPr>
        <w:pStyle w:val="111"/>
        <w:tabs>
          <w:tab w:val="left" w:pos="1890"/>
        </w:tabs>
        <w:wordWrap w:val="0"/>
        <w:adjustRightInd w:val="0"/>
        <w:snapToGrid w:val="0"/>
        <w:spacing w:line="450" w:lineRule="exact"/>
        <w:ind w:firstLine="482" w:firstLineChars="200"/>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15.1.1</w:t>
      </w:r>
      <w:r>
        <w:rPr>
          <w:rFonts w:hint="eastAsia" w:ascii="宋体" w:hAnsi="宋体" w:cs="宋体"/>
          <w:snapToGrid w:val="0"/>
          <w:color w:val="000000" w:themeColor="text1"/>
          <w:kern w:val="0"/>
          <w:sz w:val="24"/>
          <w:highlight w:val="none"/>
          <w14:textFill>
            <w14:solidFill>
              <w14:schemeClr w14:val="tx1"/>
            </w14:solidFill>
          </w14:textFill>
        </w:rPr>
        <w:t xml:space="preserve"> 开标时间和地点：见本章第二节“重要事项时间地点一览表”。</w:t>
      </w:r>
    </w:p>
    <w:p w14:paraId="6244EBDC">
      <w:pPr>
        <w:pStyle w:val="111"/>
        <w:tabs>
          <w:tab w:val="left" w:pos="1890"/>
        </w:tabs>
        <w:wordWrap w:val="0"/>
        <w:adjustRightInd w:val="0"/>
        <w:snapToGrid w:val="0"/>
        <w:spacing w:line="460" w:lineRule="exact"/>
        <w:ind w:firstLine="480"/>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15.1.2</w:t>
      </w:r>
      <w:r>
        <w:rPr>
          <w:rFonts w:hint="eastAsia" w:ascii="宋体" w:hAnsi="宋体" w:cs="宋体"/>
          <w:snapToGrid w:val="0"/>
          <w:color w:val="000000" w:themeColor="text1"/>
          <w:kern w:val="0"/>
          <w:sz w:val="24"/>
          <w:highlight w:val="none"/>
          <w14:textFill>
            <w14:solidFill>
              <w14:schemeClr w14:val="tx1"/>
            </w14:solidFill>
          </w14:textFill>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6DFF95F1">
      <w:pPr>
        <w:pStyle w:val="111"/>
        <w:tabs>
          <w:tab w:val="left" w:pos="1890"/>
        </w:tabs>
        <w:wordWrap w:val="0"/>
        <w:adjustRightInd w:val="0"/>
        <w:snapToGrid w:val="0"/>
        <w:spacing w:line="450" w:lineRule="exact"/>
        <w:ind w:firstLine="482" w:firstLineChars="200"/>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15.1.3</w:t>
      </w:r>
      <w:r>
        <w:rPr>
          <w:rFonts w:hint="eastAsia" w:ascii="宋体" w:hAnsi="宋体" w:cs="宋体"/>
          <w:snapToGrid w:val="0"/>
          <w:color w:val="000000" w:themeColor="text1"/>
          <w:kern w:val="0"/>
          <w:sz w:val="24"/>
          <w:highlight w:val="none"/>
          <w14:textFill>
            <w14:solidFill>
              <w14:schemeClr w14:val="tx1"/>
            </w14:solidFill>
          </w14:textFill>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17C9AF98">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b/>
          <w:bCs/>
          <w:snapToGrid w:val="0"/>
          <w:color w:val="000000" w:themeColor="text1"/>
          <w:kern w:val="0"/>
          <w:sz w:val="24"/>
          <w:szCs w:val="24"/>
          <w:highlight w:val="none"/>
          <w14:textFill>
            <w14:solidFill>
              <w14:schemeClr w14:val="tx1"/>
            </w14:solidFill>
          </w14:textFill>
        </w:rPr>
        <w:t>15.2</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开标程序</w:t>
      </w:r>
    </w:p>
    <w:p w14:paraId="636EC42A">
      <w:pPr>
        <w:tabs>
          <w:tab w:val="left" w:pos="1890"/>
        </w:tabs>
        <w:wordWrap w:val="0"/>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bookmarkStart w:id="180" w:name="_Hlt127093805"/>
      <w:bookmarkEnd w:id="180"/>
      <w:r>
        <w:rPr>
          <w:rFonts w:hint="eastAsia" w:ascii="宋体" w:hAnsi="宋体" w:cs="宋体"/>
          <w:snapToGrid w:val="0"/>
          <w:color w:val="000000" w:themeColor="text1"/>
          <w:kern w:val="0"/>
          <w:sz w:val="24"/>
          <w:szCs w:val="24"/>
          <w:highlight w:val="none"/>
          <w14:textFill>
            <w14:solidFill>
              <w14:schemeClr w14:val="tx1"/>
            </w14:solidFill>
          </w14:textFill>
        </w:rPr>
        <w:t>（1）主持人（招标人代表或招标人授权的招标代理机构人员）宣读开标纪律。</w:t>
      </w:r>
    </w:p>
    <w:p w14:paraId="7FDE59FA">
      <w:pPr>
        <w:tabs>
          <w:tab w:val="left" w:pos="1890"/>
        </w:tabs>
        <w:wordWrap w:val="0"/>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（2）主持人宣布唱标人、记录人、见证人、监督人等有关人员姓名。</w:t>
      </w:r>
    </w:p>
    <w:p w14:paraId="2928CC5E">
      <w:pPr>
        <w:tabs>
          <w:tab w:val="left" w:pos="1890"/>
        </w:tabs>
        <w:wordWrap w:val="0"/>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（3）招标代理机构在交易场所工作人员见证下对投标人的电子投标信息进行解密，建设工程交易系统自动生成《投标保证缴纳情况表》和《开标一览表》。</w:t>
      </w:r>
    </w:p>
    <w:p w14:paraId="270FC2D5">
      <w:pPr>
        <w:tabs>
          <w:tab w:val="left" w:pos="1890"/>
        </w:tabs>
        <w:wordWrap w:val="0"/>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（4）唱标人检查《投标保证缴纳情况表》中各投标人所缴纳投标保证的金额、有效期是否符合招标文件规定。若不符合规定，该投标人的投标无效。将有关情形在《投标保证缴纳情况表》“备注”栏中注明。</w:t>
      </w:r>
    </w:p>
    <w:p w14:paraId="7C4178D4">
      <w:pPr>
        <w:tabs>
          <w:tab w:val="left" w:pos="1890"/>
        </w:tabs>
        <w:wordWrap w:val="0"/>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（5）唱标人检查《开标一览表》中各投标人的投标总价、质量标准、工期是否符合招标文件规定。若不符合规定，招标代理机构应将有关情形在《开标一览表》“备注”栏中注明。</w:t>
      </w:r>
    </w:p>
    <w:p w14:paraId="475101D7">
      <w:pPr>
        <w:tabs>
          <w:tab w:val="left" w:pos="1890"/>
        </w:tabs>
        <w:wordWrap w:val="0"/>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（6）招标人代表、唱标人、记录人等有关人员在《投标保证缴纳情况表》以及《开标一览表》上签字确认。</w:t>
      </w:r>
    </w:p>
    <w:p w14:paraId="33579E63">
      <w:pPr>
        <w:tabs>
          <w:tab w:val="left" w:pos="1890"/>
        </w:tabs>
        <w:wordWrap w:val="0"/>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（7）主持人宣布有关注意事项后，宣布开标结束。</w:t>
      </w:r>
    </w:p>
    <w:p w14:paraId="69D0F659">
      <w:pPr>
        <w:tabs>
          <w:tab w:val="left" w:pos="1890"/>
        </w:tabs>
        <w:wordWrap w:val="0"/>
        <w:adjustRightInd w:val="0"/>
        <w:snapToGrid w:val="0"/>
        <w:spacing w:line="460" w:lineRule="exact"/>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6EAFCCA9">
      <w:pPr>
        <w:tabs>
          <w:tab w:val="left" w:pos="1890"/>
        </w:tabs>
        <w:wordWrap w:val="0"/>
        <w:adjustRightInd w:val="0"/>
        <w:snapToGrid w:val="0"/>
        <w:spacing w:line="46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15.3</w:t>
      </w:r>
      <w:r>
        <w:rPr>
          <w:rFonts w:hint="eastAsia" w:ascii="宋体" w:hAnsi="宋体" w:cs="宋体"/>
          <w:snapToGrid w:val="0"/>
          <w:color w:val="000000" w:themeColor="text1"/>
          <w:kern w:val="0"/>
          <w:sz w:val="24"/>
          <w:szCs w:val="24"/>
          <w:highlight w:val="none"/>
          <w14:textFill>
            <w14:solidFill>
              <w14:schemeClr w14:val="tx1"/>
            </w14:solidFill>
          </w14:textFill>
        </w:rPr>
        <w:t xml:space="preserve"> 投标人对开标相关事项（如开标程序、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14:paraId="53D76EBF">
      <w:pPr>
        <w:tabs>
          <w:tab w:val="left" w:pos="1890"/>
        </w:tabs>
        <w:wordWrap w:val="0"/>
        <w:adjustRightInd w:val="0"/>
        <w:snapToGrid w:val="0"/>
        <w:spacing w:line="45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 xml:space="preserve">15.4 </w:t>
      </w:r>
      <w:r>
        <w:rPr>
          <w:rFonts w:hint="eastAsia" w:ascii="宋体" w:hAnsi="宋体" w:cs="宋体"/>
          <w:snapToGrid w:val="0"/>
          <w:color w:val="000000" w:themeColor="text1"/>
          <w:kern w:val="0"/>
          <w:sz w:val="24"/>
          <w:szCs w:val="24"/>
          <w:highlight w:val="none"/>
          <w14:textFill>
            <w14:solidFill>
              <w14:schemeClr w14:val="tx1"/>
            </w14:solidFill>
          </w14:textFill>
        </w:rPr>
        <w:t>招标代理机构将资料原件</w:t>
      </w:r>
      <w:r>
        <w:rPr>
          <w:rFonts w:hint="eastAsia" w:ascii="宋体" w:hAnsi="宋体" w:cs="宋体"/>
          <w:b/>
          <w:bCs/>
          <w:snapToGrid w:val="0"/>
          <w:color w:val="000000" w:themeColor="text1"/>
          <w:kern w:val="0"/>
          <w:sz w:val="24"/>
          <w:szCs w:val="24"/>
          <w:highlight w:val="none"/>
          <w14:textFill>
            <w14:solidFill>
              <w14:schemeClr w14:val="tx1"/>
            </w14:solidFill>
          </w14:textFill>
        </w:rPr>
        <w:t>（如有）</w:t>
      </w:r>
      <w:r>
        <w:rPr>
          <w:rFonts w:hint="eastAsia" w:ascii="宋体" w:hAnsi="宋体" w:cs="宋体"/>
          <w:snapToGrid w:val="0"/>
          <w:color w:val="000000" w:themeColor="text1"/>
          <w:kern w:val="0"/>
          <w:sz w:val="24"/>
          <w:szCs w:val="24"/>
          <w:highlight w:val="none"/>
          <w14:textFill>
            <w14:solidFill>
              <w14:schemeClr w14:val="tx1"/>
            </w14:solidFill>
          </w14:textFill>
        </w:rPr>
        <w:t>、《开标一览表》以及其他有关资料移交评标委员会。</w:t>
      </w:r>
    </w:p>
    <w:p w14:paraId="36653B55">
      <w:pPr>
        <w:pStyle w:val="4"/>
        <w:tabs>
          <w:tab w:val="left" w:pos="1890"/>
        </w:tabs>
        <w:rPr>
          <w:rFonts w:ascii="宋体" w:hAnsi="宋体" w:cs="宋体"/>
          <w:color w:val="000000" w:themeColor="text1"/>
          <w:highlight w:val="none"/>
          <w14:textFill>
            <w14:solidFill>
              <w14:schemeClr w14:val="tx1"/>
            </w14:solidFill>
          </w14:textFill>
        </w:rPr>
      </w:pPr>
      <w:bookmarkStart w:id="181" w:name="_Toc17501"/>
      <w:bookmarkStart w:id="182" w:name="_Toc1196"/>
      <w:bookmarkStart w:id="183" w:name="_Toc32344"/>
      <w:bookmarkStart w:id="184" w:name="_Toc19375"/>
      <w:bookmarkStart w:id="185" w:name="_Toc29668"/>
      <w:bookmarkStart w:id="186" w:name="_Toc3089"/>
      <w:r>
        <w:rPr>
          <w:rFonts w:hint="eastAsia" w:ascii="宋体" w:hAnsi="宋体" w:cs="宋体"/>
          <w:color w:val="000000" w:themeColor="text1"/>
          <w:highlight w:val="none"/>
          <w14:textFill>
            <w14:solidFill>
              <w14:schemeClr w14:val="tx1"/>
            </w14:solidFill>
          </w14:textFill>
        </w:rPr>
        <w:t>16.评标</w:t>
      </w:r>
      <w:bookmarkEnd w:id="181"/>
      <w:bookmarkEnd w:id="182"/>
      <w:bookmarkEnd w:id="183"/>
      <w:bookmarkEnd w:id="184"/>
      <w:bookmarkEnd w:id="185"/>
      <w:bookmarkEnd w:id="186"/>
    </w:p>
    <w:p w14:paraId="202EE9D7">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评标分为初步评审和详细评审两个阶段，由评标委员会在有关部门的监督下，严格按照本招标文件指定的评标方法，对投标人的投标文件进行评审。</w:t>
      </w:r>
    </w:p>
    <w:p w14:paraId="752924B0">
      <w:pPr>
        <w:tabs>
          <w:tab w:val="left" w:pos="1890"/>
        </w:tabs>
        <w:wordWrap w:val="0"/>
        <w:adjustRightInd w:val="0"/>
        <w:snapToGrid w:val="0"/>
        <w:spacing w:line="450" w:lineRule="exact"/>
        <w:ind w:firstLine="482"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16.1</w:t>
      </w:r>
      <w:r>
        <w:rPr>
          <w:rFonts w:hint="eastAsia" w:ascii="宋体" w:hAnsi="宋体" w:cs="宋体"/>
          <w:bCs/>
          <w:snapToGrid w:val="0"/>
          <w:color w:val="000000" w:themeColor="text1"/>
          <w:kern w:val="0"/>
          <w:sz w:val="24"/>
          <w:szCs w:val="24"/>
          <w:highlight w:val="none"/>
          <w14:textFill>
            <w14:solidFill>
              <w14:schemeClr w14:val="tx1"/>
            </w14:solidFill>
          </w14:textFill>
        </w:rPr>
        <w:t xml:space="preserve"> 评标委员会</w:t>
      </w:r>
    </w:p>
    <w:p w14:paraId="2E0976CA">
      <w:pPr>
        <w:tabs>
          <w:tab w:val="left" w:pos="1890"/>
        </w:tabs>
        <w:wordWrap w:val="0"/>
        <w:adjustRightInd w:val="0"/>
        <w:snapToGrid w:val="0"/>
        <w:spacing w:line="45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16.1.1</w:t>
      </w:r>
      <w:r>
        <w:rPr>
          <w:rFonts w:hint="eastAsia" w:ascii="宋体" w:hAnsi="宋体" w:cs="宋体"/>
          <w:snapToGrid w:val="0"/>
          <w:color w:val="000000" w:themeColor="text1"/>
          <w:kern w:val="0"/>
          <w:sz w:val="24"/>
          <w:szCs w:val="24"/>
          <w:highlight w:val="none"/>
          <w14:textFill>
            <w14:solidFill>
              <w14:schemeClr w14:val="tx1"/>
            </w14:solidFill>
          </w14:textFill>
        </w:rPr>
        <w:t xml:space="preserve"> 本项目根据《韶关市关于推行工程建设服务类项目远程异地评标的通告》(韶发改联(2024)51号)文件要求，采用异地评审方式。评标委员会由 5 人组成，其中招标人代表 0 人，专家 5 人。专家从广东省综合评标评审专家库-韶关市区域及</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汕尾市</w:t>
      </w:r>
      <w:r>
        <w:rPr>
          <w:rFonts w:hint="eastAsia" w:ascii="宋体" w:hAnsi="宋体" w:cs="宋体"/>
          <w:snapToGrid w:val="0"/>
          <w:color w:val="000000" w:themeColor="text1"/>
          <w:kern w:val="0"/>
          <w:sz w:val="24"/>
          <w:szCs w:val="24"/>
          <w:highlight w:val="none"/>
          <w14:textFill>
            <w14:solidFill>
              <w14:schemeClr w14:val="tx1"/>
            </w14:solidFill>
          </w14:textFill>
        </w:rPr>
        <w:t>区域中随机抽取，其中技术类专家3人，经济类专家2人</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snapToGrid w:val="0"/>
          <w:color w:val="000000" w:themeColor="text1"/>
          <w:kern w:val="0"/>
          <w:sz w:val="24"/>
          <w:szCs w:val="24"/>
          <w:highlight w:val="none"/>
          <w14:textFill>
            <w14:solidFill>
              <w14:schemeClr w14:val="tx1"/>
            </w14:solidFill>
          </w14:textFill>
        </w:rPr>
        <w:t>评标委员会设负责人，由评标委员会成员推举产生。评标委员会负责人与评标委员会的其他成员有同等的表决权。</w:t>
      </w:r>
    </w:p>
    <w:p w14:paraId="435859D6">
      <w:pPr>
        <w:tabs>
          <w:tab w:val="left" w:pos="1890"/>
        </w:tabs>
        <w:wordWrap w:val="0"/>
        <w:adjustRightInd w:val="0"/>
        <w:snapToGrid w:val="0"/>
        <w:spacing w:line="45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16.1.2</w:t>
      </w:r>
      <w:r>
        <w:rPr>
          <w:rFonts w:hint="eastAsia" w:ascii="宋体" w:hAnsi="宋体" w:cs="宋体"/>
          <w:snapToGrid w:val="0"/>
          <w:color w:val="000000" w:themeColor="text1"/>
          <w:kern w:val="0"/>
          <w:sz w:val="24"/>
          <w:szCs w:val="24"/>
          <w:highlight w:val="none"/>
          <w14:textFill>
            <w14:solidFill>
              <w14:schemeClr w14:val="tx1"/>
            </w14:solidFill>
          </w14:textFill>
        </w:rPr>
        <w:t xml:space="preserve"> 评标委员会应认真、公正、诚实、廉洁地履行职责。有下列情形之一的，不得担任评标委员会成员：</w:t>
      </w:r>
    </w:p>
    <w:p w14:paraId="4BCB0F29">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（1）投标人或投标人主要负责人的近亲属；</w:t>
      </w:r>
    </w:p>
    <w:p w14:paraId="1127614B">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（2）项目主管部门或者行政监督部门的人员；</w:t>
      </w:r>
    </w:p>
    <w:p w14:paraId="2655F16F">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（3）与投标人有经济利益关系，可能影响对投标公正评审的；</w:t>
      </w:r>
    </w:p>
    <w:p w14:paraId="44CFFBA4">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（4）曾因在招标、评标以及其他与招标投标有关活动中从事违法行为而受过行政处罚或刑事处罚的。</w:t>
      </w:r>
    </w:p>
    <w:p w14:paraId="257FBCFF">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评标委员会成员有以上情形之一的，应主动提出回避。</w:t>
      </w:r>
    </w:p>
    <w:p w14:paraId="685AB04E">
      <w:pPr>
        <w:tabs>
          <w:tab w:val="left" w:pos="1890"/>
        </w:tabs>
        <w:wordWrap w:val="0"/>
        <w:adjustRightInd w:val="0"/>
        <w:snapToGrid w:val="0"/>
        <w:spacing w:line="45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16.1.3</w:t>
      </w:r>
      <w:r>
        <w:rPr>
          <w:rFonts w:hint="eastAsia" w:ascii="宋体" w:hAnsi="宋体" w:cs="宋体"/>
          <w:snapToGrid w:val="0"/>
          <w:color w:val="000000" w:themeColor="text1"/>
          <w:kern w:val="0"/>
          <w:sz w:val="24"/>
          <w:szCs w:val="24"/>
          <w:highlight w:val="none"/>
          <w14:textFill>
            <w14:solidFill>
              <w14:schemeClr w14:val="tx1"/>
            </w14:solidFill>
          </w14:textFill>
        </w:rPr>
        <w:t xml:space="preserve"> 评标全过程实行封闭式管理，在中标结果公布前，禁止评标委员会成员以任何方式私下接触投标人。</w:t>
      </w:r>
    </w:p>
    <w:p w14:paraId="609A88EB">
      <w:pPr>
        <w:tabs>
          <w:tab w:val="left" w:pos="1890"/>
        </w:tabs>
        <w:wordWrap w:val="0"/>
        <w:adjustRightInd w:val="0"/>
        <w:snapToGrid w:val="0"/>
        <w:spacing w:line="45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16.1.4</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56E690BF">
      <w:pPr>
        <w:tabs>
          <w:tab w:val="left" w:pos="1890"/>
        </w:tabs>
        <w:wordWrap w:val="0"/>
        <w:adjustRightInd w:val="0"/>
        <w:snapToGrid w:val="0"/>
        <w:spacing w:line="45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16.1.5</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14AC9EF8">
      <w:pPr>
        <w:tabs>
          <w:tab w:val="left" w:pos="1890"/>
        </w:tabs>
        <w:wordWrap w:val="0"/>
        <w:adjustRightInd w:val="0"/>
        <w:snapToGrid w:val="0"/>
        <w:spacing w:line="450" w:lineRule="exact"/>
        <w:ind w:firstLine="482"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16.2</w:t>
      </w:r>
      <w:r>
        <w:rPr>
          <w:rFonts w:hint="eastAsia" w:ascii="宋体" w:hAnsi="宋体" w:cs="宋体"/>
          <w:bCs/>
          <w:snapToGrid w:val="0"/>
          <w:color w:val="000000" w:themeColor="text1"/>
          <w:kern w:val="0"/>
          <w:sz w:val="24"/>
          <w:szCs w:val="24"/>
          <w:highlight w:val="none"/>
          <w14:textFill>
            <w14:solidFill>
              <w14:schemeClr w14:val="tx1"/>
            </w14:solidFill>
          </w14:textFill>
        </w:rPr>
        <w:t xml:space="preserve"> 评标方法</w:t>
      </w:r>
    </w:p>
    <w:p w14:paraId="467CAE35">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根据有关法律、法规的相关规定，结合本招标项目资金来源和规模特点，本次招标采用“综合评估法”进行评标。</w:t>
      </w:r>
    </w:p>
    <w:p w14:paraId="36D3CEF9">
      <w:pPr>
        <w:tabs>
          <w:tab w:val="left" w:pos="1890"/>
        </w:tabs>
        <w:wordWrap w:val="0"/>
        <w:adjustRightInd w:val="0"/>
        <w:snapToGrid w:val="0"/>
        <w:spacing w:line="450" w:lineRule="exact"/>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16.3</w:t>
      </w:r>
      <w:r>
        <w:rPr>
          <w:rFonts w:hint="eastAsia" w:ascii="宋体" w:hAnsi="宋体" w:cs="宋体"/>
          <w:bCs/>
          <w:snapToGrid w:val="0"/>
          <w:color w:val="000000" w:themeColor="text1"/>
          <w:kern w:val="0"/>
          <w:sz w:val="24"/>
          <w:szCs w:val="24"/>
          <w:highlight w:val="none"/>
          <w14:textFill>
            <w14:solidFill>
              <w14:schemeClr w14:val="tx1"/>
            </w14:solidFill>
          </w14:textFill>
        </w:rPr>
        <w:t xml:space="preserve"> 评审范围：</w:t>
      </w:r>
      <w:r>
        <w:rPr>
          <w:rFonts w:hint="eastAsia" w:ascii="宋体" w:hAnsi="宋体" w:cs="宋体"/>
          <w:snapToGrid w:val="0"/>
          <w:color w:val="000000" w:themeColor="text1"/>
          <w:kern w:val="0"/>
          <w:sz w:val="24"/>
          <w:szCs w:val="24"/>
          <w:highlight w:val="none"/>
          <w14:textFill>
            <w14:solidFill>
              <w14:schemeClr w14:val="tx1"/>
            </w14:solidFill>
          </w14:textFill>
        </w:rPr>
        <w:t>评标委员会应对所有进入评标投标人的投标文件进行评审。</w:t>
      </w:r>
    </w:p>
    <w:p w14:paraId="71E7C329">
      <w:pPr>
        <w:tabs>
          <w:tab w:val="left" w:pos="1890"/>
        </w:tabs>
        <w:wordWrap w:val="0"/>
        <w:adjustRightInd w:val="0"/>
        <w:snapToGrid w:val="0"/>
        <w:spacing w:line="45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16.4</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初步评审阶段</w:t>
      </w:r>
    </w:p>
    <w:p w14:paraId="4EA8060F">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初步评审阶段分为资格评审、形式评审和响应性评审三个环节。</w:t>
      </w:r>
    </w:p>
    <w:p w14:paraId="6E67BAC9">
      <w:pPr>
        <w:tabs>
          <w:tab w:val="left" w:pos="1890"/>
        </w:tabs>
        <w:wordWrap w:val="0"/>
        <w:adjustRightInd w:val="0"/>
        <w:snapToGrid w:val="0"/>
        <w:spacing w:line="420" w:lineRule="atLeas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16.4.1</w:t>
      </w:r>
      <w:r>
        <w:rPr>
          <w:rFonts w:hint="eastAsia" w:ascii="宋体" w:hAnsi="宋体" w:cs="宋体"/>
          <w:snapToGrid w:val="0"/>
          <w:color w:val="000000" w:themeColor="text1"/>
          <w:kern w:val="0"/>
          <w:sz w:val="24"/>
          <w:szCs w:val="24"/>
          <w:highlight w:val="none"/>
          <w14:textFill>
            <w14:solidFill>
              <w14:schemeClr w14:val="tx1"/>
            </w14:solidFill>
          </w14:textFill>
        </w:rPr>
        <w:t xml:space="preserve"> 资格评审环节</w:t>
      </w:r>
    </w:p>
    <w:p w14:paraId="2244C7EC">
      <w:pPr>
        <w:tabs>
          <w:tab w:val="left" w:pos="1890"/>
        </w:tabs>
        <w:wordWrap w:val="0"/>
        <w:adjustRightInd w:val="0"/>
        <w:snapToGrid w:val="0"/>
        <w:spacing w:line="420" w:lineRule="atLeas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资格评审事项包括：</w:t>
      </w:r>
    </w:p>
    <w:p w14:paraId="63145C9D">
      <w:pPr>
        <w:numPr>
          <w:ilvl w:val="0"/>
          <w:numId w:val="1"/>
        </w:numPr>
        <w:tabs>
          <w:tab w:val="left" w:pos="1890"/>
        </w:tabs>
        <w:wordWrap w:val="0"/>
        <w:adjustRightInd w:val="0"/>
        <w:snapToGrid w:val="0"/>
        <w:spacing w:line="420" w:lineRule="atLeast"/>
        <w:ind w:firstLine="48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投标人是否符合本章第三节第4.4条“禁止投标条款”规定。</w:t>
      </w:r>
    </w:p>
    <w:p w14:paraId="2D62E682">
      <w:pPr>
        <w:numPr>
          <w:ilvl w:val="0"/>
          <w:numId w:val="1"/>
        </w:numPr>
        <w:tabs>
          <w:tab w:val="left" w:pos="1890"/>
        </w:tabs>
        <w:wordWrap w:val="0"/>
        <w:adjustRightInd w:val="0"/>
        <w:snapToGrid w:val="0"/>
        <w:spacing w:line="420" w:lineRule="atLeast"/>
        <w:ind w:firstLine="48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投标人名称是否与营业执照、资质证书一致。</w:t>
      </w:r>
    </w:p>
    <w:p w14:paraId="511E9B31">
      <w:pPr>
        <w:tabs>
          <w:tab w:val="left" w:pos="1890"/>
        </w:tabs>
        <w:wordWrap w:val="0"/>
        <w:adjustRightInd w:val="0"/>
        <w:snapToGrid w:val="0"/>
        <w:spacing w:line="420" w:lineRule="atLeas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（3）投标人的资质是否符合招标文件规定；其营业执照、资质证书是否合法、有效。</w:t>
      </w:r>
    </w:p>
    <w:p w14:paraId="3A20E9DD">
      <w:pPr>
        <w:tabs>
          <w:tab w:val="left" w:pos="1890"/>
        </w:tabs>
        <w:wordWrap w:val="0"/>
        <w:adjustRightInd w:val="0"/>
        <w:snapToGrid w:val="0"/>
        <w:spacing w:line="420" w:lineRule="atLeas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（4）投标文件中拟派项目负责人是否与《开标一览表》一致；拟派项目负责人的条件是否符合招标文件规定；拟派人员的证书、证件、证明是否有效。</w:t>
      </w:r>
    </w:p>
    <w:p w14:paraId="65851B6F">
      <w:pPr>
        <w:tabs>
          <w:tab w:val="left" w:pos="1890"/>
        </w:tabs>
        <w:wordWrap w:val="0"/>
        <w:adjustRightInd w:val="0"/>
        <w:snapToGrid w:val="0"/>
        <w:spacing w:line="420" w:lineRule="atLeast"/>
        <w:ind w:firstLine="480"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（5）投标人为外省建筑企业的，是否按规定在“进粤企业和人员诚信信息登记平台”录入企业及其拟派往人员相关信息并通过数据规范检查。</w:t>
      </w:r>
    </w:p>
    <w:p w14:paraId="7670D2B6">
      <w:pPr>
        <w:tabs>
          <w:tab w:val="left" w:pos="1890"/>
        </w:tabs>
        <w:wordWrap w:val="0"/>
        <w:adjustRightInd w:val="0"/>
        <w:snapToGrid w:val="0"/>
        <w:spacing w:line="45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16.4.2</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形式评审环节</w:t>
      </w:r>
    </w:p>
    <w:p w14:paraId="0B15B11F">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形式评审事项包括：</w:t>
      </w:r>
    </w:p>
    <w:p w14:paraId="02CCF101">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（1）各分册是否按招标文件规定加盖电子印章。</w:t>
      </w:r>
    </w:p>
    <w:p w14:paraId="28387378">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（2）本节第</w:t>
      </w:r>
      <w:r>
        <w:rPr>
          <w:rFonts w:hint="eastAsia" w:ascii="宋体" w:hAnsi="宋体" w:cs="宋体"/>
          <w:b/>
          <w:bCs/>
          <w:snapToGrid w:val="0"/>
          <w:color w:val="000000" w:themeColor="text1"/>
          <w:kern w:val="0"/>
          <w:sz w:val="24"/>
          <w:szCs w:val="24"/>
          <w:highlight w:val="none"/>
          <w14:textFill>
            <w14:solidFill>
              <w14:schemeClr w14:val="tx1"/>
            </w14:solidFill>
          </w14:textFill>
        </w:rPr>
        <w:t>10.2.2</w:t>
      </w:r>
      <w:r>
        <w:rPr>
          <w:rFonts w:hint="eastAsia" w:ascii="宋体" w:hAnsi="宋体" w:cs="宋体"/>
          <w:snapToGrid w:val="0"/>
          <w:color w:val="000000" w:themeColor="text1"/>
          <w:kern w:val="0"/>
          <w:sz w:val="24"/>
          <w:szCs w:val="24"/>
          <w:highlight w:val="none"/>
          <w14:textFill>
            <w14:solidFill>
              <w14:schemeClr w14:val="tx1"/>
            </w14:solidFill>
          </w14:textFill>
        </w:rPr>
        <w:t>目、第</w:t>
      </w:r>
      <w:r>
        <w:rPr>
          <w:rFonts w:hint="eastAsia" w:ascii="宋体" w:hAnsi="宋体" w:cs="宋体"/>
          <w:b/>
          <w:bCs/>
          <w:snapToGrid w:val="0"/>
          <w:color w:val="000000" w:themeColor="text1"/>
          <w:kern w:val="0"/>
          <w:sz w:val="24"/>
          <w:szCs w:val="24"/>
          <w:highlight w:val="none"/>
          <w14:textFill>
            <w14:solidFill>
              <w14:schemeClr w14:val="tx1"/>
            </w14:solidFill>
          </w14:textFill>
        </w:rPr>
        <w:t>10.3.2</w:t>
      </w:r>
      <w:r>
        <w:rPr>
          <w:rFonts w:hint="eastAsia" w:ascii="宋体" w:hAnsi="宋体" w:cs="宋体"/>
          <w:snapToGrid w:val="0"/>
          <w:color w:val="000000" w:themeColor="text1"/>
          <w:kern w:val="0"/>
          <w:sz w:val="24"/>
          <w:szCs w:val="24"/>
          <w:highlight w:val="none"/>
          <w14:textFill>
            <w14:solidFill>
              <w14:schemeClr w14:val="tx1"/>
            </w14:solidFill>
          </w14:textFill>
        </w:rPr>
        <w:t>目中规定的“所有投标人均应提供”的组成内容（包括该组成内容的所附资料）是否完整、齐全。</w:t>
      </w:r>
    </w:p>
    <w:p w14:paraId="143D6B09">
      <w:pPr>
        <w:tabs>
          <w:tab w:val="left" w:pos="1890"/>
        </w:tabs>
        <w:wordWrap w:val="0"/>
        <w:adjustRightInd w:val="0"/>
        <w:snapToGrid w:val="0"/>
        <w:spacing w:line="45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16.4.3</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响应性评审环节</w:t>
      </w:r>
    </w:p>
    <w:p w14:paraId="084A0125">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响应性评审事项包括：</w:t>
      </w:r>
    </w:p>
    <w:p w14:paraId="73909FF6">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（1）投标有效期、工期等是否响应招标文件实质性要求；是否擅自修改、遗漏《投标函》《各项承诺一览表》的实质性内容。</w:t>
      </w:r>
    </w:p>
    <w:p w14:paraId="21148554">
      <w:pPr>
        <w:tabs>
          <w:tab w:val="left" w:pos="1890"/>
        </w:tabs>
        <w:wordWrap w:val="0"/>
        <w:adjustRightInd w:val="0"/>
        <w:snapToGrid w:val="0"/>
        <w:spacing w:line="45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（2）投标总价是否唯一；投标报价是否在有效范围内。</w:t>
      </w:r>
    </w:p>
    <w:p w14:paraId="642E4CF3">
      <w:pPr>
        <w:tabs>
          <w:tab w:val="left" w:pos="1890"/>
        </w:tabs>
        <w:wordWrap w:val="0"/>
        <w:adjustRightInd w:val="0"/>
        <w:snapToGrid w:val="0"/>
        <w:spacing w:line="450" w:lineRule="exact"/>
        <w:ind w:firstLine="480"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（3）技术标书的质量、保障措施是否符合国家和省市现行有关规范、规定、标准，是否能实现工程质量、进度管理目标。</w:t>
      </w:r>
    </w:p>
    <w:p w14:paraId="238657E9">
      <w:pPr>
        <w:tabs>
          <w:tab w:val="left" w:pos="1890"/>
        </w:tabs>
        <w:wordWrap w:val="0"/>
        <w:adjustRightInd w:val="0"/>
        <w:snapToGrid w:val="0"/>
        <w:spacing w:line="42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16.4.4</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否决投标说明</w:t>
      </w:r>
    </w:p>
    <w:p w14:paraId="766D6E06">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初步评审阶段各个环节否决投标的全部条件，在本章第四节“否决投标条件”第</w:t>
      </w:r>
      <w:r>
        <w:rPr>
          <w:rFonts w:hint="eastAsia" w:ascii="宋体" w:hAnsi="宋体" w:cs="宋体"/>
          <w:b/>
          <w:bCs/>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条至第</w:t>
      </w:r>
      <w:r>
        <w:rPr>
          <w:rFonts w:hint="eastAsia" w:ascii="宋体" w:hAnsi="宋体" w:cs="宋体"/>
          <w:b/>
          <w:bCs/>
          <w:snapToGrid w:val="0"/>
          <w:color w:val="000000" w:themeColor="text1"/>
          <w:kern w:val="0"/>
          <w:sz w:val="24"/>
          <w:szCs w:val="24"/>
          <w:highlight w:val="none"/>
          <w14:textFill>
            <w14:solidFill>
              <w14:schemeClr w14:val="tx1"/>
            </w14:solidFill>
          </w14:textFill>
        </w:rPr>
        <w:t>4</w:t>
      </w:r>
      <w:r>
        <w:rPr>
          <w:rFonts w:hint="eastAsia" w:ascii="宋体" w:hAnsi="宋体" w:cs="宋体"/>
          <w:snapToGrid w:val="0"/>
          <w:color w:val="000000" w:themeColor="text1"/>
          <w:kern w:val="0"/>
          <w:sz w:val="24"/>
          <w:szCs w:val="24"/>
          <w:highlight w:val="none"/>
          <w14:textFill>
            <w14:solidFill>
              <w14:schemeClr w14:val="tx1"/>
            </w14:solidFill>
          </w14:textFill>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6D51BEAE">
      <w:pPr>
        <w:tabs>
          <w:tab w:val="left" w:pos="1890"/>
        </w:tabs>
        <w:wordWrap w:val="0"/>
        <w:adjustRightInd w:val="0"/>
        <w:snapToGrid w:val="0"/>
        <w:spacing w:line="42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16.5</w:t>
      </w:r>
      <w:r>
        <w:rPr>
          <w:rFonts w:hint="eastAsia" w:ascii="宋体" w:hAnsi="宋体" w:cs="宋体"/>
          <w:snapToGrid w:val="0"/>
          <w:color w:val="000000" w:themeColor="text1"/>
          <w:kern w:val="0"/>
          <w:sz w:val="24"/>
          <w:szCs w:val="24"/>
          <w:highlight w:val="none"/>
          <w14:textFill>
            <w14:solidFill>
              <w14:schemeClr w14:val="tx1"/>
            </w14:solidFill>
          </w14:textFill>
        </w:rPr>
        <w:t xml:space="preserve"> 详细评审阶段</w:t>
      </w:r>
    </w:p>
    <w:p w14:paraId="78D01A20">
      <w:pPr>
        <w:tabs>
          <w:tab w:val="left" w:pos="1890"/>
        </w:tabs>
        <w:wordWrap w:val="0"/>
        <w:adjustRightInd w:val="0"/>
        <w:snapToGrid w:val="0"/>
        <w:spacing w:line="42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16.5.1</w:t>
      </w:r>
      <w:r>
        <w:rPr>
          <w:rFonts w:hint="eastAsia" w:ascii="宋体" w:hAnsi="宋体" w:cs="宋体"/>
          <w:bCs/>
          <w:snapToGrid w:val="0"/>
          <w:color w:val="000000" w:themeColor="text1"/>
          <w:kern w:val="0"/>
          <w:sz w:val="24"/>
          <w:szCs w:val="24"/>
          <w:highlight w:val="none"/>
          <w14:textFill>
            <w14:solidFill>
              <w14:schemeClr w14:val="tx1"/>
            </w14:solidFill>
          </w14:textFill>
        </w:rPr>
        <w:t xml:space="preserve"> “综合评估法”评审程序</w:t>
      </w:r>
    </w:p>
    <w:p w14:paraId="496AA635">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评审内容分为商务、技术和投标报价三大部分，综合得分满分为100分。其中，商务满分为</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u w:val="single"/>
          <w:lang w:val="en-US" w:eastAsia="zh-CN"/>
          <w14:textFill>
            <w14:solidFill>
              <w14:schemeClr w14:val="tx1"/>
            </w14:solidFill>
          </w14:textFill>
        </w:rPr>
        <w:t>45</w:t>
      </w:r>
      <w:r>
        <w:rPr>
          <w:rFonts w:hint="eastAsia" w:ascii="宋体" w:hAnsi="宋体" w:cs="宋体"/>
          <w:snapToGrid w:val="0"/>
          <w:color w:val="000000" w:themeColor="text1"/>
          <w:kern w:val="0"/>
          <w:sz w:val="24"/>
          <w:szCs w:val="24"/>
          <w:highlight w:val="none"/>
          <w14:textFill>
            <w14:solidFill>
              <w14:schemeClr w14:val="tx1"/>
            </w14:solidFill>
          </w14:textFill>
        </w:rPr>
        <w:t>分，技术满分为</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40 </w:t>
      </w:r>
      <w:r>
        <w:rPr>
          <w:rFonts w:hint="eastAsia" w:ascii="宋体" w:hAnsi="宋体" w:cs="宋体"/>
          <w:snapToGrid w:val="0"/>
          <w:color w:val="000000" w:themeColor="text1"/>
          <w:kern w:val="0"/>
          <w:sz w:val="24"/>
          <w:szCs w:val="24"/>
          <w:highlight w:val="none"/>
          <w14:textFill>
            <w14:solidFill>
              <w14:schemeClr w14:val="tx1"/>
            </w14:solidFill>
          </w14:textFill>
        </w:rPr>
        <w:t>分，投标报价部分满分为</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1</w:t>
      </w:r>
      <w:r>
        <w:rPr>
          <w:rFonts w:hint="eastAsia" w:ascii="宋体" w:hAnsi="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分。</w:t>
      </w:r>
    </w:p>
    <w:p w14:paraId="2F423795">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除特别注明外，综合得分以及商务、技术、投标报价得分的中间过程计算值和最终值，均按“四舍五入”原则精确到两位小数。</w:t>
      </w:r>
    </w:p>
    <w:p w14:paraId="023533EE">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（1）商务得分M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1</w:t>
      </w:r>
    </w:p>
    <w:p w14:paraId="09A07D0B">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评标委员会按照《综合评分表》商务部分指定的评分标准对各评分因素进行打分。各评分因素得分之和即为某投标人的商务得分M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w:t>
      </w:r>
    </w:p>
    <w:p w14:paraId="4716E080">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（2）技术得分M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2</w:t>
      </w:r>
    </w:p>
    <w:p w14:paraId="15173D2E">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2</w:t>
      </w:r>
      <w:r>
        <w:rPr>
          <w:rFonts w:hint="eastAsia" w:ascii="宋体" w:hAnsi="宋体" w:cs="宋体"/>
          <w:snapToGrid w:val="0"/>
          <w:color w:val="000000" w:themeColor="text1"/>
          <w:kern w:val="0"/>
          <w:sz w:val="24"/>
          <w:szCs w:val="24"/>
          <w:highlight w:val="none"/>
          <w14:textFill>
            <w14:solidFill>
              <w14:schemeClr w14:val="tx1"/>
            </w14:solidFill>
          </w14:textFill>
        </w:rPr>
        <w:t>。</w:t>
      </w:r>
    </w:p>
    <w:p w14:paraId="5F196215">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（3）投标报价得分M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p>
    <w:p w14:paraId="0803D6C1">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a．评标委员会按照《综合评分表》投标报价部分指定的方法计算评标基准价D。</w:t>
      </w:r>
    </w:p>
    <w:p w14:paraId="64C9D2CF">
      <w:pPr>
        <w:tabs>
          <w:tab w:val="left" w:pos="1890"/>
        </w:tabs>
        <w:wordWrap w:val="0"/>
        <w:adjustRightInd w:val="0"/>
        <w:snapToGrid w:val="0"/>
        <w:spacing w:line="4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b．采用内插法计算某投标人的投标报价得分M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r>
        <w:rPr>
          <w:rFonts w:hint="eastAsia" w:ascii="宋体" w:hAnsi="宋体" w:cs="宋体"/>
          <w:snapToGrid w:val="0"/>
          <w:color w:val="000000" w:themeColor="text1"/>
          <w:kern w:val="0"/>
          <w:sz w:val="24"/>
          <w:szCs w:val="24"/>
          <w:highlight w:val="none"/>
          <w14:textFill>
            <w14:solidFill>
              <w14:schemeClr w14:val="tx1"/>
            </w14:solidFill>
          </w14:textFill>
        </w:rPr>
        <w:t>，即当投标人的投标总价</w:t>
      </w:r>
      <w:r>
        <w:rPr>
          <w:rFonts w:hint="eastAsia" w:ascii="宋体" w:hAnsi="宋体" w:cs="宋体"/>
          <w:color w:val="000000" w:themeColor="text1"/>
          <w:kern w:val="0"/>
          <w:sz w:val="24"/>
          <w:szCs w:val="24"/>
          <w:highlight w:val="none"/>
          <w14:textFill>
            <w14:solidFill>
              <w14:schemeClr w14:val="tx1"/>
            </w14:solidFill>
          </w14:textFill>
        </w:rPr>
        <w:t>Di</w:t>
      </w:r>
      <w:r>
        <w:rPr>
          <w:rFonts w:hint="eastAsia" w:ascii="宋体" w:hAnsi="宋体" w:cs="宋体"/>
          <w:snapToGrid w:val="0"/>
          <w:color w:val="000000" w:themeColor="text1"/>
          <w:kern w:val="0"/>
          <w:sz w:val="24"/>
          <w:szCs w:val="24"/>
          <w:highlight w:val="none"/>
          <w14:textFill>
            <w14:solidFill>
              <w14:schemeClr w14:val="tx1"/>
            </w14:solidFill>
          </w14:textFill>
        </w:rPr>
        <w:t>等于评标基准价</w:t>
      </w:r>
      <w:r>
        <w:rPr>
          <w:rFonts w:hint="eastAsia" w:ascii="宋体" w:hAnsi="宋体" w:cs="宋体"/>
          <w:color w:val="000000" w:themeColor="text1"/>
          <w:kern w:val="0"/>
          <w:sz w:val="24"/>
          <w:szCs w:val="24"/>
          <w:highlight w:val="none"/>
          <w14:textFill>
            <w14:solidFill>
              <w14:schemeClr w14:val="tx1"/>
            </w14:solidFill>
          </w14:textFill>
        </w:rPr>
        <w:t>D</w:t>
      </w:r>
      <w:r>
        <w:rPr>
          <w:rFonts w:hint="eastAsia" w:ascii="宋体" w:hAnsi="宋体" w:cs="宋体"/>
          <w:snapToGrid w:val="0"/>
          <w:color w:val="000000" w:themeColor="text1"/>
          <w:kern w:val="0"/>
          <w:sz w:val="24"/>
          <w:szCs w:val="24"/>
          <w:highlight w:val="none"/>
          <w14:textFill>
            <w14:solidFill>
              <w14:schemeClr w14:val="tx1"/>
            </w14:solidFill>
          </w14:textFill>
        </w:rPr>
        <w:t>时得满分，每高于评标基准价D一个百分点扣0.2分（E），每低于评标基准价D一个百分点扣0.1分（E），扣完为止。公式如下：</w:t>
      </w:r>
    </w:p>
    <w:p w14:paraId="360643E6">
      <w:pPr>
        <w:tabs>
          <w:tab w:val="left" w:pos="1890"/>
        </w:tabs>
        <w:wordWrap w:val="0"/>
        <w:adjustRightInd w:val="0"/>
        <w:snapToGrid w:val="0"/>
        <w:spacing w:line="400" w:lineRule="exact"/>
        <w:ind w:firstLine="480" w:firstLineChars="20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=10-(︳Di-D︳/D)×100×E</w:t>
      </w:r>
    </w:p>
    <w:p w14:paraId="0FA63811">
      <w:pPr>
        <w:tabs>
          <w:tab w:val="left" w:pos="1890"/>
        </w:tabs>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式中：</w:t>
      </w:r>
      <w:r>
        <w:rPr>
          <w:rFonts w:hint="eastAsia" w:ascii="宋体" w:hAnsi="宋体" w:cs="宋体"/>
          <w:snapToGrid w:val="0"/>
          <w:color w:val="000000" w:themeColor="text1"/>
          <w:kern w:val="0"/>
          <w:sz w:val="24"/>
          <w:szCs w:val="24"/>
          <w:highlight w:val="none"/>
          <w14:textFill>
            <w14:solidFill>
              <w14:schemeClr w14:val="tx1"/>
            </w14:solidFill>
          </w14:textFill>
        </w:rPr>
        <w:t>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=经济部分得分，保留小数点后两位。</w:t>
      </w:r>
    </w:p>
    <w:p w14:paraId="5E8F5F6D">
      <w:pPr>
        <w:tabs>
          <w:tab w:val="left" w:pos="1890"/>
        </w:tabs>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若Di&gt;D，则E=0.2，若Di&lt;D, 则E=0.1。</w:t>
      </w:r>
    </w:p>
    <w:p w14:paraId="2B674824">
      <w:pPr>
        <w:tabs>
          <w:tab w:val="left" w:pos="1890"/>
        </w:tabs>
        <w:wordWrap w:val="0"/>
        <w:adjustRightInd w:val="0"/>
        <w:snapToGrid w:val="0"/>
        <w:spacing w:line="40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（4）综合得分M</w:t>
      </w:r>
    </w:p>
    <w:p w14:paraId="5E71F217">
      <w:pPr>
        <w:tabs>
          <w:tab w:val="left" w:pos="1890"/>
        </w:tabs>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M＝M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2</w:t>
      </w:r>
      <w:r>
        <w:rPr>
          <w:rFonts w:hint="eastAsia" w:ascii="宋体" w:hAnsi="宋体" w:cs="宋体"/>
          <w:snapToGrid w:val="0"/>
          <w:color w:val="000000" w:themeColor="text1"/>
          <w:kern w:val="0"/>
          <w:sz w:val="24"/>
          <w:szCs w:val="24"/>
          <w:highlight w:val="none"/>
          <w14:textFill>
            <w14:solidFill>
              <w14:schemeClr w14:val="tx1"/>
            </w14:solidFill>
          </w14:textFill>
        </w:rPr>
        <w:t>＋M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p>
    <w:p w14:paraId="5BA600D6">
      <w:pPr>
        <w:tabs>
          <w:tab w:val="left" w:pos="1890"/>
        </w:tabs>
        <w:wordWrap w:val="0"/>
        <w:adjustRightInd w:val="0"/>
        <w:snapToGrid w:val="0"/>
        <w:spacing w:line="40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式中：M为综合得分，M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为商务得分，M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2</w:t>
      </w:r>
      <w:r>
        <w:rPr>
          <w:rFonts w:hint="eastAsia" w:ascii="宋体" w:hAnsi="宋体" w:cs="宋体"/>
          <w:snapToGrid w:val="0"/>
          <w:color w:val="000000" w:themeColor="text1"/>
          <w:kern w:val="0"/>
          <w:sz w:val="24"/>
          <w:szCs w:val="24"/>
          <w:highlight w:val="none"/>
          <w14:textFill>
            <w14:solidFill>
              <w14:schemeClr w14:val="tx1"/>
            </w14:solidFill>
          </w14:textFill>
        </w:rPr>
        <w:t>为技术得分，M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r>
        <w:rPr>
          <w:rFonts w:hint="eastAsia" w:ascii="宋体" w:hAnsi="宋体" w:cs="宋体"/>
          <w:snapToGrid w:val="0"/>
          <w:color w:val="000000" w:themeColor="text1"/>
          <w:kern w:val="0"/>
          <w:sz w:val="24"/>
          <w:szCs w:val="24"/>
          <w:highlight w:val="none"/>
          <w14:textFill>
            <w14:solidFill>
              <w14:schemeClr w14:val="tx1"/>
            </w14:solidFill>
          </w14:textFill>
        </w:rPr>
        <w:t>为投标报价得分。</w:t>
      </w:r>
    </w:p>
    <w:p w14:paraId="3EEC1337">
      <w:pPr>
        <w:tabs>
          <w:tab w:val="left" w:pos="1890"/>
        </w:tabs>
        <w:rPr>
          <w:rFonts w:ascii="宋体" w:hAnsi="宋体" w:cs="宋体"/>
          <w:color w:val="000000" w:themeColor="text1"/>
          <w:highlight w:val="none"/>
          <w14:textFill>
            <w14:solidFill>
              <w14:schemeClr w14:val="tx1"/>
            </w14:solidFill>
          </w14:textFill>
        </w:rPr>
      </w:pPr>
    </w:p>
    <w:p w14:paraId="44ABDFE0">
      <w:pPr>
        <w:pStyle w:val="4"/>
        <w:tabs>
          <w:tab w:val="left" w:pos="1890"/>
        </w:tabs>
        <w:jc w:val="center"/>
        <w:rPr>
          <w:rFonts w:ascii="宋体" w:hAnsi="宋体" w:cs="宋体"/>
          <w:color w:val="000000" w:themeColor="text1"/>
          <w:sz w:val="28"/>
          <w:szCs w:val="21"/>
          <w:highlight w:val="none"/>
          <w14:textFill>
            <w14:solidFill>
              <w14:schemeClr w14:val="tx1"/>
            </w14:solidFill>
          </w14:textFill>
        </w:rPr>
      </w:pPr>
      <w:bookmarkStart w:id="187" w:name="_Hlt69669771"/>
      <w:bookmarkEnd w:id="187"/>
      <w:bookmarkStart w:id="188" w:name="_Toc1145"/>
      <w:bookmarkStart w:id="189" w:name="_Toc5717"/>
      <w:bookmarkStart w:id="190" w:name="_Toc16512"/>
      <w:bookmarkStart w:id="191" w:name="_Toc5365"/>
      <w:bookmarkStart w:id="192" w:name="_Toc14998"/>
      <w:bookmarkStart w:id="193" w:name="_Toc5852"/>
      <w:bookmarkStart w:id="194" w:name="_Toc14036"/>
      <w:bookmarkStart w:id="195" w:name="_Hlt69698765"/>
      <w:bookmarkStart w:id="196" w:name="_Hlt69698713"/>
    </w:p>
    <w:p w14:paraId="3FD8A435">
      <w:pPr>
        <w:pStyle w:val="5"/>
        <w:rPr>
          <w:rFonts w:ascii="宋体" w:hAnsi="宋体" w:cs="宋体"/>
          <w:color w:val="000000" w:themeColor="text1"/>
          <w:sz w:val="28"/>
          <w:szCs w:val="21"/>
          <w:highlight w:val="none"/>
          <w14:textFill>
            <w14:solidFill>
              <w14:schemeClr w14:val="tx1"/>
            </w14:solidFill>
          </w14:textFill>
        </w:rPr>
      </w:pPr>
    </w:p>
    <w:p w14:paraId="524A03EF">
      <w:pPr>
        <w:pStyle w:val="5"/>
        <w:rPr>
          <w:rFonts w:ascii="宋体" w:hAnsi="宋体" w:cs="宋体"/>
          <w:color w:val="000000" w:themeColor="text1"/>
          <w:sz w:val="28"/>
          <w:szCs w:val="21"/>
          <w:highlight w:val="none"/>
          <w14:textFill>
            <w14:solidFill>
              <w14:schemeClr w14:val="tx1"/>
            </w14:solidFill>
          </w14:textFill>
        </w:rPr>
      </w:pPr>
    </w:p>
    <w:p w14:paraId="5D39D18A">
      <w:pPr>
        <w:pStyle w:val="5"/>
        <w:rPr>
          <w:rFonts w:ascii="宋体" w:hAnsi="宋体" w:cs="宋体"/>
          <w:color w:val="000000" w:themeColor="text1"/>
          <w:sz w:val="28"/>
          <w:szCs w:val="21"/>
          <w:highlight w:val="none"/>
          <w14:textFill>
            <w14:solidFill>
              <w14:schemeClr w14:val="tx1"/>
            </w14:solidFill>
          </w14:textFill>
        </w:rPr>
      </w:pPr>
    </w:p>
    <w:p w14:paraId="20170C92">
      <w:pPr>
        <w:pStyle w:val="5"/>
        <w:rPr>
          <w:rFonts w:ascii="宋体" w:hAnsi="宋体" w:cs="宋体"/>
          <w:color w:val="000000" w:themeColor="text1"/>
          <w:sz w:val="28"/>
          <w:szCs w:val="21"/>
          <w:highlight w:val="none"/>
          <w14:textFill>
            <w14:solidFill>
              <w14:schemeClr w14:val="tx1"/>
            </w14:solidFill>
          </w14:textFill>
        </w:rPr>
      </w:pPr>
    </w:p>
    <w:p w14:paraId="11A41A3B">
      <w:pPr>
        <w:pStyle w:val="5"/>
        <w:rPr>
          <w:rFonts w:ascii="宋体" w:hAnsi="宋体" w:cs="宋体"/>
          <w:color w:val="000000" w:themeColor="text1"/>
          <w:sz w:val="28"/>
          <w:szCs w:val="21"/>
          <w:highlight w:val="none"/>
          <w14:textFill>
            <w14:solidFill>
              <w14:schemeClr w14:val="tx1"/>
            </w14:solidFill>
          </w14:textFill>
        </w:rPr>
      </w:pPr>
    </w:p>
    <w:p w14:paraId="0C141F5A">
      <w:pPr>
        <w:pStyle w:val="5"/>
        <w:rPr>
          <w:rFonts w:ascii="宋体" w:hAnsi="宋体" w:cs="宋体"/>
          <w:color w:val="000000" w:themeColor="text1"/>
          <w:sz w:val="28"/>
          <w:szCs w:val="21"/>
          <w:highlight w:val="none"/>
          <w14:textFill>
            <w14:solidFill>
              <w14:schemeClr w14:val="tx1"/>
            </w14:solidFill>
          </w14:textFill>
        </w:rPr>
      </w:pPr>
    </w:p>
    <w:p w14:paraId="6803D9D7">
      <w:pPr>
        <w:pStyle w:val="5"/>
        <w:rPr>
          <w:rFonts w:ascii="宋体" w:hAnsi="宋体" w:cs="宋体"/>
          <w:color w:val="000000" w:themeColor="text1"/>
          <w:sz w:val="28"/>
          <w:szCs w:val="21"/>
          <w:highlight w:val="none"/>
          <w14:textFill>
            <w14:solidFill>
              <w14:schemeClr w14:val="tx1"/>
            </w14:solidFill>
          </w14:textFill>
        </w:rPr>
      </w:pPr>
    </w:p>
    <w:p w14:paraId="369DC467">
      <w:pPr>
        <w:pStyle w:val="5"/>
        <w:rPr>
          <w:rFonts w:ascii="宋体" w:hAnsi="宋体" w:cs="宋体"/>
          <w:color w:val="000000" w:themeColor="text1"/>
          <w:sz w:val="28"/>
          <w:szCs w:val="21"/>
          <w:highlight w:val="none"/>
          <w14:textFill>
            <w14:solidFill>
              <w14:schemeClr w14:val="tx1"/>
            </w14:solidFill>
          </w14:textFill>
        </w:rPr>
      </w:pPr>
    </w:p>
    <w:p w14:paraId="7F9F78EF">
      <w:pPr>
        <w:pStyle w:val="5"/>
        <w:rPr>
          <w:rFonts w:ascii="宋体" w:hAnsi="宋体" w:cs="宋体"/>
          <w:color w:val="000000" w:themeColor="text1"/>
          <w:sz w:val="28"/>
          <w:szCs w:val="21"/>
          <w:highlight w:val="none"/>
          <w14:textFill>
            <w14:solidFill>
              <w14:schemeClr w14:val="tx1"/>
            </w14:solidFill>
          </w14:textFill>
        </w:rPr>
      </w:pPr>
    </w:p>
    <w:p w14:paraId="62A8EE40">
      <w:pPr>
        <w:pStyle w:val="5"/>
        <w:rPr>
          <w:rFonts w:ascii="宋体" w:hAnsi="宋体" w:cs="宋体"/>
          <w:color w:val="000000" w:themeColor="text1"/>
          <w:sz w:val="28"/>
          <w:szCs w:val="21"/>
          <w:highlight w:val="none"/>
          <w14:textFill>
            <w14:solidFill>
              <w14:schemeClr w14:val="tx1"/>
            </w14:solidFill>
          </w14:textFill>
        </w:rPr>
      </w:pPr>
    </w:p>
    <w:p w14:paraId="42F9D42B">
      <w:pPr>
        <w:pStyle w:val="5"/>
        <w:rPr>
          <w:rFonts w:ascii="宋体" w:hAnsi="宋体" w:cs="宋体"/>
          <w:color w:val="000000" w:themeColor="text1"/>
          <w:sz w:val="28"/>
          <w:szCs w:val="21"/>
          <w:highlight w:val="none"/>
          <w14:textFill>
            <w14:solidFill>
              <w14:schemeClr w14:val="tx1"/>
            </w14:solidFill>
          </w14:textFill>
        </w:rPr>
      </w:pPr>
    </w:p>
    <w:p w14:paraId="675E5A3F">
      <w:pPr>
        <w:pStyle w:val="4"/>
        <w:tabs>
          <w:tab w:val="left" w:pos="1890"/>
        </w:tabs>
        <w:jc w:val="center"/>
        <w:rPr>
          <w:rFonts w:ascii="宋体" w:hAnsi="宋体" w:cs="宋体"/>
          <w:color w:val="000000" w:themeColor="text1"/>
          <w:sz w:val="28"/>
          <w:szCs w:val="21"/>
          <w:highlight w:val="none"/>
          <w14:textFill>
            <w14:solidFill>
              <w14:schemeClr w14:val="tx1"/>
            </w14:solidFill>
          </w14:textFill>
        </w:rPr>
      </w:pPr>
      <w:r>
        <w:rPr>
          <w:rFonts w:hint="eastAsia" w:ascii="宋体" w:hAnsi="宋体" w:cs="宋体"/>
          <w:color w:val="000000" w:themeColor="text1"/>
          <w:sz w:val="28"/>
          <w:szCs w:val="21"/>
          <w:highlight w:val="none"/>
          <w14:textFill>
            <w14:solidFill>
              <w14:schemeClr w14:val="tx1"/>
            </w14:solidFill>
          </w14:textFill>
        </w:rPr>
        <w:t>综合评分表</w:t>
      </w:r>
      <w:bookmarkEnd w:id="188"/>
      <w:bookmarkEnd w:id="189"/>
      <w:bookmarkEnd w:id="190"/>
      <w:bookmarkEnd w:id="191"/>
      <w:bookmarkEnd w:id="192"/>
    </w:p>
    <w:bookmarkEnd w:id="193"/>
    <w:tbl>
      <w:tblPr>
        <w:tblStyle w:val="30"/>
        <w:tblW w:w="9511" w:type="dxa"/>
        <w:jc w:val="center"/>
        <w:shd w:val="clear" w:color="auto" w:fill="auto"/>
        <w:tblLayout w:type="fixed"/>
        <w:tblCellMar>
          <w:top w:w="0" w:type="dxa"/>
          <w:left w:w="108" w:type="dxa"/>
          <w:bottom w:w="0" w:type="dxa"/>
          <w:right w:w="108" w:type="dxa"/>
        </w:tblCellMar>
      </w:tblPr>
      <w:tblGrid>
        <w:gridCol w:w="1253"/>
        <w:gridCol w:w="3874"/>
        <w:gridCol w:w="4384"/>
      </w:tblGrid>
      <w:tr w14:paraId="54B7A78F">
        <w:tblPrEx>
          <w:shd w:val="clear" w:color="auto" w:fill="auto"/>
          <w:tblCellMar>
            <w:top w:w="0" w:type="dxa"/>
            <w:left w:w="108" w:type="dxa"/>
            <w:bottom w:w="0" w:type="dxa"/>
            <w:right w:w="108" w:type="dxa"/>
          </w:tblCellMar>
        </w:tblPrEx>
        <w:trPr>
          <w:trHeight w:val="520" w:hRule="atLeast"/>
          <w:jc w:val="center"/>
        </w:trPr>
        <w:tc>
          <w:tcPr>
            <w:tcW w:w="95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DB7F35">
            <w:pPr>
              <w:wordWrap w:val="0"/>
              <w:autoSpaceDE w:val="0"/>
              <w:adjustRightInd w:val="0"/>
              <w:snapToGrid w:val="0"/>
              <w:spacing w:after="120" w:line="44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商务部分M1，满分：</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45</w:t>
            </w:r>
            <w:r>
              <w:rPr>
                <w:rFonts w:hint="eastAsia" w:ascii="宋体" w:hAnsi="宋体" w:cs="宋体"/>
                <w:color w:val="000000" w:themeColor="text1"/>
                <w:kern w:val="0"/>
                <w:sz w:val="24"/>
                <w:szCs w:val="24"/>
                <w:highlight w:val="none"/>
                <w14:textFill>
                  <w14:solidFill>
                    <w14:schemeClr w14:val="tx1"/>
                  </w14:solidFill>
                </w14:textFill>
              </w:rPr>
              <w:t>分。</w:t>
            </w:r>
          </w:p>
        </w:tc>
      </w:tr>
      <w:tr w14:paraId="24A8CDB7">
        <w:tblPrEx>
          <w:tblCellMar>
            <w:top w:w="0" w:type="dxa"/>
            <w:left w:w="108" w:type="dxa"/>
            <w:bottom w:w="0" w:type="dxa"/>
            <w:right w:w="108" w:type="dxa"/>
          </w:tblCellMar>
        </w:tblPrEx>
        <w:trPr>
          <w:trHeight w:val="460"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003B2B3C">
            <w:pPr>
              <w:wordWrap w:val="0"/>
              <w:autoSpaceDE w:val="0"/>
              <w:adjustRightInd w:val="0"/>
              <w:snapToGrid w:val="0"/>
              <w:spacing w:after="120" w:line="440" w:lineRule="exact"/>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评分因素</w:t>
            </w:r>
          </w:p>
        </w:tc>
        <w:tc>
          <w:tcPr>
            <w:tcW w:w="3874" w:type="dxa"/>
            <w:tcBorders>
              <w:top w:val="single" w:color="auto" w:sz="4" w:space="0"/>
              <w:left w:val="nil"/>
              <w:bottom w:val="single" w:color="auto" w:sz="4" w:space="0"/>
              <w:right w:val="single" w:color="auto" w:sz="4" w:space="0"/>
            </w:tcBorders>
            <w:shd w:val="clear" w:color="auto" w:fill="auto"/>
            <w:vAlign w:val="center"/>
          </w:tcPr>
          <w:p w14:paraId="5137DD01">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评分标准</w:t>
            </w:r>
          </w:p>
        </w:tc>
        <w:tc>
          <w:tcPr>
            <w:tcW w:w="4384" w:type="dxa"/>
            <w:tcBorders>
              <w:top w:val="single" w:color="auto" w:sz="4" w:space="0"/>
              <w:left w:val="nil"/>
              <w:bottom w:val="single" w:color="auto" w:sz="4" w:space="0"/>
              <w:right w:val="single" w:color="auto" w:sz="4" w:space="0"/>
            </w:tcBorders>
            <w:shd w:val="clear" w:color="auto" w:fill="auto"/>
            <w:vAlign w:val="center"/>
          </w:tcPr>
          <w:p w14:paraId="62682330">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备注</w:t>
            </w:r>
          </w:p>
        </w:tc>
      </w:tr>
      <w:tr w14:paraId="2EDA6993">
        <w:tblPrEx>
          <w:tblCellMar>
            <w:top w:w="0" w:type="dxa"/>
            <w:left w:w="108" w:type="dxa"/>
            <w:bottom w:w="0" w:type="dxa"/>
            <w:right w:w="108" w:type="dxa"/>
          </w:tblCellMar>
        </w:tblPrEx>
        <w:trPr>
          <w:trHeight w:val="2609" w:hRule="atLeast"/>
          <w:jc w:val="center"/>
        </w:trPr>
        <w:tc>
          <w:tcPr>
            <w:tcW w:w="1253" w:type="dxa"/>
            <w:vMerge w:val="restart"/>
            <w:tcBorders>
              <w:top w:val="single" w:color="auto" w:sz="4" w:space="0"/>
              <w:left w:val="single" w:color="auto" w:sz="4" w:space="0"/>
              <w:right w:val="single" w:color="auto" w:sz="4" w:space="0"/>
            </w:tcBorders>
            <w:shd w:val="clear" w:color="auto" w:fill="auto"/>
            <w:vAlign w:val="center"/>
          </w:tcPr>
          <w:p w14:paraId="66EA8BAC">
            <w:pPr>
              <w:wordWrap w:val="0"/>
              <w:adjustRightInd w:val="0"/>
              <w:snapToGrid w:val="0"/>
              <w:spacing w:line="288"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企业业绩</w:t>
            </w:r>
          </w:p>
          <w:p w14:paraId="09738F86">
            <w:pPr>
              <w:wordWrap w:val="0"/>
              <w:adjustRightInd w:val="0"/>
              <w:snapToGrid w:val="0"/>
              <w:spacing w:line="288"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（10分）</w:t>
            </w:r>
          </w:p>
        </w:tc>
        <w:tc>
          <w:tcPr>
            <w:tcW w:w="3874" w:type="dxa"/>
            <w:tcBorders>
              <w:top w:val="single" w:color="auto" w:sz="4" w:space="0"/>
              <w:left w:val="single" w:color="auto" w:sz="4" w:space="0"/>
              <w:bottom w:val="single" w:color="auto" w:sz="4" w:space="0"/>
              <w:right w:val="single" w:color="auto" w:sz="4" w:space="0"/>
            </w:tcBorders>
            <w:shd w:val="clear" w:color="auto" w:fill="auto"/>
            <w:vAlign w:val="center"/>
          </w:tcPr>
          <w:p w14:paraId="2F31C94C">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投标人（2020年1月1日至今）勘察业绩情况：</w:t>
            </w:r>
          </w:p>
          <w:p w14:paraId="0694ECCA">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1.承接过类似业绩的，每个得1分。</w:t>
            </w:r>
          </w:p>
          <w:p w14:paraId="50BE6805">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2.未承接过类似业绩的，不予计分。</w:t>
            </w:r>
          </w:p>
          <w:p w14:paraId="7BB2D1E1">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3.本项最高得5分。</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A1F903F">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1.类似业绩指：勘察合同金额≥200万的市政类工程 </w:t>
            </w:r>
            <w:r>
              <w:rPr>
                <w:rFonts w:hint="eastAsia" w:ascii="宋体" w:hAnsi="宋体" w:cs="宋体"/>
                <w:snapToGrid w:val="0"/>
                <w:color w:val="000000" w:themeColor="text1"/>
                <w:kern w:val="0"/>
                <w:sz w:val="24"/>
                <w:szCs w:val="24"/>
                <w:highlight w:val="none"/>
                <w:u w:val="single"/>
                <w14:textFill>
                  <w14:solidFill>
                    <w14:schemeClr w14:val="tx1"/>
                  </w14:solidFill>
                </w14:textFill>
              </w:rPr>
              <w:t>勘察业绩（含勘察或勘察设计或勘察设计施工总承包（EPC））</w:t>
            </w:r>
            <w:r>
              <w:rPr>
                <w:rFonts w:hint="eastAsia" w:ascii="宋体" w:hAnsi="宋体" w:cs="宋体"/>
                <w:snapToGrid w:val="0"/>
                <w:color w:val="000000" w:themeColor="text1"/>
                <w:kern w:val="0"/>
                <w:sz w:val="24"/>
                <w:szCs w:val="24"/>
                <w:highlight w:val="none"/>
                <w14:textFill>
                  <w14:solidFill>
                    <w14:schemeClr w14:val="tx1"/>
                  </w14:solidFill>
                </w14:textFill>
              </w:rPr>
              <w:t>。</w:t>
            </w:r>
          </w:p>
          <w:p w14:paraId="5A47F6BB">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2.须提供有关业绩中标通知书或合同协议书关键页彩色扫描件并加盖单位公章。</w:t>
            </w:r>
          </w:p>
          <w:p w14:paraId="7FD027EE">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3.业绩时间以合同协议书日期或中标通知书时间为准。</w:t>
            </w:r>
          </w:p>
          <w:p w14:paraId="494ED3F1">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4.任一业绩有以下情形之一的，该业绩视为无效，不予计分：</w:t>
            </w:r>
          </w:p>
          <w:p w14:paraId="4BBD111F">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①业绩不属于类似业绩的；</w:t>
            </w:r>
          </w:p>
          <w:p w14:paraId="45D1A25F">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②业绩时间不符合要求的。</w:t>
            </w:r>
          </w:p>
        </w:tc>
      </w:tr>
      <w:tr w14:paraId="659C07B3">
        <w:tblPrEx>
          <w:tblCellMar>
            <w:top w:w="0" w:type="dxa"/>
            <w:left w:w="108" w:type="dxa"/>
            <w:bottom w:w="0" w:type="dxa"/>
            <w:right w:w="108" w:type="dxa"/>
          </w:tblCellMar>
        </w:tblPrEx>
        <w:trPr>
          <w:trHeight w:val="2609" w:hRule="atLeast"/>
          <w:jc w:val="center"/>
        </w:trPr>
        <w:tc>
          <w:tcPr>
            <w:tcW w:w="1253" w:type="dxa"/>
            <w:vMerge w:val="continue"/>
            <w:tcBorders>
              <w:left w:val="single" w:color="auto" w:sz="4" w:space="0"/>
              <w:bottom w:val="single" w:color="auto" w:sz="4" w:space="0"/>
              <w:right w:val="single" w:color="auto" w:sz="4" w:space="0"/>
            </w:tcBorders>
            <w:shd w:val="clear" w:color="auto" w:fill="auto"/>
            <w:vAlign w:val="center"/>
          </w:tcPr>
          <w:p w14:paraId="2A1C79BD">
            <w:pPr>
              <w:wordWrap w:val="0"/>
              <w:adjustRightInd w:val="0"/>
              <w:snapToGrid w:val="0"/>
              <w:spacing w:line="288" w:lineRule="auto"/>
              <w:rPr>
                <w:color w:val="000000" w:themeColor="text1"/>
                <w:highlight w:val="none"/>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shd w:val="clear" w:color="auto" w:fill="auto"/>
            <w:vAlign w:val="center"/>
          </w:tcPr>
          <w:p w14:paraId="1891B8C2">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投标人（2020年1月1日至今）测量业绩情况：</w:t>
            </w:r>
          </w:p>
          <w:p w14:paraId="5468BD0C">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1.承接过类似业绩的，每个得1分。</w:t>
            </w:r>
          </w:p>
          <w:p w14:paraId="1E407DD4">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2.未承接过类似业绩的，不予计分。</w:t>
            </w:r>
          </w:p>
          <w:p w14:paraId="300EEDBD">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3.本项最高得5分。</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35BFA40">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1.类似业绩指：测量合同金额≥200万的市政类工程</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测量业绩（含</w:t>
            </w:r>
            <w:r>
              <w:rPr>
                <w:rFonts w:hint="eastAsia" w:ascii="宋体" w:hAnsi="宋体" w:cs="宋体"/>
                <w:snapToGrid w:val="0"/>
                <w:color w:val="000000" w:themeColor="text1"/>
                <w:kern w:val="0"/>
                <w:sz w:val="24"/>
                <w:szCs w:val="24"/>
                <w:highlight w:val="none"/>
                <w:u w:val="single"/>
                <w:lang w:eastAsia="zh-CN"/>
                <w14:textFill>
                  <w14:solidFill>
                    <w14:schemeClr w14:val="tx1"/>
                  </w14:solidFill>
                </w14:textFill>
              </w:rPr>
              <w:t>勘察</w:t>
            </w:r>
            <w:r>
              <w:rPr>
                <w:rFonts w:hint="eastAsia" w:ascii="宋体" w:hAnsi="宋体" w:cs="宋体"/>
                <w:snapToGrid w:val="0"/>
                <w:color w:val="000000" w:themeColor="text1"/>
                <w:kern w:val="0"/>
                <w:sz w:val="24"/>
                <w:szCs w:val="24"/>
                <w:highlight w:val="none"/>
                <w:u w:val="single"/>
                <w14:textFill>
                  <w14:solidFill>
                    <w14:schemeClr w14:val="tx1"/>
                  </w14:solidFill>
                </w14:textFill>
              </w:rPr>
              <w:t>设计或</w:t>
            </w:r>
            <w:r>
              <w:rPr>
                <w:rFonts w:hint="eastAsia" w:ascii="宋体" w:hAnsi="宋体" w:cs="宋体"/>
                <w:snapToGrid w:val="0"/>
                <w:color w:val="000000" w:themeColor="text1"/>
                <w:kern w:val="0"/>
                <w:sz w:val="24"/>
                <w:szCs w:val="24"/>
                <w:highlight w:val="none"/>
                <w:u w:val="single"/>
                <w:lang w:eastAsia="zh-CN"/>
                <w14:textFill>
                  <w14:solidFill>
                    <w14:schemeClr w14:val="tx1"/>
                  </w14:solidFill>
                </w14:textFill>
              </w:rPr>
              <w:t>勘察</w:t>
            </w:r>
            <w:r>
              <w:rPr>
                <w:rFonts w:hint="eastAsia" w:ascii="宋体" w:hAnsi="宋体" w:cs="宋体"/>
                <w:snapToGrid w:val="0"/>
                <w:color w:val="000000" w:themeColor="text1"/>
                <w:kern w:val="0"/>
                <w:sz w:val="24"/>
                <w:szCs w:val="24"/>
                <w:highlight w:val="none"/>
                <w:u w:val="single"/>
                <w14:textFill>
                  <w14:solidFill>
                    <w14:schemeClr w14:val="tx1"/>
                  </w14:solidFill>
                </w14:textFill>
              </w:rPr>
              <w:t>设计施工总承包（EPC）</w:t>
            </w:r>
            <w:r>
              <w:rPr>
                <w:rFonts w:hint="eastAsia" w:ascii="宋体" w:hAnsi="宋体" w:cs="宋体"/>
                <w:snapToGrid w:val="0"/>
                <w:color w:val="000000" w:themeColor="text1"/>
                <w:kern w:val="0"/>
                <w:sz w:val="24"/>
                <w:szCs w:val="24"/>
                <w:highlight w:val="none"/>
                <w:u w:val="single"/>
                <w:lang w:eastAsia="zh-CN"/>
                <w14:textFill>
                  <w14:solidFill>
                    <w14:schemeClr w14:val="tx1"/>
                  </w14:solidFill>
                </w14:textFill>
              </w:rPr>
              <w:t>合同中含测量金额满足要求的</w:t>
            </w:r>
            <w:r>
              <w:rPr>
                <w:rFonts w:hint="eastAsia" w:ascii="宋体" w:hAnsi="宋体" w:cs="宋体"/>
                <w:snapToGrid w:val="0"/>
                <w:color w:val="000000" w:themeColor="text1"/>
                <w:kern w:val="0"/>
                <w:sz w:val="24"/>
                <w:szCs w:val="24"/>
                <w:highlight w:val="none"/>
                <w:u w:val="single"/>
                <w14:textFill>
                  <w14:solidFill>
                    <w14:schemeClr w14:val="tx1"/>
                  </w14:solidFill>
                </w14:textFill>
              </w:rPr>
              <w:t>）</w:t>
            </w:r>
            <w:r>
              <w:rPr>
                <w:rFonts w:hint="eastAsia" w:ascii="宋体" w:hAnsi="宋体" w:cs="宋体"/>
                <w:snapToGrid w:val="0"/>
                <w:color w:val="000000" w:themeColor="text1"/>
                <w:kern w:val="0"/>
                <w:sz w:val="24"/>
                <w:szCs w:val="24"/>
                <w:highlight w:val="none"/>
                <w14:textFill>
                  <w14:solidFill>
                    <w14:schemeClr w14:val="tx1"/>
                  </w14:solidFill>
                </w14:textFill>
              </w:rPr>
              <w:t>。</w:t>
            </w:r>
          </w:p>
          <w:p w14:paraId="7A7A2957">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2.须提供有关业绩中标通知书或合同协议书关键页彩色扫描件并加盖单位公章。</w:t>
            </w:r>
          </w:p>
          <w:p w14:paraId="28753EDB">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3.业绩时间以合同协议书日期或中标通知书时间为准。</w:t>
            </w:r>
          </w:p>
          <w:p w14:paraId="20C7BC72">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4.任一业绩有以下情形之一的，该业绩视为无效，不予计分：</w:t>
            </w:r>
          </w:p>
          <w:p w14:paraId="2B876E84">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①业绩不属于类似业绩的；</w:t>
            </w:r>
          </w:p>
          <w:p w14:paraId="094DBE85">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②业绩时间不符合要求的。</w:t>
            </w:r>
          </w:p>
        </w:tc>
      </w:tr>
      <w:tr w14:paraId="07177320">
        <w:tblPrEx>
          <w:tblCellMar>
            <w:top w:w="0" w:type="dxa"/>
            <w:left w:w="108" w:type="dxa"/>
            <w:bottom w:w="0" w:type="dxa"/>
            <w:right w:w="108" w:type="dxa"/>
          </w:tblCellMar>
        </w:tblPrEx>
        <w:trPr>
          <w:trHeight w:val="370"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5BF93043">
            <w:pPr>
              <w:wordWrap w:val="0"/>
              <w:adjustRightInd w:val="0"/>
              <w:snapToGrid w:val="0"/>
              <w:spacing w:line="288"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企业获奖（1</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cs="宋体"/>
                <w:snapToGrid w:val="0"/>
                <w:color w:val="000000" w:themeColor="text1"/>
                <w:kern w:val="0"/>
                <w:sz w:val="24"/>
                <w:szCs w:val="24"/>
                <w:highlight w:val="none"/>
                <w14:textFill>
                  <w14:solidFill>
                    <w14:schemeClr w14:val="tx1"/>
                  </w14:solidFill>
                </w14:textFill>
              </w:rPr>
              <w:t>分）</w:t>
            </w:r>
          </w:p>
        </w:tc>
        <w:tc>
          <w:tcPr>
            <w:tcW w:w="3874" w:type="dxa"/>
            <w:tcBorders>
              <w:top w:val="single" w:color="auto" w:sz="4" w:space="0"/>
              <w:left w:val="nil"/>
              <w:bottom w:val="single" w:color="auto" w:sz="4" w:space="0"/>
              <w:right w:val="single" w:color="auto" w:sz="4" w:space="0"/>
            </w:tcBorders>
            <w:shd w:val="clear" w:color="auto" w:fill="auto"/>
            <w:vAlign w:val="center"/>
          </w:tcPr>
          <w:p w14:paraId="787414BA">
            <w:pPr>
              <w:wordWrap w:val="0"/>
              <w:adjustRightInd w:val="0"/>
              <w:snapToGrid w:val="0"/>
              <w:spacing w:line="288"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投标人（2020年1月1日至今）承接的工程勘察项目或工程测量项目业绩获得奖项情况：</w:t>
            </w:r>
          </w:p>
          <w:p w14:paraId="7C0523D2">
            <w:pPr>
              <w:tabs>
                <w:tab w:val="left" w:pos="7020"/>
              </w:tabs>
              <w:spacing w:line="400" w:lineRule="exact"/>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获得国家级奖项的，每个得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w:t>
            </w:r>
          </w:p>
          <w:p w14:paraId="2E69B0F9">
            <w:pPr>
              <w:tabs>
                <w:tab w:val="left" w:pos="7020"/>
              </w:tabs>
              <w:spacing w:line="400" w:lineRule="exact"/>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.获得省级奖项的，每个得1.5分；</w:t>
            </w:r>
          </w:p>
          <w:p w14:paraId="0E86B16F">
            <w:pPr>
              <w:tabs>
                <w:tab w:val="left" w:pos="7020"/>
              </w:tabs>
              <w:spacing w:line="400" w:lineRule="exact"/>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.获得市级奖项，每个得0.75分，</w:t>
            </w:r>
          </w:p>
          <w:p w14:paraId="107195F1">
            <w:pPr>
              <w:tabs>
                <w:tab w:val="left" w:pos="7020"/>
              </w:tabs>
              <w:spacing w:line="400" w:lineRule="exact"/>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.以上奖项均未获得的，不予计分。</w:t>
            </w:r>
          </w:p>
          <w:p w14:paraId="64596FAD">
            <w:pPr>
              <w:tabs>
                <w:tab w:val="left" w:pos="7020"/>
              </w:tabs>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.本项最高得1</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F4A1ADD">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1.允许投标人提交多个业绩，但同一业绩只按最高级别奖项计分一次。</w:t>
            </w:r>
          </w:p>
          <w:p w14:paraId="51236F36">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2.须</w:t>
            </w:r>
            <w:r>
              <w:rPr>
                <w:rFonts w:hint="eastAsia" w:ascii="宋体" w:hAnsi="宋体" w:cs="宋体"/>
                <w:snapToGrid w:val="0"/>
                <w:color w:val="000000" w:themeColor="text1"/>
                <w:kern w:val="0"/>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14:textFill>
                  <w14:solidFill>
                    <w14:schemeClr w14:val="tx1"/>
                  </w14:solidFill>
                </w14:textFill>
              </w:rPr>
              <w:t>有关奖项证明彩色扫描件</w:t>
            </w:r>
            <w:r>
              <w:rPr>
                <w:rFonts w:hint="eastAsia" w:ascii="宋体" w:hAnsi="宋体" w:cs="宋体"/>
                <w:color w:val="000000" w:themeColor="text1"/>
                <w:kern w:val="0"/>
                <w:sz w:val="24"/>
                <w:szCs w:val="24"/>
                <w:highlight w:val="none"/>
                <w14:textFill>
                  <w14:solidFill>
                    <w14:schemeClr w14:val="tx1"/>
                  </w14:solidFill>
                </w14:textFill>
              </w:rPr>
              <w:t>（或打印件）</w:t>
            </w:r>
            <w:r>
              <w:rPr>
                <w:rFonts w:hint="eastAsia" w:ascii="宋体" w:hAnsi="宋体" w:cs="宋体"/>
                <w:color w:val="000000" w:themeColor="text1"/>
                <w:sz w:val="24"/>
                <w:szCs w:val="24"/>
                <w:highlight w:val="none"/>
                <w14:textFill>
                  <w14:solidFill>
                    <w14:schemeClr w14:val="tx1"/>
                  </w14:solidFill>
                </w14:textFill>
              </w:rPr>
              <w:t>并加盖单位公章。</w:t>
            </w:r>
          </w:p>
          <w:p w14:paraId="1132D84A">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3.颁发机构限定以下范围：</w:t>
            </w:r>
          </w:p>
          <w:p w14:paraId="66D0D4EB">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①国家级奖项：</w:t>
            </w:r>
            <w:r>
              <w:rPr>
                <w:rFonts w:hint="eastAsia" w:ascii="宋体" w:hAnsi="宋体" w:cs="宋体"/>
                <w:color w:val="000000" w:themeColor="text1"/>
                <w:sz w:val="24"/>
                <w:szCs w:val="24"/>
                <w:highlight w:val="none"/>
                <w:u w:val="single"/>
                <w14:textFill>
                  <w14:solidFill>
                    <w14:schemeClr w14:val="tx1"/>
                  </w14:solidFill>
                </w14:textFill>
              </w:rPr>
              <w:t>国务院、住建部、国家级工程建设协会或国家级勘察设计协会。</w:t>
            </w:r>
          </w:p>
          <w:p w14:paraId="55F6B28C">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②省级奖项：</w:t>
            </w:r>
            <w:r>
              <w:rPr>
                <w:rFonts w:hint="eastAsia" w:ascii="宋体" w:hAnsi="宋体" w:cs="宋体"/>
                <w:snapToGrid w:val="0"/>
                <w:color w:val="000000" w:themeColor="text1"/>
                <w:kern w:val="0"/>
                <w:sz w:val="24"/>
                <w:szCs w:val="24"/>
                <w:highlight w:val="none"/>
                <w:u w:val="single"/>
                <w14:textFill>
                  <w14:solidFill>
                    <w14:schemeClr w14:val="tx1"/>
                  </w14:solidFill>
                </w14:textFill>
              </w:rPr>
              <w:t>省级人民政府、省级住建部门、省级</w:t>
            </w:r>
            <w:r>
              <w:rPr>
                <w:rFonts w:hint="eastAsia" w:ascii="宋体" w:hAnsi="宋体" w:cs="宋体"/>
                <w:color w:val="000000" w:themeColor="text1"/>
                <w:sz w:val="24"/>
                <w:szCs w:val="24"/>
                <w:highlight w:val="none"/>
                <w:u w:val="single"/>
                <w14:textFill>
                  <w14:solidFill>
                    <w14:schemeClr w14:val="tx1"/>
                  </w14:solidFill>
                </w14:textFill>
              </w:rPr>
              <w:t>工程勘察设计行业协会、</w:t>
            </w:r>
            <w:r>
              <w:rPr>
                <w:rFonts w:hint="eastAsia" w:ascii="宋体" w:hAnsi="宋体" w:cs="宋体"/>
                <w:snapToGrid w:val="0"/>
                <w:color w:val="000000" w:themeColor="text1"/>
                <w:kern w:val="0"/>
                <w:sz w:val="24"/>
                <w:szCs w:val="24"/>
                <w:highlight w:val="none"/>
                <w:u w:val="single"/>
                <w14:textFill>
                  <w14:solidFill>
                    <w14:schemeClr w14:val="tx1"/>
                  </w14:solidFill>
                </w14:textFill>
              </w:rPr>
              <w:t>省级</w:t>
            </w:r>
            <w:r>
              <w:rPr>
                <w:rFonts w:hint="eastAsia" w:ascii="宋体" w:hAnsi="宋体" w:cs="宋体"/>
                <w:color w:val="000000" w:themeColor="text1"/>
                <w:sz w:val="24"/>
                <w:szCs w:val="24"/>
                <w:highlight w:val="none"/>
                <w:u w:val="single"/>
                <w14:textFill>
                  <w14:solidFill>
                    <w14:schemeClr w14:val="tx1"/>
                  </w14:solidFill>
                </w14:textFill>
              </w:rPr>
              <w:t>工程建设协会或</w:t>
            </w:r>
            <w:r>
              <w:rPr>
                <w:rFonts w:hint="eastAsia" w:ascii="宋体" w:hAnsi="宋体" w:cs="宋体"/>
                <w:snapToGrid w:val="0"/>
                <w:color w:val="000000" w:themeColor="text1"/>
                <w:kern w:val="0"/>
                <w:sz w:val="24"/>
                <w:szCs w:val="24"/>
                <w:highlight w:val="none"/>
                <w:u w:val="single"/>
                <w14:textFill>
                  <w14:solidFill>
                    <w14:schemeClr w14:val="tx1"/>
                  </w14:solidFill>
                </w14:textFill>
              </w:rPr>
              <w:t>省级</w:t>
            </w:r>
            <w:r>
              <w:rPr>
                <w:rFonts w:hint="eastAsia" w:ascii="宋体" w:hAnsi="宋体" w:cs="宋体"/>
                <w:color w:val="000000" w:themeColor="text1"/>
                <w:sz w:val="24"/>
                <w:szCs w:val="24"/>
                <w:highlight w:val="none"/>
                <w:u w:val="single"/>
                <w14:textFill>
                  <w14:solidFill>
                    <w14:schemeClr w14:val="tx1"/>
                  </w14:solidFill>
                </w14:textFill>
              </w:rPr>
              <w:t>勘察设计协会。</w:t>
            </w:r>
          </w:p>
          <w:p w14:paraId="26548699">
            <w:pPr>
              <w:spacing w:line="360" w:lineRule="exac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③地市级奖项：</w:t>
            </w:r>
            <w:r>
              <w:rPr>
                <w:rFonts w:hint="eastAsia" w:ascii="宋体" w:hAnsi="宋体" w:cs="宋体"/>
                <w:snapToGrid w:val="0"/>
                <w:color w:val="000000" w:themeColor="text1"/>
                <w:kern w:val="0"/>
                <w:sz w:val="24"/>
                <w:szCs w:val="24"/>
                <w:highlight w:val="none"/>
                <w:u w:val="single"/>
                <w14:textFill>
                  <w14:solidFill>
                    <w14:schemeClr w14:val="tx1"/>
                  </w14:solidFill>
                </w14:textFill>
              </w:rPr>
              <w:t>地市级人民政府、地市级住建部门、地市级</w:t>
            </w:r>
            <w:r>
              <w:rPr>
                <w:rFonts w:hint="eastAsia" w:ascii="宋体" w:hAnsi="宋体" w:cs="宋体"/>
                <w:color w:val="000000" w:themeColor="text1"/>
                <w:sz w:val="24"/>
                <w:szCs w:val="24"/>
                <w:highlight w:val="none"/>
                <w:u w:val="single"/>
                <w14:textFill>
                  <w14:solidFill>
                    <w14:schemeClr w14:val="tx1"/>
                  </w14:solidFill>
                </w14:textFill>
              </w:rPr>
              <w:t>工程勘察设计行业协会、</w:t>
            </w:r>
            <w:r>
              <w:rPr>
                <w:rFonts w:hint="eastAsia" w:ascii="宋体" w:hAnsi="宋体" w:cs="宋体"/>
                <w:snapToGrid w:val="0"/>
                <w:color w:val="000000" w:themeColor="text1"/>
                <w:kern w:val="0"/>
                <w:sz w:val="24"/>
                <w:szCs w:val="24"/>
                <w:highlight w:val="none"/>
                <w:u w:val="single"/>
                <w14:textFill>
                  <w14:solidFill>
                    <w14:schemeClr w14:val="tx1"/>
                  </w14:solidFill>
                </w14:textFill>
              </w:rPr>
              <w:t>地市级</w:t>
            </w:r>
            <w:r>
              <w:rPr>
                <w:rFonts w:hint="eastAsia" w:ascii="宋体" w:hAnsi="宋体" w:cs="宋体"/>
                <w:color w:val="000000" w:themeColor="text1"/>
                <w:sz w:val="24"/>
                <w:szCs w:val="24"/>
                <w:highlight w:val="none"/>
                <w:u w:val="single"/>
                <w14:textFill>
                  <w14:solidFill>
                    <w14:schemeClr w14:val="tx1"/>
                  </w14:solidFill>
                </w14:textFill>
              </w:rPr>
              <w:t>工程建设协会或</w:t>
            </w:r>
            <w:r>
              <w:rPr>
                <w:rFonts w:hint="eastAsia" w:ascii="宋体" w:hAnsi="宋体" w:cs="宋体"/>
                <w:snapToGrid w:val="0"/>
                <w:color w:val="000000" w:themeColor="text1"/>
                <w:kern w:val="0"/>
                <w:sz w:val="24"/>
                <w:szCs w:val="24"/>
                <w:highlight w:val="none"/>
                <w:u w:val="single"/>
                <w14:textFill>
                  <w14:solidFill>
                    <w14:schemeClr w14:val="tx1"/>
                  </w14:solidFill>
                </w14:textFill>
              </w:rPr>
              <w:t>地市级</w:t>
            </w:r>
            <w:r>
              <w:rPr>
                <w:rFonts w:hint="eastAsia" w:ascii="宋体" w:hAnsi="宋体" w:cs="宋体"/>
                <w:color w:val="000000" w:themeColor="text1"/>
                <w:sz w:val="24"/>
                <w:szCs w:val="24"/>
                <w:highlight w:val="none"/>
                <w:u w:val="single"/>
                <w14:textFill>
                  <w14:solidFill>
                    <w14:schemeClr w14:val="tx1"/>
                  </w14:solidFill>
                </w14:textFill>
              </w:rPr>
              <w:t>勘察设计协会。</w:t>
            </w:r>
          </w:p>
          <w:p w14:paraId="2ABC15E0">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注：相关协会须在民政部门备案，须提供在中国社会组织政务服务平台（https://chinanpo.mca.gov.cn/）该协会登记情况的查询网页截图并加盖单位公章。</w:t>
            </w:r>
          </w:p>
          <w:p w14:paraId="22298D08">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4.获奖时间以奖项证明的落款日期为准。</w:t>
            </w:r>
          </w:p>
          <w:p w14:paraId="635F06A6">
            <w:pPr>
              <w:pStyle w:val="11"/>
              <w:wordWrap w:val="0"/>
              <w:adjustRightInd w:val="0"/>
              <w:snapToGrid w:val="0"/>
              <w:spacing w:after="0" w:line="400" w:lineRule="exac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5．任一奖项有以下情形之一的，该奖项视为无效，不予计分：</w:t>
            </w:r>
          </w:p>
          <w:p w14:paraId="71A0EF77">
            <w:pPr>
              <w:pStyle w:val="11"/>
              <w:wordWrap w:val="0"/>
              <w:adjustRightInd w:val="0"/>
              <w:snapToGrid w:val="0"/>
              <w:spacing w:after="0" w:line="400" w:lineRule="exac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①奖项不属于指定类别的；</w:t>
            </w:r>
          </w:p>
          <w:p w14:paraId="20ACB230">
            <w:pPr>
              <w:pStyle w:val="11"/>
              <w:wordWrap w:val="0"/>
              <w:adjustRightInd w:val="0"/>
              <w:snapToGrid w:val="0"/>
              <w:spacing w:after="0" w:line="400" w:lineRule="exac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②颁发机构不符合要求的；</w:t>
            </w:r>
          </w:p>
          <w:p w14:paraId="67DCEDFC">
            <w:pPr>
              <w:pStyle w:val="11"/>
              <w:wordWrap w:val="0"/>
              <w:adjustRightInd w:val="0"/>
              <w:snapToGrid w:val="0"/>
              <w:spacing w:after="0"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③获奖时间不符合要求的。</w:t>
            </w:r>
          </w:p>
        </w:tc>
      </w:tr>
      <w:tr w14:paraId="7680F3B3">
        <w:tblPrEx>
          <w:tblCellMar>
            <w:top w:w="0" w:type="dxa"/>
            <w:left w:w="108" w:type="dxa"/>
            <w:bottom w:w="0" w:type="dxa"/>
            <w:right w:w="108" w:type="dxa"/>
          </w:tblCellMar>
        </w:tblPrEx>
        <w:trPr>
          <w:trHeight w:val="2641"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16C7C19A">
            <w:pPr>
              <w:wordWrap w:val="0"/>
              <w:adjustRightInd w:val="0"/>
              <w:snapToGrid w:val="0"/>
              <w:spacing w:line="288"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项目负责人</w:t>
            </w:r>
          </w:p>
          <w:p w14:paraId="7272A210">
            <w:pPr>
              <w:wordWrap w:val="0"/>
              <w:adjustRightInd w:val="0"/>
              <w:snapToGrid w:val="0"/>
              <w:spacing w:line="288"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（6分）</w:t>
            </w:r>
          </w:p>
        </w:tc>
        <w:tc>
          <w:tcPr>
            <w:tcW w:w="3874" w:type="dxa"/>
            <w:tcBorders>
              <w:top w:val="single" w:color="auto" w:sz="4" w:space="0"/>
              <w:left w:val="nil"/>
              <w:bottom w:val="single" w:color="auto" w:sz="4" w:space="0"/>
              <w:right w:val="single" w:color="auto" w:sz="4" w:space="0"/>
            </w:tcBorders>
            <w:shd w:val="clear" w:color="auto" w:fill="auto"/>
            <w:vAlign w:val="center"/>
          </w:tcPr>
          <w:p w14:paraId="53FB8915">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拟派项目负责人具有岩土工程或地质类或测量类高级工程师或以上技术职称的得</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分；持有岩土工程或地质类或测量类中级工程师职称的，得</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分；其余不得分。</w:t>
            </w:r>
          </w:p>
          <w:p w14:paraId="55CBC1D2">
            <w:pPr>
              <w:widowControl/>
              <w:jc w:val="left"/>
              <w:rPr>
                <w:rFonts w:ascii="宋体" w:hAnsi="宋体" w:cs="宋体"/>
                <w:strike/>
                <w:color w:val="000000" w:themeColor="text1"/>
                <w:sz w:val="24"/>
                <w:szCs w:val="32"/>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.本项最高得6分。</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7C1E6D1">
            <w:pPr>
              <w:widowControl/>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1.须</w:t>
            </w:r>
            <w:r>
              <w:rPr>
                <w:rFonts w:hint="eastAsia" w:ascii="宋体" w:hAnsi="宋体" w:cs="宋体"/>
                <w:snapToGrid w:val="0"/>
                <w:color w:val="000000" w:themeColor="text1"/>
                <w:kern w:val="0"/>
                <w:sz w:val="24"/>
                <w:szCs w:val="24"/>
                <w:highlight w:val="none"/>
                <w14:textFill>
                  <w14:solidFill>
                    <w14:schemeClr w14:val="tx1"/>
                  </w14:solidFill>
                </w14:textFill>
              </w:rPr>
              <w:t>提供</w:t>
            </w:r>
            <w:r>
              <w:rPr>
                <w:rFonts w:hint="eastAsia" w:ascii="宋体" w:hAnsi="宋体" w:cs="宋体"/>
                <w:color w:val="000000" w:themeColor="text1"/>
                <w:kern w:val="0"/>
                <w:sz w:val="24"/>
                <w:szCs w:val="24"/>
                <w:highlight w:val="none"/>
                <w14:textFill>
                  <w14:solidFill>
                    <w14:schemeClr w14:val="tx1"/>
                  </w14:solidFill>
                </w14:textFill>
              </w:rPr>
              <w:t>项目负责人职称证书彩色扫描件（或打印件）和在本单位缴纳的社保证明彩色扫描件</w:t>
            </w:r>
            <w:r>
              <w:rPr>
                <w:rFonts w:hint="eastAsia" w:ascii="宋体" w:hAnsi="宋体" w:cs="宋体"/>
                <w:color w:val="000000" w:themeColor="text1"/>
                <w:sz w:val="24"/>
                <w:szCs w:val="24"/>
                <w:highlight w:val="none"/>
                <w14:textFill>
                  <w14:solidFill>
                    <w14:schemeClr w14:val="tx1"/>
                  </w14:solidFill>
                </w14:textFill>
              </w:rPr>
              <w:t>并加盖单位公章</w:t>
            </w:r>
            <w:r>
              <w:rPr>
                <w:rFonts w:hint="eastAsia" w:ascii="宋体" w:hAnsi="宋体" w:cs="宋体"/>
                <w:color w:val="000000" w:themeColor="text1"/>
                <w:kern w:val="0"/>
                <w:sz w:val="24"/>
                <w:szCs w:val="24"/>
                <w:highlight w:val="none"/>
                <w14:textFill>
                  <w14:solidFill>
                    <w14:schemeClr w14:val="tx1"/>
                  </w14:solidFill>
                </w14:textFill>
              </w:rPr>
              <w:t>。</w:t>
            </w:r>
          </w:p>
          <w:p w14:paraId="14B60D9A">
            <w:pPr>
              <w:spacing w:line="320" w:lineRule="exact"/>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不具备以上职称的，不予计分。</w:t>
            </w:r>
          </w:p>
        </w:tc>
      </w:tr>
      <w:tr w14:paraId="6A8F61FD">
        <w:tblPrEx>
          <w:tblCellMar>
            <w:top w:w="0" w:type="dxa"/>
            <w:left w:w="108" w:type="dxa"/>
            <w:bottom w:w="0" w:type="dxa"/>
            <w:right w:w="108" w:type="dxa"/>
          </w:tblCellMar>
        </w:tblPrEx>
        <w:trPr>
          <w:trHeight w:val="3120"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087A2A87">
            <w:pPr>
              <w:wordWrap w:val="0"/>
              <w:adjustRightInd w:val="0"/>
              <w:snapToGrid w:val="0"/>
              <w:spacing w:line="288"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项目技术负责人</w:t>
            </w:r>
          </w:p>
          <w:p w14:paraId="6F062021">
            <w:pPr>
              <w:pStyle w:val="10"/>
              <w:jc w:val="center"/>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分）</w:t>
            </w:r>
          </w:p>
        </w:tc>
        <w:tc>
          <w:tcPr>
            <w:tcW w:w="3874" w:type="dxa"/>
            <w:tcBorders>
              <w:top w:val="single" w:color="auto" w:sz="4" w:space="0"/>
              <w:left w:val="nil"/>
              <w:bottom w:val="single" w:color="auto" w:sz="4" w:space="0"/>
              <w:right w:val="single" w:color="auto" w:sz="4" w:space="0"/>
            </w:tcBorders>
            <w:shd w:val="clear" w:color="auto" w:fill="auto"/>
            <w:vAlign w:val="center"/>
          </w:tcPr>
          <w:p w14:paraId="64D91967">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拟派</w:t>
            </w:r>
            <w:r>
              <w:rPr>
                <w:rFonts w:hint="eastAsia" w:ascii="宋体" w:hAnsi="宋体" w:cs="宋体"/>
                <w:color w:val="000000" w:themeColor="text1"/>
                <w:sz w:val="24"/>
                <w:szCs w:val="32"/>
                <w:highlight w:val="none"/>
                <w14:textFill>
                  <w14:solidFill>
                    <w14:schemeClr w14:val="tx1"/>
                  </w14:solidFill>
                </w14:textFill>
              </w:rPr>
              <w:t>项目</w:t>
            </w:r>
            <w:r>
              <w:rPr>
                <w:rFonts w:hint="eastAsia" w:ascii="宋体" w:hAnsi="宋体" w:cs="宋体"/>
                <w:color w:val="000000" w:themeColor="text1"/>
                <w:kern w:val="0"/>
                <w:sz w:val="24"/>
                <w:szCs w:val="24"/>
                <w:highlight w:val="none"/>
                <w14:textFill>
                  <w14:solidFill>
                    <w14:schemeClr w14:val="tx1"/>
                  </w14:solidFill>
                </w14:textFill>
              </w:rPr>
              <w:t>技术负责人具有注册土木工程师（岩土）的得</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分；</w:t>
            </w:r>
          </w:p>
          <w:p w14:paraId="3AF9E854">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拟派</w:t>
            </w:r>
            <w:r>
              <w:rPr>
                <w:rFonts w:hint="eastAsia" w:ascii="宋体" w:hAnsi="宋体" w:cs="宋体"/>
                <w:color w:val="000000" w:themeColor="text1"/>
                <w:sz w:val="24"/>
                <w:szCs w:val="32"/>
                <w:highlight w:val="none"/>
                <w14:textFill>
                  <w14:solidFill>
                    <w14:schemeClr w14:val="tx1"/>
                  </w14:solidFill>
                </w14:textFill>
              </w:rPr>
              <w:t>项目</w:t>
            </w:r>
            <w:r>
              <w:rPr>
                <w:rFonts w:hint="eastAsia" w:ascii="宋体" w:hAnsi="宋体" w:cs="宋体"/>
                <w:color w:val="000000" w:themeColor="text1"/>
                <w:kern w:val="0"/>
                <w:sz w:val="24"/>
                <w:szCs w:val="24"/>
                <w:highlight w:val="none"/>
                <w14:textFill>
                  <w14:solidFill>
                    <w14:schemeClr w14:val="tx1"/>
                  </w14:solidFill>
                </w14:textFill>
              </w:rPr>
              <w:t>技术负责人具有岩土工程或地质类或测量类高级工程师或以上技术职称的得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分；具有岩土工程中级工程或地质类或测量类师职称的，得1分；其余不得分，本小项最高得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w:t>
            </w:r>
          </w:p>
          <w:p w14:paraId="413D9D3B">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.本项最高得</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分。</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A6273A3">
            <w:pPr>
              <w:widowControl/>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1.需提供相关证书或证明材料彩色扫描件（或打印件）并加盖公章，注册土木工程师（岩土）须提供注册在投标单位的网查证明，</w:t>
            </w:r>
            <w:r>
              <w:rPr>
                <w:rFonts w:hint="eastAsia" w:ascii="宋体" w:hAnsi="宋体" w:cs="宋体"/>
                <w:color w:val="000000" w:themeColor="text1"/>
                <w:kern w:val="0"/>
                <w:sz w:val="24"/>
                <w:szCs w:val="24"/>
                <w:highlight w:val="none"/>
                <w:lang w:val="zh-CN"/>
                <w14:textFill>
                  <w14:solidFill>
                    <w14:schemeClr w14:val="tx1"/>
                  </w14:solidFill>
                </w14:textFill>
              </w:rPr>
              <w:t>并提供</w:t>
            </w:r>
            <w:r>
              <w:rPr>
                <w:rFonts w:hint="eastAsia" w:ascii="宋体" w:hAnsi="宋体" w:cs="宋体"/>
                <w:color w:val="000000" w:themeColor="text1"/>
                <w:kern w:val="0"/>
                <w:sz w:val="24"/>
                <w:szCs w:val="24"/>
                <w:highlight w:val="none"/>
                <w14:textFill>
                  <w14:solidFill>
                    <w14:schemeClr w14:val="tx1"/>
                  </w14:solidFill>
                </w14:textFill>
              </w:rPr>
              <w:t>在本单位缴纳的社保证明彩色扫描件并加盖单位公章</w:t>
            </w:r>
            <w:r>
              <w:rPr>
                <w:rFonts w:hint="eastAsia" w:ascii="宋体" w:hAnsi="宋体" w:cs="宋体"/>
                <w:color w:val="000000" w:themeColor="text1"/>
                <w:kern w:val="0"/>
                <w:sz w:val="24"/>
                <w:szCs w:val="24"/>
                <w:highlight w:val="none"/>
                <w:lang w:val="zh-CN"/>
                <w14:textFill>
                  <w14:solidFill>
                    <w14:schemeClr w14:val="tx1"/>
                  </w14:solidFill>
                </w14:textFill>
              </w:rPr>
              <w:t>，人员应注册在</w:t>
            </w:r>
            <w:r>
              <w:rPr>
                <w:rFonts w:hint="eastAsia" w:ascii="宋体" w:hAnsi="宋体" w:cs="宋体"/>
                <w:color w:val="000000" w:themeColor="text1"/>
                <w:sz w:val="24"/>
                <w:szCs w:val="24"/>
                <w:highlight w:val="none"/>
                <w:lang w:val="zh-CN"/>
                <w14:textFill>
                  <w14:solidFill>
                    <w14:schemeClr w14:val="tx1"/>
                  </w14:solidFill>
                </w14:textFill>
              </w:rPr>
              <w:t>本</w:t>
            </w:r>
            <w:r>
              <w:rPr>
                <w:rFonts w:hint="eastAsia" w:ascii="宋体" w:hAnsi="宋体" w:cs="宋体"/>
                <w:color w:val="000000" w:themeColor="text1"/>
                <w:kern w:val="0"/>
                <w:sz w:val="24"/>
                <w:szCs w:val="24"/>
                <w:highlight w:val="none"/>
                <w:lang w:val="zh-CN"/>
                <w14:textFill>
                  <w14:solidFill>
                    <w14:schemeClr w14:val="tx1"/>
                  </w14:solidFill>
                </w14:textFill>
              </w:rPr>
              <w:t>单位；</w:t>
            </w:r>
            <w:r>
              <w:rPr>
                <w:rFonts w:hint="eastAsia" w:ascii="宋体" w:hAnsi="宋体" w:cs="宋体"/>
                <w:color w:val="000000" w:themeColor="text1"/>
                <w:kern w:val="0"/>
                <w:sz w:val="24"/>
                <w:szCs w:val="24"/>
                <w:highlight w:val="none"/>
                <w14:textFill>
                  <w14:solidFill>
                    <w14:schemeClr w14:val="tx1"/>
                  </w14:solidFill>
                </w14:textFill>
              </w:rPr>
              <w:t>不提供不得分。</w:t>
            </w:r>
          </w:p>
        </w:tc>
      </w:tr>
      <w:tr w14:paraId="1B2E30DA">
        <w:tblPrEx>
          <w:tblCellMar>
            <w:top w:w="0" w:type="dxa"/>
            <w:left w:w="108" w:type="dxa"/>
            <w:bottom w:w="0" w:type="dxa"/>
            <w:right w:w="108" w:type="dxa"/>
          </w:tblCellMar>
        </w:tblPrEx>
        <w:trPr>
          <w:trHeight w:val="84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359657C0">
            <w:pPr>
              <w:wordWrap w:val="0"/>
              <w:adjustRightInd w:val="0"/>
              <w:snapToGrid w:val="0"/>
              <w:spacing w:line="288"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项目人员配备</w:t>
            </w:r>
          </w:p>
          <w:p w14:paraId="63FA9188">
            <w:pPr>
              <w:wordWrap w:val="0"/>
              <w:adjustRightInd w:val="0"/>
              <w:snapToGrid w:val="0"/>
              <w:spacing w:line="288"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分）</w:t>
            </w:r>
          </w:p>
        </w:tc>
        <w:tc>
          <w:tcPr>
            <w:tcW w:w="3874" w:type="dxa"/>
            <w:tcBorders>
              <w:top w:val="single" w:color="auto" w:sz="4" w:space="0"/>
              <w:left w:val="nil"/>
              <w:bottom w:val="single" w:color="auto" w:sz="4" w:space="0"/>
              <w:right w:val="single" w:color="auto" w:sz="4" w:space="0"/>
            </w:tcBorders>
            <w:shd w:val="clear" w:color="auto" w:fill="auto"/>
            <w:vAlign w:val="center"/>
          </w:tcPr>
          <w:p w14:paraId="7A795691">
            <w:pPr>
              <w:widowControl/>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拟派项目人员（除项目负责人、</w:t>
            </w:r>
            <w:r>
              <w:rPr>
                <w:rFonts w:hint="eastAsia" w:ascii="宋体" w:hAnsi="宋体" w:cs="宋体"/>
                <w:color w:val="000000" w:themeColor="text1"/>
                <w:sz w:val="24"/>
                <w:szCs w:val="32"/>
                <w:highlight w:val="none"/>
                <w14:textFill>
                  <w14:solidFill>
                    <w14:schemeClr w14:val="tx1"/>
                  </w14:solidFill>
                </w14:textFill>
              </w:rPr>
              <w:t>项目</w:t>
            </w:r>
            <w:r>
              <w:rPr>
                <w:rFonts w:hint="eastAsia" w:ascii="宋体" w:hAnsi="宋体" w:cs="宋体"/>
                <w:color w:val="000000" w:themeColor="text1"/>
                <w:sz w:val="24"/>
                <w:szCs w:val="24"/>
                <w:highlight w:val="none"/>
                <w:lang w:val="zh-CN"/>
                <w14:textFill>
                  <w14:solidFill>
                    <w14:schemeClr w14:val="tx1"/>
                  </w14:solidFill>
                </w14:textFill>
              </w:rPr>
              <w:t>技术负责人外）：</w:t>
            </w:r>
          </w:p>
          <w:p w14:paraId="38F096C7">
            <w:pPr>
              <w:widowControl/>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①包括岩土工程、</w:t>
            </w:r>
            <w:r>
              <w:rPr>
                <w:rFonts w:hint="eastAsia" w:ascii="宋体" w:hAnsi="宋体" w:cs="宋体"/>
                <w:color w:val="000000" w:themeColor="text1"/>
                <w:sz w:val="24"/>
                <w:szCs w:val="24"/>
                <w:highlight w:val="none"/>
                <w14:textFill>
                  <w14:solidFill>
                    <w14:schemeClr w14:val="tx1"/>
                  </w14:solidFill>
                </w14:textFill>
              </w:rPr>
              <w:t>勘察技术与工程</w:t>
            </w:r>
            <w:r>
              <w:rPr>
                <w:rFonts w:hint="eastAsia" w:ascii="宋体" w:hAnsi="宋体" w:cs="宋体"/>
                <w:color w:val="000000" w:themeColor="text1"/>
                <w:sz w:val="24"/>
                <w:szCs w:val="24"/>
                <w:highlight w:val="none"/>
                <w:lang w:val="zh-CN"/>
                <w14:textFill>
                  <w14:solidFill>
                    <w14:schemeClr w14:val="tx1"/>
                  </w14:solidFill>
                </w14:textFill>
              </w:rPr>
              <w:t>、工程测量专业人员，分别具有岩土工程、</w:t>
            </w:r>
            <w:r>
              <w:rPr>
                <w:rFonts w:hint="eastAsia" w:ascii="宋体" w:hAnsi="宋体" w:cs="宋体"/>
                <w:color w:val="000000" w:themeColor="text1"/>
                <w:sz w:val="24"/>
                <w:szCs w:val="24"/>
                <w:highlight w:val="none"/>
                <w14:textFill>
                  <w14:solidFill>
                    <w14:schemeClr w14:val="tx1"/>
                  </w14:solidFill>
                </w14:textFill>
              </w:rPr>
              <w:t>勘察技术与工程</w:t>
            </w:r>
            <w:r>
              <w:rPr>
                <w:rFonts w:hint="eastAsia" w:ascii="宋体" w:hAnsi="宋体" w:cs="宋体"/>
                <w:color w:val="000000" w:themeColor="text1"/>
                <w:sz w:val="24"/>
                <w:szCs w:val="24"/>
                <w:highlight w:val="none"/>
                <w:lang w:val="zh-CN"/>
                <w14:textFill>
                  <w14:solidFill>
                    <w14:schemeClr w14:val="tx1"/>
                  </w14:solidFill>
                </w14:textFill>
              </w:rPr>
              <w:t>、工程测量专业高级或以上职称的每人得</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分，分别具有岩土工程、</w:t>
            </w:r>
            <w:r>
              <w:rPr>
                <w:rFonts w:hint="eastAsia" w:ascii="宋体" w:hAnsi="宋体" w:cs="宋体"/>
                <w:color w:val="000000" w:themeColor="text1"/>
                <w:sz w:val="24"/>
                <w:szCs w:val="24"/>
                <w:highlight w:val="none"/>
                <w14:textFill>
                  <w14:solidFill>
                    <w14:schemeClr w14:val="tx1"/>
                  </w14:solidFill>
                </w14:textFill>
              </w:rPr>
              <w:t>勘察技术与工程</w:t>
            </w:r>
            <w:r>
              <w:rPr>
                <w:rFonts w:hint="eastAsia" w:ascii="宋体" w:hAnsi="宋体" w:cs="宋体"/>
                <w:color w:val="000000" w:themeColor="text1"/>
                <w:sz w:val="24"/>
                <w:szCs w:val="24"/>
                <w:highlight w:val="none"/>
                <w:lang w:val="zh-CN"/>
                <w14:textFill>
                  <w14:solidFill>
                    <w14:schemeClr w14:val="tx1"/>
                  </w14:solidFill>
                </w14:textFill>
              </w:rPr>
              <w:t>、工程测量专业中级职称的，每人得</w:t>
            </w:r>
            <w:r>
              <w:rPr>
                <w:rFonts w:hint="eastAsia" w:ascii="宋体" w:hAnsi="宋体" w:cs="宋体"/>
                <w:color w:val="000000" w:themeColor="text1"/>
                <w:sz w:val="24"/>
                <w:szCs w:val="24"/>
                <w:highlight w:val="none"/>
                <w14:textFill>
                  <w14:solidFill>
                    <w14:schemeClr w14:val="tx1"/>
                  </w14:solidFill>
                </w14:textFill>
              </w:rPr>
              <w:t>0.5</w:t>
            </w:r>
            <w:r>
              <w:rPr>
                <w:rFonts w:hint="eastAsia" w:ascii="宋体" w:hAnsi="宋体" w:cs="宋体"/>
                <w:color w:val="000000" w:themeColor="text1"/>
                <w:sz w:val="24"/>
                <w:szCs w:val="24"/>
                <w:highlight w:val="none"/>
                <w:lang w:val="zh-CN"/>
                <w14:textFill>
                  <w14:solidFill>
                    <w14:schemeClr w14:val="tx1"/>
                  </w14:solidFill>
                </w14:textFill>
              </w:rPr>
              <w:t>分。本小项最高得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分；</w:t>
            </w:r>
          </w:p>
          <w:p w14:paraId="4C0DA5A3">
            <w:pPr>
              <w:widowControl/>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②拟派人员具有注册土木工程师（岩土）的，每人加</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分，本小项最高得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分。</w:t>
            </w:r>
          </w:p>
          <w:p w14:paraId="11F417F7">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注：本项最高得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分。</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311919C">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1.同一人具有多个职称或同一人具有不同等级职称的，只按最高等级计一次分，且同一人只能担任一个职位。须</w:t>
            </w:r>
            <w:r>
              <w:rPr>
                <w:rFonts w:hint="eastAsia" w:ascii="宋体" w:hAnsi="宋体" w:cs="宋体"/>
                <w:color w:val="000000" w:themeColor="text1"/>
                <w:sz w:val="24"/>
                <w:szCs w:val="24"/>
                <w:highlight w:val="none"/>
                <w:lang w:val="zh-CN"/>
                <w14:textFill>
                  <w14:solidFill>
                    <w14:schemeClr w14:val="tx1"/>
                  </w14:solidFill>
                </w14:textFill>
              </w:rPr>
              <w:t>提供人员资格证书、职称证书复印件</w:t>
            </w:r>
            <w:r>
              <w:rPr>
                <w:rFonts w:hint="eastAsia" w:ascii="宋体" w:hAnsi="宋体" w:cs="宋体"/>
                <w:color w:val="000000" w:themeColor="text1"/>
                <w:sz w:val="24"/>
                <w:szCs w:val="24"/>
                <w:highlight w:val="none"/>
                <w14:textFill>
                  <w14:solidFill>
                    <w14:schemeClr w14:val="tx1"/>
                  </w14:solidFill>
                </w14:textFill>
              </w:rPr>
              <w:t>,注册土木工程师（岩土）须提供注册在投标单位的网查证明，并</w:t>
            </w:r>
            <w:r>
              <w:rPr>
                <w:rFonts w:hint="eastAsia" w:ascii="宋体" w:hAnsi="宋体" w:cs="宋体"/>
                <w:color w:val="000000" w:themeColor="text1"/>
                <w:sz w:val="24"/>
                <w:szCs w:val="24"/>
                <w:highlight w:val="none"/>
                <w:lang w:val="zh-CN"/>
                <w14:textFill>
                  <w14:solidFill>
                    <w14:schemeClr w14:val="tx1"/>
                  </w14:solidFill>
                </w14:textFill>
              </w:rPr>
              <w:t>提供</w:t>
            </w:r>
            <w:r>
              <w:rPr>
                <w:rFonts w:hint="eastAsia" w:ascii="宋体" w:hAnsi="宋体" w:cs="宋体"/>
                <w:color w:val="000000" w:themeColor="text1"/>
                <w:sz w:val="24"/>
                <w:szCs w:val="24"/>
                <w:highlight w:val="none"/>
                <w14:textFill>
                  <w14:solidFill>
                    <w14:schemeClr w14:val="tx1"/>
                  </w14:solidFill>
                </w14:textFill>
              </w:rPr>
              <w:t>在本单位缴纳的社保证明彩色扫描件并加盖单位公章</w:t>
            </w:r>
            <w:r>
              <w:rPr>
                <w:rFonts w:hint="eastAsia" w:ascii="宋体" w:hAnsi="宋体" w:cs="宋体"/>
                <w:color w:val="000000" w:themeColor="text1"/>
                <w:sz w:val="24"/>
                <w:szCs w:val="24"/>
                <w:highlight w:val="none"/>
                <w:lang w:val="zh-CN"/>
                <w14:textFill>
                  <w14:solidFill>
                    <w14:schemeClr w14:val="tx1"/>
                  </w14:solidFill>
                </w14:textFill>
              </w:rPr>
              <w:t>，人员应注册在本单位；</w:t>
            </w:r>
            <w:r>
              <w:rPr>
                <w:rFonts w:hint="eastAsia" w:ascii="宋体" w:hAnsi="宋体" w:cs="宋体"/>
                <w:color w:val="000000" w:themeColor="text1"/>
                <w:sz w:val="24"/>
                <w:szCs w:val="24"/>
                <w:highlight w:val="none"/>
                <w14:textFill>
                  <w14:solidFill>
                    <w14:schemeClr w14:val="tx1"/>
                  </w14:solidFill>
                </w14:textFill>
              </w:rPr>
              <w:t>不提供不得分。</w:t>
            </w:r>
          </w:p>
        </w:tc>
      </w:tr>
      <w:tr w14:paraId="0F554D8E">
        <w:tblPrEx>
          <w:tblCellMar>
            <w:top w:w="0" w:type="dxa"/>
            <w:left w:w="108" w:type="dxa"/>
            <w:bottom w:w="0" w:type="dxa"/>
            <w:right w:w="108" w:type="dxa"/>
          </w:tblCellMar>
        </w:tblPrEx>
        <w:trPr>
          <w:trHeight w:val="2756"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385F25CA">
            <w:pPr>
              <w:spacing w:line="29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管理体系认证</w:t>
            </w:r>
          </w:p>
          <w:p w14:paraId="368A6F99">
            <w:pPr>
              <w:spacing w:line="29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（6分）</w:t>
            </w:r>
          </w:p>
        </w:tc>
        <w:tc>
          <w:tcPr>
            <w:tcW w:w="3874" w:type="dxa"/>
            <w:tcBorders>
              <w:top w:val="single" w:color="auto" w:sz="4" w:space="0"/>
              <w:left w:val="nil"/>
              <w:bottom w:val="single" w:color="auto" w:sz="4" w:space="0"/>
              <w:right w:val="single" w:color="auto" w:sz="4" w:space="0"/>
            </w:tcBorders>
            <w:shd w:val="clear" w:color="auto" w:fill="auto"/>
            <w:vAlign w:val="center"/>
          </w:tcPr>
          <w:p w14:paraId="40174C05">
            <w:pPr>
              <w:tabs>
                <w:tab w:val="left" w:pos="7020"/>
              </w:tabs>
              <w:spacing w:line="400" w:lineRule="exact"/>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质量管理体系认证证书、职业健康安全管理体系认证证书、环境管理体系认证证书中：</w:t>
            </w:r>
          </w:p>
          <w:p w14:paraId="20E694FF">
            <w:pPr>
              <w:tabs>
                <w:tab w:val="left" w:pos="7020"/>
              </w:tabs>
              <w:spacing w:line="400" w:lineRule="exact"/>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同时具备以上3项认证得6分，具备其中2项认证得4分，具备其中1项认证得2分，其他不得分。</w:t>
            </w:r>
          </w:p>
          <w:p w14:paraId="7B001EC7">
            <w:pPr>
              <w:tabs>
                <w:tab w:val="left" w:pos="7020"/>
              </w:tabs>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w:t>
            </w:r>
            <w:r>
              <w:rPr>
                <w:rFonts w:hint="eastAsia" w:ascii="宋体" w:hAnsi="宋体" w:cs="宋体"/>
                <w:color w:val="000000" w:themeColor="text1"/>
                <w:kern w:val="0"/>
                <w:sz w:val="24"/>
                <w:szCs w:val="24"/>
                <w:highlight w:val="none"/>
                <w14:textFill>
                  <w14:solidFill>
                    <w14:schemeClr w14:val="tx1"/>
                  </w14:solidFill>
                </w14:textFill>
              </w:rPr>
              <w:t>本项最高得6分。</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B26E6EF">
            <w:pPr>
              <w:wordWrap w:val="0"/>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1.须</w:t>
            </w:r>
            <w:r>
              <w:rPr>
                <w:rFonts w:hint="eastAsia" w:ascii="宋体" w:hAnsi="宋体" w:cs="宋体"/>
                <w:snapToGrid w:val="0"/>
                <w:color w:val="000000" w:themeColor="text1"/>
                <w:kern w:val="0"/>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14:textFill>
                  <w14:solidFill>
                    <w14:schemeClr w14:val="tx1"/>
                  </w14:solidFill>
                </w14:textFill>
              </w:rPr>
              <w:t>在有效期内的认证证书彩色扫描件</w:t>
            </w:r>
            <w:r>
              <w:rPr>
                <w:rFonts w:hint="eastAsia" w:ascii="宋体" w:hAnsi="宋体" w:cs="宋体"/>
                <w:color w:val="000000" w:themeColor="text1"/>
                <w:kern w:val="0"/>
                <w:sz w:val="24"/>
                <w:szCs w:val="24"/>
                <w:highlight w:val="none"/>
                <w14:textFill>
                  <w14:solidFill>
                    <w14:schemeClr w14:val="tx1"/>
                  </w14:solidFill>
                </w14:textFill>
              </w:rPr>
              <w:t>（或打印件）</w:t>
            </w:r>
            <w:r>
              <w:rPr>
                <w:rFonts w:hint="eastAsia" w:ascii="宋体" w:hAnsi="宋体" w:cs="宋体"/>
                <w:color w:val="000000" w:themeColor="text1"/>
                <w:sz w:val="24"/>
                <w:szCs w:val="24"/>
                <w:highlight w:val="none"/>
                <w14:textFill>
                  <w14:solidFill>
                    <w14:schemeClr w14:val="tx1"/>
                  </w14:solidFill>
                </w14:textFill>
              </w:rPr>
              <w:t>并加盖单位公章；</w:t>
            </w:r>
          </w:p>
          <w:p w14:paraId="675B2E4F">
            <w:pPr>
              <w:wordWrap w:val="0"/>
              <w:adjustRightInd w:val="0"/>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2.认证证书不在有效期内的，该认证证书视为无效，不予计分。</w:t>
            </w:r>
          </w:p>
        </w:tc>
      </w:tr>
      <w:tr w14:paraId="31AEC86C">
        <w:tblPrEx>
          <w:tblCellMar>
            <w:top w:w="0" w:type="dxa"/>
            <w:left w:w="108" w:type="dxa"/>
            <w:bottom w:w="0" w:type="dxa"/>
            <w:right w:w="108" w:type="dxa"/>
          </w:tblCellMar>
        </w:tblPrEx>
        <w:trPr>
          <w:trHeight w:val="497" w:hRule="atLeast"/>
          <w:jc w:val="center"/>
        </w:trPr>
        <w:tc>
          <w:tcPr>
            <w:tcW w:w="95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4D17A4">
            <w:pPr>
              <w:wordWrap w:val="0"/>
              <w:autoSpaceDE w:val="0"/>
              <w:adjustRightInd w:val="0"/>
              <w:snapToGrid w:val="0"/>
              <w:spacing w:after="120" w:line="440" w:lineRule="exact"/>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技术部分M2，满分：</w:t>
            </w:r>
            <w:r>
              <w:rPr>
                <w:rFonts w:hint="eastAsia" w:ascii="宋体" w:hAnsi="宋体" w:cs="宋体"/>
                <w:color w:val="000000" w:themeColor="text1"/>
                <w:kern w:val="0"/>
                <w:sz w:val="24"/>
                <w:szCs w:val="24"/>
                <w:highlight w:val="none"/>
                <w:u w:val="single"/>
                <w14:textFill>
                  <w14:solidFill>
                    <w14:schemeClr w14:val="tx1"/>
                  </w14:solidFill>
                </w14:textFill>
              </w:rPr>
              <w:t>40</w:t>
            </w:r>
            <w:r>
              <w:rPr>
                <w:rFonts w:hint="eastAsia" w:ascii="宋体" w:hAnsi="宋体" w:cs="宋体"/>
                <w:color w:val="000000" w:themeColor="text1"/>
                <w:kern w:val="0"/>
                <w:sz w:val="24"/>
                <w:szCs w:val="24"/>
                <w:highlight w:val="none"/>
                <w14:textFill>
                  <w14:solidFill>
                    <w14:schemeClr w14:val="tx1"/>
                  </w14:solidFill>
                </w14:textFill>
              </w:rPr>
              <w:t>分。</w:t>
            </w:r>
          </w:p>
        </w:tc>
      </w:tr>
      <w:tr w14:paraId="4CA76642">
        <w:tblPrEx>
          <w:tblCellMar>
            <w:top w:w="0" w:type="dxa"/>
            <w:left w:w="108" w:type="dxa"/>
            <w:bottom w:w="0" w:type="dxa"/>
            <w:right w:w="108" w:type="dxa"/>
          </w:tblCellMar>
        </w:tblPrEx>
        <w:trPr>
          <w:trHeight w:val="479"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2C4F057A">
            <w:pPr>
              <w:wordWrap w:val="0"/>
              <w:autoSpaceDE w:val="0"/>
              <w:adjustRightInd w:val="0"/>
              <w:snapToGrid w:val="0"/>
              <w:spacing w:after="120" w:line="44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评分因素</w:t>
            </w:r>
          </w:p>
        </w:tc>
        <w:tc>
          <w:tcPr>
            <w:tcW w:w="8258" w:type="dxa"/>
            <w:gridSpan w:val="2"/>
            <w:tcBorders>
              <w:top w:val="single" w:color="auto" w:sz="4" w:space="0"/>
              <w:left w:val="nil"/>
              <w:bottom w:val="single" w:color="auto" w:sz="4" w:space="0"/>
              <w:right w:val="single" w:color="auto" w:sz="4" w:space="0"/>
            </w:tcBorders>
            <w:shd w:val="clear" w:color="auto" w:fill="auto"/>
            <w:vAlign w:val="center"/>
          </w:tcPr>
          <w:p w14:paraId="7F660705">
            <w:pPr>
              <w:wordWrap w:val="0"/>
              <w:autoSpaceDE w:val="0"/>
              <w:adjustRightInd w:val="0"/>
              <w:snapToGrid w:val="0"/>
              <w:spacing w:after="120" w:line="44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评分标准</w:t>
            </w:r>
          </w:p>
        </w:tc>
      </w:tr>
      <w:tr w14:paraId="4EABBF21">
        <w:tblPrEx>
          <w:tblCellMar>
            <w:top w:w="0" w:type="dxa"/>
            <w:left w:w="108" w:type="dxa"/>
            <w:bottom w:w="0" w:type="dxa"/>
            <w:right w:w="108" w:type="dxa"/>
          </w:tblCellMar>
        </w:tblPrEx>
        <w:trPr>
          <w:trHeight w:val="457"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4AA773FC">
            <w:pPr>
              <w:autoSpaceDE w:val="0"/>
              <w:autoSpaceDN w:val="0"/>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对项目概况的了解(8分)</w:t>
            </w:r>
          </w:p>
        </w:tc>
        <w:tc>
          <w:tcPr>
            <w:tcW w:w="8258" w:type="dxa"/>
            <w:gridSpan w:val="2"/>
            <w:tcBorders>
              <w:top w:val="single" w:color="auto" w:sz="4" w:space="0"/>
              <w:left w:val="nil"/>
              <w:bottom w:val="single" w:color="auto" w:sz="4" w:space="0"/>
              <w:right w:val="single" w:color="auto" w:sz="4" w:space="0"/>
            </w:tcBorders>
            <w:shd w:val="clear" w:color="auto" w:fill="auto"/>
            <w:vAlign w:val="center"/>
          </w:tcPr>
          <w:p w14:paraId="526D9714">
            <w:pPr>
              <w:autoSpaceDE w:val="0"/>
              <w:autoSpaceDN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【优】对项目的背景、现状和要求理解程度深入，对工作目的及意义理解准确，思路清晰，符合招标人需求，框架结构清晰，内容完善得7.2-8.0分；</w:t>
            </w:r>
          </w:p>
          <w:p w14:paraId="376A2249">
            <w:pPr>
              <w:autoSpaceDE w:val="0"/>
              <w:autoSpaceDN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【良】对项目的背景、现状和要求理解程度深入，框架结构清晰，能较准确理解项目意图，但内容较为简单得6.4-7.1分；</w:t>
            </w:r>
          </w:p>
          <w:p w14:paraId="532462EC">
            <w:pPr>
              <w:autoSpaceDE w:val="0"/>
              <w:autoSpaceDN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【中】对项目的背景、现状和要求理解程度较深入，框架结构简单，对项目深度理解一般得5.6-6.3分；</w:t>
            </w:r>
          </w:p>
          <w:p w14:paraId="646D9145">
            <w:pPr>
              <w:autoSpaceDE w:val="0"/>
              <w:autoSpaceDN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【差】对项目的背景、现状和要求理解程度不深入，框架结构简单，对项目深度理解不准确得4.8-5.5分；</w:t>
            </w:r>
          </w:p>
          <w:p w14:paraId="6E02E5AA">
            <w:pPr>
              <w:autoSpaceDE w:val="0"/>
              <w:autoSpaceDN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无提供得0分。</w:t>
            </w:r>
          </w:p>
        </w:tc>
      </w:tr>
      <w:tr w14:paraId="63F02DDA">
        <w:tblPrEx>
          <w:tblCellMar>
            <w:top w:w="0" w:type="dxa"/>
            <w:left w:w="108" w:type="dxa"/>
            <w:bottom w:w="0" w:type="dxa"/>
            <w:right w:w="108" w:type="dxa"/>
          </w:tblCellMar>
        </w:tblPrEx>
        <w:trPr>
          <w:trHeight w:val="457"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19826FC1">
            <w:pPr>
              <w:autoSpaceDE w:val="0"/>
              <w:autoSpaceDN w:val="0"/>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总体勘察、测量方案</w:t>
            </w:r>
          </w:p>
          <w:p w14:paraId="2F7E601C">
            <w:pPr>
              <w:autoSpaceDE w:val="0"/>
              <w:autoSpaceDN w:val="0"/>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（8分）</w:t>
            </w:r>
          </w:p>
        </w:tc>
        <w:tc>
          <w:tcPr>
            <w:tcW w:w="8258" w:type="dxa"/>
            <w:gridSpan w:val="2"/>
            <w:tcBorders>
              <w:top w:val="single" w:color="auto" w:sz="4" w:space="0"/>
              <w:left w:val="nil"/>
              <w:bottom w:val="single" w:color="auto" w:sz="4" w:space="0"/>
              <w:right w:val="single" w:color="auto" w:sz="4" w:space="0"/>
            </w:tcBorders>
            <w:shd w:val="clear" w:color="auto" w:fill="auto"/>
            <w:vAlign w:val="center"/>
          </w:tcPr>
          <w:p w14:paraId="1F3E3313">
            <w:pPr>
              <w:widowControl/>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优</w:t>
            </w: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勘察</w:t>
            </w:r>
            <w:r>
              <w:rPr>
                <w:rFonts w:hint="eastAsia" w:ascii="宋体" w:hAnsi="宋体" w:cs="宋体"/>
                <w:bCs/>
                <w:color w:val="000000" w:themeColor="text1"/>
                <w:sz w:val="24"/>
                <w:szCs w:val="24"/>
                <w:highlight w:val="none"/>
                <w14:textFill>
                  <w14:solidFill>
                    <w14:schemeClr w14:val="tx1"/>
                  </w14:solidFill>
                </w14:textFill>
              </w:rPr>
              <w:t>、测量</w:t>
            </w:r>
            <w:r>
              <w:rPr>
                <w:rFonts w:hint="eastAsia" w:ascii="宋体" w:hAnsi="宋体" w:cs="宋体"/>
                <w:color w:val="000000" w:themeColor="text1"/>
                <w:kern w:val="0"/>
                <w:sz w:val="24"/>
                <w:szCs w:val="24"/>
                <w:highlight w:val="none"/>
                <w14:textFill>
                  <w14:solidFill>
                    <w14:schemeClr w14:val="tx1"/>
                  </w14:solidFill>
                </w14:textFill>
              </w:rPr>
              <w:t>方案准确、合理、可行，建议可行度高，工作流程规范，工期进度计划合理可行，措施具体、成熟，完全响应招标文件的技术要求，体现投标人技术水平高，得</w:t>
            </w:r>
            <w:r>
              <w:rPr>
                <w:rFonts w:hint="eastAsia" w:ascii="宋体" w:hAnsi="宋体" w:cs="宋体"/>
                <w:color w:val="000000" w:themeColor="text1"/>
                <w:spacing w:val="-2"/>
                <w:sz w:val="24"/>
                <w:szCs w:val="24"/>
                <w:highlight w:val="none"/>
                <w14:textFill>
                  <w14:solidFill>
                    <w14:schemeClr w14:val="tx1"/>
                  </w14:solidFill>
                </w14:textFill>
              </w:rPr>
              <w:t>7.2-8.0</w:t>
            </w:r>
            <w:r>
              <w:rPr>
                <w:rFonts w:hint="eastAsia" w:ascii="宋体" w:hAnsi="宋体" w:cs="宋体"/>
                <w:color w:val="000000" w:themeColor="text1"/>
                <w:kern w:val="0"/>
                <w:sz w:val="24"/>
                <w:szCs w:val="24"/>
                <w:highlight w:val="none"/>
                <w14:textFill>
                  <w14:solidFill>
                    <w14:schemeClr w14:val="tx1"/>
                  </w14:solidFill>
                </w14:textFill>
              </w:rPr>
              <w:t xml:space="preserve">分； </w:t>
            </w:r>
          </w:p>
          <w:p w14:paraId="62347BD1">
            <w:pPr>
              <w:widowControl/>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良</w:t>
            </w: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勘察</w:t>
            </w:r>
            <w:r>
              <w:rPr>
                <w:rFonts w:hint="eastAsia" w:ascii="宋体" w:hAnsi="宋体" w:cs="宋体"/>
                <w:bCs/>
                <w:color w:val="000000" w:themeColor="text1"/>
                <w:sz w:val="24"/>
                <w:szCs w:val="24"/>
                <w:highlight w:val="none"/>
                <w14:textFill>
                  <w14:solidFill>
                    <w14:schemeClr w14:val="tx1"/>
                  </w14:solidFill>
                </w14:textFill>
              </w:rPr>
              <w:t>、测量</w:t>
            </w:r>
            <w:r>
              <w:rPr>
                <w:rFonts w:hint="eastAsia" w:ascii="宋体" w:hAnsi="宋体" w:cs="宋体"/>
                <w:color w:val="000000" w:themeColor="text1"/>
                <w:kern w:val="0"/>
                <w:sz w:val="24"/>
                <w:szCs w:val="24"/>
                <w:highlight w:val="none"/>
                <w14:textFill>
                  <w14:solidFill>
                    <w14:schemeClr w14:val="tx1"/>
                  </w14:solidFill>
                </w14:textFill>
              </w:rPr>
              <w:t>方案较准确、合理、可行，基本响应招标文件的技术要求，体现投标人技术水平合理，得</w:t>
            </w:r>
            <w:r>
              <w:rPr>
                <w:rFonts w:hint="eastAsia" w:ascii="宋体" w:hAnsi="宋体" w:cs="宋体"/>
                <w:color w:val="000000" w:themeColor="text1"/>
                <w:spacing w:val="-2"/>
                <w:sz w:val="24"/>
                <w:szCs w:val="24"/>
                <w:highlight w:val="none"/>
                <w14:textFill>
                  <w14:solidFill>
                    <w14:schemeClr w14:val="tx1"/>
                  </w14:solidFill>
                </w14:textFill>
              </w:rPr>
              <w:t>6.4-7.1</w:t>
            </w:r>
            <w:r>
              <w:rPr>
                <w:rFonts w:hint="eastAsia" w:ascii="宋体" w:hAnsi="宋体" w:cs="宋体"/>
                <w:color w:val="000000" w:themeColor="text1"/>
                <w:kern w:val="0"/>
                <w:sz w:val="24"/>
                <w:szCs w:val="24"/>
                <w:highlight w:val="none"/>
                <w14:textFill>
                  <w14:solidFill>
                    <w14:schemeClr w14:val="tx1"/>
                  </w14:solidFill>
                </w14:textFill>
              </w:rPr>
              <w:t xml:space="preserve">分； </w:t>
            </w:r>
          </w:p>
          <w:p w14:paraId="07B12313">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【中】</w:t>
            </w:r>
            <w:r>
              <w:rPr>
                <w:rFonts w:hint="eastAsia" w:ascii="宋体" w:hAnsi="宋体" w:cs="宋体"/>
                <w:color w:val="000000" w:themeColor="text1"/>
                <w:kern w:val="0"/>
                <w:sz w:val="24"/>
                <w:szCs w:val="24"/>
                <w:highlight w:val="none"/>
                <w14:textFill>
                  <w14:solidFill>
                    <w14:schemeClr w14:val="tx1"/>
                  </w14:solidFill>
                </w14:textFill>
              </w:rPr>
              <w:t>勘察</w:t>
            </w:r>
            <w:r>
              <w:rPr>
                <w:rFonts w:hint="eastAsia" w:ascii="宋体" w:hAnsi="宋体" w:cs="宋体"/>
                <w:bCs/>
                <w:color w:val="000000" w:themeColor="text1"/>
                <w:sz w:val="24"/>
                <w:szCs w:val="24"/>
                <w:highlight w:val="none"/>
                <w14:textFill>
                  <w14:solidFill>
                    <w14:schemeClr w14:val="tx1"/>
                  </w14:solidFill>
                </w14:textFill>
              </w:rPr>
              <w:t>、测量</w:t>
            </w:r>
            <w:r>
              <w:rPr>
                <w:rFonts w:hint="eastAsia" w:ascii="宋体" w:hAnsi="宋体" w:cs="宋体"/>
                <w:color w:val="000000" w:themeColor="text1"/>
                <w:kern w:val="0"/>
                <w:sz w:val="24"/>
                <w:szCs w:val="24"/>
                <w:highlight w:val="none"/>
                <w14:textFill>
                  <w14:solidFill>
                    <w14:schemeClr w14:val="tx1"/>
                  </w14:solidFill>
                </w14:textFill>
              </w:rPr>
              <w:t>方案及技术措施一般，对勘察规范不太熟悉，体现投标人技术水平较差，得</w:t>
            </w:r>
            <w:r>
              <w:rPr>
                <w:rFonts w:hint="eastAsia" w:ascii="宋体" w:hAnsi="宋体" w:cs="宋体"/>
                <w:color w:val="000000" w:themeColor="text1"/>
                <w:spacing w:val="-2"/>
                <w:sz w:val="24"/>
                <w:szCs w:val="24"/>
                <w:highlight w:val="none"/>
                <w14:textFill>
                  <w14:solidFill>
                    <w14:schemeClr w14:val="tx1"/>
                  </w14:solidFill>
                </w14:textFill>
              </w:rPr>
              <w:t>5.6-6.3</w:t>
            </w:r>
            <w:r>
              <w:rPr>
                <w:rFonts w:hint="eastAsia" w:ascii="宋体" w:hAnsi="宋体" w:cs="宋体"/>
                <w:color w:val="000000" w:themeColor="text1"/>
                <w:kern w:val="0"/>
                <w:sz w:val="24"/>
                <w:szCs w:val="24"/>
                <w:highlight w:val="none"/>
                <w14:textFill>
                  <w14:solidFill>
                    <w14:schemeClr w14:val="tx1"/>
                  </w14:solidFill>
                </w14:textFill>
              </w:rPr>
              <w:t>分；</w:t>
            </w:r>
          </w:p>
          <w:p w14:paraId="441BE3E7">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【差】</w:t>
            </w:r>
            <w:r>
              <w:rPr>
                <w:rFonts w:hint="eastAsia" w:ascii="宋体" w:hAnsi="宋体" w:cs="宋体"/>
                <w:color w:val="000000" w:themeColor="text1"/>
                <w:kern w:val="0"/>
                <w:sz w:val="24"/>
                <w:szCs w:val="24"/>
                <w:highlight w:val="none"/>
                <w14:textFill>
                  <w14:solidFill>
                    <w14:schemeClr w14:val="tx1"/>
                  </w14:solidFill>
                </w14:textFill>
              </w:rPr>
              <w:t>勘察</w:t>
            </w:r>
            <w:r>
              <w:rPr>
                <w:rFonts w:hint="eastAsia" w:ascii="宋体" w:hAnsi="宋体" w:cs="宋体"/>
                <w:bCs/>
                <w:color w:val="000000" w:themeColor="text1"/>
                <w:sz w:val="24"/>
                <w:szCs w:val="24"/>
                <w:highlight w:val="none"/>
                <w14:textFill>
                  <w14:solidFill>
                    <w14:schemeClr w14:val="tx1"/>
                  </w14:solidFill>
                </w14:textFill>
              </w:rPr>
              <w:t>、测量</w:t>
            </w:r>
            <w:r>
              <w:rPr>
                <w:rFonts w:hint="eastAsia" w:ascii="宋体" w:hAnsi="宋体" w:cs="宋体"/>
                <w:color w:val="000000" w:themeColor="text1"/>
                <w:kern w:val="0"/>
                <w:sz w:val="24"/>
                <w:szCs w:val="24"/>
                <w:highlight w:val="none"/>
                <w14:textFill>
                  <w14:solidFill>
                    <w14:schemeClr w14:val="tx1"/>
                  </w14:solidFill>
                </w14:textFill>
              </w:rPr>
              <w:t>方案及技术措施不全面，对勘察规范不熟悉，体现投标人技术水平差，得</w:t>
            </w:r>
            <w:r>
              <w:rPr>
                <w:rFonts w:hint="eastAsia" w:ascii="宋体" w:hAnsi="宋体" w:cs="宋体"/>
                <w:color w:val="000000" w:themeColor="text1"/>
                <w:spacing w:val="-2"/>
                <w:sz w:val="24"/>
                <w:szCs w:val="24"/>
                <w:highlight w:val="none"/>
                <w14:textFill>
                  <w14:solidFill>
                    <w14:schemeClr w14:val="tx1"/>
                  </w14:solidFill>
                </w14:textFill>
              </w:rPr>
              <w:t>4.8-5.5</w:t>
            </w:r>
            <w:r>
              <w:rPr>
                <w:rFonts w:hint="eastAsia" w:ascii="宋体" w:hAnsi="宋体" w:cs="宋体"/>
                <w:color w:val="000000" w:themeColor="text1"/>
                <w:kern w:val="0"/>
                <w:sz w:val="24"/>
                <w:szCs w:val="24"/>
                <w:highlight w:val="none"/>
                <w14:textFill>
                  <w14:solidFill>
                    <w14:schemeClr w14:val="tx1"/>
                  </w14:solidFill>
                </w14:textFill>
              </w:rPr>
              <w:t>分；</w:t>
            </w:r>
          </w:p>
          <w:p w14:paraId="7D2337A5">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无提供得0分。</w:t>
            </w:r>
          </w:p>
        </w:tc>
      </w:tr>
      <w:tr w14:paraId="35280B87">
        <w:tblPrEx>
          <w:tblCellMar>
            <w:top w:w="0" w:type="dxa"/>
            <w:left w:w="108" w:type="dxa"/>
            <w:bottom w:w="0" w:type="dxa"/>
            <w:right w:w="108" w:type="dxa"/>
          </w:tblCellMar>
        </w:tblPrEx>
        <w:trPr>
          <w:trHeight w:val="457"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31643EB0">
            <w:pPr>
              <w:autoSpaceDE w:val="0"/>
              <w:autoSpaceDN w:val="0"/>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质量和进度保证措施（8分）</w:t>
            </w:r>
          </w:p>
        </w:tc>
        <w:tc>
          <w:tcPr>
            <w:tcW w:w="8258" w:type="dxa"/>
            <w:gridSpan w:val="2"/>
            <w:tcBorders>
              <w:top w:val="single" w:color="auto" w:sz="4" w:space="0"/>
              <w:left w:val="nil"/>
              <w:bottom w:val="single" w:color="auto" w:sz="4" w:space="0"/>
              <w:right w:val="single" w:color="auto" w:sz="4" w:space="0"/>
            </w:tcBorders>
            <w:shd w:val="clear" w:color="auto" w:fill="auto"/>
            <w:vAlign w:val="center"/>
          </w:tcPr>
          <w:p w14:paraId="1DF74F29">
            <w:pPr>
              <w:pStyle w:val="11"/>
              <w:wordWrap w:val="0"/>
              <w:autoSpaceDE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优</w:t>
            </w:r>
            <w:r>
              <w:rPr>
                <w:rFonts w:hint="eastAsia" w:ascii="宋体" w:hAnsi="宋体" w:cs="宋体"/>
                <w:color w:val="000000" w:themeColor="text1"/>
                <w:spacing w:val="-2"/>
                <w:sz w:val="24"/>
                <w:szCs w:val="24"/>
                <w:highlight w:val="none"/>
                <w14:textFill>
                  <w14:solidFill>
                    <w14:schemeClr w14:val="tx1"/>
                  </w14:solidFill>
                </w14:textFill>
              </w:rPr>
              <w:t>】对质量和进度的保证措施及承诺描述详尽、透彻的得7.2-8.0分；</w:t>
            </w:r>
          </w:p>
          <w:p w14:paraId="4288526F">
            <w:pPr>
              <w:pStyle w:val="11"/>
              <w:wordWrap w:val="0"/>
              <w:autoSpaceDE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良</w:t>
            </w:r>
            <w:r>
              <w:rPr>
                <w:rFonts w:hint="eastAsia" w:ascii="宋体" w:hAnsi="宋体" w:cs="宋体"/>
                <w:color w:val="000000" w:themeColor="text1"/>
                <w:spacing w:val="-2"/>
                <w:sz w:val="24"/>
                <w:szCs w:val="24"/>
                <w:highlight w:val="none"/>
                <w14:textFill>
                  <w14:solidFill>
                    <w14:schemeClr w14:val="tx1"/>
                  </w14:solidFill>
                </w14:textFill>
              </w:rPr>
              <w:t>】对质量和进度的保证措施及承诺描述较详尽、透彻的得6.4-7.1分；</w:t>
            </w:r>
          </w:p>
          <w:p w14:paraId="6AA71AD2">
            <w:pPr>
              <w:pStyle w:val="11"/>
              <w:wordWrap w:val="0"/>
              <w:autoSpaceDE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【中】对质量和进度的保证措施及承诺描述一般的得5.6-6.3分；</w:t>
            </w:r>
          </w:p>
          <w:p w14:paraId="525C6953">
            <w:pPr>
              <w:pStyle w:val="11"/>
              <w:wordWrap w:val="0"/>
              <w:autoSpaceDE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【差】对质量和进度的保证措施及承诺描述不够详尽、不够透彻的得4.8-5.5分；</w:t>
            </w:r>
          </w:p>
          <w:p w14:paraId="542B8019">
            <w:pPr>
              <w:autoSpaceDE w:val="0"/>
              <w:autoSpaceDN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无提供得0分。</w:t>
            </w:r>
          </w:p>
        </w:tc>
      </w:tr>
      <w:tr w14:paraId="785B7C36">
        <w:tblPrEx>
          <w:tblCellMar>
            <w:top w:w="0" w:type="dxa"/>
            <w:left w:w="108" w:type="dxa"/>
            <w:bottom w:w="0" w:type="dxa"/>
            <w:right w:w="108" w:type="dxa"/>
          </w:tblCellMar>
        </w:tblPrEx>
        <w:trPr>
          <w:trHeight w:val="1429"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2007BF4C">
            <w:pPr>
              <w:autoSpaceDE w:val="0"/>
              <w:autoSpaceDN w:val="0"/>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应急预案</w:t>
            </w:r>
            <w:r>
              <w:rPr>
                <w:rFonts w:hint="eastAsia" w:ascii="宋体" w:hAnsi="宋体" w:cs="宋体"/>
                <w:bCs/>
                <w:color w:val="000000" w:themeColor="text1"/>
                <w:sz w:val="24"/>
                <w:szCs w:val="24"/>
                <w:highlight w:val="none"/>
                <w14:textFill>
                  <w14:solidFill>
                    <w14:schemeClr w14:val="tx1"/>
                  </w14:solidFill>
                </w14:textFill>
              </w:rPr>
              <w:t>（8分）</w:t>
            </w:r>
          </w:p>
        </w:tc>
        <w:tc>
          <w:tcPr>
            <w:tcW w:w="8258" w:type="dxa"/>
            <w:gridSpan w:val="2"/>
            <w:tcBorders>
              <w:top w:val="single" w:color="auto" w:sz="4" w:space="0"/>
              <w:left w:val="nil"/>
              <w:bottom w:val="single" w:color="auto" w:sz="4" w:space="0"/>
              <w:right w:val="single" w:color="auto" w:sz="4" w:space="0"/>
            </w:tcBorders>
            <w:shd w:val="clear" w:color="auto" w:fill="auto"/>
            <w:vAlign w:val="center"/>
          </w:tcPr>
          <w:p w14:paraId="672D043B">
            <w:pPr>
              <w:widowControl/>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优</w:t>
            </w: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投标人应急预案完善、保障措施详尽、得当的，</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spacing w:val="-2"/>
                <w:sz w:val="24"/>
                <w:szCs w:val="24"/>
                <w:highlight w:val="none"/>
                <w14:textFill>
                  <w14:solidFill>
                    <w14:schemeClr w14:val="tx1"/>
                  </w14:solidFill>
                </w14:textFill>
              </w:rPr>
              <w:t>7.2-8.0</w:t>
            </w:r>
            <w:r>
              <w:rPr>
                <w:rFonts w:hint="eastAsia" w:ascii="宋体" w:hAnsi="宋体" w:cs="宋体"/>
                <w:color w:val="000000" w:themeColor="text1"/>
                <w:kern w:val="0"/>
                <w:sz w:val="24"/>
                <w:szCs w:val="24"/>
                <w:highlight w:val="none"/>
                <w14:textFill>
                  <w14:solidFill>
                    <w14:schemeClr w14:val="tx1"/>
                  </w14:solidFill>
                </w14:textFill>
              </w:rPr>
              <w:t xml:space="preserve">分； </w:t>
            </w:r>
          </w:p>
          <w:p w14:paraId="04F57782">
            <w:pPr>
              <w:widowControl/>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良</w:t>
            </w: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投标人应急预案较完善、保障措施较详尽、较得当的，</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spacing w:val="-2"/>
                <w:sz w:val="24"/>
                <w:szCs w:val="24"/>
                <w:highlight w:val="none"/>
                <w14:textFill>
                  <w14:solidFill>
                    <w14:schemeClr w14:val="tx1"/>
                  </w14:solidFill>
                </w14:textFill>
              </w:rPr>
              <w:t>6.4-7.1</w:t>
            </w:r>
            <w:r>
              <w:rPr>
                <w:rFonts w:hint="eastAsia" w:ascii="宋体" w:hAnsi="宋体" w:cs="宋体"/>
                <w:color w:val="000000" w:themeColor="text1"/>
                <w:kern w:val="0"/>
                <w:sz w:val="24"/>
                <w:szCs w:val="24"/>
                <w:highlight w:val="none"/>
                <w14:textFill>
                  <w14:solidFill>
                    <w14:schemeClr w14:val="tx1"/>
                  </w14:solidFill>
                </w14:textFill>
              </w:rPr>
              <w:t xml:space="preserve">分； </w:t>
            </w:r>
          </w:p>
          <w:p w14:paraId="4E9C9047">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【中】</w:t>
            </w:r>
            <w:r>
              <w:rPr>
                <w:rFonts w:hint="eastAsia" w:ascii="宋体" w:hAnsi="宋体" w:cs="宋体"/>
                <w:bCs/>
                <w:color w:val="000000" w:themeColor="text1"/>
                <w:sz w:val="24"/>
                <w:szCs w:val="24"/>
                <w:highlight w:val="none"/>
                <w14:textFill>
                  <w14:solidFill>
                    <w14:schemeClr w14:val="tx1"/>
                  </w14:solidFill>
                </w14:textFill>
              </w:rPr>
              <w:t>投标人应急预案基本完善、保障措施基本得当的，</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spacing w:val="-2"/>
                <w:sz w:val="24"/>
                <w:szCs w:val="24"/>
                <w:highlight w:val="none"/>
                <w14:textFill>
                  <w14:solidFill>
                    <w14:schemeClr w14:val="tx1"/>
                  </w14:solidFill>
                </w14:textFill>
              </w:rPr>
              <w:t>5.6-6.3</w:t>
            </w:r>
            <w:r>
              <w:rPr>
                <w:rFonts w:hint="eastAsia" w:ascii="宋体" w:hAnsi="宋体" w:cs="宋体"/>
                <w:color w:val="000000" w:themeColor="text1"/>
                <w:kern w:val="0"/>
                <w:sz w:val="24"/>
                <w:szCs w:val="24"/>
                <w:highlight w:val="none"/>
                <w14:textFill>
                  <w14:solidFill>
                    <w14:schemeClr w14:val="tx1"/>
                  </w14:solidFill>
                </w14:textFill>
              </w:rPr>
              <w:t>分；</w:t>
            </w:r>
          </w:p>
          <w:p w14:paraId="52587F42">
            <w:pPr>
              <w:widowControl/>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【差】</w:t>
            </w:r>
            <w:r>
              <w:rPr>
                <w:rFonts w:hint="eastAsia" w:ascii="宋体" w:hAnsi="宋体" w:cs="宋体"/>
                <w:bCs/>
                <w:color w:val="000000" w:themeColor="text1"/>
                <w:sz w:val="24"/>
                <w:szCs w:val="24"/>
                <w:highlight w:val="none"/>
                <w14:textFill>
                  <w14:solidFill>
                    <w14:schemeClr w14:val="tx1"/>
                  </w14:solidFill>
                </w14:textFill>
              </w:rPr>
              <w:t>投标人应急预案不完善、保障措施不详尽、不得当的，</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spacing w:val="-2"/>
                <w:sz w:val="24"/>
                <w:szCs w:val="24"/>
                <w:highlight w:val="none"/>
                <w14:textFill>
                  <w14:solidFill>
                    <w14:schemeClr w14:val="tx1"/>
                  </w14:solidFill>
                </w14:textFill>
              </w:rPr>
              <w:t>4.8-5.5</w:t>
            </w:r>
            <w:r>
              <w:rPr>
                <w:rFonts w:hint="eastAsia" w:ascii="宋体" w:hAnsi="宋体" w:cs="宋体"/>
                <w:color w:val="000000" w:themeColor="text1"/>
                <w:kern w:val="0"/>
                <w:sz w:val="24"/>
                <w:szCs w:val="24"/>
                <w:highlight w:val="none"/>
                <w14:textFill>
                  <w14:solidFill>
                    <w14:schemeClr w14:val="tx1"/>
                  </w14:solidFill>
                </w14:textFill>
              </w:rPr>
              <w:t xml:space="preserve">分。 </w:t>
            </w:r>
          </w:p>
          <w:p w14:paraId="5E63BD6D">
            <w:pPr>
              <w:autoSpaceDE w:val="0"/>
              <w:autoSpaceDN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无提供得0分。</w:t>
            </w:r>
          </w:p>
        </w:tc>
      </w:tr>
      <w:tr w14:paraId="2400ACD2">
        <w:tblPrEx>
          <w:tblCellMar>
            <w:top w:w="0" w:type="dxa"/>
            <w:left w:w="108" w:type="dxa"/>
            <w:bottom w:w="0" w:type="dxa"/>
            <w:right w:w="108" w:type="dxa"/>
          </w:tblCellMar>
        </w:tblPrEx>
        <w:trPr>
          <w:trHeight w:val="457"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7AD17074">
            <w:pPr>
              <w:autoSpaceDE w:val="0"/>
              <w:autoSpaceDN w:val="0"/>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后续服务内容及承诺</w:t>
            </w:r>
            <w:r>
              <w:rPr>
                <w:rFonts w:hint="eastAsia" w:ascii="宋体" w:hAnsi="宋体" w:cs="宋体"/>
                <w:bCs/>
                <w:color w:val="000000" w:themeColor="text1"/>
                <w:sz w:val="24"/>
                <w:szCs w:val="24"/>
                <w:highlight w:val="none"/>
                <w14:textFill>
                  <w14:solidFill>
                    <w14:schemeClr w14:val="tx1"/>
                  </w14:solidFill>
                </w14:textFill>
              </w:rPr>
              <w:t>（8分）</w:t>
            </w:r>
          </w:p>
        </w:tc>
        <w:tc>
          <w:tcPr>
            <w:tcW w:w="8258" w:type="dxa"/>
            <w:gridSpan w:val="2"/>
            <w:tcBorders>
              <w:top w:val="single" w:color="auto" w:sz="4" w:space="0"/>
              <w:left w:val="nil"/>
              <w:bottom w:val="single" w:color="auto" w:sz="4" w:space="0"/>
              <w:right w:val="single" w:color="auto" w:sz="4" w:space="0"/>
            </w:tcBorders>
            <w:shd w:val="clear" w:color="auto" w:fill="auto"/>
            <w:vAlign w:val="center"/>
          </w:tcPr>
          <w:p w14:paraId="4A2079ED">
            <w:pPr>
              <w:widowControl/>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优</w:t>
            </w: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投标人后续服务承诺及保证措施具体有针对性，所安排的人员合理、可行的，</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spacing w:val="-2"/>
                <w:sz w:val="24"/>
                <w:szCs w:val="24"/>
                <w:highlight w:val="none"/>
                <w14:textFill>
                  <w14:solidFill>
                    <w14:schemeClr w14:val="tx1"/>
                  </w14:solidFill>
                </w14:textFill>
              </w:rPr>
              <w:t>7.2-8.0</w:t>
            </w:r>
            <w:r>
              <w:rPr>
                <w:rFonts w:hint="eastAsia" w:ascii="宋体" w:hAnsi="宋体" w:cs="宋体"/>
                <w:color w:val="000000" w:themeColor="text1"/>
                <w:kern w:val="0"/>
                <w:sz w:val="24"/>
                <w:szCs w:val="24"/>
                <w:highlight w:val="none"/>
                <w14:textFill>
                  <w14:solidFill>
                    <w14:schemeClr w14:val="tx1"/>
                  </w14:solidFill>
                </w14:textFill>
              </w:rPr>
              <w:t xml:space="preserve">分； </w:t>
            </w:r>
          </w:p>
          <w:p w14:paraId="0DBD672F">
            <w:pPr>
              <w:widowControl/>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良</w:t>
            </w: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标人后续服务承诺及保证措施基本可行，所安排的人员基本合理、可行的，</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spacing w:val="-2"/>
                <w:sz w:val="24"/>
                <w:szCs w:val="24"/>
                <w:highlight w:val="none"/>
                <w14:textFill>
                  <w14:solidFill>
                    <w14:schemeClr w14:val="tx1"/>
                  </w14:solidFill>
                </w14:textFill>
              </w:rPr>
              <w:t>6.4-7.1</w:t>
            </w:r>
            <w:r>
              <w:rPr>
                <w:rFonts w:hint="eastAsia" w:ascii="宋体" w:hAnsi="宋体" w:cs="宋体"/>
                <w:color w:val="000000" w:themeColor="text1"/>
                <w:kern w:val="0"/>
                <w:sz w:val="24"/>
                <w:szCs w:val="24"/>
                <w:highlight w:val="none"/>
                <w14:textFill>
                  <w14:solidFill>
                    <w14:schemeClr w14:val="tx1"/>
                  </w14:solidFill>
                </w14:textFill>
              </w:rPr>
              <w:t xml:space="preserve">分； </w:t>
            </w:r>
          </w:p>
          <w:p w14:paraId="7CEF2C86">
            <w:pPr>
              <w:widowControl/>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【中】</w:t>
            </w:r>
            <w:r>
              <w:rPr>
                <w:rFonts w:hint="eastAsia" w:ascii="宋体" w:hAnsi="宋体" w:cs="宋体"/>
                <w:bCs/>
                <w:color w:val="000000" w:themeColor="text1"/>
                <w:sz w:val="24"/>
                <w:szCs w:val="24"/>
                <w:highlight w:val="none"/>
                <w14:textFill>
                  <w14:solidFill>
                    <w14:schemeClr w14:val="tx1"/>
                  </w14:solidFill>
                </w14:textFill>
              </w:rPr>
              <w:t>投标人后续服务承诺及保证措施不够具体、合理的，</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spacing w:val="-2"/>
                <w:sz w:val="24"/>
                <w:szCs w:val="24"/>
                <w:highlight w:val="none"/>
                <w14:textFill>
                  <w14:solidFill>
                    <w14:schemeClr w14:val="tx1"/>
                  </w14:solidFill>
                </w14:textFill>
              </w:rPr>
              <w:t>5.6-6.3</w:t>
            </w:r>
            <w:r>
              <w:rPr>
                <w:rFonts w:hint="eastAsia" w:ascii="宋体" w:hAnsi="宋体" w:cs="宋体"/>
                <w:color w:val="000000" w:themeColor="text1"/>
                <w:kern w:val="0"/>
                <w:sz w:val="24"/>
                <w:szCs w:val="24"/>
                <w:highlight w:val="none"/>
                <w14:textFill>
                  <w14:solidFill>
                    <w14:schemeClr w14:val="tx1"/>
                  </w14:solidFill>
                </w14:textFill>
              </w:rPr>
              <w:t>分；</w:t>
            </w:r>
          </w:p>
          <w:p w14:paraId="053E1065">
            <w:pPr>
              <w:widowControl/>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【差】</w:t>
            </w:r>
            <w:r>
              <w:rPr>
                <w:rFonts w:hint="eastAsia" w:ascii="宋体" w:hAnsi="宋体" w:cs="宋体"/>
                <w:bCs/>
                <w:color w:val="000000" w:themeColor="text1"/>
                <w:sz w:val="24"/>
                <w:szCs w:val="24"/>
                <w:highlight w:val="none"/>
                <w14:textFill>
                  <w14:solidFill>
                    <w14:schemeClr w14:val="tx1"/>
                  </w14:solidFill>
                </w14:textFill>
              </w:rPr>
              <w:t>投标人后续服务承诺及保证措施不够具体、合理的，</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spacing w:val="-2"/>
                <w:sz w:val="24"/>
                <w:szCs w:val="24"/>
                <w:highlight w:val="none"/>
                <w14:textFill>
                  <w14:solidFill>
                    <w14:schemeClr w14:val="tx1"/>
                  </w14:solidFill>
                </w14:textFill>
              </w:rPr>
              <w:t>4.8-5.5</w:t>
            </w:r>
            <w:r>
              <w:rPr>
                <w:rFonts w:hint="eastAsia" w:ascii="宋体" w:hAnsi="宋体" w:cs="宋体"/>
                <w:color w:val="000000" w:themeColor="text1"/>
                <w:kern w:val="0"/>
                <w:sz w:val="24"/>
                <w:szCs w:val="24"/>
                <w:highlight w:val="none"/>
                <w14:textFill>
                  <w14:solidFill>
                    <w14:schemeClr w14:val="tx1"/>
                  </w14:solidFill>
                </w14:textFill>
              </w:rPr>
              <w:t xml:space="preserve">分。 </w:t>
            </w:r>
          </w:p>
          <w:p w14:paraId="06D9F638">
            <w:pPr>
              <w:autoSpaceDE w:val="0"/>
              <w:autoSpaceDN w:val="0"/>
              <w:adjustRightInd w:val="0"/>
              <w:snapToGrid w:val="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无提供得0分。</w:t>
            </w:r>
          </w:p>
        </w:tc>
      </w:tr>
      <w:tr w14:paraId="27F847CC">
        <w:tblPrEx>
          <w:tblCellMar>
            <w:top w:w="0" w:type="dxa"/>
            <w:left w:w="108" w:type="dxa"/>
            <w:bottom w:w="0" w:type="dxa"/>
            <w:right w:w="108" w:type="dxa"/>
          </w:tblCellMar>
        </w:tblPrEx>
        <w:trPr>
          <w:trHeight w:val="509" w:hRule="atLeast"/>
          <w:jc w:val="center"/>
        </w:trPr>
        <w:tc>
          <w:tcPr>
            <w:tcW w:w="95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DB7E0C">
            <w:pPr>
              <w:wordWrap w:val="0"/>
              <w:autoSpaceDE w:val="0"/>
              <w:adjustRightInd w:val="0"/>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投标报价部分</w:t>
            </w:r>
            <w:r>
              <w:rPr>
                <w:rFonts w:hint="eastAsia" w:ascii="宋体" w:hAnsi="宋体" w:cs="宋体"/>
                <w:snapToGrid w:val="0"/>
                <w:color w:val="000000" w:themeColor="text1"/>
                <w:kern w:val="0"/>
                <w:sz w:val="24"/>
                <w:szCs w:val="24"/>
                <w:highlight w:val="none"/>
                <w14:textFill>
                  <w14:solidFill>
                    <w14:schemeClr w14:val="tx1"/>
                  </w14:solidFill>
                </w14:textFill>
              </w:rPr>
              <w:t>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，满分：</w:t>
            </w:r>
            <w:r>
              <w:rPr>
                <w:rFonts w:hint="eastAsia" w:ascii="宋体" w:hAnsi="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cs="宋体"/>
                <w:color w:val="000000" w:themeColor="text1"/>
                <w:kern w:val="0"/>
                <w:sz w:val="24"/>
                <w:szCs w:val="24"/>
                <w:highlight w:val="none"/>
                <w14:textFill>
                  <w14:solidFill>
                    <w14:schemeClr w14:val="tx1"/>
                  </w14:solidFill>
                </w14:textFill>
              </w:rPr>
              <w:t>分。</w:t>
            </w:r>
          </w:p>
        </w:tc>
      </w:tr>
      <w:tr w14:paraId="7A128AD2">
        <w:tblPrEx>
          <w:tblCellMar>
            <w:top w:w="0" w:type="dxa"/>
            <w:left w:w="108" w:type="dxa"/>
            <w:bottom w:w="0" w:type="dxa"/>
            <w:right w:w="108" w:type="dxa"/>
          </w:tblCellMar>
        </w:tblPrEx>
        <w:trPr>
          <w:trHeight w:val="475"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4A759BF7">
            <w:pPr>
              <w:wordWrap w:val="0"/>
              <w:autoSpaceDE w:val="0"/>
              <w:adjustRightInd w:val="0"/>
              <w:snapToGrid w:val="0"/>
              <w:spacing w:after="120" w:line="44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评分事项</w:t>
            </w:r>
          </w:p>
        </w:tc>
        <w:tc>
          <w:tcPr>
            <w:tcW w:w="8258" w:type="dxa"/>
            <w:gridSpan w:val="2"/>
            <w:tcBorders>
              <w:top w:val="single" w:color="auto" w:sz="4" w:space="0"/>
              <w:left w:val="nil"/>
              <w:bottom w:val="single" w:color="auto" w:sz="4" w:space="0"/>
              <w:right w:val="single" w:color="auto" w:sz="4" w:space="0"/>
            </w:tcBorders>
            <w:shd w:val="clear" w:color="auto" w:fill="auto"/>
            <w:vAlign w:val="center"/>
          </w:tcPr>
          <w:p w14:paraId="42E1EA28">
            <w:pPr>
              <w:wordWrap w:val="0"/>
              <w:autoSpaceDE w:val="0"/>
              <w:adjustRightInd w:val="0"/>
              <w:snapToGrid w:val="0"/>
              <w:spacing w:after="120" w:line="44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评分方法</w:t>
            </w:r>
          </w:p>
        </w:tc>
      </w:tr>
      <w:tr w14:paraId="108FE773">
        <w:tblPrEx>
          <w:tblCellMar>
            <w:top w:w="0" w:type="dxa"/>
            <w:left w:w="108" w:type="dxa"/>
            <w:bottom w:w="0" w:type="dxa"/>
            <w:right w:w="108" w:type="dxa"/>
          </w:tblCellMar>
        </w:tblPrEx>
        <w:trPr>
          <w:trHeight w:val="632"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6C96695E">
            <w:pPr>
              <w:wordWrap w:val="0"/>
              <w:adjustRightInd w:val="0"/>
              <w:snapToGrid w:val="0"/>
              <w:spacing w:line="4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评标基准价D</w:t>
            </w:r>
          </w:p>
        </w:tc>
        <w:tc>
          <w:tcPr>
            <w:tcW w:w="8258" w:type="dxa"/>
            <w:gridSpan w:val="2"/>
            <w:tcBorders>
              <w:top w:val="single" w:color="auto" w:sz="4" w:space="0"/>
              <w:left w:val="nil"/>
              <w:bottom w:val="single" w:color="auto" w:sz="4" w:space="0"/>
              <w:right w:val="single" w:color="auto" w:sz="4" w:space="0"/>
            </w:tcBorders>
            <w:shd w:val="clear" w:color="auto" w:fill="auto"/>
            <w:vAlign w:val="center"/>
          </w:tcPr>
          <w:p w14:paraId="2907C81F">
            <w:pPr>
              <w:wordWrap w:val="0"/>
              <w:adjustRightInd w:val="0"/>
              <w:snapToGrid w:val="0"/>
              <w:spacing w:line="40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（1）确定最高投标限价下浮系数n：用1～21号球分别代表一个下浮系数，由评委代表从这21个号码中随机抽取</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3 </w:t>
            </w:r>
            <w:r>
              <w:rPr>
                <w:rFonts w:hint="eastAsia" w:ascii="宋体" w:hAnsi="宋体" w:cs="宋体"/>
                <w:snapToGrid w:val="0"/>
                <w:color w:val="000000" w:themeColor="text1"/>
                <w:kern w:val="0"/>
                <w:sz w:val="24"/>
                <w:szCs w:val="24"/>
                <w:highlight w:val="none"/>
                <w14:textFill>
                  <w14:solidFill>
                    <w14:schemeClr w14:val="tx1"/>
                  </w14:solidFill>
                </w14:textFill>
              </w:rPr>
              <w:t>次，每次抽取1个号码，抽出的号球不参与下次抽取。所抽取的3个号码对应下浮系数的算术平均值作为最高投标限价下浮系数n。具体号码对应的下浮系数可参考下表。</w:t>
            </w:r>
          </w:p>
          <w:tbl>
            <w:tblPr>
              <w:tblStyle w:val="30"/>
              <w:tblW w:w="7719" w:type="dxa"/>
              <w:tblInd w:w="113" w:type="dxa"/>
              <w:tblLayout w:type="fixed"/>
              <w:tblCellMar>
                <w:top w:w="0" w:type="dxa"/>
                <w:left w:w="108" w:type="dxa"/>
                <w:bottom w:w="0" w:type="dxa"/>
                <w:right w:w="108" w:type="dxa"/>
              </w:tblCellMar>
            </w:tblPr>
            <w:tblGrid>
              <w:gridCol w:w="1769"/>
              <w:gridCol w:w="850"/>
              <w:gridCol w:w="850"/>
              <w:gridCol w:w="850"/>
              <w:gridCol w:w="850"/>
              <w:gridCol w:w="850"/>
              <w:gridCol w:w="850"/>
              <w:gridCol w:w="850"/>
            </w:tblGrid>
            <w:tr w14:paraId="26754B54">
              <w:tblPrEx>
                <w:tblCellMar>
                  <w:top w:w="0" w:type="dxa"/>
                  <w:left w:w="108" w:type="dxa"/>
                  <w:bottom w:w="0" w:type="dxa"/>
                  <w:right w:w="108"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vAlign w:val="center"/>
                </w:tcPr>
                <w:p w14:paraId="03540962">
                  <w:pPr>
                    <w:wordWrap w:val="0"/>
                    <w:adjustRightInd w:val="0"/>
                    <w:snapToGrid w:val="0"/>
                    <w:spacing w:line="400" w:lineRule="exact"/>
                    <w:jc w:val="center"/>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号球</w:t>
                  </w:r>
                </w:p>
              </w:tc>
              <w:tc>
                <w:tcPr>
                  <w:tcW w:w="850" w:type="dxa"/>
                  <w:tcBorders>
                    <w:top w:val="single" w:color="000000" w:sz="4" w:space="0"/>
                    <w:left w:val="single" w:color="000000" w:sz="4" w:space="0"/>
                    <w:bottom w:val="single" w:color="000000" w:sz="4" w:space="0"/>
                    <w:right w:val="single" w:color="000000" w:sz="4" w:space="0"/>
                  </w:tcBorders>
                  <w:vAlign w:val="center"/>
                </w:tcPr>
                <w:p w14:paraId="49168118">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cBorders>
                  <w:vAlign w:val="center"/>
                </w:tcPr>
                <w:p w14:paraId="4CC83399">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w:t>
                  </w:r>
                </w:p>
              </w:tc>
              <w:tc>
                <w:tcPr>
                  <w:tcW w:w="850" w:type="dxa"/>
                  <w:tcBorders>
                    <w:top w:val="single" w:color="000000" w:sz="4" w:space="0"/>
                    <w:left w:val="single" w:color="000000" w:sz="4" w:space="0"/>
                    <w:bottom w:val="single" w:color="000000" w:sz="4" w:space="0"/>
                    <w:right w:val="single" w:color="000000" w:sz="4" w:space="0"/>
                  </w:tcBorders>
                  <w:vAlign w:val="center"/>
                </w:tcPr>
                <w:p w14:paraId="4A449836">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w:t>
                  </w:r>
                </w:p>
              </w:tc>
              <w:tc>
                <w:tcPr>
                  <w:tcW w:w="850" w:type="dxa"/>
                  <w:tcBorders>
                    <w:top w:val="single" w:color="000000" w:sz="4" w:space="0"/>
                    <w:left w:val="single" w:color="000000" w:sz="4" w:space="0"/>
                    <w:bottom w:val="single" w:color="000000" w:sz="4" w:space="0"/>
                    <w:right w:val="single" w:color="000000" w:sz="4" w:space="0"/>
                  </w:tcBorders>
                  <w:vAlign w:val="center"/>
                </w:tcPr>
                <w:p w14:paraId="27E7F401">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w:t>
                  </w:r>
                </w:p>
              </w:tc>
              <w:tc>
                <w:tcPr>
                  <w:tcW w:w="850" w:type="dxa"/>
                  <w:tcBorders>
                    <w:top w:val="single" w:color="000000" w:sz="4" w:space="0"/>
                    <w:left w:val="single" w:color="000000" w:sz="4" w:space="0"/>
                    <w:bottom w:val="single" w:color="000000" w:sz="4" w:space="0"/>
                    <w:right w:val="single" w:color="000000" w:sz="4" w:space="0"/>
                  </w:tcBorders>
                  <w:vAlign w:val="center"/>
                </w:tcPr>
                <w:p w14:paraId="2C434402">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w:t>
                  </w:r>
                </w:p>
              </w:tc>
              <w:tc>
                <w:tcPr>
                  <w:tcW w:w="850" w:type="dxa"/>
                  <w:tcBorders>
                    <w:top w:val="single" w:color="000000" w:sz="4" w:space="0"/>
                    <w:left w:val="single" w:color="000000" w:sz="4" w:space="0"/>
                    <w:bottom w:val="single" w:color="000000" w:sz="4" w:space="0"/>
                    <w:right w:val="single" w:color="000000" w:sz="4" w:space="0"/>
                  </w:tcBorders>
                  <w:vAlign w:val="center"/>
                </w:tcPr>
                <w:p w14:paraId="7B9B1665">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6</w:t>
                  </w:r>
                </w:p>
              </w:tc>
              <w:tc>
                <w:tcPr>
                  <w:tcW w:w="850" w:type="dxa"/>
                  <w:tcBorders>
                    <w:top w:val="single" w:color="000000" w:sz="4" w:space="0"/>
                    <w:left w:val="single" w:color="000000" w:sz="4" w:space="0"/>
                    <w:bottom w:val="single" w:color="000000" w:sz="4" w:space="0"/>
                    <w:right w:val="single" w:color="000000" w:sz="4" w:space="0"/>
                  </w:tcBorders>
                  <w:vAlign w:val="center"/>
                </w:tcPr>
                <w:p w14:paraId="3674BF7D">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7</w:t>
                  </w:r>
                </w:p>
              </w:tc>
            </w:tr>
            <w:tr w14:paraId="4BA50888">
              <w:tblPrEx>
                <w:tblCellMar>
                  <w:top w:w="0" w:type="dxa"/>
                  <w:left w:w="108" w:type="dxa"/>
                  <w:bottom w:w="0" w:type="dxa"/>
                  <w:right w:w="108"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vAlign w:val="center"/>
                </w:tcPr>
                <w:p w14:paraId="3CDD2029">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下浮系数（%）</w:t>
                  </w:r>
                </w:p>
              </w:tc>
              <w:tc>
                <w:tcPr>
                  <w:tcW w:w="850" w:type="dxa"/>
                  <w:tcBorders>
                    <w:top w:val="single" w:color="000000" w:sz="4" w:space="0"/>
                    <w:left w:val="single" w:color="000000" w:sz="4" w:space="0"/>
                    <w:bottom w:val="single" w:color="000000" w:sz="4" w:space="0"/>
                    <w:right w:val="single" w:color="000000" w:sz="4" w:space="0"/>
                  </w:tcBorders>
                  <w:vAlign w:val="center"/>
                </w:tcPr>
                <w:p w14:paraId="0C27B123">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w:t>
                  </w:r>
                </w:p>
              </w:tc>
              <w:tc>
                <w:tcPr>
                  <w:tcW w:w="850" w:type="dxa"/>
                  <w:tcBorders>
                    <w:top w:val="single" w:color="000000" w:sz="4" w:space="0"/>
                    <w:left w:val="single" w:color="000000" w:sz="4" w:space="0"/>
                    <w:bottom w:val="single" w:color="000000" w:sz="4" w:space="0"/>
                    <w:right w:val="single" w:color="000000" w:sz="4" w:space="0"/>
                  </w:tcBorders>
                  <w:vAlign w:val="center"/>
                </w:tcPr>
                <w:p w14:paraId="09F409E3">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1.1</w:t>
                  </w:r>
                </w:p>
              </w:tc>
              <w:tc>
                <w:tcPr>
                  <w:tcW w:w="850" w:type="dxa"/>
                  <w:tcBorders>
                    <w:top w:val="single" w:color="000000" w:sz="4" w:space="0"/>
                    <w:left w:val="single" w:color="000000" w:sz="4" w:space="0"/>
                    <w:bottom w:val="single" w:color="000000" w:sz="4" w:space="0"/>
                    <w:right w:val="single" w:color="000000" w:sz="4" w:space="0"/>
                  </w:tcBorders>
                  <w:vAlign w:val="center"/>
                </w:tcPr>
                <w:p w14:paraId="3EC75F98">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1.2</w:t>
                  </w:r>
                </w:p>
              </w:tc>
              <w:tc>
                <w:tcPr>
                  <w:tcW w:w="850" w:type="dxa"/>
                  <w:tcBorders>
                    <w:top w:val="single" w:color="000000" w:sz="4" w:space="0"/>
                    <w:left w:val="single" w:color="000000" w:sz="4" w:space="0"/>
                    <w:bottom w:val="single" w:color="000000" w:sz="4" w:space="0"/>
                    <w:right w:val="single" w:color="000000" w:sz="4" w:space="0"/>
                  </w:tcBorders>
                  <w:vAlign w:val="center"/>
                </w:tcPr>
                <w:p w14:paraId="4FE3532E">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1.3</w:t>
                  </w:r>
                </w:p>
              </w:tc>
              <w:tc>
                <w:tcPr>
                  <w:tcW w:w="850" w:type="dxa"/>
                  <w:tcBorders>
                    <w:top w:val="single" w:color="000000" w:sz="4" w:space="0"/>
                    <w:left w:val="single" w:color="000000" w:sz="4" w:space="0"/>
                    <w:bottom w:val="single" w:color="000000" w:sz="4" w:space="0"/>
                    <w:right w:val="single" w:color="000000" w:sz="4" w:space="0"/>
                  </w:tcBorders>
                  <w:vAlign w:val="center"/>
                </w:tcPr>
                <w:p w14:paraId="18C16B24">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w:t>
                  </w:r>
                </w:p>
              </w:tc>
              <w:tc>
                <w:tcPr>
                  <w:tcW w:w="850" w:type="dxa"/>
                  <w:tcBorders>
                    <w:top w:val="single" w:color="000000" w:sz="4" w:space="0"/>
                    <w:left w:val="single" w:color="000000" w:sz="4" w:space="0"/>
                    <w:bottom w:val="single" w:color="000000" w:sz="4" w:space="0"/>
                    <w:right w:val="single" w:color="000000" w:sz="4" w:space="0"/>
                  </w:tcBorders>
                  <w:vAlign w:val="center"/>
                </w:tcPr>
                <w:p w14:paraId="148CAD8B">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w:t>
                  </w:r>
                </w:p>
              </w:tc>
              <w:tc>
                <w:tcPr>
                  <w:tcW w:w="850" w:type="dxa"/>
                  <w:tcBorders>
                    <w:top w:val="single" w:color="000000" w:sz="4" w:space="0"/>
                    <w:left w:val="single" w:color="000000" w:sz="4" w:space="0"/>
                    <w:bottom w:val="single" w:color="000000" w:sz="4" w:space="0"/>
                    <w:right w:val="single" w:color="000000" w:sz="4" w:space="0"/>
                  </w:tcBorders>
                  <w:vAlign w:val="center"/>
                </w:tcPr>
                <w:p w14:paraId="693C54BF">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1.6</w:t>
                  </w:r>
                </w:p>
              </w:tc>
            </w:tr>
            <w:tr w14:paraId="437FDF0B">
              <w:tblPrEx>
                <w:tblCellMar>
                  <w:top w:w="0" w:type="dxa"/>
                  <w:left w:w="108" w:type="dxa"/>
                  <w:bottom w:w="0" w:type="dxa"/>
                  <w:right w:w="108"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vAlign w:val="center"/>
                </w:tcPr>
                <w:p w14:paraId="2089CD2F">
                  <w:pPr>
                    <w:wordWrap w:val="0"/>
                    <w:adjustRightInd w:val="0"/>
                    <w:snapToGrid w:val="0"/>
                    <w:spacing w:line="400" w:lineRule="exact"/>
                    <w:jc w:val="center"/>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号球</w:t>
                  </w:r>
                </w:p>
              </w:tc>
              <w:tc>
                <w:tcPr>
                  <w:tcW w:w="850" w:type="dxa"/>
                  <w:tcBorders>
                    <w:top w:val="single" w:color="000000" w:sz="4" w:space="0"/>
                    <w:left w:val="single" w:color="000000" w:sz="4" w:space="0"/>
                    <w:bottom w:val="single" w:color="000000" w:sz="4" w:space="0"/>
                    <w:right w:val="single" w:color="000000" w:sz="4" w:space="0"/>
                  </w:tcBorders>
                  <w:vAlign w:val="center"/>
                </w:tcPr>
                <w:p w14:paraId="2CBC906F">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8</w:t>
                  </w:r>
                </w:p>
              </w:tc>
              <w:tc>
                <w:tcPr>
                  <w:tcW w:w="850" w:type="dxa"/>
                  <w:tcBorders>
                    <w:top w:val="single" w:color="000000" w:sz="4" w:space="0"/>
                    <w:left w:val="single" w:color="000000" w:sz="4" w:space="0"/>
                    <w:bottom w:val="single" w:color="000000" w:sz="4" w:space="0"/>
                    <w:right w:val="single" w:color="000000" w:sz="4" w:space="0"/>
                  </w:tcBorders>
                  <w:vAlign w:val="center"/>
                </w:tcPr>
                <w:p w14:paraId="322F69FD">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w:t>
                  </w:r>
                </w:p>
              </w:tc>
              <w:tc>
                <w:tcPr>
                  <w:tcW w:w="850" w:type="dxa"/>
                  <w:tcBorders>
                    <w:top w:val="single" w:color="000000" w:sz="4" w:space="0"/>
                    <w:left w:val="single" w:color="000000" w:sz="4" w:space="0"/>
                    <w:bottom w:val="single" w:color="000000" w:sz="4" w:space="0"/>
                    <w:right w:val="single" w:color="000000" w:sz="4" w:space="0"/>
                  </w:tcBorders>
                  <w:vAlign w:val="center"/>
                </w:tcPr>
                <w:p w14:paraId="248E3351">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w:t>
                  </w:r>
                </w:p>
              </w:tc>
              <w:tc>
                <w:tcPr>
                  <w:tcW w:w="850" w:type="dxa"/>
                  <w:tcBorders>
                    <w:top w:val="single" w:color="000000" w:sz="4" w:space="0"/>
                    <w:left w:val="single" w:color="000000" w:sz="4" w:space="0"/>
                    <w:bottom w:val="single" w:color="000000" w:sz="4" w:space="0"/>
                    <w:right w:val="single" w:color="000000" w:sz="4" w:space="0"/>
                  </w:tcBorders>
                  <w:vAlign w:val="center"/>
                </w:tcPr>
                <w:p w14:paraId="2C399B8B">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11</w:t>
                  </w:r>
                </w:p>
              </w:tc>
              <w:tc>
                <w:tcPr>
                  <w:tcW w:w="850" w:type="dxa"/>
                  <w:tcBorders>
                    <w:top w:val="single" w:color="000000" w:sz="4" w:space="0"/>
                    <w:left w:val="single" w:color="000000" w:sz="4" w:space="0"/>
                    <w:bottom w:val="single" w:color="000000" w:sz="4" w:space="0"/>
                    <w:right w:val="single" w:color="000000" w:sz="4" w:space="0"/>
                  </w:tcBorders>
                  <w:vAlign w:val="center"/>
                </w:tcPr>
                <w:p w14:paraId="2626D557">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12</w:t>
                  </w:r>
                </w:p>
              </w:tc>
              <w:tc>
                <w:tcPr>
                  <w:tcW w:w="850" w:type="dxa"/>
                  <w:tcBorders>
                    <w:top w:val="single" w:color="000000" w:sz="4" w:space="0"/>
                    <w:left w:val="single" w:color="000000" w:sz="4" w:space="0"/>
                    <w:bottom w:val="single" w:color="000000" w:sz="4" w:space="0"/>
                    <w:right w:val="single" w:color="000000" w:sz="4" w:space="0"/>
                  </w:tcBorders>
                  <w:vAlign w:val="center"/>
                </w:tcPr>
                <w:p w14:paraId="76B6333F">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13</w:t>
                  </w:r>
                </w:p>
              </w:tc>
              <w:tc>
                <w:tcPr>
                  <w:tcW w:w="850" w:type="dxa"/>
                  <w:tcBorders>
                    <w:top w:val="single" w:color="000000" w:sz="4" w:space="0"/>
                    <w:left w:val="single" w:color="000000" w:sz="4" w:space="0"/>
                    <w:bottom w:val="single" w:color="000000" w:sz="4" w:space="0"/>
                    <w:right w:val="single" w:color="000000" w:sz="4" w:space="0"/>
                  </w:tcBorders>
                  <w:vAlign w:val="center"/>
                </w:tcPr>
                <w:p w14:paraId="23A4D7AF">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w:t>
                  </w:r>
                </w:p>
              </w:tc>
            </w:tr>
            <w:tr w14:paraId="1C73A44D">
              <w:tblPrEx>
                <w:tblCellMar>
                  <w:top w:w="0" w:type="dxa"/>
                  <w:left w:w="108" w:type="dxa"/>
                  <w:bottom w:w="0" w:type="dxa"/>
                  <w:right w:w="108"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vAlign w:val="center"/>
                </w:tcPr>
                <w:p w14:paraId="065C7AEE">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下浮系数（%）</w:t>
                  </w:r>
                </w:p>
              </w:tc>
              <w:tc>
                <w:tcPr>
                  <w:tcW w:w="850" w:type="dxa"/>
                  <w:tcBorders>
                    <w:top w:val="single" w:color="000000" w:sz="4" w:space="0"/>
                    <w:left w:val="single" w:color="000000" w:sz="4" w:space="0"/>
                    <w:bottom w:val="single" w:color="000000" w:sz="4" w:space="0"/>
                    <w:right w:val="single" w:color="000000" w:sz="4" w:space="0"/>
                  </w:tcBorders>
                  <w:vAlign w:val="center"/>
                </w:tcPr>
                <w:p w14:paraId="4366720F">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1.7</w:t>
                  </w:r>
                </w:p>
              </w:tc>
              <w:tc>
                <w:tcPr>
                  <w:tcW w:w="850" w:type="dxa"/>
                  <w:tcBorders>
                    <w:top w:val="single" w:color="000000" w:sz="4" w:space="0"/>
                    <w:left w:val="single" w:color="000000" w:sz="4" w:space="0"/>
                    <w:bottom w:val="single" w:color="000000" w:sz="4" w:space="0"/>
                    <w:right w:val="single" w:color="000000" w:sz="4" w:space="0"/>
                  </w:tcBorders>
                  <w:vAlign w:val="center"/>
                </w:tcPr>
                <w:p w14:paraId="35BF7CAC">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1.8</w:t>
                  </w:r>
                </w:p>
              </w:tc>
              <w:tc>
                <w:tcPr>
                  <w:tcW w:w="850" w:type="dxa"/>
                  <w:tcBorders>
                    <w:top w:val="single" w:color="000000" w:sz="4" w:space="0"/>
                    <w:left w:val="single" w:color="000000" w:sz="4" w:space="0"/>
                    <w:bottom w:val="single" w:color="000000" w:sz="4" w:space="0"/>
                    <w:right w:val="single" w:color="000000" w:sz="4" w:space="0"/>
                  </w:tcBorders>
                  <w:vAlign w:val="center"/>
                </w:tcPr>
                <w:p w14:paraId="4B814B3C">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1.9</w:t>
                  </w:r>
                </w:p>
              </w:tc>
              <w:tc>
                <w:tcPr>
                  <w:tcW w:w="850" w:type="dxa"/>
                  <w:tcBorders>
                    <w:top w:val="single" w:color="000000" w:sz="4" w:space="0"/>
                    <w:left w:val="single" w:color="000000" w:sz="4" w:space="0"/>
                    <w:bottom w:val="single" w:color="000000" w:sz="4" w:space="0"/>
                    <w:right w:val="single" w:color="000000" w:sz="4" w:space="0"/>
                  </w:tcBorders>
                  <w:vAlign w:val="center"/>
                </w:tcPr>
                <w:p w14:paraId="6D87C6A9">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2.0</w:t>
                  </w:r>
                </w:p>
              </w:tc>
              <w:tc>
                <w:tcPr>
                  <w:tcW w:w="850" w:type="dxa"/>
                  <w:tcBorders>
                    <w:top w:val="single" w:color="000000" w:sz="4" w:space="0"/>
                    <w:left w:val="single" w:color="000000" w:sz="4" w:space="0"/>
                    <w:bottom w:val="single" w:color="000000" w:sz="4" w:space="0"/>
                    <w:right w:val="single" w:color="000000" w:sz="4" w:space="0"/>
                  </w:tcBorders>
                  <w:vAlign w:val="center"/>
                </w:tcPr>
                <w:p w14:paraId="7F5CF211">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w:t>
                  </w:r>
                </w:p>
              </w:tc>
              <w:tc>
                <w:tcPr>
                  <w:tcW w:w="850" w:type="dxa"/>
                  <w:tcBorders>
                    <w:top w:val="single" w:color="000000" w:sz="4" w:space="0"/>
                    <w:left w:val="single" w:color="000000" w:sz="4" w:space="0"/>
                    <w:bottom w:val="single" w:color="000000" w:sz="4" w:space="0"/>
                    <w:right w:val="single" w:color="000000" w:sz="4" w:space="0"/>
                  </w:tcBorders>
                  <w:vAlign w:val="center"/>
                </w:tcPr>
                <w:p w14:paraId="5633785B">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2.2</w:t>
                  </w:r>
                </w:p>
              </w:tc>
              <w:tc>
                <w:tcPr>
                  <w:tcW w:w="850" w:type="dxa"/>
                  <w:tcBorders>
                    <w:top w:val="single" w:color="000000" w:sz="4" w:space="0"/>
                    <w:left w:val="single" w:color="000000" w:sz="4" w:space="0"/>
                    <w:bottom w:val="single" w:color="000000" w:sz="4" w:space="0"/>
                    <w:right w:val="single" w:color="000000" w:sz="4" w:space="0"/>
                  </w:tcBorders>
                  <w:vAlign w:val="center"/>
                </w:tcPr>
                <w:p w14:paraId="553B393F">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2.3</w:t>
                  </w:r>
                </w:p>
              </w:tc>
            </w:tr>
            <w:tr w14:paraId="43F75F8E">
              <w:tblPrEx>
                <w:tblCellMar>
                  <w:top w:w="0" w:type="dxa"/>
                  <w:left w:w="108" w:type="dxa"/>
                  <w:bottom w:w="0" w:type="dxa"/>
                  <w:right w:w="108"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vAlign w:val="center"/>
                </w:tcPr>
                <w:p w14:paraId="4E95CA57">
                  <w:pPr>
                    <w:wordWrap w:val="0"/>
                    <w:adjustRightInd w:val="0"/>
                    <w:snapToGrid w:val="0"/>
                    <w:spacing w:line="400" w:lineRule="exact"/>
                    <w:jc w:val="center"/>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号球</w:t>
                  </w:r>
                </w:p>
              </w:tc>
              <w:tc>
                <w:tcPr>
                  <w:tcW w:w="850" w:type="dxa"/>
                  <w:tcBorders>
                    <w:top w:val="single" w:color="000000" w:sz="4" w:space="0"/>
                    <w:left w:val="single" w:color="000000" w:sz="4" w:space="0"/>
                    <w:bottom w:val="single" w:color="000000" w:sz="4" w:space="0"/>
                    <w:right w:val="single" w:color="000000" w:sz="4" w:space="0"/>
                  </w:tcBorders>
                  <w:vAlign w:val="center"/>
                </w:tcPr>
                <w:p w14:paraId="74EB83EE">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w:t>
                  </w:r>
                </w:p>
              </w:tc>
              <w:tc>
                <w:tcPr>
                  <w:tcW w:w="850" w:type="dxa"/>
                  <w:tcBorders>
                    <w:top w:val="single" w:color="000000" w:sz="4" w:space="0"/>
                    <w:left w:val="single" w:color="000000" w:sz="4" w:space="0"/>
                    <w:bottom w:val="single" w:color="000000" w:sz="4" w:space="0"/>
                    <w:right w:val="single" w:color="000000" w:sz="4" w:space="0"/>
                  </w:tcBorders>
                  <w:vAlign w:val="center"/>
                </w:tcPr>
                <w:p w14:paraId="236D89A0">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1ED3D6E6">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17</w:t>
                  </w:r>
                </w:p>
              </w:tc>
              <w:tc>
                <w:tcPr>
                  <w:tcW w:w="850" w:type="dxa"/>
                  <w:tcBorders>
                    <w:top w:val="single" w:color="000000" w:sz="4" w:space="0"/>
                    <w:left w:val="single" w:color="000000" w:sz="4" w:space="0"/>
                    <w:bottom w:val="single" w:color="000000" w:sz="4" w:space="0"/>
                    <w:right w:val="single" w:color="000000" w:sz="4" w:space="0"/>
                  </w:tcBorders>
                  <w:vAlign w:val="center"/>
                </w:tcPr>
                <w:p w14:paraId="435506A0">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18</w:t>
                  </w:r>
                </w:p>
              </w:tc>
              <w:tc>
                <w:tcPr>
                  <w:tcW w:w="850" w:type="dxa"/>
                  <w:tcBorders>
                    <w:top w:val="single" w:color="000000" w:sz="4" w:space="0"/>
                    <w:left w:val="single" w:color="000000" w:sz="4" w:space="0"/>
                    <w:bottom w:val="single" w:color="000000" w:sz="4" w:space="0"/>
                    <w:right w:val="single" w:color="000000" w:sz="4" w:space="0"/>
                  </w:tcBorders>
                  <w:vAlign w:val="center"/>
                </w:tcPr>
                <w:p w14:paraId="2C459465">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19</w:t>
                  </w:r>
                </w:p>
              </w:tc>
              <w:tc>
                <w:tcPr>
                  <w:tcW w:w="850" w:type="dxa"/>
                  <w:tcBorders>
                    <w:top w:val="single" w:color="000000" w:sz="4" w:space="0"/>
                    <w:left w:val="single" w:color="000000" w:sz="4" w:space="0"/>
                    <w:bottom w:val="single" w:color="000000" w:sz="4" w:space="0"/>
                    <w:right w:val="single" w:color="000000" w:sz="4" w:space="0"/>
                  </w:tcBorders>
                  <w:vAlign w:val="center"/>
                </w:tcPr>
                <w:p w14:paraId="1E032338">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20</w:t>
                  </w:r>
                </w:p>
              </w:tc>
              <w:tc>
                <w:tcPr>
                  <w:tcW w:w="850" w:type="dxa"/>
                  <w:tcBorders>
                    <w:top w:val="single" w:color="000000" w:sz="4" w:space="0"/>
                    <w:left w:val="single" w:color="000000" w:sz="4" w:space="0"/>
                    <w:bottom w:val="single" w:color="000000" w:sz="4" w:space="0"/>
                    <w:right w:val="single" w:color="000000" w:sz="4" w:space="0"/>
                  </w:tcBorders>
                  <w:vAlign w:val="center"/>
                </w:tcPr>
                <w:p w14:paraId="68DB9C9F">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w:t>
                  </w:r>
                </w:p>
              </w:tc>
            </w:tr>
            <w:tr w14:paraId="4D93B575">
              <w:tblPrEx>
                <w:tblCellMar>
                  <w:top w:w="0" w:type="dxa"/>
                  <w:left w:w="108" w:type="dxa"/>
                  <w:bottom w:w="0" w:type="dxa"/>
                  <w:right w:w="108"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vAlign w:val="center"/>
                </w:tcPr>
                <w:p w14:paraId="1E208161">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下浮系数（%）</w:t>
                  </w:r>
                </w:p>
              </w:tc>
              <w:tc>
                <w:tcPr>
                  <w:tcW w:w="850" w:type="dxa"/>
                  <w:tcBorders>
                    <w:top w:val="single" w:color="000000" w:sz="4" w:space="0"/>
                    <w:left w:val="single" w:color="000000" w:sz="4" w:space="0"/>
                    <w:bottom w:val="single" w:color="000000" w:sz="4" w:space="0"/>
                    <w:right w:val="single" w:color="000000" w:sz="4" w:space="0"/>
                  </w:tcBorders>
                  <w:vAlign w:val="center"/>
                </w:tcPr>
                <w:p w14:paraId="59772AAB">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2.4</w:t>
                  </w:r>
                </w:p>
              </w:tc>
              <w:tc>
                <w:tcPr>
                  <w:tcW w:w="850" w:type="dxa"/>
                  <w:tcBorders>
                    <w:top w:val="single" w:color="000000" w:sz="4" w:space="0"/>
                    <w:left w:val="single" w:color="000000" w:sz="4" w:space="0"/>
                    <w:bottom w:val="single" w:color="000000" w:sz="4" w:space="0"/>
                    <w:right w:val="single" w:color="000000" w:sz="4" w:space="0"/>
                  </w:tcBorders>
                  <w:vAlign w:val="center"/>
                </w:tcPr>
                <w:p w14:paraId="74B75EE8">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2.5</w:t>
                  </w:r>
                </w:p>
              </w:tc>
              <w:tc>
                <w:tcPr>
                  <w:tcW w:w="850" w:type="dxa"/>
                  <w:tcBorders>
                    <w:top w:val="single" w:color="000000" w:sz="4" w:space="0"/>
                    <w:left w:val="single" w:color="000000" w:sz="4" w:space="0"/>
                    <w:bottom w:val="single" w:color="000000" w:sz="4" w:space="0"/>
                    <w:right w:val="single" w:color="000000" w:sz="4" w:space="0"/>
                  </w:tcBorders>
                  <w:vAlign w:val="center"/>
                </w:tcPr>
                <w:p w14:paraId="2C710DB9">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2.6</w:t>
                  </w:r>
                </w:p>
              </w:tc>
              <w:tc>
                <w:tcPr>
                  <w:tcW w:w="850" w:type="dxa"/>
                  <w:tcBorders>
                    <w:top w:val="single" w:color="000000" w:sz="4" w:space="0"/>
                    <w:left w:val="single" w:color="000000" w:sz="4" w:space="0"/>
                    <w:bottom w:val="single" w:color="000000" w:sz="4" w:space="0"/>
                    <w:right w:val="single" w:color="000000" w:sz="4" w:space="0"/>
                  </w:tcBorders>
                  <w:vAlign w:val="center"/>
                </w:tcPr>
                <w:p w14:paraId="1458F0DD">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2.7</w:t>
                  </w:r>
                </w:p>
              </w:tc>
              <w:tc>
                <w:tcPr>
                  <w:tcW w:w="850" w:type="dxa"/>
                  <w:tcBorders>
                    <w:top w:val="single" w:color="000000" w:sz="4" w:space="0"/>
                    <w:left w:val="single" w:color="000000" w:sz="4" w:space="0"/>
                    <w:bottom w:val="single" w:color="000000" w:sz="4" w:space="0"/>
                    <w:right w:val="single" w:color="000000" w:sz="4" w:space="0"/>
                  </w:tcBorders>
                  <w:vAlign w:val="center"/>
                </w:tcPr>
                <w:p w14:paraId="1EB68822">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2.8</w:t>
                  </w:r>
                </w:p>
              </w:tc>
              <w:tc>
                <w:tcPr>
                  <w:tcW w:w="850" w:type="dxa"/>
                  <w:tcBorders>
                    <w:top w:val="single" w:color="000000" w:sz="4" w:space="0"/>
                    <w:left w:val="single" w:color="000000" w:sz="4" w:space="0"/>
                    <w:bottom w:val="single" w:color="000000" w:sz="4" w:space="0"/>
                    <w:right w:val="single" w:color="000000" w:sz="4" w:space="0"/>
                  </w:tcBorders>
                  <w:vAlign w:val="center"/>
                </w:tcPr>
                <w:p w14:paraId="43D58D08">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w:t>
                  </w:r>
                </w:p>
              </w:tc>
              <w:tc>
                <w:tcPr>
                  <w:tcW w:w="850" w:type="dxa"/>
                  <w:tcBorders>
                    <w:top w:val="single" w:color="000000" w:sz="4" w:space="0"/>
                    <w:left w:val="single" w:color="000000" w:sz="4" w:space="0"/>
                    <w:bottom w:val="single" w:color="000000" w:sz="4" w:space="0"/>
                    <w:right w:val="single" w:color="000000" w:sz="4" w:space="0"/>
                  </w:tcBorders>
                  <w:vAlign w:val="center"/>
                </w:tcPr>
                <w:p w14:paraId="4B340B97">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3.0</w:t>
                  </w:r>
                </w:p>
              </w:tc>
            </w:tr>
          </w:tbl>
          <w:p w14:paraId="3FF137F0">
            <w:pPr>
              <w:wordWrap w:val="0"/>
              <w:adjustRightInd w:val="0"/>
              <w:snapToGrid w:val="0"/>
              <w:spacing w:line="400" w:lineRule="exact"/>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（2）评标基准价D＝最高投标限价×（1－n）</w:t>
            </w:r>
          </w:p>
        </w:tc>
      </w:tr>
      <w:tr w14:paraId="24BCAA0D">
        <w:tblPrEx>
          <w:tblCellMar>
            <w:top w:w="0" w:type="dxa"/>
            <w:left w:w="108" w:type="dxa"/>
            <w:bottom w:w="0" w:type="dxa"/>
            <w:right w:w="108" w:type="dxa"/>
          </w:tblCellMar>
        </w:tblPrEx>
        <w:trPr>
          <w:trHeight w:val="2449"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597FE050">
            <w:pPr>
              <w:wordWrap w:val="0"/>
              <w:adjustRightInd w:val="0"/>
              <w:snapToGrid w:val="0"/>
              <w:spacing w:line="40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投标报价</w:t>
            </w:r>
          </w:p>
          <w:p w14:paraId="12EE5D3D">
            <w:pPr>
              <w:wordWrap w:val="0"/>
              <w:adjustRightInd w:val="0"/>
              <w:snapToGrid w:val="0"/>
              <w:spacing w:line="4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p>
        </w:tc>
        <w:tc>
          <w:tcPr>
            <w:tcW w:w="8258" w:type="dxa"/>
            <w:gridSpan w:val="2"/>
            <w:tcBorders>
              <w:top w:val="single" w:color="auto" w:sz="4" w:space="0"/>
              <w:left w:val="nil"/>
              <w:bottom w:val="single" w:color="auto" w:sz="4" w:space="0"/>
              <w:right w:val="single" w:color="auto" w:sz="4" w:space="0"/>
            </w:tcBorders>
            <w:shd w:val="clear" w:color="auto" w:fill="auto"/>
            <w:vAlign w:val="center"/>
          </w:tcPr>
          <w:p w14:paraId="49B6F658">
            <w:pPr>
              <w:wordWrap w:val="0"/>
              <w:adjustRightInd w:val="0"/>
              <w:snapToGrid w:val="0"/>
              <w:spacing w:line="400" w:lineRule="exact"/>
              <w:ind w:firstLine="480" w:firstLineChars="200"/>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采用内插法计算某投标人的投标报价得分M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r>
              <w:rPr>
                <w:rFonts w:hint="eastAsia" w:ascii="宋体" w:hAnsi="宋体" w:cs="宋体"/>
                <w:snapToGrid w:val="0"/>
                <w:color w:val="000000" w:themeColor="text1"/>
                <w:kern w:val="0"/>
                <w:sz w:val="24"/>
                <w:szCs w:val="24"/>
                <w:highlight w:val="none"/>
                <w14:textFill>
                  <w14:solidFill>
                    <w14:schemeClr w14:val="tx1"/>
                  </w14:solidFill>
                </w14:textFill>
              </w:rPr>
              <w:t>，即当投标人的投标总价等于评标基准价时得</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15</w:t>
            </w:r>
            <w:r>
              <w:rPr>
                <w:rFonts w:hint="eastAsia" w:ascii="宋体" w:hAnsi="宋体" w:cs="宋体"/>
                <w:snapToGrid w:val="0"/>
                <w:color w:val="000000" w:themeColor="text1"/>
                <w:kern w:val="0"/>
                <w:sz w:val="24"/>
                <w:szCs w:val="24"/>
                <w:highlight w:val="none"/>
                <w14:textFill>
                  <w14:solidFill>
                    <w14:schemeClr w14:val="tx1"/>
                  </w14:solidFill>
                </w14:textFill>
              </w:rPr>
              <w:t>分，每高于评标基准价一个百分点扣0.2分,每低于评标基准价一个百分点扣0.1分，扣完为止。公式如下：</w:t>
            </w:r>
          </w:p>
          <w:p w14:paraId="12026DCB">
            <w:pPr>
              <w:wordWrap w:val="0"/>
              <w:adjustRightInd w:val="0"/>
              <w:snapToGrid w:val="0"/>
              <w:spacing w:line="400" w:lineRule="exact"/>
              <w:ind w:firstLine="480" w:firstLineChars="200"/>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M</w:t>
            </w:r>
            <w:r>
              <w:rPr>
                <w:rFonts w:hint="eastAsia" w:ascii="宋体" w:hAnsi="宋体" w:cs="宋体"/>
                <w:snapToGrid w:val="0"/>
                <w:color w:val="000000" w:themeColor="text1"/>
                <w:kern w:val="0"/>
                <w:sz w:val="24"/>
                <w:szCs w:val="24"/>
                <w:highlight w:val="none"/>
                <w:vertAlign w:val="subscript"/>
                <w14:textFill>
                  <w14:solidFill>
                    <w14:schemeClr w14:val="tx1"/>
                  </w14:solidFill>
                </w14:textFill>
              </w:rPr>
              <w:t>3</w:t>
            </w:r>
            <w:r>
              <w:rPr>
                <w:rFonts w:hint="eastAsia"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cs="宋体"/>
                <w:snapToGrid w:val="0"/>
                <w:color w:val="000000" w:themeColor="text1"/>
                <w:kern w:val="0"/>
                <w:sz w:val="24"/>
                <w:szCs w:val="24"/>
                <w:highlight w:val="none"/>
                <w14:textFill>
                  <w14:solidFill>
                    <w14:schemeClr w14:val="tx1"/>
                  </w14:solidFill>
                </w14:textFill>
              </w:rPr>
              <w:t>－（| Di－D |÷D）×100×E</w:t>
            </w:r>
          </w:p>
          <w:p w14:paraId="318AD9B9">
            <w:pPr>
              <w:wordWrap w:val="0"/>
              <w:adjustRightInd w:val="0"/>
              <w:snapToGrid w:val="0"/>
              <w:spacing w:line="40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式中：D为评标基准价；Di为某投标人的投标总价；E为扣分因子，当Di＞D时，E＝0.2；当Di＜D时，E＝0.1。</w:t>
            </w:r>
          </w:p>
        </w:tc>
      </w:tr>
    </w:tbl>
    <w:p w14:paraId="20ED80CD">
      <w:pPr>
        <w:tabs>
          <w:tab w:val="left" w:pos="1890"/>
        </w:tabs>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 xml:space="preserve">16.5.2 </w:t>
      </w:r>
      <w:r>
        <w:rPr>
          <w:rFonts w:hint="eastAsia" w:ascii="宋体" w:hAnsi="宋体" w:cs="宋体"/>
          <w:snapToGrid w:val="0"/>
          <w:color w:val="000000" w:themeColor="text1"/>
          <w:kern w:val="0"/>
          <w:sz w:val="24"/>
          <w:szCs w:val="24"/>
          <w:highlight w:val="none"/>
          <w14:textFill>
            <w14:solidFill>
              <w14:schemeClr w14:val="tx1"/>
            </w14:solidFill>
          </w14:textFill>
        </w:rPr>
        <w:t>否决投标说明</w:t>
      </w:r>
    </w:p>
    <w:p w14:paraId="5BE6CDFB">
      <w:pPr>
        <w:tabs>
          <w:tab w:val="left" w:pos="1890"/>
        </w:tabs>
        <w:wordWrap w:val="0"/>
        <w:adjustRightInd w:val="0"/>
        <w:snapToGrid w:val="0"/>
        <w:spacing w:line="470" w:lineRule="exact"/>
        <w:ind w:firstLine="562"/>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详细评审阶段否决投标的全部条件，在本章第四节“否决投标条件”第</w:t>
      </w:r>
      <w:r>
        <w:rPr>
          <w:rFonts w:hint="eastAsia" w:ascii="宋体" w:hAnsi="宋体" w:cs="宋体"/>
          <w:b/>
          <w:bCs/>
          <w:snapToGrid w:val="0"/>
          <w:color w:val="000000" w:themeColor="text1"/>
          <w:kern w:val="0"/>
          <w:sz w:val="24"/>
          <w:szCs w:val="24"/>
          <w:highlight w:val="none"/>
          <w14:textFill>
            <w14:solidFill>
              <w14:schemeClr w14:val="tx1"/>
            </w14:solidFill>
          </w14:textFill>
        </w:rPr>
        <w:t>4</w:t>
      </w:r>
      <w:r>
        <w:rPr>
          <w:rFonts w:hint="eastAsia" w:ascii="宋体" w:hAnsi="宋体" w:cs="宋体"/>
          <w:snapToGrid w:val="0"/>
          <w:color w:val="000000" w:themeColor="text1"/>
          <w:kern w:val="0"/>
          <w:sz w:val="24"/>
          <w:szCs w:val="24"/>
          <w:highlight w:val="none"/>
          <w14:textFill>
            <w14:solidFill>
              <w14:schemeClr w14:val="tx1"/>
            </w14:solidFill>
          </w14:textFill>
        </w:rPr>
        <w:t>条中集中列示。投标人有其中所列任何一种情形的，由评标委员会否决其投标。经详细评审后，若所有投标均被否决，招标人应当依法重新招标。</w:t>
      </w:r>
    </w:p>
    <w:p w14:paraId="7CEB5898">
      <w:pPr>
        <w:tabs>
          <w:tab w:val="left" w:pos="1890"/>
        </w:tabs>
        <w:wordWrap w:val="0"/>
        <w:adjustRightInd w:val="0"/>
        <w:snapToGrid w:val="0"/>
        <w:spacing w:line="470" w:lineRule="exact"/>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注：投标人在详细评审阶段根据评分方法提供的佐证材料，其合法性、有效性和准确性不符合要求的，有关评分因素的评分按相应评分标准处理，但不否决投标。</w:t>
      </w:r>
    </w:p>
    <w:p w14:paraId="003760F5">
      <w:pPr>
        <w:pStyle w:val="4"/>
        <w:tabs>
          <w:tab w:val="left" w:pos="1890"/>
        </w:tabs>
        <w:rPr>
          <w:rFonts w:ascii="宋体" w:hAnsi="宋体" w:cs="宋体"/>
          <w:color w:val="000000" w:themeColor="text1"/>
          <w:highlight w:val="none"/>
          <w14:textFill>
            <w14:solidFill>
              <w14:schemeClr w14:val="tx1"/>
            </w14:solidFill>
          </w14:textFill>
        </w:rPr>
      </w:pPr>
      <w:bookmarkStart w:id="197" w:name="_Toc32706"/>
      <w:bookmarkStart w:id="198" w:name="_Toc12810"/>
      <w:bookmarkStart w:id="199" w:name="_Toc30935"/>
      <w:bookmarkStart w:id="200" w:name="_Toc31786"/>
      <w:bookmarkStart w:id="201" w:name="_Toc32416"/>
      <w:bookmarkStart w:id="202" w:name="_Toc8468"/>
      <w:r>
        <w:rPr>
          <w:rFonts w:hint="eastAsia" w:ascii="宋体" w:hAnsi="宋体" w:cs="宋体"/>
          <w:color w:val="000000" w:themeColor="text1"/>
          <w:highlight w:val="none"/>
          <w14:textFill>
            <w14:solidFill>
              <w14:schemeClr w14:val="tx1"/>
            </w14:solidFill>
          </w14:textFill>
        </w:rPr>
        <w:t>17.推荐中标候选人</w:t>
      </w:r>
      <w:bookmarkEnd w:id="197"/>
      <w:bookmarkEnd w:id="198"/>
      <w:bookmarkEnd w:id="199"/>
      <w:bookmarkEnd w:id="200"/>
      <w:bookmarkEnd w:id="201"/>
      <w:bookmarkEnd w:id="202"/>
    </w:p>
    <w:p w14:paraId="2C528911">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17.1</w:t>
      </w:r>
      <w:r>
        <w:rPr>
          <w:rFonts w:hint="eastAsia" w:ascii="宋体" w:hAnsi="宋体" w:cs="宋体"/>
          <w:snapToGrid w:val="0"/>
          <w:color w:val="000000" w:themeColor="text1"/>
          <w:kern w:val="0"/>
          <w:sz w:val="24"/>
          <w:szCs w:val="24"/>
          <w:highlight w:val="none"/>
          <w14:textFill>
            <w14:solidFill>
              <w14:schemeClr w14:val="tx1"/>
            </w14:solidFill>
          </w14:textFill>
        </w:rPr>
        <w:t xml:space="preserve"> 确定排名</w:t>
      </w:r>
    </w:p>
    <w:p w14:paraId="6F10E963">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评标委员会汇总、比较所有投标人的综合得分后，按照综合得分由高到低的次序排列。综合得分相等时，以投标总价低的优先；如果投标总价也相等的，由评标委员会投票确定。</w:t>
      </w:r>
    </w:p>
    <w:p w14:paraId="793B7552">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17.2</w:t>
      </w:r>
      <w:r>
        <w:rPr>
          <w:rFonts w:hint="eastAsia" w:ascii="宋体" w:hAnsi="宋体" w:cs="宋体"/>
          <w:snapToGrid w:val="0"/>
          <w:color w:val="000000" w:themeColor="text1"/>
          <w:kern w:val="0"/>
          <w:sz w:val="24"/>
          <w:szCs w:val="24"/>
          <w:highlight w:val="none"/>
          <w14:textFill>
            <w14:solidFill>
              <w14:schemeClr w14:val="tx1"/>
            </w14:solidFill>
          </w14:textFill>
        </w:rPr>
        <w:t xml:space="preserve"> 推荐方法</w:t>
      </w:r>
    </w:p>
    <w:p w14:paraId="4E7ADFAC">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（1）有效投标人数量达到或超过3个的，评标委员会将前三名投标人作为中标候选人向招标人推荐，并标明排列顺序。</w:t>
      </w:r>
    </w:p>
    <w:p w14:paraId="5BA2CF5D">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3F6A8998">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17.3</w:t>
      </w:r>
      <w:r>
        <w:rPr>
          <w:rFonts w:hint="eastAsia" w:ascii="宋体" w:hAnsi="宋体" w:cs="宋体"/>
          <w:snapToGrid w:val="0"/>
          <w:color w:val="000000" w:themeColor="text1"/>
          <w:kern w:val="0"/>
          <w:sz w:val="24"/>
          <w:szCs w:val="24"/>
          <w:highlight w:val="none"/>
          <w14:textFill>
            <w14:solidFill>
              <w14:schemeClr w14:val="tx1"/>
            </w14:solidFill>
          </w14:textFill>
        </w:rPr>
        <w:t xml:space="preserve"> 评标委员会完成评标后，应向招标人提交由全体评标委员会成员签字的评标报告和中标候选人名单。</w:t>
      </w:r>
    </w:p>
    <w:p w14:paraId="745BA3B8">
      <w:pPr>
        <w:pStyle w:val="4"/>
        <w:tabs>
          <w:tab w:val="left" w:pos="1890"/>
        </w:tabs>
        <w:rPr>
          <w:rFonts w:ascii="宋体" w:hAnsi="宋体" w:cs="宋体"/>
          <w:color w:val="000000" w:themeColor="text1"/>
          <w:highlight w:val="none"/>
          <w14:textFill>
            <w14:solidFill>
              <w14:schemeClr w14:val="tx1"/>
            </w14:solidFill>
          </w14:textFill>
        </w:rPr>
      </w:pPr>
      <w:bookmarkStart w:id="203" w:name="_Toc1786"/>
      <w:bookmarkStart w:id="204" w:name="_Toc854"/>
      <w:bookmarkStart w:id="205" w:name="_Toc30220"/>
      <w:bookmarkStart w:id="206" w:name="_Toc8070"/>
      <w:bookmarkStart w:id="207" w:name="_Toc26663"/>
      <w:bookmarkStart w:id="208" w:name="_Toc2766"/>
      <w:r>
        <w:rPr>
          <w:rFonts w:hint="eastAsia" w:ascii="宋体" w:hAnsi="宋体" w:cs="宋体"/>
          <w:color w:val="000000" w:themeColor="text1"/>
          <w:highlight w:val="none"/>
          <w14:textFill>
            <w14:solidFill>
              <w14:schemeClr w14:val="tx1"/>
            </w14:solidFill>
          </w14:textFill>
        </w:rPr>
        <w:t>18.中标候选人公示</w:t>
      </w:r>
      <w:bookmarkEnd w:id="203"/>
      <w:bookmarkEnd w:id="204"/>
      <w:bookmarkEnd w:id="205"/>
      <w:bookmarkEnd w:id="206"/>
      <w:bookmarkEnd w:id="207"/>
      <w:bookmarkEnd w:id="208"/>
    </w:p>
    <w:p w14:paraId="5F258152">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18.1</w:t>
      </w:r>
      <w:r>
        <w:rPr>
          <w:rFonts w:hint="eastAsia" w:ascii="宋体" w:hAnsi="宋体" w:cs="宋体"/>
          <w:snapToGrid w:val="0"/>
          <w:color w:val="000000" w:themeColor="text1"/>
          <w:kern w:val="0"/>
          <w:sz w:val="24"/>
          <w:szCs w:val="24"/>
          <w:highlight w:val="none"/>
          <w14:textFill>
            <w14:solidFill>
              <w14:schemeClr w14:val="tx1"/>
            </w14:solidFill>
          </w14:textFill>
        </w:rPr>
        <w:t>招标人自收到评标委员会提交的书面评标报告和中标候选人名单之日起3日内，将评标结果（即中标候选人名单）、中标候选人投标文件（指商务标书分册）、评标过程（评标专家姓名用代码标记）一并在广东省招标投标监管网（https://zbtb.gd.gov.cn/#/index）及全国公共资源交易平台（广东省·韶关市）（https://ygp.gdzwfw.gov.cn/ggzy-portal/#/440200/index）进行公示，公示期不得少于3天。</w:t>
      </w:r>
    </w:p>
    <w:p w14:paraId="6C201A15">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18.2</w:t>
      </w:r>
      <w:r>
        <w:rPr>
          <w:rFonts w:hint="eastAsia" w:ascii="宋体" w:hAnsi="宋体" w:cs="宋体"/>
          <w:snapToGrid w:val="0"/>
          <w:color w:val="000000" w:themeColor="text1"/>
          <w:kern w:val="0"/>
          <w:sz w:val="24"/>
          <w:szCs w:val="24"/>
          <w:highlight w:val="none"/>
          <w14:textFill>
            <w14:solidFill>
              <w14:schemeClr w14:val="tx1"/>
            </w14:solidFill>
          </w14:textFill>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7E160D24">
      <w:pPr>
        <w:tabs>
          <w:tab w:val="left" w:pos="1890"/>
        </w:tabs>
        <w:wordWrap w:val="0"/>
        <w:adjustRightInd w:val="0"/>
        <w:snapToGrid w:val="0"/>
        <w:spacing w:line="47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18.3</w:t>
      </w:r>
      <w:r>
        <w:rPr>
          <w:rFonts w:hint="eastAsia" w:ascii="宋体" w:hAnsi="宋体" w:cs="宋体"/>
          <w:snapToGrid w:val="0"/>
          <w:color w:val="000000" w:themeColor="text1"/>
          <w:kern w:val="0"/>
          <w:sz w:val="24"/>
          <w:szCs w:val="24"/>
          <w:highlight w:val="none"/>
          <w14:textFill>
            <w14:solidFill>
              <w14:schemeClr w14:val="tx1"/>
            </w14:solidFill>
          </w14:textFill>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2F7CA36E">
      <w:pPr>
        <w:tabs>
          <w:tab w:val="left" w:pos="1890"/>
        </w:tabs>
        <w:rPr>
          <w:rFonts w:ascii="宋体" w:hAnsi="宋体" w:cs="宋体"/>
          <w:color w:val="000000" w:themeColor="text1"/>
          <w:highlight w:val="none"/>
          <w14:textFill>
            <w14:solidFill>
              <w14:schemeClr w14:val="tx1"/>
            </w14:solidFill>
          </w14:textFill>
        </w:rPr>
      </w:pPr>
    </w:p>
    <w:p w14:paraId="21C44378">
      <w:pPr>
        <w:pStyle w:val="3"/>
        <w:tabs>
          <w:tab w:val="left" w:pos="1890"/>
        </w:tabs>
        <w:spacing w:afterLines="5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09" w:name="_Toc30012"/>
      <w:bookmarkStart w:id="210" w:name="_Toc2752"/>
      <w:bookmarkStart w:id="211" w:name="_Toc31980"/>
      <w:r>
        <w:rPr>
          <w:rFonts w:hint="eastAsia" w:ascii="宋体" w:hAnsi="宋体" w:cs="宋体"/>
          <w:b/>
          <w:bCs/>
          <w:color w:val="000000" w:themeColor="text1"/>
          <w:sz w:val="24"/>
          <w:szCs w:val="24"/>
          <w:highlight w:val="none"/>
          <w14:textFill>
            <w14:solidFill>
              <w14:schemeClr w14:val="tx1"/>
            </w14:solidFill>
          </w14:textFill>
        </w:rPr>
        <w:t>第四节 否决投标条件</w:t>
      </w:r>
      <w:bookmarkEnd w:id="209"/>
      <w:bookmarkEnd w:id="210"/>
      <w:bookmarkEnd w:id="211"/>
    </w:p>
    <w:p w14:paraId="3DE47202">
      <w:pPr>
        <w:tabs>
          <w:tab w:val="left" w:pos="1890"/>
        </w:tabs>
        <w:wordWrap w:val="0"/>
        <w:adjustRightInd w:val="0"/>
        <w:snapToGrid w:val="0"/>
        <w:spacing w:line="470" w:lineRule="exact"/>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　　本节所集中列示的否决投标条件，是本章第三节“投标人须知正文”的组成部分，是对本章第三节所规定的否决投标条件的总结和补充。</w:t>
      </w:r>
      <w:r>
        <w:rPr>
          <w:rFonts w:hint="eastAsia" w:ascii="宋体" w:hAnsi="宋体" w:cs="宋体"/>
          <w:b/>
          <w:bCs/>
          <w:snapToGrid w:val="0"/>
          <w:color w:val="000000" w:themeColor="text1"/>
          <w:kern w:val="0"/>
          <w:sz w:val="24"/>
          <w:szCs w:val="22"/>
          <w:highlight w:val="none"/>
          <w14:textFill>
            <w14:solidFill>
              <w14:schemeClr w14:val="tx1"/>
            </w14:solidFill>
          </w14:textFill>
        </w:rPr>
        <w:t>投标人未有列入本节情形的，评标时一律不得否决其投标。</w:t>
      </w:r>
      <w:r>
        <w:rPr>
          <w:rFonts w:hint="eastAsia" w:ascii="宋体" w:hAnsi="宋体" w:cs="宋体"/>
          <w:snapToGrid w:val="0"/>
          <w:color w:val="000000" w:themeColor="text1"/>
          <w:kern w:val="0"/>
          <w:sz w:val="24"/>
          <w:szCs w:val="22"/>
          <w:highlight w:val="none"/>
          <w14:textFill>
            <w14:solidFill>
              <w14:schemeClr w14:val="tx1"/>
            </w14:solidFill>
          </w14:textFill>
        </w:rPr>
        <w:t>本节所称“规定”均指招标文件的规定。</w:t>
      </w:r>
    </w:p>
    <w:p w14:paraId="73B0EF36">
      <w:pPr>
        <w:pStyle w:val="4"/>
        <w:tabs>
          <w:tab w:val="left" w:pos="1890"/>
        </w:tabs>
        <w:rPr>
          <w:rFonts w:ascii="宋体" w:hAnsi="宋体" w:cs="宋体"/>
          <w:color w:val="000000" w:themeColor="text1"/>
          <w:highlight w:val="none"/>
          <w14:textFill>
            <w14:solidFill>
              <w14:schemeClr w14:val="tx1"/>
            </w14:solidFill>
          </w14:textFill>
        </w:rPr>
      </w:pPr>
      <w:bookmarkStart w:id="212" w:name="_Toc5846"/>
      <w:bookmarkStart w:id="213" w:name="_Toc22578"/>
      <w:bookmarkStart w:id="214" w:name="_Toc15024"/>
      <w:bookmarkStart w:id="215" w:name="_Toc31713"/>
      <w:bookmarkStart w:id="216" w:name="_Toc4139"/>
      <w:bookmarkStart w:id="217" w:name="_Toc11881"/>
      <w:bookmarkStart w:id="218" w:name="_Toc16858"/>
      <w:bookmarkStart w:id="219" w:name="_Toc16449"/>
      <w:bookmarkStart w:id="220" w:name="_Toc18142"/>
      <w:r>
        <w:rPr>
          <w:rFonts w:hint="eastAsia" w:ascii="宋体" w:hAnsi="宋体" w:cs="宋体"/>
          <w:color w:val="000000" w:themeColor="text1"/>
          <w:highlight w:val="none"/>
          <w14:textFill>
            <w14:solidFill>
              <w14:schemeClr w14:val="tx1"/>
            </w14:solidFill>
          </w14:textFill>
        </w:rPr>
        <w:t>1．资格评审环节</w:t>
      </w:r>
      <w:bookmarkEnd w:id="212"/>
      <w:bookmarkEnd w:id="213"/>
      <w:bookmarkEnd w:id="214"/>
      <w:bookmarkEnd w:id="215"/>
      <w:bookmarkEnd w:id="216"/>
      <w:bookmarkEnd w:id="217"/>
      <w:bookmarkEnd w:id="218"/>
      <w:bookmarkEnd w:id="219"/>
      <w:bookmarkEnd w:id="220"/>
    </w:p>
    <w:p w14:paraId="2A8E84D3">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投标人有下列情形之一的，评标委员会应否决其投标。被否决的投标，不进入形式评审环节。</w:t>
      </w:r>
    </w:p>
    <w:p w14:paraId="39A5197D">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（1）有本章第三节第</w:t>
      </w:r>
      <w:r>
        <w:rPr>
          <w:rFonts w:hint="eastAsia" w:ascii="宋体" w:hAnsi="宋体" w:cs="宋体"/>
          <w:b/>
          <w:bCs/>
          <w:snapToGrid w:val="0"/>
          <w:color w:val="000000" w:themeColor="text1"/>
          <w:kern w:val="0"/>
          <w:sz w:val="24"/>
          <w:szCs w:val="22"/>
          <w:highlight w:val="none"/>
          <w14:textFill>
            <w14:solidFill>
              <w14:schemeClr w14:val="tx1"/>
            </w14:solidFill>
          </w14:textFill>
        </w:rPr>
        <w:t>4.4</w:t>
      </w:r>
      <w:r>
        <w:rPr>
          <w:rFonts w:hint="eastAsia" w:ascii="宋体" w:hAnsi="宋体" w:cs="宋体"/>
          <w:snapToGrid w:val="0"/>
          <w:color w:val="000000" w:themeColor="text1"/>
          <w:kern w:val="0"/>
          <w:sz w:val="24"/>
          <w:szCs w:val="22"/>
          <w:highlight w:val="none"/>
          <w14:textFill>
            <w14:solidFill>
              <w14:schemeClr w14:val="tx1"/>
            </w14:solidFill>
          </w14:textFill>
        </w:rPr>
        <w:t>条“禁止投标条款”规定的任何一种情形；</w:t>
      </w:r>
    </w:p>
    <w:p w14:paraId="596A84F7">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（2）投标人资质不符合</w:t>
      </w:r>
      <w:r>
        <w:rPr>
          <w:rFonts w:hint="eastAsia" w:ascii="宋体" w:hAnsi="宋体" w:cs="宋体"/>
          <w:snapToGrid w:val="0"/>
          <w:color w:val="000000" w:themeColor="text1"/>
          <w:kern w:val="0"/>
          <w:sz w:val="24"/>
          <w:szCs w:val="21"/>
          <w:highlight w:val="none"/>
          <w14:textFill>
            <w14:solidFill>
              <w14:schemeClr w14:val="tx1"/>
            </w14:solidFill>
          </w14:textFill>
        </w:rPr>
        <w:t>规定的；</w:t>
      </w:r>
    </w:p>
    <w:p w14:paraId="40321A40">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（3）投标人名称与营业执照、资质证书上的企业名称相互不一致的；其资质证书不是由住房城乡建设主管部门颁发的；营业执照、资质证书被吊销、暂扣或不在有效期内的；</w:t>
      </w:r>
    </w:p>
    <w:p w14:paraId="75869B75">
      <w:pPr>
        <w:tabs>
          <w:tab w:val="left" w:pos="1890"/>
        </w:tabs>
        <w:wordWrap w:val="0"/>
        <w:adjustRightInd w:val="0"/>
        <w:snapToGrid w:val="0"/>
        <w:spacing w:line="470" w:lineRule="exact"/>
        <w:ind w:firstLine="480"/>
        <w:rPr>
          <w:rFonts w:ascii="宋体" w:hAnsi="宋体" w:cs="宋体"/>
          <w:b/>
          <w:bCs/>
          <w:snapToGrid w:val="0"/>
          <w:color w:val="000000" w:themeColor="text1"/>
          <w:kern w:val="0"/>
          <w:sz w:val="24"/>
          <w:szCs w:val="22"/>
          <w:highlight w:val="none"/>
          <w14:textFill>
            <w14:solidFill>
              <w14:schemeClr w14:val="tx1"/>
            </w14:solidFill>
          </w14:textFill>
        </w:rPr>
      </w:pPr>
      <w:r>
        <w:rPr>
          <w:rFonts w:hint="eastAsia" w:ascii="宋体" w:hAnsi="宋体" w:cs="宋体"/>
          <w:b/>
          <w:bCs/>
          <w:snapToGrid w:val="0"/>
          <w:color w:val="000000" w:themeColor="text1"/>
          <w:kern w:val="0"/>
          <w:sz w:val="24"/>
          <w:szCs w:val="22"/>
          <w:highlight w:val="none"/>
          <w14:textFill>
            <w14:solidFill>
              <w14:schemeClr w14:val="tx1"/>
            </w14:solidFill>
          </w14:textFill>
        </w:rPr>
        <w:t>注：投标人已经工商变更，但其企业资质证书的企业名称未完成变更的，不得否决其投标；投标人营业执照、资质证书之间登记的信息不一致，应当允许投标人澄清，不得直接否决其投标。</w:t>
      </w:r>
    </w:p>
    <w:p w14:paraId="335AF21A">
      <w:pPr>
        <w:tabs>
          <w:tab w:val="left" w:pos="1890"/>
        </w:tabs>
        <w:wordWrap w:val="0"/>
        <w:adjustRightInd w:val="0"/>
        <w:snapToGrid w:val="0"/>
        <w:spacing w:line="470" w:lineRule="exact"/>
        <w:ind w:firstLine="480"/>
        <w:rPr>
          <w:rFonts w:ascii="宋体" w:hAnsi="宋体" w:cs="宋体"/>
          <w:b/>
          <w:bCs/>
          <w:snapToGrid w:val="0"/>
          <w:color w:val="000000" w:themeColor="text1"/>
          <w:kern w:val="0"/>
          <w:sz w:val="24"/>
          <w:szCs w:val="22"/>
          <w:highlight w:val="none"/>
          <w14:textFill>
            <w14:solidFill>
              <w14:schemeClr w14:val="tx1"/>
            </w14:solidFill>
          </w14:textFill>
        </w:rPr>
      </w:pPr>
      <w:r>
        <w:rPr>
          <w:rFonts w:hint="eastAsia" w:ascii="宋体" w:hAnsi="宋体" w:cs="宋体"/>
          <w:b/>
          <w:bCs/>
          <w:snapToGrid w:val="0"/>
          <w:color w:val="000000" w:themeColor="text1"/>
          <w:kern w:val="0"/>
          <w:sz w:val="24"/>
          <w:szCs w:val="22"/>
          <w:highlight w:val="none"/>
          <w14:textFill>
            <w14:solidFill>
              <w14:schemeClr w14:val="tx1"/>
            </w14:solidFill>
          </w14:textFill>
        </w:rPr>
        <w:t xml:space="preserve">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  </w:t>
      </w:r>
    </w:p>
    <w:p w14:paraId="70812346">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（4）投标文件中拟派项目负责人与《开标一览表》不一致的；拟派项目负责人的条件不符合规定的；拟派人员数量不符合规定的；</w:t>
      </w:r>
    </w:p>
    <w:p w14:paraId="537DC7A5">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（5）拟派人员的证书、证件、证明不在有效期内的；或注册单位与投标人不一致的；</w:t>
      </w:r>
    </w:p>
    <w:p w14:paraId="52455381">
      <w:pPr>
        <w:tabs>
          <w:tab w:val="left" w:pos="1890"/>
        </w:tabs>
        <w:wordWrap w:val="0"/>
        <w:adjustRightInd w:val="0"/>
        <w:snapToGrid w:val="0"/>
        <w:spacing w:line="470" w:lineRule="exact"/>
        <w:ind w:firstLine="480"/>
        <w:rPr>
          <w:rFonts w:ascii="宋体" w:hAnsi="宋体" w:cs="宋体"/>
          <w:b/>
          <w:bCs/>
          <w:snapToGrid w:val="0"/>
          <w:color w:val="000000" w:themeColor="text1"/>
          <w:kern w:val="0"/>
          <w:sz w:val="24"/>
          <w:szCs w:val="22"/>
          <w:highlight w:val="none"/>
          <w14:textFill>
            <w14:solidFill>
              <w14:schemeClr w14:val="tx1"/>
            </w14:solidFill>
          </w14:textFill>
        </w:rPr>
      </w:pPr>
      <w:r>
        <w:rPr>
          <w:rFonts w:hint="eastAsia" w:ascii="宋体" w:hAnsi="宋体" w:cs="宋体"/>
          <w:b/>
          <w:bCs/>
          <w:snapToGrid w:val="0"/>
          <w:color w:val="000000" w:themeColor="text1"/>
          <w:kern w:val="0"/>
          <w:sz w:val="24"/>
          <w:szCs w:val="22"/>
          <w:highlight w:val="none"/>
          <w14:textFill>
            <w14:solidFill>
              <w14:schemeClr w14:val="tx1"/>
            </w14:solidFill>
          </w14:textFill>
        </w:rPr>
        <w:t>注：投标人已经工商变更，但其员工执业资格注册证书的注册单位名称未完成变更的，不得否决其投标。</w:t>
      </w:r>
    </w:p>
    <w:p w14:paraId="0303213C">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1"/>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（6）</w:t>
      </w:r>
      <w:r>
        <w:rPr>
          <w:rFonts w:hint="eastAsia" w:ascii="宋体" w:hAnsi="宋体" w:cs="宋体"/>
          <w:snapToGrid w:val="0"/>
          <w:color w:val="000000" w:themeColor="text1"/>
          <w:kern w:val="0"/>
          <w:sz w:val="24"/>
          <w:szCs w:val="21"/>
          <w:highlight w:val="none"/>
          <w14:textFill>
            <w14:solidFill>
              <w14:schemeClr w14:val="tx1"/>
            </w14:solidFill>
          </w14:textFill>
        </w:rPr>
        <w:t>投标人为外省企业，但未提供“进粤企业和人员诚信信息登记平台”企业和拟派人员信息情况打印页或网页截图的。</w:t>
      </w:r>
    </w:p>
    <w:p w14:paraId="2A4F5587">
      <w:pPr>
        <w:pStyle w:val="4"/>
        <w:tabs>
          <w:tab w:val="left" w:pos="1890"/>
        </w:tabs>
        <w:rPr>
          <w:rFonts w:ascii="宋体" w:hAnsi="宋体" w:cs="宋体"/>
          <w:color w:val="000000" w:themeColor="text1"/>
          <w:highlight w:val="none"/>
          <w14:textFill>
            <w14:solidFill>
              <w14:schemeClr w14:val="tx1"/>
            </w14:solidFill>
          </w14:textFill>
        </w:rPr>
      </w:pPr>
      <w:bookmarkStart w:id="221" w:name="_Toc3738"/>
      <w:bookmarkStart w:id="222" w:name="_Toc18491"/>
      <w:bookmarkStart w:id="223" w:name="_Toc22692"/>
      <w:bookmarkStart w:id="224" w:name="_Toc32171"/>
      <w:bookmarkStart w:id="225" w:name="_Toc18327"/>
      <w:bookmarkStart w:id="226" w:name="_Toc29075"/>
      <w:bookmarkStart w:id="227" w:name="_Toc19938"/>
      <w:bookmarkStart w:id="228" w:name="_Toc28069"/>
      <w:bookmarkStart w:id="229" w:name="_Toc276"/>
      <w:r>
        <w:rPr>
          <w:rFonts w:hint="eastAsia" w:ascii="宋体" w:hAnsi="宋体" w:cs="宋体"/>
          <w:color w:val="000000" w:themeColor="text1"/>
          <w:highlight w:val="none"/>
          <w14:textFill>
            <w14:solidFill>
              <w14:schemeClr w14:val="tx1"/>
            </w14:solidFill>
          </w14:textFill>
        </w:rPr>
        <w:t>2．形式评审环节</w:t>
      </w:r>
      <w:bookmarkEnd w:id="221"/>
      <w:bookmarkEnd w:id="222"/>
      <w:bookmarkEnd w:id="223"/>
      <w:bookmarkEnd w:id="224"/>
      <w:bookmarkEnd w:id="225"/>
      <w:bookmarkEnd w:id="226"/>
      <w:bookmarkEnd w:id="227"/>
      <w:bookmarkEnd w:id="228"/>
      <w:bookmarkEnd w:id="229"/>
    </w:p>
    <w:p w14:paraId="0DBC24CE">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投标人有下列情形之一的，评标委员会应否决其投标。被否决的投标，不进入响应性评审环节。</w:t>
      </w:r>
    </w:p>
    <w:p w14:paraId="2557AE9C">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（8）投标文件各分册未按招标文件规定加盖电子印章的；</w:t>
      </w:r>
    </w:p>
    <w:p w14:paraId="68C3F582">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（9）本章第三节第</w:t>
      </w:r>
      <w:r>
        <w:rPr>
          <w:rFonts w:hint="eastAsia" w:ascii="宋体" w:hAnsi="宋体" w:cs="宋体"/>
          <w:b/>
          <w:bCs/>
          <w:snapToGrid w:val="0"/>
          <w:color w:val="000000" w:themeColor="text1"/>
          <w:kern w:val="0"/>
          <w:sz w:val="24"/>
          <w:szCs w:val="21"/>
          <w:highlight w:val="none"/>
          <w14:textFill>
            <w14:solidFill>
              <w14:schemeClr w14:val="tx1"/>
            </w14:solidFill>
          </w14:textFill>
        </w:rPr>
        <w:t>10.2.2</w:t>
      </w:r>
      <w:r>
        <w:rPr>
          <w:rFonts w:hint="eastAsia" w:ascii="宋体" w:hAnsi="宋体" w:cs="宋体"/>
          <w:snapToGrid w:val="0"/>
          <w:color w:val="000000" w:themeColor="text1"/>
          <w:kern w:val="0"/>
          <w:sz w:val="24"/>
          <w:szCs w:val="21"/>
          <w:highlight w:val="none"/>
          <w14:textFill>
            <w14:solidFill>
              <w14:schemeClr w14:val="tx1"/>
            </w14:solidFill>
          </w14:textFill>
        </w:rPr>
        <w:t>目、</w:t>
      </w:r>
      <w:r>
        <w:rPr>
          <w:rFonts w:hint="eastAsia" w:ascii="宋体" w:hAnsi="宋体" w:cs="宋体"/>
          <w:snapToGrid w:val="0"/>
          <w:color w:val="000000" w:themeColor="text1"/>
          <w:kern w:val="0"/>
          <w:sz w:val="24"/>
          <w:szCs w:val="22"/>
          <w:highlight w:val="none"/>
          <w14:textFill>
            <w14:solidFill>
              <w14:schemeClr w14:val="tx1"/>
            </w14:solidFill>
          </w14:textFill>
        </w:rPr>
        <w:t>第</w:t>
      </w:r>
      <w:r>
        <w:rPr>
          <w:rFonts w:hint="eastAsia" w:ascii="宋体" w:hAnsi="宋体" w:cs="宋体"/>
          <w:b/>
          <w:bCs/>
          <w:snapToGrid w:val="0"/>
          <w:color w:val="000000" w:themeColor="text1"/>
          <w:kern w:val="0"/>
          <w:sz w:val="24"/>
          <w:szCs w:val="22"/>
          <w:highlight w:val="none"/>
          <w14:textFill>
            <w14:solidFill>
              <w14:schemeClr w14:val="tx1"/>
            </w14:solidFill>
          </w14:textFill>
        </w:rPr>
        <w:t>10</w:t>
      </w:r>
      <w:r>
        <w:rPr>
          <w:rFonts w:hint="eastAsia" w:ascii="宋体" w:hAnsi="宋体" w:cs="宋体"/>
          <w:b/>
          <w:bCs/>
          <w:snapToGrid w:val="0"/>
          <w:color w:val="000000" w:themeColor="text1"/>
          <w:kern w:val="0"/>
          <w:sz w:val="24"/>
          <w:szCs w:val="21"/>
          <w:highlight w:val="none"/>
          <w14:textFill>
            <w14:solidFill>
              <w14:schemeClr w14:val="tx1"/>
            </w14:solidFill>
          </w14:textFill>
        </w:rPr>
        <w:t>.3.2</w:t>
      </w:r>
      <w:r>
        <w:rPr>
          <w:rFonts w:hint="eastAsia" w:ascii="宋体" w:hAnsi="宋体" w:cs="宋体"/>
          <w:snapToGrid w:val="0"/>
          <w:color w:val="000000" w:themeColor="text1"/>
          <w:kern w:val="0"/>
          <w:sz w:val="24"/>
          <w:szCs w:val="21"/>
          <w:highlight w:val="none"/>
          <w14:textFill>
            <w14:solidFill>
              <w14:schemeClr w14:val="tx1"/>
            </w14:solidFill>
          </w14:textFill>
        </w:rPr>
        <w:t>目</w:t>
      </w:r>
      <w:r>
        <w:rPr>
          <w:rFonts w:hint="eastAsia" w:ascii="宋体" w:hAnsi="宋体" w:cs="宋体"/>
          <w:snapToGrid w:val="0"/>
          <w:color w:val="000000" w:themeColor="text1"/>
          <w:kern w:val="0"/>
          <w:sz w:val="24"/>
          <w:szCs w:val="22"/>
          <w:highlight w:val="none"/>
          <w14:textFill>
            <w14:solidFill>
              <w14:schemeClr w14:val="tx1"/>
            </w14:solidFill>
          </w14:textFill>
        </w:rPr>
        <w:t>中规定的“</w:t>
      </w:r>
      <w:r>
        <w:rPr>
          <w:rFonts w:hint="eastAsia" w:ascii="宋体" w:hAnsi="宋体" w:cs="宋体"/>
          <w:snapToGrid w:val="0"/>
          <w:color w:val="000000" w:themeColor="text1"/>
          <w:kern w:val="0"/>
          <w:sz w:val="24"/>
          <w:szCs w:val="21"/>
          <w:highlight w:val="none"/>
          <w14:textFill>
            <w14:solidFill>
              <w14:schemeClr w14:val="tx1"/>
            </w14:solidFill>
          </w14:textFill>
        </w:rPr>
        <w:t>所有投标人均应提供</w:t>
      </w:r>
      <w:r>
        <w:rPr>
          <w:rFonts w:hint="eastAsia" w:ascii="宋体" w:hAnsi="宋体" w:cs="宋体"/>
          <w:snapToGrid w:val="0"/>
          <w:color w:val="000000" w:themeColor="text1"/>
          <w:kern w:val="0"/>
          <w:sz w:val="24"/>
          <w:szCs w:val="22"/>
          <w:highlight w:val="none"/>
          <w14:textFill>
            <w14:solidFill>
              <w14:schemeClr w14:val="tx1"/>
            </w14:solidFill>
          </w14:textFill>
        </w:rPr>
        <w:t>”的组成内容（包括该组成内容的所附资料）中，任何一项有缺漏的；</w:t>
      </w:r>
    </w:p>
    <w:p w14:paraId="22C57F96">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（10）关键字迹模糊、无法辨认，</w:t>
      </w:r>
      <w:r>
        <w:rPr>
          <w:rFonts w:hint="eastAsia" w:ascii="宋体" w:hAnsi="宋体" w:cs="宋体"/>
          <w:b/>
          <w:bCs/>
          <w:snapToGrid w:val="0"/>
          <w:color w:val="000000" w:themeColor="text1"/>
          <w:kern w:val="0"/>
          <w:sz w:val="24"/>
          <w:szCs w:val="22"/>
          <w:highlight w:val="none"/>
          <w14:textFill>
            <w14:solidFill>
              <w14:schemeClr w14:val="tx1"/>
            </w14:solidFill>
          </w14:textFill>
        </w:rPr>
        <w:t>且该种过错将导致评标委员会无法作出投标文件是否响应招标文件实质性要求的</w:t>
      </w:r>
      <w:r>
        <w:rPr>
          <w:rFonts w:hint="eastAsia" w:ascii="宋体" w:hAnsi="宋体" w:cs="宋体"/>
          <w:snapToGrid w:val="0"/>
          <w:color w:val="000000" w:themeColor="text1"/>
          <w:kern w:val="0"/>
          <w:sz w:val="24"/>
          <w:szCs w:val="22"/>
          <w:highlight w:val="none"/>
          <w14:textFill>
            <w14:solidFill>
              <w14:schemeClr w14:val="tx1"/>
            </w14:solidFill>
          </w14:textFill>
        </w:rPr>
        <w:t>；出现手工涂改、行间插字或删除，但未加盖单位章或由投标人的法定代表人或其委托代理人签字确认的；</w:t>
      </w:r>
    </w:p>
    <w:p w14:paraId="608517FA">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（11）投标文件未按规定签字、盖章的；</w:t>
      </w:r>
    </w:p>
    <w:p w14:paraId="015AB46A">
      <w:pPr>
        <w:pStyle w:val="4"/>
        <w:tabs>
          <w:tab w:val="left" w:pos="1890"/>
        </w:tabs>
        <w:rPr>
          <w:rFonts w:ascii="宋体" w:hAnsi="宋体" w:cs="宋体"/>
          <w:color w:val="000000" w:themeColor="text1"/>
          <w:highlight w:val="none"/>
          <w14:textFill>
            <w14:solidFill>
              <w14:schemeClr w14:val="tx1"/>
            </w14:solidFill>
          </w14:textFill>
        </w:rPr>
      </w:pPr>
      <w:bookmarkStart w:id="230" w:name="_Toc14299"/>
      <w:bookmarkStart w:id="231" w:name="_Toc24528"/>
      <w:bookmarkStart w:id="232" w:name="_Toc29122"/>
      <w:bookmarkStart w:id="233" w:name="_Toc22112"/>
      <w:bookmarkStart w:id="234" w:name="_Toc24313"/>
      <w:bookmarkStart w:id="235" w:name="_Toc17099"/>
      <w:bookmarkStart w:id="236" w:name="_Toc26983"/>
      <w:bookmarkStart w:id="237" w:name="_Toc27233"/>
      <w:bookmarkStart w:id="238" w:name="_Toc20089"/>
      <w:r>
        <w:rPr>
          <w:rFonts w:hint="eastAsia" w:ascii="宋体" w:hAnsi="宋体" w:cs="宋体"/>
          <w:color w:val="000000" w:themeColor="text1"/>
          <w:highlight w:val="none"/>
          <w14:textFill>
            <w14:solidFill>
              <w14:schemeClr w14:val="tx1"/>
            </w14:solidFill>
          </w14:textFill>
        </w:rPr>
        <w:t>3．响应性评审环节</w:t>
      </w:r>
      <w:bookmarkEnd w:id="230"/>
      <w:bookmarkEnd w:id="231"/>
      <w:bookmarkEnd w:id="232"/>
      <w:bookmarkEnd w:id="233"/>
      <w:bookmarkEnd w:id="234"/>
      <w:bookmarkEnd w:id="235"/>
      <w:bookmarkEnd w:id="236"/>
      <w:bookmarkEnd w:id="237"/>
      <w:bookmarkEnd w:id="238"/>
    </w:p>
    <w:p w14:paraId="4E0016A6">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投标人有下列情形之一的，评标委员会应否决其投标。被否决的投标，不进入详细评审阶段。</w:t>
      </w:r>
    </w:p>
    <w:p w14:paraId="0497F92A">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（12）投标有效期、工期不符合规定的；擅自修改、遗漏《投标函》《各项承诺一览表》实质性内容的；</w:t>
      </w:r>
    </w:p>
    <w:p w14:paraId="659091DA">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（13）出现两个或两个以上投标总价的（同一个投标总价大、小写不一致的除外）；投标报价不在有效范围内的；</w:t>
      </w:r>
    </w:p>
    <w:p w14:paraId="545B1DEA">
      <w:pPr>
        <w:tabs>
          <w:tab w:val="left" w:pos="1890"/>
        </w:tabs>
        <w:wordWrap w:val="0"/>
        <w:adjustRightInd w:val="0"/>
        <w:snapToGrid w:val="0"/>
        <w:spacing w:line="470" w:lineRule="exact"/>
        <w:ind w:firstLine="48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（14）在技术标书评审中，评标委员会认定质量、保障措施与国家和省市现行有关规范、规定、标准有重大偏差，且该种过错将导致工程质量、进度管理目标无法实现的。</w:t>
      </w:r>
    </w:p>
    <w:p w14:paraId="322AE777">
      <w:pPr>
        <w:pStyle w:val="4"/>
        <w:tabs>
          <w:tab w:val="left" w:pos="1890"/>
        </w:tabs>
        <w:rPr>
          <w:rFonts w:ascii="宋体" w:hAnsi="宋体" w:cs="宋体"/>
          <w:color w:val="000000" w:themeColor="text1"/>
          <w:highlight w:val="none"/>
          <w14:textFill>
            <w14:solidFill>
              <w14:schemeClr w14:val="tx1"/>
            </w14:solidFill>
          </w14:textFill>
        </w:rPr>
      </w:pPr>
      <w:bookmarkStart w:id="239" w:name="_Toc22057"/>
      <w:bookmarkStart w:id="240" w:name="_Toc4611"/>
      <w:bookmarkStart w:id="241" w:name="_Toc20070"/>
      <w:bookmarkStart w:id="242" w:name="_Toc7584"/>
      <w:bookmarkStart w:id="243" w:name="_Toc19353"/>
      <w:bookmarkStart w:id="244" w:name="_Toc6331"/>
      <w:bookmarkStart w:id="245" w:name="_Toc30600"/>
      <w:bookmarkStart w:id="246" w:name="_Toc23774"/>
      <w:bookmarkStart w:id="247" w:name="_Toc22467"/>
      <w:r>
        <w:rPr>
          <w:rFonts w:hint="eastAsia" w:ascii="宋体" w:hAnsi="宋体" w:cs="宋体"/>
          <w:color w:val="000000" w:themeColor="text1"/>
          <w:highlight w:val="none"/>
          <w14:textFill>
            <w14:solidFill>
              <w14:schemeClr w14:val="tx1"/>
            </w14:solidFill>
          </w14:textFill>
        </w:rPr>
        <w:t>4．其他</w:t>
      </w:r>
      <w:bookmarkEnd w:id="239"/>
      <w:bookmarkEnd w:id="240"/>
      <w:bookmarkEnd w:id="241"/>
      <w:bookmarkEnd w:id="242"/>
      <w:bookmarkEnd w:id="243"/>
      <w:bookmarkEnd w:id="244"/>
      <w:bookmarkEnd w:id="245"/>
      <w:bookmarkEnd w:id="246"/>
      <w:bookmarkEnd w:id="247"/>
    </w:p>
    <w:p w14:paraId="17E3872B">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8"/>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在任何评标环节（或阶段），投标人有下列情形之一的，评标委员会应否决其投标。</w:t>
      </w:r>
      <w:r>
        <w:rPr>
          <w:rFonts w:hint="eastAsia" w:ascii="宋体" w:hAnsi="宋体" w:cs="宋体"/>
          <w:snapToGrid w:val="0"/>
          <w:color w:val="000000" w:themeColor="text1"/>
          <w:kern w:val="0"/>
          <w:sz w:val="24"/>
          <w:szCs w:val="28"/>
          <w:highlight w:val="none"/>
          <w14:textFill>
            <w14:solidFill>
              <w14:schemeClr w14:val="tx1"/>
            </w14:solidFill>
          </w14:textFill>
        </w:rPr>
        <w:t>被否决的投标，不进入下一环节（或阶段）。</w:t>
      </w:r>
    </w:p>
    <w:p w14:paraId="61E3A1A6">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（15）不按评标委员会要求澄清、说明或补正的；</w:t>
      </w:r>
    </w:p>
    <w:p w14:paraId="607F2FB5">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（16）有下列情形之一，被评标委员会认定属于串通投标的：</w:t>
      </w:r>
    </w:p>
    <w:p w14:paraId="556AE30A">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①不同投标人的投标文件两处以上（含两处）错、漏一致；</w:t>
      </w:r>
    </w:p>
    <w:p w14:paraId="703E9D77">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②不同投标人的投标各项报价存在异常一致或者呈规律性变化；</w:t>
      </w:r>
    </w:p>
    <w:p w14:paraId="40D68D4F">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③不同投标人的投标文件由同一单位或者同一个人编制；</w:t>
      </w:r>
    </w:p>
    <w:p w14:paraId="005A3CA3">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④不同投标人的投标文件中投标资料（包括电子资料）相互混装或项目班子成员出现同一人；</w:t>
      </w:r>
    </w:p>
    <w:p w14:paraId="24BD65E5">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⑤不同投标人的投标文件由同一电脑编制或同一台附属设备打印；</w:t>
      </w:r>
    </w:p>
    <w:p w14:paraId="751A2B4F">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⑥不同投标人的投标保证由同一企业或同一账户资金缴纳；</w:t>
      </w:r>
    </w:p>
    <w:p w14:paraId="1442C604">
      <w:pPr>
        <w:tabs>
          <w:tab w:val="left" w:pos="1890"/>
        </w:tabs>
        <w:spacing w:line="470" w:lineRule="exact"/>
        <w:ind w:firstLine="480" w:firstLineChars="200"/>
        <w:rPr>
          <w:rFonts w:ascii="宋体" w:hAnsi="宋体" w:cs="宋体"/>
          <w:bCs/>
          <w:color w:val="000000" w:themeColor="text1"/>
          <w:kern w:val="1"/>
          <w:sz w:val="24"/>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⑦不同投标人委托同一个人或注册在同一家企业的注册人员或同一家企业为其投标提供投标咨询、商务报价、技术咨询（招标项目本身要求采用专有技术的除外）等服务。</w:t>
      </w:r>
    </w:p>
    <w:p w14:paraId="2D96D6B3">
      <w:pPr>
        <w:pStyle w:val="2"/>
        <w:tabs>
          <w:tab w:val="left" w:pos="1890"/>
        </w:tabs>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color w:val="000000" w:themeColor="text1"/>
          <w:szCs w:val="30"/>
          <w:highlight w:val="none"/>
          <w14:textFill>
            <w14:solidFill>
              <w14:schemeClr w14:val="tx1"/>
            </w14:solidFill>
          </w14:textFill>
        </w:rPr>
        <w:br w:type="page"/>
      </w:r>
      <w:bookmarkStart w:id="248" w:name="_Toc25749"/>
      <w:r>
        <w:rPr>
          <w:rFonts w:hint="eastAsia" w:ascii="宋体" w:hAnsi="宋体" w:cs="宋体"/>
          <w:b/>
          <w:bCs/>
          <w:color w:val="000000" w:themeColor="text1"/>
          <w:highlight w:val="none"/>
          <w14:textFill>
            <w14:solidFill>
              <w14:schemeClr w14:val="tx1"/>
            </w14:solidFill>
          </w14:textFill>
        </w:rPr>
        <w:t>第二章</w:t>
      </w:r>
      <w:bookmarkStart w:id="249" w:name="_Hlt87793831"/>
      <w:bookmarkEnd w:id="249"/>
      <w:r>
        <w:rPr>
          <w:rFonts w:hint="eastAsia" w:ascii="宋体" w:hAnsi="宋体" w:cs="宋体"/>
          <w:b/>
          <w:bCs/>
          <w:color w:val="000000" w:themeColor="text1"/>
          <w:highlight w:val="none"/>
          <w14:textFill>
            <w14:solidFill>
              <w14:schemeClr w14:val="tx1"/>
            </w14:solidFill>
          </w14:textFill>
        </w:rPr>
        <w:t xml:space="preserve"> </w:t>
      </w:r>
      <w:bookmarkEnd w:id="194"/>
      <w:r>
        <w:rPr>
          <w:rFonts w:hint="eastAsia" w:ascii="宋体" w:hAnsi="宋体" w:cs="宋体"/>
          <w:b/>
          <w:bCs/>
          <w:color w:val="000000" w:themeColor="text1"/>
          <w:highlight w:val="none"/>
          <w14:textFill>
            <w14:solidFill>
              <w14:schemeClr w14:val="tx1"/>
            </w14:solidFill>
          </w14:textFill>
        </w:rPr>
        <w:t>拟签订合同的主要条款</w:t>
      </w:r>
      <w:bookmarkEnd w:id="248"/>
    </w:p>
    <w:bookmarkEnd w:id="195"/>
    <w:bookmarkEnd w:id="196"/>
    <w:p w14:paraId="71B10AC0">
      <w:pPr>
        <w:tabs>
          <w:tab w:val="left" w:pos="1890"/>
        </w:tabs>
        <w:snapToGrid w:val="0"/>
        <w:spacing w:line="460" w:lineRule="exact"/>
        <w:ind w:firstLine="482" w:firstLineChars="200"/>
        <w:rPr>
          <w:rFonts w:ascii="宋体" w:hAnsi="宋体" w:cs="宋体"/>
          <w:b/>
          <w:bCs/>
          <w:color w:val="000000" w:themeColor="text1"/>
          <w:sz w:val="24"/>
          <w:szCs w:val="24"/>
          <w:highlight w:val="none"/>
          <w14:textFill>
            <w14:solidFill>
              <w14:schemeClr w14:val="tx1"/>
            </w14:solidFill>
          </w14:textFill>
        </w:rPr>
      </w:pPr>
      <w:bookmarkStart w:id="250" w:name="_Toc71811321"/>
      <w:bookmarkStart w:id="251" w:name="_Toc143765509"/>
      <w:bookmarkStart w:id="252" w:name="_Toc24616749"/>
      <w:bookmarkStart w:id="253" w:name="_Toc143766475"/>
      <w:bookmarkStart w:id="254" w:name="_Toc353462211"/>
      <w:bookmarkStart w:id="255" w:name="_Toc71813711"/>
      <w:bookmarkStart w:id="256" w:name="_Toc18268"/>
      <w:bookmarkStart w:id="257" w:name="_Toc371968727"/>
      <w:bookmarkStart w:id="258" w:name="_Toc71811188"/>
      <w:bookmarkStart w:id="259" w:name="_Toc353462320"/>
      <w:bookmarkStart w:id="260" w:name="_Toc26730"/>
      <w:bookmarkStart w:id="261" w:name="_Hlt69698769"/>
      <w:bookmarkStart w:id="262" w:name="_Hlt69698741"/>
      <w:bookmarkStart w:id="263" w:name="_Hlt69698722"/>
      <w:r>
        <w:rPr>
          <w:rFonts w:hint="eastAsia" w:ascii="宋体" w:hAnsi="宋体" w:cs="宋体"/>
          <w:b/>
          <w:bCs/>
          <w:color w:val="000000" w:themeColor="text1"/>
          <w:sz w:val="24"/>
          <w:szCs w:val="24"/>
          <w:highlight w:val="none"/>
          <w14:textFill>
            <w14:solidFill>
              <w14:schemeClr w14:val="tx1"/>
            </w14:solidFill>
          </w14:textFill>
        </w:rPr>
        <w:t>1.承包方式</w:t>
      </w:r>
      <w:bookmarkEnd w:id="250"/>
      <w:bookmarkEnd w:id="251"/>
      <w:bookmarkEnd w:id="252"/>
      <w:bookmarkEnd w:id="253"/>
      <w:bookmarkEnd w:id="254"/>
      <w:bookmarkEnd w:id="255"/>
      <w:bookmarkEnd w:id="256"/>
      <w:bookmarkEnd w:id="257"/>
      <w:bookmarkEnd w:id="258"/>
      <w:bookmarkEnd w:id="259"/>
    </w:p>
    <w:p w14:paraId="5129A0FC">
      <w:pPr>
        <w:tabs>
          <w:tab w:val="left" w:pos="1890"/>
        </w:tabs>
        <w:spacing w:line="460" w:lineRule="exact"/>
        <w:ind w:firstLine="480" w:firstLineChars="200"/>
        <w:rPr>
          <w:rFonts w:ascii="宋体" w:hAnsi="宋体" w:cs="宋体"/>
          <w:color w:val="000000" w:themeColor="text1"/>
          <w:sz w:val="24"/>
          <w:szCs w:val="32"/>
          <w:highlight w:val="none"/>
          <w14:textFill>
            <w14:solidFill>
              <w14:schemeClr w14:val="tx1"/>
            </w14:solidFill>
          </w14:textFill>
        </w:rPr>
      </w:pPr>
      <w:bookmarkStart w:id="264" w:name="_Hlt112206782"/>
      <w:bookmarkEnd w:id="264"/>
      <w:bookmarkStart w:id="265" w:name="_Toc16462"/>
      <w:bookmarkStart w:id="266" w:name="_Toc29879"/>
      <w:bookmarkStart w:id="267" w:name="_Toc19364"/>
      <w:bookmarkStart w:id="268" w:name="_Toc353462212"/>
      <w:bookmarkStart w:id="269" w:name="_Toc143765510"/>
      <w:bookmarkStart w:id="270" w:name="_Toc353462321"/>
      <w:bookmarkStart w:id="271" w:name="_Toc371968728"/>
      <w:bookmarkStart w:id="272" w:name="_Toc143766476"/>
      <w:bookmarkStart w:id="273" w:name="_Toc24616750"/>
      <w:bookmarkStart w:id="274" w:name="_Hlt87951777"/>
      <w:r>
        <w:rPr>
          <w:rFonts w:hint="eastAsia" w:ascii="宋体" w:hAnsi="宋体" w:cs="宋体"/>
          <w:color w:val="000000" w:themeColor="text1"/>
          <w:sz w:val="24"/>
          <w:szCs w:val="32"/>
          <w:highlight w:val="none"/>
          <w14:textFill>
            <w14:solidFill>
              <w14:schemeClr w14:val="tx1"/>
            </w14:solidFill>
          </w14:textFill>
        </w:rPr>
        <w:t>中标人以中标价按合同约定和招标文件内容要求，法律法规及国家强制性标准要求，提供完整的详细勘察报告和建设期的服务内容，</w:t>
      </w:r>
      <w:bookmarkEnd w:id="265"/>
      <w:bookmarkEnd w:id="266"/>
      <w:r>
        <w:rPr>
          <w:rFonts w:hint="eastAsia" w:ascii="宋体" w:hAnsi="宋体" w:cs="宋体"/>
          <w:snapToGrid w:val="0"/>
          <w:color w:val="000000" w:themeColor="text1"/>
          <w:kern w:val="0"/>
          <w:sz w:val="24"/>
          <w:szCs w:val="24"/>
          <w:highlight w:val="none"/>
          <w14:textFill>
            <w14:solidFill>
              <w14:schemeClr w14:val="tx1"/>
            </w14:solidFill>
          </w14:textFill>
        </w:rPr>
        <w:t>不允许转包和分包。如确需分包须与招标人协商并得到招标人和监理单位同意并报工程主管部门备案。</w:t>
      </w:r>
    </w:p>
    <w:bookmarkEnd w:id="267"/>
    <w:bookmarkEnd w:id="268"/>
    <w:bookmarkEnd w:id="269"/>
    <w:bookmarkEnd w:id="270"/>
    <w:bookmarkEnd w:id="271"/>
    <w:bookmarkEnd w:id="272"/>
    <w:bookmarkEnd w:id="273"/>
    <w:p w14:paraId="04346BA0">
      <w:pPr>
        <w:tabs>
          <w:tab w:val="left" w:pos="1890"/>
        </w:tabs>
        <w:snapToGrid w:val="0"/>
        <w:spacing w:line="460" w:lineRule="exact"/>
        <w:ind w:firstLine="482" w:firstLineChars="200"/>
        <w:rPr>
          <w:rFonts w:ascii="宋体" w:hAnsi="宋体" w:cs="宋体"/>
          <w:b/>
          <w:bCs/>
          <w:color w:val="000000" w:themeColor="text1"/>
          <w:sz w:val="24"/>
          <w:szCs w:val="24"/>
          <w:highlight w:val="none"/>
          <w14:textFill>
            <w14:solidFill>
              <w14:schemeClr w14:val="tx1"/>
            </w14:solidFill>
          </w14:textFill>
        </w:rPr>
      </w:pPr>
      <w:bookmarkStart w:id="275" w:name="_Toc71811322"/>
      <w:bookmarkStart w:id="276" w:name="_Toc71811189"/>
      <w:bookmarkStart w:id="277" w:name="_Toc71813712"/>
      <w:r>
        <w:rPr>
          <w:rFonts w:hint="eastAsia" w:ascii="宋体" w:hAnsi="宋体" w:cs="宋体"/>
          <w:b/>
          <w:bCs/>
          <w:color w:val="000000" w:themeColor="text1"/>
          <w:sz w:val="24"/>
          <w:szCs w:val="24"/>
          <w:highlight w:val="none"/>
          <w14:textFill>
            <w14:solidFill>
              <w14:schemeClr w14:val="tx1"/>
            </w14:solidFill>
          </w14:textFill>
        </w:rPr>
        <w:t>2.合同价款支付办法及结算原则</w:t>
      </w:r>
      <w:bookmarkEnd w:id="275"/>
      <w:bookmarkEnd w:id="276"/>
      <w:bookmarkEnd w:id="277"/>
    </w:p>
    <w:bookmarkEnd w:id="274"/>
    <w:p w14:paraId="7F67C175">
      <w:pPr>
        <w:tabs>
          <w:tab w:val="left" w:pos="1890"/>
        </w:tabs>
        <w:snapToGrid w:val="0"/>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合同价款支付方式：</w:t>
      </w:r>
    </w:p>
    <w:p w14:paraId="3A391D0A">
      <w:pPr>
        <w:snapToGrid w:val="0"/>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①项目合同正式签订后10个工作日支付至勘察</w:t>
      </w:r>
      <w:r>
        <w:rPr>
          <w:rFonts w:hint="eastAsia" w:ascii="宋体" w:hAnsi="宋体" w:cs="宋体"/>
          <w:color w:val="000000" w:themeColor="text1"/>
          <w:sz w:val="24"/>
          <w:szCs w:val="22"/>
          <w:highlight w:val="none"/>
          <w:lang w:eastAsia="zh-CN"/>
          <w14:textFill>
            <w14:solidFill>
              <w14:schemeClr w14:val="tx1"/>
            </w14:solidFill>
          </w14:textFill>
        </w:rPr>
        <w:t>测量</w:t>
      </w:r>
      <w:r>
        <w:rPr>
          <w:rFonts w:hint="eastAsia" w:ascii="宋体" w:hAnsi="宋体" w:cs="宋体"/>
          <w:color w:val="000000" w:themeColor="text1"/>
          <w:sz w:val="24"/>
          <w:szCs w:val="22"/>
          <w:highlight w:val="none"/>
          <w14:textFill>
            <w14:solidFill>
              <w14:schemeClr w14:val="tx1"/>
            </w14:solidFill>
          </w14:textFill>
        </w:rPr>
        <w:t>费合同价款的20%；</w:t>
      </w:r>
    </w:p>
    <w:p w14:paraId="5E4B3A13">
      <w:pPr>
        <w:snapToGrid w:val="0"/>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②完成中标范围内的工作内容，提交初步成果后10个工作日内支付至勘察</w:t>
      </w:r>
      <w:r>
        <w:rPr>
          <w:rFonts w:hint="eastAsia" w:ascii="宋体" w:hAnsi="宋体" w:cs="宋体"/>
          <w:color w:val="000000" w:themeColor="text1"/>
          <w:sz w:val="24"/>
          <w:szCs w:val="22"/>
          <w:highlight w:val="none"/>
          <w:lang w:eastAsia="zh-CN"/>
          <w14:textFill>
            <w14:solidFill>
              <w14:schemeClr w14:val="tx1"/>
            </w14:solidFill>
          </w14:textFill>
        </w:rPr>
        <w:t>测量</w:t>
      </w:r>
      <w:r>
        <w:rPr>
          <w:rFonts w:hint="eastAsia" w:ascii="宋体" w:hAnsi="宋体" w:cs="宋体"/>
          <w:color w:val="000000" w:themeColor="text1"/>
          <w:sz w:val="24"/>
          <w:szCs w:val="22"/>
          <w:highlight w:val="none"/>
          <w14:textFill>
            <w14:solidFill>
              <w14:schemeClr w14:val="tx1"/>
            </w14:solidFill>
          </w14:textFill>
        </w:rPr>
        <w:t>费合同价款的40%；</w:t>
      </w:r>
    </w:p>
    <w:p w14:paraId="32E95E81">
      <w:pPr>
        <w:snapToGrid w:val="0"/>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③提交全部详细勘察报告并经施工图审查单位出具审图合格意见书后10个工作日内支付至勘察</w:t>
      </w:r>
      <w:r>
        <w:rPr>
          <w:rFonts w:hint="eastAsia" w:ascii="宋体" w:hAnsi="宋体" w:cs="宋体"/>
          <w:color w:val="000000" w:themeColor="text1"/>
          <w:sz w:val="24"/>
          <w:szCs w:val="22"/>
          <w:highlight w:val="none"/>
          <w:lang w:eastAsia="zh-CN"/>
          <w14:textFill>
            <w14:solidFill>
              <w14:schemeClr w14:val="tx1"/>
            </w14:solidFill>
          </w14:textFill>
        </w:rPr>
        <w:t>测量</w:t>
      </w:r>
      <w:r>
        <w:rPr>
          <w:rFonts w:hint="eastAsia" w:ascii="宋体" w:hAnsi="宋体" w:cs="宋体"/>
          <w:color w:val="000000" w:themeColor="text1"/>
          <w:sz w:val="24"/>
          <w:szCs w:val="22"/>
          <w:highlight w:val="none"/>
          <w14:textFill>
            <w14:solidFill>
              <w14:schemeClr w14:val="tx1"/>
            </w14:solidFill>
          </w14:textFill>
        </w:rPr>
        <w:t>费合同价款的60%；</w:t>
      </w:r>
    </w:p>
    <w:p w14:paraId="36EBA8C8">
      <w:pPr>
        <w:snapToGrid w:val="0"/>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④施工进度达到80%,支付至勘察</w:t>
      </w:r>
      <w:r>
        <w:rPr>
          <w:rFonts w:hint="eastAsia" w:ascii="宋体" w:hAnsi="宋体" w:cs="宋体"/>
          <w:color w:val="000000" w:themeColor="text1"/>
          <w:sz w:val="24"/>
          <w:szCs w:val="22"/>
          <w:highlight w:val="none"/>
          <w:lang w:eastAsia="zh-CN"/>
          <w14:textFill>
            <w14:solidFill>
              <w14:schemeClr w14:val="tx1"/>
            </w14:solidFill>
          </w14:textFill>
        </w:rPr>
        <w:t>测量</w:t>
      </w:r>
      <w:r>
        <w:rPr>
          <w:rFonts w:hint="eastAsia" w:ascii="宋体" w:hAnsi="宋体" w:cs="宋体"/>
          <w:color w:val="000000" w:themeColor="text1"/>
          <w:sz w:val="24"/>
          <w:szCs w:val="22"/>
          <w:highlight w:val="none"/>
          <w14:textFill>
            <w14:solidFill>
              <w14:schemeClr w14:val="tx1"/>
            </w14:solidFill>
          </w14:textFill>
        </w:rPr>
        <w:t>费合同价款的80%。</w:t>
      </w:r>
    </w:p>
    <w:p w14:paraId="104D0A4B">
      <w:pPr>
        <w:snapToGrid w:val="0"/>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⑤竣工验收合格、结算审核后支付至勘察</w:t>
      </w:r>
      <w:r>
        <w:rPr>
          <w:rFonts w:hint="eastAsia" w:ascii="宋体" w:hAnsi="宋体" w:cs="宋体"/>
          <w:color w:val="000000" w:themeColor="text1"/>
          <w:sz w:val="24"/>
          <w:szCs w:val="22"/>
          <w:highlight w:val="none"/>
          <w:lang w:eastAsia="zh-CN"/>
          <w14:textFill>
            <w14:solidFill>
              <w14:schemeClr w14:val="tx1"/>
            </w14:solidFill>
          </w14:textFill>
        </w:rPr>
        <w:t>测量</w:t>
      </w:r>
      <w:r>
        <w:rPr>
          <w:rFonts w:hint="eastAsia" w:ascii="宋体" w:hAnsi="宋体" w:cs="宋体"/>
          <w:color w:val="000000" w:themeColor="text1"/>
          <w:sz w:val="24"/>
          <w:szCs w:val="22"/>
          <w:highlight w:val="none"/>
          <w14:textFill>
            <w14:solidFill>
              <w14:schemeClr w14:val="tx1"/>
            </w14:solidFill>
          </w14:textFill>
        </w:rPr>
        <w:t>费费结算价款的97%。</w:t>
      </w:r>
    </w:p>
    <w:p w14:paraId="1CE7C761">
      <w:pPr>
        <w:snapToGrid w:val="0"/>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⑥缺陷责任期满后(缺陷责任期自实际竣工日期起计算2年)，付清余款(不计利息)。</w:t>
      </w:r>
    </w:p>
    <w:p w14:paraId="78D48A6B">
      <w:pPr>
        <w:snapToGrid w:val="0"/>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如果发包人使用的是财政资金，所有支付手续经发包人审批后，还须报市财政部门审批完毕方可支付，中标人在提出支付申请手续后发包人在规定时间内完成审批且及时履行了向财政部门申报审批手续即视为按期支付，则发包人不支付延期付款的利息。因财政部门审核流程期限不计入发包方支付日期，且不作为发包方延期支付违约事由。</w:t>
      </w:r>
    </w:p>
    <w:p w14:paraId="52A39892">
      <w:pPr>
        <w:snapToGrid w:val="0"/>
        <w:spacing w:line="440" w:lineRule="exact"/>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勘察</w:t>
      </w:r>
      <w:r>
        <w:rPr>
          <w:rFonts w:hint="eastAsia" w:ascii="宋体" w:hAnsi="宋体" w:cs="宋体"/>
          <w:color w:val="000000" w:themeColor="text1"/>
          <w:sz w:val="24"/>
          <w:szCs w:val="22"/>
          <w:highlight w:val="none"/>
          <w:lang w:eastAsia="zh-CN"/>
          <w14:textFill>
            <w14:solidFill>
              <w14:schemeClr w14:val="tx1"/>
            </w14:solidFill>
          </w14:textFill>
        </w:rPr>
        <w:t>测量</w:t>
      </w:r>
      <w:r>
        <w:rPr>
          <w:rFonts w:hint="eastAsia" w:ascii="宋体" w:hAnsi="宋体" w:cs="宋体"/>
          <w:color w:val="000000" w:themeColor="text1"/>
          <w:sz w:val="24"/>
          <w:szCs w:val="22"/>
          <w:highlight w:val="none"/>
          <w14:textFill>
            <w14:solidFill>
              <w14:schemeClr w14:val="tx1"/>
            </w14:solidFill>
          </w14:textFill>
        </w:rPr>
        <w:t>费的支付，服务单位未按相应支付节点申报费用时，作自动放弃本期支付申请，列入下期费用申请支付。</w:t>
      </w:r>
    </w:p>
    <w:p w14:paraId="7A74C2FE">
      <w:pPr>
        <w:tabs>
          <w:tab w:val="left" w:pos="1890"/>
        </w:tabs>
        <w:snapToGrid w:val="0"/>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结算原则：</w:t>
      </w:r>
    </w:p>
    <w:p w14:paraId="330314BE">
      <w:pPr>
        <w:pStyle w:val="10"/>
        <w:spacing w:line="360" w:lineRule="auto"/>
        <w:ind w:firstLine="480" w:firstLineChars="200"/>
        <w:rPr>
          <w:rStyle w:val="198"/>
          <w:color w:val="000000" w:themeColor="text1"/>
          <w:szCs w:val="24"/>
          <w:highlight w:val="none"/>
          <w14:textFill>
            <w14:solidFill>
              <w14:schemeClr w14:val="tx1"/>
            </w14:solidFill>
          </w14:textFill>
        </w:rPr>
      </w:pPr>
      <w:r>
        <w:rPr>
          <w:rStyle w:val="198"/>
          <w:rFonts w:hint="eastAsia"/>
          <w:color w:val="000000" w:themeColor="text1"/>
          <w:szCs w:val="24"/>
          <w:highlight w:val="none"/>
          <w14:textFill>
            <w14:solidFill>
              <w14:schemeClr w14:val="tx1"/>
            </w14:solidFill>
          </w14:textFill>
        </w:rPr>
        <w:t>（1）岩土勘察费结算原则：中标综合单价即为结算综合单价，结算时以岩土勘察费结算价＝勘察报告中的实际勘察深度×中标综合单价进行结算，结算价不得超过岩土勘察费最高投标限价。</w:t>
      </w:r>
    </w:p>
    <w:p w14:paraId="031B6412">
      <w:pPr>
        <w:pStyle w:val="10"/>
        <w:spacing w:line="360" w:lineRule="auto"/>
        <w:ind w:firstLine="480" w:firstLineChars="200"/>
        <w:rPr>
          <w:rStyle w:val="198"/>
          <w:color w:val="000000" w:themeColor="text1"/>
          <w:szCs w:val="24"/>
          <w:highlight w:val="none"/>
          <w14:textFill>
            <w14:solidFill>
              <w14:schemeClr w14:val="tx1"/>
            </w14:solidFill>
          </w14:textFill>
        </w:rPr>
      </w:pPr>
      <w:r>
        <w:rPr>
          <w:rStyle w:val="198"/>
          <w:rFonts w:hint="eastAsia"/>
          <w:color w:val="000000" w:themeColor="text1"/>
          <w:szCs w:val="24"/>
          <w:highlight w:val="none"/>
          <w14:textFill>
            <w14:solidFill>
              <w14:schemeClr w14:val="tx1"/>
            </w14:solidFill>
          </w14:textFill>
        </w:rPr>
        <w:t>（2）地形图地形测量费结算原则：中标综合单价即为结算综合单价，地形图地形测量结算价=实际测量面积×中标综合单价，结算价不得超过地形图地形测量费最高投标限价。</w:t>
      </w:r>
    </w:p>
    <w:p w14:paraId="04C5211C">
      <w:pPr>
        <w:pStyle w:val="10"/>
        <w:spacing w:line="360" w:lineRule="auto"/>
        <w:ind w:firstLine="480" w:firstLineChars="200"/>
        <w:rPr>
          <w:rStyle w:val="198"/>
          <w:color w:val="000000" w:themeColor="text1"/>
          <w:szCs w:val="24"/>
          <w:highlight w:val="none"/>
          <w14:textFill>
            <w14:solidFill>
              <w14:schemeClr w14:val="tx1"/>
            </w14:solidFill>
          </w14:textFill>
        </w:rPr>
      </w:pPr>
      <w:r>
        <w:rPr>
          <w:rStyle w:val="198"/>
          <w:rFonts w:hint="eastAsia"/>
          <w:color w:val="000000" w:themeColor="text1"/>
          <w:szCs w:val="24"/>
          <w:highlight w:val="none"/>
          <w14:textFill>
            <w14:solidFill>
              <w14:schemeClr w14:val="tx1"/>
            </w14:solidFill>
          </w14:textFill>
        </w:rPr>
        <w:t>（3）地下管线测量费结算原则：中标综合单价即为结算综合单价，地下管线测量结算价=实际测量长度×中标综合单价，结算价不得超过地下管线测量费最高投标限价。</w:t>
      </w:r>
    </w:p>
    <w:p w14:paraId="62054608">
      <w:pPr>
        <w:tabs>
          <w:tab w:val="left" w:pos="1890"/>
        </w:tabs>
        <w:wordWrap w:val="0"/>
        <w:adjustRightInd w:val="0"/>
        <w:snapToGrid w:val="0"/>
        <w:spacing w:line="460" w:lineRule="exact"/>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除工程出现规划重大调整或者重大设计变更，否则不予调整。若工程出现规划重大调整或者重大设计变更，增加勘察</w:t>
      </w:r>
      <w:r>
        <w:rPr>
          <w:rFonts w:hint="eastAsia" w:ascii="宋体" w:hAnsi="宋体" w:cs="宋体"/>
          <w:snapToGrid w:val="0"/>
          <w:color w:val="000000" w:themeColor="text1"/>
          <w:kern w:val="0"/>
          <w:sz w:val="24"/>
          <w:szCs w:val="24"/>
          <w:highlight w:val="none"/>
          <w:lang w:eastAsia="zh-CN"/>
          <w14:textFill>
            <w14:solidFill>
              <w14:schemeClr w14:val="tx1"/>
            </w14:solidFill>
          </w14:textFill>
        </w:rPr>
        <w:t>测量</w:t>
      </w:r>
      <w:r>
        <w:rPr>
          <w:rFonts w:hint="eastAsia" w:ascii="宋体" w:hAnsi="宋体" w:cs="宋体"/>
          <w:snapToGrid w:val="0"/>
          <w:color w:val="000000" w:themeColor="text1"/>
          <w:kern w:val="0"/>
          <w:sz w:val="24"/>
          <w:szCs w:val="24"/>
          <w:highlight w:val="none"/>
          <w14:textFill>
            <w14:solidFill>
              <w14:schemeClr w14:val="tx1"/>
            </w14:solidFill>
          </w14:textFill>
        </w:rPr>
        <w:t>费由双方另行协商确定。</w:t>
      </w:r>
      <w:bookmarkStart w:id="278" w:name="_Toc10925"/>
    </w:p>
    <w:p w14:paraId="09F66817">
      <w:pPr>
        <w:pStyle w:val="2"/>
        <w:tabs>
          <w:tab w:val="left" w:pos="1890"/>
        </w:tabs>
        <w:jc w:val="center"/>
        <w:rPr>
          <w:rFonts w:ascii="宋体" w:hAnsi="宋体" w:cs="宋体"/>
          <w:b/>
          <w:bCs/>
          <w:color w:val="000000" w:themeColor="text1"/>
          <w:highlight w:val="none"/>
          <w14:textFill>
            <w14:solidFill>
              <w14:schemeClr w14:val="tx1"/>
            </w14:solidFill>
          </w14:textFill>
        </w:rPr>
      </w:pPr>
    </w:p>
    <w:p w14:paraId="296E5B5F">
      <w:pPr>
        <w:pStyle w:val="2"/>
        <w:tabs>
          <w:tab w:val="left" w:pos="1890"/>
        </w:tabs>
        <w:jc w:val="center"/>
        <w:rPr>
          <w:rFonts w:ascii="宋体" w:hAnsi="宋体" w:cs="宋体"/>
          <w:b/>
          <w:bCs/>
          <w:color w:val="000000" w:themeColor="text1"/>
          <w:highlight w:val="none"/>
          <w14:textFill>
            <w14:solidFill>
              <w14:schemeClr w14:val="tx1"/>
            </w14:solidFill>
          </w14:textFill>
        </w:rPr>
      </w:pPr>
    </w:p>
    <w:p w14:paraId="0379F383">
      <w:pPr>
        <w:pStyle w:val="2"/>
        <w:tabs>
          <w:tab w:val="left" w:pos="1890"/>
        </w:tabs>
        <w:jc w:val="center"/>
        <w:rPr>
          <w:rFonts w:ascii="宋体" w:hAnsi="宋体" w:cs="宋体"/>
          <w:b/>
          <w:bCs/>
          <w:color w:val="000000" w:themeColor="text1"/>
          <w:highlight w:val="none"/>
          <w14:textFill>
            <w14:solidFill>
              <w14:schemeClr w14:val="tx1"/>
            </w14:solidFill>
          </w14:textFill>
        </w:rPr>
      </w:pPr>
    </w:p>
    <w:p w14:paraId="3C3FDE76">
      <w:pPr>
        <w:pStyle w:val="2"/>
        <w:tabs>
          <w:tab w:val="left" w:pos="1890"/>
        </w:tabs>
        <w:jc w:val="center"/>
        <w:rPr>
          <w:rFonts w:ascii="宋体" w:hAnsi="宋体" w:cs="宋体"/>
          <w:b/>
          <w:bCs/>
          <w:color w:val="000000" w:themeColor="text1"/>
          <w:highlight w:val="none"/>
          <w14:textFill>
            <w14:solidFill>
              <w14:schemeClr w14:val="tx1"/>
            </w14:solidFill>
          </w14:textFill>
        </w:rPr>
      </w:pPr>
    </w:p>
    <w:p w14:paraId="19525F0C">
      <w:pPr>
        <w:pStyle w:val="2"/>
        <w:tabs>
          <w:tab w:val="left" w:pos="1890"/>
        </w:tabs>
        <w:jc w:val="center"/>
        <w:rPr>
          <w:rFonts w:ascii="宋体" w:hAnsi="宋体" w:cs="宋体"/>
          <w:b/>
          <w:bCs/>
          <w:color w:val="000000" w:themeColor="text1"/>
          <w:highlight w:val="none"/>
          <w14:textFill>
            <w14:solidFill>
              <w14:schemeClr w14:val="tx1"/>
            </w14:solidFill>
          </w14:textFill>
        </w:rPr>
      </w:pPr>
    </w:p>
    <w:p w14:paraId="08F7C74D">
      <w:pPr>
        <w:rPr>
          <w:rFonts w:ascii="宋体" w:hAnsi="宋体" w:cs="宋体"/>
          <w:b/>
          <w:bCs/>
          <w:color w:val="000000" w:themeColor="text1"/>
          <w:highlight w:val="none"/>
          <w14:textFill>
            <w14:solidFill>
              <w14:schemeClr w14:val="tx1"/>
            </w14:solidFill>
          </w14:textFill>
        </w:rPr>
      </w:pPr>
    </w:p>
    <w:p w14:paraId="072FC8DE">
      <w:pPr>
        <w:pStyle w:val="10"/>
        <w:rPr>
          <w:rFonts w:ascii="宋体" w:hAnsi="宋体" w:cs="宋体"/>
          <w:b/>
          <w:bCs/>
          <w:color w:val="000000" w:themeColor="text1"/>
          <w:highlight w:val="none"/>
          <w14:textFill>
            <w14:solidFill>
              <w14:schemeClr w14:val="tx1"/>
            </w14:solidFill>
          </w14:textFill>
        </w:rPr>
      </w:pPr>
    </w:p>
    <w:p w14:paraId="5F0BB1D1">
      <w:pPr>
        <w:rPr>
          <w:rFonts w:ascii="宋体" w:hAnsi="宋体" w:cs="宋体"/>
          <w:b/>
          <w:bCs/>
          <w:color w:val="000000" w:themeColor="text1"/>
          <w:highlight w:val="none"/>
          <w14:textFill>
            <w14:solidFill>
              <w14:schemeClr w14:val="tx1"/>
            </w14:solidFill>
          </w14:textFill>
        </w:rPr>
      </w:pPr>
    </w:p>
    <w:p w14:paraId="05BD59AB">
      <w:pPr>
        <w:pStyle w:val="10"/>
        <w:rPr>
          <w:rFonts w:ascii="宋体" w:hAnsi="宋体" w:cs="宋体"/>
          <w:b/>
          <w:bCs/>
          <w:color w:val="000000" w:themeColor="text1"/>
          <w:highlight w:val="none"/>
          <w14:textFill>
            <w14:solidFill>
              <w14:schemeClr w14:val="tx1"/>
            </w14:solidFill>
          </w14:textFill>
        </w:rPr>
      </w:pPr>
    </w:p>
    <w:p w14:paraId="3EBE5D20">
      <w:pPr>
        <w:rPr>
          <w:rFonts w:ascii="宋体" w:hAnsi="宋体" w:cs="宋体"/>
          <w:b/>
          <w:bCs/>
          <w:color w:val="000000" w:themeColor="text1"/>
          <w:highlight w:val="none"/>
          <w14:textFill>
            <w14:solidFill>
              <w14:schemeClr w14:val="tx1"/>
            </w14:solidFill>
          </w14:textFill>
        </w:rPr>
      </w:pPr>
    </w:p>
    <w:p w14:paraId="58A36464">
      <w:pPr>
        <w:pStyle w:val="10"/>
        <w:rPr>
          <w:rFonts w:ascii="宋体" w:hAnsi="宋体" w:cs="宋体"/>
          <w:b/>
          <w:bCs/>
          <w:color w:val="000000" w:themeColor="text1"/>
          <w:highlight w:val="none"/>
          <w14:textFill>
            <w14:solidFill>
              <w14:schemeClr w14:val="tx1"/>
            </w14:solidFill>
          </w14:textFill>
        </w:rPr>
      </w:pPr>
    </w:p>
    <w:p w14:paraId="791B6FFF">
      <w:pPr>
        <w:rPr>
          <w:rFonts w:ascii="宋体" w:hAnsi="宋体" w:cs="宋体"/>
          <w:b/>
          <w:bCs/>
          <w:color w:val="000000" w:themeColor="text1"/>
          <w:highlight w:val="none"/>
          <w14:textFill>
            <w14:solidFill>
              <w14:schemeClr w14:val="tx1"/>
            </w14:solidFill>
          </w14:textFill>
        </w:rPr>
      </w:pPr>
    </w:p>
    <w:p w14:paraId="1DA0D90F">
      <w:pPr>
        <w:pStyle w:val="10"/>
        <w:rPr>
          <w:rFonts w:ascii="宋体" w:hAnsi="宋体" w:cs="宋体"/>
          <w:b/>
          <w:bCs/>
          <w:color w:val="000000" w:themeColor="text1"/>
          <w:highlight w:val="none"/>
          <w14:textFill>
            <w14:solidFill>
              <w14:schemeClr w14:val="tx1"/>
            </w14:solidFill>
          </w14:textFill>
        </w:rPr>
      </w:pPr>
    </w:p>
    <w:p w14:paraId="72CBAB17">
      <w:pPr>
        <w:rPr>
          <w:rFonts w:ascii="宋体" w:hAnsi="宋体" w:cs="宋体"/>
          <w:b/>
          <w:bCs/>
          <w:color w:val="000000" w:themeColor="text1"/>
          <w:highlight w:val="none"/>
          <w14:textFill>
            <w14:solidFill>
              <w14:schemeClr w14:val="tx1"/>
            </w14:solidFill>
          </w14:textFill>
        </w:rPr>
      </w:pPr>
    </w:p>
    <w:p w14:paraId="3C129CAE">
      <w:pPr>
        <w:pStyle w:val="10"/>
        <w:rPr>
          <w:rFonts w:ascii="宋体" w:hAnsi="宋体" w:cs="宋体"/>
          <w:b/>
          <w:bCs/>
          <w:color w:val="000000" w:themeColor="text1"/>
          <w:highlight w:val="none"/>
          <w14:textFill>
            <w14:solidFill>
              <w14:schemeClr w14:val="tx1"/>
            </w14:solidFill>
          </w14:textFill>
        </w:rPr>
      </w:pPr>
    </w:p>
    <w:p w14:paraId="1533E78D">
      <w:pPr>
        <w:rPr>
          <w:rFonts w:ascii="宋体" w:hAnsi="宋体" w:cs="宋体"/>
          <w:b/>
          <w:bCs/>
          <w:color w:val="000000" w:themeColor="text1"/>
          <w:highlight w:val="none"/>
          <w14:textFill>
            <w14:solidFill>
              <w14:schemeClr w14:val="tx1"/>
            </w14:solidFill>
          </w14:textFill>
        </w:rPr>
      </w:pPr>
    </w:p>
    <w:p w14:paraId="164D0A03">
      <w:pPr>
        <w:pStyle w:val="10"/>
        <w:rPr>
          <w:rFonts w:ascii="宋体" w:hAnsi="宋体" w:cs="宋体"/>
          <w:b/>
          <w:bCs/>
          <w:color w:val="000000" w:themeColor="text1"/>
          <w:highlight w:val="none"/>
          <w14:textFill>
            <w14:solidFill>
              <w14:schemeClr w14:val="tx1"/>
            </w14:solidFill>
          </w14:textFill>
        </w:rPr>
      </w:pPr>
    </w:p>
    <w:p w14:paraId="7AF5A304">
      <w:pPr>
        <w:rPr>
          <w:rFonts w:ascii="宋体" w:hAnsi="宋体" w:cs="宋体"/>
          <w:b/>
          <w:bCs/>
          <w:color w:val="000000" w:themeColor="text1"/>
          <w:highlight w:val="none"/>
          <w14:textFill>
            <w14:solidFill>
              <w14:schemeClr w14:val="tx1"/>
            </w14:solidFill>
          </w14:textFill>
        </w:rPr>
      </w:pPr>
    </w:p>
    <w:p w14:paraId="5FB26B0C">
      <w:pPr>
        <w:pStyle w:val="10"/>
        <w:rPr>
          <w:rFonts w:ascii="宋体" w:hAnsi="宋体" w:cs="宋体"/>
          <w:b/>
          <w:bCs/>
          <w:color w:val="000000" w:themeColor="text1"/>
          <w:highlight w:val="none"/>
          <w14:textFill>
            <w14:solidFill>
              <w14:schemeClr w14:val="tx1"/>
            </w14:solidFill>
          </w14:textFill>
        </w:rPr>
      </w:pPr>
    </w:p>
    <w:p w14:paraId="6E6FE781">
      <w:pPr>
        <w:rPr>
          <w:rFonts w:ascii="宋体" w:hAnsi="宋体" w:cs="宋体"/>
          <w:b/>
          <w:bCs/>
          <w:color w:val="000000" w:themeColor="text1"/>
          <w:highlight w:val="none"/>
          <w14:textFill>
            <w14:solidFill>
              <w14:schemeClr w14:val="tx1"/>
            </w14:solidFill>
          </w14:textFill>
        </w:rPr>
      </w:pPr>
    </w:p>
    <w:p w14:paraId="13E5A685">
      <w:pPr>
        <w:pStyle w:val="10"/>
        <w:rPr>
          <w:rFonts w:ascii="宋体" w:hAnsi="宋体" w:cs="宋体"/>
          <w:b/>
          <w:bCs/>
          <w:color w:val="000000" w:themeColor="text1"/>
          <w:highlight w:val="none"/>
          <w14:textFill>
            <w14:solidFill>
              <w14:schemeClr w14:val="tx1"/>
            </w14:solidFill>
          </w14:textFill>
        </w:rPr>
      </w:pPr>
    </w:p>
    <w:p w14:paraId="79148D6B">
      <w:pPr>
        <w:rPr>
          <w:rFonts w:ascii="宋体" w:hAnsi="宋体" w:cs="宋体"/>
          <w:b/>
          <w:bCs/>
          <w:color w:val="000000" w:themeColor="text1"/>
          <w:highlight w:val="none"/>
          <w14:textFill>
            <w14:solidFill>
              <w14:schemeClr w14:val="tx1"/>
            </w14:solidFill>
          </w14:textFill>
        </w:rPr>
      </w:pPr>
    </w:p>
    <w:p w14:paraId="7B2C6552">
      <w:pPr>
        <w:pStyle w:val="10"/>
        <w:rPr>
          <w:color w:val="000000" w:themeColor="text1"/>
          <w:highlight w:val="none"/>
          <w14:textFill>
            <w14:solidFill>
              <w14:schemeClr w14:val="tx1"/>
            </w14:solidFill>
          </w14:textFill>
        </w:rPr>
      </w:pPr>
    </w:p>
    <w:p w14:paraId="459D4D32">
      <w:pPr>
        <w:pStyle w:val="2"/>
        <w:tabs>
          <w:tab w:val="left" w:pos="1890"/>
        </w:tabs>
        <w:jc w:val="center"/>
        <w:rPr>
          <w:rFonts w:ascii="宋体" w:hAnsi="宋体" w:cs="宋体"/>
          <w:b/>
          <w:bCs/>
          <w:color w:val="000000" w:themeColor="text1"/>
          <w:highlight w:val="none"/>
          <w14:textFill>
            <w14:solidFill>
              <w14:schemeClr w14:val="tx1"/>
            </w14:solidFill>
          </w14:textFill>
        </w:rPr>
      </w:pPr>
    </w:p>
    <w:p w14:paraId="05C2C170">
      <w:pPr>
        <w:pStyle w:val="2"/>
        <w:tabs>
          <w:tab w:val="left" w:pos="1890"/>
        </w:tabs>
        <w:jc w:val="center"/>
        <w:rPr>
          <w:rFonts w:ascii="宋体" w:hAnsi="宋体" w:cs="宋体"/>
          <w:b/>
          <w:bCs/>
          <w:color w:val="000000" w:themeColor="text1"/>
          <w:highlight w:val="none"/>
          <w14:textFill>
            <w14:solidFill>
              <w14:schemeClr w14:val="tx1"/>
            </w14:solidFill>
          </w14:textFill>
        </w:rPr>
      </w:pPr>
    </w:p>
    <w:p w14:paraId="16820B18">
      <w:pPr>
        <w:pStyle w:val="2"/>
        <w:tabs>
          <w:tab w:val="left" w:pos="1890"/>
        </w:tabs>
        <w:jc w:val="center"/>
        <w:rPr>
          <w:rFonts w:ascii="宋体" w:hAnsi="宋体" w:cs="宋体"/>
          <w:b/>
          <w:bCs/>
          <w:color w:val="000000" w:themeColor="text1"/>
          <w:highlight w:val="none"/>
          <w14:textFill>
            <w14:solidFill>
              <w14:schemeClr w14:val="tx1"/>
            </w14:solidFill>
          </w14:textFill>
        </w:rPr>
      </w:pPr>
    </w:p>
    <w:p w14:paraId="20D18868">
      <w:pPr>
        <w:rPr>
          <w:rFonts w:ascii="宋体" w:hAnsi="宋体" w:cs="宋体"/>
          <w:b/>
          <w:bCs/>
          <w:color w:val="000000" w:themeColor="text1"/>
          <w:highlight w:val="none"/>
          <w14:textFill>
            <w14:solidFill>
              <w14:schemeClr w14:val="tx1"/>
            </w14:solidFill>
          </w14:textFill>
        </w:rPr>
      </w:pPr>
    </w:p>
    <w:p w14:paraId="5FB1CD93">
      <w:pPr>
        <w:rPr>
          <w:rFonts w:ascii="宋体" w:hAnsi="宋体" w:cs="宋体"/>
          <w:b/>
          <w:bCs/>
          <w:color w:val="000000" w:themeColor="text1"/>
          <w:highlight w:val="none"/>
          <w14:textFill>
            <w14:solidFill>
              <w14:schemeClr w14:val="tx1"/>
            </w14:solidFill>
          </w14:textFill>
        </w:rPr>
      </w:pPr>
    </w:p>
    <w:p w14:paraId="73130918">
      <w:pPr>
        <w:rPr>
          <w:rFonts w:ascii="宋体" w:hAnsi="宋体" w:cs="宋体"/>
          <w:b/>
          <w:bCs/>
          <w:color w:val="000000" w:themeColor="text1"/>
          <w:highlight w:val="none"/>
          <w14:textFill>
            <w14:solidFill>
              <w14:schemeClr w14:val="tx1"/>
            </w14:solidFill>
          </w14:textFill>
        </w:rPr>
      </w:pPr>
    </w:p>
    <w:p w14:paraId="4C85C879">
      <w:pPr>
        <w:rPr>
          <w:rFonts w:ascii="宋体" w:hAnsi="宋体" w:cs="宋体"/>
          <w:b/>
          <w:bCs/>
          <w:color w:val="000000" w:themeColor="text1"/>
          <w:highlight w:val="none"/>
          <w14:textFill>
            <w14:solidFill>
              <w14:schemeClr w14:val="tx1"/>
            </w14:solidFill>
          </w14:textFill>
        </w:rPr>
      </w:pPr>
    </w:p>
    <w:p w14:paraId="065CBC3C">
      <w:pPr>
        <w:pStyle w:val="2"/>
        <w:tabs>
          <w:tab w:val="left" w:pos="1890"/>
        </w:tabs>
        <w:jc w:val="center"/>
        <w:rPr>
          <w:rFonts w:ascii="宋体" w:hAnsi="宋体" w:cs="宋体"/>
          <w:b/>
          <w:bCs/>
          <w:color w:val="000000" w:themeColor="text1"/>
          <w:highlight w:val="none"/>
          <w14:textFill>
            <w14:solidFill>
              <w14:schemeClr w14:val="tx1"/>
            </w14:solidFill>
          </w14:textFill>
        </w:rPr>
      </w:pPr>
    </w:p>
    <w:p w14:paraId="0F7BDFA6">
      <w:pPr>
        <w:pStyle w:val="2"/>
        <w:tabs>
          <w:tab w:val="left" w:pos="1890"/>
        </w:tabs>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第</w:t>
      </w:r>
      <w:bookmarkStart w:id="279" w:name="_Hlt69669171"/>
      <w:bookmarkEnd w:id="279"/>
      <w:r>
        <w:rPr>
          <w:rFonts w:hint="eastAsia" w:ascii="宋体" w:hAnsi="宋体" w:cs="宋体"/>
          <w:b/>
          <w:bCs/>
          <w:color w:val="000000" w:themeColor="text1"/>
          <w:highlight w:val="none"/>
          <w14:textFill>
            <w14:solidFill>
              <w14:schemeClr w14:val="tx1"/>
            </w14:solidFill>
          </w14:textFill>
        </w:rPr>
        <w:t>三章</w:t>
      </w:r>
      <w:bookmarkStart w:id="280" w:name="_Hlt87793839"/>
      <w:bookmarkEnd w:id="280"/>
      <w:r>
        <w:rPr>
          <w:rFonts w:hint="eastAsia" w:ascii="宋体" w:hAnsi="宋体" w:cs="宋体"/>
          <w:b/>
          <w:bCs/>
          <w:color w:val="000000" w:themeColor="text1"/>
          <w:highlight w:val="none"/>
          <w14:textFill>
            <w14:solidFill>
              <w14:schemeClr w14:val="tx1"/>
            </w14:solidFill>
          </w14:textFill>
        </w:rPr>
        <w:t xml:space="preserve"> 中标人须知</w:t>
      </w:r>
      <w:bookmarkEnd w:id="260"/>
      <w:bookmarkEnd w:id="278"/>
    </w:p>
    <w:bookmarkEnd w:id="261"/>
    <w:bookmarkEnd w:id="262"/>
    <w:bookmarkEnd w:id="263"/>
    <w:p w14:paraId="6FCDF612">
      <w:pPr>
        <w:tabs>
          <w:tab w:val="left" w:pos="1890"/>
        </w:tabs>
        <w:wordWrap w:val="0"/>
        <w:adjustRightInd w:val="0"/>
        <w:snapToGrid w:val="0"/>
        <w:spacing w:line="460" w:lineRule="exact"/>
        <w:ind w:firstLine="562"/>
        <w:rPr>
          <w:rFonts w:ascii="宋体" w:hAnsi="宋体" w:cs="宋体"/>
          <w:snapToGrid w:val="0"/>
          <w:color w:val="000000" w:themeColor="text1"/>
          <w:kern w:val="0"/>
          <w:sz w:val="24"/>
          <w:szCs w:val="24"/>
          <w:highlight w:val="none"/>
          <w14:textFill>
            <w14:solidFill>
              <w14:schemeClr w14:val="tx1"/>
            </w14:solidFill>
          </w14:textFill>
        </w:rPr>
      </w:pPr>
      <w:bookmarkStart w:id="281" w:name="_Hlt69698776"/>
      <w:r>
        <w:rPr>
          <w:rFonts w:hint="eastAsia" w:ascii="宋体" w:hAnsi="宋体" w:cs="宋体"/>
          <w:b/>
          <w:snapToGrid w:val="0"/>
          <w:color w:val="000000" w:themeColor="text1"/>
          <w:kern w:val="0"/>
          <w:sz w:val="24"/>
          <w:szCs w:val="24"/>
          <w:highlight w:val="none"/>
          <w14:textFill>
            <w14:solidFill>
              <w14:schemeClr w14:val="tx1"/>
            </w14:solidFill>
          </w14:textFill>
        </w:rPr>
        <w:t>1．中标通知书</w:t>
      </w:r>
    </w:p>
    <w:p w14:paraId="2F73DFD6">
      <w:pPr>
        <w:tabs>
          <w:tab w:val="left" w:pos="1890"/>
        </w:tabs>
        <w:wordWrap w:val="0"/>
        <w:adjustRightInd w:val="0"/>
        <w:snapToGrid w:val="0"/>
        <w:spacing w:line="460" w:lineRule="exact"/>
        <w:ind w:firstLine="562"/>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7C572B48">
      <w:pPr>
        <w:tabs>
          <w:tab w:val="left" w:pos="1890"/>
        </w:tabs>
        <w:wordWrap w:val="0"/>
        <w:adjustRightInd w:val="0"/>
        <w:snapToGrid w:val="0"/>
        <w:spacing w:line="460" w:lineRule="exact"/>
        <w:ind w:firstLine="562"/>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2．中标结果公示</w:t>
      </w:r>
    </w:p>
    <w:p w14:paraId="19ADA65D">
      <w:pPr>
        <w:tabs>
          <w:tab w:val="left" w:pos="1890"/>
        </w:tabs>
        <w:wordWrap w:val="0"/>
        <w:adjustRightInd w:val="0"/>
        <w:snapToGrid w:val="0"/>
        <w:spacing w:line="460" w:lineRule="exact"/>
        <w:ind w:firstLine="562"/>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中标通知书发出后15日内，招标人应将中标结果在广东省招标投标监管网（https://zbtb.gd.gov.cn/#/index）及全国公共资源交易平台（广东省·韶关市）（https://ygp.gdzwfw.gov.cn/ggzy-portal/#/440200/index）进行公示。</w:t>
      </w:r>
    </w:p>
    <w:p w14:paraId="0B1B647C">
      <w:pPr>
        <w:tabs>
          <w:tab w:val="left" w:pos="1890"/>
        </w:tabs>
        <w:wordWrap w:val="0"/>
        <w:adjustRightInd w:val="0"/>
        <w:snapToGrid w:val="0"/>
        <w:spacing w:line="460" w:lineRule="exact"/>
        <w:ind w:firstLine="562"/>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3．履约保证</w:t>
      </w:r>
    </w:p>
    <w:p w14:paraId="14E9A0C3">
      <w:pPr>
        <w:tabs>
          <w:tab w:val="left" w:pos="1890"/>
        </w:tabs>
        <w:wordWrap w:val="0"/>
        <w:adjustRightInd w:val="0"/>
        <w:snapToGrid w:val="0"/>
        <w:spacing w:line="460" w:lineRule="exact"/>
        <w:ind w:firstLine="562"/>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3.1</w:t>
      </w:r>
      <w:r>
        <w:rPr>
          <w:rFonts w:hint="eastAsia" w:ascii="宋体" w:hAnsi="宋体" w:cs="宋体"/>
          <w:snapToGrid w:val="0"/>
          <w:color w:val="000000" w:themeColor="text1"/>
          <w:kern w:val="0"/>
          <w:sz w:val="24"/>
          <w:szCs w:val="24"/>
          <w:highlight w:val="none"/>
          <w14:textFill>
            <w14:solidFill>
              <w14:schemeClr w14:val="tx1"/>
            </w14:solidFill>
          </w14:textFill>
        </w:rPr>
        <w:t xml:space="preserve"> 中标人须在领取中标通知书之日起</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10 </w:t>
      </w:r>
      <w:r>
        <w:rPr>
          <w:rFonts w:hint="eastAsia" w:ascii="宋体" w:hAnsi="宋体" w:cs="宋体"/>
          <w:snapToGrid w:val="0"/>
          <w:color w:val="000000" w:themeColor="text1"/>
          <w:kern w:val="0"/>
          <w:sz w:val="24"/>
          <w:szCs w:val="24"/>
          <w:highlight w:val="none"/>
          <w14:textFill>
            <w14:solidFill>
              <w14:schemeClr w14:val="tx1"/>
            </w14:solidFill>
          </w14:textFill>
        </w:rPr>
        <w:t>个工作日内、签订合同前向招标人提交金额为中标价</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3 </w:t>
      </w:r>
      <w:r>
        <w:rPr>
          <w:rFonts w:hint="eastAsia" w:ascii="宋体" w:hAnsi="宋体" w:cs="宋体"/>
          <w:snapToGrid w:val="0"/>
          <w:color w:val="000000" w:themeColor="text1"/>
          <w:kern w:val="0"/>
          <w:sz w:val="24"/>
          <w:szCs w:val="24"/>
          <w:highlight w:val="none"/>
          <w14:textFill>
            <w14:solidFill>
              <w14:schemeClr w14:val="tx1"/>
            </w14:solidFill>
          </w14:textFill>
        </w:rPr>
        <w:t>%的履约保证。</w:t>
      </w:r>
    </w:p>
    <w:p w14:paraId="09C4FBF1">
      <w:pPr>
        <w:wordWrap w:val="0"/>
        <w:adjustRightInd w:val="0"/>
        <w:snapToGrid w:val="0"/>
        <w:spacing w:line="44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3.2</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履约保证的形式包括履约保证金、履约保证担保、履约保证保险三种，中标通知书发出时，招标人发起收缴履约保证金并填写保证金金额、缴交时限和项目工期；由中标人在建设工程交易系统中自主选择一种进行缴交。项目竣工后，由招标人发起退保。</w:t>
      </w:r>
    </w:p>
    <w:p w14:paraId="62800014">
      <w:pPr>
        <w:wordWrap w:val="0"/>
        <w:adjustRightInd w:val="0"/>
        <w:snapToGrid w:val="0"/>
        <w:spacing w:line="44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3.3</w:t>
      </w:r>
      <w:r>
        <w:rPr>
          <w:rFonts w:hint="eastAsia" w:ascii="宋体" w:hAnsi="宋体" w:cs="宋体"/>
          <w:snapToGrid w:val="0"/>
          <w:color w:val="000000" w:themeColor="text1"/>
          <w:kern w:val="0"/>
          <w:sz w:val="24"/>
          <w:szCs w:val="24"/>
          <w:highlight w:val="none"/>
          <w14:textFill>
            <w14:solidFill>
              <w14:schemeClr w14:val="tx1"/>
            </w14:solidFill>
          </w14:textFill>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如采用银行保函或保险合同方式缴纳履约保证金，在保函或保险合同到期前一个月，中标人须主动办理续期手续或提交新的银行保函或保险合同。</w:t>
      </w:r>
    </w:p>
    <w:p w14:paraId="4721FCC4">
      <w:pPr>
        <w:wordWrap w:val="0"/>
        <w:adjustRightInd w:val="0"/>
        <w:snapToGrid w:val="0"/>
        <w:spacing w:line="44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3.4</w:t>
      </w:r>
      <w:r>
        <w:rPr>
          <w:rFonts w:hint="eastAsia" w:ascii="宋体" w:hAnsi="宋体" w:cs="宋体"/>
          <w:snapToGrid w:val="0"/>
          <w:color w:val="000000" w:themeColor="text1"/>
          <w:kern w:val="0"/>
          <w:sz w:val="24"/>
          <w:szCs w:val="24"/>
          <w:highlight w:val="none"/>
          <w14:textFill>
            <w14:solidFill>
              <w14:schemeClr w14:val="tx1"/>
            </w14:solidFill>
          </w14:textFill>
        </w:rPr>
        <w:t xml:space="preserve"> 在项目实施过程中，如果承包人（即招标阶段的中标人，下同）由于自身的资金、技术、质量、非不可抗力等原因给发包人（即招标阶段的招标人，下同）造成经济损失，发包人有权扣划相应金额的履约保证。</w:t>
      </w:r>
    </w:p>
    <w:p w14:paraId="54EBB1CF">
      <w:pPr>
        <w:tabs>
          <w:tab w:val="left" w:pos="1890"/>
        </w:tabs>
        <w:wordWrap w:val="0"/>
        <w:adjustRightInd w:val="0"/>
        <w:snapToGrid w:val="0"/>
        <w:spacing w:line="460" w:lineRule="exact"/>
        <w:ind w:firstLine="482" w:firstLineChars="200"/>
        <w:rPr>
          <w:rFonts w:ascii="宋体" w:hAnsi="宋体" w:cs="宋体"/>
          <w:color w:val="000000" w:themeColor="text1"/>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3.5</w:t>
      </w:r>
      <w:r>
        <w:rPr>
          <w:rFonts w:hint="eastAsia" w:ascii="宋体" w:hAnsi="宋体" w:cs="宋体"/>
          <w:snapToGrid w:val="0"/>
          <w:color w:val="000000" w:themeColor="text1"/>
          <w:kern w:val="0"/>
          <w:sz w:val="24"/>
          <w:szCs w:val="24"/>
          <w:highlight w:val="none"/>
          <w14:textFill>
            <w14:solidFill>
              <w14:schemeClr w14:val="tx1"/>
            </w14:solidFill>
          </w14:textFill>
        </w:rPr>
        <w:t xml:space="preserve"> 项目通过竣工验收之日后28天内，发包人将履约保证退还给承包人。</w:t>
      </w:r>
    </w:p>
    <w:p w14:paraId="7CD4FBCD">
      <w:pPr>
        <w:tabs>
          <w:tab w:val="left" w:pos="1890"/>
        </w:tabs>
        <w:adjustRightInd w:val="0"/>
        <w:snapToGrid w:val="0"/>
        <w:spacing w:line="46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合同订立</w:t>
      </w:r>
    </w:p>
    <w:p w14:paraId="1E59D0E7">
      <w:pPr>
        <w:tabs>
          <w:tab w:val="left" w:pos="1890"/>
        </w:tabs>
        <w:adjustRightInd w:val="0"/>
        <w:snapToGrid w:val="0"/>
        <w:spacing w:line="46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招标人应当自中标通知书发出之日起</w:t>
      </w:r>
      <w:r>
        <w:rPr>
          <w:rFonts w:hint="eastAsia" w:ascii="宋体" w:hAnsi="宋体" w:cs="宋体"/>
          <w:color w:val="000000" w:themeColor="text1"/>
          <w:sz w:val="24"/>
          <w:szCs w:val="24"/>
          <w:highlight w:val="none"/>
          <w:u w:val="single"/>
          <w14:textFill>
            <w14:solidFill>
              <w14:schemeClr w14:val="tx1"/>
            </w14:solidFill>
          </w14:textFill>
        </w:rPr>
        <w:t xml:space="preserve"> 30 </w:t>
      </w:r>
      <w:r>
        <w:rPr>
          <w:rFonts w:hint="eastAsia" w:ascii="宋体" w:hAnsi="宋体" w:cs="宋体"/>
          <w:color w:val="000000" w:themeColor="text1"/>
          <w:sz w:val="24"/>
          <w:szCs w:val="24"/>
          <w:highlight w:val="none"/>
          <w14:textFill>
            <w14:solidFill>
              <w14:schemeClr w14:val="tx1"/>
            </w14:solidFill>
          </w14:textFill>
        </w:rPr>
        <w:t>日内，按照招标文件、中标人的投标文件与中标人订立书面合同。</w:t>
      </w:r>
    </w:p>
    <w:p w14:paraId="549DA403">
      <w:pPr>
        <w:tabs>
          <w:tab w:val="left" w:pos="1890"/>
        </w:tabs>
        <w:wordWrap w:val="0"/>
        <w:adjustRightInd w:val="0"/>
        <w:snapToGrid w:val="0"/>
        <w:spacing w:line="47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 本招标项目合同计价方式为：</w:t>
      </w:r>
      <w:r>
        <w:rPr>
          <w:rFonts w:hint="eastAsia" w:ascii="宋体" w:hAnsi="宋体" w:cs="宋体"/>
          <w:color w:val="000000" w:themeColor="text1"/>
          <w:sz w:val="24"/>
          <w:szCs w:val="24"/>
          <w:highlight w:val="none"/>
          <w:u w:val="single"/>
          <w14:textFill>
            <w14:solidFill>
              <w14:schemeClr w14:val="tx1"/>
            </w14:solidFill>
          </w14:textFill>
        </w:rPr>
        <w:t>按单价合同</w:t>
      </w:r>
      <w:r>
        <w:rPr>
          <w:rFonts w:hint="eastAsia" w:ascii="宋体" w:hAnsi="宋体" w:cs="宋体"/>
          <w:color w:val="000000" w:themeColor="text1"/>
          <w:sz w:val="24"/>
          <w:szCs w:val="24"/>
          <w:highlight w:val="none"/>
          <w14:textFill>
            <w14:solidFill>
              <w14:schemeClr w14:val="tx1"/>
            </w14:solidFill>
          </w14:textFill>
        </w:rPr>
        <w:t>。</w:t>
      </w:r>
    </w:p>
    <w:p w14:paraId="4EA95C42">
      <w:pPr>
        <w:tabs>
          <w:tab w:val="left" w:pos="1890"/>
        </w:tabs>
        <w:adjustRightInd w:val="0"/>
        <w:snapToGrid w:val="0"/>
        <w:spacing w:line="46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 合同的标的、质量、履行期限条款和合同的价款、单价、比例条款等主要条款，应当与招标文件、中标人的投标文件的内容一致。中标人在签订合同时不得向招标人提出附加条件。</w:t>
      </w:r>
    </w:p>
    <w:p w14:paraId="4C944E5E">
      <w:pPr>
        <w:tabs>
          <w:tab w:val="left" w:pos="1890"/>
        </w:tabs>
        <w:adjustRightInd w:val="0"/>
        <w:snapToGrid w:val="0"/>
        <w:spacing w:line="46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3B2A2315">
      <w:pPr>
        <w:tabs>
          <w:tab w:val="left" w:pos="1890"/>
        </w:tabs>
        <w:adjustRightInd w:val="0"/>
        <w:snapToGrid w:val="0"/>
        <w:spacing w:line="460" w:lineRule="exact"/>
        <w:ind w:firstLine="56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 在书面合同订立之日起2个工作日内，由招标人授权的招标代理机构将合同上传至建设工程交易系统，并发起退还投标保证的申请。韶关市公共资源交易中心在收到申请之日起3个工作日内，将投标保证金退还给中标人和其他中标候选人。</w:t>
      </w:r>
    </w:p>
    <w:p w14:paraId="67F270D7">
      <w:pPr>
        <w:tabs>
          <w:tab w:val="left" w:pos="1890"/>
        </w:tabs>
        <w:adjustRightInd w:val="0"/>
        <w:snapToGrid w:val="0"/>
        <w:spacing w:line="460" w:lineRule="exact"/>
        <w:ind w:firstLine="56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5.放弃中标的处理</w:t>
      </w:r>
    </w:p>
    <w:p w14:paraId="2FA41298">
      <w:pPr>
        <w:tabs>
          <w:tab w:val="left" w:pos="1890"/>
        </w:tabs>
        <w:adjustRightInd w:val="0"/>
        <w:snapToGrid w:val="0"/>
        <w:spacing w:line="460" w:lineRule="exact"/>
        <w:ind w:firstLine="56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0E5CDA06">
      <w:pPr>
        <w:tabs>
          <w:tab w:val="left" w:pos="1890"/>
        </w:tabs>
        <w:adjustRightInd w:val="0"/>
        <w:snapToGrid w:val="0"/>
        <w:spacing w:line="460" w:lineRule="exact"/>
        <w:ind w:firstLine="56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7FFA2D51">
      <w:pPr>
        <w:tabs>
          <w:tab w:val="left" w:pos="1890"/>
        </w:tabs>
        <w:wordWrap w:val="0"/>
        <w:adjustRightInd w:val="0"/>
        <w:snapToGrid w:val="0"/>
        <w:spacing w:line="46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6．项目管理机构</w:t>
      </w:r>
    </w:p>
    <w:p w14:paraId="4237400B">
      <w:pPr>
        <w:tabs>
          <w:tab w:val="left" w:pos="1890"/>
        </w:tabs>
        <w:wordWrap w:val="0"/>
        <w:adjustRightInd w:val="0"/>
        <w:snapToGrid w:val="0"/>
        <w:spacing w:line="46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6.1</w:t>
      </w:r>
      <w:r>
        <w:rPr>
          <w:rFonts w:hint="eastAsia" w:ascii="宋体" w:hAnsi="宋体" w:cs="宋体"/>
          <w:snapToGrid w:val="0"/>
          <w:color w:val="000000" w:themeColor="text1"/>
          <w:kern w:val="0"/>
          <w:sz w:val="24"/>
          <w:szCs w:val="24"/>
          <w:highlight w:val="none"/>
          <w14:textFill>
            <w14:solidFill>
              <w14:schemeClr w14:val="tx1"/>
            </w14:solidFill>
          </w14:textFill>
        </w:rPr>
        <w:t xml:space="preserve"> 承包人派驻的项目管理班子成员必须为其投标文件确定的人员，否则发包人有权终止合同。</w:t>
      </w:r>
    </w:p>
    <w:p w14:paraId="75240C1C">
      <w:pPr>
        <w:tabs>
          <w:tab w:val="left" w:pos="1890"/>
        </w:tabs>
        <w:wordWrap w:val="0"/>
        <w:adjustRightInd w:val="0"/>
        <w:snapToGrid w:val="0"/>
        <w:spacing w:line="460" w:lineRule="exact"/>
        <w:ind w:firstLine="56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6.2</w:t>
      </w:r>
      <w:r>
        <w:rPr>
          <w:rFonts w:hint="eastAsia" w:ascii="宋体" w:hAnsi="宋体" w:cs="宋体"/>
          <w:snapToGrid w:val="0"/>
          <w:color w:val="000000" w:themeColor="text1"/>
          <w:kern w:val="0"/>
          <w:sz w:val="24"/>
          <w:szCs w:val="24"/>
          <w:highlight w:val="none"/>
          <w14:textFill>
            <w14:solidFill>
              <w14:schemeClr w14:val="tx1"/>
            </w14:solidFill>
          </w14:textFill>
        </w:rPr>
        <w:t xml:space="preserve"> 项目管理班子成员不得擅自变更。其中，项目负责人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负责人应与承包人的投标文件所确定的原项目负责人的主要条件一致；项目管理班子其他成员若有《办法》第九条所述除外情形之一确需变更的，承包人应填写《建设工程项目管理班子变更情况报告表》并附上相关证明资料，经发包人审核同意方可变更。</w:t>
      </w:r>
    </w:p>
    <w:p w14:paraId="05730BC5">
      <w:pPr>
        <w:tabs>
          <w:tab w:val="left" w:pos="1890"/>
        </w:tabs>
        <w:wordWrap w:val="0"/>
        <w:adjustRightInd w:val="0"/>
        <w:snapToGrid w:val="0"/>
        <w:spacing w:line="460" w:lineRule="exact"/>
        <w:ind w:firstLine="482" w:firstLineChars="200"/>
        <w:rPr>
          <w:rFonts w:ascii="宋体" w:hAnsi="宋体" w:cs="宋体"/>
          <w:strike/>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7．现场管理</w:t>
      </w:r>
    </w:p>
    <w:p w14:paraId="3D8FC94A">
      <w:pPr>
        <w:tabs>
          <w:tab w:val="left" w:pos="1890"/>
        </w:tabs>
        <w:wordWrap w:val="0"/>
        <w:adjustRightInd w:val="0"/>
        <w:snapToGrid w:val="0"/>
        <w:spacing w:line="46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7.1</w:t>
      </w:r>
      <w:r>
        <w:rPr>
          <w:rFonts w:hint="eastAsia" w:ascii="宋体" w:hAnsi="宋体" w:cs="宋体"/>
          <w:snapToGrid w:val="0"/>
          <w:color w:val="000000" w:themeColor="text1"/>
          <w:kern w:val="0"/>
          <w:sz w:val="24"/>
          <w:szCs w:val="24"/>
          <w:highlight w:val="none"/>
          <w14:textFill>
            <w14:solidFill>
              <w14:schemeClr w14:val="tx1"/>
            </w14:solidFill>
          </w14:textFill>
        </w:rPr>
        <w:t xml:space="preserve"> 承包人在项目实施期间应严格遵守国家、广东省、韶关市有关绿色施工、文明施工、噪音扬尘、消防爆破、环境卫生、渣土清运、治安保卫等方面的规定，并建立相应规章制度和保障措施。否则由此造成的经济损失和法律责任，均由承包人承担。</w:t>
      </w:r>
    </w:p>
    <w:p w14:paraId="4BEAF154">
      <w:pPr>
        <w:tabs>
          <w:tab w:val="left" w:pos="1890"/>
        </w:tabs>
        <w:wordWrap w:val="0"/>
        <w:adjustRightInd w:val="0"/>
        <w:snapToGrid w:val="0"/>
        <w:spacing w:line="46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7.2</w:t>
      </w:r>
      <w:r>
        <w:rPr>
          <w:rFonts w:hint="eastAsia"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承包人应按安全管理有关规定，采取严格、科学的安全防护措施，确保项目实施现场和人员（包括第三者）的安全，承担由于自身安全防护措施不力所造成的安全事故责任和发生的费用。</w:t>
      </w:r>
    </w:p>
    <w:p w14:paraId="5DBDC48A">
      <w:pPr>
        <w:tabs>
          <w:tab w:val="left" w:pos="1890"/>
        </w:tabs>
        <w:wordWrap w:val="0"/>
        <w:adjustRightInd w:val="0"/>
        <w:snapToGrid w:val="0"/>
        <w:spacing w:line="460" w:lineRule="exact"/>
        <w:ind w:firstLine="482"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7.3</w:t>
      </w:r>
      <w:r>
        <w:rPr>
          <w:rFonts w:hint="eastAsia" w:ascii="宋体" w:hAnsi="宋体" w:cs="宋体"/>
          <w:snapToGrid w:val="0"/>
          <w:color w:val="000000" w:themeColor="text1"/>
          <w:kern w:val="0"/>
          <w:sz w:val="24"/>
          <w:szCs w:val="24"/>
          <w:highlight w:val="none"/>
          <w14:textFill>
            <w14:solidFill>
              <w14:schemeClr w14:val="tx1"/>
            </w14:solidFill>
          </w14:textFill>
        </w:rPr>
        <w:t xml:space="preserve"> 为保证项目实施现场的环境卫生，承包人在本项目实施过程中，所有的车辆必须按发包人规定的行车路线行驶。</w:t>
      </w:r>
    </w:p>
    <w:p w14:paraId="5A0829DC">
      <w:pPr>
        <w:tabs>
          <w:tab w:val="left" w:pos="1890"/>
        </w:tabs>
        <w:wordWrap w:val="0"/>
        <w:adjustRightInd w:val="0"/>
        <w:snapToGrid w:val="0"/>
        <w:spacing w:line="460" w:lineRule="exact"/>
        <w:ind w:firstLine="482" w:firstLineChars="200"/>
        <w:rPr>
          <w:rFonts w:ascii="宋体" w:hAnsi="宋体" w:cs="宋体"/>
          <w:strike/>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8．监督实施</w:t>
      </w:r>
    </w:p>
    <w:p w14:paraId="15943E5E">
      <w:pPr>
        <w:tabs>
          <w:tab w:val="left" w:pos="1890"/>
        </w:tabs>
        <w:wordWrap w:val="0"/>
        <w:adjustRightInd w:val="0"/>
        <w:snapToGrid w:val="0"/>
        <w:spacing w:line="46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承包人须服从发包人对工程质量、进度、成本的全方位的监督，项目资料应及时报送招标人审查备案。</w:t>
      </w:r>
    </w:p>
    <w:p w14:paraId="7E2B8833">
      <w:pPr>
        <w:tabs>
          <w:tab w:val="left" w:pos="1890"/>
        </w:tabs>
        <w:adjustRightInd w:val="0"/>
        <w:snapToGrid w:val="0"/>
        <w:spacing w:line="460" w:lineRule="exact"/>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9. 勘察人义务及违约责任</w:t>
      </w:r>
    </w:p>
    <w:p w14:paraId="1C72890F">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9.1勘察人义务</w:t>
      </w:r>
    </w:p>
    <w:p w14:paraId="278DBB11">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9.1.1中标通知书发出后30天内第一中标候选人不按招标文件约定条款签订勘察</w:t>
      </w:r>
      <w:r>
        <w:rPr>
          <w:rFonts w:hint="eastAsia" w:ascii="宋体" w:hAnsi="宋体" w:cs="宋体"/>
          <w:snapToGrid w:val="0"/>
          <w:color w:val="000000" w:themeColor="text1"/>
          <w:kern w:val="0"/>
          <w:sz w:val="24"/>
          <w:szCs w:val="24"/>
          <w:highlight w:val="none"/>
          <w:lang w:eastAsia="zh-CN"/>
          <w14:textFill>
            <w14:solidFill>
              <w14:schemeClr w14:val="tx1"/>
            </w14:solidFill>
          </w14:textFill>
        </w:rPr>
        <w:t>测量</w:t>
      </w:r>
      <w:r>
        <w:rPr>
          <w:rFonts w:hint="eastAsia" w:ascii="宋体" w:hAnsi="宋体" w:cs="宋体"/>
          <w:snapToGrid w:val="0"/>
          <w:color w:val="000000" w:themeColor="text1"/>
          <w:kern w:val="0"/>
          <w:sz w:val="24"/>
          <w:szCs w:val="24"/>
          <w:highlight w:val="none"/>
          <w14:textFill>
            <w14:solidFill>
              <w14:schemeClr w14:val="tx1"/>
            </w14:solidFill>
          </w14:textFill>
        </w:rPr>
        <w:t>合同的，视为自动放弃中标资格，没收投标保证金，并确定第二中标候选人为中标人，以此类推。并上报建设行政主管部门。</w:t>
      </w:r>
    </w:p>
    <w:p w14:paraId="1EC051BC">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9.1.2合同生效后，勘察人要求终止或解除合同视为勘察人违约，扣除履约保证金。</w:t>
      </w:r>
    </w:p>
    <w:p w14:paraId="2B67FA9A">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9.1.3勘察人负责按照合同规定承包范围、内容和方式，在规定时间内提交满足规定质量要求的勘察报告，并完成约定的服务内容。</w:t>
      </w:r>
    </w:p>
    <w:p w14:paraId="73CF7013">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9.1.4未经发包人书面同意，勘察人不得对已批准的勘探点布置方案作重大修改、增减或删除。</w:t>
      </w:r>
    </w:p>
    <w:p w14:paraId="5F06FF66">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9.2勘察人违约的处理</w:t>
      </w:r>
    </w:p>
    <w:p w14:paraId="216CA753">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9.2.1中标人发生合同约定的违约情况时，无论发包人是否解除合同，发包人均有权按规定向勘察人扣除违约金，并由发包人将其违约行为记录在合同履约评价报告中，作为合同履约综合评价的依据。同时，发包人将勘察人的违约行为上报建设行政主管部门。</w:t>
      </w:r>
    </w:p>
    <w:p w14:paraId="475B5C4B">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9.2.2发包人按合同规定向勘察人开出的任何违约金，除合同另有规定外，均从发包人应向勘察人支付的工程款中直接扣除。除非合同另有规定，发包人向勘察人开出的任何违约金将导致中标人最终的应得结算价款相应地减少。勘察人必须完全接受上述条款。</w:t>
      </w:r>
    </w:p>
    <w:p w14:paraId="0DE00D9C">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9.2.3发包人按合同规定向勘察人开出的任何违约金的扣除时间，可以在发包人认为合适的任何一个期中支付月份中扣除。发包人扣除违约金时间的延迟或滞后并不代表对勘察人当时各种行为的认可或默认。</w:t>
      </w:r>
    </w:p>
    <w:p w14:paraId="79698F45">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9.2.4勘察人的违约金由发包人掌握使用。</w:t>
      </w:r>
    </w:p>
    <w:p w14:paraId="1F7879A9">
      <w:pPr>
        <w:tabs>
          <w:tab w:val="left" w:pos="1890"/>
        </w:tabs>
        <w:adjustRightInd w:val="0"/>
        <w:snapToGrid w:val="0"/>
        <w:spacing w:line="460" w:lineRule="exact"/>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10.其他事项</w:t>
      </w:r>
    </w:p>
    <w:p w14:paraId="000396CE">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10.1若勘察作业受用地征收影响，需积极选取周边勘探点参照，待征收问题解决后再入场详勘。</w:t>
      </w:r>
    </w:p>
    <w:p w14:paraId="1AFB807A">
      <w:pPr>
        <w:tabs>
          <w:tab w:val="left" w:pos="1890"/>
        </w:tabs>
        <w:adjustRightInd w:val="0"/>
        <w:snapToGrid w:val="0"/>
        <w:spacing w:line="46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10.2中标人需安排专业勘察人员常驻施工现场或不定期到现场配合施工、处理现场问题及联络双方需协调事宜。</w:t>
      </w:r>
    </w:p>
    <w:p w14:paraId="398F12AF">
      <w:pPr>
        <w:pStyle w:val="10"/>
        <w:tabs>
          <w:tab w:val="left" w:pos="1890"/>
        </w:tabs>
        <w:rPr>
          <w:rFonts w:ascii="宋体" w:hAnsi="宋体" w:cs="宋体"/>
          <w:snapToGrid w:val="0"/>
          <w:color w:val="000000" w:themeColor="text1"/>
          <w:kern w:val="0"/>
          <w:sz w:val="24"/>
          <w:szCs w:val="24"/>
          <w:highlight w:val="none"/>
          <w14:textFill>
            <w14:solidFill>
              <w14:schemeClr w14:val="tx1"/>
            </w14:solidFill>
          </w14:textFill>
        </w:rPr>
      </w:pPr>
    </w:p>
    <w:bookmarkEnd w:id="2"/>
    <w:bookmarkEnd w:id="281"/>
    <w:p w14:paraId="488789E1">
      <w:pPr>
        <w:tabs>
          <w:tab w:val="left" w:pos="1890"/>
        </w:tabs>
        <w:rPr>
          <w:rFonts w:ascii="宋体" w:hAnsi="宋体" w:cs="宋体"/>
          <w:color w:val="000000" w:themeColor="text1"/>
          <w:highlight w:val="none"/>
          <w14:textFill>
            <w14:solidFill>
              <w14:schemeClr w14:val="tx1"/>
            </w14:solidFill>
          </w14:textFill>
        </w:rPr>
      </w:pPr>
      <w:bookmarkStart w:id="282" w:name="_Toc466640610"/>
      <w:bookmarkStart w:id="283" w:name="_Toc28264"/>
    </w:p>
    <w:p w14:paraId="707FACAA">
      <w:pPr>
        <w:pStyle w:val="10"/>
        <w:tabs>
          <w:tab w:val="left" w:pos="1890"/>
        </w:tabs>
        <w:rPr>
          <w:rFonts w:ascii="宋体" w:hAnsi="宋体" w:cs="宋体"/>
          <w:color w:val="000000" w:themeColor="text1"/>
          <w:highlight w:val="none"/>
          <w14:textFill>
            <w14:solidFill>
              <w14:schemeClr w14:val="tx1"/>
            </w14:solidFill>
          </w14:textFill>
        </w:rPr>
      </w:pPr>
    </w:p>
    <w:p w14:paraId="3EF9E59E">
      <w:pPr>
        <w:pStyle w:val="10"/>
        <w:tabs>
          <w:tab w:val="left" w:pos="1890"/>
        </w:tabs>
        <w:rPr>
          <w:rFonts w:ascii="宋体" w:hAnsi="宋体" w:cs="宋体"/>
          <w:color w:val="000000" w:themeColor="text1"/>
          <w:highlight w:val="none"/>
          <w14:textFill>
            <w14:solidFill>
              <w14:schemeClr w14:val="tx1"/>
            </w14:solidFill>
          </w14:textFill>
        </w:rPr>
      </w:pPr>
    </w:p>
    <w:p w14:paraId="5801AA09">
      <w:pPr>
        <w:pStyle w:val="10"/>
        <w:tabs>
          <w:tab w:val="left" w:pos="1890"/>
        </w:tabs>
        <w:rPr>
          <w:rFonts w:ascii="宋体" w:hAnsi="宋体" w:cs="宋体"/>
          <w:color w:val="000000" w:themeColor="text1"/>
          <w:highlight w:val="none"/>
          <w14:textFill>
            <w14:solidFill>
              <w14:schemeClr w14:val="tx1"/>
            </w14:solidFill>
          </w14:textFill>
        </w:rPr>
      </w:pPr>
    </w:p>
    <w:p w14:paraId="7A938589">
      <w:pPr>
        <w:pStyle w:val="10"/>
        <w:tabs>
          <w:tab w:val="left" w:pos="1890"/>
        </w:tabs>
        <w:rPr>
          <w:rFonts w:ascii="宋体" w:hAnsi="宋体" w:cs="宋体"/>
          <w:color w:val="000000" w:themeColor="text1"/>
          <w:highlight w:val="none"/>
          <w14:textFill>
            <w14:solidFill>
              <w14:schemeClr w14:val="tx1"/>
            </w14:solidFill>
          </w14:textFill>
        </w:rPr>
      </w:pPr>
    </w:p>
    <w:p w14:paraId="11977532">
      <w:pPr>
        <w:pStyle w:val="10"/>
        <w:tabs>
          <w:tab w:val="left" w:pos="1890"/>
        </w:tabs>
        <w:rPr>
          <w:rFonts w:ascii="宋体" w:hAnsi="宋体" w:cs="宋体"/>
          <w:color w:val="000000" w:themeColor="text1"/>
          <w:highlight w:val="none"/>
          <w14:textFill>
            <w14:solidFill>
              <w14:schemeClr w14:val="tx1"/>
            </w14:solidFill>
          </w14:textFill>
        </w:rPr>
      </w:pPr>
    </w:p>
    <w:p w14:paraId="7A99085C">
      <w:pPr>
        <w:pStyle w:val="10"/>
        <w:tabs>
          <w:tab w:val="left" w:pos="1890"/>
        </w:tabs>
        <w:rPr>
          <w:rFonts w:ascii="宋体" w:hAnsi="宋体" w:cs="宋体"/>
          <w:color w:val="000000" w:themeColor="text1"/>
          <w:highlight w:val="none"/>
          <w14:textFill>
            <w14:solidFill>
              <w14:schemeClr w14:val="tx1"/>
            </w14:solidFill>
          </w14:textFill>
        </w:rPr>
      </w:pPr>
    </w:p>
    <w:p w14:paraId="69349B41">
      <w:pPr>
        <w:pStyle w:val="10"/>
        <w:tabs>
          <w:tab w:val="left" w:pos="1890"/>
        </w:tabs>
        <w:rPr>
          <w:rFonts w:ascii="宋体" w:hAnsi="宋体" w:cs="宋体"/>
          <w:color w:val="000000" w:themeColor="text1"/>
          <w:highlight w:val="none"/>
          <w14:textFill>
            <w14:solidFill>
              <w14:schemeClr w14:val="tx1"/>
            </w14:solidFill>
          </w14:textFill>
        </w:rPr>
      </w:pPr>
    </w:p>
    <w:p w14:paraId="0F6E58AB">
      <w:pPr>
        <w:pStyle w:val="10"/>
        <w:tabs>
          <w:tab w:val="left" w:pos="1890"/>
        </w:tabs>
        <w:rPr>
          <w:rFonts w:ascii="宋体" w:hAnsi="宋体" w:cs="宋体"/>
          <w:color w:val="000000" w:themeColor="text1"/>
          <w:highlight w:val="none"/>
          <w14:textFill>
            <w14:solidFill>
              <w14:schemeClr w14:val="tx1"/>
            </w14:solidFill>
          </w14:textFill>
        </w:rPr>
      </w:pPr>
    </w:p>
    <w:p w14:paraId="2DB22B84">
      <w:pPr>
        <w:pStyle w:val="10"/>
        <w:tabs>
          <w:tab w:val="left" w:pos="1890"/>
        </w:tabs>
        <w:rPr>
          <w:rFonts w:ascii="宋体" w:hAnsi="宋体" w:cs="宋体"/>
          <w:color w:val="000000" w:themeColor="text1"/>
          <w:highlight w:val="none"/>
          <w14:textFill>
            <w14:solidFill>
              <w14:schemeClr w14:val="tx1"/>
            </w14:solidFill>
          </w14:textFill>
        </w:rPr>
      </w:pPr>
    </w:p>
    <w:p w14:paraId="4C717CFC">
      <w:pPr>
        <w:pStyle w:val="10"/>
        <w:tabs>
          <w:tab w:val="left" w:pos="1890"/>
        </w:tabs>
        <w:rPr>
          <w:rFonts w:ascii="宋体" w:hAnsi="宋体" w:cs="宋体"/>
          <w:color w:val="000000" w:themeColor="text1"/>
          <w:highlight w:val="none"/>
          <w14:textFill>
            <w14:solidFill>
              <w14:schemeClr w14:val="tx1"/>
            </w14:solidFill>
          </w14:textFill>
        </w:rPr>
      </w:pPr>
    </w:p>
    <w:p w14:paraId="0EFE539E">
      <w:pPr>
        <w:pStyle w:val="10"/>
        <w:tabs>
          <w:tab w:val="left" w:pos="1890"/>
        </w:tabs>
        <w:rPr>
          <w:rFonts w:ascii="宋体" w:hAnsi="宋体" w:cs="宋体"/>
          <w:color w:val="000000" w:themeColor="text1"/>
          <w:highlight w:val="none"/>
          <w14:textFill>
            <w14:solidFill>
              <w14:schemeClr w14:val="tx1"/>
            </w14:solidFill>
          </w14:textFill>
        </w:rPr>
      </w:pPr>
    </w:p>
    <w:p w14:paraId="3531E2D6">
      <w:pPr>
        <w:pStyle w:val="10"/>
        <w:tabs>
          <w:tab w:val="left" w:pos="1890"/>
        </w:tabs>
        <w:rPr>
          <w:rFonts w:ascii="宋体" w:hAnsi="宋体" w:cs="宋体"/>
          <w:color w:val="000000" w:themeColor="text1"/>
          <w:highlight w:val="none"/>
          <w14:textFill>
            <w14:solidFill>
              <w14:schemeClr w14:val="tx1"/>
            </w14:solidFill>
          </w14:textFill>
        </w:rPr>
      </w:pPr>
    </w:p>
    <w:p w14:paraId="372B3589">
      <w:pPr>
        <w:pStyle w:val="10"/>
        <w:tabs>
          <w:tab w:val="left" w:pos="1890"/>
        </w:tabs>
        <w:rPr>
          <w:rFonts w:ascii="宋体" w:hAnsi="宋体" w:cs="宋体"/>
          <w:color w:val="000000" w:themeColor="text1"/>
          <w:highlight w:val="none"/>
          <w14:textFill>
            <w14:solidFill>
              <w14:schemeClr w14:val="tx1"/>
            </w14:solidFill>
          </w14:textFill>
        </w:rPr>
      </w:pPr>
    </w:p>
    <w:p w14:paraId="4059E681">
      <w:pPr>
        <w:pStyle w:val="10"/>
        <w:tabs>
          <w:tab w:val="left" w:pos="1890"/>
        </w:tabs>
        <w:rPr>
          <w:rFonts w:ascii="宋体" w:hAnsi="宋体" w:cs="宋体"/>
          <w:color w:val="000000" w:themeColor="text1"/>
          <w:highlight w:val="none"/>
          <w14:textFill>
            <w14:solidFill>
              <w14:schemeClr w14:val="tx1"/>
            </w14:solidFill>
          </w14:textFill>
        </w:rPr>
      </w:pPr>
    </w:p>
    <w:p w14:paraId="5F193A6A">
      <w:pPr>
        <w:pStyle w:val="10"/>
        <w:tabs>
          <w:tab w:val="left" w:pos="1890"/>
        </w:tabs>
        <w:rPr>
          <w:rFonts w:ascii="宋体" w:hAnsi="宋体" w:cs="宋体"/>
          <w:color w:val="000000" w:themeColor="text1"/>
          <w:highlight w:val="none"/>
          <w14:textFill>
            <w14:solidFill>
              <w14:schemeClr w14:val="tx1"/>
            </w14:solidFill>
          </w14:textFill>
        </w:rPr>
      </w:pPr>
    </w:p>
    <w:p w14:paraId="41C16138">
      <w:pPr>
        <w:pStyle w:val="10"/>
        <w:tabs>
          <w:tab w:val="left" w:pos="1890"/>
        </w:tabs>
        <w:rPr>
          <w:rFonts w:ascii="宋体" w:hAnsi="宋体" w:cs="宋体"/>
          <w:color w:val="000000" w:themeColor="text1"/>
          <w:highlight w:val="none"/>
          <w14:textFill>
            <w14:solidFill>
              <w14:schemeClr w14:val="tx1"/>
            </w14:solidFill>
          </w14:textFill>
        </w:rPr>
      </w:pPr>
    </w:p>
    <w:p w14:paraId="2AD8377D">
      <w:pPr>
        <w:pStyle w:val="10"/>
        <w:tabs>
          <w:tab w:val="left" w:pos="1890"/>
        </w:tabs>
        <w:rPr>
          <w:rFonts w:ascii="宋体" w:hAnsi="宋体" w:cs="宋体"/>
          <w:color w:val="000000" w:themeColor="text1"/>
          <w:highlight w:val="none"/>
          <w14:textFill>
            <w14:solidFill>
              <w14:schemeClr w14:val="tx1"/>
            </w14:solidFill>
          </w14:textFill>
        </w:rPr>
      </w:pPr>
    </w:p>
    <w:p w14:paraId="54F507CA">
      <w:pPr>
        <w:pStyle w:val="10"/>
        <w:tabs>
          <w:tab w:val="left" w:pos="1890"/>
        </w:tabs>
        <w:rPr>
          <w:rFonts w:ascii="宋体" w:hAnsi="宋体" w:cs="宋体"/>
          <w:color w:val="000000" w:themeColor="text1"/>
          <w:highlight w:val="none"/>
          <w14:textFill>
            <w14:solidFill>
              <w14:schemeClr w14:val="tx1"/>
            </w14:solidFill>
          </w14:textFill>
        </w:rPr>
      </w:pPr>
    </w:p>
    <w:p w14:paraId="384D28D6">
      <w:pPr>
        <w:rPr>
          <w:rFonts w:ascii="宋体" w:hAnsi="宋体" w:cs="宋体"/>
          <w:color w:val="000000" w:themeColor="text1"/>
          <w:highlight w:val="none"/>
          <w14:textFill>
            <w14:solidFill>
              <w14:schemeClr w14:val="tx1"/>
            </w14:solidFill>
          </w14:textFill>
        </w:rPr>
      </w:pPr>
    </w:p>
    <w:p w14:paraId="26AFD576">
      <w:pPr>
        <w:pStyle w:val="10"/>
        <w:rPr>
          <w:rFonts w:ascii="宋体" w:hAnsi="宋体" w:cs="宋体"/>
          <w:color w:val="000000" w:themeColor="text1"/>
          <w:highlight w:val="none"/>
          <w14:textFill>
            <w14:solidFill>
              <w14:schemeClr w14:val="tx1"/>
            </w14:solidFill>
          </w14:textFill>
        </w:rPr>
      </w:pPr>
    </w:p>
    <w:p w14:paraId="27C9B4C3">
      <w:pPr>
        <w:rPr>
          <w:rFonts w:ascii="宋体" w:hAnsi="宋体" w:cs="宋体"/>
          <w:color w:val="000000" w:themeColor="text1"/>
          <w:highlight w:val="none"/>
          <w14:textFill>
            <w14:solidFill>
              <w14:schemeClr w14:val="tx1"/>
            </w14:solidFill>
          </w14:textFill>
        </w:rPr>
      </w:pPr>
    </w:p>
    <w:p w14:paraId="0159A9EB">
      <w:pPr>
        <w:pStyle w:val="10"/>
        <w:rPr>
          <w:rFonts w:ascii="宋体" w:hAnsi="宋体" w:cs="宋体"/>
          <w:color w:val="000000" w:themeColor="text1"/>
          <w:highlight w:val="none"/>
          <w14:textFill>
            <w14:solidFill>
              <w14:schemeClr w14:val="tx1"/>
            </w14:solidFill>
          </w14:textFill>
        </w:rPr>
      </w:pPr>
    </w:p>
    <w:p w14:paraId="615F5DCA">
      <w:pPr>
        <w:rPr>
          <w:color w:val="000000" w:themeColor="text1"/>
          <w:highlight w:val="none"/>
          <w14:textFill>
            <w14:solidFill>
              <w14:schemeClr w14:val="tx1"/>
            </w14:solidFill>
          </w14:textFill>
        </w:rPr>
      </w:pPr>
    </w:p>
    <w:p w14:paraId="2D3A5724">
      <w:pPr>
        <w:pStyle w:val="10"/>
        <w:tabs>
          <w:tab w:val="left" w:pos="1890"/>
        </w:tabs>
        <w:rPr>
          <w:rFonts w:ascii="宋体" w:hAnsi="宋体" w:cs="宋体"/>
          <w:color w:val="000000" w:themeColor="text1"/>
          <w:highlight w:val="none"/>
          <w14:textFill>
            <w14:solidFill>
              <w14:schemeClr w14:val="tx1"/>
            </w14:solidFill>
          </w14:textFill>
        </w:rPr>
      </w:pPr>
    </w:p>
    <w:p w14:paraId="03523AF7">
      <w:pPr>
        <w:pStyle w:val="10"/>
        <w:tabs>
          <w:tab w:val="left" w:pos="1890"/>
        </w:tabs>
        <w:rPr>
          <w:rFonts w:ascii="宋体" w:hAnsi="宋体" w:cs="宋体"/>
          <w:color w:val="000000" w:themeColor="text1"/>
          <w:highlight w:val="none"/>
          <w14:textFill>
            <w14:solidFill>
              <w14:schemeClr w14:val="tx1"/>
            </w14:solidFill>
          </w14:textFill>
        </w:rPr>
      </w:pPr>
    </w:p>
    <w:p w14:paraId="03A504CC">
      <w:pPr>
        <w:pStyle w:val="2"/>
        <w:tabs>
          <w:tab w:val="left" w:pos="1890"/>
        </w:tabs>
        <w:spacing w:line="400" w:lineRule="exact"/>
        <w:jc w:val="center"/>
        <w:rPr>
          <w:rFonts w:ascii="宋体" w:hAnsi="宋体" w:cs="宋体"/>
          <w:b/>
          <w:color w:val="000000" w:themeColor="text1"/>
          <w:szCs w:val="30"/>
          <w:highlight w:val="none"/>
          <w14:textFill>
            <w14:solidFill>
              <w14:schemeClr w14:val="tx1"/>
            </w14:solidFill>
          </w14:textFill>
        </w:rPr>
      </w:pPr>
      <w:bookmarkStart w:id="284" w:name="_Toc29763"/>
      <w:r>
        <w:rPr>
          <w:rFonts w:hint="eastAsia" w:ascii="宋体" w:hAnsi="宋体" w:cs="宋体"/>
          <w:b/>
          <w:color w:val="000000" w:themeColor="text1"/>
          <w:szCs w:val="30"/>
          <w:highlight w:val="none"/>
          <w14:textFill>
            <w14:solidFill>
              <w14:schemeClr w14:val="tx1"/>
            </w14:solidFill>
          </w14:textFill>
        </w:rPr>
        <w:t xml:space="preserve">第四章 </w:t>
      </w:r>
      <w:bookmarkEnd w:id="282"/>
      <w:bookmarkEnd w:id="283"/>
      <w:r>
        <w:rPr>
          <w:rFonts w:hint="eastAsia" w:ascii="宋体" w:hAnsi="宋体" w:cs="宋体"/>
          <w:b/>
          <w:color w:val="000000" w:themeColor="text1"/>
          <w:szCs w:val="30"/>
          <w:highlight w:val="none"/>
          <w14:textFill>
            <w14:solidFill>
              <w14:schemeClr w14:val="tx1"/>
            </w14:solidFill>
          </w14:textFill>
        </w:rPr>
        <w:t>技术要求</w:t>
      </w:r>
      <w:bookmarkEnd w:id="284"/>
    </w:p>
    <w:p w14:paraId="236B53FE">
      <w:pPr>
        <w:tabs>
          <w:tab w:val="left" w:pos="1890"/>
        </w:tabs>
        <w:wordWrap w:val="0"/>
        <w:adjustRightInd w:val="0"/>
        <w:snapToGrid w:val="0"/>
        <w:spacing w:beforeLines="100" w:line="48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bookmarkStart w:id="285" w:name="_Hlt69358458"/>
      <w:bookmarkEnd w:id="285"/>
      <w:bookmarkStart w:id="286" w:name="_Hlt69116854"/>
      <w:bookmarkEnd w:id="286"/>
      <w:bookmarkStart w:id="287" w:name="_Hlt69635252"/>
      <w:bookmarkEnd w:id="287"/>
      <w:bookmarkStart w:id="288" w:name="_Hlt69265216"/>
      <w:bookmarkEnd w:id="288"/>
      <w:bookmarkStart w:id="289" w:name="_Hlt69359335"/>
      <w:bookmarkEnd w:id="289"/>
      <w:bookmarkStart w:id="290" w:name="_Hlt69357851"/>
      <w:bookmarkEnd w:id="290"/>
      <w:bookmarkStart w:id="291" w:name="_Hlt75685840"/>
      <w:bookmarkEnd w:id="291"/>
      <w:bookmarkStart w:id="292" w:name="_Hlt69359245"/>
      <w:bookmarkEnd w:id="292"/>
      <w:bookmarkStart w:id="293" w:name="_Hlt69359243"/>
      <w:bookmarkEnd w:id="293"/>
      <w:bookmarkStart w:id="294" w:name="_Hlt68774758"/>
      <w:bookmarkEnd w:id="294"/>
      <w:bookmarkStart w:id="295" w:name="_Hlt87793346"/>
      <w:bookmarkEnd w:id="295"/>
      <w:bookmarkStart w:id="296" w:name="_Hlt66104926"/>
      <w:bookmarkEnd w:id="296"/>
      <w:bookmarkStart w:id="297" w:name="_Hlt87793370"/>
      <w:bookmarkEnd w:id="297"/>
      <w:bookmarkStart w:id="298" w:name="_Hlt80411122"/>
      <w:bookmarkEnd w:id="298"/>
      <w:bookmarkStart w:id="299" w:name="_Hlt69116858"/>
      <w:bookmarkEnd w:id="299"/>
      <w:bookmarkStart w:id="300" w:name="_Hlt69359086"/>
      <w:bookmarkEnd w:id="300"/>
      <w:bookmarkStart w:id="301" w:name="_Hlt69358207"/>
      <w:bookmarkEnd w:id="301"/>
      <w:bookmarkStart w:id="302" w:name="_Hlt78709799"/>
      <w:bookmarkEnd w:id="302"/>
      <w:bookmarkStart w:id="303" w:name="_Toc466640612"/>
      <w:r>
        <w:rPr>
          <w:rFonts w:hint="eastAsia" w:ascii="宋体" w:hAnsi="宋体" w:cs="宋体"/>
          <w:bCs/>
          <w:snapToGrid w:val="0"/>
          <w:color w:val="000000" w:themeColor="text1"/>
          <w:kern w:val="0"/>
          <w:sz w:val="24"/>
          <w:szCs w:val="24"/>
          <w:highlight w:val="none"/>
          <w14:textFill>
            <w14:solidFill>
              <w14:schemeClr w14:val="tx1"/>
            </w14:solidFill>
          </w14:textFill>
        </w:rPr>
        <w:t xml:space="preserve">1.包括但不限于以下规范和标准的要求： </w:t>
      </w:r>
    </w:p>
    <w:p w14:paraId="6400EECA">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（1）《岩土工程勘察规范》（GB50021-2001）（2009修订版）；</w:t>
      </w:r>
    </w:p>
    <w:p w14:paraId="0CDD9735">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（2）《工程测量规范》(GB 50026-2007)；</w:t>
      </w:r>
    </w:p>
    <w:p w14:paraId="7B6E63ED">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（3）《岩土工程勘察安全标准》GB/T50585-2019；</w:t>
      </w:r>
    </w:p>
    <w:p w14:paraId="564BF1C4">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（4）《污水综合排放标准》；</w:t>
      </w:r>
    </w:p>
    <w:p w14:paraId="19B78A21">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（5）《城镇污水处理厂污染物排放标准》；</w:t>
      </w:r>
    </w:p>
    <w:p w14:paraId="4B1C9B3C">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（6）《防洪标准》；</w:t>
      </w:r>
    </w:p>
    <w:p w14:paraId="3ACEDAD5">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（7）《城市工程管线综合规划规范》；</w:t>
      </w:r>
    </w:p>
    <w:p w14:paraId="317D40A0">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（8）《土工试验方法标准》（GB/T50123-2019）；</w:t>
      </w:r>
    </w:p>
    <w:p w14:paraId="679BB024">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（9）《工程岩体分级标准》（GB/T50218-2014）；</w:t>
      </w:r>
    </w:p>
    <w:p w14:paraId="28F994C5">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（10）《建筑工程地质勘探与取样技术规程》(JGJ/T87-2012)；</w:t>
      </w:r>
    </w:p>
    <w:p w14:paraId="2ACBB7D7">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（11）《城市地下管线探测技术规程》CJJ61-2017</w:t>
      </w:r>
    </w:p>
    <w:p w14:paraId="43EAA84E">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（12）《国家基本比例尺地图图式第1部分:1:500 1:1000 1:2000地形图图式》GB/T20257.1-2017</w:t>
      </w:r>
    </w:p>
    <w:p w14:paraId="60ED8A83">
      <w:pPr>
        <w:tabs>
          <w:tab w:val="left" w:pos="1890"/>
        </w:tabs>
        <w:wordWrap w:val="0"/>
        <w:adjustRightInd w:val="0"/>
        <w:snapToGrid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其他现行国家、广东省关于勘察的技术及验收规范、规程、标准。</w:t>
      </w:r>
    </w:p>
    <w:p w14:paraId="2CDDFEB9">
      <w:pPr>
        <w:tabs>
          <w:tab w:val="left" w:pos="1890"/>
        </w:tabs>
        <w:wordWrap w:val="0"/>
        <w:adjustRightInd w:val="0"/>
        <w:snapToGrid w:val="0"/>
        <w:spacing w:line="360" w:lineRule="auto"/>
        <w:ind w:firstLine="723" w:firstLineChars="3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备注：若有相关主管部门颁发新的标准规范则按新的标准规范执行。</w:t>
      </w:r>
    </w:p>
    <w:p w14:paraId="75AAF35B">
      <w:pPr>
        <w:tabs>
          <w:tab w:val="left" w:pos="1890"/>
        </w:tabs>
        <w:wordWrap w:val="0"/>
        <w:adjustRightInd w:val="0"/>
        <w:snapToGrid w:val="0"/>
        <w:spacing w:beforeLines="100" w:line="420" w:lineRule="exact"/>
        <w:ind w:firstLine="482" w:firstLineChars="200"/>
        <w:rPr>
          <w:rFonts w:ascii="宋体" w:hAnsi="宋体" w:cs="宋体"/>
          <w:strike/>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2．备查要求</w:t>
      </w:r>
    </w:p>
    <w:p w14:paraId="75C27CD8">
      <w:pPr>
        <w:tabs>
          <w:tab w:val="left" w:pos="1890"/>
        </w:tabs>
        <w:wordWrap w:val="0"/>
        <w:adjustRightInd w:val="0"/>
        <w:snapToGrid w:val="0"/>
        <w:spacing w:line="420" w:lineRule="exact"/>
        <w:ind w:firstLine="56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以上所列规范和标准仅供参考，中标人必须准备至少一套现行的国家和广东省的有关技术规范及现行标准，招标人和监理单位可随时检查中标人的规范和标准，并监督中标人按规范和标准要求执行。</w:t>
      </w:r>
    </w:p>
    <w:p w14:paraId="20730F3A">
      <w:pPr>
        <w:tabs>
          <w:tab w:val="left" w:pos="1890"/>
        </w:tabs>
        <w:wordWrap w:val="0"/>
        <w:adjustRightInd w:val="0"/>
        <w:snapToGrid w:val="0"/>
        <w:spacing w:line="420" w:lineRule="exact"/>
        <w:rPr>
          <w:rFonts w:ascii="宋体" w:hAnsi="宋体" w:cs="宋体"/>
          <w:bCs/>
          <w:snapToGrid w:val="0"/>
          <w:color w:val="000000" w:themeColor="text1"/>
          <w:kern w:val="0"/>
          <w:sz w:val="24"/>
          <w:szCs w:val="24"/>
          <w:highlight w:val="none"/>
          <w14:textFill>
            <w14:solidFill>
              <w14:schemeClr w14:val="tx1"/>
            </w14:solidFill>
          </w14:textFill>
        </w:rPr>
      </w:pPr>
      <w:bookmarkStart w:id="304" w:name="_Hlt69670335"/>
      <w:bookmarkEnd w:id="304"/>
    </w:p>
    <w:p w14:paraId="63766A40">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p w14:paraId="457D1ABA">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p w14:paraId="0D73FCB4">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p w14:paraId="3EC34EE6">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p w14:paraId="1911C219">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p w14:paraId="4272C47E">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p w14:paraId="52F4FE4A">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p w14:paraId="41C2ABB4">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p w14:paraId="6C6B7D47">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p w14:paraId="0B42B5D8">
      <w:pPr>
        <w:pStyle w:val="48"/>
        <w:tabs>
          <w:tab w:val="left" w:pos="1890"/>
        </w:tabs>
        <w:rPr>
          <w:rFonts w:ascii="宋体" w:hAnsi="宋体" w:cs="宋体"/>
          <w:bCs/>
          <w:snapToGrid w:val="0"/>
          <w:color w:val="000000" w:themeColor="text1"/>
          <w:szCs w:val="21"/>
          <w:highlight w:val="none"/>
          <w14:textFill>
            <w14:solidFill>
              <w14:schemeClr w14:val="tx1"/>
            </w14:solidFill>
          </w14:textFill>
        </w:rPr>
      </w:pPr>
    </w:p>
    <w:bookmarkEnd w:id="303"/>
    <w:p w14:paraId="3714C655">
      <w:pPr>
        <w:pStyle w:val="2"/>
        <w:tabs>
          <w:tab w:val="left" w:pos="1890"/>
        </w:tabs>
        <w:jc w:val="center"/>
        <w:rPr>
          <w:rFonts w:ascii="宋体" w:hAnsi="宋体" w:cs="宋体"/>
          <w:b/>
          <w:bCs/>
          <w:color w:val="000000" w:themeColor="text1"/>
          <w:highlight w:val="none"/>
          <w14:textFill>
            <w14:solidFill>
              <w14:schemeClr w14:val="tx1"/>
            </w14:solidFill>
          </w14:textFill>
        </w:rPr>
      </w:pPr>
      <w:bookmarkStart w:id="305" w:name="_Toc13333"/>
      <w:bookmarkStart w:id="306" w:name="_Hlt69698785"/>
      <w:r>
        <w:rPr>
          <w:rFonts w:hint="eastAsia" w:ascii="宋体" w:hAnsi="宋体" w:cs="宋体"/>
          <w:b/>
          <w:bCs/>
          <w:color w:val="000000" w:themeColor="text1"/>
          <w:highlight w:val="none"/>
          <w14:textFill>
            <w14:solidFill>
              <w14:schemeClr w14:val="tx1"/>
            </w14:solidFill>
          </w14:textFill>
        </w:rPr>
        <w:t>第五章 投标文件格式</w:t>
      </w:r>
      <w:bookmarkEnd w:id="305"/>
    </w:p>
    <w:p w14:paraId="00BC11C4">
      <w:pPr>
        <w:pStyle w:val="3"/>
        <w:tabs>
          <w:tab w:val="left" w:pos="1890"/>
        </w:tabs>
        <w:rPr>
          <w:rFonts w:ascii="宋体" w:hAnsi="宋体" w:cs="宋体"/>
          <w:b/>
          <w:bCs/>
          <w:color w:val="000000" w:themeColor="text1"/>
          <w:sz w:val="28"/>
          <w:szCs w:val="28"/>
          <w:highlight w:val="none"/>
          <w14:textFill>
            <w14:solidFill>
              <w14:schemeClr w14:val="tx1"/>
            </w14:solidFill>
          </w14:textFill>
        </w:rPr>
      </w:pPr>
      <w:bookmarkStart w:id="307" w:name="_Toc19464"/>
      <w:bookmarkStart w:id="308" w:name="_Toc464768767"/>
      <w:bookmarkStart w:id="309" w:name="_Toc14506"/>
      <w:bookmarkStart w:id="310" w:name="_Toc71811326"/>
      <w:bookmarkStart w:id="311" w:name="_Toc12059"/>
      <w:bookmarkStart w:id="312" w:name="_Toc71813716"/>
      <w:bookmarkStart w:id="313" w:name="_Toc12948"/>
      <w:bookmarkStart w:id="314" w:name="_Toc18239"/>
      <w:bookmarkStart w:id="315" w:name="_Toc9286"/>
      <w:bookmarkStart w:id="316" w:name="_Toc3665"/>
      <w:bookmarkStart w:id="317" w:name="_Toc71811193"/>
      <w:bookmarkStart w:id="318" w:name="_Toc396813629"/>
      <w:bookmarkStart w:id="319" w:name="_Toc396982994"/>
      <w:bookmarkStart w:id="320" w:name="_Toc415171883"/>
      <w:r>
        <w:rPr>
          <w:rFonts w:hint="eastAsia" w:ascii="宋体" w:hAnsi="宋体" w:cs="宋体"/>
          <w:b/>
          <w:bCs/>
          <w:color w:val="000000" w:themeColor="text1"/>
          <w:sz w:val="28"/>
          <w:szCs w:val="28"/>
          <w:highlight w:val="none"/>
          <w14:textFill>
            <w14:solidFill>
              <w14:schemeClr w14:val="tx1"/>
            </w14:solidFill>
          </w14:textFill>
        </w:rPr>
        <w:t>格式一</w:t>
      </w:r>
      <w:bookmarkEnd w:id="307"/>
      <w:bookmarkEnd w:id="308"/>
      <w:bookmarkEnd w:id="309"/>
      <w:r>
        <w:rPr>
          <w:rFonts w:hint="eastAsia" w:ascii="宋体" w:hAnsi="宋体" w:cs="宋体"/>
          <w:b/>
          <w:bCs/>
          <w:color w:val="000000" w:themeColor="text1"/>
          <w:sz w:val="28"/>
          <w:szCs w:val="28"/>
          <w:highlight w:val="none"/>
          <w14:textFill>
            <w14:solidFill>
              <w14:schemeClr w14:val="tx1"/>
            </w14:solidFill>
          </w14:textFill>
        </w:rPr>
        <w:t xml:space="preserve"> 封面</w:t>
      </w:r>
      <w:bookmarkEnd w:id="310"/>
      <w:bookmarkEnd w:id="311"/>
      <w:bookmarkEnd w:id="312"/>
      <w:bookmarkEnd w:id="313"/>
      <w:bookmarkEnd w:id="314"/>
      <w:bookmarkEnd w:id="315"/>
      <w:bookmarkEnd w:id="316"/>
      <w:bookmarkEnd w:id="317"/>
      <w:r>
        <w:rPr>
          <w:rFonts w:hint="eastAsia" w:ascii="宋体" w:hAnsi="宋体" w:cs="宋体"/>
          <w:b/>
          <w:bCs/>
          <w:color w:val="000000" w:themeColor="text1"/>
          <w:sz w:val="28"/>
          <w:szCs w:val="28"/>
          <w:highlight w:val="none"/>
          <w14:textFill>
            <w14:solidFill>
              <w14:schemeClr w14:val="tx1"/>
            </w14:solidFill>
          </w14:textFill>
        </w:rPr>
        <w:t xml:space="preserve">           </w:t>
      </w:r>
      <w:bookmarkEnd w:id="318"/>
      <w:bookmarkEnd w:id="319"/>
      <w:bookmarkEnd w:id="320"/>
    </w:p>
    <w:p w14:paraId="0A8384C7">
      <w:pPr>
        <w:tabs>
          <w:tab w:val="left" w:pos="1890"/>
        </w:tabs>
        <w:rPr>
          <w:rStyle w:val="40"/>
          <w:rFonts w:ascii="宋体" w:hAnsi="宋体" w:cs="宋体"/>
          <w:color w:val="000000" w:themeColor="text1"/>
          <w:sz w:val="24"/>
          <w:highlight w:val="none"/>
          <w14:textFill>
            <w14:solidFill>
              <w14:schemeClr w14:val="tx1"/>
            </w14:solidFill>
          </w14:textFill>
        </w:rPr>
      </w:pPr>
    </w:p>
    <w:p w14:paraId="4A7AEFCF">
      <w:pPr>
        <w:pStyle w:val="96"/>
        <w:widowControl w:val="0"/>
        <w:tabs>
          <w:tab w:val="left" w:pos="1890"/>
        </w:tabs>
        <w:wordWrap w:val="0"/>
        <w:adjustRightInd w:val="0"/>
        <w:snapToGrid w:val="0"/>
        <w:rPr>
          <w:rFonts w:ascii="宋体" w:hAnsi="宋体" w:eastAsia="宋体" w:cs="宋体"/>
          <w:b/>
          <w:snapToGrid w:val="0"/>
          <w:color w:val="000000" w:themeColor="text1"/>
          <w:sz w:val="24"/>
          <w:highlight w:val="none"/>
          <w14:textFill>
            <w14:solidFill>
              <w14:schemeClr w14:val="tx1"/>
            </w14:solidFill>
          </w14:textFill>
        </w:rPr>
      </w:pPr>
      <w:bookmarkStart w:id="321" w:name="_Toc9423"/>
      <w:bookmarkStart w:id="322" w:name="_Toc32042"/>
      <w:bookmarkStart w:id="323" w:name="_Toc464768768"/>
      <w:bookmarkStart w:id="324" w:name="_Toc415171884"/>
      <w:bookmarkStart w:id="325" w:name="_Toc396813630"/>
      <w:bookmarkStart w:id="326" w:name="_Toc396982995"/>
    </w:p>
    <w:p w14:paraId="199A43C9">
      <w:pPr>
        <w:pStyle w:val="96"/>
        <w:widowControl w:val="0"/>
        <w:tabs>
          <w:tab w:val="left" w:pos="1890"/>
        </w:tabs>
        <w:wordWrap w:val="0"/>
        <w:adjustRightInd w:val="0"/>
        <w:snapToGrid w:val="0"/>
        <w:jc w:val="right"/>
        <w:rPr>
          <w:rFonts w:ascii="宋体" w:hAnsi="宋体" w:eastAsia="宋体" w:cs="宋体"/>
          <w:b/>
          <w:snapToGrid w:val="0"/>
          <w:color w:val="000000" w:themeColor="text1"/>
          <w:sz w:val="24"/>
          <w:highlight w:val="none"/>
          <w14:textFill>
            <w14:solidFill>
              <w14:schemeClr w14:val="tx1"/>
            </w14:solidFill>
          </w14:textFill>
        </w:rPr>
      </w:pPr>
    </w:p>
    <w:p w14:paraId="2297A7E2">
      <w:pPr>
        <w:pStyle w:val="96"/>
        <w:widowControl w:val="0"/>
        <w:tabs>
          <w:tab w:val="left" w:pos="1890"/>
        </w:tabs>
        <w:wordWrap w:val="0"/>
        <w:adjustRightInd w:val="0"/>
        <w:snapToGrid w:val="0"/>
        <w:rPr>
          <w:rFonts w:ascii="宋体" w:hAnsi="宋体" w:eastAsia="宋体" w:cs="宋体"/>
          <w:b/>
          <w:snapToGrid w:val="0"/>
          <w:color w:val="000000" w:themeColor="text1"/>
          <w:sz w:val="24"/>
          <w:highlight w:val="none"/>
          <w14:textFill>
            <w14:solidFill>
              <w14:schemeClr w14:val="tx1"/>
            </w14:solidFill>
          </w14:textFill>
        </w:rPr>
      </w:pPr>
    </w:p>
    <w:p w14:paraId="0A5AC55D">
      <w:pPr>
        <w:pStyle w:val="96"/>
        <w:widowControl w:val="0"/>
        <w:tabs>
          <w:tab w:val="left" w:pos="1890"/>
        </w:tabs>
        <w:wordWrap w:val="0"/>
        <w:adjustRightInd w:val="0"/>
        <w:snapToGrid w:val="0"/>
        <w:rPr>
          <w:rFonts w:ascii="宋体" w:hAnsi="宋体" w:eastAsia="宋体" w:cs="宋体"/>
          <w:b/>
          <w:snapToGrid w:val="0"/>
          <w:color w:val="000000" w:themeColor="text1"/>
          <w:sz w:val="24"/>
          <w:highlight w:val="none"/>
          <w14:textFill>
            <w14:solidFill>
              <w14:schemeClr w14:val="tx1"/>
            </w14:solidFill>
          </w14:textFill>
        </w:rPr>
      </w:pPr>
    </w:p>
    <w:p w14:paraId="4AE6E23B">
      <w:pPr>
        <w:pStyle w:val="96"/>
        <w:widowControl w:val="0"/>
        <w:tabs>
          <w:tab w:val="left" w:pos="1890"/>
        </w:tabs>
        <w:wordWrap w:val="0"/>
        <w:adjustRightInd w:val="0"/>
        <w:snapToGrid w:val="0"/>
        <w:rPr>
          <w:rFonts w:ascii="宋体" w:hAnsi="宋体" w:eastAsia="宋体" w:cs="宋体"/>
          <w:b/>
          <w:snapToGrid w:val="0"/>
          <w:color w:val="000000" w:themeColor="text1"/>
          <w:sz w:val="24"/>
          <w:highlight w:val="none"/>
          <w14:textFill>
            <w14:solidFill>
              <w14:schemeClr w14:val="tx1"/>
            </w14:solidFill>
          </w14:textFill>
        </w:rPr>
      </w:pPr>
    </w:p>
    <w:p w14:paraId="45493278">
      <w:pPr>
        <w:pStyle w:val="96"/>
        <w:widowControl w:val="0"/>
        <w:tabs>
          <w:tab w:val="left" w:pos="1890"/>
        </w:tabs>
        <w:wordWrap w:val="0"/>
        <w:adjustRightInd w:val="0"/>
        <w:snapToGrid w:val="0"/>
        <w:rPr>
          <w:rFonts w:ascii="宋体" w:hAnsi="宋体" w:eastAsia="宋体" w:cs="宋体"/>
          <w:b/>
          <w:snapToGrid w:val="0"/>
          <w:color w:val="000000" w:themeColor="text1"/>
          <w:sz w:val="24"/>
          <w:highlight w:val="none"/>
          <w14:textFill>
            <w14:solidFill>
              <w14:schemeClr w14:val="tx1"/>
            </w14:solidFill>
          </w14:textFill>
        </w:rPr>
      </w:pPr>
    </w:p>
    <w:p w14:paraId="0F4BD1B8">
      <w:pPr>
        <w:pStyle w:val="96"/>
        <w:widowControl w:val="0"/>
        <w:tabs>
          <w:tab w:val="left" w:pos="1890"/>
        </w:tabs>
        <w:wordWrap w:val="0"/>
        <w:adjustRightInd w:val="0"/>
        <w:snapToGrid w:val="0"/>
        <w:ind w:firstLine="0"/>
        <w:rPr>
          <w:rFonts w:ascii="宋体" w:hAnsi="宋体" w:eastAsia="宋体" w:cs="宋体"/>
          <w:b/>
          <w:snapToGrid w:val="0"/>
          <w:color w:val="000000" w:themeColor="text1"/>
          <w:sz w:val="24"/>
          <w:highlight w:val="none"/>
          <w14:textFill>
            <w14:solidFill>
              <w14:schemeClr w14:val="tx1"/>
            </w14:solidFill>
          </w14:textFill>
        </w:rPr>
      </w:pPr>
    </w:p>
    <w:p w14:paraId="37E3B0D3">
      <w:pPr>
        <w:pStyle w:val="96"/>
        <w:widowControl w:val="0"/>
        <w:tabs>
          <w:tab w:val="left" w:pos="1890"/>
        </w:tabs>
        <w:wordWrap w:val="0"/>
        <w:adjustRightInd w:val="0"/>
        <w:snapToGrid w:val="0"/>
        <w:rPr>
          <w:rFonts w:ascii="宋体" w:hAnsi="宋体" w:eastAsia="宋体" w:cs="宋体"/>
          <w:b/>
          <w:snapToGrid w:val="0"/>
          <w:color w:val="000000" w:themeColor="text1"/>
          <w:sz w:val="24"/>
          <w:highlight w:val="none"/>
          <w14:textFill>
            <w14:solidFill>
              <w14:schemeClr w14:val="tx1"/>
            </w14:solidFill>
          </w14:textFill>
        </w:rPr>
      </w:pPr>
    </w:p>
    <w:p w14:paraId="698F45A2">
      <w:pPr>
        <w:tabs>
          <w:tab w:val="left" w:pos="1890"/>
        </w:tabs>
        <w:jc w:val="center"/>
        <w:rPr>
          <w:rFonts w:ascii="宋体" w:hAnsi="宋体" w:cs="宋体"/>
          <w:color w:val="000000" w:themeColor="text1"/>
          <w:highlight w:val="none"/>
          <w14:textFill>
            <w14:solidFill>
              <w14:schemeClr w14:val="tx1"/>
            </w14:solidFill>
          </w14:textFill>
        </w:rPr>
      </w:pPr>
    </w:p>
    <w:p w14:paraId="619E0F40">
      <w:pPr>
        <w:tabs>
          <w:tab w:val="left" w:pos="1890"/>
        </w:tabs>
        <w:jc w:val="center"/>
        <w:rPr>
          <w:rFonts w:ascii="宋体" w:hAnsi="宋体" w:cs="宋体"/>
          <w:b/>
          <w:bCs/>
          <w:color w:val="000000" w:themeColor="text1"/>
          <w:sz w:val="48"/>
          <w:szCs w:val="44"/>
          <w:highlight w:val="none"/>
          <w14:textFill>
            <w14:solidFill>
              <w14:schemeClr w14:val="tx1"/>
            </w14:solidFill>
          </w14:textFill>
        </w:rPr>
      </w:pPr>
      <w:bookmarkStart w:id="327" w:name="_Toc11141"/>
      <w:bookmarkStart w:id="328" w:name="_Toc14006"/>
      <w:bookmarkStart w:id="329" w:name="_Toc17225"/>
      <w:bookmarkStart w:id="330" w:name="_Toc19515_WPSOffice_Level2"/>
      <w:bookmarkStart w:id="331" w:name="_Toc15910_WPSOffice_Level2"/>
      <w:bookmarkStart w:id="332" w:name="_Toc10931_WPSOffice_Level2"/>
      <w:bookmarkStart w:id="333" w:name="_Toc24590_WPSOffice_Level2"/>
      <w:bookmarkStart w:id="334" w:name="_Toc29993"/>
      <w:bookmarkStart w:id="335" w:name="_Toc14783"/>
      <w:r>
        <w:rPr>
          <w:rFonts w:hint="eastAsia" w:ascii="宋体" w:hAnsi="宋体" w:cs="宋体"/>
          <w:b/>
          <w:bCs/>
          <w:color w:val="000000" w:themeColor="text1"/>
          <w:sz w:val="48"/>
          <w:szCs w:val="44"/>
          <w:highlight w:val="none"/>
          <w:u w:val="single"/>
          <w14:textFill>
            <w14:solidFill>
              <w14:schemeClr w14:val="tx1"/>
            </w14:solidFill>
          </w14:textFill>
        </w:rPr>
        <w:t>（项目名称）</w:t>
      </w:r>
      <w:bookmarkEnd w:id="327"/>
      <w:bookmarkEnd w:id="328"/>
      <w:bookmarkEnd w:id="329"/>
      <w:bookmarkEnd w:id="330"/>
      <w:bookmarkEnd w:id="331"/>
      <w:bookmarkEnd w:id="332"/>
      <w:bookmarkEnd w:id="333"/>
      <w:r>
        <w:rPr>
          <w:rFonts w:hint="eastAsia" w:ascii="宋体" w:hAnsi="宋体" w:cs="宋体"/>
          <w:b/>
          <w:bCs/>
          <w:color w:val="000000" w:themeColor="text1"/>
          <w:sz w:val="48"/>
          <w:szCs w:val="44"/>
          <w:highlight w:val="none"/>
          <w:u w:val="single"/>
          <w14:textFill>
            <w14:solidFill>
              <w14:schemeClr w14:val="tx1"/>
            </w14:solidFill>
          </w14:textFill>
        </w:rPr>
        <w:t xml:space="preserve"> </w:t>
      </w:r>
      <w:r>
        <w:rPr>
          <w:rFonts w:hint="eastAsia" w:ascii="宋体" w:hAnsi="宋体" w:cs="宋体"/>
          <w:b/>
          <w:bCs/>
          <w:color w:val="000000" w:themeColor="text1"/>
          <w:sz w:val="48"/>
          <w:szCs w:val="44"/>
          <w:highlight w:val="none"/>
          <w14:textFill>
            <w14:solidFill>
              <w14:schemeClr w14:val="tx1"/>
            </w14:solidFill>
          </w14:textFill>
        </w:rPr>
        <w:t xml:space="preserve"> </w:t>
      </w:r>
      <w:bookmarkEnd w:id="334"/>
      <w:bookmarkEnd w:id="335"/>
      <w:r>
        <w:rPr>
          <w:rFonts w:hint="eastAsia" w:ascii="宋体" w:hAnsi="宋体" w:cs="宋体"/>
          <w:b/>
          <w:bCs/>
          <w:color w:val="000000" w:themeColor="text1"/>
          <w:sz w:val="48"/>
          <w:szCs w:val="44"/>
          <w:highlight w:val="none"/>
          <w14:textFill>
            <w14:solidFill>
              <w14:schemeClr w14:val="tx1"/>
            </w14:solidFill>
          </w14:textFill>
        </w:rPr>
        <w:t>招标</w:t>
      </w:r>
    </w:p>
    <w:p w14:paraId="2A5BA934">
      <w:pPr>
        <w:tabs>
          <w:tab w:val="left" w:pos="1890"/>
        </w:tabs>
        <w:jc w:val="center"/>
        <w:rPr>
          <w:rFonts w:ascii="宋体" w:hAnsi="宋体" w:cs="宋体"/>
          <w:color w:val="000000" w:themeColor="text1"/>
          <w:highlight w:val="none"/>
          <w14:textFill>
            <w14:solidFill>
              <w14:schemeClr w14:val="tx1"/>
            </w14:solidFill>
          </w14:textFill>
        </w:rPr>
      </w:pPr>
    </w:p>
    <w:p w14:paraId="715DD049">
      <w:pPr>
        <w:tabs>
          <w:tab w:val="left" w:pos="1890"/>
        </w:tabs>
        <w:jc w:val="center"/>
        <w:rPr>
          <w:rFonts w:ascii="宋体" w:hAnsi="宋体" w:cs="宋体"/>
          <w:color w:val="000000" w:themeColor="text1"/>
          <w:highlight w:val="none"/>
          <w14:textFill>
            <w14:solidFill>
              <w14:schemeClr w14:val="tx1"/>
            </w14:solidFill>
          </w14:textFill>
        </w:rPr>
      </w:pPr>
    </w:p>
    <w:p w14:paraId="4B3F61EA">
      <w:pPr>
        <w:tabs>
          <w:tab w:val="left" w:pos="1890"/>
        </w:tabs>
        <w:jc w:val="center"/>
        <w:rPr>
          <w:rFonts w:ascii="宋体" w:hAnsi="宋体" w:cs="宋体"/>
          <w:b/>
          <w:bCs/>
          <w:color w:val="000000" w:themeColor="text1"/>
          <w:sz w:val="72"/>
          <w:szCs w:val="56"/>
          <w:highlight w:val="none"/>
          <w14:textFill>
            <w14:solidFill>
              <w14:schemeClr w14:val="tx1"/>
            </w14:solidFill>
          </w14:textFill>
        </w:rPr>
      </w:pPr>
      <w:bookmarkStart w:id="336" w:name="_Toc8798_WPSOffice_Level3"/>
      <w:bookmarkStart w:id="337" w:name="_Toc5301_WPSOffice_Level3"/>
      <w:r>
        <w:rPr>
          <w:rFonts w:hint="eastAsia" w:ascii="宋体" w:hAnsi="宋体" w:cs="宋体"/>
          <w:b/>
          <w:bCs/>
          <w:color w:val="000000" w:themeColor="text1"/>
          <w:sz w:val="72"/>
          <w:szCs w:val="56"/>
          <w:highlight w:val="none"/>
          <w14:textFill>
            <w14:solidFill>
              <w14:schemeClr w14:val="tx1"/>
            </w14:solidFill>
          </w14:textFill>
        </w:rPr>
        <w:t>投  标  文  件</w:t>
      </w:r>
      <w:bookmarkEnd w:id="336"/>
      <w:bookmarkEnd w:id="337"/>
    </w:p>
    <w:p w14:paraId="50D501B4">
      <w:pPr>
        <w:tabs>
          <w:tab w:val="left" w:pos="1890"/>
        </w:tabs>
        <w:jc w:val="center"/>
        <w:rPr>
          <w:rFonts w:ascii="宋体" w:hAnsi="宋体" w:cs="宋体"/>
          <w:color w:val="000000" w:themeColor="text1"/>
          <w:highlight w:val="none"/>
          <w14:textFill>
            <w14:solidFill>
              <w14:schemeClr w14:val="tx1"/>
            </w14:solidFill>
          </w14:textFill>
        </w:rPr>
      </w:pPr>
    </w:p>
    <w:p w14:paraId="6EF04966">
      <w:pPr>
        <w:tabs>
          <w:tab w:val="left" w:pos="1890"/>
        </w:tabs>
        <w:jc w:val="center"/>
        <w:rPr>
          <w:rFonts w:ascii="宋体" w:hAnsi="宋体" w:cs="宋体"/>
          <w:color w:val="000000" w:themeColor="text1"/>
          <w:sz w:val="48"/>
          <w:szCs w:val="44"/>
          <w:highlight w:val="none"/>
          <w14:textFill>
            <w14:solidFill>
              <w14:schemeClr w14:val="tx1"/>
            </w14:solidFill>
          </w14:textFill>
        </w:rPr>
      </w:pPr>
      <w:bookmarkStart w:id="338" w:name="_Toc14127"/>
      <w:bookmarkStart w:id="339" w:name="_Toc8292"/>
      <w:bookmarkStart w:id="340" w:name="_Toc7210_WPSOffice_Level2"/>
      <w:bookmarkStart w:id="341" w:name="_Toc18349_WPSOffice_Level2"/>
      <w:bookmarkStart w:id="342" w:name="_Toc6046_WPSOffice_Level2"/>
      <w:bookmarkStart w:id="343" w:name="_Toc2104"/>
      <w:bookmarkStart w:id="344" w:name="_Toc639_WPSOffice_Level2"/>
      <w:bookmarkStart w:id="345" w:name="_Toc23773"/>
      <w:bookmarkStart w:id="346" w:name="_Toc24704"/>
      <w:r>
        <w:rPr>
          <w:rFonts w:hint="eastAsia" w:ascii="宋体" w:hAnsi="宋体" w:cs="宋体"/>
          <w:color w:val="000000" w:themeColor="text1"/>
          <w:sz w:val="48"/>
          <w:szCs w:val="44"/>
          <w:highlight w:val="none"/>
          <w14:textFill>
            <w14:solidFill>
              <w14:schemeClr w14:val="tx1"/>
            </w14:solidFill>
          </w14:textFill>
        </w:rPr>
        <w:t>（商务经济标书／技术标书）</w:t>
      </w:r>
      <w:bookmarkEnd w:id="338"/>
      <w:bookmarkEnd w:id="339"/>
      <w:bookmarkEnd w:id="340"/>
      <w:bookmarkEnd w:id="341"/>
      <w:bookmarkEnd w:id="342"/>
      <w:bookmarkEnd w:id="343"/>
      <w:bookmarkEnd w:id="344"/>
      <w:bookmarkEnd w:id="345"/>
      <w:bookmarkEnd w:id="346"/>
    </w:p>
    <w:p w14:paraId="06614CD1">
      <w:pPr>
        <w:tabs>
          <w:tab w:val="left" w:pos="1890"/>
        </w:tabs>
        <w:jc w:val="center"/>
        <w:rPr>
          <w:rFonts w:ascii="宋体" w:hAnsi="宋体" w:cs="宋体"/>
          <w:color w:val="000000" w:themeColor="text1"/>
          <w:highlight w:val="none"/>
          <w14:textFill>
            <w14:solidFill>
              <w14:schemeClr w14:val="tx1"/>
            </w14:solidFill>
          </w14:textFill>
        </w:rPr>
      </w:pPr>
    </w:p>
    <w:p w14:paraId="6163E393">
      <w:pPr>
        <w:tabs>
          <w:tab w:val="left" w:pos="1890"/>
        </w:tabs>
        <w:jc w:val="center"/>
        <w:rPr>
          <w:rFonts w:ascii="宋体" w:hAnsi="宋体" w:cs="宋体"/>
          <w:color w:val="000000" w:themeColor="text1"/>
          <w:highlight w:val="none"/>
          <w14:textFill>
            <w14:solidFill>
              <w14:schemeClr w14:val="tx1"/>
            </w14:solidFill>
          </w14:textFill>
        </w:rPr>
      </w:pPr>
    </w:p>
    <w:p w14:paraId="4C83C44B">
      <w:pPr>
        <w:tabs>
          <w:tab w:val="left" w:pos="1890"/>
        </w:tabs>
        <w:jc w:val="center"/>
        <w:rPr>
          <w:rFonts w:ascii="宋体" w:hAnsi="宋体" w:cs="宋体"/>
          <w:color w:val="000000" w:themeColor="text1"/>
          <w:highlight w:val="none"/>
          <w14:textFill>
            <w14:solidFill>
              <w14:schemeClr w14:val="tx1"/>
            </w14:solidFill>
          </w14:textFill>
        </w:rPr>
      </w:pPr>
    </w:p>
    <w:p w14:paraId="7C610F12">
      <w:pPr>
        <w:tabs>
          <w:tab w:val="left" w:pos="1890"/>
        </w:tabs>
        <w:jc w:val="center"/>
        <w:rPr>
          <w:rFonts w:ascii="宋体" w:hAnsi="宋体" w:cs="宋体"/>
          <w:color w:val="000000" w:themeColor="text1"/>
          <w:highlight w:val="none"/>
          <w14:textFill>
            <w14:solidFill>
              <w14:schemeClr w14:val="tx1"/>
            </w14:solidFill>
          </w14:textFill>
        </w:rPr>
      </w:pPr>
    </w:p>
    <w:p w14:paraId="5B228C45">
      <w:pPr>
        <w:tabs>
          <w:tab w:val="left" w:pos="1890"/>
        </w:tabs>
        <w:jc w:val="center"/>
        <w:rPr>
          <w:rFonts w:ascii="宋体" w:hAnsi="宋体" w:cs="宋体"/>
          <w:color w:val="000000" w:themeColor="text1"/>
          <w:highlight w:val="none"/>
          <w14:textFill>
            <w14:solidFill>
              <w14:schemeClr w14:val="tx1"/>
            </w14:solidFill>
          </w14:textFill>
        </w:rPr>
      </w:pPr>
    </w:p>
    <w:p w14:paraId="4D7A21B4">
      <w:pPr>
        <w:tabs>
          <w:tab w:val="left" w:pos="1890"/>
        </w:tabs>
        <w:jc w:val="center"/>
        <w:rPr>
          <w:rFonts w:ascii="宋体" w:hAnsi="宋体" w:cs="宋体"/>
          <w:color w:val="000000" w:themeColor="text1"/>
          <w:highlight w:val="none"/>
          <w14:textFill>
            <w14:solidFill>
              <w14:schemeClr w14:val="tx1"/>
            </w14:solidFill>
          </w14:textFill>
        </w:rPr>
      </w:pPr>
    </w:p>
    <w:p w14:paraId="23D09606">
      <w:pPr>
        <w:tabs>
          <w:tab w:val="left" w:pos="1890"/>
        </w:tabs>
        <w:jc w:val="center"/>
        <w:rPr>
          <w:rFonts w:ascii="宋体" w:hAnsi="宋体" w:cs="宋体"/>
          <w:color w:val="000000" w:themeColor="text1"/>
          <w:sz w:val="32"/>
          <w:szCs w:val="28"/>
          <w:highlight w:val="none"/>
          <w14:textFill>
            <w14:solidFill>
              <w14:schemeClr w14:val="tx1"/>
            </w14:solidFill>
          </w14:textFill>
        </w:rPr>
      </w:pPr>
      <w:bookmarkStart w:id="347" w:name="_Toc881_WPSOffice_Level2"/>
      <w:bookmarkStart w:id="348" w:name="_Toc23809"/>
      <w:bookmarkStart w:id="349" w:name="_Toc9798"/>
      <w:bookmarkStart w:id="350" w:name="_Toc7044"/>
      <w:bookmarkStart w:id="351" w:name="_Toc1506"/>
      <w:bookmarkStart w:id="352" w:name="_Toc695"/>
      <w:bookmarkStart w:id="353" w:name="_Toc15825_WPSOffice_Level2"/>
      <w:bookmarkStart w:id="354" w:name="_Toc3918_WPSOffice_Level2"/>
      <w:bookmarkStart w:id="355" w:name="_Toc10578_WPSOffice_Level2"/>
      <w:r>
        <w:rPr>
          <w:rFonts w:hint="eastAsia" w:ascii="宋体" w:hAnsi="宋体" w:cs="宋体"/>
          <w:color w:val="000000" w:themeColor="text1"/>
          <w:sz w:val="32"/>
          <w:szCs w:val="28"/>
          <w:highlight w:val="none"/>
          <w14:textFill>
            <w14:solidFill>
              <w14:schemeClr w14:val="tx1"/>
            </w14:solidFill>
          </w14:textFill>
        </w:rPr>
        <w:t>投标人：</w:t>
      </w:r>
      <w:r>
        <w:rPr>
          <w:rFonts w:hint="eastAsia" w:ascii="宋体" w:hAnsi="宋体" w:cs="宋体"/>
          <w:color w:val="000000" w:themeColor="text1"/>
          <w:sz w:val="32"/>
          <w:szCs w:val="28"/>
          <w:highlight w:val="none"/>
          <w:u w:val="single"/>
          <w14:textFill>
            <w14:solidFill>
              <w14:schemeClr w14:val="tx1"/>
            </w14:solidFill>
          </w14:textFill>
        </w:rPr>
        <w:t xml:space="preserve">                    </w:t>
      </w:r>
      <w:r>
        <w:rPr>
          <w:rFonts w:hint="eastAsia" w:ascii="宋体" w:hAnsi="宋体" w:cs="宋体"/>
          <w:color w:val="000000" w:themeColor="text1"/>
          <w:sz w:val="32"/>
          <w:szCs w:val="28"/>
          <w:highlight w:val="none"/>
          <w14:textFill>
            <w14:solidFill>
              <w14:schemeClr w14:val="tx1"/>
            </w14:solidFill>
          </w14:textFill>
        </w:rPr>
        <w:t>（盖单位章）</w:t>
      </w:r>
      <w:bookmarkEnd w:id="347"/>
      <w:bookmarkEnd w:id="348"/>
      <w:bookmarkEnd w:id="349"/>
      <w:bookmarkEnd w:id="350"/>
      <w:bookmarkEnd w:id="351"/>
      <w:bookmarkEnd w:id="352"/>
      <w:bookmarkEnd w:id="353"/>
      <w:bookmarkEnd w:id="354"/>
      <w:bookmarkEnd w:id="355"/>
    </w:p>
    <w:p w14:paraId="16DFA600">
      <w:pPr>
        <w:tabs>
          <w:tab w:val="left" w:pos="1890"/>
        </w:tabs>
        <w:rPr>
          <w:rFonts w:ascii="宋体" w:hAnsi="宋体" w:cs="宋体"/>
          <w:color w:val="000000" w:themeColor="text1"/>
          <w:sz w:val="32"/>
          <w:szCs w:val="28"/>
          <w:highlight w:val="none"/>
          <w14:textFill>
            <w14:solidFill>
              <w14:schemeClr w14:val="tx1"/>
            </w14:solidFill>
          </w14:textFill>
        </w:rPr>
      </w:pPr>
    </w:p>
    <w:p w14:paraId="5EAF77A8">
      <w:pPr>
        <w:tabs>
          <w:tab w:val="left" w:pos="1890"/>
        </w:tabs>
        <w:jc w:val="center"/>
        <w:rPr>
          <w:rFonts w:ascii="宋体" w:hAnsi="宋体" w:cs="宋体"/>
          <w:color w:val="000000" w:themeColor="text1"/>
          <w:sz w:val="32"/>
          <w:szCs w:val="28"/>
          <w:highlight w:val="none"/>
          <w14:textFill>
            <w14:solidFill>
              <w14:schemeClr w14:val="tx1"/>
            </w14:solidFill>
          </w14:textFill>
        </w:rPr>
      </w:pPr>
      <w:bookmarkStart w:id="356" w:name="_Toc29706"/>
      <w:bookmarkStart w:id="357" w:name="_Toc12474"/>
      <w:bookmarkStart w:id="358" w:name="_Toc24086"/>
      <w:bookmarkStart w:id="359" w:name="_Toc13744_WPSOffice_Level2"/>
      <w:bookmarkStart w:id="360" w:name="_Toc27613_WPSOffice_Level2"/>
      <w:bookmarkStart w:id="361" w:name="_Toc31144"/>
      <w:bookmarkStart w:id="362" w:name="_Toc27630_WPSOffice_Level2"/>
      <w:bookmarkStart w:id="363" w:name="_Toc32628_WPSOffice_Level2"/>
      <w:bookmarkStart w:id="364" w:name="_Toc2370"/>
      <w:r>
        <w:rPr>
          <w:rFonts w:hint="eastAsia" w:ascii="宋体" w:hAnsi="宋体" w:cs="宋体"/>
          <w:color w:val="000000" w:themeColor="text1"/>
          <w:sz w:val="32"/>
          <w:szCs w:val="28"/>
          <w:highlight w:val="none"/>
          <w14:textFill>
            <w14:solidFill>
              <w14:schemeClr w14:val="tx1"/>
            </w14:solidFill>
          </w14:textFill>
        </w:rPr>
        <w:t>法定代表人或其委托代理人：</w:t>
      </w:r>
      <w:r>
        <w:rPr>
          <w:rFonts w:hint="eastAsia" w:ascii="宋体" w:hAnsi="宋体" w:cs="宋体"/>
          <w:color w:val="000000" w:themeColor="text1"/>
          <w:sz w:val="32"/>
          <w:szCs w:val="28"/>
          <w:highlight w:val="none"/>
          <w:u w:val="single"/>
          <w14:textFill>
            <w14:solidFill>
              <w14:schemeClr w14:val="tx1"/>
            </w14:solidFill>
          </w14:textFill>
        </w:rPr>
        <w:t xml:space="preserve">           </w:t>
      </w:r>
      <w:r>
        <w:rPr>
          <w:rFonts w:hint="eastAsia" w:ascii="宋体" w:hAnsi="宋体" w:cs="宋体"/>
          <w:color w:val="000000" w:themeColor="text1"/>
          <w:sz w:val="32"/>
          <w:szCs w:val="28"/>
          <w:highlight w:val="none"/>
          <w14:textFill>
            <w14:solidFill>
              <w14:schemeClr w14:val="tx1"/>
            </w14:solidFill>
          </w14:textFill>
        </w:rPr>
        <w:t>（签字或盖章）</w:t>
      </w:r>
      <w:bookmarkEnd w:id="356"/>
      <w:bookmarkEnd w:id="357"/>
      <w:bookmarkEnd w:id="358"/>
      <w:bookmarkEnd w:id="359"/>
      <w:bookmarkEnd w:id="360"/>
      <w:bookmarkEnd w:id="361"/>
      <w:bookmarkEnd w:id="362"/>
      <w:bookmarkEnd w:id="363"/>
      <w:bookmarkEnd w:id="364"/>
    </w:p>
    <w:p w14:paraId="49752521">
      <w:pPr>
        <w:tabs>
          <w:tab w:val="left" w:pos="1890"/>
        </w:tabs>
        <w:rPr>
          <w:rFonts w:ascii="宋体" w:hAnsi="宋体" w:cs="宋体"/>
          <w:color w:val="000000" w:themeColor="text1"/>
          <w:sz w:val="32"/>
          <w:szCs w:val="28"/>
          <w:highlight w:val="none"/>
          <w14:textFill>
            <w14:solidFill>
              <w14:schemeClr w14:val="tx1"/>
            </w14:solidFill>
          </w14:textFill>
        </w:rPr>
      </w:pPr>
    </w:p>
    <w:p w14:paraId="01F438B9">
      <w:pPr>
        <w:tabs>
          <w:tab w:val="left" w:pos="1890"/>
        </w:tabs>
        <w:jc w:val="center"/>
        <w:rPr>
          <w:rFonts w:ascii="宋体" w:hAnsi="宋体" w:cs="宋体"/>
          <w:color w:val="000000" w:themeColor="text1"/>
          <w:sz w:val="32"/>
          <w:szCs w:val="28"/>
          <w:highlight w:val="none"/>
          <w14:textFill>
            <w14:solidFill>
              <w14:schemeClr w14:val="tx1"/>
            </w14:solidFill>
          </w14:textFill>
        </w:rPr>
      </w:pPr>
      <w:bookmarkStart w:id="365" w:name="_Toc7063"/>
      <w:bookmarkStart w:id="366" w:name="_Toc4261_WPSOffice_Level2"/>
      <w:bookmarkStart w:id="367" w:name="_Toc1745_WPSOffice_Level2"/>
      <w:bookmarkStart w:id="368" w:name="_Toc15044_WPSOffice_Level2"/>
      <w:bookmarkStart w:id="369" w:name="_Toc28423_WPSOffice_Level2"/>
      <w:bookmarkStart w:id="370" w:name="_Toc6799"/>
      <w:bookmarkStart w:id="371" w:name="_Toc28896"/>
      <w:bookmarkStart w:id="372" w:name="_Toc25506"/>
      <w:bookmarkStart w:id="373" w:name="_Toc23570"/>
      <w:r>
        <w:rPr>
          <w:rFonts w:hint="eastAsia" w:ascii="宋体" w:hAnsi="宋体" w:cs="宋体"/>
          <w:color w:val="000000" w:themeColor="text1"/>
          <w:sz w:val="32"/>
          <w:szCs w:val="28"/>
          <w:highlight w:val="none"/>
          <w14:textFill>
            <w14:solidFill>
              <w14:schemeClr w14:val="tx1"/>
            </w14:solidFill>
          </w14:textFill>
        </w:rPr>
        <w:t>年    月    日</w:t>
      </w:r>
      <w:bookmarkEnd w:id="365"/>
      <w:bookmarkEnd w:id="366"/>
      <w:bookmarkEnd w:id="367"/>
      <w:bookmarkEnd w:id="368"/>
      <w:bookmarkEnd w:id="369"/>
      <w:bookmarkEnd w:id="370"/>
      <w:bookmarkEnd w:id="371"/>
      <w:bookmarkEnd w:id="372"/>
      <w:bookmarkEnd w:id="373"/>
    </w:p>
    <w:p w14:paraId="503DCF65">
      <w:pPr>
        <w:tabs>
          <w:tab w:val="left" w:pos="1890"/>
        </w:tabs>
        <w:jc w:val="left"/>
        <w:outlineLvl w:val="1"/>
        <w:rPr>
          <w:rStyle w:val="40"/>
          <w:rFonts w:ascii="宋体" w:hAnsi="宋体" w:cs="宋体"/>
          <w:b/>
          <w:bCs/>
          <w:color w:val="000000" w:themeColor="text1"/>
          <w:sz w:val="28"/>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374" w:name="_Toc71811194"/>
      <w:bookmarkStart w:id="375" w:name="_Toc71811327"/>
      <w:bookmarkStart w:id="376" w:name="_Toc71813717"/>
      <w:bookmarkStart w:id="377" w:name="_Toc9274"/>
      <w:bookmarkStart w:id="378" w:name="_Toc4008"/>
      <w:bookmarkStart w:id="379" w:name="_Toc4428"/>
      <w:bookmarkStart w:id="380" w:name="_Toc13179"/>
      <w:bookmarkStart w:id="381" w:name="_Toc9284"/>
      <w:r>
        <w:rPr>
          <w:rStyle w:val="40"/>
          <w:rFonts w:hint="eastAsia" w:ascii="宋体" w:hAnsi="宋体" w:cs="宋体"/>
          <w:b/>
          <w:bCs/>
          <w:color w:val="000000" w:themeColor="text1"/>
          <w:sz w:val="28"/>
          <w:szCs w:val="24"/>
          <w:highlight w:val="none"/>
          <w14:textFill>
            <w14:solidFill>
              <w14:schemeClr w14:val="tx1"/>
            </w14:solidFill>
          </w14:textFill>
        </w:rPr>
        <w:t>格式二</w:t>
      </w:r>
      <w:bookmarkEnd w:id="321"/>
      <w:bookmarkEnd w:id="322"/>
      <w:bookmarkEnd w:id="323"/>
      <w:bookmarkEnd w:id="324"/>
      <w:bookmarkEnd w:id="325"/>
      <w:bookmarkEnd w:id="326"/>
      <w:bookmarkEnd w:id="374"/>
      <w:bookmarkEnd w:id="375"/>
      <w:bookmarkEnd w:id="376"/>
      <w:r>
        <w:rPr>
          <w:rStyle w:val="40"/>
          <w:rFonts w:hint="eastAsia" w:ascii="宋体" w:hAnsi="宋体" w:cs="宋体"/>
          <w:b/>
          <w:bCs/>
          <w:color w:val="000000" w:themeColor="text1"/>
          <w:sz w:val="28"/>
          <w:szCs w:val="24"/>
          <w:highlight w:val="none"/>
          <w14:textFill>
            <w14:solidFill>
              <w14:schemeClr w14:val="tx1"/>
            </w14:solidFill>
          </w14:textFill>
        </w:rPr>
        <w:t xml:space="preserve"> 投标函</w:t>
      </w:r>
    </w:p>
    <w:bookmarkEnd w:id="377"/>
    <w:bookmarkEnd w:id="378"/>
    <w:bookmarkEnd w:id="379"/>
    <w:bookmarkEnd w:id="380"/>
    <w:bookmarkEnd w:id="381"/>
    <w:p w14:paraId="26B4527F">
      <w:pPr>
        <w:tabs>
          <w:tab w:val="left" w:pos="1890"/>
        </w:tabs>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  标  函</w:t>
      </w:r>
    </w:p>
    <w:p w14:paraId="426884B8">
      <w:pPr>
        <w:tabs>
          <w:tab w:val="left" w:pos="1890"/>
        </w:tabs>
        <w:wordWrap w:val="0"/>
        <w:adjustRightInd w:val="0"/>
        <w:snapToGrid w:val="0"/>
        <w:spacing w:line="44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致：</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（招标人名称）</w:t>
      </w:r>
    </w:p>
    <w:p w14:paraId="178E0E84">
      <w:pPr>
        <w:numPr>
          <w:ilvl w:val="0"/>
          <w:numId w:val="2"/>
        </w:numPr>
        <w:tabs>
          <w:tab w:val="left" w:pos="1890"/>
        </w:tabs>
        <w:spacing w:line="44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经分析研究了贵方提供的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u w:val="single"/>
          <w14:textFill>
            <w14:solidFill>
              <w14:schemeClr w14:val="tx1"/>
            </w14:solidFill>
          </w14:textFill>
        </w:rPr>
        <w:t>（项目名称）</w:t>
      </w:r>
      <w:r>
        <w:rPr>
          <w:rFonts w:hint="eastAsia"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（以下简称“本项目”）</w:t>
      </w:r>
      <w:r>
        <w:rPr>
          <w:rFonts w:hint="eastAsia" w:ascii="宋体" w:hAnsi="宋体" w:cs="宋体"/>
          <w:color w:val="000000" w:themeColor="text1"/>
          <w:sz w:val="24"/>
          <w:szCs w:val="32"/>
          <w:highlight w:val="none"/>
          <w14:textFill>
            <w14:solidFill>
              <w14:schemeClr w14:val="tx1"/>
            </w14:solidFill>
          </w14:textFill>
        </w:rPr>
        <w:t>招标文件中的投标须知、拟签订合同的主要条款、项目介绍、本次招标答疑后，我方（即文末签名人），考虑了本企业的实力和特点，愿意接受招标文件的全部内容和条件，愿以</w:t>
      </w:r>
      <w:r>
        <w:rPr>
          <w:rFonts w:hint="eastAsia" w:ascii="宋体" w:hAnsi="宋体" w:cs="宋体"/>
          <w:snapToGrid w:val="0"/>
          <w:color w:val="000000" w:themeColor="text1"/>
          <w:kern w:val="0"/>
          <w:sz w:val="24"/>
          <w:szCs w:val="24"/>
          <w:highlight w:val="none"/>
          <w14:textFill>
            <w14:solidFill>
              <w14:schemeClr w14:val="tx1"/>
            </w14:solidFill>
          </w14:textFill>
        </w:rPr>
        <w:t>人民币（大写）：</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 xml:space="preserve">（小写）：（¥ </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）的投标总价</w:t>
      </w:r>
      <w:r>
        <w:rPr>
          <w:rFonts w:hint="eastAsia" w:ascii="宋体" w:hAnsi="宋体" w:cs="宋体"/>
          <w:color w:val="000000" w:themeColor="text1"/>
          <w:sz w:val="24"/>
          <w:szCs w:val="32"/>
          <w:highlight w:val="none"/>
          <w14:textFill>
            <w14:solidFill>
              <w14:schemeClr w14:val="tx1"/>
            </w14:solidFill>
          </w14:textFill>
        </w:rPr>
        <w:t>竞投承包上述工程</w:t>
      </w:r>
      <w:r>
        <w:rPr>
          <w:rFonts w:hint="eastAsia" w:ascii="宋体" w:hAnsi="宋体" w:cs="宋体"/>
          <w:snapToGrid w:val="0"/>
          <w:color w:val="000000" w:themeColor="text1"/>
          <w:kern w:val="0"/>
          <w:sz w:val="24"/>
          <w:szCs w:val="24"/>
          <w:highlight w:val="none"/>
          <w14:textFill>
            <w14:solidFill>
              <w14:schemeClr w14:val="tx1"/>
            </w14:solidFill>
          </w14:textFill>
        </w:rPr>
        <w:t>。</w:t>
      </w:r>
    </w:p>
    <w:p w14:paraId="642995F8">
      <w:pPr>
        <w:tabs>
          <w:tab w:val="left" w:pos="1890"/>
        </w:tabs>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2、如我方中标，我方保证按合同条款、规范和附件要求，实施并完成上述工程勘察</w:t>
      </w:r>
      <w:r>
        <w:rPr>
          <w:rFonts w:hint="eastAsia" w:ascii="宋体" w:hAnsi="宋体" w:cs="宋体"/>
          <w:color w:val="000000" w:themeColor="text1"/>
          <w:sz w:val="24"/>
          <w:szCs w:val="32"/>
          <w:highlight w:val="none"/>
          <w:lang w:eastAsia="zh-CN"/>
          <w14:textFill>
            <w14:solidFill>
              <w14:schemeClr w14:val="tx1"/>
            </w14:solidFill>
          </w14:textFill>
        </w:rPr>
        <w:t>测量</w:t>
      </w:r>
      <w:r>
        <w:rPr>
          <w:rFonts w:hint="eastAsia" w:ascii="宋体" w:hAnsi="宋体" w:cs="宋体"/>
          <w:color w:val="000000" w:themeColor="text1"/>
          <w:sz w:val="24"/>
          <w:szCs w:val="32"/>
          <w:highlight w:val="none"/>
          <w14:textFill>
            <w14:solidFill>
              <w14:schemeClr w14:val="tx1"/>
            </w14:solidFill>
          </w14:textFill>
        </w:rPr>
        <w:t>，并修补其任何缺陷。</w:t>
      </w:r>
    </w:p>
    <w:p w14:paraId="1FFFDD15">
      <w:pPr>
        <w:tabs>
          <w:tab w:val="left" w:pos="1890"/>
        </w:tabs>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3、我方同意本投标书在投标有效期内有效，在此期间我方的投标随时愿意被委托人接受，我方将受此约束。</w:t>
      </w:r>
    </w:p>
    <w:p w14:paraId="53C70A25">
      <w:pPr>
        <w:tabs>
          <w:tab w:val="left" w:pos="1890"/>
        </w:tabs>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4、在正式签订建设工程委托勘察</w:t>
      </w:r>
      <w:r>
        <w:rPr>
          <w:rFonts w:hint="eastAsia" w:ascii="宋体" w:hAnsi="宋体" w:cs="宋体"/>
          <w:color w:val="000000" w:themeColor="text1"/>
          <w:sz w:val="24"/>
          <w:szCs w:val="32"/>
          <w:highlight w:val="none"/>
          <w:lang w:eastAsia="zh-CN"/>
          <w14:textFill>
            <w14:solidFill>
              <w14:schemeClr w14:val="tx1"/>
            </w14:solidFill>
          </w14:textFill>
        </w:rPr>
        <w:t>测量</w:t>
      </w:r>
      <w:r>
        <w:rPr>
          <w:rFonts w:hint="eastAsia" w:ascii="宋体" w:hAnsi="宋体" w:cs="宋体"/>
          <w:color w:val="000000" w:themeColor="text1"/>
          <w:sz w:val="24"/>
          <w:szCs w:val="32"/>
          <w:highlight w:val="none"/>
          <w14:textFill>
            <w14:solidFill>
              <w14:schemeClr w14:val="tx1"/>
            </w14:solidFill>
          </w14:textFill>
        </w:rPr>
        <w:t>合同之前，本投标书连同贵方的中标通知书应成为约束贵、我双方的合同文件。</w:t>
      </w:r>
    </w:p>
    <w:p w14:paraId="5577685E">
      <w:pPr>
        <w:tabs>
          <w:tab w:val="left" w:pos="1890"/>
        </w:tabs>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5、我单位理解，贵方不一定接受最低标价投标或可能接受其他任何投标；同时也理解，贵方不负担我单位任何投标费用。</w:t>
      </w:r>
    </w:p>
    <w:p w14:paraId="0D64A095">
      <w:pPr>
        <w:tabs>
          <w:tab w:val="left" w:pos="1890"/>
        </w:tabs>
        <w:wordWrap w:val="0"/>
        <w:adjustRightInd w:val="0"/>
        <w:snapToGrid w:val="0"/>
        <w:spacing w:line="440" w:lineRule="exact"/>
        <w:ind w:firstLine="480" w:firstLineChars="200"/>
        <w:rPr>
          <w:rFonts w:ascii="宋体" w:hAnsi="宋体" w:cs="宋体"/>
          <w:snapToGrid w:val="0"/>
          <w:color w:val="000000" w:themeColor="text1"/>
          <w:kern w:val="0"/>
          <w:sz w:val="24"/>
          <w:szCs w:val="22"/>
          <w:highlight w:val="none"/>
          <w14:textFill>
            <w14:solidFill>
              <w14:schemeClr w14:val="tx1"/>
            </w14:solidFill>
          </w14:textFill>
        </w:rPr>
      </w:pPr>
    </w:p>
    <w:p w14:paraId="7BAFFFD3">
      <w:pPr>
        <w:tabs>
          <w:tab w:val="left" w:pos="1890"/>
        </w:tabs>
        <w:wordWrap w:val="0"/>
        <w:adjustRightInd w:val="0"/>
        <w:snapToGrid w:val="0"/>
        <w:spacing w:line="440" w:lineRule="exact"/>
        <w:rPr>
          <w:rFonts w:ascii="宋体" w:hAnsi="宋体" w:cs="宋体"/>
          <w:snapToGrid w:val="0"/>
          <w:color w:val="000000" w:themeColor="text1"/>
          <w:kern w:val="0"/>
          <w:sz w:val="24"/>
          <w:szCs w:val="22"/>
          <w:highlight w:val="none"/>
          <w14:textFill>
            <w14:solidFill>
              <w14:schemeClr w14:val="tx1"/>
            </w14:solidFill>
          </w14:textFill>
        </w:rPr>
      </w:pPr>
    </w:p>
    <w:p w14:paraId="63099A6E">
      <w:pPr>
        <w:tabs>
          <w:tab w:val="left" w:pos="1890"/>
        </w:tabs>
        <w:wordWrap w:val="0"/>
        <w:adjustRightInd w:val="0"/>
        <w:snapToGrid w:val="0"/>
        <w:spacing w:line="440" w:lineRule="exact"/>
        <w:rPr>
          <w:rFonts w:ascii="宋体" w:hAnsi="宋体" w:cs="宋体"/>
          <w:snapToGrid w:val="0"/>
          <w:color w:val="000000" w:themeColor="text1"/>
          <w:kern w:val="0"/>
          <w:sz w:val="24"/>
          <w:szCs w:val="22"/>
          <w:highlight w:val="none"/>
          <w14:textFill>
            <w14:solidFill>
              <w14:schemeClr w14:val="tx1"/>
            </w14:solidFill>
          </w14:textFill>
        </w:rPr>
      </w:pPr>
    </w:p>
    <w:p w14:paraId="1D279302">
      <w:pPr>
        <w:tabs>
          <w:tab w:val="left" w:pos="1890"/>
        </w:tabs>
        <w:wordWrap w:val="0"/>
        <w:adjustRightInd w:val="0"/>
        <w:snapToGrid w:val="0"/>
        <w:spacing w:line="440" w:lineRule="exact"/>
        <w:rPr>
          <w:rFonts w:ascii="宋体" w:hAnsi="宋体" w:cs="宋体"/>
          <w:snapToGrid w:val="0"/>
          <w:color w:val="000000" w:themeColor="text1"/>
          <w:kern w:val="0"/>
          <w:sz w:val="24"/>
          <w:szCs w:val="22"/>
          <w:highlight w:val="none"/>
          <w14:textFill>
            <w14:solidFill>
              <w14:schemeClr w14:val="tx1"/>
            </w14:solidFill>
          </w14:textFill>
        </w:rPr>
      </w:pPr>
    </w:p>
    <w:p w14:paraId="6F5502C4">
      <w:pPr>
        <w:tabs>
          <w:tab w:val="left" w:pos="1890"/>
        </w:tabs>
        <w:wordWrap w:val="0"/>
        <w:adjustRightInd w:val="0"/>
        <w:snapToGrid w:val="0"/>
        <w:spacing w:line="440" w:lineRule="exact"/>
        <w:rPr>
          <w:rFonts w:ascii="宋体" w:hAnsi="宋体" w:cs="宋体"/>
          <w:snapToGrid w:val="0"/>
          <w:color w:val="000000" w:themeColor="text1"/>
          <w:kern w:val="0"/>
          <w:sz w:val="24"/>
          <w:szCs w:val="22"/>
          <w:highlight w:val="none"/>
          <w14:textFill>
            <w14:solidFill>
              <w14:schemeClr w14:val="tx1"/>
            </w14:solidFill>
          </w14:textFill>
        </w:rPr>
      </w:pPr>
    </w:p>
    <w:p w14:paraId="254342BA">
      <w:pPr>
        <w:tabs>
          <w:tab w:val="left" w:pos="1890"/>
        </w:tabs>
        <w:wordWrap w:val="0"/>
        <w:adjustRightInd w:val="0"/>
        <w:snapToGrid w:val="0"/>
        <w:spacing w:line="440" w:lineRule="exact"/>
        <w:jc w:val="right"/>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 xml:space="preserve">    投标人：</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（盖单位章）</w:t>
      </w:r>
    </w:p>
    <w:p w14:paraId="5F1C51DF">
      <w:pPr>
        <w:tabs>
          <w:tab w:val="left" w:pos="1890"/>
        </w:tabs>
        <w:wordWrap w:val="0"/>
        <w:adjustRightInd w:val="0"/>
        <w:snapToGrid w:val="0"/>
        <w:spacing w:line="440" w:lineRule="exact"/>
        <w:ind w:firstLine="480" w:firstLineChars="200"/>
        <w:jc w:val="right"/>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法定代表人或其委托代理人：</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（签字或盖章）</w:t>
      </w:r>
    </w:p>
    <w:p w14:paraId="3D58107E">
      <w:pPr>
        <w:tabs>
          <w:tab w:val="left" w:pos="1890"/>
        </w:tabs>
        <w:wordWrap w:val="0"/>
        <w:adjustRightInd w:val="0"/>
        <w:snapToGrid w:val="0"/>
        <w:spacing w:line="440" w:lineRule="exact"/>
        <w:jc w:val="left"/>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年</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月</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日</w:t>
      </w:r>
    </w:p>
    <w:p w14:paraId="1DC66497">
      <w:pPr>
        <w:tabs>
          <w:tab w:val="left" w:pos="1890"/>
        </w:tabs>
        <w:wordWrap w:val="0"/>
        <w:adjustRightInd w:val="0"/>
        <w:snapToGrid w:val="0"/>
        <w:spacing w:line="440" w:lineRule="exact"/>
        <w:jc w:val="left"/>
        <w:rPr>
          <w:rFonts w:ascii="宋体" w:hAnsi="宋体" w:cs="宋体"/>
          <w:snapToGrid w:val="0"/>
          <w:color w:val="000000" w:themeColor="text1"/>
          <w:kern w:val="0"/>
          <w:highlight w:val="none"/>
          <w14:textFill>
            <w14:solidFill>
              <w14:schemeClr w14:val="tx1"/>
            </w14:solidFill>
          </w14:textFill>
        </w:rPr>
      </w:pPr>
    </w:p>
    <w:p w14:paraId="72057064">
      <w:pPr>
        <w:tabs>
          <w:tab w:val="left" w:pos="1890"/>
        </w:tabs>
        <w:rPr>
          <w:rFonts w:ascii="宋体" w:hAnsi="宋体" w:cs="宋体"/>
          <w:color w:val="000000" w:themeColor="text1"/>
          <w:highlight w:val="none"/>
          <w14:textFill>
            <w14:solidFill>
              <w14:schemeClr w14:val="tx1"/>
            </w14:solidFill>
          </w14:textFill>
        </w:rPr>
      </w:pPr>
    </w:p>
    <w:p w14:paraId="7EA0FB26">
      <w:pPr>
        <w:tabs>
          <w:tab w:val="left" w:pos="1890"/>
        </w:tabs>
        <w:rPr>
          <w:rFonts w:ascii="宋体" w:hAnsi="宋体" w:cs="宋体"/>
          <w:color w:val="000000" w:themeColor="text1"/>
          <w:highlight w:val="none"/>
          <w14:textFill>
            <w14:solidFill>
              <w14:schemeClr w14:val="tx1"/>
            </w14:solidFill>
          </w14:textFill>
        </w:rPr>
      </w:pPr>
    </w:p>
    <w:p w14:paraId="507675EC">
      <w:pPr>
        <w:tabs>
          <w:tab w:val="left" w:pos="1890"/>
        </w:tabs>
        <w:rPr>
          <w:rFonts w:ascii="宋体" w:hAnsi="宋体" w:cs="宋体"/>
          <w:color w:val="000000" w:themeColor="text1"/>
          <w:highlight w:val="none"/>
          <w14:textFill>
            <w14:solidFill>
              <w14:schemeClr w14:val="tx1"/>
            </w14:solidFill>
          </w14:textFill>
        </w:rPr>
      </w:pPr>
    </w:p>
    <w:p w14:paraId="31CD0C71">
      <w:pPr>
        <w:tabs>
          <w:tab w:val="left" w:pos="1890"/>
        </w:tabs>
        <w:rPr>
          <w:rFonts w:ascii="宋体" w:hAnsi="宋体" w:cs="宋体"/>
          <w:color w:val="000000" w:themeColor="text1"/>
          <w:highlight w:val="none"/>
          <w14:textFill>
            <w14:solidFill>
              <w14:schemeClr w14:val="tx1"/>
            </w14:solidFill>
          </w14:textFill>
        </w:rPr>
      </w:pPr>
    </w:p>
    <w:p w14:paraId="35348D60">
      <w:pPr>
        <w:tabs>
          <w:tab w:val="left" w:pos="1890"/>
        </w:tabs>
        <w:rPr>
          <w:rFonts w:ascii="宋体" w:hAnsi="宋体" w:cs="宋体"/>
          <w:color w:val="000000" w:themeColor="text1"/>
          <w:highlight w:val="none"/>
          <w14:textFill>
            <w14:solidFill>
              <w14:schemeClr w14:val="tx1"/>
            </w14:solidFill>
          </w14:textFill>
        </w:rPr>
      </w:pPr>
    </w:p>
    <w:p w14:paraId="797EBCB0">
      <w:pPr>
        <w:tabs>
          <w:tab w:val="left" w:pos="1890"/>
        </w:tabs>
        <w:rPr>
          <w:rFonts w:ascii="宋体" w:hAnsi="宋体" w:cs="宋体"/>
          <w:color w:val="000000" w:themeColor="text1"/>
          <w:highlight w:val="none"/>
          <w14:textFill>
            <w14:solidFill>
              <w14:schemeClr w14:val="tx1"/>
            </w14:solidFill>
          </w14:textFill>
        </w:rPr>
      </w:pPr>
    </w:p>
    <w:p w14:paraId="3394D721">
      <w:pPr>
        <w:tabs>
          <w:tab w:val="left" w:pos="1890"/>
        </w:tabs>
        <w:rPr>
          <w:rFonts w:ascii="宋体" w:hAnsi="宋体" w:cs="宋体"/>
          <w:color w:val="000000" w:themeColor="text1"/>
          <w:highlight w:val="none"/>
          <w14:textFill>
            <w14:solidFill>
              <w14:schemeClr w14:val="tx1"/>
            </w14:solidFill>
          </w14:textFill>
        </w:rPr>
      </w:pPr>
    </w:p>
    <w:p w14:paraId="69711A83">
      <w:pPr>
        <w:tabs>
          <w:tab w:val="left" w:pos="1890"/>
        </w:tabs>
        <w:rPr>
          <w:rFonts w:ascii="宋体" w:hAnsi="宋体" w:cs="宋体"/>
          <w:color w:val="000000" w:themeColor="text1"/>
          <w:highlight w:val="none"/>
          <w14:textFill>
            <w14:solidFill>
              <w14:schemeClr w14:val="tx1"/>
            </w14:solidFill>
          </w14:textFill>
        </w:rPr>
      </w:pPr>
    </w:p>
    <w:p w14:paraId="015D1204">
      <w:pPr>
        <w:tabs>
          <w:tab w:val="left" w:pos="1890"/>
        </w:tabs>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格式三 工程项目报价表</w:t>
      </w:r>
    </w:p>
    <w:p w14:paraId="4111BF4C">
      <w:pPr>
        <w:tabs>
          <w:tab w:val="left" w:pos="1890"/>
        </w:tabs>
        <w:jc w:val="cente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t>工程项目报价表</w:t>
      </w:r>
    </w:p>
    <w:tbl>
      <w:tblPr>
        <w:tblStyle w:val="30"/>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2040"/>
        <w:gridCol w:w="2513"/>
        <w:gridCol w:w="1967"/>
        <w:gridCol w:w="1829"/>
        <w:gridCol w:w="1467"/>
      </w:tblGrid>
      <w:tr w14:paraId="3D97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dxa"/>
            <w:vAlign w:val="center"/>
          </w:tcPr>
          <w:p w14:paraId="3E89C53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040" w:type="dxa"/>
            <w:vAlign w:val="center"/>
          </w:tcPr>
          <w:p w14:paraId="286D0AE5">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费用名称</w:t>
            </w:r>
          </w:p>
        </w:tc>
        <w:tc>
          <w:tcPr>
            <w:tcW w:w="2513" w:type="dxa"/>
            <w:vAlign w:val="center"/>
          </w:tcPr>
          <w:p w14:paraId="738E562D">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暂估工程量</w:t>
            </w:r>
          </w:p>
        </w:tc>
        <w:tc>
          <w:tcPr>
            <w:tcW w:w="1967" w:type="dxa"/>
            <w:vAlign w:val="center"/>
          </w:tcPr>
          <w:p w14:paraId="03B04C0E">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投标综合单价</w:t>
            </w:r>
          </w:p>
          <w:p w14:paraId="30C32B32">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w:t>
            </w:r>
          </w:p>
        </w:tc>
        <w:tc>
          <w:tcPr>
            <w:tcW w:w="1829" w:type="dxa"/>
            <w:vAlign w:val="center"/>
          </w:tcPr>
          <w:p w14:paraId="050D1E02">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投标报价小计（元）</w:t>
            </w:r>
          </w:p>
        </w:tc>
        <w:tc>
          <w:tcPr>
            <w:tcW w:w="1467" w:type="dxa"/>
            <w:vAlign w:val="center"/>
          </w:tcPr>
          <w:p w14:paraId="022E3846">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14:paraId="3AF9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464" w:type="dxa"/>
            <w:vAlign w:val="center"/>
          </w:tcPr>
          <w:p w14:paraId="6CF505F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040" w:type="dxa"/>
            <w:vAlign w:val="center"/>
          </w:tcPr>
          <w:p w14:paraId="539501B1">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工程勘察费</w:t>
            </w:r>
          </w:p>
        </w:tc>
        <w:tc>
          <w:tcPr>
            <w:tcW w:w="2513" w:type="dxa"/>
            <w:vAlign w:val="center"/>
          </w:tcPr>
          <w:p w14:paraId="407AAC2F">
            <w:pPr>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预估总桩深约5021米（其中，市政部分：涉及道路长度估算22672.8米，以100m布孔间距，20m桩深为暂定标准；小区部分：27个小区按一个小区3个点估算，5-10m桩深为暂定标准）</w:t>
            </w:r>
          </w:p>
        </w:tc>
        <w:tc>
          <w:tcPr>
            <w:tcW w:w="1967" w:type="dxa"/>
            <w:vAlign w:val="center"/>
          </w:tcPr>
          <w:p w14:paraId="36F1420D">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元/米</w:t>
            </w:r>
          </w:p>
        </w:tc>
        <w:tc>
          <w:tcPr>
            <w:tcW w:w="1829" w:type="dxa"/>
            <w:vAlign w:val="center"/>
          </w:tcPr>
          <w:p w14:paraId="659DEE9B">
            <w:pPr>
              <w:jc w:val="center"/>
              <w:rPr>
                <w:rFonts w:ascii="宋体" w:hAnsi="宋体" w:cs="宋体"/>
                <w:color w:val="000000" w:themeColor="text1"/>
                <w:kern w:val="0"/>
                <w:sz w:val="24"/>
                <w:szCs w:val="24"/>
                <w:highlight w:val="none"/>
                <w14:textFill>
                  <w14:solidFill>
                    <w14:schemeClr w14:val="tx1"/>
                  </w14:solidFill>
                </w14:textFill>
              </w:rPr>
            </w:pPr>
          </w:p>
        </w:tc>
        <w:tc>
          <w:tcPr>
            <w:tcW w:w="1467" w:type="dxa"/>
            <w:vAlign w:val="center"/>
          </w:tcPr>
          <w:p w14:paraId="187D0F16">
            <w:pPr>
              <w:pStyle w:val="65"/>
              <w:spacing w:line="288"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w:t>
            </w:r>
          </w:p>
        </w:tc>
      </w:tr>
      <w:tr w14:paraId="5D7C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dxa"/>
            <w:vAlign w:val="center"/>
          </w:tcPr>
          <w:p w14:paraId="4EF2560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2040" w:type="dxa"/>
            <w:vAlign w:val="center"/>
          </w:tcPr>
          <w:p w14:paraId="545665CE">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地形图测量</w:t>
            </w:r>
          </w:p>
        </w:tc>
        <w:tc>
          <w:tcPr>
            <w:tcW w:w="2513" w:type="dxa"/>
            <w:vAlign w:val="center"/>
          </w:tcPr>
          <w:p w14:paraId="762D1DD7">
            <w:pPr>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测量面积估算为36.092平方公里（其中，地形测量采用1:500简单标准，并依据建筑群区添加2.0附加调整系数）；控制点点位为每平方公里4个，采用GPS测量，C级简单标准）。</w:t>
            </w:r>
          </w:p>
        </w:tc>
        <w:tc>
          <w:tcPr>
            <w:tcW w:w="1967" w:type="dxa"/>
            <w:vAlign w:val="center"/>
          </w:tcPr>
          <w:p w14:paraId="67B81CF6">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元/平方米</w:t>
            </w:r>
          </w:p>
        </w:tc>
        <w:tc>
          <w:tcPr>
            <w:tcW w:w="1829" w:type="dxa"/>
            <w:vAlign w:val="center"/>
          </w:tcPr>
          <w:p w14:paraId="7DD47BC9">
            <w:pPr>
              <w:jc w:val="center"/>
              <w:rPr>
                <w:rFonts w:ascii="宋体" w:hAnsi="宋体" w:cs="宋体"/>
                <w:color w:val="000000" w:themeColor="text1"/>
                <w:kern w:val="0"/>
                <w:sz w:val="24"/>
                <w:szCs w:val="24"/>
                <w:highlight w:val="none"/>
                <w14:textFill>
                  <w14:solidFill>
                    <w14:schemeClr w14:val="tx1"/>
                  </w14:solidFill>
                </w14:textFill>
              </w:rPr>
            </w:pPr>
          </w:p>
        </w:tc>
        <w:tc>
          <w:tcPr>
            <w:tcW w:w="1467" w:type="dxa"/>
            <w:vAlign w:val="center"/>
          </w:tcPr>
          <w:p w14:paraId="55C05766">
            <w:pPr>
              <w:pStyle w:val="65"/>
              <w:spacing w:line="288"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w:t>
            </w:r>
          </w:p>
        </w:tc>
      </w:tr>
      <w:tr w14:paraId="121B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64" w:type="dxa"/>
            <w:vMerge w:val="restart"/>
            <w:vAlign w:val="center"/>
          </w:tcPr>
          <w:p w14:paraId="3442E7D7">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2040" w:type="dxa"/>
            <w:vMerge w:val="restart"/>
            <w:vAlign w:val="center"/>
          </w:tcPr>
          <w:p w14:paraId="0B38D658">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地下管线测量</w:t>
            </w:r>
          </w:p>
        </w:tc>
        <w:tc>
          <w:tcPr>
            <w:tcW w:w="2513" w:type="dxa"/>
            <w:vAlign w:val="center"/>
          </w:tcPr>
          <w:p w14:paraId="16E698AF">
            <w:pPr>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电缆（电力、通讯等）（暂按每条路1股电力、1股通讯计）</w:t>
            </w:r>
          </w:p>
        </w:tc>
        <w:tc>
          <w:tcPr>
            <w:tcW w:w="1967" w:type="dxa"/>
            <w:vAlign w:val="center"/>
          </w:tcPr>
          <w:p w14:paraId="673C20E2">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元/米</w:t>
            </w:r>
          </w:p>
        </w:tc>
        <w:tc>
          <w:tcPr>
            <w:tcW w:w="1829" w:type="dxa"/>
            <w:vAlign w:val="center"/>
          </w:tcPr>
          <w:p w14:paraId="5C3873B1">
            <w:pPr>
              <w:jc w:val="center"/>
              <w:rPr>
                <w:rFonts w:ascii="宋体" w:hAnsi="宋体" w:cs="宋体"/>
                <w:color w:val="000000" w:themeColor="text1"/>
                <w:kern w:val="0"/>
                <w:sz w:val="24"/>
                <w:szCs w:val="24"/>
                <w:highlight w:val="none"/>
                <w14:textFill>
                  <w14:solidFill>
                    <w14:schemeClr w14:val="tx1"/>
                  </w14:solidFill>
                </w14:textFill>
              </w:rPr>
            </w:pPr>
          </w:p>
        </w:tc>
        <w:tc>
          <w:tcPr>
            <w:tcW w:w="1467" w:type="dxa"/>
            <w:vMerge w:val="restart"/>
            <w:vAlign w:val="center"/>
          </w:tcPr>
          <w:p w14:paraId="0619E8A6">
            <w:pPr>
              <w:pStyle w:val="65"/>
              <w:spacing w:line="288" w:lineRule="auto"/>
              <w:jc w:val="left"/>
              <w:rPr>
                <w:rFonts w:hint="eastAsia" w:hAnsi="宋体" w:eastAsia="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城区道路长度按照132.13Km估算</w:t>
            </w:r>
            <w:r>
              <w:rPr>
                <w:rFonts w:hint="eastAsia" w:hAnsi="宋体" w:cs="宋体"/>
                <w:color w:val="000000" w:themeColor="text1"/>
                <w:kern w:val="0"/>
                <w:szCs w:val="24"/>
                <w:highlight w:val="none"/>
                <w:lang w:eastAsia="zh-CN"/>
                <w14:textFill>
                  <w14:solidFill>
                    <w14:schemeClr w14:val="tx1"/>
                  </w14:solidFill>
                </w14:textFill>
              </w:rPr>
              <w:t>。</w:t>
            </w:r>
          </w:p>
        </w:tc>
      </w:tr>
      <w:tr w14:paraId="2E25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64" w:type="dxa"/>
            <w:vMerge w:val="continue"/>
            <w:vAlign w:val="center"/>
          </w:tcPr>
          <w:p w14:paraId="0B076D2F">
            <w:pPr>
              <w:pStyle w:val="65"/>
              <w:spacing w:line="288" w:lineRule="auto"/>
              <w:jc w:val="center"/>
              <w:rPr>
                <w:color w:val="000000" w:themeColor="text1"/>
                <w:highlight w:val="none"/>
                <w14:textFill>
                  <w14:solidFill>
                    <w14:schemeClr w14:val="tx1"/>
                  </w14:solidFill>
                </w14:textFill>
              </w:rPr>
            </w:pPr>
          </w:p>
        </w:tc>
        <w:tc>
          <w:tcPr>
            <w:tcW w:w="2040" w:type="dxa"/>
            <w:vMerge w:val="continue"/>
            <w:vAlign w:val="center"/>
          </w:tcPr>
          <w:p w14:paraId="5781E54D">
            <w:pPr>
              <w:pStyle w:val="65"/>
              <w:spacing w:line="288" w:lineRule="auto"/>
              <w:jc w:val="center"/>
              <w:rPr>
                <w:color w:val="000000" w:themeColor="text1"/>
                <w:highlight w:val="none"/>
                <w14:textFill>
                  <w14:solidFill>
                    <w14:schemeClr w14:val="tx1"/>
                  </w14:solidFill>
                </w14:textFill>
              </w:rPr>
            </w:pPr>
          </w:p>
        </w:tc>
        <w:tc>
          <w:tcPr>
            <w:tcW w:w="2513" w:type="dxa"/>
            <w:vAlign w:val="center"/>
          </w:tcPr>
          <w:p w14:paraId="6B0D83F1">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金属管道（暂按道路长度10%计）</w:t>
            </w:r>
          </w:p>
        </w:tc>
        <w:tc>
          <w:tcPr>
            <w:tcW w:w="1967" w:type="dxa"/>
            <w:vAlign w:val="center"/>
          </w:tcPr>
          <w:p w14:paraId="6CD3E0D9">
            <w:pPr>
              <w:spacing w:line="288"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元/米</w:t>
            </w:r>
          </w:p>
        </w:tc>
        <w:tc>
          <w:tcPr>
            <w:tcW w:w="1829" w:type="dxa"/>
            <w:vAlign w:val="center"/>
          </w:tcPr>
          <w:p w14:paraId="01E370DC">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1467" w:type="dxa"/>
            <w:vMerge w:val="continue"/>
            <w:vAlign w:val="center"/>
          </w:tcPr>
          <w:p w14:paraId="4F463D1C">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r>
      <w:tr w14:paraId="1BA3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64" w:type="dxa"/>
            <w:vMerge w:val="continue"/>
            <w:vAlign w:val="center"/>
          </w:tcPr>
          <w:p w14:paraId="0F5EAAB0">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2040" w:type="dxa"/>
            <w:vMerge w:val="continue"/>
            <w:vAlign w:val="center"/>
          </w:tcPr>
          <w:p w14:paraId="1FD7697B">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2513" w:type="dxa"/>
            <w:vAlign w:val="center"/>
          </w:tcPr>
          <w:p w14:paraId="01ABF182">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非金属管道（按每条路1股给水、1股燃气计）</w:t>
            </w:r>
          </w:p>
        </w:tc>
        <w:tc>
          <w:tcPr>
            <w:tcW w:w="1967" w:type="dxa"/>
            <w:vAlign w:val="center"/>
          </w:tcPr>
          <w:p w14:paraId="10D0E29D">
            <w:pPr>
              <w:spacing w:line="288"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元/米</w:t>
            </w:r>
          </w:p>
        </w:tc>
        <w:tc>
          <w:tcPr>
            <w:tcW w:w="1829" w:type="dxa"/>
            <w:vAlign w:val="center"/>
          </w:tcPr>
          <w:p w14:paraId="339059F8">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1467" w:type="dxa"/>
            <w:vMerge w:val="continue"/>
            <w:vAlign w:val="center"/>
          </w:tcPr>
          <w:p w14:paraId="5E203DA6">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r>
      <w:tr w14:paraId="084E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64" w:type="dxa"/>
            <w:vMerge w:val="continue"/>
            <w:vAlign w:val="center"/>
          </w:tcPr>
          <w:p w14:paraId="0A3599AC">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2040" w:type="dxa"/>
            <w:vMerge w:val="continue"/>
            <w:vAlign w:val="center"/>
          </w:tcPr>
          <w:p w14:paraId="277C5E22">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2513" w:type="dxa"/>
            <w:vAlign w:val="center"/>
          </w:tcPr>
          <w:p w14:paraId="200FFA0D">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下水道（暂按每条路1股雨水、1股污水、1股合流水沟计）</w:t>
            </w:r>
          </w:p>
        </w:tc>
        <w:tc>
          <w:tcPr>
            <w:tcW w:w="1967" w:type="dxa"/>
            <w:vAlign w:val="center"/>
          </w:tcPr>
          <w:p w14:paraId="5EFC44A2">
            <w:pPr>
              <w:spacing w:line="288"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元/米</w:t>
            </w:r>
          </w:p>
        </w:tc>
        <w:tc>
          <w:tcPr>
            <w:tcW w:w="1829" w:type="dxa"/>
            <w:vAlign w:val="center"/>
          </w:tcPr>
          <w:p w14:paraId="41E59FD7">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1467" w:type="dxa"/>
            <w:vMerge w:val="continue"/>
            <w:vAlign w:val="center"/>
          </w:tcPr>
          <w:p w14:paraId="73E479BC">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r>
      <w:tr w14:paraId="18FB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64" w:type="dxa"/>
            <w:vMerge w:val="continue"/>
            <w:vAlign w:val="center"/>
          </w:tcPr>
          <w:p w14:paraId="7ED8835F">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2040" w:type="dxa"/>
            <w:vMerge w:val="continue"/>
            <w:vAlign w:val="center"/>
          </w:tcPr>
          <w:p w14:paraId="322C2B66">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4480" w:type="dxa"/>
            <w:gridSpan w:val="2"/>
            <w:vAlign w:val="center"/>
          </w:tcPr>
          <w:p w14:paraId="70C5F60F">
            <w:pPr>
              <w:spacing w:line="288"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合计</w:t>
            </w:r>
          </w:p>
        </w:tc>
        <w:tc>
          <w:tcPr>
            <w:tcW w:w="1829" w:type="dxa"/>
            <w:vAlign w:val="center"/>
          </w:tcPr>
          <w:p w14:paraId="4EE08403">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c>
          <w:tcPr>
            <w:tcW w:w="1467" w:type="dxa"/>
            <w:vMerge w:val="continue"/>
            <w:vAlign w:val="center"/>
          </w:tcPr>
          <w:p w14:paraId="31091FA4">
            <w:pPr>
              <w:pStyle w:val="65"/>
              <w:spacing w:line="288" w:lineRule="auto"/>
              <w:jc w:val="center"/>
              <w:rPr>
                <w:rFonts w:hint="eastAsia" w:ascii="宋体" w:hAnsi="宋体" w:cs="宋体"/>
                <w:color w:val="000000" w:themeColor="text1"/>
                <w:sz w:val="24"/>
                <w:szCs w:val="24"/>
                <w:highlight w:val="none"/>
                <w14:textFill>
                  <w14:solidFill>
                    <w14:schemeClr w14:val="tx1"/>
                  </w14:solidFill>
                </w14:textFill>
              </w:rPr>
            </w:pPr>
          </w:p>
        </w:tc>
      </w:tr>
      <w:tr w14:paraId="7959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04" w:type="dxa"/>
            <w:gridSpan w:val="2"/>
            <w:vAlign w:val="center"/>
          </w:tcPr>
          <w:p w14:paraId="08ADB33A">
            <w:pPr>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合计1+2</w:t>
            </w:r>
            <w:r>
              <w:rPr>
                <w:rFonts w:hint="eastAsia" w:ascii="宋体" w:hAnsi="宋体" w:cs="宋体"/>
                <w:color w:val="000000" w:themeColor="text1"/>
                <w:sz w:val="24"/>
                <w:szCs w:val="24"/>
                <w:highlight w:val="none"/>
                <w14:textFill>
                  <w14:solidFill>
                    <w14:schemeClr w14:val="tx1"/>
                  </w14:solidFill>
                </w14:textFill>
              </w:rPr>
              <w:t>+3</w:t>
            </w:r>
            <w:r>
              <w:rPr>
                <w:rFonts w:ascii="宋体" w:hAnsi="宋体" w:cs="宋体"/>
                <w:color w:val="000000" w:themeColor="text1"/>
                <w:sz w:val="24"/>
                <w:szCs w:val="24"/>
                <w:highlight w:val="none"/>
                <w14:textFill>
                  <w14:solidFill>
                    <w14:schemeClr w14:val="tx1"/>
                  </w14:solidFill>
                </w14:textFill>
              </w:rPr>
              <w:t>（元）</w:t>
            </w:r>
          </w:p>
        </w:tc>
        <w:tc>
          <w:tcPr>
            <w:tcW w:w="2513" w:type="dxa"/>
            <w:vAlign w:val="center"/>
          </w:tcPr>
          <w:p w14:paraId="3AA02E70">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1967" w:type="dxa"/>
            <w:vAlign w:val="center"/>
          </w:tcPr>
          <w:p w14:paraId="5ACFEE32">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1829" w:type="dxa"/>
            <w:vAlign w:val="center"/>
          </w:tcPr>
          <w:p w14:paraId="59AD8627">
            <w:pPr>
              <w:jc w:val="center"/>
              <w:rPr>
                <w:rFonts w:ascii="宋体" w:hAnsi="宋体" w:cs="宋体"/>
                <w:color w:val="000000" w:themeColor="text1"/>
                <w:kern w:val="0"/>
                <w:sz w:val="24"/>
                <w:szCs w:val="24"/>
                <w:highlight w:val="none"/>
                <w14:textFill>
                  <w14:solidFill>
                    <w14:schemeClr w14:val="tx1"/>
                  </w14:solidFill>
                </w14:textFill>
              </w:rPr>
            </w:pPr>
          </w:p>
        </w:tc>
        <w:tc>
          <w:tcPr>
            <w:tcW w:w="1467" w:type="dxa"/>
            <w:vAlign w:val="center"/>
          </w:tcPr>
          <w:p w14:paraId="5D0EF404">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r>
    </w:tbl>
    <w:p w14:paraId="7C595BFB">
      <w:pPr>
        <w:wordWrap w:val="0"/>
        <w:adjustRightInd w:val="0"/>
        <w:snapToGrid w:val="0"/>
        <w:spacing w:line="360" w:lineRule="auto"/>
        <w:ind w:firstLine="480" w:firstLineChars="2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备注：</w:t>
      </w:r>
    </w:p>
    <w:p w14:paraId="5C57A30D">
      <w:pPr>
        <w:wordWrap w:val="0"/>
        <w:adjustRightInd w:val="0"/>
        <w:snapToGrid w:val="0"/>
        <w:spacing w:line="360" w:lineRule="auto"/>
        <w:ind w:firstLine="480" w:firstLineChars="2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各单项小计或合计投标报价超过最高投标限价为无效报价。</w:t>
      </w:r>
    </w:p>
    <w:p w14:paraId="243EED7D">
      <w:pPr>
        <w:wordWrap w:val="0"/>
        <w:adjustRightInd w:val="0"/>
        <w:snapToGrid w:val="0"/>
        <w:spacing w:line="360" w:lineRule="auto"/>
        <w:ind w:firstLine="480" w:firstLineChars="2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（2）投标报价按“四舍五入”原则精确到</w:t>
      </w:r>
      <w:r>
        <w:rPr>
          <w:rFonts w:hint="eastAsia" w:ascii="宋体" w:hAnsi="宋体" w:cs="宋体"/>
          <w:color w:val="000000" w:themeColor="text1"/>
          <w:kern w:val="1"/>
          <w:sz w:val="24"/>
          <w:szCs w:val="24"/>
          <w:highlight w:val="none"/>
          <w14:textFill>
            <w14:solidFill>
              <w14:schemeClr w14:val="tx1"/>
            </w14:solidFill>
          </w14:textFill>
        </w:rPr>
        <w:t>两位</w:t>
      </w:r>
      <w:r>
        <w:rPr>
          <w:rFonts w:hint="eastAsia" w:ascii="宋体" w:hAnsi="宋体" w:cs="宋体"/>
          <w:snapToGrid w:val="0"/>
          <w:color w:val="000000" w:themeColor="text1"/>
          <w:kern w:val="0"/>
          <w:sz w:val="24"/>
          <w:highlight w:val="none"/>
          <w14:textFill>
            <w14:solidFill>
              <w14:schemeClr w14:val="tx1"/>
            </w14:solidFill>
          </w14:textFill>
        </w:rPr>
        <w:t>小数。各单项小计或合计投标报价按四舍五入保留至小数点后两位；投标单价按四舍五入保留至小数点后三位。</w:t>
      </w:r>
    </w:p>
    <w:p w14:paraId="0C542813">
      <w:pPr>
        <w:tabs>
          <w:tab w:val="left" w:pos="1890"/>
        </w:tabs>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（3）以上投标报价均为含税报价（增值税）。</w:t>
      </w:r>
    </w:p>
    <w:p w14:paraId="2C142DFD">
      <w:pPr>
        <w:tabs>
          <w:tab w:val="left" w:pos="1890"/>
        </w:tabs>
        <w:rPr>
          <w:rFonts w:ascii="宋体" w:hAnsi="宋体" w:cs="宋体"/>
          <w:color w:val="000000" w:themeColor="text1"/>
          <w:highlight w:val="none"/>
          <w14:textFill>
            <w14:solidFill>
              <w14:schemeClr w14:val="tx1"/>
            </w14:solidFill>
          </w14:textFill>
        </w:rPr>
      </w:pPr>
    </w:p>
    <w:p w14:paraId="0D9CEA19">
      <w:pPr>
        <w:tabs>
          <w:tab w:val="left" w:pos="1890"/>
        </w:tabs>
        <w:wordWrap w:val="0"/>
        <w:adjustRightInd w:val="0"/>
        <w:snapToGrid w:val="0"/>
        <w:spacing w:line="360" w:lineRule="auto"/>
        <w:jc w:val="right"/>
        <w:rPr>
          <w:rFonts w:ascii="宋体" w:hAnsi="宋体" w:cs="宋体"/>
          <w:snapToGrid w:val="0"/>
          <w:color w:val="000000" w:themeColor="text1"/>
          <w:kern w:val="0"/>
          <w:sz w:val="24"/>
          <w:szCs w:val="22"/>
          <w:highlight w:val="none"/>
          <w14:textFill>
            <w14:solidFill>
              <w14:schemeClr w14:val="tx1"/>
            </w14:solidFill>
          </w14:textFill>
        </w:rPr>
      </w:pPr>
    </w:p>
    <w:p w14:paraId="1B772DA7">
      <w:pPr>
        <w:tabs>
          <w:tab w:val="left" w:pos="1890"/>
        </w:tabs>
        <w:wordWrap w:val="0"/>
        <w:adjustRightInd w:val="0"/>
        <w:snapToGrid w:val="0"/>
        <w:spacing w:line="360" w:lineRule="auto"/>
        <w:jc w:val="right"/>
        <w:rPr>
          <w:rFonts w:ascii="宋体" w:hAnsi="宋体" w:cs="宋体"/>
          <w:snapToGrid w:val="0"/>
          <w:color w:val="000000" w:themeColor="text1"/>
          <w:kern w:val="0"/>
          <w:sz w:val="24"/>
          <w:szCs w:val="22"/>
          <w:highlight w:val="none"/>
          <w14:textFill>
            <w14:solidFill>
              <w14:schemeClr w14:val="tx1"/>
            </w14:solidFill>
          </w14:textFill>
        </w:rPr>
      </w:pPr>
    </w:p>
    <w:p w14:paraId="75C0F08E">
      <w:pPr>
        <w:tabs>
          <w:tab w:val="left" w:pos="1890"/>
        </w:tabs>
        <w:wordWrap w:val="0"/>
        <w:adjustRightInd w:val="0"/>
        <w:snapToGrid w:val="0"/>
        <w:spacing w:line="360" w:lineRule="auto"/>
        <w:jc w:val="right"/>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投标人：</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（盖单位章）</w:t>
      </w:r>
    </w:p>
    <w:p w14:paraId="642DC227">
      <w:pPr>
        <w:tabs>
          <w:tab w:val="left" w:pos="1890"/>
        </w:tabs>
        <w:wordWrap w:val="0"/>
        <w:adjustRightInd w:val="0"/>
        <w:snapToGrid w:val="0"/>
        <w:spacing w:line="360" w:lineRule="auto"/>
        <w:ind w:firstLine="480" w:firstLineChars="200"/>
        <w:jc w:val="right"/>
        <w:rPr>
          <w:rFonts w:ascii="宋体" w:hAnsi="宋体" w:cs="宋体"/>
          <w:snapToGrid w:val="0"/>
          <w:color w:val="000000" w:themeColor="text1"/>
          <w:kern w:val="0"/>
          <w:sz w:val="24"/>
          <w:szCs w:val="22"/>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法定代表人或其委托代理人：</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（签字或盖章）</w:t>
      </w:r>
    </w:p>
    <w:p w14:paraId="02CFE2B0">
      <w:pPr>
        <w:tabs>
          <w:tab w:val="left" w:pos="189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szCs w:val="22"/>
          <w:highlight w:val="non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年</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月</w:t>
      </w:r>
      <w:r>
        <w:rPr>
          <w:rFonts w:hint="eastAsia" w:ascii="宋体" w:hAnsi="宋体" w:cs="宋体"/>
          <w:snapToGrid w:val="0"/>
          <w:color w:val="000000" w:themeColor="text1"/>
          <w:kern w:val="0"/>
          <w:sz w:val="24"/>
          <w:szCs w:val="22"/>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2"/>
          <w:highlight w:val="none"/>
          <w14:textFill>
            <w14:solidFill>
              <w14:schemeClr w14:val="tx1"/>
            </w14:solidFill>
          </w14:textFill>
        </w:rPr>
        <w:t>日</w:t>
      </w:r>
    </w:p>
    <w:p w14:paraId="56FF8675">
      <w:pPr>
        <w:pStyle w:val="3"/>
        <w:tabs>
          <w:tab w:val="left" w:pos="1890"/>
        </w:tabs>
        <w:rPr>
          <w:rFonts w:ascii="宋体" w:hAnsi="宋体" w:cs="宋体"/>
          <w:b/>
          <w:bCs/>
          <w:color w:val="000000" w:themeColor="text1"/>
          <w:sz w:val="28"/>
          <w:szCs w:val="28"/>
          <w:highlight w:val="none"/>
          <w14:textFill>
            <w14:solidFill>
              <w14:schemeClr w14:val="tx1"/>
            </w14:solidFill>
          </w14:textFill>
        </w:rPr>
      </w:pPr>
      <w:bookmarkStart w:id="382" w:name="_Toc7212"/>
      <w:bookmarkStart w:id="383" w:name="_Toc16658"/>
      <w:bookmarkStart w:id="384" w:name="_Toc23290"/>
      <w:bookmarkStart w:id="385" w:name="_Toc24468"/>
      <w:bookmarkStart w:id="386" w:name="_Toc9122"/>
    </w:p>
    <w:p w14:paraId="442FB77E">
      <w:pPr>
        <w:pStyle w:val="3"/>
        <w:tabs>
          <w:tab w:val="left" w:pos="1890"/>
        </w:tabs>
        <w:rPr>
          <w:rFonts w:ascii="宋体" w:hAnsi="宋体" w:cs="宋体"/>
          <w:b/>
          <w:bCs/>
          <w:color w:val="000000" w:themeColor="text1"/>
          <w:sz w:val="28"/>
          <w:szCs w:val="28"/>
          <w:highlight w:val="none"/>
          <w14:textFill>
            <w14:solidFill>
              <w14:schemeClr w14:val="tx1"/>
            </w14:solidFill>
          </w14:textFill>
        </w:rPr>
      </w:pPr>
    </w:p>
    <w:p w14:paraId="4DC19EB6">
      <w:pPr>
        <w:pStyle w:val="3"/>
        <w:tabs>
          <w:tab w:val="left" w:pos="1890"/>
        </w:tabs>
        <w:rPr>
          <w:rFonts w:ascii="宋体" w:hAnsi="宋体" w:cs="宋体"/>
          <w:b/>
          <w:bCs/>
          <w:color w:val="000000" w:themeColor="text1"/>
          <w:sz w:val="28"/>
          <w:szCs w:val="28"/>
          <w:highlight w:val="none"/>
          <w14:textFill>
            <w14:solidFill>
              <w14:schemeClr w14:val="tx1"/>
            </w14:solidFill>
          </w14:textFill>
        </w:rPr>
      </w:pPr>
    </w:p>
    <w:p w14:paraId="14F87F4D">
      <w:pPr>
        <w:pStyle w:val="3"/>
        <w:tabs>
          <w:tab w:val="left" w:pos="1890"/>
        </w:tabs>
        <w:rPr>
          <w:rFonts w:ascii="宋体" w:hAnsi="宋体" w:cs="宋体"/>
          <w:b/>
          <w:bCs/>
          <w:color w:val="000000" w:themeColor="text1"/>
          <w:sz w:val="28"/>
          <w:szCs w:val="28"/>
          <w:highlight w:val="none"/>
          <w14:textFill>
            <w14:solidFill>
              <w14:schemeClr w14:val="tx1"/>
            </w14:solidFill>
          </w14:textFill>
        </w:rPr>
      </w:pPr>
    </w:p>
    <w:p w14:paraId="234CDED2">
      <w:pPr>
        <w:pStyle w:val="3"/>
        <w:tabs>
          <w:tab w:val="left" w:pos="1890"/>
        </w:tabs>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格式</w:t>
      </w:r>
      <w:bookmarkEnd w:id="382"/>
      <w:bookmarkEnd w:id="383"/>
      <w:bookmarkEnd w:id="384"/>
      <w:bookmarkStart w:id="387" w:name="_附件十一：单位工程费汇总表"/>
      <w:bookmarkEnd w:id="387"/>
      <w:r>
        <w:rPr>
          <w:rFonts w:hint="eastAsia" w:ascii="宋体" w:hAnsi="宋体" w:cs="宋体"/>
          <w:b/>
          <w:bCs/>
          <w:color w:val="000000" w:themeColor="text1"/>
          <w:sz w:val="28"/>
          <w:szCs w:val="28"/>
          <w:highlight w:val="none"/>
          <w14:textFill>
            <w14:solidFill>
              <w14:schemeClr w14:val="tx1"/>
            </w14:solidFill>
          </w14:textFill>
        </w:rPr>
        <w:t xml:space="preserve">四 </w:t>
      </w:r>
      <w:bookmarkEnd w:id="306"/>
      <w:bookmarkEnd w:id="385"/>
      <w:bookmarkEnd w:id="386"/>
      <w:bookmarkStart w:id="388" w:name="_Toc10560"/>
      <w:bookmarkStart w:id="389" w:name="_Toc13684"/>
      <w:r>
        <w:rPr>
          <w:rFonts w:hint="eastAsia" w:ascii="宋体" w:hAnsi="宋体" w:cs="宋体"/>
          <w:b/>
          <w:bCs/>
          <w:color w:val="000000" w:themeColor="text1"/>
          <w:sz w:val="28"/>
          <w:szCs w:val="28"/>
          <w:highlight w:val="none"/>
          <w14:textFill>
            <w14:solidFill>
              <w14:schemeClr w14:val="tx1"/>
            </w14:solidFill>
          </w14:textFill>
        </w:rPr>
        <w:t>各项承诺一览表</w:t>
      </w:r>
      <w:bookmarkEnd w:id="388"/>
      <w:bookmarkEnd w:id="389"/>
    </w:p>
    <w:p w14:paraId="5158850D">
      <w:pPr>
        <w:tabs>
          <w:tab w:val="left" w:pos="1890"/>
        </w:tabs>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各项承诺一览表</w:t>
      </w:r>
    </w:p>
    <w:tbl>
      <w:tblPr>
        <w:tblStyle w:val="30"/>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583"/>
        <w:gridCol w:w="3431"/>
        <w:gridCol w:w="3653"/>
      </w:tblGrid>
      <w:tr w14:paraId="0C1D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80" w:type="dxa"/>
            <w:vAlign w:val="center"/>
          </w:tcPr>
          <w:p w14:paraId="63B4DE62">
            <w:pPr>
              <w:tabs>
                <w:tab w:val="left" w:pos="1890"/>
              </w:tabs>
              <w:adjustRightInd w:val="0"/>
              <w:snapToGrid w:val="0"/>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1583" w:type="dxa"/>
            <w:vAlign w:val="center"/>
          </w:tcPr>
          <w:p w14:paraId="4EA5D5A3">
            <w:pPr>
              <w:tabs>
                <w:tab w:val="left" w:pos="1890"/>
              </w:tabs>
              <w:adjustRightInd w:val="0"/>
              <w:snapToGrid w:val="0"/>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承诺标题</w:t>
            </w:r>
          </w:p>
        </w:tc>
        <w:tc>
          <w:tcPr>
            <w:tcW w:w="3431" w:type="dxa"/>
            <w:vAlign w:val="center"/>
          </w:tcPr>
          <w:p w14:paraId="2D4D7144">
            <w:pPr>
              <w:tabs>
                <w:tab w:val="left" w:pos="1890"/>
              </w:tabs>
              <w:adjustRightInd w:val="0"/>
              <w:snapToGrid w:val="0"/>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承诺内容</w:t>
            </w:r>
          </w:p>
        </w:tc>
        <w:tc>
          <w:tcPr>
            <w:tcW w:w="3653" w:type="dxa"/>
            <w:tcBorders>
              <w:bottom w:val="single" w:color="auto" w:sz="4" w:space="0"/>
            </w:tcBorders>
            <w:vAlign w:val="center"/>
          </w:tcPr>
          <w:p w14:paraId="620E76BA">
            <w:pPr>
              <w:tabs>
                <w:tab w:val="left" w:pos="1890"/>
              </w:tabs>
              <w:adjustRightInd w:val="0"/>
              <w:snapToGrid w:val="0"/>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违约承诺</w:t>
            </w:r>
          </w:p>
        </w:tc>
      </w:tr>
      <w:tr w14:paraId="35F4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780" w:type="dxa"/>
            <w:vAlign w:val="center"/>
          </w:tcPr>
          <w:p w14:paraId="7C2B7C17">
            <w:pPr>
              <w:tabs>
                <w:tab w:val="left" w:pos="1890"/>
              </w:tabs>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583" w:type="dxa"/>
            <w:vAlign w:val="center"/>
          </w:tcPr>
          <w:p w14:paraId="204A3053">
            <w:pPr>
              <w:pStyle w:val="13"/>
              <w:tabs>
                <w:tab w:val="left" w:pos="1890"/>
              </w:tabs>
              <w:adjustRightInd w:val="0"/>
              <w:snapToGrid w:val="0"/>
              <w:spacing w:line="41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对招标文件条款自愿接受承诺</w:t>
            </w:r>
          </w:p>
        </w:tc>
        <w:tc>
          <w:tcPr>
            <w:tcW w:w="3431" w:type="dxa"/>
            <w:vAlign w:val="center"/>
          </w:tcPr>
          <w:p w14:paraId="43423B28">
            <w:pPr>
              <w:pStyle w:val="13"/>
              <w:tabs>
                <w:tab w:val="left" w:pos="1890"/>
              </w:tabs>
              <w:adjustRightInd w:val="0"/>
              <w:snapToGrid w:val="0"/>
              <w:spacing w:line="410" w:lineRule="exact"/>
              <w:ind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我方保证接受招标文件的所有条款，响应招标文件的</w:t>
            </w:r>
            <w:bookmarkStart w:id="390" w:name="_Hlt66510765"/>
            <w:bookmarkEnd w:id="390"/>
            <w:r>
              <w:rPr>
                <w:rFonts w:hint="eastAsia" w:ascii="宋体" w:hAnsi="宋体" w:cs="宋体"/>
                <w:color w:val="000000" w:themeColor="text1"/>
                <w:sz w:val="24"/>
                <w:szCs w:val="24"/>
                <w:highlight w:val="none"/>
                <w14:textFill>
                  <w14:solidFill>
                    <w14:schemeClr w14:val="tx1"/>
                  </w14:solidFill>
                </w14:textFill>
              </w:rPr>
              <w:t>所有要求。</w:t>
            </w:r>
          </w:p>
        </w:tc>
        <w:tc>
          <w:tcPr>
            <w:tcW w:w="3653" w:type="dxa"/>
            <w:tcBorders>
              <w:tr2bl w:val="single" w:color="auto" w:sz="4" w:space="0"/>
            </w:tcBorders>
            <w:vAlign w:val="center"/>
          </w:tcPr>
          <w:p w14:paraId="05DAA28A">
            <w:pPr>
              <w:pStyle w:val="13"/>
              <w:tabs>
                <w:tab w:val="left" w:pos="1890"/>
              </w:tabs>
              <w:adjustRightInd w:val="0"/>
              <w:snapToGrid w:val="0"/>
              <w:spacing w:line="410" w:lineRule="exact"/>
              <w:ind w:firstLine="480"/>
              <w:rPr>
                <w:rFonts w:ascii="宋体" w:hAnsi="宋体" w:cs="宋体"/>
                <w:color w:val="000000" w:themeColor="text1"/>
                <w:sz w:val="24"/>
                <w:szCs w:val="24"/>
                <w:highlight w:val="none"/>
                <w14:textFill>
                  <w14:solidFill>
                    <w14:schemeClr w14:val="tx1"/>
                  </w14:solidFill>
                </w14:textFill>
              </w:rPr>
            </w:pPr>
          </w:p>
        </w:tc>
      </w:tr>
      <w:tr w14:paraId="31DB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jc w:val="center"/>
        </w:trPr>
        <w:tc>
          <w:tcPr>
            <w:tcW w:w="780" w:type="dxa"/>
            <w:vAlign w:val="center"/>
          </w:tcPr>
          <w:p w14:paraId="429D765F">
            <w:pPr>
              <w:tabs>
                <w:tab w:val="left" w:pos="1890"/>
              </w:tabs>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583" w:type="dxa"/>
            <w:vAlign w:val="center"/>
          </w:tcPr>
          <w:p w14:paraId="758BC1D7">
            <w:pPr>
              <w:pStyle w:val="13"/>
              <w:tabs>
                <w:tab w:val="left" w:pos="1890"/>
              </w:tabs>
              <w:adjustRightInd w:val="0"/>
              <w:snapToGrid w:val="0"/>
              <w:spacing w:line="41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履约保证金承诺</w:t>
            </w:r>
          </w:p>
        </w:tc>
        <w:tc>
          <w:tcPr>
            <w:tcW w:w="3431" w:type="dxa"/>
            <w:vAlign w:val="center"/>
          </w:tcPr>
          <w:p w14:paraId="728143D8">
            <w:pPr>
              <w:pStyle w:val="13"/>
              <w:tabs>
                <w:tab w:val="left" w:pos="1890"/>
              </w:tabs>
              <w:adjustRightInd w:val="0"/>
              <w:snapToGrid w:val="0"/>
              <w:spacing w:line="410" w:lineRule="exact"/>
              <w:ind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我方保证按时缴纳全部履约保证金</w:t>
            </w:r>
            <w:bookmarkStart w:id="391" w:name="_Hlt104711307"/>
            <w:bookmarkEnd w:id="391"/>
            <w:r>
              <w:rPr>
                <w:rFonts w:hint="eastAsia" w:ascii="宋体" w:hAnsi="宋体" w:cs="宋体"/>
                <w:color w:val="000000" w:themeColor="text1"/>
                <w:sz w:val="24"/>
                <w:szCs w:val="24"/>
                <w:highlight w:val="none"/>
                <w14:textFill>
                  <w14:solidFill>
                    <w14:schemeClr w14:val="tx1"/>
                  </w14:solidFill>
                </w14:textFill>
              </w:rPr>
              <w:t>。</w:t>
            </w:r>
          </w:p>
        </w:tc>
        <w:tc>
          <w:tcPr>
            <w:tcW w:w="3653" w:type="dxa"/>
            <w:vAlign w:val="center"/>
          </w:tcPr>
          <w:p w14:paraId="018D5A08">
            <w:pPr>
              <w:pStyle w:val="13"/>
              <w:tabs>
                <w:tab w:val="left" w:pos="1890"/>
              </w:tabs>
              <w:adjustRightInd w:val="0"/>
              <w:snapToGrid w:val="0"/>
              <w:spacing w:line="41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1712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jc w:val="center"/>
        </w:trPr>
        <w:tc>
          <w:tcPr>
            <w:tcW w:w="780" w:type="dxa"/>
            <w:vAlign w:val="center"/>
          </w:tcPr>
          <w:p w14:paraId="72A79276">
            <w:pPr>
              <w:tabs>
                <w:tab w:val="left" w:pos="1890"/>
              </w:tabs>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583" w:type="dxa"/>
            <w:vAlign w:val="center"/>
          </w:tcPr>
          <w:p w14:paraId="36CFBEDB">
            <w:pPr>
              <w:pStyle w:val="13"/>
              <w:tabs>
                <w:tab w:val="left" w:pos="1890"/>
              </w:tabs>
              <w:adjustRightInd w:val="0"/>
              <w:snapToGrid w:val="0"/>
              <w:spacing w:line="41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工期、进度承诺</w:t>
            </w:r>
          </w:p>
        </w:tc>
        <w:tc>
          <w:tcPr>
            <w:tcW w:w="3431" w:type="dxa"/>
            <w:vAlign w:val="center"/>
          </w:tcPr>
          <w:p w14:paraId="026BEFD8">
            <w:pPr>
              <w:pStyle w:val="13"/>
              <w:tabs>
                <w:tab w:val="left" w:pos="1890"/>
              </w:tabs>
              <w:adjustRightInd w:val="0"/>
              <w:snapToGrid w:val="0"/>
              <w:spacing w:line="41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我方保证在与招标人签定勘察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合同后壹天内开工，并在招标文件规定要求的勘察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工期内完成全部招标工程。</w:t>
            </w:r>
          </w:p>
          <w:p w14:paraId="432E59AC">
            <w:pPr>
              <w:pStyle w:val="13"/>
              <w:tabs>
                <w:tab w:val="left" w:pos="1890"/>
              </w:tabs>
              <w:adjustRightInd w:val="0"/>
              <w:snapToGrid w:val="0"/>
              <w:spacing w:line="41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我方保证按我方投标文件中的勘察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进度计划完成勘察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任务。</w:t>
            </w:r>
          </w:p>
        </w:tc>
        <w:tc>
          <w:tcPr>
            <w:tcW w:w="3653" w:type="dxa"/>
            <w:vAlign w:val="center"/>
          </w:tcPr>
          <w:p w14:paraId="4E699DBC">
            <w:pPr>
              <w:pStyle w:val="13"/>
              <w:tabs>
                <w:tab w:val="left" w:pos="1890"/>
              </w:tabs>
              <w:adjustRightInd w:val="0"/>
              <w:snapToGrid w:val="0"/>
              <w:spacing w:line="41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若因我方原因，勘察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没有按期完成时，我方须在逾期第壹天起每天按</w:t>
            </w:r>
            <w:r>
              <w:rPr>
                <w:rFonts w:hint="eastAsia" w:ascii="宋体" w:hAnsi="宋体" w:cs="宋体"/>
                <w:color w:val="000000" w:themeColor="text1"/>
                <w:sz w:val="24"/>
                <w:szCs w:val="24"/>
                <w:highlight w:val="none"/>
                <w:u w:val="single"/>
                <w14:textFill>
                  <w14:solidFill>
                    <w14:schemeClr w14:val="tx1"/>
                  </w14:solidFill>
                </w14:textFill>
              </w:rPr>
              <w:t xml:space="preserve"> 5000元</w:t>
            </w:r>
            <w:r>
              <w:rPr>
                <w:rFonts w:hint="eastAsia" w:ascii="宋体" w:hAnsi="宋体" w:cs="宋体"/>
                <w:color w:val="000000" w:themeColor="text1"/>
                <w:sz w:val="24"/>
                <w:szCs w:val="24"/>
                <w:highlight w:val="none"/>
                <w14:textFill>
                  <w14:solidFill>
                    <w14:schemeClr w14:val="tx1"/>
                  </w14:solidFill>
                </w14:textFill>
              </w:rPr>
              <w:t>向招标人返纳逾期违约金。</w:t>
            </w:r>
          </w:p>
          <w:p w14:paraId="0F5EA58C">
            <w:pPr>
              <w:pStyle w:val="13"/>
              <w:tabs>
                <w:tab w:val="left" w:pos="1890"/>
              </w:tabs>
              <w:adjustRightInd w:val="0"/>
              <w:snapToGrid w:val="0"/>
              <w:spacing w:line="41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若因我方原因，勘察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的进度未能按我方投标文件中的勘察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进度计划完成勘察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任务，延期达到30日历天，招标人有权终止合同。我方愿意承担所有由此引起的责任及经济损失。</w:t>
            </w:r>
          </w:p>
        </w:tc>
      </w:tr>
      <w:tr w14:paraId="6118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0" w:type="dxa"/>
            <w:vAlign w:val="center"/>
          </w:tcPr>
          <w:p w14:paraId="1EA5AFE4">
            <w:pPr>
              <w:tabs>
                <w:tab w:val="left" w:pos="1890"/>
              </w:tabs>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583" w:type="dxa"/>
            <w:vAlign w:val="center"/>
          </w:tcPr>
          <w:p w14:paraId="4D1C07D0">
            <w:pPr>
              <w:pStyle w:val="13"/>
              <w:tabs>
                <w:tab w:val="left" w:pos="1890"/>
              </w:tabs>
              <w:adjustRightInd w:val="0"/>
              <w:snapToGrid w:val="0"/>
              <w:spacing w:line="41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质量承诺</w:t>
            </w:r>
          </w:p>
        </w:tc>
        <w:tc>
          <w:tcPr>
            <w:tcW w:w="3431" w:type="dxa"/>
            <w:vAlign w:val="center"/>
          </w:tcPr>
          <w:p w14:paraId="0E4F02BB">
            <w:pPr>
              <w:tabs>
                <w:tab w:val="left" w:pos="1890"/>
              </w:tabs>
              <w:adjustRightInd w:val="0"/>
              <w:snapToGrid w:val="0"/>
              <w:spacing w:line="41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我方保证按照现行的国家、广东省规定和合同约定的技术规范、标准进行勘察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，按本招标文件规定的内容、时间及份数向招标人交付勘察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文件，并对提交的勘察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文件质量负责。</w:t>
            </w:r>
          </w:p>
        </w:tc>
        <w:tc>
          <w:tcPr>
            <w:tcW w:w="3653" w:type="dxa"/>
            <w:vAlign w:val="center"/>
          </w:tcPr>
          <w:p w14:paraId="7A286F5C">
            <w:pPr>
              <w:pStyle w:val="13"/>
              <w:tabs>
                <w:tab w:val="left" w:pos="1890"/>
              </w:tabs>
              <w:adjustRightInd w:val="0"/>
              <w:snapToGrid w:val="0"/>
              <w:spacing w:line="41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若因我方勘察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错误造成工程质量事故损失，我方除负责采取补救措施外，并保证免收损失部分的勘察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费，并根据损失程度向发包人支付赔偿金，赔偿金为直接损失部分勘察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费的300%。造成第三方损失的，由韶关市仲裁委员会进行仲裁，并根据仲裁结果承担责任。</w:t>
            </w:r>
          </w:p>
          <w:p w14:paraId="20EB8BA2">
            <w:pPr>
              <w:pStyle w:val="13"/>
              <w:tabs>
                <w:tab w:val="left" w:pos="1890"/>
              </w:tabs>
              <w:adjustRightInd w:val="0"/>
              <w:snapToGrid w:val="0"/>
              <w:spacing w:line="41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我方同意所有违约金以及赔偿金在勘察</w:t>
            </w:r>
            <w:r>
              <w:rPr>
                <w:rFonts w:hint="eastAsia" w:ascii="宋体" w:hAnsi="宋体" w:cs="宋体"/>
                <w:color w:val="000000" w:themeColor="text1"/>
                <w:sz w:val="24"/>
                <w:szCs w:val="24"/>
                <w:highlight w:val="none"/>
                <w:lang w:eastAsia="zh-CN"/>
                <w14:textFill>
                  <w14:solidFill>
                    <w14:schemeClr w14:val="tx1"/>
                  </w14:solidFill>
                </w14:textFill>
              </w:rPr>
              <w:t>测量</w:t>
            </w:r>
            <w:r>
              <w:rPr>
                <w:rFonts w:hint="eastAsia" w:ascii="宋体" w:hAnsi="宋体" w:cs="宋体"/>
                <w:color w:val="000000" w:themeColor="text1"/>
                <w:sz w:val="24"/>
                <w:szCs w:val="24"/>
                <w:highlight w:val="none"/>
                <w14:textFill>
                  <w14:solidFill>
                    <w14:schemeClr w14:val="tx1"/>
                  </w14:solidFill>
                </w14:textFill>
              </w:rPr>
              <w:t>费中扣除或在履约保证金中扣除。</w:t>
            </w:r>
          </w:p>
        </w:tc>
      </w:tr>
      <w:tr w14:paraId="1D2D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780" w:type="dxa"/>
            <w:vAlign w:val="center"/>
          </w:tcPr>
          <w:p w14:paraId="47372952">
            <w:pPr>
              <w:tabs>
                <w:tab w:val="left" w:pos="1890"/>
              </w:tabs>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583" w:type="dxa"/>
            <w:vAlign w:val="center"/>
          </w:tcPr>
          <w:p w14:paraId="1E4B4E9F">
            <w:pPr>
              <w:pStyle w:val="13"/>
              <w:tabs>
                <w:tab w:val="left" w:pos="1890"/>
              </w:tabs>
              <w:adjustRightInd w:val="0"/>
              <w:snapToGrid w:val="0"/>
              <w:spacing w:line="410" w:lineRule="exact"/>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账户承诺</w:t>
            </w:r>
          </w:p>
        </w:tc>
        <w:tc>
          <w:tcPr>
            <w:tcW w:w="3431" w:type="dxa"/>
            <w:vAlign w:val="center"/>
          </w:tcPr>
          <w:p w14:paraId="58E33200">
            <w:pPr>
              <w:tabs>
                <w:tab w:val="left" w:pos="1890"/>
              </w:tabs>
              <w:adjustRightInd w:val="0"/>
              <w:snapToGrid w:val="0"/>
              <w:spacing w:line="41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我方保证招标人的资金随时可划入合同中规定的我方账户。</w:t>
            </w:r>
          </w:p>
        </w:tc>
        <w:tc>
          <w:tcPr>
            <w:tcW w:w="3653" w:type="dxa"/>
            <w:vAlign w:val="center"/>
          </w:tcPr>
          <w:p w14:paraId="3307D4F6">
            <w:pPr>
              <w:pStyle w:val="13"/>
              <w:tabs>
                <w:tab w:val="left" w:pos="1890"/>
              </w:tabs>
              <w:adjustRightInd w:val="0"/>
              <w:snapToGrid w:val="0"/>
              <w:spacing w:line="410" w:lineRule="exact"/>
              <w:ind w:firstLine="472"/>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若因我方原因造成招标人的资金无法划入合同中规定的我方账户，如时间达到30日历天，招标人有权终止合同。我方承担由此造成的所有责任及经济损失。</w:t>
            </w:r>
          </w:p>
        </w:tc>
      </w:tr>
      <w:tr w14:paraId="6C98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5" w:hRule="atLeast"/>
          <w:jc w:val="center"/>
        </w:trPr>
        <w:tc>
          <w:tcPr>
            <w:tcW w:w="780" w:type="dxa"/>
            <w:vAlign w:val="center"/>
          </w:tcPr>
          <w:p w14:paraId="5E428581">
            <w:pPr>
              <w:tabs>
                <w:tab w:val="left" w:pos="1890"/>
              </w:tabs>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583" w:type="dxa"/>
            <w:vAlign w:val="center"/>
          </w:tcPr>
          <w:p w14:paraId="1146DD1C">
            <w:pPr>
              <w:pStyle w:val="13"/>
              <w:adjustRightInd w:val="0"/>
              <w:snapToGrid w:val="0"/>
              <w:spacing w:line="410" w:lineRule="exact"/>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项目管理班子</w:t>
            </w:r>
          </w:p>
          <w:p w14:paraId="7CC87144">
            <w:pPr>
              <w:pStyle w:val="13"/>
              <w:adjustRightInd w:val="0"/>
              <w:snapToGrid w:val="0"/>
              <w:spacing w:line="410" w:lineRule="exact"/>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人员承诺</w:t>
            </w:r>
          </w:p>
        </w:tc>
        <w:tc>
          <w:tcPr>
            <w:tcW w:w="3431" w:type="dxa"/>
            <w:vAlign w:val="center"/>
          </w:tcPr>
          <w:p w14:paraId="7966D67A">
            <w:pPr>
              <w:adjustRightInd w:val="0"/>
              <w:snapToGrid w:val="0"/>
              <w:spacing w:line="410" w:lineRule="exact"/>
              <w:ind w:firstLine="560"/>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我方保证投标文件中所拟派的项目负责人</w:t>
            </w:r>
            <w:r>
              <w:rPr>
                <w:rFonts w:hint="eastAsia" w:ascii="宋体" w:hAnsi="宋体" w:cs="宋体"/>
                <w:color w:val="000000" w:themeColor="text1"/>
                <w:sz w:val="24"/>
                <w:szCs w:val="24"/>
                <w:highlight w:val="none"/>
                <w14:textFill>
                  <w14:solidFill>
                    <w14:schemeClr w14:val="tx1"/>
                  </w14:solidFill>
                </w14:textFill>
              </w:rPr>
              <w:t>具有相对应的资格证书。拟派人员全部到位，负责各自职责。</w:t>
            </w:r>
          </w:p>
        </w:tc>
        <w:tc>
          <w:tcPr>
            <w:tcW w:w="3653" w:type="dxa"/>
            <w:vAlign w:val="center"/>
          </w:tcPr>
          <w:p w14:paraId="71859B9A">
            <w:pPr>
              <w:pStyle w:val="13"/>
              <w:adjustRightInd w:val="0"/>
              <w:snapToGrid w:val="0"/>
              <w:spacing w:line="410" w:lineRule="exact"/>
              <w:ind w:firstLine="472"/>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若我方中标后，负责人未按时参加招标人要求出席的会议（包括图纸会审和技术交底等，具体以招标人书面通知为准），每缺席一人次扣5000元违约金。我方承担由此造成的所有责任及经济损失。</w:t>
            </w:r>
          </w:p>
        </w:tc>
      </w:tr>
      <w:tr w14:paraId="0B87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780" w:type="dxa"/>
            <w:vAlign w:val="center"/>
          </w:tcPr>
          <w:p w14:paraId="15AF85AA">
            <w:pPr>
              <w:tabs>
                <w:tab w:val="left" w:pos="1890"/>
              </w:tabs>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583" w:type="dxa"/>
            <w:vAlign w:val="center"/>
          </w:tcPr>
          <w:p w14:paraId="29006582">
            <w:pPr>
              <w:pStyle w:val="13"/>
              <w:tabs>
                <w:tab w:val="left" w:pos="1890"/>
              </w:tabs>
              <w:adjustRightInd w:val="0"/>
              <w:snapToGrid w:val="0"/>
              <w:spacing w:line="41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廉政承诺</w:t>
            </w:r>
          </w:p>
        </w:tc>
        <w:tc>
          <w:tcPr>
            <w:tcW w:w="3431" w:type="dxa"/>
            <w:vAlign w:val="center"/>
          </w:tcPr>
          <w:p w14:paraId="22D1F617">
            <w:pPr>
              <w:pStyle w:val="13"/>
              <w:tabs>
                <w:tab w:val="left" w:pos="1890"/>
              </w:tabs>
              <w:adjustRightInd w:val="0"/>
              <w:snapToGrid w:val="0"/>
              <w:spacing w:line="410" w:lineRule="exact"/>
              <w:ind w:firstLine="240" w:firstLineChars="100"/>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我方保证严格遵守有关法律法规及廉政规定。</w:t>
            </w:r>
          </w:p>
        </w:tc>
        <w:tc>
          <w:tcPr>
            <w:tcW w:w="3653" w:type="dxa"/>
            <w:vAlign w:val="center"/>
          </w:tcPr>
          <w:p w14:paraId="43704C8A">
            <w:pPr>
              <w:widowControl/>
              <w:tabs>
                <w:tab w:val="left" w:pos="1890"/>
              </w:tabs>
              <w:adjustRightInd w:val="0"/>
              <w:snapToGrid w:val="0"/>
              <w:spacing w:line="410" w:lineRule="exact"/>
              <w:ind w:firstLine="480" w:firstLineChars="200"/>
              <w:jc w:val="left"/>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如我单位及其工作人员违反本承诺规定的，愿接受党纪、政纪处理直至追究法律责任；给招标单位造成经济损失的，依法给予赔偿。</w:t>
            </w:r>
          </w:p>
        </w:tc>
      </w:tr>
      <w:tr w14:paraId="0B5E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0" w:type="dxa"/>
            <w:vAlign w:val="center"/>
          </w:tcPr>
          <w:p w14:paraId="0402DFA2">
            <w:pPr>
              <w:tabs>
                <w:tab w:val="left" w:pos="1890"/>
              </w:tabs>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583" w:type="dxa"/>
            <w:vAlign w:val="center"/>
          </w:tcPr>
          <w:p w14:paraId="50D06346">
            <w:pPr>
              <w:tabs>
                <w:tab w:val="left" w:pos="1890"/>
              </w:tabs>
              <w:adjustRightInd w:val="0"/>
              <w:snapToGrid w:val="0"/>
              <w:spacing w:line="41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投标文件信息公开承诺</w:t>
            </w:r>
          </w:p>
        </w:tc>
        <w:tc>
          <w:tcPr>
            <w:tcW w:w="3431" w:type="dxa"/>
            <w:vAlign w:val="center"/>
          </w:tcPr>
          <w:p w14:paraId="2A2961B1">
            <w:pPr>
              <w:pStyle w:val="176"/>
              <w:tabs>
                <w:tab w:val="left" w:pos="1890"/>
              </w:tabs>
              <w:wordWrap w:val="0"/>
              <w:adjustRightInd w:val="0"/>
              <w:snapToGrid w:val="0"/>
              <w:spacing w:line="410" w:lineRule="exact"/>
              <w:ind w:firstLine="480"/>
              <w:rPr>
                <w:rFonts w:hAnsi="宋体" w:eastAsia="宋体" w:cs="宋体"/>
                <w:color w:val="000000" w:themeColor="text1"/>
                <w:spacing w:val="-2"/>
                <w:szCs w:val="24"/>
                <w:highlight w:val="none"/>
                <w14:textFill>
                  <w14:solidFill>
                    <w14:schemeClr w14:val="tx1"/>
                  </w14:solidFill>
                </w14:textFill>
              </w:rPr>
            </w:pPr>
            <w:r>
              <w:rPr>
                <w:rFonts w:hint="eastAsia" w:hAnsi="宋体" w:eastAsia="宋体" w:cs="宋体"/>
                <w:snapToGrid w:val="0"/>
                <w:color w:val="000000" w:themeColor="text1"/>
                <w:kern w:val="0"/>
                <w:szCs w:val="24"/>
                <w:highlight w:val="none"/>
                <w14:textFill>
                  <w14:solidFill>
                    <w14:schemeClr w14:val="tx1"/>
                  </w14:solidFill>
                </w14:textFill>
              </w:rPr>
              <w:t>我方提供完整的电子文件。如果我方成为本项目中标候选人，我方同意并授权招标人在评标结果公示期内公开我方商务经济部分的全部内容。</w:t>
            </w:r>
          </w:p>
        </w:tc>
        <w:tc>
          <w:tcPr>
            <w:tcW w:w="3653" w:type="dxa"/>
            <w:tcBorders>
              <w:tr2bl w:val="single" w:color="auto" w:sz="4" w:space="0"/>
            </w:tcBorders>
            <w:vAlign w:val="center"/>
          </w:tcPr>
          <w:p w14:paraId="4E61C1C7">
            <w:pPr>
              <w:tabs>
                <w:tab w:val="left" w:pos="1890"/>
              </w:tabs>
              <w:adjustRightInd w:val="0"/>
              <w:snapToGrid w:val="0"/>
              <w:spacing w:line="410" w:lineRule="exact"/>
              <w:rPr>
                <w:rFonts w:ascii="宋体" w:hAnsi="宋体" w:cs="宋体"/>
                <w:color w:val="000000" w:themeColor="text1"/>
                <w:sz w:val="24"/>
                <w:szCs w:val="24"/>
                <w:highlight w:val="none"/>
                <w14:textFill>
                  <w14:solidFill>
                    <w14:schemeClr w14:val="tx1"/>
                  </w14:solidFill>
                </w14:textFill>
              </w:rPr>
            </w:pPr>
          </w:p>
          <w:p w14:paraId="3EAA0AA5">
            <w:pPr>
              <w:tabs>
                <w:tab w:val="left" w:pos="1890"/>
              </w:tabs>
              <w:adjustRightInd w:val="0"/>
              <w:snapToGrid w:val="0"/>
              <w:spacing w:line="410" w:lineRule="exact"/>
              <w:rPr>
                <w:rFonts w:ascii="宋体" w:hAnsi="宋体" w:cs="宋体"/>
                <w:color w:val="000000" w:themeColor="text1"/>
                <w:sz w:val="24"/>
                <w:szCs w:val="24"/>
                <w:highlight w:val="none"/>
                <w14:textFill>
                  <w14:solidFill>
                    <w14:schemeClr w14:val="tx1"/>
                  </w14:solidFill>
                </w14:textFill>
              </w:rPr>
            </w:pPr>
          </w:p>
        </w:tc>
      </w:tr>
      <w:tr w14:paraId="5467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0" w:type="dxa"/>
            <w:vAlign w:val="center"/>
          </w:tcPr>
          <w:p w14:paraId="6C9752E2">
            <w:pPr>
              <w:tabs>
                <w:tab w:val="left" w:pos="1890"/>
              </w:tabs>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583" w:type="dxa"/>
            <w:vAlign w:val="center"/>
          </w:tcPr>
          <w:p w14:paraId="72812191">
            <w:pPr>
              <w:adjustRightInd w:val="0"/>
              <w:snapToGrid w:val="0"/>
              <w:spacing w:line="41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诚信承诺</w:t>
            </w:r>
          </w:p>
        </w:tc>
        <w:tc>
          <w:tcPr>
            <w:tcW w:w="3431" w:type="dxa"/>
            <w:vAlign w:val="center"/>
          </w:tcPr>
          <w:p w14:paraId="1DF7827D">
            <w:pPr>
              <w:pStyle w:val="176"/>
              <w:tabs>
                <w:tab w:val="left" w:pos="1890"/>
              </w:tabs>
              <w:wordWrap w:val="0"/>
              <w:adjustRightInd w:val="0"/>
              <w:snapToGrid w:val="0"/>
              <w:spacing w:line="410" w:lineRule="exact"/>
              <w:ind w:firstLine="480"/>
              <w:rPr>
                <w:rFonts w:hAnsi="宋体" w:eastAsia="宋体" w:cs="宋体"/>
                <w:snapToGrid w:val="0"/>
                <w:color w:val="000000" w:themeColor="text1"/>
                <w:kern w:val="0"/>
                <w:szCs w:val="24"/>
                <w:highlight w:val="none"/>
                <w14:textFill>
                  <w14:solidFill>
                    <w14:schemeClr w14:val="tx1"/>
                  </w14:solidFill>
                </w14:textFill>
              </w:rPr>
            </w:pPr>
            <w:r>
              <w:rPr>
                <w:rFonts w:hint="eastAsia" w:hAnsi="宋体" w:eastAsia="宋体" w:cs="宋体"/>
                <w:snapToGrid w:val="0"/>
                <w:color w:val="000000" w:themeColor="text1"/>
                <w:kern w:val="0"/>
                <w:szCs w:val="24"/>
                <w:highlight w:val="none"/>
                <w14:textFill>
                  <w14:solidFill>
                    <w14:schemeClr w14:val="tx1"/>
                  </w14:solidFill>
                </w14:textFill>
              </w:rPr>
              <w:t>我方在此承诺，所递交投标文件的全部内容均为真实、有效、准确的，并愿意承担因我方就此弄虚作假所引起的一切法律后果，同时理解和同意有可能被要求提供更多的资料。</w:t>
            </w:r>
          </w:p>
        </w:tc>
        <w:tc>
          <w:tcPr>
            <w:tcW w:w="3653" w:type="dxa"/>
            <w:vAlign w:val="center"/>
          </w:tcPr>
          <w:p w14:paraId="084987EE">
            <w:pPr>
              <w:pStyle w:val="176"/>
              <w:tabs>
                <w:tab w:val="left" w:pos="1890"/>
              </w:tabs>
              <w:wordWrap w:val="0"/>
              <w:adjustRightInd w:val="0"/>
              <w:snapToGrid w:val="0"/>
              <w:spacing w:line="410" w:lineRule="exact"/>
              <w:ind w:firstLine="480"/>
              <w:rPr>
                <w:rFonts w:hAnsi="宋体" w:eastAsia="宋体" w:cs="宋体"/>
                <w:snapToGrid w:val="0"/>
                <w:color w:val="000000" w:themeColor="text1"/>
                <w:kern w:val="0"/>
                <w:szCs w:val="24"/>
                <w:highlight w:val="none"/>
                <w14:textFill>
                  <w14:solidFill>
                    <w14:schemeClr w14:val="tx1"/>
                  </w14:solidFill>
                </w14:textFill>
              </w:rPr>
            </w:pPr>
            <w:r>
              <w:rPr>
                <w:rFonts w:hint="eastAsia" w:hAnsi="宋体" w:eastAsia="宋体" w:cs="宋体"/>
                <w:snapToGrid w:val="0"/>
                <w:color w:val="000000" w:themeColor="text1"/>
                <w:kern w:val="0"/>
                <w:szCs w:val="24"/>
                <w:highlight w:val="none"/>
                <w14:textFill>
                  <w14:solidFill>
                    <w14:schemeClr w14:val="tx1"/>
                  </w14:solidFill>
                </w14:textFill>
              </w:rPr>
              <w:t>我方在此承诺，所递交投标文件的全部内容均为真实、有效、准确的，并愿意承担因我方就此弄虚作假所引起的一切法律后果，同时理解和同意有可能被要求提供更多的资料。</w:t>
            </w:r>
          </w:p>
        </w:tc>
      </w:tr>
    </w:tbl>
    <w:p w14:paraId="07F5E8E5">
      <w:pPr>
        <w:tabs>
          <w:tab w:val="left" w:pos="1890"/>
        </w:tabs>
        <w:rPr>
          <w:rFonts w:ascii="宋体" w:hAnsi="宋体" w:cs="宋体"/>
          <w:color w:val="000000" w:themeColor="text1"/>
          <w:sz w:val="24"/>
          <w:szCs w:val="24"/>
          <w:highlight w:val="none"/>
          <w14:textFill>
            <w14:solidFill>
              <w14:schemeClr w14:val="tx1"/>
            </w14:solidFill>
          </w14:textFill>
        </w:rPr>
      </w:pPr>
    </w:p>
    <w:p w14:paraId="5FC5B9DE">
      <w:pPr>
        <w:tabs>
          <w:tab w:val="left" w:pos="1890"/>
        </w:tabs>
        <w:wordWrap w:val="0"/>
        <w:adjustRightInd w:val="0"/>
        <w:snapToGrid w:val="0"/>
        <w:spacing w:line="440" w:lineRule="exact"/>
        <w:jc w:val="righ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    投标人：</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（盖单位章）</w:t>
      </w:r>
    </w:p>
    <w:p w14:paraId="59AF1860">
      <w:pPr>
        <w:tabs>
          <w:tab w:val="left" w:pos="1890"/>
        </w:tabs>
        <w:wordWrap w:val="0"/>
        <w:adjustRightInd w:val="0"/>
        <w:snapToGrid w:val="0"/>
        <w:spacing w:line="440" w:lineRule="exact"/>
        <w:ind w:firstLine="480" w:firstLineChars="200"/>
        <w:jc w:val="righ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（签字或盖章）</w:t>
      </w:r>
    </w:p>
    <w:p w14:paraId="22929AED">
      <w:pPr>
        <w:tabs>
          <w:tab w:val="left" w:pos="1890"/>
        </w:tabs>
        <w:wordWrap w:val="0"/>
        <w:adjustRightInd w:val="0"/>
        <w:snapToGrid w:val="0"/>
        <w:spacing w:line="440" w:lineRule="exact"/>
        <w:jc w:val="left"/>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年</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月</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日</w:t>
      </w:r>
    </w:p>
    <w:p w14:paraId="1393121C">
      <w:pPr>
        <w:tabs>
          <w:tab w:val="left" w:pos="1890"/>
        </w:tabs>
        <w:wordWrap w:val="0"/>
        <w:adjustRightInd w:val="0"/>
        <w:snapToGrid w:val="0"/>
        <w:spacing w:line="440" w:lineRule="exact"/>
        <w:outlineLvl w:val="1"/>
        <w:rPr>
          <w:rStyle w:val="40"/>
          <w:rFonts w:ascii="宋体" w:hAnsi="宋体" w:cs="宋体"/>
          <w:b/>
          <w:bCs/>
          <w:color w:val="000000" w:themeColor="text1"/>
          <w:sz w:val="28"/>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392" w:name="_Toc18999"/>
      <w:bookmarkStart w:id="393" w:name="_Toc18034"/>
      <w:bookmarkStart w:id="394" w:name="_Toc24187"/>
      <w:bookmarkStart w:id="395" w:name="_Toc4393"/>
      <w:bookmarkStart w:id="396" w:name="_Toc9537"/>
      <w:r>
        <w:rPr>
          <w:rStyle w:val="40"/>
          <w:rFonts w:hint="eastAsia" w:ascii="宋体" w:hAnsi="宋体" w:cs="宋体"/>
          <w:b/>
          <w:bCs/>
          <w:color w:val="000000" w:themeColor="text1"/>
          <w:sz w:val="28"/>
          <w:szCs w:val="24"/>
          <w:highlight w:val="none"/>
          <w14:textFill>
            <w14:solidFill>
              <w14:schemeClr w14:val="tx1"/>
            </w14:solidFill>
          </w14:textFill>
        </w:rPr>
        <w:t>格式五 投标人基本情况表</w:t>
      </w:r>
    </w:p>
    <w:bookmarkEnd w:id="392"/>
    <w:bookmarkEnd w:id="393"/>
    <w:bookmarkEnd w:id="394"/>
    <w:bookmarkEnd w:id="395"/>
    <w:bookmarkEnd w:id="396"/>
    <w:p w14:paraId="398BF487">
      <w:pPr>
        <w:tabs>
          <w:tab w:val="left" w:pos="1890"/>
        </w:tabs>
        <w:wordWrap w:val="0"/>
        <w:adjustRightInd w:val="0"/>
        <w:snapToGrid w:val="0"/>
        <w:spacing w:line="440" w:lineRule="exact"/>
        <w:rPr>
          <w:rFonts w:ascii="宋体" w:hAnsi="宋体" w:cs="宋体"/>
          <w:b/>
          <w:bCs/>
          <w:snapToGrid w:val="0"/>
          <w:color w:val="000000" w:themeColor="text1"/>
          <w:kern w:val="0"/>
          <w:sz w:val="24"/>
          <w:szCs w:val="24"/>
          <w:highlight w:val="none"/>
          <w14:textFill>
            <w14:solidFill>
              <w14:schemeClr w14:val="tx1"/>
            </w14:solidFill>
          </w14:textFill>
        </w:rPr>
      </w:pPr>
    </w:p>
    <w:p w14:paraId="0F39D144">
      <w:pPr>
        <w:tabs>
          <w:tab w:val="left" w:pos="1890"/>
        </w:tabs>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投标人基本情况表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908"/>
        <w:gridCol w:w="1711"/>
        <w:gridCol w:w="815"/>
        <w:gridCol w:w="288"/>
        <w:gridCol w:w="974"/>
        <w:gridCol w:w="262"/>
        <w:gridCol w:w="717"/>
        <w:gridCol w:w="1439"/>
      </w:tblGrid>
      <w:tr w14:paraId="167C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505" w:type="dxa"/>
            <w:vAlign w:val="center"/>
          </w:tcPr>
          <w:p w14:paraId="1B6AED7D">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投标人名称</w:t>
            </w:r>
          </w:p>
        </w:tc>
        <w:tc>
          <w:tcPr>
            <w:tcW w:w="7114" w:type="dxa"/>
            <w:gridSpan w:val="8"/>
            <w:vAlign w:val="center"/>
          </w:tcPr>
          <w:p w14:paraId="1B7667AF">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4C63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505" w:type="dxa"/>
            <w:vAlign w:val="center"/>
          </w:tcPr>
          <w:p w14:paraId="19E136F4">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注册地址</w:t>
            </w:r>
          </w:p>
        </w:tc>
        <w:tc>
          <w:tcPr>
            <w:tcW w:w="3434" w:type="dxa"/>
            <w:gridSpan w:val="3"/>
            <w:vAlign w:val="center"/>
          </w:tcPr>
          <w:p w14:paraId="50D1BEEE">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262" w:type="dxa"/>
            <w:gridSpan w:val="2"/>
            <w:vAlign w:val="center"/>
          </w:tcPr>
          <w:p w14:paraId="5C8988EC">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邮政编码</w:t>
            </w:r>
          </w:p>
        </w:tc>
        <w:tc>
          <w:tcPr>
            <w:tcW w:w="2418" w:type="dxa"/>
            <w:gridSpan w:val="3"/>
            <w:vAlign w:val="center"/>
          </w:tcPr>
          <w:p w14:paraId="1769F72C">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581C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505" w:type="dxa"/>
            <w:vMerge w:val="restart"/>
            <w:vAlign w:val="center"/>
          </w:tcPr>
          <w:p w14:paraId="6B27FF91">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联系方式</w:t>
            </w:r>
          </w:p>
        </w:tc>
        <w:tc>
          <w:tcPr>
            <w:tcW w:w="908" w:type="dxa"/>
            <w:vAlign w:val="center"/>
          </w:tcPr>
          <w:p w14:paraId="5C86AEDD">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联系人</w:t>
            </w:r>
          </w:p>
        </w:tc>
        <w:tc>
          <w:tcPr>
            <w:tcW w:w="2526" w:type="dxa"/>
            <w:gridSpan w:val="2"/>
            <w:vAlign w:val="center"/>
          </w:tcPr>
          <w:p w14:paraId="2171E025">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262" w:type="dxa"/>
            <w:gridSpan w:val="2"/>
            <w:vAlign w:val="center"/>
          </w:tcPr>
          <w:p w14:paraId="1528A3B8">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p>
        </w:tc>
        <w:tc>
          <w:tcPr>
            <w:tcW w:w="2418" w:type="dxa"/>
            <w:gridSpan w:val="3"/>
            <w:vAlign w:val="center"/>
          </w:tcPr>
          <w:p w14:paraId="3E097875">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5C94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505" w:type="dxa"/>
            <w:vMerge w:val="continue"/>
            <w:vAlign w:val="center"/>
          </w:tcPr>
          <w:p w14:paraId="5B6398CD">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908" w:type="dxa"/>
            <w:vAlign w:val="center"/>
          </w:tcPr>
          <w:p w14:paraId="6579E55B">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  真</w:t>
            </w:r>
          </w:p>
        </w:tc>
        <w:tc>
          <w:tcPr>
            <w:tcW w:w="2526" w:type="dxa"/>
            <w:gridSpan w:val="2"/>
            <w:vAlign w:val="center"/>
          </w:tcPr>
          <w:p w14:paraId="586B3A01">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262" w:type="dxa"/>
            <w:gridSpan w:val="2"/>
            <w:vAlign w:val="center"/>
          </w:tcPr>
          <w:p w14:paraId="72A49505">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电子邮箱</w:t>
            </w:r>
          </w:p>
        </w:tc>
        <w:tc>
          <w:tcPr>
            <w:tcW w:w="2418" w:type="dxa"/>
            <w:gridSpan w:val="3"/>
            <w:vAlign w:val="center"/>
          </w:tcPr>
          <w:p w14:paraId="3EC981EB">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2958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505" w:type="dxa"/>
            <w:vAlign w:val="center"/>
          </w:tcPr>
          <w:p w14:paraId="0E99CDBC">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单位性质</w:t>
            </w:r>
          </w:p>
        </w:tc>
        <w:tc>
          <w:tcPr>
            <w:tcW w:w="7114" w:type="dxa"/>
            <w:gridSpan w:val="8"/>
            <w:vAlign w:val="center"/>
          </w:tcPr>
          <w:p w14:paraId="2966D53F">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0628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505" w:type="dxa"/>
            <w:vAlign w:val="center"/>
          </w:tcPr>
          <w:p w14:paraId="09AB1DDA">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w:t>
            </w:r>
          </w:p>
        </w:tc>
        <w:tc>
          <w:tcPr>
            <w:tcW w:w="908" w:type="dxa"/>
            <w:vAlign w:val="center"/>
          </w:tcPr>
          <w:p w14:paraId="74DE64F7">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姓名</w:t>
            </w:r>
          </w:p>
        </w:tc>
        <w:tc>
          <w:tcPr>
            <w:tcW w:w="1711" w:type="dxa"/>
            <w:vAlign w:val="center"/>
          </w:tcPr>
          <w:p w14:paraId="3F8A774F">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103" w:type="dxa"/>
            <w:gridSpan w:val="2"/>
            <w:vAlign w:val="center"/>
          </w:tcPr>
          <w:p w14:paraId="1ED773DB">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技术职称</w:t>
            </w:r>
          </w:p>
        </w:tc>
        <w:tc>
          <w:tcPr>
            <w:tcW w:w="1236" w:type="dxa"/>
            <w:gridSpan w:val="2"/>
            <w:vAlign w:val="center"/>
          </w:tcPr>
          <w:p w14:paraId="5B7E0393">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717" w:type="dxa"/>
            <w:vAlign w:val="center"/>
          </w:tcPr>
          <w:p w14:paraId="2285F124">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电话</w:t>
            </w:r>
          </w:p>
        </w:tc>
        <w:tc>
          <w:tcPr>
            <w:tcW w:w="1439" w:type="dxa"/>
            <w:vAlign w:val="center"/>
          </w:tcPr>
          <w:p w14:paraId="38FADB13">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0592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05" w:type="dxa"/>
            <w:vAlign w:val="center"/>
          </w:tcPr>
          <w:p w14:paraId="552AB570">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成立时间</w:t>
            </w:r>
          </w:p>
        </w:tc>
        <w:tc>
          <w:tcPr>
            <w:tcW w:w="2619" w:type="dxa"/>
            <w:gridSpan w:val="2"/>
            <w:vAlign w:val="center"/>
          </w:tcPr>
          <w:p w14:paraId="02C0676B">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4495" w:type="dxa"/>
            <w:gridSpan w:val="6"/>
            <w:vAlign w:val="center"/>
          </w:tcPr>
          <w:p w14:paraId="03FA668D">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员工总人数（个）：</w:t>
            </w:r>
          </w:p>
        </w:tc>
      </w:tr>
      <w:tr w14:paraId="1697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505" w:type="dxa"/>
            <w:vAlign w:val="center"/>
          </w:tcPr>
          <w:p w14:paraId="750B69E5">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企业资质等级</w:t>
            </w:r>
          </w:p>
        </w:tc>
        <w:tc>
          <w:tcPr>
            <w:tcW w:w="2619" w:type="dxa"/>
            <w:gridSpan w:val="2"/>
            <w:vAlign w:val="center"/>
          </w:tcPr>
          <w:p w14:paraId="23B03E65">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103" w:type="dxa"/>
            <w:gridSpan w:val="2"/>
            <w:vMerge w:val="restart"/>
            <w:vAlign w:val="center"/>
          </w:tcPr>
          <w:p w14:paraId="280DAE55">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其中</w:t>
            </w:r>
          </w:p>
        </w:tc>
        <w:tc>
          <w:tcPr>
            <w:tcW w:w="1953" w:type="dxa"/>
            <w:gridSpan w:val="3"/>
            <w:vAlign w:val="center"/>
          </w:tcPr>
          <w:p w14:paraId="6378EF56">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项目负责人</w:t>
            </w:r>
          </w:p>
        </w:tc>
        <w:tc>
          <w:tcPr>
            <w:tcW w:w="1439" w:type="dxa"/>
            <w:vAlign w:val="center"/>
          </w:tcPr>
          <w:p w14:paraId="421DF226">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0B5B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505" w:type="dxa"/>
            <w:vAlign w:val="center"/>
          </w:tcPr>
          <w:p w14:paraId="4BA210E4">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营业执照号</w:t>
            </w:r>
          </w:p>
        </w:tc>
        <w:tc>
          <w:tcPr>
            <w:tcW w:w="2619" w:type="dxa"/>
            <w:gridSpan w:val="2"/>
            <w:vAlign w:val="center"/>
          </w:tcPr>
          <w:p w14:paraId="323958CD">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103" w:type="dxa"/>
            <w:gridSpan w:val="2"/>
            <w:vMerge w:val="continue"/>
            <w:vAlign w:val="center"/>
          </w:tcPr>
          <w:p w14:paraId="7B80FA80">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953" w:type="dxa"/>
            <w:gridSpan w:val="3"/>
            <w:vAlign w:val="center"/>
          </w:tcPr>
          <w:p w14:paraId="1C940B81">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高级职称人员</w:t>
            </w:r>
          </w:p>
        </w:tc>
        <w:tc>
          <w:tcPr>
            <w:tcW w:w="1439" w:type="dxa"/>
            <w:vAlign w:val="center"/>
          </w:tcPr>
          <w:p w14:paraId="4D5B1A32">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6B9D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05" w:type="dxa"/>
            <w:vAlign w:val="center"/>
          </w:tcPr>
          <w:p w14:paraId="2ED527C5">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注册资金</w:t>
            </w:r>
          </w:p>
        </w:tc>
        <w:tc>
          <w:tcPr>
            <w:tcW w:w="2619" w:type="dxa"/>
            <w:gridSpan w:val="2"/>
            <w:vAlign w:val="center"/>
          </w:tcPr>
          <w:p w14:paraId="22A52D4B">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103" w:type="dxa"/>
            <w:gridSpan w:val="2"/>
            <w:vMerge w:val="continue"/>
            <w:vAlign w:val="center"/>
          </w:tcPr>
          <w:p w14:paraId="3AA681CE">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953" w:type="dxa"/>
            <w:gridSpan w:val="3"/>
            <w:vAlign w:val="center"/>
          </w:tcPr>
          <w:p w14:paraId="1B7ED9DE">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中级职称人员</w:t>
            </w:r>
          </w:p>
        </w:tc>
        <w:tc>
          <w:tcPr>
            <w:tcW w:w="1439" w:type="dxa"/>
            <w:vAlign w:val="center"/>
          </w:tcPr>
          <w:p w14:paraId="3098CA05">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70AA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505" w:type="dxa"/>
            <w:vAlign w:val="center"/>
          </w:tcPr>
          <w:p w14:paraId="24DA6DB8">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开户银行</w:t>
            </w:r>
          </w:p>
        </w:tc>
        <w:tc>
          <w:tcPr>
            <w:tcW w:w="2619" w:type="dxa"/>
            <w:gridSpan w:val="2"/>
            <w:vAlign w:val="center"/>
          </w:tcPr>
          <w:p w14:paraId="2CBDAFF1">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103" w:type="dxa"/>
            <w:gridSpan w:val="2"/>
            <w:vMerge w:val="continue"/>
            <w:vAlign w:val="center"/>
          </w:tcPr>
          <w:p w14:paraId="0D51C288">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953" w:type="dxa"/>
            <w:gridSpan w:val="3"/>
            <w:vAlign w:val="center"/>
          </w:tcPr>
          <w:p w14:paraId="6C14EC85">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初级职称人员</w:t>
            </w:r>
          </w:p>
        </w:tc>
        <w:tc>
          <w:tcPr>
            <w:tcW w:w="1439" w:type="dxa"/>
            <w:vAlign w:val="center"/>
          </w:tcPr>
          <w:p w14:paraId="20C298AD">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05A2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05" w:type="dxa"/>
            <w:vAlign w:val="center"/>
          </w:tcPr>
          <w:p w14:paraId="42BB0E51">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账号</w:t>
            </w:r>
          </w:p>
        </w:tc>
        <w:tc>
          <w:tcPr>
            <w:tcW w:w="2619" w:type="dxa"/>
            <w:gridSpan w:val="2"/>
            <w:vAlign w:val="center"/>
          </w:tcPr>
          <w:p w14:paraId="53BC3E90">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103" w:type="dxa"/>
            <w:gridSpan w:val="2"/>
            <w:vMerge w:val="continue"/>
            <w:vAlign w:val="center"/>
          </w:tcPr>
          <w:p w14:paraId="4BE379E0">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953" w:type="dxa"/>
            <w:gridSpan w:val="3"/>
            <w:vAlign w:val="center"/>
          </w:tcPr>
          <w:p w14:paraId="77C712E4">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技术员</w:t>
            </w:r>
          </w:p>
        </w:tc>
        <w:tc>
          <w:tcPr>
            <w:tcW w:w="1439" w:type="dxa"/>
            <w:vAlign w:val="center"/>
          </w:tcPr>
          <w:p w14:paraId="68F4E984">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06D3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505" w:type="dxa"/>
            <w:vAlign w:val="center"/>
          </w:tcPr>
          <w:p w14:paraId="22D0CFDE">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经营范围</w:t>
            </w:r>
          </w:p>
        </w:tc>
        <w:tc>
          <w:tcPr>
            <w:tcW w:w="7114" w:type="dxa"/>
            <w:gridSpan w:val="8"/>
            <w:vAlign w:val="center"/>
          </w:tcPr>
          <w:p w14:paraId="50E3D90C">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r w14:paraId="76EE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exact"/>
          <w:jc w:val="center"/>
        </w:trPr>
        <w:tc>
          <w:tcPr>
            <w:tcW w:w="1505" w:type="dxa"/>
            <w:vAlign w:val="center"/>
          </w:tcPr>
          <w:p w14:paraId="5E64CF94">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关联企业情况</w:t>
            </w:r>
          </w:p>
        </w:tc>
        <w:tc>
          <w:tcPr>
            <w:tcW w:w="7114" w:type="dxa"/>
            <w:gridSpan w:val="8"/>
            <w:vAlign w:val="center"/>
          </w:tcPr>
          <w:p w14:paraId="72E84C52">
            <w:pPr>
              <w:pStyle w:val="84"/>
              <w:tabs>
                <w:tab w:val="left" w:pos="1890"/>
              </w:tabs>
              <w:wordWrap w:val="0"/>
              <w:adjustRightInd w:val="0"/>
              <w:snapToGrid w:val="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包括但不限于与投标人存在以下关系的不同单位：</w:t>
            </w:r>
          </w:p>
          <w:p w14:paraId="121F0B7A">
            <w:pPr>
              <w:pStyle w:val="84"/>
              <w:tabs>
                <w:tab w:val="left" w:pos="1890"/>
              </w:tabs>
              <w:wordWrap w:val="0"/>
              <w:adjustRightInd w:val="0"/>
              <w:snapToGrid w:val="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1．法定代表人为同一人的。</w:t>
            </w:r>
          </w:p>
          <w:p w14:paraId="79F2FB0C">
            <w:pPr>
              <w:pStyle w:val="84"/>
              <w:tabs>
                <w:tab w:val="left" w:pos="1890"/>
              </w:tabs>
              <w:wordWrap w:val="0"/>
              <w:adjustRightInd w:val="0"/>
              <w:snapToGrid w:val="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2．存在控股、管理关系的。</w:t>
            </w:r>
          </w:p>
          <w:p w14:paraId="3630F989">
            <w:pPr>
              <w:pStyle w:val="84"/>
              <w:tabs>
                <w:tab w:val="left" w:pos="1890"/>
              </w:tabs>
              <w:wordWrap w:val="0"/>
              <w:adjustRightInd w:val="0"/>
              <w:snapToGrid w:val="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3．主要人员相互任职的。</w:t>
            </w:r>
          </w:p>
        </w:tc>
      </w:tr>
      <w:tr w14:paraId="3E9A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1505" w:type="dxa"/>
            <w:vAlign w:val="center"/>
          </w:tcPr>
          <w:p w14:paraId="10C09DFB">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c>
          <w:tcPr>
            <w:tcW w:w="7114" w:type="dxa"/>
            <w:gridSpan w:val="8"/>
            <w:vAlign w:val="center"/>
          </w:tcPr>
          <w:p w14:paraId="6D082418">
            <w:pPr>
              <w:pStyle w:val="84"/>
              <w:tabs>
                <w:tab w:val="left" w:pos="1890"/>
              </w:tabs>
              <w:wordWrap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r>
    </w:tbl>
    <w:p w14:paraId="3365E815">
      <w:pPr>
        <w:pStyle w:val="84"/>
        <w:tabs>
          <w:tab w:val="left" w:pos="1890"/>
        </w:tabs>
        <w:wordWrap w:val="0"/>
        <w:adjustRightInd w:val="0"/>
        <w:snapToGri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说明：</w:t>
      </w:r>
    </w:p>
    <w:p w14:paraId="43672020">
      <w:pPr>
        <w:pStyle w:val="84"/>
        <w:tabs>
          <w:tab w:val="left" w:pos="1890"/>
        </w:tabs>
        <w:wordWrap w:val="0"/>
        <w:adjustRightInd w:val="0"/>
        <w:snapToGri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1.《投标人基本情况表》后应附以下资料：</w:t>
      </w:r>
    </w:p>
    <w:p w14:paraId="3F397B2A">
      <w:pPr>
        <w:pStyle w:val="84"/>
        <w:tabs>
          <w:tab w:val="left" w:pos="1890"/>
        </w:tabs>
        <w:wordWrap w:val="0"/>
        <w:adjustRightInd w:val="0"/>
        <w:snapToGri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（1）企业营业执照、资质证书彩色扫描件（或打印件）（因推行电子证照，企业的营业执照、资质证书等可以提供电子证照）；</w:t>
      </w:r>
    </w:p>
    <w:p w14:paraId="1F5AB91E">
      <w:pPr>
        <w:pStyle w:val="84"/>
        <w:tabs>
          <w:tab w:val="left" w:pos="1890"/>
        </w:tabs>
        <w:wordWrap w:val="0"/>
        <w:adjustRightInd w:val="0"/>
        <w:snapToGri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highlight w:val="none"/>
          <w14:textFill>
            <w14:solidFill>
              <w14:schemeClr w14:val="tx1"/>
            </w14:solidFill>
          </w14:textFill>
        </w:rPr>
        <w:t>“进粤企业和人员诚信信息登记平台”企业信息情况打印页。（适用于省外企业）</w:t>
      </w:r>
      <w:r>
        <w:rPr>
          <w:rFonts w:hint="eastAsia" w:ascii="宋体" w:hAnsi="宋体" w:cs="宋体"/>
          <w:snapToGrid w:val="0"/>
          <w:color w:val="000000" w:themeColor="text1"/>
          <w:kern w:val="0"/>
          <w:szCs w:val="21"/>
          <w:highlight w:val="none"/>
          <w14:textFill>
            <w14:solidFill>
              <w14:schemeClr w14:val="tx1"/>
            </w14:solidFill>
          </w14:textFill>
        </w:rPr>
        <w:t>；</w:t>
      </w:r>
    </w:p>
    <w:p w14:paraId="1F93992A">
      <w:pPr>
        <w:pStyle w:val="96"/>
        <w:widowControl w:val="0"/>
        <w:tabs>
          <w:tab w:val="left" w:pos="1890"/>
        </w:tabs>
        <w:wordWrap w:val="0"/>
        <w:adjustRightInd w:val="0"/>
        <w:snapToGrid w:val="0"/>
        <w:spacing w:line="400" w:lineRule="exact"/>
        <w:rPr>
          <w:rFonts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（3）《法人和非法人组织公共信用信息报告》(在“信用中国”网站企业查询界面中下载)。</w:t>
      </w:r>
    </w:p>
    <w:p w14:paraId="49907840">
      <w:pPr>
        <w:wordWrap w:val="0"/>
        <w:adjustRightInd w:val="0"/>
        <w:snapToGri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2．联合体投标的，联合体成员单位均应填写《投标人基本情况表》并提供以上所需资料。</w:t>
      </w:r>
    </w:p>
    <w:p w14:paraId="2D817358">
      <w:pPr>
        <w:pStyle w:val="96"/>
        <w:widowControl w:val="0"/>
        <w:tabs>
          <w:tab w:val="left" w:pos="1890"/>
        </w:tabs>
        <w:wordWrap w:val="0"/>
        <w:adjustRightInd w:val="0"/>
        <w:snapToGrid w:val="0"/>
        <w:spacing w:line="400" w:lineRule="exact"/>
        <w:rPr>
          <w:rFonts w:ascii="宋体" w:hAnsi="宋体" w:eastAsia="宋体" w:cs="宋体"/>
          <w:snapToGrid w:val="0"/>
          <w:color w:val="000000" w:themeColor="text1"/>
          <w:sz w:val="21"/>
          <w:szCs w:val="21"/>
          <w:highlight w:val="none"/>
          <w14:textFill>
            <w14:solidFill>
              <w14:schemeClr w14:val="tx1"/>
            </w14:solidFill>
          </w14:textFill>
        </w:rPr>
      </w:pPr>
    </w:p>
    <w:p w14:paraId="69295267">
      <w:pPr>
        <w:tabs>
          <w:tab w:val="left" w:pos="1890"/>
        </w:tabs>
        <w:rPr>
          <w:rFonts w:ascii="宋体" w:hAnsi="宋体" w:cs="宋体"/>
          <w:color w:val="000000" w:themeColor="text1"/>
          <w:highlight w:val="none"/>
          <w14:textFill>
            <w14:solidFill>
              <w14:schemeClr w14:val="tx1"/>
            </w14:solidFill>
          </w14:textFill>
        </w:rPr>
      </w:pPr>
    </w:p>
    <w:p w14:paraId="39DDFC6D">
      <w:pPr>
        <w:tabs>
          <w:tab w:val="left" w:pos="1890"/>
        </w:tabs>
        <w:rPr>
          <w:rFonts w:ascii="宋体" w:hAnsi="宋体" w:cs="宋体"/>
          <w:color w:val="000000" w:themeColor="text1"/>
          <w:highlight w:val="none"/>
          <w14:textFill>
            <w14:solidFill>
              <w14:schemeClr w14:val="tx1"/>
            </w14:solidFill>
          </w14:textFill>
        </w:rPr>
      </w:pPr>
    </w:p>
    <w:p w14:paraId="1FB6C0A2">
      <w:pPr>
        <w:tabs>
          <w:tab w:val="left" w:pos="1890"/>
        </w:tabs>
        <w:rPr>
          <w:rFonts w:ascii="宋体" w:hAnsi="宋体" w:cs="宋体"/>
          <w:color w:val="000000" w:themeColor="text1"/>
          <w:highlight w:val="none"/>
          <w14:textFill>
            <w14:solidFill>
              <w14:schemeClr w14:val="tx1"/>
            </w14:solidFill>
          </w14:textFill>
        </w:rPr>
      </w:pPr>
    </w:p>
    <w:p w14:paraId="57319D57">
      <w:pPr>
        <w:tabs>
          <w:tab w:val="left" w:pos="1890"/>
        </w:tabs>
        <w:rPr>
          <w:rFonts w:ascii="宋体" w:hAnsi="宋体" w:cs="宋体"/>
          <w:color w:val="000000" w:themeColor="text1"/>
          <w:highlight w:val="none"/>
          <w14:textFill>
            <w14:solidFill>
              <w14:schemeClr w14:val="tx1"/>
            </w14:solidFill>
          </w14:textFill>
        </w:rPr>
      </w:pPr>
    </w:p>
    <w:p w14:paraId="5590FE92">
      <w:pPr>
        <w:pStyle w:val="3"/>
        <w:tabs>
          <w:tab w:val="left" w:pos="1890"/>
        </w:tabs>
        <w:rPr>
          <w:rFonts w:ascii="宋体" w:hAnsi="宋体" w:cs="宋体"/>
          <w:b/>
          <w:bCs/>
          <w:color w:val="000000" w:themeColor="text1"/>
          <w:sz w:val="28"/>
          <w:szCs w:val="28"/>
          <w:highlight w:val="none"/>
          <w14:textFill>
            <w14:solidFill>
              <w14:schemeClr w14:val="tx1"/>
            </w14:solidFill>
          </w14:textFill>
        </w:rPr>
      </w:pPr>
      <w:bookmarkStart w:id="397" w:name="_Toc18814"/>
      <w:bookmarkStart w:id="398" w:name="_Toc6012"/>
      <w:bookmarkStart w:id="399" w:name="_Toc8038"/>
      <w:bookmarkStart w:id="400" w:name="_Toc23586"/>
      <w:bookmarkStart w:id="401" w:name="_Toc11923"/>
      <w:r>
        <w:rPr>
          <w:rFonts w:hint="eastAsia" w:ascii="宋体" w:hAnsi="宋体" w:cs="宋体"/>
          <w:b/>
          <w:bCs/>
          <w:color w:val="000000" w:themeColor="text1"/>
          <w:sz w:val="28"/>
          <w:szCs w:val="28"/>
          <w:highlight w:val="none"/>
          <w14:textFill>
            <w14:solidFill>
              <w14:schemeClr w14:val="tx1"/>
            </w14:solidFill>
          </w14:textFill>
        </w:rPr>
        <w:t>格式</w:t>
      </w:r>
      <w:bookmarkEnd w:id="397"/>
      <w:bookmarkEnd w:id="398"/>
      <w:bookmarkEnd w:id="399"/>
      <w:r>
        <w:rPr>
          <w:rFonts w:hint="eastAsia" w:ascii="宋体" w:hAnsi="宋体" w:cs="宋体"/>
          <w:b/>
          <w:bCs/>
          <w:color w:val="000000" w:themeColor="text1"/>
          <w:sz w:val="28"/>
          <w:szCs w:val="28"/>
          <w:highlight w:val="none"/>
          <w14:textFill>
            <w14:solidFill>
              <w14:schemeClr w14:val="tx1"/>
            </w14:solidFill>
          </w14:textFill>
        </w:rPr>
        <w:t>六 项目负责人简历表</w:t>
      </w:r>
      <w:bookmarkEnd w:id="400"/>
      <w:bookmarkEnd w:id="401"/>
    </w:p>
    <w:p w14:paraId="2218C7B1">
      <w:pPr>
        <w:tabs>
          <w:tab w:val="left" w:pos="1890"/>
        </w:tabs>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项目负责人简历表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14:paraId="38AD0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35" w:type="dxa"/>
            <w:gridSpan w:val="10"/>
            <w:vAlign w:val="center"/>
          </w:tcPr>
          <w:p w14:paraId="73067D39">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1.基本情况</w:t>
            </w:r>
          </w:p>
        </w:tc>
      </w:tr>
      <w:tr w14:paraId="11CA1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4418D67B">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tc>
        <w:tc>
          <w:tcPr>
            <w:tcW w:w="1387" w:type="dxa"/>
            <w:vAlign w:val="center"/>
          </w:tcPr>
          <w:p w14:paraId="67225301">
            <w:pPr>
              <w:tabs>
                <w:tab w:val="left" w:pos="1890"/>
              </w:tabs>
              <w:jc w:val="center"/>
              <w:rPr>
                <w:rFonts w:ascii="宋体" w:hAnsi="宋体" w:cs="宋体"/>
                <w:color w:val="000000" w:themeColor="text1"/>
                <w:highlight w:val="none"/>
                <w14:textFill>
                  <w14:solidFill>
                    <w14:schemeClr w14:val="tx1"/>
                  </w14:solidFill>
                </w14:textFill>
              </w:rPr>
            </w:pPr>
          </w:p>
        </w:tc>
        <w:tc>
          <w:tcPr>
            <w:tcW w:w="704" w:type="dxa"/>
            <w:vAlign w:val="center"/>
          </w:tcPr>
          <w:p w14:paraId="38D12801">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性别</w:t>
            </w:r>
          </w:p>
        </w:tc>
        <w:tc>
          <w:tcPr>
            <w:tcW w:w="1473" w:type="dxa"/>
            <w:vAlign w:val="center"/>
          </w:tcPr>
          <w:p w14:paraId="568BB215">
            <w:pPr>
              <w:tabs>
                <w:tab w:val="left" w:pos="1890"/>
              </w:tabs>
              <w:jc w:val="center"/>
              <w:rPr>
                <w:rFonts w:ascii="宋体" w:hAnsi="宋体" w:cs="宋体"/>
                <w:color w:val="000000" w:themeColor="text1"/>
                <w:highlight w:val="none"/>
                <w14:textFill>
                  <w14:solidFill>
                    <w14:schemeClr w14:val="tx1"/>
                  </w14:solidFill>
                </w14:textFill>
              </w:rPr>
            </w:pPr>
          </w:p>
        </w:tc>
        <w:tc>
          <w:tcPr>
            <w:tcW w:w="922" w:type="dxa"/>
            <w:vAlign w:val="center"/>
          </w:tcPr>
          <w:p w14:paraId="077A28F5">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龄</w:t>
            </w:r>
          </w:p>
        </w:tc>
        <w:tc>
          <w:tcPr>
            <w:tcW w:w="1257" w:type="dxa"/>
            <w:gridSpan w:val="2"/>
            <w:vAlign w:val="center"/>
          </w:tcPr>
          <w:p w14:paraId="5C45F734">
            <w:pPr>
              <w:tabs>
                <w:tab w:val="left" w:pos="1890"/>
              </w:tabs>
              <w:jc w:val="center"/>
              <w:rPr>
                <w:rFonts w:ascii="宋体" w:hAnsi="宋体" w:cs="宋体"/>
                <w:color w:val="000000" w:themeColor="text1"/>
                <w:highlight w:val="none"/>
                <w14:textFill>
                  <w14:solidFill>
                    <w14:schemeClr w14:val="tx1"/>
                  </w14:solidFill>
                </w14:textFill>
              </w:rPr>
            </w:pPr>
          </w:p>
        </w:tc>
        <w:tc>
          <w:tcPr>
            <w:tcW w:w="737" w:type="dxa"/>
            <w:vAlign w:val="center"/>
          </w:tcPr>
          <w:p w14:paraId="3DEBA5BB">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学位</w:t>
            </w:r>
          </w:p>
        </w:tc>
        <w:tc>
          <w:tcPr>
            <w:tcW w:w="1424" w:type="dxa"/>
            <w:gridSpan w:val="2"/>
            <w:vAlign w:val="center"/>
          </w:tcPr>
          <w:p w14:paraId="117DC7A5">
            <w:pPr>
              <w:tabs>
                <w:tab w:val="left" w:pos="1890"/>
              </w:tabs>
              <w:jc w:val="center"/>
              <w:rPr>
                <w:rFonts w:ascii="宋体" w:hAnsi="宋体" w:cs="宋体"/>
                <w:color w:val="000000" w:themeColor="text1"/>
                <w:highlight w:val="none"/>
                <w14:textFill>
                  <w14:solidFill>
                    <w14:schemeClr w14:val="tx1"/>
                  </w14:solidFill>
                </w14:textFill>
              </w:rPr>
            </w:pPr>
          </w:p>
        </w:tc>
      </w:tr>
      <w:tr w14:paraId="06700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4A03050B">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职称</w:t>
            </w:r>
          </w:p>
        </w:tc>
        <w:tc>
          <w:tcPr>
            <w:tcW w:w="1387" w:type="dxa"/>
            <w:vAlign w:val="center"/>
          </w:tcPr>
          <w:p w14:paraId="391E2B48">
            <w:pPr>
              <w:tabs>
                <w:tab w:val="left" w:pos="1890"/>
              </w:tabs>
              <w:jc w:val="center"/>
              <w:rPr>
                <w:rFonts w:ascii="宋体" w:hAnsi="宋体" w:cs="宋体"/>
                <w:color w:val="000000" w:themeColor="text1"/>
                <w:highlight w:val="none"/>
                <w14:textFill>
                  <w14:solidFill>
                    <w14:schemeClr w14:val="tx1"/>
                  </w14:solidFill>
                </w14:textFill>
              </w:rPr>
            </w:pPr>
          </w:p>
        </w:tc>
        <w:tc>
          <w:tcPr>
            <w:tcW w:w="2177" w:type="dxa"/>
            <w:gridSpan w:val="2"/>
            <w:vAlign w:val="center"/>
          </w:tcPr>
          <w:p w14:paraId="2939E31E">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为投标人服务时间</w:t>
            </w:r>
          </w:p>
        </w:tc>
        <w:tc>
          <w:tcPr>
            <w:tcW w:w="922" w:type="dxa"/>
            <w:vAlign w:val="center"/>
          </w:tcPr>
          <w:p w14:paraId="1C47A201">
            <w:pPr>
              <w:tabs>
                <w:tab w:val="left" w:pos="1890"/>
              </w:tabs>
              <w:jc w:val="center"/>
              <w:rPr>
                <w:rFonts w:ascii="宋体" w:hAnsi="宋体" w:cs="宋体"/>
                <w:color w:val="000000" w:themeColor="text1"/>
                <w:highlight w:val="none"/>
                <w14:textFill>
                  <w14:solidFill>
                    <w14:schemeClr w14:val="tx1"/>
                  </w14:solidFill>
                </w14:textFill>
              </w:rPr>
            </w:pPr>
          </w:p>
        </w:tc>
        <w:tc>
          <w:tcPr>
            <w:tcW w:w="1994" w:type="dxa"/>
            <w:gridSpan w:val="3"/>
            <w:vAlign w:val="center"/>
          </w:tcPr>
          <w:p w14:paraId="4A08C141">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在本合同中</w:t>
            </w:r>
          </w:p>
          <w:p w14:paraId="2BD2B11F">
            <w:pPr>
              <w:tabs>
                <w:tab w:val="left" w:pos="1890"/>
              </w:tabs>
              <w:jc w:val="center"/>
              <w:rPr>
                <w:rFonts w:ascii="宋体" w:hAnsi="宋体" w:cs="宋体"/>
                <w:color w:val="000000" w:themeColor="text1"/>
                <w:spacing w:val="-1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拟任职</w:t>
            </w:r>
          </w:p>
        </w:tc>
        <w:tc>
          <w:tcPr>
            <w:tcW w:w="1424" w:type="dxa"/>
            <w:gridSpan w:val="2"/>
            <w:vAlign w:val="center"/>
          </w:tcPr>
          <w:p w14:paraId="14F99072">
            <w:pPr>
              <w:tabs>
                <w:tab w:val="left" w:pos="1890"/>
              </w:tabs>
              <w:jc w:val="center"/>
              <w:rPr>
                <w:rFonts w:ascii="宋体" w:hAnsi="宋体" w:cs="宋体"/>
                <w:color w:val="000000" w:themeColor="text1"/>
                <w:highlight w:val="none"/>
                <w14:textFill>
                  <w14:solidFill>
                    <w14:schemeClr w14:val="tx1"/>
                  </w14:solidFill>
                </w14:textFill>
              </w:rPr>
            </w:pPr>
          </w:p>
        </w:tc>
      </w:tr>
      <w:tr w14:paraId="0AEDF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75F0B8E3">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学历</w:t>
            </w:r>
          </w:p>
        </w:tc>
        <w:tc>
          <w:tcPr>
            <w:tcW w:w="7904" w:type="dxa"/>
            <w:gridSpan w:val="9"/>
            <w:vAlign w:val="center"/>
          </w:tcPr>
          <w:p w14:paraId="75C4964D">
            <w:pPr>
              <w:tabs>
                <w:tab w:val="left" w:pos="1890"/>
              </w:tabs>
              <w:ind w:firstLine="6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年毕业于              学校           专业</w:t>
            </w:r>
          </w:p>
        </w:tc>
      </w:tr>
      <w:tr w14:paraId="4DA36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646E5DD7">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2.经历</w:t>
            </w:r>
          </w:p>
        </w:tc>
      </w:tr>
      <w:tr w14:paraId="472EB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0A3E4AD8">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时间</w:t>
            </w:r>
          </w:p>
        </w:tc>
        <w:tc>
          <w:tcPr>
            <w:tcW w:w="4585" w:type="dxa"/>
            <w:gridSpan w:val="5"/>
            <w:vAlign w:val="center"/>
          </w:tcPr>
          <w:p w14:paraId="5635E910">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负责过的主要工程（类型和金额）</w:t>
            </w:r>
          </w:p>
        </w:tc>
        <w:tc>
          <w:tcPr>
            <w:tcW w:w="1961" w:type="dxa"/>
            <w:gridSpan w:val="3"/>
            <w:vAlign w:val="center"/>
          </w:tcPr>
          <w:p w14:paraId="0F2E5B4A">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该项目中任职</w:t>
            </w:r>
          </w:p>
        </w:tc>
        <w:tc>
          <w:tcPr>
            <w:tcW w:w="1358" w:type="dxa"/>
            <w:vAlign w:val="center"/>
          </w:tcPr>
          <w:p w14:paraId="3F74079E">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 注</w:t>
            </w:r>
          </w:p>
        </w:tc>
      </w:tr>
      <w:tr w14:paraId="6C41C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30D0EB58">
            <w:pPr>
              <w:tabs>
                <w:tab w:val="left" w:pos="1890"/>
              </w:tabs>
              <w:jc w:val="center"/>
              <w:rPr>
                <w:rFonts w:ascii="宋体" w:hAnsi="宋体" w:cs="宋体"/>
                <w:color w:val="000000" w:themeColor="text1"/>
                <w:highlight w:val="none"/>
                <w14:textFill>
                  <w14:solidFill>
                    <w14:schemeClr w14:val="tx1"/>
                  </w14:solidFill>
                </w14:textFill>
              </w:rPr>
            </w:pPr>
          </w:p>
        </w:tc>
        <w:tc>
          <w:tcPr>
            <w:tcW w:w="4585" w:type="dxa"/>
            <w:gridSpan w:val="5"/>
            <w:vAlign w:val="center"/>
          </w:tcPr>
          <w:p w14:paraId="6DFF63A0">
            <w:pPr>
              <w:tabs>
                <w:tab w:val="left" w:pos="1890"/>
              </w:tabs>
              <w:jc w:val="center"/>
              <w:rPr>
                <w:rFonts w:ascii="宋体" w:hAnsi="宋体" w:cs="宋体"/>
                <w:color w:val="000000" w:themeColor="text1"/>
                <w:highlight w:val="none"/>
                <w14:textFill>
                  <w14:solidFill>
                    <w14:schemeClr w14:val="tx1"/>
                  </w14:solidFill>
                </w14:textFill>
              </w:rPr>
            </w:pPr>
          </w:p>
        </w:tc>
        <w:tc>
          <w:tcPr>
            <w:tcW w:w="1961" w:type="dxa"/>
            <w:gridSpan w:val="3"/>
            <w:vAlign w:val="center"/>
          </w:tcPr>
          <w:p w14:paraId="613C56FD">
            <w:pPr>
              <w:tabs>
                <w:tab w:val="left" w:pos="1890"/>
              </w:tabs>
              <w:jc w:val="center"/>
              <w:rPr>
                <w:rFonts w:ascii="宋体" w:hAnsi="宋体" w:cs="宋体"/>
                <w:color w:val="000000" w:themeColor="text1"/>
                <w:highlight w:val="none"/>
                <w14:textFill>
                  <w14:solidFill>
                    <w14:schemeClr w14:val="tx1"/>
                  </w14:solidFill>
                </w14:textFill>
              </w:rPr>
            </w:pPr>
          </w:p>
        </w:tc>
        <w:tc>
          <w:tcPr>
            <w:tcW w:w="1358" w:type="dxa"/>
            <w:vAlign w:val="center"/>
          </w:tcPr>
          <w:p w14:paraId="314B482C">
            <w:pPr>
              <w:tabs>
                <w:tab w:val="left" w:pos="1890"/>
              </w:tabs>
              <w:jc w:val="center"/>
              <w:rPr>
                <w:rFonts w:ascii="宋体" w:hAnsi="宋体" w:cs="宋体"/>
                <w:color w:val="000000" w:themeColor="text1"/>
                <w:highlight w:val="none"/>
                <w14:textFill>
                  <w14:solidFill>
                    <w14:schemeClr w14:val="tx1"/>
                  </w14:solidFill>
                </w14:textFill>
              </w:rPr>
            </w:pPr>
          </w:p>
        </w:tc>
      </w:tr>
      <w:tr w14:paraId="4C002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05F9A704">
            <w:pPr>
              <w:tabs>
                <w:tab w:val="left" w:pos="1890"/>
              </w:tabs>
              <w:jc w:val="center"/>
              <w:rPr>
                <w:rFonts w:ascii="宋体" w:hAnsi="宋体" w:cs="宋体"/>
                <w:color w:val="000000" w:themeColor="text1"/>
                <w:highlight w:val="none"/>
                <w14:textFill>
                  <w14:solidFill>
                    <w14:schemeClr w14:val="tx1"/>
                  </w14:solidFill>
                </w14:textFill>
              </w:rPr>
            </w:pPr>
          </w:p>
        </w:tc>
        <w:tc>
          <w:tcPr>
            <w:tcW w:w="4585" w:type="dxa"/>
            <w:gridSpan w:val="5"/>
            <w:vAlign w:val="center"/>
          </w:tcPr>
          <w:p w14:paraId="64725A6E">
            <w:pPr>
              <w:tabs>
                <w:tab w:val="left" w:pos="1890"/>
              </w:tabs>
              <w:jc w:val="center"/>
              <w:rPr>
                <w:rFonts w:ascii="宋体" w:hAnsi="宋体" w:cs="宋体"/>
                <w:color w:val="000000" w:themeColor="text1"/>
                <w:highlight w:val="none"/>
                <w14:textFill>
                  <w14:solidFill>
                    <w14:schemeClr w14:val="tx1"/>
                  </w14:solidFill>
                </w14:textFill>
              </w:rPr>
            </w:pPr>
          </w:p>
        </w:tc>
        <w:tc>
          <w:tcPr>
            <w:tcW w:w="1961" w:type="dxa"/>
            <w:gridSpan w:val="3"/>
            <w:vAlign w:val="center"/>
          </w:tcPr>
          <w:p w14:paraId="4548B684">
            <w:pPr>
              <w:tabs>
                <w:tab w:val="left" w:pos="1890"/>
              </w:tabs>
              <w:jc w:val="center"/>
              <w:rPr>
                <w:rFonts w:ascii="宋体" w:hAnsi="宋体" w:cs="宋体"/>
                <w:color w:val="000000" w:themeColor="text1"/>
                <w:highlight w:val="none"/>
                <w14:textFill>
                  <w14:solidFill>
                    <w14:schemeClr w14:val="tx1"/>
                  </w14:solidFill>
                </w14:textFill>
              </w:rPr>
            </w:pPr>
          </w:p>
        </w:tc>
        <w:tc>
          <w:tcPr>
            <w:tcW w:w="1358" w:type="dxa"/>
            <w:vAlign w:val="center"/>
          </w:tcPr>
          <w:p w14:paraId="5A138AC0">
            <w:pPr>
              <w:tabs>
                <w:tab w:val="left" w:pos="1890"/>
              </w:tabs>
              <w:jc w:val="center"/>
              <w:rPr>
                <w:rFonts w:ascii="宋体" w:hAnsi="宋体" w:cs="宋体"/>
                <w:color w:val="000000" w:themeColor="text1"/>
                <w:highlight w:val="none"/>
                <w14:textFill>
                  <w14:solidFill>
                    <w14:schemeClr w14:val="tx1"/>
                  </w14:solidFill>
                </w14:textFill>
              </w:rPr>
            </w:pPr>
          </w:p>
        </w:tc>
      </w:tr>
      <w:tr w14:paraId="4BF74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472FC794">
            <w:pPr>
              <w:tabs>
                <w:tab w:val="left" w:pos="1890"/>
              </w:tabs>
              <w:jc w:val="center"/>
              <w:rPr>
                <w:rFonts w:ascii="宋体" w:hAnsi="宋体" w:cs="宋体"/>
                <w:color w:val="000000" w:themeColor="text1"/>
                <w:highlight w:val="none"/>
                <w14:textFill>
                  <w14:solidFill>
                    <w14:schemeClr w14:val="tx1"/>
                  </w14:solidFill>
                </w14:textFill>
              </w:rPr>
            </w:pPr>
          </w:p>
        </w:tc>
        <w:tc>
          <w:tcPr>
            <w:tcW w:w="4585" w:type="dxa"/>
            <w:gridSpan w:val="5"/>
            <w:vAlign w:val="center"/>
          </w:tcPr>
          <w:p w14:paraId="0F42540B">
            <w:pPr>
              <w:tabs>
                <w:tab w:val="left" w:pos="1890"/>
              </w:tabs>
              <w:jc w:val="center"/>
              <w:rPr>
                <w:rFonts w:ascii="宋体" w:hAnsi="宋体" w:cs="宋体"/>
                <w:color w:val="000000" w:themeColor="text1"/>
                <w:highlight w:val="none"/>
                <w14:textFill>
                  <w14:solidFill>
                    <w14:schemeClr w14:val="tx1"/>
                  </w14:solidFill>
                </w14:textFill>
              </w:rPr>
            </w:pPr>
          </w:p>
        </w:tc>
        <w:tc>
          <w:tcPr>
            <w:tcW w:w="1961" w:type="dxa"/>
            <w:gridSpan w:val="3"/>
            <w:vAlign w:val="center"/>
          </w:tcPr>
          <w:p w14:paraId="29F63FA0">
            <w:pPr>
              <w:tabs>
                <w:tab w:val="left" w:pos="1890"/>
              </w:tabs>
              <w:jc w:val="center"/>
              <w:rPr>
                <w:rFonts w:ascii="宋体" w:hAnsi="宋体" w:cs="宋体"/>
                <w:color w:val="000000" w:themeColor="text1"/>
                <w:highlight w:val="none"/>
                <w14:textFill>
                  <w14:solidFill>
                    <w14:schemeClr w14:val="tx1"/>
                  </w14:solidFill>
                </w14:textFill>
              </w:rPr>
            </w:pPr>
          </w:p>
        </w:tc>
        <w:tc>
          <w:tcPr>
            <w:tcW w:w="1358" w:type="dxa"/>
            <w:vAlign w:val="center"/>
          </w:tcPr>
          <w:p w14:paraId="4F006130">
            <w:pPr>
              <w:tabs>
                <w:tab w:val="left" w:pos="1890"/>
              </w:tabs>
              <w:jc w:val="center"/>
              <w:rPr>
                <w:rFonts w:ascii="宋体" w:hAnsi="宋体" w:cs="宋体"/>
                <w:color w:val="000000" w:themeColor="text1"/>
                <w:highlight w:val="none"/>
                <w14:textFill>
                  <w14:solidFill>
                    <w14:schemeClr w14:val="tx1"/>
                  </w14:solidFill>
                </w14:textFill>
              </w:rPr>
            </w:pPr>
          </w:p>
        </w:tc>
      </w:tr>
      <w:tr w14:paraId="10423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vAlign w:val="center"/>
          </w:tcPr>
          <w:p w14:paraId="09D0F661">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3.获奖情况（如有）</w:t>
            </w:r>
          </w:p>
        </w:tc>
      </w:tr>
      <w:tr w14:paraId="159AE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6A5B0E6A">
            <w:pPr>
              <w:tabs>
                <w:tab w:val="left" w:pos="1890"/>
              </w:tabs>
              <w:jc w:val="center"/>
              <w:rPr>
                <w:rFonts w:ascii="宋体" w:hAnsi="宋体" w:cs="宋体"/>
                <w:color w:val="000000" w:themeColor="text1"/>
                <w:highlight w:val="none"/>
                <w14:textFill>
                  <w14:solidFill>
                    <w14:schemeClr w14:val="tx1"/>
                  </w14:solidFill>
                </w14:textFill>
              </w:rPr>
            </w:pPr>
          </w:p>
        </w:tc>
      </w:tr>
      <w:tr w14:paraId="66396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198ECBD7">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4.目前承担的任务</w:t>
            </w:r>
          </w:p>
        </w:tc>
      </w:tr>
      <w:tr w14:paraId="3166E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0A7DDC0B">
            <w:pPr>
              <w:tabs>
                <w:tab w:val="left" w:pos="1890"/>
              </w:tabs>
              <w:jc w:val="center"/>
              <w:rPr>
                <w:rFonts w:ascii="宋体" w:hAnsi="宋体" w:cs="宋体"/>
                <w:color w:val="000000" w:themeColor="text1"/>
                <w:highlight w:val="none"/>
                <w14:textFill>
                  <w14:solidFill>
                    <w14:schemeClr w14:val="tx1"/>
                  </w14:solidFill>
                </w14:textFill>
              </w:rPr>
            </w:pPr>
          </w:p>
        </w:tc>
      </w:tr>
    </w:tbl>
    <w:p w14:paraId="483F8156">
      <w:pPr>
        <w:tabs>
          <w:tab w:val="left" w:pos="1890"/>
        </w:tabs>
        <w:wordWrap w:val="0"/>
        <w:adjustRightInd w:val="0"/>
        <w:snapToGrid w:val="0"/>
        <w:spacing w:line="440" w:lineRule="exact"/>
        <w:ind w:firstLine="570"/>
        <w:jc w:val="right"/>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注：本表不够时自制</w:t>
      </w:r>
    </w:p>
    <w:p w14:paraId="69DDAC73">
      <w:pPr>
        <w:tabs>
          <w:tab w:val="left" w:pos="1890"/>
        </w:tabs>
        <w:wordWrap w:val="0"/>
        <w:adjustRightInd w:val="0"/>
        <w:snapToGrid w:val="0"/>
        <w:spacing w:line="400" w:lineRule="exact"/>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说明：《项目负责人简历表》后应附拟派项目负责人以下资料：</w:t>
      </w:r>
    </w:p>
    <w:p w14:paraId="5D5755FE">
      <w:pPr>
        <w:tabs>
          <w:tab w:val="left" w:pos="1890"/>
        </w:tabs>
        <w:wordWrap w:val="0"/>
        <w:adjustRightInd w:val="0"/>
        <w:snapToGrid w:val="0"/>
        <w:spacing w:line="400" w:lineRule="exact"/>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 xml:space="preserve">    1．身份证彩色扫描件；</w:t>
      </w:r>
    </w:p>
    <w:p w14:paraId="2FC6986D">
      <w:pPr>
        <w:tabs>
          <w:tab w:val="left" w:pos="1890"/>
        </w:tabs>
        <w:wordWrap w:val="0"/>
        <w:adjustRightInd w:val="0"/>
        <w:snapToGrid w:val="0"/>
        <w:spacing w:line="400" w:lineRule="exact"/>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 xml:space="preserve">    2．注册证书、职称证（如需）彩色扫描件（或打印件）；</w:t>
      </w:r>
    </w:p>
    <w:p w14:paraId="66920F10">
      <w:pPr>
        <w:tabs>
          <w:tab w:val="left" w:pos="1890"/>
        </w:tabs>
        <w:wordWrap w:val="0"/>
        <w:adjustRightInd w:val="0"/>
        <w:snapToGrid w:val="0"/>
        <w:spacing w:line="400" w:lineRule="exact"/>
        <w:ind w:firstLine="420" w:firstLineChars="200"/>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3．在本单位缴纳社保的证明（近3个月，其中必须有2025年1月）彩色扫描件（本单位非独立法人分支机构出具社保，予以认可）。</w:t>
      </w:r>
    </w:p>
    <w:p w14:paraId="5CBD54DD">
      <w:pPr>
        <w:tabs>
          <w:tab w:val="left" w:pos="1890"/>
        </w:tabs>
        <w:wordWrap w:val="0"/>
        <w:adjustRightInd w:val="0"/>
        <w:snapToGrid w:val="0"/>
        <w:spacing w:line="400" w:lineRule="exact"/>
        <w:ind w:firstLine="420" w:firstLineChars="200"/>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4.“进粤企业和人员诚信信息登记平台”个人（项目负责人等）信息情况截图。（适用于省外建筑企业）</w:t>
      </w:r>
    </w:p>
    <w:p w14:paraId="1D6BECA2">
      <w:pPr>
        <w:rPr>
          <w:color w:val="000000" w:themeColor="text1"/>
          <w:highlight w:val="none"/>
          <w14:textFill>
            <w14:solidFill>
              <w14:schemeClr w14:val="tx1"/>
            </w14:solidFill>
          </w14:textFill>
        </w:rPr>
      </w:pPr>
    </w:p>
    <w:p w14:paraId="29A2F8DB">
      <w:pPr>
        <w:rPr>
          <w:color w:val="000000" w:themeColor="text1"/>
          <w:highlight w:val="none"/>
          <w14:textFill>
            <w14:solidFill>
              <w14:schemeClr w14:val="tx1"/>
            </w14:solidFill>
          </w14:textFill>
        </w:rPr>
      </w:pPr>
    </w:p>
    <w:p w14:paraId="6CC14007">
      <w:pPr>
        <w:rPr>
          <w:color w:val="000000" w:themeColor="text1"/>
          <w:highlight w:val="none"/>
          <w14:textFill>
            <w14:solidFill>
              <w14:schemeClr w14:val="tx1"/>
            </w14:solidFill>
          </w14:textFill>
        </w:rPr>
      </w:pPr>
    </w:p>
    <w:p w14:paraId="3EAAF6FD">
      <w:pPr>
        <w:rPr>
          <w:color w:val="000000" w:themeColor="text1"/>
          <w:highlight w:val="none"/>
          <w14:textFill>
            <w14:solidFill>
              <w14:schemeClr w14:val="tx1"/>
            </w14:solidFill>
          </w14:textFill>
        </w:rPr>
      </w:pPr>
    </w:p>
    <w:p w14:paraId="615AF028">
      <w:pPr>
        <w:pStyle w:val="3"/>
        <w:tabs>
          <w:tab w:val="left" w:pos="1890"/>
        </w:tabs>
        <w:rPr>
          <w:rFonts w:ascii="宋体" w:hAnsi="宋体" w:cs="宋体"/>
          <w:b/>
          <w:bCs/>
          <w:color w:val="000000" w:themeColor="text1"/>
          <w:sz w:val="28"/>
          <w:szCs w:val="28"/>
          <w:highlight w:val="none"/>
          <w14:textFill>
            <w14:solidFill>
              <w14:schemeClr w14:val="tx1"/>
            </w14:solidFill>
          </w14:textFill>
        </w:rPr>
      </w:pPr>
      <w:bookmarkStart w:id="402" w:name="_Toc17013"/>
      <w:bookmarkStart w:id="403" w:name="_Toc21909"/>
      <w:bookmarkStart w:id="404" w:name="_Toc10420"/>
      <w:bookmarkStart w:id="405" w:name="_Toc20199"/>
      <w:bookmarkStart w:id="406" w:name="_Toc21928"/>
      <w:r>
        <w:rPr>
          <w:rFonts w:hint="eastAsia" w:ascii="宋体" w:hAnsi="宋体" w:cs="宋体"/>
          <w:b/>
          <w:bCs/>
          <w:color w:val="000000" w:themeColor="text1"/>
          <w:sz w:val="28"/>
          <w:szCs w:val="28"/>
          <w:highlight w:val="none"/>
          <w14:textFill>
            <w14:solidFill>
              <w14:schemeClr w14:val="tx1"/>
            </w14:solidFill>
          </w14:textFill>
        </w:rPr>
        <w:t>格式</w:t>
      </w:r>
      <w:bookmarkEnd w:id="402"/>
      <w:bookmarkEnd w:id="403"/>
      <w:bookmarkEnd w:id="404"/>
      <w:r>
        <w:rPr>
          <w:rFonts w:hint="eastAsia" w:ascii="宋体" w:hAnsi="宋体" w:cs="宋体"/>
          <w:b/>
          <w:bCs/>
          <w:color w:val="000000" w:themeColor="text1"/>
          <w:sz w:val="28"/>
          <w:szCs w:val="28"/>
          <w:highlight w:val="none"/>
          <w14:textFill>
            <w14:solidFill>
              <w14:schemeClr w14:val="tx1"/>
            </w14:solidFill>
          </w14:textFill>
        </w:rPr>
        <w:t>七 本项目拟投入的人员基本情况表</w:t>
      </w:r>
      <w:bookmarkEnd w:id="405"/>
      <w:bookmarkEnd w:id="406"/>
    </w:p>
    <w:p w14:paraId="19BF9F39">
      <w:pPr>
        <w:tabs>
          <w:tab w:val="left" w:pos="1890"/>
        </w:tabs>
        <w:wordWrap w:val="0"/>
        <w:adjustRightInd w:val="0"/>
        <w:snapToGrid w:val="0"/>
        <w:spacing w:line="440" w:lineRule="exact"/>
        <w:jc w:val="left"/>
        <w:rPr>
          <w:rFonts w:ascii="宋体" w:hAnsi="宋体" w:cs="宋体"/>
          <w:b/>
          <w:bCs/>
          <w:snapToGrid w:val="0"/>
          <w:color w:val="000000" w:themeColor="text1"/>
          <w:kern w:val="0"/>
          <w:szCs w:val="24"/>
          <w:highlight w:val="none"/>
          <w14:textFill>
            <w14:solidFill>
              <w14:schemeClr w14:val="tx1"/>
            </w14:solidFill>
          </w14:textFill>
        </w:rPr>
      </w:pPr>
    </w:p>
    <w:p w14:paraId="6DC2975C">
      <w:pPr>
        <w:tabs>
          <w:tab w:val="left" w:pos="1890"/>
        </w:tabs>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本项目拟投入的人员基本情况表</w:t>
      </w:r>
    </w:p>
    <w:p w14:paraId="05A2618D">
      <w:pPr>
        <w:pStyle w:val="97"/>
        <w:tabs>
          <w:tab w:val="left" w:pos="1890"/>
        </w:tabs>
        <w:wordWrap w:val="0"/>
        <w:adjustRightInd w:val="0"/>
        <w:snapToGrid w:val="0"/>
        <w:spacing w:line="440" w:lineRule="exact"/>
        <w:jc w:val="right"/>
        <w:rPr>
          <w:rFonts w:ascii="宋体" w:hAnsi="宋体" w:eastAsia="宋体" w:cs="宋体"/>
          <w:snapToGrid w:val="0"/>
          <w:color w:val="000000" w:themeColor="text1"/>
          <w:kern w:val="0"/>
          <w:highlight w:val="none"/>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14:paraId="72FC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vAlign w:val="center"/>
          </w:tcPr>
          <w:p w14:paraId="52E32E71">
            <w:pPr>
              <w:tabs>
                <w:tab w:val="left" w:pos="1890"/>
              </w:tabs>
              <w:adjustRightInd w:val="0"/>
              <w:snapToGrid w:val="0"/>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人员安排</w:t>
            </w:r>
          </w:p>
        </w:tc>
        <w:tc>
          <w:tcPr>
            <w:tcW w:w="1407" w:type="dxa"/>
            <w:vAlign w:val="center"/>
          </w:tcPr>
          <w:p w14:paraId="6358041F">
            <w:pPr>
              <w:tabs>
                <w:tab w:val="left" w:pos="1890"/>
              </w:tabs>
              <w:adjustRightInd w:val="0"/>
              <w:snapToGrid w:val="0"/>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 名</w:t>
            </w:r>
          </w:p>
        </w:tc>
        <w:tc>
          <w:tcPr>
            <w:tcW w:w="1320" w:type="dxa"/>
            <w:vAlign w:val="center"/>
          </w:tcPr>
          <w:p w14:paraId="17C4BE20">
            <w:pPr>
              <w:tabs>
                <w:tab w:val="left" w:pos="1890"/>
              </w:tabs>
              <w:adjustRightInd w:val="0"/>
              <w:snapToGrid w:val="0"/>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龄</w:t>
            </w:r>
          </w:p>
        </w:tc>
        <w:tc>
          <w:tcPr>
            <w:tcW w:w="3202" w:type="dxa"/>
            <w:vAlign w:val="center"/>
          </w:tcPr>
          <w:p w14:paraId="3A5693E2">
            <w:pPr>
              <w:tabs>
                <w:tab w:val="left" w:pos="1890"/>
              </w:tabs>
              <w:adjustRightInd w:val="0"/>
              <w:snapToGrid w:val="0"/>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职称证或注册执业专业</w:t>
            </w:r>
          </w:p>
        </w:tc>
      </w:tr>
      <w:tr w14:paraId="2F86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247" w:type="dxa"/>
            <w:vAlign w:val="center"/>
          </w:tcPr>
          <w:p w14:paraId="0571FF65">
            <w:pPr>
              <w:tabs>
                <w:tab w:val="left" w:pos="1890"/>
              </w:tabs>
              <w:adjustRightInd w:val="0"/>
              <w:snapToGrid w:val="0"/>
              <w:spacing w:line="44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项目负责人</w:t>
            </w:r>
          </w:p>
        </w:tc>
        <w:tc>
          <w:tcPr>
            <w:tcW w:w="1407" w:type="dxa"/>
            <w:vAlign w:val="center"/>
          </w:tcPr>
          <w:p w14:paraId="0CFBD2FF">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1320" w:type="dxa"/>
          </w:tcPr>
          <w:p w14:paraId="0C0BF32A">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3202" w:type="dxa"/>
            <w:vAlign w:val="center"/>
          </w:tcPr>
          <w:p w14:paraId="04748FD9">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r>
      <w:tr w14:paraId="4D70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247" w:type="dxa"/>
            <w:vAlign w:val="center"/>
          </w:tcPr>
          <w:p w14:paraId="62706677">
            <w:pPr>
              <w:tabs>
                <w:tab w:val="left" w:pos="1890"/>
              </w:tabs>
              <w:adjustRightInd w:val="0"/>
              <w:snapToGrid w:val="0"/>
              <w:spacing w:line="440" w:lineRule="exact"/>
              <w:rPr>
                <w:rFonts w:ascii="宋体" w:hAnsi="宋体" w:cs="宋体"/>
                <w:b/>
                <w:color w:val="000000" w:themeColor="text1"/>
                <w:highlight w:val="none"/>
                <w14:textFill>
                  <w14:solidFill>
                    <w14:schemeClr w14:val="tx1"/>
                  </w14:solidFill>
                </w14:textFill>
              </w:rPr>
            </w:pPr>
          </w:p>
        </w:tc>
        <w:tc>
          <w:tcPr>
            <w:tcW w:w="1407" w:type="dxa"/>
            <w:vAlign w:val="center"/>
          </w:tcPr>
          <w:p w14:paraId="06209C59">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1320" w:type="dxa"/>
          </w:tcPr>
          <w:p w14:paraId="55312C92">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3202" w:type="dxa"/>
            <w:vAlign w:val="center"/>
          </w:tcPr>
          <w:p w14:paraId="5A213FA9">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r>
      <w:tr w14:paraId="7377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vAlign w:val="center"/>
          </w:tcPr>
          <w:p w14:paraId="20794AC7">
            <w:pPr>
              <w:tabs>
                <w:tab w:val="left" w:pos="1890"/>
              </w:tabs>
              <w:adjustRightInd w:val="0"/>
              <w:snapToGrid w:val="0"/>
              <w:spacing w:line="44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w:t>
            </w:r>
          </w:p>
        </w:tc>
        <w:tc>
          <w:tcPr>
            <w:tcW w:w="1407" w:type="dxa"/>
            <w:vAlign w:val="center"/>
          </w:tcPr>
          <w:p w14:paraId="537AB1C7">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1320" w:type="dxa"/>
          </w:tcPr>
          <w:p w14:paraId="23B041FE">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3202" w:type="dxa"/>
            <w:vAlign w:val="center"/>
          </w:tcPr>
          <w:p w14:paraId="3D856F9B">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r>
      <w:tr w14:paraId="25EA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2247" w:type="dxa"/>
            <w:vAlign w:val="center"/>
          </w:tcPr>
          <w:p w14:paraId="2CE2D698">
            <w:pPr>
              <w:tabs>
                <w:tab w:val="left" w:pos="1890"/>
              </w:tabs>
              <w:adjustRightInd w:val="0"/>
              <w:snapToGrid w:val="0"/>
              <w:spacing w:line="440" w:lineRule="exact"/>
              <w:rPr>
                <w:rFonts w:ascii="宋体" w:hAnsi="宋体" w:cs="宋体"/>
                <w:b/>
                <w:color w:val="000000" w:themeColor="text1"/>
                <w:highlight w:val="none"/>
                <w14:textFill>
                  <w14:solidFill>
                    <w14:schemeClr w14:val="tx1"/>
                  </w14:solidFill>
                </w14:textFill>
              </w:rPr>
            </w:pPr>
          </w:p>
        </w:tc>
        <w:tc>
          <w:tcPr>
            <w:tcW w:w="1407" w:type="dxa"/>
            <w:vAlign w:val="center"/>
          </w:tcPr>
          <w:p w14:paraId="57D31CC7">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1320" w:type="dxa"/>
          </w:tcPr>
          <w:p w14:paraId="08EAA686">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3202" w:type="dxa"/>
            <w:vAlign w:val="center"/>
          </w:tcPr>
          <w:p w14:paraId="47B60897">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r>
      <w:tr w14:paraId="0659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44B487B8">
            <w:pPr>
              <w:tabs>
                <w:tab w:val="left" w:pos="1890"/>
              </w:tabs>
              <w:adjustRightInd w:val="0"/>
              <w:snapToGrid w:val="0"/>
              <w:spacing w:line="440" w:lineRule="exact"/>
              <w:rPr>
                <w:rFonts w:ascii="宋体" w:hAnsi="宋体" w:cs="宋体"/>
                <w:b/>
                <w:color w:val="000000" w:themeColor="text1"/>
                <w:highlight w:val="none"/>
                <w14:textFill>
                  <w14:solidFill>
                    <w14:schemeClr w14:val="tx1"/>
                  </w14:solidFill>
                </w14:textFill>
              </w:rPr>
            </w:pPr>
          </w:p>
        </w:tc>
        <w:tc>
          <w:tcPr>
            <w:tcW w:w="1407" w:type="dxa"/>
            <w:vAlign w:val="center"/>
          </w:tcPr>
          <w:p w14:paraId="63ECC2D8">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1320" w:type="dxa"/>
          </w:tcPr>
          <w:p w14:paraId="657FF817">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3202" w:type="dxa"/>
            <w:vAlign w:val="center"/>
          </w:tcPr>
          <w:p w14:paraId="4713F5CA">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r>
      <w:tr w14:paraId="7F91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6DB7AE53">
            <w:pPr>
              <w:tabs>
                <w:tab w:val="left" w:pos="1890"/>
              </w:tabs>
              <w:adjustRightInd w:val="0"/>
              <w:snapToGrid w:val="0"/>
              <w:spacing w:line="440" w:lineRule="exact"/>
              <w:rPr>
                <w:rFonts w:ascii="宋体" w:hAnsi="宋体" w:cs="宋体"/>
                <w:b/>
                <w:color w:val="000000" w:themeColor="text1"/>
                <w:highlight w:val="none"/>
                <w14:textFill>
                  <w14:solidFill>
                    <w14:schemeClr w14:val="tx1"/>
                  </w14:solidFill>
                </w14:textFill>
              </w:rPr>
            </w:pPr>
          </w:p>
        </w:tc>
        <w:tc>
          <w:tcPr>
            <w:tcW w:w="1407" w:type="dxa"/>
            <w:vAlign w:val="center"/>
          </w:tcPr>
          <w:p w14:paraId="18666993">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1320" w:type="dxa"/>
          </w:tcPr>
          <w:p w14:paraId="21ADA3FC">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3202" w:type="dxa"/>
            <w:vAlign w:val="center"/>
          </w:tcPr>
          <w:p w14:paraId="24BDBED6">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r>
      <w:tr w14:paraId="4493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09CDFF98">
            <w:pPr>
              <w:tabs>
                <w:tab w:val="left" w:pos="1890"/>
              </w:tabs>
              <w:adjustRightInd w:val="0"/>
              <w:snapToGrid w:val="0"/>
              <w:spacing w:line="440" w:lineRule="exact"/>
              <w:rPr>
                <w:rFonts w:ascii="宋体" w:hAnsi="宋体" w:cs="宋体"/>
                <w:b/>
                <w:color w:val="000000" w:themeColor="text1"/>
                <w:highlight w:val="none"/>
                <w14:textFill>
                  <w14:solidFill>
                    <w14:schemeClr w14:val="tx1"/>
                  </w14:solidFill>
                </w14:textFill>
              </w:rPr>
            </w:pPr>
          </w:p>
        </w:tc>
        <w:tc>
          <w:tcPr>
            <w:tcW w:w="1407" w:type="dxa"/>
            <w:vAlign w:val="center"/>
          </w:tcPr>
          <w:p w14:paraId="46D8F378">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1320" w:type="dxa"/>
          </w:tcPr>
          <w:p w14:paraId="10D638DF">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c>
          <w:tcPr>
            <w:tcW w:w="3202" w:type="dxa"/>
            <w:vAlign w:val="center"/>
          </w:tcPr>
          <w:p w14:paraId="5B7B6659">
            <w:pPr>
              <w:tabs>
                <w:tab w:val="left" w:pos="1890"/>
              </w:tabs>
              <w:adjustRightInd w:val="0"/>
              <w:snapToGrid w:val="0"/>
              <w:spacing w:line="440" w:lineRule="exact"/>
              <w:rPr>
                <w:rFonts w:ascii="宋体" w:hAnsi="宋体" w:cs="宋体"/>
                <w:color w:val="000000" w:themeColor="text1"/>
                <w:highlight w:val="none"/>
                <w14:textFill>
                  <w14:solidFill>
                    <w14:schemeClr w14:val="tx1"/>
                  </w14:solidFill>
                </w14:textFill>
              </w:rPr>
            </w:pPr>
          </w:p>
        </w:tc>
      </w:tr>
    </w:tbl>
    <w:p w14:paraId="6F98A1C9">
      <w:pPr>
        <w:tabs>
          <w:tab w:val="left" w:pos="1890"/>
        </w:tabs>
        <w:wordWrap w:val="0"/>
        <w:adjustRightInd w:val="0"/>
        <w:snapToGrid w:val="0"/>
        <w:spacing w:line="400" w:lineRule="exact"/>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 xml:space="preserve">   说明：</w:t>
      </w:r>
    </w:p>
    <w:p w14:paraId="254A3553">
      <w:pPr>
        <w:tabs>
          <w:tab w:val="left" w:pos="1890"/>
        </w:tabs>
        <w:wordWrap w:val="0"/>
        <w:adjustRightInd w:val="0"/>
        <w:snapToGrid w:val="0"/>
        <w:spacing w:line="400" w:lineRule="exact"/>
        <w:ind w:firstLine="420" w:firstLineChars="200"/>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1.《本项目拟投入的人员基本情况表》后应附拟投入的人员（项目负责人除外）以下资料：</w:t>
      </w:r>
    </w:p>
    <w:p w14:paraId="40C4D26E">
      <w:pPr>
        <w:tabs>
          <w:tab w:val="left" w:pos="1890"/>
        </w:tabs>
        <w:wordWrap w:val="0"/>
        <w:adjustRightInd w:val="0"/>
        <w:snapToGrid w:val="0"/>
        <w:spacing w:line="400" w:lineRule="exact"/>
        <w:ind w:firstLine="478" w:firstLineChars="228"/>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（1）身份证彩色扫描件；</w:t>
      </w:r>
    </w:p>
    <w:p w14:paraId="11ED47B1">
      <w:pPr>
        <w:tabs>
          <w:tab w:val="left" w:pos="1890"/>
        </w:tabs>
        <w:wordWrap w:val="0"/>
        <w:adjustRightInd w:val="0"/>
        <w:snapToGrid w:val="0"/>
        <w:spacing w:line="400" w:lineRule="exact"/>
        <w:ind w:firstLine="478" w:firstLineChars="228"/>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（2）毕业证（如需）、职称证（如需）、注册证书（如需）的彩色扫描件（或打印件）；</w:t>
      </w:r>
    </w:p>
    <w:p w14:paraId="433290A2">
      <w:pPr>
        <w:tabs>
          <w:tab w:val="left" w:pos="1890"/>
        </w:tabs>
        <w:wordWrap w:val="0"/>
        <w:adjustRightInd w:val="0"/>
        <w:snapToGrid w:val="0"/>
        <w:spacing w:line="400" w:lineRule="exact"/>
        <w:ind w:firstLine="420" w:firstLineChars="200"/>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（3）在本单位缴纳社保的证明（近3个月，其中必须有2025年1月）彩色扫描件（本单位非独立法人分支机构出具社保，予以认可）。</w:t>
      </w:r>
    </w:p>
    <w:p w14:paraId="7AE97FFC">
      <w:pPr>
        <w:wordWrap w:val="0"/>
        <w:adjustRightInd w:val="0"/>
        <w:snapToGrid w:val="0"/>
        <w:spacing w:line="400" w:lineRule="exact"/>
        <w:ind w:firstLine="420" w:firstLineChars="200"/>
        <w:rPr>
          <w:rFonts w:ascii="宋体" w:hAnsi="宋体" w:cs="宋体"/>
          <w:snapToGrid w:val="0"/>
          <w:color w:val="000000" w:themeColor="text1"/>
          <w:kern w:val="0"/>
          <w:szCs w:val="28"/>
          <w:highlight w:val="none"/>
          <w14:textFill>
            <w14:solidFill>
              <w14:schemeClr w14:val="tx1"/>
            </w14:solidFill>
          </w14:textFill>
        </w:rPr>
      </w:pPr>
      <w:r>
        <w:rPr>
          <w:rFonts w:hint="eastAsia" w:ascii="宋体" w:hAnsi="宋体" w:cs="宋体"/>
          <w:snapToGrid w:val="0"/>
          <w:color w:val="000000" w:themeColor="text1"/>
          <w:kern w:val="0"/>
          <w:szCs w:val="28"/>
          <w:highlight w:val="none"/>
          <w14:textFill>
            <w14:solidFill>
              <w14:schemeClr w14:val="tx1"/>
            </w14:solidFill>
          </w14:textFill>
        </w:rPr>
        <w:t>2.“进粤企业和人员诚信信息登记平台”个人信息情况截图。（适用于省外建筑企业）</w:t>
      </w:r>
    </w:p>
    <w:p w14:paraId="693288BA">
      <w:pPr>
        <w:wordWrap w:val="0"/>
        <w:adjustRightInd w:val="0"/>
        <w:snapToGri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3．联合体投标的，《本项目拟投入的人员基本情况表》应包括联合体成员单位参与项目管理机构的人员，并提供以上所需资料。</w:t>
      </w:r>
    </w:p>
    <w:p w14:paraId="061BBC20">
      <w:pPr>
        <w:tabs>
          <w:tab w:val="left" w:pos="1890"/>
        </w:tabs>
        <w:wordWrap w:val="0"/>
        <w:adjustRightInd w:val="0"/>
        <w:snapToGrid w:val="0"/>
        <w:spacing w:line="400" w:lineRule="exact"/>
        <w:ind w:firstLine="478" w:firstLineChars="228"/>
        <w:rPr>
          <w:rFonts w:ascii="宋体" w:hAnsi="宋体" w:cs="宋体"/>
          <w:snapToGrid w:val="0"/>
          <w:color w:val="000000" w:themeColor="text1"/>
          <w:kern w:val="0"/>
          <w:szCs w:val="28"/>
          <w:highlight w:val="none"/>
          <w14:textFill>
            <w14:solidFill>
              <w14:schemeClr w14:val="tx1"/>
            </w14:solidFill>
          </w14:textFill>
        </w:rPr>
      </w:pPr>
    </w:p>
    <w:p w14:paraId="2266D166">
      <w:pPr>
        <w:rPr>
          <w:color w:val="000000" w:themeColor="text1"/>
          <w:highlight w:val="none"/>
          <w14:textFill>
            <w14:solidFill>
              <w14:schemeClr w14:val="tx1"/>
            </w14:solidFill>
          </w14:textFill>
        </w:rPr>
      </w:pPr>
    </w:p>
    <w:p w14:paraId="4B22F076">
      <w:pPr>
        <w:rPr>
          <w:color w:val="000000" w:themeColor="text1"/>
          <w:highlight w:val="none"/>
          <w14:textFill>
            <w14:solidFill>
              <w14:schemeClr w14:val="tx1"/>
            </w14:solidFill>
          </w14:textFill>
        </w:rPr>
      </w:pPr>
    </w:p>
    <w:p w14:paraId="479EE045">
      <w:pPr>
        <w:rPr>
          <w:color w:val="000000" w:themeColor="text1"/>
          <w:highlight w:val="none"/>
          <w14:textFill>
            <w14:solidFill>
              <w14:schemeClr w14:val="tx1"/>
            </w14:solidFill>
          </w14:textFill>
        </w:rPr>
      </w:pPr>
    </w:p>
    <w:p w14:paraId="6033CFA1">
      <w:pPr>
        <w:rPr>
          <w:color w:val="000000" w:themeColor="text1"/>
          <w:highlight w:val="none"/>
          <w14:textFill>
            <w14:solidFill>
              <w14:schemeClr w14:val="tx1"/>
            </w14:solidFill>
          </w14:textFill>
        </w:rPr>
      </w:pPr>
    </w:p>
    <w:p w14:paraId="3B351A77">
      <w:pPr>
        <w:rPr>
          <w:color w:val="000000" w:themeColor="text1"/>
          <w:highlight w:val="none"/>
          <w14:textFill>
            <w14:solidFill>
              <w14:schemeClr w14:val="tx1"/>
            </w14:solidFill>
          </w14:textFill>
        </w:rPr>
      </w:pPr>
    </w:p>
    <w:p w14:paraId="1560A60A">
      <w:pPr>
        <w:rPr>
          <w:color w:val="000000" w:themeColor="text1"/>
          <w:highlight w:val="none"/>
          <w14:textFill>
            <w14:solidFill>
              <w14:schemeClr w14:val="tx1"/>
            </w14:solidFill>
          </w14:textFill>
        </w:rPr>
      </w:pPr>
    </w:p>
    <w:p w14:paraId="54735AF7">
      <w:pPr>
        <w:rPr>
          <w:color w:val="000000" w:themeColor="text1"/>
          <w:highlight w:val="none"/>
          <w14:textFill>
            <w14:solidFill>
              <w14:schemeClr w14:val="tx1"/>
            </w14:solidFill>
          </w14:textFill>
        </w:rPr>
      </w:pPr>
    </w:p>
    <w:p w14:paraId="29BBBEAC">
      <w:pPr>
        <w:rPr>
          <w:color w:val="000000" w:themeColor="text1"/>
          <w:highlight w:val="none"/>
          <w14:textFill>
            <w14:solidFill>
              <w14:schemeClr w14:val="tx1"/>
            </w14:solidFill>
          </w14:textFill>
        </w:rPr>
      </w:pPr>
    </w:p>
    <w:p w14:paraId="30C1953D">
      <w:pPr>
        <w:rPr>
          <w:color w:val="000000" w:themeColor="text1"/>
          <w:highlight w:val="none"/>
          <w14:textFill>
            <w14:solidFill>
              <w14:schemeClr w14:val="tx1"/>
            </w14:solidFill>
          </w14:textFill>
        </w:rPr>
      </w:pPr>
    </w:p>
    <w:p w14:paraId="305381A0">
      <w:pPr>
        <w:rPr>
          <w:color w:val="000000" w:themeColor="text1"/>
          <w:highlight w:val="none"/>
          <w14:textFill>
            <w14:solidFill>
              <w14:schemeClr w14:val="tx1"/>
            </w14:solidFill>
          </w14:textFill>
        </w:rPr>
      </w:pPr>
    </w:p>
    <w:p w14:paraId="3E7816E1">
      <w:pPr>
        <w:pStyle w:val="3"/>
        <w:tabs>
          <w:tab w:val="left" w:pos="1890"/>
        </w:tabs>
        <w:rPr>
          <w:rFonts w:ascii="宋体" w:hAnsi="宋体" w:cs="宋体"/>
          <w:b/>
          <w:bCs/>
          <w:color w:val="000000" w:themeColor="text1"/>
          <w:sz w:val="28"/>
          <w:szCs w:val="28"/>
          <w:highlight w:val="none"/>
          <w14:textFill>
            <w14:solidFill>
              <w14:schemeClr w14:val="tx1"/>
            </w14:solidFill>
          </w14:textFill>
        </w:rPr>
      </w:pPr>
      <w:bookmarkStart w:id="407" w:name="_Toc26197"/>
      <w:bookmarkStart w:id="408" w:name="_Toc10338"/>
      <w:bookmarkStart w:id="409" w:name="_Toc10308"/>
      <w:bookmarkStart w:id="410" w:name="_Toc9753"/>
      <w:bookmarkStart w:id="411" w:name="_Toc29084"/>
      <w:r>
        <w:rPr>
          <w:rFonts w:hint="eastAsia" w:ascii="宋体" w:hAnsi="宋体" w:cs="宋体"/>
          <w:b/>
          <w:bCs/>
          <w:color w:val="000000" w:themeColor="text1"/>
          <w:sz w:val="28"/>
          <w:szCs w:val="28"/>
          <w:highlight w:val="none"/>
          <w14:textFill>
            <w14:solidFill>
              <w14:schemeClr w14:val="tx1"/>
            </w14:solidFill>
          </w14:textFill>
        </w:rPr>
        <w:t>格式</w:t>
      </w:r>
      <w:bookmarkEnd w:id="407"/>
      <w:bookmarkEnd w:id="408"/>
      <w:bookmarkEnd w:id="409"/>
      <w:r>
        <w:rPr>
          <w:rFonts w:hint="eastAsia" w:ascii="宋体" w:hAnsi="宋体" w:cs="宋体"/>
          <w:b/>
          <w:bCs/>
          <w:color w:val="000000" w:themeColor="text1"/>
          <w:sz w:val="28"/>
          <w:szCs w:val="28"/>
          <w:highlight w:val="none"/>
          <w14:textFill>
            <w14:solidFill>
              <w14:schemeClr w14:val="tx1"/>
            </w14:solidFill>
          </w14:textFill>
        </w:rPr>
        <w:t>八 法定代表人身份证明书</w:t>
      </w:r>
      <w:bookmarkEnd w:id="410"/>
      <w:bookmarkEnd w:id="411"/>
      <w:r>
        <w:rPr>
          <w:rFonts w:hint="eastAsia" w:ascii="宋体" w:hAnsi="宋体" w:cs="宋体"/>
          <w:b/>
          <w:bCs/>
          <w:color w:val="000000" w:themeColor="text1"/>
          <w:sz w:val="28"/>
          <w:szCs w:val="28"/>
          <w:highlight w:val="none"/>
          <w14:textFill>
            <w14:solidFill>
              <w14:schemeClr w14:val="tx1"/>
            </w14:solidFill>
          </w14:textFill>
        </w:rPr>
        <w:t xml:space="preserve">                          </w:t>
      </w:r>
    </w:p>
    <w:p w14:paraId="3C49D4EC">
      <w:pPr>
        <w:tabs>
          <w:tab w:val="left" w:pos="1890"/>
        </w:tabs>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法定代表人身份证明书</w:t>
      </w:r>
    </w:p>
    <w:p w14:paraId="60162D92">
      <w:pPr>
        <w:tabs>
          <w:tab w:val="left" w:pos="1890"/>
        </w:tabs>
        <w:spacing w:line="360" w:lineRule="auto"/>
        <w:jc w:val="center"/>
        <w:rPr>
          <w:rFonts w:ascii="宋体" w:hAnsi="宋体" w:cs="宋体"/>
          <w:b/>
          <w:color w:val="000000" w:themeColor="text1"/>
          <w:sz w:val="32"/>
          <w:szCs w:val="32"/>
          <w:highlight w:val="none"/>
          <w14:textFill>
            <w14:solidFill>
              <w14:schemeClr w14:val="tx1"/>
            </w14:solidFill>
          </w14:textFill>
        </w:rPr>
      </w:pPr>
    </w:p>
    <w:p w14:paraId="39AF4C51">
      <w:pPr>
        <w:wordWrap w:val="0"/>
        <w:adjustRightInd w:val="0"/>
        <w:snapToGrid w:val="0"/>
        <w:spacing w:line="480" w:lineRule="auto"/>
        <w:rPr>
          <w:snapToGrid w:val="0"/>
          <w:color w:val="000000" w:themeColor="text1"/>
          <w:kern w:val="0"/>
          <w:szCs w:val="21"/>
          <w:highlight w:val="none"/>
          <w:u w:val="single"/>
          <w14:textFill>
            <w14:solidFill>
              <w14:schemeClr w14:val="tx1"/>
            </w14:solidFill>
          </w14:textFill>
        </w:rPr>
      </w:pPr>
      <w:bookmarkStart w:id="412" w:name="_Toc118541763"/>
      <w:bookmarkStart w:id="413" w:name="_Toc535300004"/>
      <w:bookmarkStart w:id="414" w:name="_Toc48547015"/>
      <w:r>
        <w:rPr>
          <w:rFonts w:hint="eastAsia"/>
          <w:snapToGrid w:val="0"/>
          <w:color w:val="000000" w:themeColor="text1"/>
          <w:kern w:val="0"/>
          <w:szCs w:val="21"/>
          <w:highlight w:val="none"/>
          <w14:textFill>
            <w14:solidFill>
              <w14:schemeClr w14:val="tx1"/>
            </w14:solidFill>
          </w14:textFill>
        </w:rPr>
        <w:t>投标人名称：</w:t>
      </w:r>
      <w:r>
        <w:rPr>
          <w:rFonts w:hint="eastAsia"/>
          <w:snapToGrid w:val="0"/>
          <w:color w:val="000000" w:themeColor="text1"/>
          <w:kern w:val="0"/>
          <w:szCs w:val="21"/>
          <w:highlight w:val="none"/>
          <w:u w:val="single"/>
          <w14:textFill>
            <w14:solidFill>
              <w14:schemeClr w14:val="tx1"/>
            </w14:solidFill>
          </w14:textFill>
        </w:rPr>
        <w:t xml:space="preserve">                  </w:t>
      </w:r>
    </w:p>
    <w:p w14:paraId="26B3FA57">
      <w:pPr>
        <w:wordWrap w:val="0"/>
        <w:adjustRightInd w:val="0"/>
        <w:snapToGrid w:val="0"/>
        <w:spacing w:line="480" w:lineRule="auto"/>
        <w:rPr>
          <w:snapToGrid w:val="0"/>
          <w:color w:val="000000" w:themeColor="text1"/>
          <w:kern w:val="0"/>
          <w:szCs w:val="21"/>
          <w:highlight w:val="none"/>
          <w:u w:val="singl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姓名：</w:t>
      </w:r>
      <w:r>
        <w:rPr>
          <w:rFonts w:hint="eastAsia"/>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性别：</w:t>
      </w:r>
      <w:r>
        <w:rPr>
          <w:rFonts w:hint="eastAsia"/>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年龄：</w:t>
      </w:r>
      <w:r>
        <w:rPr>
          <w:rFonts w:hint="eastAsia"/>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职务：</w:t>
      </w:r>
      <w:r>
        <w:rPr>
          <w:rFonts w:hint="eastAsia"/>
          <w:snapToGrid w:val="0"/>
          <w:color w:val="000000" w:themeColor="text1"/>
          <w:kern w:val="0"/>
          <w:szCs w:val="21"/>
          <w:highlight w:val="none"/>
          <w:u w:val="single"/>
          <w14:textFill>
            <w14:solidFill>
              <w14:schemeClr w14:val="tx1"/>
            </w14:solidFill>
          </w14:textFill>
        </w:rPr>
        <w:t xml:space="preserve">           </w:t>
      </w:r>
    </w:p>
    <w:p w14:paraId="57CF4210">
      <w:pPr>
        <w:wordWrap w:val="0"/>
        <w:adjustRightInd w:val="0"/>
        <w:snapToGrid w:val="0"/>
        <w:spacing w:line="480" w:lineRule="auto"/>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系</w:t>
      </w:r>
      <w:r>
        <w:rPr>
          <w:rFonts w:hint="eastAsia"/>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（投标人名称）的法定代表人。</w:t>
      </w:r>
    </w:p>
    <w:p w14:paraId="1178A1A7">
      <w:pPr>
        <w:wordWrap w:val="0"/>
        <w:adjustRightInd w:val="0"/>
        <w:snapToGrid w:val="0"/>
        <w:spacing w:line="480" w:lineRule="auto"/>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 xml:space="preserve">    特此证明。</w:t>
      </w:r>
    </w:p>
    <w:p w14:paraId="1D590D93">
      <w:pPr>
        <w:wordWrap w:val="0"/>
        <w:adjustRightInd w:val="0"/>
        <w:snapToGrid w:val="0"/>
        <w:spacing w:line="440" w:lineRule="exact"/>
        <w:rPr>
          <w:snapToGrid w:val="0"/>
          <w:color w:val="000000" w:themeColor="text1"/>
          <w:kern w:val="0"/>
          <w:szCs w:val="21"/>
          <w:highlight w:val="none"/>
          <w14:textFill>
            <w14:solidFill>
              <w14:schemeClr w14:val="tx1"/>
            </w14:solidFill>
          </w14:textFill>
        </w:rPr>
      </w:pPr>
    </w:p>
    <w:p w14:paraId="7584E091">
      <w:pPr>
        <w:wordWrap w:val="0"/>
        <w:adjustRightInd w:val="0"/>
        <w:snapToGrid w:val="0"/>
        <w:spacing w:line="440" w:lineRule="exact"/>
        <w:rPr>
          <w:snapToGrid w:val="0"/>
          <w:color w:val="000000" w:themeColor="text1"/>
          <w:kern w:val="0"/>
          <w:szCs w:val="21"/>
          <w:highlight w:val="none"/>
          <w14:textFill>
            <w14:solidFill>
              <w14:schemeClr w14:val="tx1"/>
            </w14:solidFill>
          </w14:textFill>
        </w:rPr>
      </w:pPr>
    </w:p>
    <w:p w14:paraId="4B5732DF">
      <w:pPr>
        <w:wordWrap w:val="0"/>
        <w:adjustRightInd w:val="0"/>
        <w:snapToGrid w:val="0"/>
        <w:spacing w:line="440" w:lineRule="exact"/>
        <w:jc w:val="righ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投标人：</w:t>
      </w:r>
      <w:r>
        <w:rPr>
          <w:rFonts w:hint="eastAsia"/>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（盖单位章）</w:t>
      </w:r>
    </w:p>
    <w:p w14:paraId="1C9D4C6D">
      <w:pPr>
        <w:wordWrap w:val="0"/>
        <w:adjustRightInd w:val="0"/>
        <w:snapToGrid w:val="0"/>
        <w:spacing w:line="440" w:lineRule="exact"/>
        <w:jc w:val="right"/>
        <w:rPr>
          <w:snapToGrid w:val="0"/>
          <w:color w:val="000000" w:themeColor="text1"/>
          <w:kern w:val="0"/>
          <w:szCs w:val="21"/>
          <w:highlight w:val="none"/>
          <w14:textFill>
            <w14:solidFill>
              <w14:schemeClr w14:val="tx1"/>
            </w14:solidFill>
          </w14:textFill>
        </w:rPr>
      </w:pPr>
    </w:p>
    <w:p w14:paraId="72437F73">
      <w:pPr>
        <w:wordWrap w:val="0"/>
        <w:adjustRightInd w:val="0"/>
        <w:snapToGrid w:val="0"/>
        <w:spacing w:line="440" w:lineRule="exact"/>
        <w:jc w:val="right"/>
        <w:rPr>
          <w:snapToGrid w:val="0"/>
          <w:color w:val="000000" w:themeColor="text1"/>
          <w:kern w:val="0"/>
          <w:szCs w:val="21"/>
          <w:highlight w:val="none"/>
          <w14:textFill>
            <w14:solidFill>
              <w14:schemeClr w14:val="tx1"/>
            </w14:solidFill>
          </w14:textFill>
        </w:rPr>
      </w:pPr>
    </w:p>
    <w:p w14:paraId="7DC692A3">
      <w:pPr>
        <w:wordWrap w:val="0"/>
        <w:adjustRightInd w:val="0"/>
        <w:snapToGrid w:val="0"/>
        <w:spacing w:line="440" w:lineRule="exact"/>
        <w:jc w:val="righ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 xml:space="preserve">                           法定代表人：</w:t>
      </w:r>
      <w:r>
        <w:rPr>
          <w:rFonts w:hint="eastAsia"/>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（签字或盖章）</w:t>
      </w:r>
    </w:p>
    <w:p w14:paraId="259FCC24">
      <w:pPr>
        <w:wordWrap w:val="0"/>
        <w:adjustRightInd w:val="0"/>
        <w:snapToGrid w:val="0"/>
        <w:spacing w:line="440" w:lineRule="exact"/>
        <w:jc w:val="center"/>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 xml:space="preserve">                        </w:t>
      </w:r>
    </w:p>
    <w:p w14:paraId="0A975978">
      <w:pPr>
        <w:tabs>
          <w:tab w:val="left" w:pos="1890"/>
        </w:tabs>
        <w:snapToGrid w:val="0"/>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 xml:space="preserve">                            </w:t>
      </w:r>
      <w:r>
        <w:rPr>
          <w:rFonts w:hint="eastAsia"/>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年</w:t>
      </w:r>
      <w:r>
        <w:rPr>
          <w:rFonts w:hint="eastAsia"/>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月</w:t>
      </w:r>
      <w:r>
        <w:rPr>
          <w:rFonts w:hint="eastAsia"/>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 xml:space="preserve">日  </w:t>
      </w:r>
      <w:r>
        <w:rPr>
          <w:rFonts w:hint="eastAsia" w:ascii="宋体" w:hAnsi="宋体" w:cs="宋体"/>
          <w:color w:val="000000" w:themeColor="text1"/>
          <w:sz w:val="24"/>
          <w:szCs w:val="24"/>
          <w:highlight w:val="none"/>
          <w14:textFill>
            <w14:solidFill>
              <w14:schemeClr w14:val="tx1"/>
            </w14:solidFill>
          </w14:textFill>
        </w:rPr>
        <w:t xml:space="preserve">  </w:t>
      </w:r>
    </w:p>
    <w:p w14:paraId="1608C681">
      <w:pPr>
        <w:tabs>
          <w:tab w:val="left" w:pos="1890"/>
        </w:tabs>
        <w:snapToGrid w:val="0"/>
        <w:spacing w:line="44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26A14BF6">
      <w:pPr>
        <w:tabs>
          <w:tab w:val="left" w:pos="1890"/>
        </w:tabs>
        <w:snapToGrid w:val="0"/>
        <w:spacing w:line="440" w:lineRule="exact"/>
        <w:ind w:firstLine="723" w:firstLineChars="300"/>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1687195</wp:posOffset>
                </wp:positionH>
                <wp:positionV relativeFrom="paragraph">
                  <wp:posOffset>109220</wp:posOffset>
                </wp:positionV>
                <wp:extent cx="2825115" cy="1584325"/>
                <wp:effectExtent l="4445" t="4445" r="8890" b="11430"/>
                <wp:wrapNone/>
                <wp:docPr id="1" name="自选图形 18"/>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B051AE4">
                            <w:pPr>
                              <w:jc w:val="center"/>
                              <w:rPr>
                                <w:szCs w:val="21"/>
                              </w:rPr>
                            </w:pPr>
                          </w:p>
                          <w:p w14:paraId="468E9425">
                            <w:pPr>
                              <w:jc w:val="center"/>
                              <w:rPr>
                                <w:szCs w:val="21"/>
                              </w:rPr>
                            </w:pPr>
                          </w:p>
                          <w:p w14:paraId="1D3B650B">
                            <w:pPr>
                              <w:jc w:val="center"/>
                              <w:rPr>
                                <w:szCs w:val="21"/>
                              </w:rPr>
                            </w:pPr>
                          </w:p>
                          <w:p w14:paraId="695DE504">
                            <w:pPr>
                              <w:jc w:val="center"/>
                              <w:rPr>
                                <w:szCs w:val="21"/>
                              </w:rPr>
                            </w:pPr>
                            <w:r>
                              <w:rPr>
                                <w:rFonts w:hint="eastAsia"/>
                                <w:szCs w:val="21"/>
                              </w:rPr>
                              <w:t>法定代表人身份证彩色扫描件正、反面</w:t>
                            </w:r>
                          </w:p>
                        </w:txbxContent>
                      </wps:txbx>
                      <wps:bodyPr upright="1"/>
                    </wps:wsp>
                  </a:graphicData>
                </a:graphic>
              </wp:anchor>
            </w:drawing>
          </mc:Choice>
          <mc:Fallback>
            <w:pict>
              <v:shape id="自选图形 18" o:spid="_x0000_s1026" o:spt="176" type="#_x0000_t176" style="position:absolute;left:0pt;margin-left:132.85pt;margin-top:8.6pt;height:124.75pt;width:222.45pt;z-index:251659264;mso-width-relative:page;mso-height-relative:page;" fillcolor="#FFFFFF" filled="t" stroked="t" coordsize="21600,21600" o:gfxdata="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LUWDNcAAAAKAQAA&#10;DwAAAAAAAAABACAAAAAiAAAAZHJzL2Rvd25yZXYueG1sUEsBAhQAFAAAAAgAh07iQGesbSMaAgAA&#10;RgQAAA4AAAAAAAAAAQAgAAAAJgEAAGRycy9lMm9Eb2MueG1sUEsFBgAAAAAGAAYAWQEAALIFAAAA&#10;AA==&#10;">
                <v:fill on="t" focussize="0,0"/>
                <v:stroke color="#000000" joinstyle="miter"/>
                <v:imagedata o:title=""/>
                <o:lock v:ext="edit" aspectratio="f"/>
                <v:textbox>
                  <w:txbxContent>
                    <w:p w14:paraId="5B051AE4">
                      <w:pPr>
                        <w:jc w:val="center"/>
                        <w:rPr>
                          <w:szCs w:val="21"/>
                        </w:rPr>
                      </w:pPr>
                    </w:p>
                    <w:p w14:paraId="468E9425">
                      <w:pPr>
                        <w:jc w:val="center"/>
                        <w:rPr>
                          <w:szCs w:val="21"/>
                        </w:rPr>
                      </w:pPr>
                    </w:p>
                    <w:p w14:paraId="1D3B650B">
                      <w:pPr>
                        <w:jc w:val="center"/>
                        <w:rPr>
                          <w:szCs w:val="21"/>
                        </w:rPr>
                      </w:pPr>
                    </w:p>
                    <w:p w14:paraId="695DE504">
                      <w:pPr>
                        <w:jc w:val="center"/>
                        <w:rPr>
                          <w:szCs w:val="21"/>
                        </w:rPr>
                      </w:pPr>
                      <w:r>
                        <w:rPr>
                          <w:rFonts w:hint="eastAsia"/>
                          <w:szCs w:val="21"/>
                        </w:rPr>
                        <w:t>法定代表人身份证彩色扫描件正、反面</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i/>
          <w:iCs/>
          <w:color w:val="000000" w:themeColor="text1"/>
          <w:sz w:val="24"/>
          <w:szCs w:val="24"/>
          <w:highlight w:val="none"/>
          <w14:textFill>
            <w14:solidFill>
              <w14:schemeClr w14:val="tx1"/>
            </w14:solidFill>
          </w14:textFill>
        </w:rPr>
        <w:t xml:space="preserve"> </w:t>
      </w:r>
    </w:p>
    <w:p w14:paraId="52FC55B1">
      <w:pPr>
        <w:tabs>
          <w:tab w:val="left" w:pos="1890"/>
        </w:tabs>
        <w:rPr>
          <w:rFonts w:ascii="宋体" w:hAnsi="宋体" w:cs="宋体"/>
          <w:b/>
          <w:color w:val="000000" w:themeColor="text1"/>
          <w:sz w:val="24"/>
          <w:szCs w:val="24"/>
          <w:highlight w:val="none"/>
          <w14:textFill>
            <w14:solidFill>
              <w14:schemeClr w14:val="tx1"/>
            </w14:solidFill>
          </w14:textFill>
        </w:rPr>
      </w:pPr>
    </w:p>
    <w:p w14:paraId="7C4D3E68">
      <w:pPr>
        <w:tabs>
          <w:tab w:val="left" w:pos="654"/>
          <w:tab w:val="left" w:pos="1734"/>
          <w:tab w:val="left" w:pos="1890"/>
          <w:tab w:val="left" w:pos="2814"/>
          <w:tab w:val="left" w:pos="3894"/>
          <w:tab w:val="left" w:pos="5334"/>
          <w:tab w:val="left" w:pos="6414"/>
          <w:tab w:val="left" w:pos="7254"/>
          <w:tab w:val="left" w:pos="8574"/>
          <w:tab w:val="left" w:pos="9654"/>
        </w:tabs>
        <w:rPr>
          <w:rFonts w:ascii="宋体" w:hAnsi="宋体" w:cs="宋体"/>
          <w:color w:val="000000" w:themeColor="text1"/>
          <w:sz w:val="24"/>
          <w:szCs w:val="24"/>
          <w:highlight w:val="none"/>
          <w14:textFill>
            <w14:solidFill>
              <w14:schemeClr w14:val="tx1"/>
            </w14:solidFill>
          </w14:textFill>
        </w:rPr>
      </w:pPr>
    </w:p>
    <w:p w14:paraId="5E93115A">
      <w:pPr>
        <w:tabs>
          <w:tab w:val="left" w:pos="1890"/>
        </w:tabs>
        <w:spacing w:line="480" w:lineRule="exact"/>
        <w:jc w:val="center"/>
        <w:rPr>
          <w:rFonts w:ascii="宋体" w:hAnsi="宋体" w:cs="宋体"/>
          <w:b/>
          <w:color w:val="000000" w:themeColor="text1"/>
          <w:sz w:val="24"/>
          <w:szCs w:val="24"/>
          <w:highlight w:val="none"/>
          <w14:textFill>
            <w14:solidFill>
              <w14:schemeClr w14:val="tx1"/>
            </w14:solidFill>
          </w14:textFill>
        </w:rPr>
      </w:pPr>
      <w:bookmarkStart w:id="415" w:name="_Toc210101349"/>
    </w:p>
    <w:p w14:paraId="7BAB2F22">
      <w:pPr>
        <w:tabs>
          <w:tab w:val="left" w:pos="1890"/>
        </w:tabs>
        <w:spacing w:line="480" w:lineRule="exact"/>
        <w:jc w:val="center"/>
        <w:rPr>
          <w:rFonts w:ascii="宋体" w:hAnsi="宋体" w:cs="宋体"/>
          <w:b/>
          <w:color w:val="000000" w:themeColor="text1"/>
          <w:sz w:val="24"/>
          <w:szCs w:val="24"/>
          <w:highlight w:val="none"/>
          <w14:textFill>
            <w14:solidFill>
              <w14:schemeClr w14:val="tx1"/>
            </w14:solidFill>
          </w14:textFill>
        </w:rPr>
      </w:pPr>
    </w:p>
    <w:p w14:paraId="2282F93B">
      <w:pPr>
        <w:tabs>
          <w:tab w:val="left" w:pos="1890"/>
        </w:tabs>
        <w:spacing w:line="480" w:lineRule="exact"/>
        <w:jc w:val="center"/>
        <w:rPr>
          <w:rFonts w:ascii="宋体" w:hAnsi="宋体" w:cs="宋体"/>
          <w:b/>
          <w:color w:val="000000" w:themeColor="text1"/>
          <w:sz w:val="24"/>
          <w:szCs w:val="24"/>
          <w:highlight w:val="none"/>
          <w14:textFill>
            <w14:solidFill>
              <w14:schemeClr w14:val="tx1"/>
            </w14:solidFill>
          </w14:textFill>
        </w:rPr>
      </w:pPr>
    </w:p>
    <w:p w14:paraId="0A27F906">
      <w:pPr>
        <w:tabs>
          <w:tab w:val="left" w:pos="1890"/>
        </w:tabs>
        <w:snapToGrid w:val="0"/>
        <w:spacing w:line="440" w:lineRule="exact"/>
        <w:outlineLvl w:val="1"/>
        <w:rPr>
          <w:rStyle w:val="40"/>
          <w:rFonts w:ascii="宋体" w:hAnsi="宋体" w:cs="宋体"/>
          <w:b/>
          <w:bCs/>
          <w:color w:val="000000" w:themeColor="text1"/>
          <w:sz w:val="28"/>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br w:type="page"/>
      </w:r>
      <w:bookmarkStart w:id="416" w:name="_Toc30423"/>
      <w:bookmarkStart w:id="417" w:name="_Toc23849"/>
      <w:bookmarkStart w:id="418" w:name="_Toc28564"/>
      <w:bookmarkStart w:id="419" w:name="_Toc16279"/>
      <w:bookmarkStart w:id="420" w:name="_Toc7651"/>
      <w:r>
        <w:rPr>
          <w:rStyle w:val="40"/>
          <w:rFonts w:hint="eastAsia" w:ascii="宋体" w:hAnsi="宋体" w:cs="宋体"/>
          <w:b/>
          <w:bCs/>
          <w:color w:val="000000" w:themeColor="text1"/>
          <w:sz w:val="28"/>
          <w:szCs w:val="24"/>
          <w:highlight w:val="none"/>
          <w14:textFill>
            <w14:solidFill>
              <w14:schemeClr w14:val="tx1"/>
            </w14:solidFill>
          </w14:textFill>
        </w:rPr>
        <w:t xml:space="preserve">格式九 法定代表人授权委托书                           </w:t>
      </w:r>
    </w:p>
    <w:bookmarkEnd w:id="412"/>
    <w:bookmarkEnd w:id="413"/>
    <w:bookmarkEnd w:id="414"/>
    <w:bookmarkEnd w:id="415"/>
    <w:bookmarkEnd w:id="416"/>
    <w:bookmarkEnd w:id="417"/>
    <w:bookmarkEnd w:id="418"/>
    <w:bookmarkEnd w:id="419"/>
    <w:bookmarkEnd w:id="420"/>
    <w:p w14:paraId="28CBC202">
      <w:pPr>
        <w:tabs>
          <w:tab w:val="left" w:pos="1890"/>
        </w:tabs>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法定代表人授权委托书</w:t>
      </w:r>
    </w:p>
    <w:p w14:paraId="376A1B3A">
      <w:pPr>
        <w:tabs>
          <w:tab w:val="left" w:pos="1890"/>
        </w:tabs>
        <w:adjustRightInd w:val="0"/>
        <w:snapToGrid w:val="0"/>
        <w:spacing w:line="440" w:lineRule="exact"/>
        <w:rPr>
          <w:rFonts w:ascii="宋体" w:hAnsi="宋体" w:cs="宋体"/>
          <w:color w:val="000000" w:themeColor="text1"/>
          <w:sz w:val="24"/>
          <w:szCs w:val="24"/>
          <w:highlight w:val="none"/>
          <w14:textFill>
            <w14:solidFill>
              <w14:schemeClr w14:val="tx1"/>
            </w14:solidFill>
          </w14:textFill>
        </w:rPr>
      </w:pPr>
    </w:p>
    <w:p w14:paraId="2EDB11BC">
      <w:pPr>
        <w:tabs>
          <w:tab w:val="left" w:pos="1890"/>
        </w:tabs>
        <w:snapToGrid w:val="0"/>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本人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（投标人名称）的法定代表人，现委托</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（项目名称）投标文件、签订合同和处理有关事宜，其法律后果由我方承担。</w:t>
      </w:r>
    </w:p>
    <w:p w14:paraId="0C11BF1C">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委托期限：</w:t>
      </w:r>
      <w:r>
        <w:rPr>
          <w:rFonts w:hint="eastAsia" w:ascii="宋体" w:hAnsi="宋体" w:cs="宋体"/>
          <w:color w:val="000000" w:themeColor="text1"/>
          <w:sz w:val="24"/>
          <w:szCs w:val="21"/>
          <w:highlight w:val="none"/>
          <w14:textFill>
            <w14:solidFill>
              <w14:schemeClr w14:val="tx1"/>
            </w14:solidFill>
          </w14:textFill>
        </w:rPr>
        <w:t>至投标有效期的期满之日止</w:t>
      </w:r>
      <w:r>
        <w:rPr>
          <w:rFonts w:hint="eastAsia" w:ascii="宋体" w:hAnsi="宋体" w:cs="宋体"/>
          <w:color w:val="000000" w:themeColor="text1"/>
          <w:sz w:val="24"/>
          <w:szCs w:val="24"/>
          <w:highlight w:val="none"/>
          <w14:textFill>
            <w14:solidFill>
              <w14:schemeClr w14:val="tx1"/>
            </w14:solidFill>
          </w14:textFill>
        </w:rPr>
        <w:t>。</w:t>
      </w:r>
    </w:p>
    <w:p w14:paraId="306359CC">
      <w:pPr>
        <w:tabs>
          <w:tab w:val="left" w:pos="1890"/>
        </w:tabs>
        <w:snapToGrid w:val="0"/>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代理人无转委托权。</w:t>
      </w:r>
    </w:p>
    <w:p w14:paraId="6BF4E55C">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152CBDC">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投  标  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（单位公章）</w:t>
      </w:r>
    </w:p>
    <w:p w14:paraId="64467394">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14:paraId="49E9A0DE">
      <w:pPr>
        <w:tabs>
          <w:tab w:val="left" w:pos="1890"/>
        </w:tabs>
        <w:snapToGrid w:val="0"/>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7071C29">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14:paraId="6DF10093">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委托代理人：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（签字或盖章）</w:t>
      </w:r>
    </w:p>
    <w:p w14:paraId="49671375">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14:paraId="0ED5C9EF">
      <w:pPr>
        <w:tabs>
          <w:tab w:val="left" w:pos="1890"/>
        </w:tabs>
        <w:snapToGrid w:val="0"/>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8D8D79A">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14:paraId="104AA99F">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52F9CA4C">
      <w:pPr>
        <w:tabs>
          <w:tab w:val="left" w:pos="189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45B615E">
      <w:pPr>
        <w:tabs>
          <w:tab w:val="left" w:pos="1890"/>
        </w:tabs>
        <w:ind w:firstLine="5520" w:firstLineChars="23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41DF0B">
                            <w:pPr>
                              <w:jc w:val="center"/>
                              <w:rPr>
                                <w:szCs w:val="21"/>
                              </w:rPr>
                            </w:pPr>
                          </w:p>
                          <w:p w14:paraId="4437FCAD">
                            <w:pPr>
                              <w:jc w:val="center"/>
                              <w:rPr>
                                <w:szCs w:val="21"/>
                              </w:rPr>
                            </w:pPr>
                          </w:p>
                          <w:p w14:paraId="04C2E952">
                            <w:pPr>
                              <w:jc w:val="center"/>
                              <w:rPr>
                                <w:szCs w:val="21"/>
                              </w:rPr>
                            </w:pPr>
                          </w:p>
                          <w:p w14:paraId="38991CAE">
                            <w:pPr>
                              <w:jc w:val="center"/>
                              <w:rPr>
                                <w:szCs w:val="21"/>
                              </w:rPr>
                            </w:pPr>
                            <w:r>
                              <w:rPr>
                                <w:rFonts w:hint="eastAsia"/>
                                <w:szCs w:val="21"/>
                              </w:rPr>
                              <w:t>委托代理人身份证彩色扫描件正、反面</w:t>
                            </w:r>
                          </w:p>
                        </w:txbxContent>
                      </wps:txbx>
                      <wps:bodyPr upright="1"/>
                    </wps:wsp>
                  </a:graphicData>
                </a:graphic>
              </wp:anchor>
            </w:drawing>
          </mc:Choice>
          <mc:Fallback>
            <w:pict>
              <v:shape id="自选图形 19"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yfTrNgAAAAJ&#10;AQAADwAAAAAAAAABACAAAAAiAAAAZHJzL2Rvd25yZXYueG1sUEsBAhQAFAAAAAgAh07iQPMLNIoc&#10;AgAARgQAAA4AAAAAAAAAAQAgAAAAJwEAAGRycy9lMm9Eb2MueG1sUEsFBgAAAAAGAAYAWQEAALUF&#10;AAAAAA==&#10;">
                <v:fill on="t" focussize="0,0"/>
                <v:stroke color="#000000" joinstyle="miter"/>
                <v:imagedata o:title=""/>
                <o:lock v:ext="edit" aspectratio="f"/>
                <v:textbox>
                  <w:txbxContent>
                    <w:p w14:paraId="7D41DF0B">
                      <w:pPr>
                        <w:jc w:val="center"/>
                        <w:rPr>
                          <w:szCs w:val="21"/>
                        </w:rPr>
                      </w:pPr>
                    </w:p>
                    <w:p w14:paraId="4437FCAD">
                      <w:pPr>
                        <w:jc w:val="center"/>
                        <w:rPr>
                          <w:szCs w:val="21"/>
                        </w:rPr>
                      </w:pPr>
                    </w:p>
                    <w:p w14:paraId="04C2E952">
                      <w:pPr>
                        <w:jc w:val="center"/>
                        <w:rPr>
                          <w:szCs w:val="21"/>
                        </w:rPr>
                      </w:pPr>
                    </w:p>
                    <w:p w14:paraId="38991CAE">
                      <w:pPr>
                        <w:jc w:val="center"/>
                        <w:rPr>
                          <w:szCs w:val="21"/>
                        </w:rPr>
                      </w:pPr>
                      <w:r>
                        <w:rPr>
                          <w:rFonts w:hint="eastAsia"/>
                          <w:szCs w:val="21"/>
                        </w:rPr>
                        <w:t>委托代理人身份证彩色扫描件正、反面</w:t>
                      </w:r>
                    </w:p>
                  </w:txbxContent>
                </v:textbox>
              </v:shape>
            </w:pict>
          </mc:Fallback>
        </mc:AlternateContent>
      </w:r>
    </w:p>
    <w:p w14:paraId="3E0FD6E0">
      <w:pPr>
        <w:pStyle w:val="11"/>
        <w:tabs>
          <w:tab w:val="left" w:pos="1890"/>
        </w:tabs>
        <w:rPr>
          <w:rFonts w:ascii="宋体" w:hAnsi="宋体" w:cs="宋体"/>
          <w:color w:val="000000" w:themeColor="text1"/>
          <w:sz w:val="24"/>
          <w:szCs w:val="24"/>
          <w:highlight w:val="none"/>
          <w14:textFill>
            <w14:solidFill>
              <w14:schemeClr w14:val="tx1"/>
            </w14:solidFill>
          </w14:textFill>
        </w:rPr>
      </w:pPr>
    </w:p>
    <w:p w14:paraId="4F7C524A">
      <w:pPr>
        <w:tabs>
          <w:tab w:val="left" w:pos="1890"/>
        </w:tabs>
        <w:rPr>
          <w:rFonts w:ascii="宋体" w:hAnsi="宋体" w:cs="宋体"/>
          <w:color w:val="000000" w:themeColor="text1"/>
          <w:highlight w:val="none"/>
          <w14:textFill>
            <w14:solidFill>
              <w14:schemeClr w14:val="tx1"/>
            </w14:solidFill>
          </w14:textFill>
        </w:rPr>
      </w:pPr>
    </w:p>
    <w:p w14:paraId="203E8122">
      <w:pPr>
        <w:tabs>
          <w:tab w:val="left" w:pos="1890"/>
        </w:tabs>
        <w:rPr>
          <w:rFonts w:ascii="宋体" w:hAnsi="宋体" w:cs="宋体"/>
          <w:b/>
          <w:bCs/>
          <w:color w:val="000000" w:themeColor="text1"/>
          <w:sz w:val="24"/>
          <w:szCs w:val="24"/>
          <w:highlight w:val="none"/>
          <w14:textFill>
            <w14:solidFill>
              <w14:schemeClr w14:val="tx1"/>
            </w14:solidFill>
          </w14:textFill>
        </w:rPr>
      </w:pPr>
    </w:p>
    <w:p w14:paraId="287BC0AA">
      <w:pPr>
        <w:tabs>
          <w:tab w:val="left" w:pos="1890"/>
        </w:tabs>
        <w:rPr>
          <w:rFonts w:ascii="宋体" w:hAnsi="宋体" w:cs="宋体"/>
          <w:b/>
          <w:bCs/>
          <w:color w:val="000000" w:themeColor="text1"/>
          <w:sz w:val="24"/>
          <w:szCs w:val="24"/>
          <w:highlight w:val="none"/>
          <w14:textFill>
            <w14:solidFill>
              <w14:schemeClr w14:val="tx1"/>
            </w14:solidFill>
          </w14:textFill>
        </w:rPr>
      </w:pPr>
    </w:p>
    <w:p w14:paraId="08DA4708">
      <w:pPr>
        <w:tabs>
          <w:tab w:val="left" w:pos="1890"/>
        </w:tabs>
        <w:rPr>
          <w:rFonts w:ascii="宋体" w:hAnsi="宋体" w:cs="宋体"/>
          <w:color w:val="000000" w:themeColor="text1"/>
          <w:highlight w:val="none"/>
          <w14:textFill>
            <w14:solidFill>
              <w14:schemeClr w14:val="tx1"/>
            </w14:solidFill>
          </w14:textFill>
        </w:rPr>
      </w:pPr>
      <w:bookmarkStart w:id="421" w:name="_附件二：工期承诺书"/>
      <w:bookmarkEnd w:id="421"/>
      <w:bookmarkStart w:id="422" w:name="_附件四：工期承诺书"/>
      <w:bookmarkEnd w:id="422"/>
      <w:bookmarkStart w:id="423" w:name="_附件二：近三年度主要施工项目（竣工及在建）一览表"/>
      <w:bookmarkEnd w:id="423"/>
      <w:bookmarkStart w:id="424" w:name="_附件五：综合评审合理低价法"/>
      <w:bookmarkEnd w:id="424"/>
      <w:bookmarkStart w:id="425" w:name="_附件一：投标函"/>
      <w:bookmarkEnd w:id="425"/>
      <w:bookmarkStart w:id="426" w:name="_附件一：对招标文件条款自愿接受承诺书"/>
      <w:bookmarkEnd w:id="426"/>
    </w:p>
    <w:p w14:paraId="7A4AA1D9">
      <w:pPr>
        <w:tabs>
          <w:tab w:val="left" w:pos="1890"/>
        </w:tabs>
        <w:rPr>
          <w:rFonts w:ascii="宋体" w:hAnsi="宋体" w:cs="宋体"/>
          <w:color w:val="000000" w:themeColor="text1"/>
          <w:highlight w:val="none"/>
          <w14:textFill>
            <w14:solidFill>
              <w14:schemeClr w14:val="tx1"/>
            </w14:solidFill>
          </w14:textFill>
        </w:rPr>
      </w:pPr>
    </w:p>
    <w:p w14:paraId="10A8F0D1">
      <w:pPr>
        <w:tabs>
          <w:tab w:val="left" w:pos="1890"/>
        </w:tabs>
        <w:rPr>
          <w:rFonts w:ascii="宋体" w:hAnsi="宋体" w:cs="宋体"/>
          <w:color w:val="000000" w:themeColor="text1"/>
          <w:highlight w:val="none"/>
          <w14:textFill>
            <w14:solidFill>
              <w14:schemeClr w14:val="tx1"/>
            </w14:solidFill>
          </w14:textFill>
        </w:rPr>
      </w:pPr>
    </w:p>
    <w:p w14:paraId="39E22419">
      <w:pPr>
        <w:tabs>
          <w:tab w:val="left" w:pos="1890"/>
        </w:tabs>
        <w:rPr>
          <w:rFonts w:ascii="宋体" w:hAnsi="宋体" w:cs="宋体"/>
          <w:color w:val="000000" w:themeColor="text1"/>
          <w:highlight w:val="none"/>
          <w14:textFill>
            <w14:solidFill>
              <w14:schemeClr w14:val="tx1"/>
            </w14:solidFill>
          </w14:textFill>
        </w:rPr>
      </w:pPr>
    </w:p>
    <w:p w14:paraId="34C3E0D4">
      <w:pPr>
        <w:tabs>
          <w:tab w:val="left" w:pos="1890"/>
        </w:tabs>
        <w:rPr>
          <w:rFonts w:ascii="宋体" w:hAnsi="宋体" w:cs="宋体"/>
          <w:color w:val="000000" w:themeColor="text1"/>
          <w:highlight w:val="none"/>
          <w14:textFill>
            <w14:solidFill>
              <w14:schemeClr w14:val="tx1"/>
            </w14:solidFill>
          </w14:textFill>
        </w:rPr>
      </w:pPr>
    </w:p>
    <w:p w14:paraId="325DABD3">
      <w:pPr>
        <w:tabs>
          <w:tab w:val="left" w:pos="1890"/>
        </w:tabs>
        <w:rPr>
          <w:rFonts w:ascii="宋体" w:hAnsi="宋体" w:cs="宋体"/>
          <w:color w:val="000000" w:themeColor="text1"/>
          <w:highlight w:val="none"/>
          <w14:textFill>
            <w14:solidFill>
              <w14:schemeClr w14:val="tx1"/>
            </w14:solidFill>
          </w14:textFill>
        </w:rPr>
      </w:pPr>
    </w:p>
    <w:p w14:paraId="064059F9">
      <w:pPr>
        <w:tabs>
          <w:tab w:val="left" w:pos="1890"/>
        </w:tabs>
        <w:rPr>
          <w:rFonts w:ascii="宋体" w:hAnsi="宋体" w:cs="宋体"/>
          <w:color w:val="000000" w:themeColor="text1"/>
          <w:highlight w:val="none"/>
          <w14:textFill>
            <w14:solidFill>
              <w14:schemeClr w14:val="tx1"/>
            </w14:solidFill>
          </w14:textFill>
        </w:rPr>
      </w:pPr>
    </w:p>
    <w:p w14:paraId="5397D6E7">
      <w:pPr>
        <w:pStyle w:val="3"/>
        <w:tabs>
          <w:tab w:val="left" w:pos="1890"/>
        </w:tabs>
        <w:rPr>
          <w:rFonts w:ascii="宋体" w:hAnsi="宋体" w:cs="宋体"/>
          <w:b/>
          <w:bCs/>
          <w:color w:val="000000" w:themeColor="text1"/>
          <w:sz w:val="28"/>
          <w:szCs w:val="28"/>
          <w:highlight w:val="none"/>
          <w14:textFill>
            <w14:solidFill>
              <w14:schemeClr w14:val="tx1"/>
            </w14:solidFill>
          </w14:textFill>
        </w:rPr>
      </w:pPr>
      <w:bookmarkStart w:id="427" w:name="_Toc26765"/>
      <w:bookmarkStart w:id="428" w:name="_Toc9980"/>
      <w:bookmarkStart w:id="429" w:name="_Toc11455"/>
      <w:bookmarkStart w:id="430" w:name="_Toc2950"/>
      <w:bookmarkStart w:id="431" w:name="_Toc4741"/>
    </w:p>
    <w:p w14:paraId="6D5ABBE8">
      <w:pPr>
        <w:wordWrap w:val="0"/>
        <w:adjustRightInd w:val="0"/>
        <w:snapToGrid w:val="0"/>
        <w:spacing w:line="440" w:lineRule="exact"/>
        <w:jc w:val="left"/>
        <w:outlineLvl w:val="2"/>
        <w:rPr>
          <w:rFonts w:ascii="宋体" w:hAnsi="宋体" w:cs="宋体"/>
          <w:b/>
          <w:bCs/>
          <w:snapToGrid w:val="0"/>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格式十 联合体协议书</w:t>
      </w:r>
    </w:p>
    <w:p w14:paraId="5C29FF0F">
      <w:pPr>
        <w:wordWrap w:val="0"/>
        <w:adjustRightInd w:val="0"/>
        <w:snapToGrid w:val="0"/>
        <w:spacing w:before="240" w:after="240" w:line="440" w:lineRule="exact"/>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30"/>
          <w:highlight w:val="none"/>
          <w14:textFill>
            <w14:solidFill>
              <w14:schemeClr w14:val="tx1"/>
            </w14:solidFill>
          </w14:textFill>
        </w:rPr>
        <w:t>联合体协议书</w:t>
      </w:r>
    </w:p>
    <w:p w14:paraId="55411687">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（所有成员单位名称）自愿组成联合体，共同参加</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投标。现就联合体投标事宜订立如下协议：</w:t>
      </w:r>
    </w:p>
    <w:p w14:paraId="286EB885">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（某成员单位名称）为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（联合体名称）牵头人。</w:t>
      </w:r>
    </w:p>
    <w:p w14:paraId="5AC782B5">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801BD8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snapToGrid w:val="0"/>
          <w:color w:val="000000" w:themeColor="text1"/>
          <w:sz w:val="24"/>
          <w:szCs w:val="24"/>
          <w:highlight w:val="none"/>
          <w14:textFill>
            <w14:solidFill>
              <w14:schemeClr w14:val="tx1"/>
            </w14:solidFill>
          </w14:textFill>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r>
        <w:rPr>
          <w:rFonts w:hint="eastAsia" w:ascii="宋体" w:hAnsi="宋体" w:cs="宋体"/>
          <w:color w:val="000000" w:themeColor="text1"/>
          <w:sz w:val="24"/>
          <w:highlight w:val="none"/>
          <w14:textFill>
            <w14:solidFill>
              <w14:schemeClr w14:val="tx1"/>
            </w14:solidFill>
          </w14:textFill>
        </w:rPr>
        <w:t>。</w:t>
      </w:r>
    </w:p>
    <w:p w14:paraId="3B1B6A5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4.联合体各成员单位内部的职责分工如下：</w:t>
      </w:r>
      <w:r>
        <w:rPr>
          <w:rFonts w:hint="eastAsia" w:ascii="宋体" w:hAnsi="宋体" w:cs="宋体"/>
          <w:color w:val="000000" w:themeColor="text1"/>
          <w:sz w:val="24"/>
          <w:highlight w:val="none"/>
          <w:u w:val="single"/>
          <w14:textFill>
            <w14:solidFill>
              <w14:schemeClr w14:val="tx1"/>
            </w14:solidFill>
          </w14:textFill>
        </w:rPr>
        <w:t xml:space="preserve">                       。</w:t>
      </w:r>
    </w:p>
    <w:p w14:paraId="1B38AF30">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5.本协议书自签署之日起生效，联合体未中标或者</w:t>
      </w:r>
      <w:r>
        <w:rPr>
          <w:rFonts w:hint="eastAsia"/>
          <w:snapToGrid w:val="0"/>
          <w:color w:val="000000" w:themeColor="text1"/>
          <w:sz w:val="24"/>
          <w:szCs w:val="24"/>
          <w:highlight w:val="none"/>
          <w14:textFill>
            <w14:solidFill>
              <w14:schemeClr w14:val="tx1"/>
            </w14:solidFill>
          </w14:textFill>
        </w:rPr>
        <w:t>中标时</w:t>
      </w:r>
      <w:r>
        <w:rPr>
          <w:rFonts w:hint="eastAsia" w:ascii="宋体" w:hAnsi="宋体" w:cs="宋体"/>
          <w:color w:val="000000" w:themeColor="text1"/>
          <w:sz w:val="24"/>
          <w:highlight w:val="none"/>
          <w14:textFill>
            <w14:solidFill>
              <w14:schemeClr w14:val="tx1"/>
            </w14:solidFill>
          </w14:textFill>
        </w:rPr>
        <w:t>合同履行完毕后自动失效。</w:t>
      </w:r>
    </w:p>
    <w:p w14:paraId="2C1D026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6.本协议书一式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份，联合体各成员和招标人各执一份。</w:t>
      </w:r>
    </w:p>
    <w:p w14:paraId="64024428">
      <w:pPr>
        <w:spacing w:line="360" w:lineRule="auto"/>
        <w:rPr>
          <w:rFonts w:ascii="宋体" w:hAnsi="宋体" w:cs="宋体"/>
          <w:color w:val="000000" w:themeColor="text1"/>
          <w:sz w:val="24"/>
          <w:highlight w:val="none"/>
          <w14:textFill>
            <w14:solidFill>
              <w14:schemeClr w14:val="tx1"/>
            </w14:solidFill>
          </w14:textFill>
        </w:rPr>
      </w:pPr>
    </w:p>
    <w:p w14:paraId="750285FA">
      <w:pPr>
        <w:wordWrap w:val="0"/>
        <w:adjustRightInd w:val="0"/>
        <w:snapToGrid w:val="0"/>
        <w:spacing w:line="440" w:lineRule="exact"/>
        <w:ind w:firstLine="420"/>
        <w:jc w:val="righ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牵头人名称：</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（盖单位章）</w:t>
      </w:r>
    </w:p>
    <w:p w14:paraId="059FB8F7">
      <w:pPr>
        <w:wordWrap w:val="0"/>
        <w:adjustRightInd w:val="0"/>
        <w:snapToGrid w:val="0"/>
        <w:spacing w:line="440" w:lineRule="exact"/>
        <w:ind w:firstLine="420"/>
        <w:jc w:val="righ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        </w:t>
      </w:r>
    </w:p>
    <w:p w14:paraId="24DA9A88">
      <w:pPr>
        <w:wordWrap w:val="0"/>
        <w:adjustRightInd w:val="0"/>
        <w:snapToGrid w:val="0"/>
        <w:spacing w:line="440" w:lineRule="exact"/>
        <w:ind w:firstLine="420"/>
        <w:jc w:val="righ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（签字或盖章）</w:t>
      </w:r>
    </w:p>
    <w:p w14:paraId="6ED3814C">
      <w:pPr>
        <w:wordWrap w:val="0"/>
        <w:adjustRightInd w:val="0"/>
        <w:snapToGrid w:val="0"/>
        <w:spacing w:line="440" w:lineRule="exact"/>
        <w:ind w:firstLine="420"/>
        <w:jc w:val="righ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w:t>
      </w:r>
    </w:p>
    <w:p w14:paraId="425E5F0F">
      <w:pPr>
        <w:wordWrap w:val="0"/>
        <w:adjustRightInd w:val="0"/>
        <w:snapToGrid w:val="0"/>
        <w:spacing w:line="440" w:lineRule="exact"/>
        <w:ind w:firstLine="420"/>
        <w:jc w:val="righ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成员二名称：</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（盖单位章）</w:t>
      </w:r>
    </w:p>
    <w:p w14:paraId="24047D98">
      <w:pPr>
        <w:wordWrap w:val="0"/>
        <w:adjustRightInd w:val="0"/>
        <w:snapToGrid w:val="0"/>
        <w:spacing w:line="440" w:lineRule="exact"/>
        <w:ind w:firstLine="420"/>
        <w:jc w:val="righ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w:t>
      </w:r>
    </w:p>
    <w:p w14:paraId="75BBFEFD">
      <w:pPr>
        <w:wordWrap w:val="0"/>
        <w:adjustRightInd w:val="0"/>
        <w:snapToGrid w:val="0"/>
        <w:spacing w:line="440" w:lineRule="exact"/>
        <w:ind w:firstLine="420"/>
        <w:jc w:val="righ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（签字或盖章）</w:t>
      </w:r>
    </w:p>
    <w:p w14:paraId="4E4CF8C3">
      <w:pPr>
        <w:wordWrap w:val="0"/>
        <w:adjustRightInd w:val="0"/>
        <w:snapToGrid w:val="0"/>
        <w:spacing w:line="440" w:lineRule="exact"/>
        <w:ind w:firstLine="420"/>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w:t>
      </w:r>
    </w:p>
    <w:p w14:paraId="7A4B7465">
      <w:pPr>
        <w:spacing w:line="360" w:lineRule="auto"/>
        <w:rPr>
          <w:rFonts w:ascii="宋体" w:hAnsi="宋体" w:cs="宋体"/>
          <w:color w:val="000000" w:themeColor="text1"/>
          <w:sz w:val="24"/>
          <w:highlight w:val="none"/>
          <w14:textFill>
            <w14:solidFill>
              <w14:schemeClr w14:val="tx1"/>
            </w14:solidFill>
          </w14:textFill>
        </w:rPr>
      </w:pPr>
    </w:p>
    <w:p w14:paraId="29DDB38B">
      <w:pPr>
        <w:wordWrap w:val="0"/>
        <w:adjustRightInd w:val="0"/>
        <w:snapToGrid w:val="0"/>
        <w:spacing w:line="440" w:lineRule="exact"/>
        <w:ind w:firstLine="420"/>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年</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月</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日</w:t>
      </w:r>
    </w:p>
    <w:p w14:paraId="20E19FAD">
      <w:pPr>
        <w:spacing w:line="360" w:lineRule="auto"/>
        <w:rPr>
          <w:rFonts w:ascii="宋体" w:hAnsi="宋体" w:cs="宋体"/>
          <w:color w:val="000000" w:themeColor="text1"/>
          <w:sz w:val="24"/>
          <w:highlight w:val="none"/>
          <w14:textFill>
            <w14:solidFill>
              <w14:schemeClr w14:val="tx1"/>
            </w14:solidFill>
          </w14:textFill>
        </w:rPr>
      </w:pPr>
    </w:p>
    <w:p w14:paraId="5BABCCE8">
      <w:pPr>
        <w:wordWrap w:val="0"/>
        <w:adjustRightInd w:val="0"/>
        <w:snapToGrid w:val="0"/>
        <w:spacing w:line="440" w:lineRule="exact"/>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说明：《联合体协议书》由委托代理人签字或盖章的，应附法定代表人签字或盖章的授权委托书。</w:t>
      </w:r>
    </w:p>
    <w:p w14:paraId="3FDA0157">
      <w:pPr>
        <w:pStyle w:val="3"/>
        <w:tabs>
          <w:tab w:val="left" w:pos="1890"/>
        </w:tabs>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格式</w:t>
      </w:r>
      <w:bookmarkEnd w:id="427"/>
      <w:bookmarkEnd w:id="428"/>
      <w:bookmarkEnd w:id="429"/>
      <w:r>
        <w:rPr>
          <w:rFonts w:hint="eastAsia" w:ascii="宋体" w:hAnsi="宋体" w:cs="宋体"/>
          <w:b/>
          <w:bCs/>
          <w:color w:val="000000" w:themeColor="text1"/>
          <w:sz w:val="28"/>
          <w:szCs w:val="28"/>
          <w:highlight w:val="none"/>
          <w14:textFill>
            <w14:solidFill>
              <w14:schemeClr w14:val="tx1"/>
            </w14:solidFill>
          </w14:textFill>
        </w:rPr>
        <w:t xml:space="preserve">十一 </w:t>
      </w:r>
      <w:bookmarkEnd w:id="430"/>
      <w:bookmarkEnd w:id="431"/>
      <w:bookmarkStart w:id="432" w:name="_Toc7207"/>
      <w:bookmarkStart w:id="433" w:name="_Toc10169"/>
      <w:bookmarkStart w:id="434" w:name="_Toc346"/>
      <w:r>
        <w:rPr>
          <w:rFonts w:hint="eastAsia" w:ascii="宋体" w:hAnsi="宋体" w:cs="宋体"/>
          <w:b/>
          <w:bCs/>
          <w:color w:val="000000" w:themeColor="text1"/>
          <w:sz w:val="28"/>
          <w:szCs w:val="28"/>
          <w:highlight w:val="none"/>
          <w14:textFill>
            <w14:solidFill>
              <w14:schemeClr w14:val="tx1"/>
            </w14:solidFill>
          </w14:textFill>
        </w:rPr>
        <w:t>原件一览表</w:t>
      </w:r>
      <w:bookmarkEnd w:id="432"/>
      <w:bookmarkEnd w:id="433"/>
    </w:p>
    <w:bookmarkEnd w:id="434"/>
    <w:tbl>
      <w:tblPr>
        <w:tblStyle w:val="30"/>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14:paraId="58F5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9108" w:type="dxa"/>
            <w:gridSpan w:val="8"/>
            <w:shd w:val="clear" w:color="000000" w:fill="FFFFFF"/>
            <w:tcMar>
              <w:left w:w="108" w:type="dxa"/>
              <w:right w:w="108" w:type="dxa"/>
            </w:tcMar>
            <w:vAlign w:val="center"/>
          </w:tcPr>
          <w:p w14:paraId="3B6AEFC8">
            <w:pPr>
              <w:tabs>
                <w:tab w:val="left" w:pos="1890"/>
              </w:tabs>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原件一览表</w:t>
            </w:r>
          </w:p>
        </w:tc>
      </w:tr>
      <w:tr w14:paraId="161A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tcMar>
              <w:left w:w="108" w:type="dxa"/>
              <w:right w:w="108" w:type="dxa"/>
            </w:tcMar>
            <w:vAlign w:val="center"/>
          </w:tcPr>
          <w:p w14:paraId="51AB1917">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工程名称</w:t>
            </w:r>
          </w:p>
        </w:tc>
        <w:tc>
          <w:tcPr>
            <w:tcW w:w="6809" w:type="dxa"/>
            <w:gridSpan w:val="5"/>
            <w:shd w:val="clear" w:color="000000" w:fill="FFFFFF"/>
            <w:tcMar>
              <w:left w:w="108" w:type="dxa"/>
              <w:right w:w="108" w:type="dxa"/>
            </w:tcMar>
            <w:vAlign w:val="center"/>
          </w:tcPr>
          <w:p w14:paraId="767CEF86">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r w14:paraId="43D7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tcMar>
              <w:left w:w="108" w:type="dxa"/>
              <w:right w:w="108" w:type="dxa"/>
            </w:tcMar>
            <w:vAlign w:val="center"/>
          </w:tcPr>
          <w:p w14:paraId="67B16F02">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                (请务必填写单位全称)</w:t>
            </w:r>
          </w:p>
        </w:tc>
        <w:tc>
          <w:tcPr>
            <w:tcW w:w="6809" w:type="dxa"/>
            <w:gridSpan w:val="5"/>
            <w:shd w:val="clear" w:color="000000" w:fill="FFFFFF"/>
            <w:tcMar>
              <w:left w:w="108" w:type="dxa"/>
              <w:right w:w="108" w:type="dxa"/>
            </w:tcMar>
            <w:vAlign w:val="center"/>
          </w:tcPr>
          <w:p w14:paraId="196FCDAB">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tc>
      </w:tr>
      <w:tr w14:paraId="2F23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tcMar>
              <w:left w:w="108" w:type="dxa"/>
              <w:right w:w="108" w:type="dxa"/>
            </w:tcMar>
            <w:vAlign w:val="center"/>
          </w:tcPr>
          <w:p w14:paraId="21910348">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投标人法定代表人或其</w:t>
            </w:r>
          </w:p>
          <w:p w14:paraId="19A2BC8C">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委托代理人签名</w:t>
            </w:r>
          </w:p>
        </w:tc>
        <w:tc>
          <w:tcPr>
            <w:tcW w:w="3527" w:type="dxa"/>
            <w:gridSpan w:val="2"/>
            <w:shd w:val="clear" w:color="000000" w:fill="FFFFFF"/>
            <w:tcMar>
              <w:left w:w="108" w:type="dxa"/>
              <w:right w:w="108" w:type="dxa"/>
            </w:tcMar>
            <w:vAlign w:val="center"/>
          </w:tcPr>
          <w:p w14:paraId="2964E284">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tc>
        <w:tc>
          <w:tcPr>
            <w:tcW w:w="754" w:type="dxa"/>
            <w:shd w:val="clear" w:color="000000" w:fill="FFFFFF"/>
            <w:tcMar>
              <w:left w:w="108" w:type="dxa"/>
              <w:right w:w="108" w:type="dxa"/>
            </w:tcMar>
            <w:vAlign w:val="center"/>
          </w:tcPr>
          <w:p w14:paraId="3FE4AB02">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手机号码</w:t>
            </w:r>
          </w:p>
        </w:tc>
        <w:tc>
          <w:tcPr>
            <w:tcW w:w="2528" w:type="dxa"/>
            <w:gridSpan w:val="2"/>
            <w:shd w:val="clear" w:color="000000" w:fill="FFFFFF"/>
            <w:tcMar>
              <w:left w:w="108" w:type="dxa"/>
              <w:right w:w="108" w:type="dxa"/>
            </w:tcMar>
            <w:vAlign w:val="center"/>
          </w:tcPr>
          <w:p w14:paraId="7294D372">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tc>
      </w:tr>
      <w:tr w14:paraId="7511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000000" w:fill="FFFFFF"/>
            <w:tcMar>
              <w:left w:w="108" w:type="dxa"/>
              <w:right w:w="108" w:type="dxa"/>
            </w:tcMar>
            <w:vAlign w:val="center"/>
          </w:tcPr>
          <w:p w14:paraId="21AD65FF">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递交的证明材料原件如下：</w:t>
            </w:r>
          </w:p>
        </w:tc>
      </w:tr>
      <w:tr w14:paraId="2076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tcMar>
              <w:left w:w="108" w:type="dxa"/>
              <w:right w:w="108" w:type="dxa"/>
            </w:tcMar>
            <w:vAlign w:val="center"/>
          </w:tcPr>
          <w:p w14:paraId="6DD18424">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5125" w:type="dxa"/>
            <w:gridSpan w:val="4"/>
            <w:shd w:val="clear" w:color="auto" w:fill="FFFFFF"/>
            <w:tcMar>
              <w:left w:w="108" w:type="dxa"/>
              <w:right w:w="108" w:type="dxa"/>
            </w:tcMar>
            <w:vAlign w:val="center"/>
          </w:tcPr>
          <w:p w14:paraId="25BC0A86">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证明材料原件名称</w:t>
            </w:r>
          </w:p>
        </w:tc>
        <w:tc>
          <w:tcPr>
            <w:tcW w:w="1712" w:type="dxa"/>
            <w:gridSpan w:val="2"/>
            <w:shd w:val="clear" w:color="auto" w:fill="FFFFFF"/>
            <w:tcMar>
              <w:left w:w="108" w:type="dxa"/>
              <w:right w:w="108" w:type="dxa"/>
            </w:tcMar>
            <w:vAlign w:val="center"/>
          </w:tcPr>
          <w:p w14:paraId="609C3611">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p>
        </w:tc>
        <w:tc>
          <w:tcPr>
            <w:tcW w:w="1570" w:type="dxa"/>
            <w:shd w:val="clear" w:color="auto" w:fill="FFFFFF"/>
            <w:tcMar>
              <w:left w:w="108" w:type="dxa"/>
              <w:right w:w="108" w:type="dxa"/>
            </w:tcMar>
            <w:vAlign w:val="center"/>
          </w:tcPr>
          <w:p w14:paraId="4DFA6462">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r>
      <w:tr w14:paraId="237E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14:paraId="6A635624">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5125" w:type="dxa"/>
            <w:gridSpan w:val="4"/>
            <w:shd w:val="clear" w:color="000000" w:fill="FFFFFF"/>
            <w:tcMar>
              <w:left w:w="108" w:type="dxa"/>
              <w:right w:w="108" w:type="dxa"/>
            </w:tcMar>
            <w:vAlign w:val="center"/>
          </w:tcPr>
          <w:p w14:paraId="530DA01E">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712" w:type="dxa"/>
            <w:gridSpan w:val="2"/>
            <w:shd w:val="clear" w:color="000000" w:fill="FFFFFF"/>
            <w:tcMar>
              <w:left w:w="108" w:type="dxa"/>
              <w:right w:w="108" w:type="dxa"/>
            </w:tcMar>
            <w:vAlign w:val="center"/>
          </w:tcPr>
          <w:p w14:paraId="5C82BE6E">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570" w:type="dxa"/>
            <w:shd w:val="clear" w:color="000000" w:fill="FFFFFF"/>
            <w:tcMar>
              <w:left w:w="108" w:type="dxa"/>
              <w:right w:w="108" w:type="dxa"/>
            </w:tcMar>
            <w:vAlign w:val="center"/>
          </w:tcPr>
          <w:p w14:paraId="5D5B7649">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tc>
      </w:tr>
      <w:tr w14:paraId="3F4C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14:paraId="2594016E">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5125" w:type="dxa"/>
            <w:gridSpan w:val="4"/>
            <w:shd w:val="clear" w:color="000000" w:fill="FFFFFF"/>
            <w:tcMar>
              <w:left w:w="108" w:type="dxa"/>
              <w:right w:w="108" w:type="dxa"/>
            </w:tcMar>
            <w:vAlign w:val="center"/>
          </w:tcPr>
          <w:p w14:paraId="46D97D6C">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712" w:type="dxa"/>
            <w:gridSpan w:val="2"/>
            <w:shd w:val="clear" w:color="000000" w:fill="FFFFFF"/>
            <w:tcMar>
              <w:left w:w="108" w:type="dxa"/>
              <w:right w:w="108" w:type="dxa"/>
            </w:tcMar>
            <w:vAlign w:val="center"/>
          </w:tcPr>
          <w:p w14:paraId="42456E1D">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570" w:type="dxa"/>
            <w:shd w:val="clear" w:color="000000" w:fill="FFFFFF"/>
            <w:tcMar>
              <w:left w:w="108" w:type="dxa"/>
              <w:right w:w="108" w:type="dxa"/>
            </w:tcMar>
            <w:vAlign w:val="center"/>
          </w:tcPr>
          <w:p w14:paraId="2398EF53">
            <w:pPr>
              <w:tabs>
                <w:tab w:val="left" w:pos="1890"/>
              </w:tabs>
              <w:jc w:val="center"/>
              <w:rPr>
                <w:rFonts w:ascii="宋体" w:hAnsi="宋体" w:cs="宋体"/>
                <w:color w:val="000000" w:themeColor="text1"/>
                <w:sz w:val="24"/>
                <w:szCs w:val="24"/>
                <w:highlight w:val="none"/>
                <w14:textFill>
                  <w14:solidFill>
                    <w14:schemeClr w14:val="tx1"/>
                  </w14:solidFill>
                </w14:textFill>
              </w:rPr>
            </w:pPr>
          </w:p>
        </w:tc>
      </w:tr>
      <w:tr w14:paraId="3A6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14:paraId="22BE5FB6">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5125" w:type="dxa"/>
            <w:gridSpan w:val="4"/>
            <w:shd w:val="clear" w:color="000000" w:fill="FFFFFF"/>
            <w:tcMar>
              <w:left w:w="108" w:type="dxa"/>
              <w:right w:w="108" w:type="dxa"/>
            </w:tcMar>
            <w:vAlign w:val="center"/>
          </w:tcPr>
          <w:p w14:paraId="65EC7518">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712" w:type="dxa"/>
            <w:gridSpan w:val="2"/>
            <w:shd w:val="clear" w:color="000000" w:fill="FFFFFF"/>
            <w:tcMar>
              <w:left w:w="108" w:type="dxa"/>
              <w:right w:w="108" w:type="dxa"/>
            </w:tcMar>
            <w:vAlign w:val="center"/>
          </w:tcPr>
          <w:p w14:paraId="3E716137">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570" w:type="dxa"/>
            <w:shd w:val="clear" w:color="000000" w:fill="FFFFFF"/>
            <w:tcMar>
              <w:left w:w="108" w:type="dxa"/>
              <w:right w:w="108" w:type="dxa"/>
            </w:tcMar>
            <w:vAlign w:val="center"/>
          </w:tcPr>
          <w:p w14:paraId="159C43B8">
            <w:pPr>
              <w:tabs>
                <w:tab w:val="left" w:pos="1890"/>
              </w:tabs>
              <w:jc w:val="center"/>
              <w:rPr>
                <w:rFonts w:ascii="宋体" w:hAnsi="宋体" w:cs="宋体"/>
                <w:color w:val="000000" w:themeColor="text1"/>
                <w:sz w:val="24"/>
                <w:szCs w:val="24"/>
                <w:highlight w:val="none"/>
                <w14:textFill>
                  <w14:solidFill>
                    <w14:schemeClr w14:val="tx1"/>
                  </w14:solidFill>
                </w14:textFill>
              </w:rPr>
            </w:pPr>
          </w:p>
        </w:tc>
      </w:tr>
      <w:tr w14:paraId="6561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14:paraId="62225909">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5125" w:type="dxa"/>
            <w:gridSpan w:val="4"/>
            <w:shd w:val="clear" w:color="000000" w:fill="FFFFFF"/>
            <w:tcMar>
              <w:left w:w="108" w:type="dxa"/>
              <w:right w:w="108" w:type="dxa"/>
            </w:tcMar>
            <w:vAlign w:val="center"/>
          </w:tcPr>
          <w:p w14:paraId="4782C759">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712" w:type="dxa"/>
            <w:gridSpan w:val="2"/>
            <w:shd w:val="clear" w:color="000000" w:fill="FFFFFF"/>
            <w:tcMar>
              <w:left w:w="108" w:type="dxa"/>
              <w:right w:w="108" w:type="dxa"/>
            </w:tcMar>
            <w:vAlign w:val="center"/>
          </w:tcPr>
          <w:p w14:paraId="542F15CD">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570" w:type="dxa"/>
            <w:shd w:val="clear" w:color="000000" w:fill="FFFFFF"/>
            <w:tcMar>
              <w:left w:w="108" w:type="dxa"/>
              <w:right w:w="108" w:type="dxa"/>
            </w:tcMar>
            <w:vAlign w:val="center"/>
          </w:tcPr>
          <w:p w14:paraId="4DE25EFE">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tc>
      </w:tr>
      <w:tr w14:paraId="4C16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tcMar>
              <w:left w:w="108" w:type="dxa"/>
              <w:right w:w="108" w:type="dxa"/>
            </w:tcMar>
            <w:vAlign w:val="center"/>
          </w:tcPr>
          <w:p w14:paraId="34D19D00">
            <w:pPr>
              <w:tabs>
                <w:tab w:val="left" w:pos="1890"/>
              </w:tabs>
              <w:ind w:left="8" w:hanging="94"/>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注意：</w:t>
            </w:r>
          </w:p>
        </w:tc>
        <w:tc>
          <w:tcPr>
            <w:tcW w:w="8407" w:type="dxa"/>
            <w:gridSpan w:val="7"/>
            <w:shd w:val="clear" w:color="auto" w:fill="FFFFFF"/>
            <w:tcMar>
              <w:left w:w="108" w:type="dxa"/>
              <w:right w:w="108" w:type="dxa"/>
            </w:tcMar>
            <w:vAlign w:val="center"/>
          </w:tcPr>
          <w:p w14:paraId="1C25FE6D">
            <w:pPr>
              <w:tabs>
                <w:tab w:val="left" w:pos="1890"/>
              </w:tabs>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375D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tcMar>
              <w:left w:w="108" w:type="dxa"/>
              <w:right w:w="108" w:type="dxa"/>
            </w:tcMar>
          </w:tcPr>
          <w:p w14:paraId="535DDF6B">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接收原件经办人(招标代理)：</w:t>
            </w:r>
          </w:p>
        </w:tc>
        <w:tc>
          <w:tcPr>
            <w:tcW w:w="1994" w:type="dxa"/>
            <w:gridSpan w:val="2"/>
            <w:shd w:val="clear" w:color="000000" w:fill="FFFFFF"/>
            <w:tcMar>
              <w:left w:w="108" w:type="dxa"/>
              <w:right w:w="108" w:type="dxa"/>
            </w:tcMar>
            <w:vAlign w:val="center"/>
          </w:tcPr>
          <w:p w14:paraId="74BBF8A9">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625" w:type="dxa"/>
            <w:shd w:val="clear" w:color="000000" w:fill="FFFFFF"/>
            <w:tcMar>
              <w:left w:w="108" w:type="dxa"/>
              <w:right w:w="108" w:type="dxa"/>
            </w:tcMar>
            <w:vAlign w:val="center"/>
          </w:tcPr>
          <w:p w14:paraId="50C6A024">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接收时间：</w:t>
            </w:r>
          </w:p>
        </w:tc>
        <w:tc>
          <w:tcPr>
            <w:tcW w:w="3282" w:type="dxa"/>
            <w:gridSpan w:val="3"/>
            <w:shd w:val="clear" w:color="000000" w:fill="FFFFFF"/>
            <w:tcMar>
              <w:left w:w="108" w:type="dxa"/>
              <w:right w:w="108" w:type="dxa"/>
            </w:tcMar>
            <w:vAlign w:val="center"/>
          </w:tcPr>
          <w:p w14:paraId="651CB88A">
            <w:pPr>
              <w:tabs>
                <w:tab w:val="left" w:pos="1890"/>
              </w:tabs>
              <w:ind w:firstLine="240" w:firstLine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   时  分</w:t>
            </w:r>
          </w:p>
        </w:tc>
      </w:tr>
      <w:tr w14:paraId="595D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5" w:hRule="atLeast"/>
        </w:trPr>
        <w:tc>
          <w:tcPr>
            <w:tcW w:w="2207" w:type="dxa"/>
            <w:gridSpan w:val="2"/>
            <w:shd w:val="clear" w:color="000000" w:fill="FFFFFF"/>
            <w:tcMar>
              <w:left w:w="108" w:type="dxa"/>
              <w:right w:w="108" w:type="dxa"/>
            </w:tcMar>
            <w:vAlign w:val="center"/>
          </w:tcPr>
          <w:p w14:paraId="142466D2">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退还原件接收人(投标人)：</w:t>
            </w:r>
          </w:p>
        </w:tc>
        <w:tc>
          <w:tcPr>
            <w:tcW w:w="1994" w:type="dxa"/>
            <w:gridSpan w:val="2"/>
            <w:shd w:val="clear" w:color="000000" w:fill="FFFFFF"/>
            <w:tcMar>
              <w:left w:w="108" w:type="dxa"/>
              <w:right w:w="108" w:type="dxa"/>
            </w:tcMar>
            <w:vAlign w:val="center"/>
          </w:tcPr>
          <w:p w14:paraId="5860484E">
            <w:pPr>
              <w:tabs>
                <w:tab w:val="left" w:pos="1890"/>
              </w:tabs>
              <w:jc w:val="center"/>
              <w:rPr>
                <w:rFonts w:ascii="宋体" w:hAnsi="宋体" w:cs="宋体"/>
                <w:color w:val="000000" w:themeColor="text1"/>
                <w:sz w:val="24"/>
                <w:szCs w:val="24"/>
                <w:highlight w:val="none"/>
                <w14:textFill>
                  <w14:solidFill>
                    <w14:schemeClr w14:val="tx1"/>
                  </w14:solidFill>
                </w14:textFill>
              </w:rPr>
            </w:pPr>
          </w:p>
        </w:tc>
        <w:tc>
          <w:tcPr>
            <w:tcW w:w="1625" w:type="dxa"/>
            <w:shd w:val="clear" w:color="000000" w:fill="FFFFFF"/>
            <w:tcMar>
              <w:left w:w="108" w:type="dxa"/>
              <w:right w:w="108" w:type="dxa"/>
            </w:tcMar>
            <w:vAlign w:val="center"/>
          </w:tcPr>
          <w:p w14:paraId="1463F26A">
            <w:pPr>
              <w:tabs>
                <w:tab w:val="left" w:pos="1890"/>
              </w:tabs>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退还时间：</w:t>
            </w:r>
          </w:p>
        </w:tc>
        <w:tc>
          <w:tcPr>
            <w:tcW w:w="3282" w:type="dxa"/>
            <w:gridSpan w:val="3"/>
            <w:shd w:val="clear" w:color="000000" w:fill="FFFFFF"/>
            <w:tcMar>
              <w:left w:w="108" w:type="dxa"/>
              <w:right w:w="108" w:type="dxa"/>
            </w:tcMar>
            <w:vAlign w:val="center"/>
          </w:tcPr>
          <w:p w14:paraId="3BEA3C03">
            <w:pPr>
              <w:tabs>
                <w:tab w:val="left" w:pos="1890"/>
              </w:tabs>
              <w:ind w:firstLine="240" w:firstLine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   时   分</w:t>
            </w:r>
          </w:p>
        </w:tc>
      </w:tr>
    </w:tbl>
    <w:p w14:paraId="6FEC9530">
      <w:pPr>
        <w:tabs>
          <w:tab w:val="left" w:pos="1890"/>
        </w:tabs>
        <w:rPr>
          <w:rFonts w:ascii="宋体" w:hAnsi="宋体" w:cs="宋体"/>
          <w:color w:val="000000" w:themeColor="text1"/>
          <w:sz w:val="24"/>
          <w:szCs w:val="24"/>
          <w:highlight w:val="none"/>
          <w14:textFill>
            <w14:solidFill>
              <w14:schemeClr w14:val="tx1"/>
            </w14:solidFill>
          </w14:textFill>
        </w:rPr>
      </w:pPr>
    </w:p>
    <w:p w14:paraId="74CE1A36">
      <w:pPr>
        <w:tabs>
          <w:tab w:val="left" w:pos="1890"/>
        </w:tabs>
        <w:rPr>
          <w:rFonts w:ascii="宋体" w:hAnsi="宋体" w:cs="宋体"/>
          <w:color w:val="000000" w:themeColor="text1"/>
          <w:highlight w:val="none"/>
          <w14:textFill>
            <w14:solidFill>
              <w14:schemeClr w14:val="tx1"/>
            </w14:solidFill>
          </w14:textFill>
        </w:rPr>
      </w:pPr>
    </w:p>
    <w:p w14:paraId="56380A52">
      <w:pPr>
        <w:tabs>
          <w:tab w:val="left" w:pos="1890"/>
        </w:tabs>
        <w:rPr>
          <w:rFonts w:ascii="宋体" w:hAnsi="宋体" w:cs="宋体"/>
          <w:color w:val="000000" w:themeColor="text1"/>
          <w:highlight w:val="none"/>
          <w14:textFill>
            <w14:solidFill>
              <w14:schemeClr w14:val="tx1"/>
            </w14:solidFill>
          </w14:textFill>
        </w:rPr>
      </w:pPr>
    </w:p>
    <w:p w14:paraId="6E8D6D26">
      <w:pPr>
        <w:tabs>
          <w:tab w:val="left" w:pos="1890"/>
        </w:tabs>
        <w:rPr>
          <w:rFonts w:ascii="宋体" w:hAnsi="宋体" w:cs="宋体"/>
          <w:color w:val="000000" w:themeColor="text1"/>
          <w:highlight w:val="none"/>
          <w14:textFill>
            <w14:solidFill>
              <w14:schemeClr w14:val="tx1"/>
            </w14:solidFill>
          </w14:textFill>
        </w:rPr>
      </w:pPr>
    </w:p>
    <w:p w14:paraId="6C9B6945">
      <w:pPr>
        <w:tabs>
          <w:tab w:val="left" w:pos="1890"/>
        </w:tabs>
        <w:rPr>
          <w:rFonts w:ascii="宋体" w:hAnsi="宋体" w:cs="宋体"/>
          <w:color w:val="000000" w:themeColor="text1"/>
          <w:highlight w:val="none"/>
          <w14:textFill>
            <w14:solidFill>
              <w14:schemeClr w14:val="tx1"/>
            </w14:solidFill>
          </w14:textFill>
        </w:rPr>
      </w:pPr>
    </w:p>
    <w:sectPr>
      <w:footerReference r:id="rId5" w:type="default"/>
      <w:endnotePr>
        <w:numFmt w:val="decimal"/>
      </w:endnotePr>
      <w:pgSz w:w="11905" w:h="16838"/>
      <w:pgMar w:top="1440" w:right="1417" w:bottom="1440" w:left="1417" w:header="850" w:footer="992" w:gutter="0"/>
      <w:pgNumType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4261">
    <w:pPr>
      <w:pStyle w:val="20"/>
      <w:jc w:val="both"/>
    </w:pPr>
    <w:r>
      <mc:AlternateContent>
        <mc:Choice Requires="wps">
          <w:drawing>
            <wp:anchor distT="0" distB="0" distL="114300" distR="114300" simplePos="0" relativeHeight="251659264" behindDoc="0" locked="0" layoutInCell="1" allowOverlap="1">
              <wp:simplePos x="0" y="0"/>
              <wp:positionH relativeFrom="margin">
                <wp:posOffset>2549525</wp:posOffset>
              </wp:positionH>
              <wp:positionV relativeFrom="paragraph">
                <wp:posOffset>635</wp:posOffset>
              </wp:positionV>
              <wp:extent cx="1828800" cy="1397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15875">
                        <a:noFill/>
                      </a:ln>
                    </wps:spPr>
                    <wps:txbx>
                      <w:txbxContent>
                        <w:p w14:paraId="3E152FB3"/>
                      </w:txbxContent>
                    </wps:txbx>
                    <wps:bodyPr wrap="none" lIns="0" tIns="0" rIns="0" bIns="0" upright="1"/>
                  </wps:wsp>
                </a:graphicData>
              </a:graphic>
            </wp:anchor>
          </w:drawing>
        </mc:Choice>
        <mc:Fallback>
          <w:pict>
            <v:shape id="文本框 1034" o:spid="_x0000_s1026" o:spt="202" type="#_x0000_t202" style="position:absolute;left:0pt;margin-left:200.75pt;margin-top:0.05pt;height:11pt;width:144pt;mso-position-horizontal-relative:margin;mso-wrap-style:none;z-index:251659264;mso-width-relative:page;mso-height-relative:page;" filled="f" stroked="f" coordsize="21600,21600" o:gfxdata="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b3VD7UAAAABwEAAA8AAAAAAAAAAQAgAAAAIgAAAGRycy9k&#10;b3ducmV2LnhtbFBLAQIUABQAAAAIAIdO4kCgD3SHzQEAAIsDAAAOAAAAAAAAAAEAIAAAACMBAABk&#10;cnMvZTJvRG9jLnhtbFBLBQYAAAAABgAGAFkBAABiBQAAAAA=&#10;">
              <v:fill on="f" focussize="0,0"/>
              <v:stroke on="f" weight="1.25pt"/>
              <v:imagedata o:title=""/>
              <o:lock v:ext="edit" aspectratio="f"/>
              <v:textbox inset="0mm,0mm,0mm,0mm">
                <w:txbxContent>
                  <w:p w14:paraId="3E152FB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02FAC">
    <w:pPr>
      <w:pStyle w:val="20"/>
      <w:jc w:val="both"/>
    </w:pPr>
    <w:r>
      <mc:AlternateContent>
        <mc:Choice Requires="wps">
          <w:drawing>
            <wp:anchor distT="0" distB="0" distL="114300" distR="114300" simplePos="0" relativeHeight="251660288" behindDoc="0" locked="0" layoutInCell="1" allowOverlap="1">
              <wp:simplePos x="0" y="0"/>
              <wp:positionH relativeFrom="margin">
                <wp:posOffset>2822575</wp:posOffset>
              </wp:positionH>
              <wp:positionV relativeFrom="paragraph">
                <wp:posOffset>0</wp:posOffset>
              </wp:positionV>
              <wp:extent cx="219075" cy="122555"/>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219075" cy="122555"/>
                      </a:xfrm>
                      <a:prstGeom prst="rect">
                        <a:avLst/>
                      </a:prstGeom>
                      <a:noFill/>
                      <a:ln w="15875">
                        <a:noFill/>
                      </a:ln>
                    </wps:spPr>
                    <wps:txbx>
                      <w:txbxContent>
                        <w:p w14:paraId="224EDB64">
                          <w:pPr>
                            <w:pStyle w:val="20"/>
                          </w:pPr>
                          <w:r>
                            <w:fldChar w:fldCharType="begin"/>
                          </w:r>
                          <w:r>
                            <w:instrText xml:space="preserve"> PAGE  \* MERGEFORMAT </w:instrText>
                          </w:r>
                          <w:r>
                            <w:fldChar w:fldCharType="separate"/>
                          </w:r>
                          <w:r>
                            <w:t>17</w:t>
                          </w:r>
                          <w:r>
                            <w:fldChar w:fldCharType="end"/>
                          </w:r>
                        </w:p>
                      </w:txbxContent>
                    </wps:txbx>
                    <wps:bodyPr lIns="0" tIns="0" rIns="0" bIns="0" upright="1"/>
                  </wps:wsp>
                </a:graphicData>
              </a:graphic>
            </wp:anchor>
          </w:drawing>
        </mc:Choice>
        <mc:Fallback>
          <w:pict>
            <v:shape id="文本框 1040" o:spid="_x0000_s1026" o:spt="202" type="#_x0000_t202" style="position:absolute;left:0pt;margin-left:222.25pt;margin-top:0pt;height:9.65pt;width:17.25pt;mso-position-horizontal-relative:margin;z-index:251660288;mso-width-relative:page;mso-height-relative:page;" filled="f" stroked="f" coordsize="21600,21600" o:gfxdata="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5oA2nWAAAABwEAAA8AAAAAAAAAAQAgAAAAIgAAAGRycy9kb3ducmV2Lnht&#10;bFBLAQIUABQAAAAIAIdO4kCVMSgWwgEAAH4DAAAOAAAAAAAAAAEAIAAAACUBAABkcnMvZTJvRG9j&#10;LnhtbFBLBQYAAAAABgAGAFkBAABZBQAAAAA=&#10;">
              <v:fill on="f" focussize="0,0"/>
              <v:stroke on="f" weight="1.25pt"/>
              <v:imagedata o:title=""/>
              <o:lock v:ext="edit" aspectratio="f"/>
              <v:textbox inset="0mm,0mm,0mm,0mm">
                <w:txbxContent>
                  <w:p w14:paraId="224EDB64">
                    <w:pPr>
                      <w:pStyle w:val="20"/>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2549525</wp:posOffset>
              </wp:positionH>
              <wp:positionV relativeFrom="paragraph">
                <wp:posOffset>635</wp:posOffset>
              </wp:positionV>
              <wp:extent cx="1828800" cy="1397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15875">
                        <a:noFill/>
                      </a:ln>
                    </wps:spPr>
                    <wps:txbx>
                      <w:txbxContent>
                        <w:p w14:paraId="5E6ED3C5"/>
                      </w:txbxContent>
                    </wps:txbx>
                    <wps:bodyPr wrap="none" lIns="0" tIns="0" rIns="0" bIns="0" upright="1"/>
                  </wps:wsp>
                </a:graphicData>
              </a:graphic>
            </wp:anchor>
          </w:drawing>
        </mc:Choice>
        <mc:Fallback>
          <w:pict>
            <v:shape id="文本框 14" o:spid="_x0000_s1026" o:spt="202" type="#_x0000_t202" style="position:absolute;left:0pt;margin-left:200.75pt;margin-top:0.05pt;height:11pt;width:144pt;mso-position-horizontal-relative:margin;mso-wrap-style:none;z-index:251660288;mso-width-relative:page;mso-height-relative:page;" filled="f" stroked="f" coordsize="21600,21600" o:gfxdata="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G91Q+1AAAAAcBAAAPAAAAAAAAAAEAIAAAACIAAABkcnMvZG93&#10;bnJldi54bWxQSwECFAAUAAAACACHTuJAFO9OScsBAACJAwAADgAAAAAAAAABACAAAAAjAQAAZHJz&#10;L2Uyb0RvYy54bWxQSwUGAAAAAAYABgBZAQAAYAUAAAAA&#10;">
              <v:fill on="f" focussize="0,0"/>
              <v:stroke on="f" weight="1.25pt"/>
              <v:imagedata o:title=""/>
              <o:lock v:ext="edit" aspectratio="f"/>
              <v:textbox inset="0mm,0mm,0mm,0mm">
                <w:txbxContent>
                  <w:p w14:paraId="5E6ED3C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12E7">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544A4"/>
    <w:multiLevelType w:val="singleLevel"/>
    <w:tmpl w:val="8D6544A4"/>
    <w:lvl w:ilvl="0" w:tentative="0">
      <w:start w:val="1"/>
      <w:numFmt w:val="decimal"/>
      <w:suff w:val="nothing"/>
      <w:lvlText w:val="%1、"/>
      <w:lvlJc w:val="left"/>
    </w:lvl>
  </w:abstractNum>
  <w:abstractNum w:abstractNumId="1">
    <w:nsid w:val="2AA4131E"/>
    <w:multiLevelType w:val="singleLevel"/>
    <w:tmpl w:val="2AA4131E"/>
    <w:lvl w:ilvl="0" w:tentative="0">
      <w:start w:val="1"/>
      <w:numFmt w:val="decimal"/>
      <w:suff w:val="nothing"/>
      <w:lvlText w:val="（%1）"/>
      <w:lvlJc w:val="left"/>
      <w:pPr>
        <w:ind w:left="-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A0NTY0Yzc5OGVjODYxNjc1ZjJjYjI0MTIwNjIifQ=="/>
  </w:docVars>
  <w:rsids>
    <w:rsidRoot w:val="00172A27"/>
    <w:rsid w:val="0001416E"/>
    <w:rsid w:val="00021A19"/>
    <w:rsid w:val="00050C70"/>
    <w:rsid w:val="00084253"/>
    <w:rsid w:val="000D1566"/>
    <w:rsid w:val="000D4B78"/>
    <w:rsid w:val="0010310E"/>
    <w:rsid w:val="00106301"/>
    <w:rsid w:val="00172A27"/>
    <w:rsid w:val="001A2FB7"/>
    <w:rsid w:val="001C3D1C"/>
    <w:rsid w:val="00327414"/>
    <w:rsid w:val="00374796"/>
    <w:rsid w:val="00390AEA"/>
    <w:rsid w:val="003B2609"/>
    <w:rsid w:val="00420D25"/>
    <w:rsid w:val="0042502B"/>
    <w:rsid w:val="00437CE0"/>
    <w:rsid w:val="00472472"/>
    <w:rsid w:val="004B0EAC"/>
    <w:rsid w:val="004C2699"/>
    <w:rsid w:val="0052074E"/>
    <w:rsid w:val="0055397E"/>
    <w:rsid w:val="00593185"/>
    <w:rsid w:val="005D4EC9"/>
    <w:rsid w:val="00740F39"/>
    <w:rsid w:val="007522C1"/>
    <w:rsid w:val="00760C6F"/>
    <w:rsid w:val="007F6C6F"/>
    <w:rsid w:val="00860B1D"/>
    <w:rsid w:val="00881332"/>
    <w:rsid w:val="008D28C7"/>
    <w:rsid w:val="00904E5E"/>
    <w:rsid w:val="00905FFE"/>
    <w:rsid w:val="00907506"/>
    <w:rsid w:val="00907E40"/>
    <w:rsid w:val="009827A2"/>
    <w:rsid w:val="009C2B14"/>
    <w:rsid w:val="009C6491"/>
    <w:rsid w:val="00A11426"/>
    <w:rsid w:val="00A144D6"/>
    <w:rsid w:val="00A15974"/>
    <w:rsid w:val="00A94E9D"/>
    <w:rsid w:val="00AF159B"/>
    <w:rsid w:val="00B15DD7"/>
    <w:rsid w:val="00B8536E"/>
    <w:rsid w:val="00B9243E"/>
    <w:rsid w:val="00BD1EAB"/>
    <w:rsid w:val="00BE2F79"/>
    <w:rsid w:val="00C06FA4"/>
    <w:rsid w:val="00C26CB1"/>
    <w:rsid w:val="00C67B8F"/>
    <w:rsid w:val="00C76AD4"/>
    <w:rsid w:val="00CD5C14"/>
    <w:rsid w:val="00D00C58"/>
    <w:rsid w:val="00DC5CF6"/>
    <w:rsid w:val="00E42885"/>
    <w:rsid w:val="00E5202C"/>
    <w:rsid w:val="00E57A4F"/>
    <w:rsid w:val="00E9160C"/>
    <w:rsid w:val="00EE438A"/>
    <w:rsid w:val="00EF0AEA"/>
    <w:rsid w:val="00EF6EAC"/>
    <w:rsid w:val="00EF7BAC"/>
    <w:rsid w:val="00F61FEF"/>
    <w:rsid w:val="00F62BBD"/>
    <w:rsid w:val="00F711F6"/>
    <w:rsid w:val="00F82376"/>
    <w:rsid w:val="00F94093"/>
    <w:rsid w:val="00FB383A"/>
    <w:rsid w:val="00FB4845"/>
    <w:rsid w:val="00FB52A4"/>
    <w:rsid w:val="00FC1865"/>
    <w:rsid w:val="00FC206D"/>
    <w:rsid w:val="011C3A99"/>
    <w:rsid w:val="014F1527"/>
    <w:rsid w:val="01523E0F"/>
    <w:rsid w:val="015974C0"/>
    <w:rsid w:val="017B2FF0"/>
    <w:rsid w:val="01855870"/>
    <w:rsid w:val="019D3834"/>
    <w:rsid w:val="01CA18C5"/>
    <w:rsid w:val="01E60D68"/>
    <w:rsid w:val="021420B8"/>
    <w:rsid w:val="021E775C"/>
    <w:rsid w:val="021F73E9"/>
    <w:rsid w:val="02250A00"/>
    <w:rsid w:val="022573A2"/>
    <w:rsid w:val="025B329E"/>
    <w:rsid w:val="02603343"/>
    <w:rsid w:val="026E3A37"/>
    <w:rsid w:val="027F7A07"/>
    <w:rsid w:val="02852640"/>
    <w:rsid w:val="02856339"/>
    <w:rsid w:val="02975DCF"/>
    <w:rsid w:val="02C22538"/>
    <w:rsid w:val="02E5159B"/>
    <w:rsid w:val="02EC0AEB"/>
    <w:rsid w:val="02EF3948"/>
    <w:rsid w:val="03077ED0"/>
    <w:rsid w:val="0321238B"/>
    <w:rsid w:val="033B50CF"/>
    <w:rsid w:val="034A1831"/>
    <w:rsid w:val="0355614B"/>
    <w:rsid w:val="03592F99"/>
    <w:rsid w:val="035937A7"/>
    <w:rsid w:val="035D0FDA"/>
    <w:rsid w:val="03890B87"/>
    <w:rsid w:val="0390197C"/>
    <w:rsid w:val="03952CA3"/>
    <w:rsid w:val="03977511"/>
    <w:rsid w:val="039E6F5E"/>
    <w:rsid w:val="03A01D8F"/>
    <w:rsid w:val="03CF71D2"/>
    <w:rsid w:val="03F30C00"/>
    <w:rsid w:val="040F3E66"/>
    <w:rsid w:val="04153942"/>
    <w:rsid w:val="0419402B"/>
    <w:rsid w:val="041A581C"/>
    <w:rsid w:val="042448C9"/>
    <w:rsid w:val="04275653"/>
    <w:rsid w:val="042E65AA"/>
    <w:rsid w:val="047819F5"/>
    <w:rsid w:val="048D601B"/>
    <w:rsid w:val="049A5B85"/>
    <w:rsid w:val="049D16DA"/>
    <w:rsid w:val="049E4AD2"/>
    <w:rsid w:val="049E76E7"/>
    <w:rsid w:val="04A2697C"/>
    <w:rsid w:val="04A320AD"/>
    <w:rsid w:val="04B72E12"/>
    <w:rsid w:val="04C01A9B"/>
    <w:rsid w:val="04F361E1"/>
    <w:rsid w:val="04FF4AF9"/>
    <w:rsid w:val="05005F4F"/>
    <w:rsid w:val="05026B36"/>
    <w:rsid w:val="052043CA"/>
    <w:rsid w:val="052D0291"/>
    <w:rsid w:val="053533D2"/>
    <w:rsid w:val="05445D91"/>
    <w:rsid w:val="05471CB8"/>
    <w:rsid w:val="05550D93"/>
    <w:rsid w:val="05614B95"/>
    <w:rsid w:val="056D0B77"/>
    <w:rsid w:val="0573414C"/>
    <w:rsid w:val="057A0FAE"/>
    <w:rsid w:val="057A1AE4"/>
    <w:rsid w:val="057F4471"/>
    <w:rsid w:val="059851CA"/>
    <w:rsid w:val="059F2A29"/>
    <w:rsid w:val="05A11EB4"/>
    <w:rsid w:val="05AC0563"/>
    <w:rsid w:val="05B9089F"/>
    <w:rsid w:val="05CA273A"/>
    <w:rsid w:val="064D52BF"/>
    <w:rsid w:val="06537E98"/>
    <w:rsid w:val="06540E56"/>
    <w:rsid w:val="06554E58"/>
    <w:rsid w:val="065564A8"/>
    <w:rsid w:val="06565D7C"/>
    <w:rsid w:val="067C3BBB"/>
    <w:rsid w:val="069410ED"/>
    <w:rsid w:val="06A84365"/>
    <w:rsid w:val="06C23411"/>
    <w:rsid w:val="06E05E18"/>
    <w:rsid w:val="06E23CF9"/>
    <w:rsid w:val="06FE6B3F"/>
    <w:rsid w:val="07155D98"/>
    <w:rsid w:val="07167788"/>
    <w:rsid w:val="071A178F"/>
    <w:rsid w:val="07582DB5"/>
    <w:rsid w:val="076F35D6"/>
    <w:rsid w:val="077F6055"/>
    <w:rsid w:val="078132CC"/>
    <w:rsid w:val="07A31DDA"/>
    <w:rsid w:val="07A71DAB"/>
    <w:rsid w:val="07B32E6E"/>
    <w:rsid w:val="07BA7460"/>
    <w:rsid w:val="07BC2556"/>
    <w:rsid w:val="07C24338"/>
    <w:rsid w:val="07CC1D83"/>
    <w:rsid w:val="07D9292E"/>
    <w:rsid w:val="07E4028F"/>
    <w:rsid w:val="07E44464"/>
    <w:rsid w:val="07ED2A15"/>
    <w:rsid w:val="07FF112E"/>
    <w:rsid w:val="080B12F5"/>
    <w:rsid w:val="080C55F5"/>
    <w:rsid w:val="081C0DED"/>
    <w:rsid w:val="082322B0"/>
    <w:rsid w:val="08240AD3"/>
    <w:rsid w:val="082A38F3"/>
    <w:rsid w:val="0830442A"/>
    <w:rsid w:val="083162E0"/>
    <w:rsid w:val="084367D4"/>
    <w:rsid w:val="08555AEE"/>
    <w:rsid w:val="08561696"/>
    <w:rsid w:val="08575FBE"/>
    <w:rsid w:val="085836AE"/>
    <w:rsid w:val="08657D90"/>
    <w:rsid w:val="08744BDF"/>
    <w:rsid w:val="087E36CF"/>
    <w:rsid w:val="088D2719"/>
    <w:rsid w:val="08987EF8"/>
    <w:rsid w:val="089E6C7A"/>
    <w:rsid w:val="08B61918"/>
    <w:rsid w:val="08CF0461"/>
    <w:rsid w:val="08D232AA"/>
    <w:rsid w:val="08EC554C"/>
    <w:rsid w:val="08F95F04"/>
    <w:rsid w:val="08FF1663"/>
    <w:rsid w:val="09002522"/>
    <w:rsid w:val="090A7EFA"/>
    <w:rsid w:val="090E51D9"/>
    <w:rsid w:val="09106E63"/>
    <w:rsid w:val="09190A28"/>
    <w:rsid w:val="093525C0"/>
    <w:rsid w:val="09517964"/>
    <w:rsid w:val="095721B5"/>
    <w:rsid w:val="096C00F5"/>
    <w:rsid w:val="098453A1"/>
    <w:rsid w:val="098B5CEC"/>
    <w:rsid w:val="099079F2"/>
    <w:rsid w:val="09A339CE"/>
    <w:rsid w:val="09AA287A"/>
    <w:rsid w:val="09AB0E4A"/>
    <w:rsid w:val="09AD2157"/>
    <w:rsid w:val="09AF2C99"/>
    <w:rsid w:val="09B44FF5"/>
    <w:rsid w:val="09C45900"/>
    <w:rsid w:val="09CB5D9C"/>
    <w:rsid w:val="09D92F9D"/>
    <w:rsid w:val="09E94260"/>
    <w:rsid w:val="09F031C1"/>
    <w:rsid w:val="09F907FD"/>
    <w:rsid w:val="0A535FE6"/>
    <w:rsid w:val="0A594D65"/>
    <w:rsid w:val="0A742D50"/>
    <w:rsid w:val="0A771D5D"/>
    <w:rsid w:val="0A777D83"/>
    <w:rsid w:val="0A821AC3"/>
    <w:rsid w:val="0A8C3FD1"/>
    <w:rsid w:val="0A93124E"/>
    <w:rsid w:val="0AAA0D0D"/>
    <w:rsid w:val="0AD24798"/>
    <w:rsid w:val="0AD82B2D"/>
    <w:rsid w:val="0ADD2955"/>
    <w:rsid w:val="0ADE752C"/>
    <w:rsid w:val="0AE3428C"/>
    <w:rsid w:val="0AEC46A3"/>
    <w:rsid w:val="0AFC15E8"/>
    <w:rsid w:val="0B0B07B8"/>
    <w:rsid w:val="0B0E30C9"/>
    <w:rsid w:val="0B336E29"/>
    <w:rsid w:val="0B346C95"/>
    <w:rsid w:val="0B3E647F"/>
    <w:rsid w:val="0B503701"/>
    <w:rsid w:val="0B5175BA"/>
    <w:rsid w:val="0B584344"/>
    <w:rsid w:val="0B697370"/>
    <w:rsid w:val="0B6A2B3F"/>
    <w:rsid w:val="0B6E5916"/>
    <w:rsid w:val="0B711B60"/>
    <w:rsid w:val="0B737F05"/>
    <w:rsid w:val="0B8E2115"/>
    <w:rsid w:val="0BA21003"/>
    <w:rsid w:val="0BA27678"/>
    <w:rsid w:val="0BA83B39"/>
    <w:rsid w:val="0BAE737B"/>
    <w:rsid w:val="0BCE4606"/>
    <w:rsid w:val="0BDA2FA5"/>
    <w:rsid w:val="0BE12E8D"/>
    <w:rsid w:val="0BE51C66"/>
    <w:rsid w:val="0BE853C6"/>
    <w:rsid w:val="0BF1498E"/>
    <w:rsid w:val="0BF53750"/>
    <w:rsid w:val="0C004AAC"/>
    <w:rsid w:val="0C045D9E"/>
    <w:rsid w:val="0C0913A5"/>
    <w:rsid w:val="0C0C51C6"/>
    <w:rsid w:val="0C0E76EB"/>
    <w:rsid w:val="0C150F74"/>
    <w:rsid w:val="0C166753"/>
    <w:rsid w:val="0C193AD3"/>
    <w:rsid w:val="0C1E7F11"/>
    <w:rsid w:val="0C2A69A2"/>
    <w:rsid w:val="0C390F2B"/>
    <w:rsid w:val="0C4400F6"/>
    <w:rsid w:val="0C4832BA"/>
    <w:rsid w:val="0C4B64CA"/>
    <w:rsid w:val="0C4E0F6F"/>
    <w:rsid w:val="0C501260"/>
    <w:rsid w:val="0C5C7E64"/>
    <w:rsid w:val="0C612223"/>
    <w:rsid w:val="0C774C9E"/>
    <w:rsid w:val="0C7D0506"/>
    <w:rsid w:val="0C8A39F0"/>
    <w:rsid w:val="0C963376"/>
    <w:rsid w:val="0C9F1477"/>
    <w:rsid w:val="0CAE3939"/>
    <w:rsid w:val="0CC4178C"/>
    <w:rsid w:val="0CD9332A"/>
    <w:rsid w:val="0CF433B4"/>
    <w:rsid w:val="0CF56B3D"/>
    <w:rsid w:val="0CF574CA"/>
    <w:rsid w:val="0D0124E7"/>
    <w:rsid w:val="0D145A7E"/>
    <w:rsid w:val="0D281556"/>
    <w:rsid w:val="0D2A368D"/>
    <w:rsid w:val="0D2E10AB"/>
    <w:rsid w:val="0D2E6299"/>
    <w:rsid w:val="0D31541E"/>
    <w:rsid w:val="0D336A7B"/>
    <w:rsid w:val="0D381577"/>
    <w:rsid w:val="0D480AB6"/>
    <w:rsid w:val="0D507F73"/>
    <w:rsid w:val="0D627B73"/>
    <w:rsid w:val="0D97753E"/>
    <w:rsid w:val="0DA9532B"/>
    <w:rsid w:val="0DAF6B00"/>
    <w:rsid w:val="0DB631B5"/>
    <w:rsid w:val="0DC3445B"/>
    <w:rsid w:val="0DC50042"/>
    <w:rsid w:val="0DD53F11"/>
    <w:rsid w:val="0DDE394C"/>
    <w:rsid w:val="0DE57C31"/>
    <w:rsid w:val="0E193695"/>
    <w:rsid w:val="0E1B5B8D"/>
    <w:rsid w:val="0E2622E5"/>
    <w:rsid w:val="0E284FE6"/>
    <w:rsid w:val="0E367427"/>
    <w:rsid w:val="0E3735DB"/>
    <w:rsid w:val="0E612605"/>
    <w:rsid w:val="0E62325F"/>
    <w:rsid w:val="0E6F10C7"/>
    <w:rsid w:val="0E71480E"/>
    <w:rsid w:val="0E75775F"/>
    <w:rsid w:val="0E8A7C0E"/>
    <w:rsid w:val="0E9A5A47"/>
    <w:rsid w:val="0EA8714E"/>
    <w:rsid w:val="0EC258B4"/>
    <w:rsid w:val="0F014B1F"/>
    <w:rsid w:val="0F104080"/>
    <w:rsid w:val="0F270CBB"/>
    <w:rsid w:val="0F31001A"/>
    <w:rsid w:val="0F51370F"/>
    <w:rsid w:val="0F7732EC"/>
    <w:rsid w:val="0F974EF4"/>
    <w:rsid w:val="0F9943C0"/>
    <w:rsid w:val="0FA71E9B"/>
    <w:rsid w:val="0FB52CD8"/>
    <w:rsid w:val="0FCA44C5"/>
    <w:rsid w:val="0FD22917"/>
    <w:rsid w:val="0FD81B47"/>
    <w:rsid w:val="0FDA7D96"/>
    <w:rsid w:val="0FDE2D7D"/>
    <w:rsid w:val="10001035"/>
    <w:rsid w:val="100B5D38"/>
    <w:rsid w:val="100D557C"/>
    <w:rsid w:val="10207B26"/>
    <w:rsid w:val="1030763E"/>
    <w:rsid w:val="1039622F"/>
    <w:rsid w:val="10396EC2"/>
    <w:rsid w:val="103C183A"/>
    <w:rsid w:val="104477D1"/>
    <w:rsid w:val="10560184"/>
    <w:rsid w:val="105C5D92"/>
    <w:rsid w:val="10605703"/>
    <w:rsid w:val="10692CAA"/>
    <w:rsid w:val="106B3919"/>
    <w:rsid w:val="107D4CFD"/>
    <w:rsid w:val="108C6FAC"/>
    <w:rsid w:val="10914622"/>
    <w:rsid w:val="10975D63"/>
    <w:rsid w:val="10A20F7A"/>
    <w:rsid w:val="10A40B54"/>
    <w:rsid w:val="10BF3D17"/>
    <w:rsid w:val="10EF5D3B"/>
    <w:rsid w:val="11060C2B"/>
    <w:rsid w:val="11164A85"/>
    <w:rsid w:val="11326264"/>
    <w:rsid w:val="113F7FDE"/>
    <w:rsid w:val="114A3B4D"/>
    <w:rsid w:val="114E09AD"/>
    <w:rsid w:val="1176557F"/>
    <w:rsid w:val="117B00BB"/>
    <w:rsid w:val="11851C0B"/>
    <w:rsid w:val="11856027"/>
    <w:rsid w:val="11920C12"/>
    <w:rsid w:val="11982CE3"/>
    <w:rsid w:val="11A726EA"/>
    <w:rsid w:val="11DA20E1"/>
    <w:rsid w:val="11DB545B"/>
    <w:rsid w:val="11ED1C8A"/>
    <w:rsid w:val="120F3D25"/>
    <w:rsid w:val="121B2FB2"/>
    <w:rsid w:val="122E4044"/>
    <w:rsid w:val="12333BF3"/>
    <w:rsid w:val="123F57F3"/>
    <w:rsid w:val="12521669"/>
    <w:rsid w:val="126A63FD"/>
    <w:rsid w:val="126E3D10"/>
    <w:rsid w:val="12761509"/>
    <w:rsid w:val="127A7296"/>
    <w:rsid w:val="12BB14C9"/>
    <w:rsid w:val="12D70A2E"/>
    <w:rsid w:val="12DB63CE"/>
    <w:rsid w:val="12EB25D5"/>
    <w:rsid w:val="12FC318B"/>
    <w:rsid w:val="130C25E4"/>
    <w:rsid w:val="13143247"/>
    <w:rsid w:val="133A78B6"/>
    <w:rsid w:val="134B0802"/>
    <w:rsid w:val="13644406"/>
    <w:rsid w:val="1368598B"/>
    <w:rsid w:val="1379760B"/>
    <w:rsid w:val="137B10C2"/>
    <w:rsid w:val="138228A6"/>
    <w:rsid w:val="13B035A0"/>
    <w:rsid w:val="13B64352"/>
    <w:rsid w:val="13C61970"/>
    <w:rsid w:val="13D11138"/>
    <w:rsid w:val="13F43E5A"/>
    <w:rsid w:val="14060BC1"/>
    <w:rsid w:val="14082317"/>
    <w:rsid w:val="14116B9D"/>
    <w:rsid w:val="14330140"/>
    <w:rsid w:val="143F3723"/>
    <w:rsid w:val="144F29C9"/>
    <w:rsid w:val="145537B7"/>
    <w:rsid w:val="145A737F"/>
    <w:rsid w:val="14697B3F"/>
    <w:rsid w:val="14872E01"/>
    <w:rsid w:val="14A4678E"/>
    <w:rsid w:val="14AB0950"/>
    <w:rsid w:val="14AD0AAA"/>
    <w:rsid w:val="14AE3227"/>
    <w:rsid w:val="14AE457A"/>
    <w:rsid w:val="14C6698B"/>
    <w:rsid w:val="14CA5B2C"/>
    <w:rsid w:val="14CD4474"/>
    <w:rsid w:val="14CE0788"/>
    <w:rsid w:val="14D7452C"/>
    <w:rsid w:val="14E336E2"/>
    <w:rsid w:val="14EE0E0B"/>
    <w:rsid w:val="14FB5517"/>
    <w:rsid w:val="150B5E25"/>
    <w:rsid w:val="150C23F6"/>
    <w:rsid w:val="151237B6"/>
    <w:rsid w:val="152711FD"/>
    <w:rsid w:val="152859CD"/>
    <w:rsid w:val="152A6F48"/>
    <w:rsid w:val="15332448"/>
    <w:rsid w:val="153D3E2D"/>
    <w:rsid w:val="154010ED"/>
    <w:rsid w:val="15405318"/>
    <w:rsid w:val="154524B8"/>
    <w:rsid w:val="155342D7"/>
    <w:rsid w:val="156208C7"/>
    <w:rsid w:val="15656005"/>
    <w:rsid w:val="15991350"/>
    <w:rsid w:val="159B4BE9"/>
    <w:rsid w:val="159D6D48"/>
    <w:rsid w:val="15A14628"/>
    <w:rsid w:val="15A47A80"/>
    <w:rsid w:val="15AC2ADB"/>
    <w:rsid w:val="15AF494A"/>
    <w:rsid w:val="15BC1056"/>
    <w:rsid w:val="15BE1786"/>
    <w:rsid w:val="15D7521C"/>
    <w:rsid w:val="15F91D7E"/>
    <w:rsid w:val="1618573C"/>
    <w:rsid w:val="16191026"/>
    <w:rsid w:val="161C62F4"/>
    <w:rsid w:val="162821A7"/>
    <w:rsid w:val="16333088"/>
    <w:rsid w:val="16507D95"/>
    <w:rsid w:val="166F7063"/>
    <w:rsid w:val="16741CB7"/>
    <w:rsid w:val="1678206D"/>
    <w:rsid w:val="167823EB"/>
    <w:rsid w:val="16864329"/>
    <w:rsid w:val="16866209"/>
    <w:rsid w:val="168A14A8"/>
    <w:rsid w:val="168D57EA"/>
    <w:rsid w:val="1695644C"/>
    <w:rsid w:val="1697415B"/>
    <w:rsid w:val="169E76CF"/>
    <w:rsid w:val="16B61523"/>
    <w:rsid w:val="16BE67D9"/>
    <w:rsid w:val="16C04292"/>
    <w:rsid w:val="16E41365"/>
    <w:rsid w:val="16FD323B"/>
    <w:rsid w:val="172A1615"/>
    <w:rsid w:val="173667FE"/>
    <w:rsid w:val="174D31CB"/>
    <w:rsid w:val="17500FFF"/>
    <w:rsid w:val="17664D86"/>
    <w:rsid w:val="17693D82"/>
    <w:rsid w:val="176E42D0"/>
    <w:rsid w:val="17785390"/>
    <w:rsid w:val="177C7932"/>
    <w:rsid w:val="17895602"/>
    <w:rsid w:val="178A4A5E"/>
    <w:rsid w:val="178C3CF3"/>
    <w:rsid w:val="17A4093A"/>
    <w:rsid w:val="17A95FE2"/>
    <w:rsid w:val="17AF79E2"/>
    <w:rsid w:val="17C638D7"/>
    <w:rsid w:val="17C647AD"/>
    <w:rsid w:val="17CE11B0"/>
    <w:rsid w:val="17D23939"/>
    <w:rsid w:val="17D53C52"/>
    <w:rsid w:val="17D7560C"/>
    <w:rsid w:val="17E01B7B"/>
    <w:rsid w:val="17F23AAF"/>
    <w:rsid w:val="17FD2638"/>
    <w:rsid w:val="18056BB6"/>
    <w:rsid w:val="18093001"/>
    <w:rsid w:val="180C423F"/>
    <w:rsid w:val="181D77E2"/>
    <w:rsid w:val="18260AC0"/>
    <w:rsid w:val="182A420E"/>
    <w:rsid w:val="183E302D"/>
    <w:rsid w:val="1842764A"/>
    <w:rsid w:val="1846348F"/>
    <w:rsid w:val="186C60E1"/>
    <w:rsid w:val="18724B2B"/>
    <w:rsid w:val="1890511D"/>
    <w:rsid w:val="18F25EB0"/>
    <w:rsid w:val="190E24E6"/>
    <w:rsid w:val="19125998"/>
    <w:rsid w:val="192F6D69"/>
    <w:rsid w:val="195048C6"/>
    <w:rsid w:val="195C76F5"/>
    <w:rsid w:val="195E29B0"/>
    <w:rsid w:val="19695872"/>
    <w:rsid w:val="196B6714"/>
    <w:rsid w:val="196D53A9"/>
    <w:rsid w:val="196D7DBA"/>
    <w:rsid w:val="19735280"/>
    <w:rsid w:val="19792055"/>
    <w:rsid w:val="197F7F5E"/>
    <w:rsid w:val="19BB3783"/>
    <w:rsid w:val="19C41271"/>
    <w:rsid w:val="19C55C5D"/>
    <w:rsid w:val="19C82B28"/>
    <w:rsid w:val="19CD7DB6"/>
    <w:rsid w:val="19D26C09"/>
    <w:rsid w:val="19E8555D"/>
    <w:rsid w:val="19FA0027"/>
    <w:rsid w:val="19FC79C1"/>
    <w:rsid w:val="1A08385F"/>
    <w:rsid w:val="1A1C69E7"/>
    <w:rsid w:val="1A1E46C9"/>
    <w:rsid w:val="1A1F67C3"/>
    <w:rsid w:val="1A291FEB"/>
    <w:rsid w:val="1A29728D"/>
    <w:rsid w:val="1A615927"/>
    <w:rsid w:val="1A6802CD"/>
    <w:rsid w:val="1A7B7AFA"/>
    <w:rsid w:val="1A8567D8"/>
    <w:rsid w:val="1A927195"/>
    <w:rsid w:val="1A95224E"/>
    <w:rsid w:val="1A9F46AF"/>
    <w:rsid w:val="1AB6762A"/>
    <w:rsid w:val="1ACC1105"/>
    <w:rsid w:val="1AD27C6F"/>
    <w:rsid w:val="1AD61753"/>
    <w:rsid w:val="1AEE09C5"/>
    <w:rsid w:val="1B001D6B"/>
    <w:rsid w:val="1B0921C1"/>
    <w:rsid w:val="1B1D492B"/>
    <w:rsid w:val="1B2C4F18"/>
    <w:rsid w:val="1B3077F5"/>
    <w:rsid w:val="1B376E54"/>
    <w:rsid w:val="1B3E5821"/>
    <w:rsid w:val="1B526343"/>
    <w:rsid w:val="1B732077"/>
    <w:rsid w:val="1B7C7D07"/>
    <w:rsid w:val="1B862808"/>
    <w:rsid w:val="1B9312C6"/>
    <w:rsid w:val="1BAF5639"/>
    <w:rsid w:val="1BBE25E0"/>
    <w:rsid w:val="1BC17CE4"/>
    <w:rsid w:val="1BC2034C"/>
    <w:rsid w:val="1BC73F72"/>
    <w:rsid w:val="1BD76F63"/>
    <w:rsid w:val="1BE463B8"/>
    <w:rsid w:val="1BE51705"/>
    <w:rsid w:val="1BF6798D"/>
    <w:rsid w:val="1C07266C"/>
    <w:rsid w:val="1C0F6782"/>
    <w:rsid w:val="1C23795C"/>
    <w:rsid w:val="1C2A2603"/>
    <w:rsid w:val="1C3265E3"/>
    <w:rsid w:val="1C392331"/>
    <w:rsid w:val="1C4A7DCE"/>
    <w:rsid w:val="1C5C6846"/>
    <w:rsid w:val="1C6C40F3"/>
    <w:rsid w:val="1C8C6544"/>
    <w:rsid w:val="1C923F95"/>
    <w:rsid w:val="1C9E3FCC"/>
    <w:rsid w:val="1CBF2475"/>
    <w:rsid w:val="1CC62F6D"/>
    <w:rsid w:val="1CCC06EE"/>
    <w:rsid w:val="1CD82832"/>
    <w:rsid w:val="1CE33188"/>
    <w:rsid w:val="1CE96AD1"/>
    <w:rsid w:val="1CEB6DC6"/>
    <w:rsid w:val="1CF63E63"/>
    <w:rsid w:val="1D37200B"/>
    <w:rsid w:val="1D3E676A"/>
    <w:rsid w:val="1D416EDA"/>
    <w:rsid w:val="1D4A3A50"/>
    <w:rsid w:val="1D5C1A72"/>
    <w:rsid w:val="1D5F733B"/>
    <w:rsid w:val="1D6647B4"/>
    <w:rsid w:val="1D6D2638"/>
    <w:rsid w:val="1D8546EC"/>
    <w:rsid w:val="1D8D60CF"/>
    <w:rsid w:val="1D9066E7"/>
    <w:rsid w:val="1D972EC8"/>
    <w:rsid w:val="1DBC0D48"/>
    <w:rsid w:val="1DC85C18"/>
    <w:rsid w:val="1DCD0BC2"/>
    <w:rsid w:val="1DD6021F"/>
    <w:rsid w:val="1E0523E4"/>
    <w:rsid w:val="1E065386"/>
    <w:rsid w:val="1E0B5E57"/>
    <w:rsid w:val="1E124EC2"/>
    <w:rsid w:val="1E1F0CD6"/>
    <w:rsid w:val="1E312D14"/>
    <w:rsid w:val="1E3A01D5"/>
    <w:rsid w:val="1E6358B6"/>
    <w:rsid w:val="1E67331A"/>
    <w:rsid w:val="1E756669"/>
    <w:rsid w:val="1E7A1C8C"/>
    <w:rsid w:val="1E7D25FF"/>
    <w:rsid w:val="1E9935E2"/>
    <w:rsid w:val="1E9D05D8"/>
    <w:rsid w:val="1EBA04C4"/>
    <w:rsid w:val="1EBB4EBE"/>
    <w:rsid w:val="1EC3067E"/>
    <w:rsid w:val="1EC71985"/>
    <w:rsid w:val="1ECE1E9F"/>
    <w:rsid w:val="1F046865"/>
    <w:rsid w:val="1F047D00"/>
    <w:rsid w:val="1F2344E7"/>
    <w:rsid w:val="1F3260D7"/>
    <w:rsid w:val="1F3D1B7A"/>
    <w:rsid w:val="1F3D295A"/>
    <w:rsid w:val="1F5C0E40"/>
    <w:rsid w:val="1F5C3068"/>
    <w:rsid w:val="1F7172F1"/>
    <w:rsid w:val="1F7A7BF4"/>
    <w:rsid w:val="1F8103D9"/>
    <w:rsid w:val="1F856829"/>
    <w:rsid w:val="1F8B663F"/>
    <w:rsid w:val="1F8D77EF"/>
    <w:rsid w:val="1F986CD2"/>
    <w:rsid w:val="1FB039BC"/>
    <w:rsid w:val="1FBE47D0"/>
    <w:rsid w:val="1FC20797"/>
    <w:rsid w:val="1FC97E21"/>
    <w:rsid w:val="1FCA0497"/>
    <w:rsid w:val="2016390B"/>
    <w:rsid w:val="202E32ED"/>
    <w:rsid w:val="203F0734"/>
    <w:rsid w:val="205E68B5"/>
    <w:rsid w:val="206837C1"/>
    <w:rsid w:val="206D12E3"/>
    <w:rsid w:val="2070491A"/>
    <w:rsid w:val="207374E9"/>
    <w:rsid w:val="20781B6F"/>
    <w:rsid w:val="20812FE9"/>
    <w:rsid w:val="2084556A"/>
    <w:rsid w:val="20860DA1"/>
    <w:rsid w:val="208714FC"/>
    <w:rsid w:val="20953EB0"/>
    <w:rsid w:val="20AA660B"/>
    <w:rsid w:val="20B147CB"/>
    <w:rsid w:val="20BB018A"/>
    <w:rsid w:val="20BF24C5"/>
    <w:rsid w:val="20CC0065"/>
    <w:rsid w:val="20D81D57"/>
    <w:rsid w:val="20DB563E"/>
    <w:rsid w:val="20E923AC"/>
    <w:rsid w:val="20EF03A0"/>
    <w:rsid w:val="20F22C91"/>
    <w:rsid w:val="20F321A8"/>
    <w:rsid w:val="21005017"/>
    <w:rsid w:val="2104794D"/>
    <w:rsid w:val="210D7631"/>
    <w:rsid w:val="21262AC3"/>
    <w:rsid w:val="21326A9D"/>
    <w:rsid w:val="213B1415"/>
    <w:rsid w:val="21676C37"/>
    <w:rsid w:val="2192686F"/>
    <w:rsid w:val="2198641B"/>
    <w:rsid w:val="219A0DBB"/>
    <w:rsid w:val="21BD6CA3"/>
    <w:rsid w:val="21BD7EA0"/>
    <w:rsid w:val="21D5652A"/>
    <w:rsid w:val="21DC4FD8"/>
    <w:rsid w:val="21DC5C19"/>
    <w:rsid w:val="21EC5DA7"/>
    <w:rsid w:val="220C4958"/>
    <w:rsid w:val="22175EB8"/>
    <w:rsid w:val="22384371"/>
    <w:rsid w:val="224B0307"/>
    <w:rsid w:val="224D37D0"/>
    <w:rsid w:val="224F217A"/>
    <w:rsid w:val="226479A4"/>
    <w:rsid w:val="226B515B"/>
    <w:rsid w:val="22745AB0"/>
    <w:rsid w:val="227B0386"/>
    <w:rsid w:val="22AA3280"/>
    <w:rsid w:val="22B10AB2"/>
    <w:rsid w:val="22CA7293"/>
    <w:rsid w:val="22CE2893"/>
    <w:rsid w:val="22FD7853"/>
    <w:rsid w:val="22FE020A"/>
    <w:rsid w:val="230324D5"/>
    <w:rsid w:val="23054C63"/>
    <w:rsid w:val="230C5A38"/>
    <w:rsid w:val="231713F9"/>
    <w:rsid w:val="231B08E0"/>
    <w:rsid w:val="23333CD6"/>
    <w:rsid w:val="23492A98"/>
    <w:rsid w:val="23502CAF"/>
    <w:rsid w:val="23593ADB"/>
    <w:rsid w:val="235C67EC"/>
    <w:rsid w:val="237008C4"/>
    <w:rsid w:val="237560A5"/>
    <w:rsid w:val="23807541"/>
    <w:rsid w:val="238A110E"/>
    <w:rsid w:val="239B6AD4"/>
    <w:rsid w:val="239D6FD1"/>
    <w:rsid w:val="239F2BE0"/>
    <w:rsid w:val="23A0090B"/>
    <w:rsid w:val="23A70587"/>
    <w:rsid w:val="23C54FB5"/>
    <w:rsid w:val="23C60928"/>
    <w:rsid w:val="23CE2F9E"/>
    <w:rsid w:val="23D50FD6"/>
    <w:rsid w:val="23D5104D"/>
    <w:rsid w:val="23DA1943"/>
    <w:rsid w:val="23DE15E8"/>
    <w:rsid w:val="23F009BB"/>
    <w:rsid w:val="240C6E87"/>
    <w:rsid w:val="24156E1F"/>
    <w:rsid w:val="241D13A1"/>
    <w:rsid w:val="24603BB1"/>
    <w:rsid w:val="246A4EEA"/>
    <w:rsid w:val="247A4D76"/>
    <w:rsid w:val="249B3770"/>
    <w:rsid w:val="249E3F26"/>
    <w:rsid w:val="24AF22BC"/>
    <w:rsid w:val="24D46F82"/>
    <w:rsid w:val="24D82782"/>
    <w:rsid w:val="25112799"/>
    <w:rsid w:val="251C6096"/>
    <w:rsid w:val="252B77EB"/>
    <w:rsid w:val="252D117E"/>
    <w:rsid w:val="254556A5"/>
    <w:rsid w:val="255171C4"/>
    <w:rsid w:val="255D1714"/>
    <w:rsid w:val="256228EB"/>
    <w:rsid w:val="256D604C"/>
    <w:rsid w:val="25734E7C"/>
    <w:rsid w:val="25877303"/>
    <w:rsid w:val="258C2939"/>
    <w:rsid w:val="258D504F"/>
    <w:rsid w:val="25A8619C"/>
    <w:rsid w:val="25B41248"/>
    <w:rsid w:val="25BD40A8"/>
    <w:rsid w:val="25C83030"/>
    <w:rsid w:val="25D57175"/>
    <w:rsid w:val="25E169A0"/>
    <w:rsid w:val="25E8598C"/>
    <w:rsid w:val="25FD7B6A"/>
    <w:rsid w:val="264947BA"/>
    <w:rsid w:val="264A6022"/>
    <w:rsid w:val="2663625E"/>
    <w:rsid w:val="26675EB3"/>
    <w:rsid w:val="266E1931"/>
    <w:rsid w:val="266F10D0"/>
    <w:rsid w:val="267547DF"/>
    <w:rsid w:val="267C37CB"/>
    <w:rsid w:val="26A32D39"/>
    <w:rsid w:val="26A7674B"/>
    <w:rsid w:val="26C02DFC"/>
    <w:rsid w:val="26C62116"/>
    <w:rsid w:val="26CB123C"/>
    <w:rsid w:val="26CC6AE7"/>
    <w:rsid w:val="26CD50F1"/>
    <w:rsid w:val="26E52AD8"/>
    <w:rsid w:val="270159E8"/>
    <w:rsid w:val="270A253F"/>
    <w:rsid w:val="271512A4"/>
    <w:rsid w:val="27271343"/>
    <w:rsid w:val="274C4F1B"/>
    <w:rsid w:val="27511C19"/>
    <w:rsid w:val="275358FE"/>
    <w:rsid w:val="27574DCA"/>
    <w:rsid w:val="27654312"/>
    <w:rsid w:val="276C5676"/>
    <w:rsid w:val="27710810"/>
    <w:rsid w:val="277F7DFD"/>
    <w:rsid w:val="2785728F"/>
    <w:rsid w:val="278A1672"/>
    <w:rsid w:val="279C3655"/>
    <w:rsid w:val="27B34984"/>
    <w:rsid w:val="27BA21B7"/>
    <w:rsid w:val="27CA4388"/>
    <w:rsid w:val="27CE6258"/>
    <w:rsid w:val="27DC33B4"/>
    <w:rsid w:val="27EB7D23"/>
    <w:rsid w:val="27ED1A69"/>
    <w:rsid w:val="27EF4BB7"/>
    <w:rsid w:val="27F31225"/>
    <w:rsid w:val="27FB410D"/>
    <w:rsid w:val="28070D37"/>
    <w:rsid w:val="28073FA0"/>
    <w:rsid w:val="28495AD5"/>
    <w:rsid w:val="28504EFB"/>
    <w:rsid w:val="28591640"/>
    <w:rsid w:val="28601ADA"/>
    <w:rsid w:val="28640113"/>
    <w:rsid w:val="28666D4B"/>
    <w:rsid w:val="286A3D5A"/>
    <w:rsid w:val="287F78D9"/>
    <w:rsid w:val="289C7FDA"/>
    <w:rsid w:val="28A02F0A"/>
    <w:rsid w:val="28A92DDA"/>
    <w:rsid w:val="28B37BA6"/>
    <w:rsid w:val="28CD2167"/>
    <w:rsid w:val="28D059BD"/>
    <w:rsid w:val="28D5794B"/>
    <w:rsid w:val="28F9286B"/>
    <w:rsid w:val="29037F51"/>
    <w:rsid w:val="2917078F"/>
    <w:rsid w:val="291D0EC5"/>
    <w:rsid w:val="291F1FEF"/>
    <w:rsid w:val="2932257C"/>
    <w:rsid w:val="2934056D"/>
    <w:rsid w:val="293D1A4A"/>
    <w:rsid w:val="293E048D"/>
    <w:rsid w:val="29411A4D"/>
    <w:rsid w:val="294C7E51"/>
    <w:rsid w:val="29523730"/>
    <w:rsid w:val="29585BC6"/>
    <w:rsid w:val="295E0603"/>
    <w:rsid w:val="296F0D7F"/>
    <w:rsid w:val="297005F7"/>
    <w:rsid w:val="29712625"/>
    <w:rsid w:val="297C717C"/>
    <w:rsid w:val="299C7812"/>
    <w:rsid w:val="299D092B"/>
    <w:rsid w:val="29A7338E"/>
    <w:rsid w:val="29B5146C"/>
    <w:rsid w:val="29BC1622"/>
    <w:rsid w:val="29C332B0"/>
    <w:rsid w:val="29C70504"/>
    <w:rsid w:val="29D2640A"/>
    <w:rsid w:val="29DC64F5"/>
    <w:rsid w:val="29F64FFC"/>
    <w:rsid w:val="2A0A3F1D"/>
    <w:rsid w:val="2A4144C9"/>
    <w:rsid w:val="2A51507C"/>
    <w:rsid w:val="2A6F2533"/>
    <w:rsid w:val="2A82632C"/>
    <w:rsid w:val="2A8379A8"/>
    <w:rsid w:val="2AB63109"/>
    <w:rsid w:val="2ABF174C"/>
    <w:rsid w:val="2AD334E4"/>
    <w:rsid w:val="2AE2508E"/>
    <w:rsid w:val="2AE35581"/>
    <w:rsid w:val="2B177BBA"/>
    <w:rsid w:val="2B1C3284"/>
    <w:rsid w:val="2B1C4789"/>
    <w:rsid w:val="2B270B1A"/>
    <w:rsid w:val="2B2E7456"/>
    <w:rsid w:val="2B30453E"/>
    <w:rsid w:val="2B391EB6"/>
    <w:rsid w:val="2B3B716B"/>
    <w:rsid w:val="2B512E32"/>
    <w:rsid w:val="2B5B04A2"/>
    <w:rsid w:val="2BA630F0"/>
    <w:rsid w:val="2BA74800"/>
    <w:rsid w:val="2BBC360E"/>
    <w:rsid w:val="2BCC2406"/>
    <w:rsid w:val="2BDC5957"/>
    <w:rsid w:val="2BDF4279"/>
    <w:rsid w:val="2BE5716D"/>
    <w:rsid w:val="2C1026AE"/>
    <w:rsid w:val="2C297706"/>
    <w:rsid w:val="2C3879D4"/>
    <w:rsid w:val="2C3B100C"/>
    <w:rsid w:val="2C555779"/>
    <w:rsid w:val="2C672394"/>
    <w:rsid w:val="2C7018C6"/>
    <w:rsid w:val="2C736422"/>
    <w:rsid w:val="2C7A4197"/>
    <w:rsid w:val="2C864381"/>
    <w:rsid w:val="2C906044"/>
    <w:rsid w:val="2CAF0B48"/>
    <w:rsid w:val="2CC01497"/>
    <w:rsid w:val="2CC325BA"/>
    <w:rsid w:val="2CDA49C2"/>
    <w:rsid w:val="2CDF067A"/>
    <w:rsid w:val="2CE11F94"/>
    <w:rsid w:val="2D1265F1"/>
    <w:rsid w:val="2D202ABC"/>
    <w:rsid w:val="2D284168"/>
    <w:rsid w:val="2D2B536E"/>
    <w:rsid w:val="2D2F1C43"/>
    <w:rsid w:val="2D3D6649"/>
    <w:rsid w:val="2D3E7B17"/>
    <w:rsid w:val="2D414F99"/>
    <w:rsid w:val="2D4E6789"/>
    <w:rsid w:val="2D7506D5"/>
    <w:rsid w:val="2D7706C4"/>
    <w:rsid w:val="2D7F601F"/>
    <w:rsid w:val="2D8C0171"/>
    <w:rsid w:val="2D917516"/>
    <w:rsid w:val="2DAA05D8"/>
    <w:rsid w:val="2DB43204"/>
    <w:rsid w:val="2DB667C0"/>
    <w:rsid w:val="2DBB71E7"/>
    <w:rsid w:val="2DC229B7"/>
    <w:rsid w:val="2DC45718"/>
    <w:rsid w:val="2DCA4EAD"/>
    <w:rsid w:val="2DD53B93"/>
    <w:rsid w:val="2DDE5EB6"/>
    <w:rsid w:val="2DF341FB"/>
    <w:rsid w:val="2DF518AE"/>
    <w:rsid w:val="2E0B4B64"/>
    <w:rsid w:val="2E0B606C"/>
    <w:rsid w:val="2E0D66D8"/>
    <w:rsid w:val="2E144F84"/>
    <w:rsid w:val="2E1643FE"/>
    <w:rsid w:val="2E1A6430"/>
    <w:rsid w:val="2E224612"/>
    <w:rsid w:val="2E4427DA"/>
    <w:rsid w:val="2E71047E"/>
    <w:rsid w:val="2E734E6D"/>
    <w:rsid w:val="2E882454"/>
    <w:rsid w:val="2E951CE7"/>
    <w:rsid w:val="2E9B579F"/>
    <w:rsid w:val="2E9D7722"/>
    <w:rsid w:val="2E9E3ECA"/>
    <w:rsid w:val="2EA878B3"/>
    <w:rsid w:val="2EDE1169"/>
    <w:rsid w:val="2EE10029"/>
    <w:rsid w:val="2EE21B97"/>
    <w:rsid w:val="2EE63891"/>
    <w:rsid w:val="2EF02102"/>
    <w:rsid w:val="2EFC24BA"/>
    <w:rsid w:val="2F17369A"/>
    <w:rsid w:val="2F1E2809"/>
    <w:rsid w:val="2F40539D"/>
    <w:rsid w:val="2F422672"/>
    <w:rsid w:val="2F4C2A75"/>
    <w:rsid w:val="2F574929"/>
    <w:rsid w:val="2F7357C9"/>
    <w:rsid w:val="2F7470EF"/>
    <w:rsid w:val="2F855811"/>
    <w:rsid w:val="2F8F0C28"/>
    <w:rsid w:val="2FA24D14"/>
    <w:rsid w:val="2FA32884"/>
    <w:rsid w:val="2FA7494B"/>
    <w:rsid w:val="2FAD0853"/>
    <w:rsid w:val="2FB67E27"/>
    <w:rsid w:val="2FC11AFC"/>
    <w:rsid w:val="2FC839B2"/>
    <w:rsid w:val="2FCC5473"/>
    <w:rsid w:val="2FD31D5A"/>
    <w:rsid w:val="2FD4085F"/>
    <w:rsid w:val="30004E27"/>
    <w:rsid w:val="300761B5"/>
    <w:rsid w:val="301C2AD6"/>
    <w:rsid w:val="302763E4"/>
    <w:rsid w:val="303911ED"/>
    <w:rsid w:val="30395C43"/>
    <w:rsid w:val="30516447"/>
    <w:rsid w:val="30576C24"/>
    <w:rsid w:val="30603F54"/>
    <w:rsid w:val="306745B6"/>
    <w:rsid w:val="306B13F0"/>
    <w:rsid w:val="309D537A"/>
    <w:rsid w:val="30B0741D"/>
    <w:rsid w:val="30B637BB"/>
    <w:rsid w:val="30C279C8"/>
    <w:rsid w:val="30C85944"/>
    <w:rsid w:val="30D74A46"/>
    <w:rsid w:val="30E45881"/>
    <w:rsid w:val="30E7770A"/>
    <w:rsid w:val="30EF31D8"/>
    <w:rsid w:val="30F42759"/>
    <w:rsid w:val="312D1094"/>
    <w:rsid w:val="31392E8B"/>
    <w:rsid w:val="31477752"/>
    <w:rsid w:val="315E3A8E"/>
    <w:rsid w:val="31760746"/>
    <w:rsid w:val="318B2BC8"/>
    <w:rsid w:val="31932A9B"/>
    <w:rsid w:val="31A55C86"/>
    <w:rsid w:val="31BF02DE"/>
    <w:rsid w:val="31C034B8"/>
    <w:rsid w:val="31CD7146"/>
    <w:rsid w:val="31DB5204"/>
    <w:rsid w:val="31DD1ED5"/>
    <w:rsid w:val="31E21BA9"/>
    <w:rsid w:val="31E22A36"/>
    <w:rsid w:val="32037911"/>
    <w:rsid w:val="320404BB"/>
    <w:rsid w:val="32085AE3"/>
    <w:rsid w:val="32127FC3"/>
    <w:rsid w:val="32187A23"/>
    <w:rsid w:val="321A5026"/>
    <w:rsid w:val="321C4ABE"/>
    <w:rsid w:val="321D0CF7"/>
    <w:rsid w:val="321E5D70"/>
    <w:rsid w:val="32225021"/>
    <w:rsid w:val="3228193D"/>
    <w:rsid w:val="32376DBB"/>
    <w:rsid w:val="324646FE"/>
    <w:rsid w:val="325F6899"/>
    <w:rsid w:val="32827D75"/>
    <w:rsid w:val="329E6973"/>
    <w:rsid w:val="32A2793C"/>
    <w:rsid w:val="32AB71E8"/>
    <w:rsid w:val="32AE6EC0"/>
    <w:rsid w:val="32C674BA"/>
    <w:rsid w:val="32E12CEE"/>
    <w:rsid w:val="32E53E60"/>
    <w:rsid w:val="32F07CD0"/>
    <w:rsid w:val="32F12D1B"/>
    <w:rsid w:val="32F73859"/>
    <w:rsid w:val="32FA191D"/>
    <w:rsid w:val="32FC7211"/>
    <w:rsid w:val="32FF15C5"/>
    <w:rsid w:val="33013775"/>
    <w:rsid w:val="3311181C"/>
    <w:rsid w:val="332156F8"/>
    <w:rsid w:val="33260700"/>
    <w:rsid w:val="33290122"/>
    <w:rsid w:val="332F6941"/>
    <w:rsid w:val="334C1BF4"/>
    <w:rsid w:val="335014CF"/>
    <w:rsid w:val="335C4A9A"/>
    <w:rsid w:val="33651CA7"/>
    <w:rsid w:val="336F3761"/>
    <w:rsid w:val="338C49AB"/>
    <w:rsid w:val="33BA3F0E"/>
    <w:rsid w:val="33BE0398"/>
    <w:rsid w:val="33C26121"/>
    <w:rsid w:val="33E12879"/>
    <w:rsid w:val="33E5326A"/>
    <w:rsid w:val="34033071"/>
    <w:rsid w:val="34047375"/>
    <w:rsid w:val="34157BEF"/>
    <w:rsid w:val="341D49EA"/>
    <w:rsid w:val="342A4BFE"/>
    <w:rsid w:val="342A5093"/>
    <w:rsid w:val="344A0004"/>
    <w:rsid w:val="345F3B06"/>
    <w:rsid w:val="34814AD7"/>
    <w:rsid w:val="34914E4F"/>
    <w:rsid w:val="34932400"/>
    <w:rsid w:val="34957D8E"/>
    <w:rsid w:val="34963664"/>
    <w:rsid w:val="349800B3"/>
    <w:rsid w:val="34A32532"/>
    <w:rsid w:val="34AF379A"/>
    <w:rsid w:val="34C12DD7"/>
    <w:rsid w:val="34C31CE5"/>
    <w:rsid w:val="34DA3E98"/>
    <w:rsid w:val="34E20187"/>
    <w:rsid w:val="34EC7CB0"/>
    <w:rsid w:val="35062216"/>
    <w:rsid w:val="35153978"/>
    <w:rsid w:val="3519606C"/>
    <w:rsid w:val="351C4B52"/>
    <w:rsid w:val="35241607"/>
    <w:rsid w:val="352B6235"/>
    <w:rsid w:val="352F5BA6"/>
    <w:rsid w:val="353C1185"/>
    <w:rsid w:val="353C245D"/>
    <w:rsid w:val="356A107A"/>
    <w:rsid w:val="356D6ABA"/>
    <w:rsid w:val="357F4333"/>
    <w:rsid w:val="35807E88"/>
    <w:rsid w:val="35896502"/>
    <w:rsid w:val="358A7801"/>
    <w:rsid w:val="359A2AB4"/>
    <w:rsid w:val="35A40895"/>
    <w:rsid w:val="35C56BDF"/>
    <w:rsid w:val="35D408E8"/>
    <w:rsid w:val="35F35464"/>
    <w:rsid w:val="35F42D38"/>
    <w:rsid w:val="35FA3503"/>
    <w:rsid w:val="36056CF3"/>
    <w:rsid w:val="36151A35"/>
    <w:rsid w:val="36201DE9"/>
    <w:rsid w:val="365E2595"/>
    <w:rsid w:val="366065C0"/>
    <w:rsid w:val="36617CA1"/>
    <w:rsid w:val="36721F9F"/>
    <w:rsid w:val="36841DC2"/>
    <w:rsid w:val="369C656A"/>
    <w:rsid w:val="369D6F2B"/>
    <w:rsid w:val="369F1F52"/>
    <w:rsid w:val="36B22652"/>
    <w:rsid w:val="36B45284"/>
    <w:rsid w:val="36C32872"/>
    <w:rsid w:val="36C359EC"/>
    <w:rsid w:val="36CB6E86"/>
    <w:rsid w:val="36D9632A"/>
    <w:rsid w:val="36EF3E0D"/>
    <w:rsid w:val="36F9612C"/>
    <w:rsid w:val="37084165"/>
    <w:rsid w:val="37124AF4"/>
    <w:rsid w:val="371B12D5"/>
    <w:rsid w:val="37226DF6"/>
    <w:rsid w:val="372413FB"/>
    <w:rsid w:val="372D77C8"/>
    <w:rsid w:val="375A0BBB"/>
    <w:rsid w:val="376D7FFF"/>
    <w:rsid w:val="376F510C"/>
    <w:rsid w:val="3778164F"/>
    <w:rsid w:val="37A463C5"/>
    <w:rsid w:val="37CB1C4F"/>
    <w:rsid w:val="37D43E73"/>
    <w:rsid w:val="37E20570"/>
    <w:rsid w:val="37E719F1"/>
    <w:rsid w:val="38156481"/>
    <w:rsid w:val="381A01C6"/>
    <w:rsid w:val="382511B9"/>
    <w:rsid w:val="3828676A"/>
    <w:rsid w:val="382A10B6"/>
    <w:rsid w:val="383E38E8"/>
    <w:rsid w:val="38403A56"/>
    <w:rsid w:val="385D1B58"/>
    <w:rsid w:val="38630F50"/>
    <w:rsid w:val="386941EF"/>
    <w:rsid w:val="387168C2"/>
    <w:rsid w:val="3872138D"/>
    <w:rsid w:val="387C0DC3"/>
    <w:rsid w:val="387E719E"/>
    <w:rsid w:val="38926846"/>
    <w:rsid w:val="38B15DBE"/>
    <w:rsid w:val="38D0023D"/>
    <w:rsid w:val="38D87240"/>
    <w:rsid w:val="38E07F3D"/>
    <w:rsid w:val="38EB35D9"/>
    <w:rsid w:val="38EF1306"/>
    <w:rsid w:val="38FC4DCB"/>
    <w:rsid w:val="38FC5521"/>
    <w:rsid w:val="390B5802"/>
    <w:rsid w:val="39202BDF"/>
    <w:rsid w:val="394E275F"/>
    <w:rsid w:val="394E7C29"/>
    <w:rsid w:val="39671A73"/>
    <w:rsid w:val="397222EE"/>
    <w:rsid w:val="39875C71"/>
    <w:rsid w:val="39981C2C"/>
    <w:rsid w:val="39A5557C"/>
    <w:rsid w:val="39A86313"/>
    <w:rsid w:val="39B33BE0"/>
    <w:rsid w:val="39BD78E5"/>
    <w:rsid w:val="39C81445"/>
    <w:rsid w:val="39F75C98"/>
    <w:rsid w:val="39F8479F"/>
    <w:rsid w:val="3A092B2A"/>
    <w:rsid w:val="3A0B6063"/>
    <w:rsid w:val="3A12294A"/>
    <w:rsid w:val="3A2E4893"/>
    <w:rsid w:val="3A404737"/>
    <w:rsid w:val="3A470A66"/>
    <w:rsid w:val="3A481FE4"/>
    <w:rsid w:val="3A4B4FBC"/>
    <w:rsid w:val="3A5E1BE6"/>
    <w:rsid w:val="3A684532"/>
    <w:rsid w:val="3A690131"/>
    <w:rsid w:val="3A6A1AF4"/>
    <w:rsid w:val="3A793F93"/>
    <w:rsid w:val="3A9C5C5F"/>
    <w:rsid w:val="3AA32AB9"/>
    <w:rsid w:val="3AAD5085"/>
    <w:rsid w:val="3AAE6BB0"/>
    <w:rsid w:val="3AB311B2"/>
    <w:rsid w:val="3AB42F7C"/>
    <w:rsid w:val="3ABC681A"/>
    <w:rsid w:val="3AC1698E"/>
    <w:rsid w:val="3ACD0124"/>
    <w:rsid w:val="3AD5069F"/>
    <w:rsid w:val="3AF17846"/>
    <w:rsid w:val="3AFD09A2"/>
    <w:rsid w:val="3B1B5101"/>
    <w:rsid w:val="3B271CCA"/>
    <w:rsid w:val="3B3D28B1"/>
    <w:rsid w:val="3B5112B8"/>
    <w:rsid w:val="3B59551C"/>
    <w:rsid w:val="3B6F58C6"/>
    <w:rsid w:val="3B7A596E"/>
    <w:rsid w:val="3B844B5E"/>
    <w:rsid w:val="3BA41CDA"/>
    <w:rsid w:val="3BAA7D27"/>
    <w:rsid w:val="3BBC4322"/>
    <w:rsid w:val="3BC26443"/>
    <w:rsid w:val="3BD04FEB"/>
    <w:rsid w:val="3BD218D5"/>
    <w:rsid w:val="3BDD1B00"/>
    <w:rsid w:val="3BF924C5"/>
    <w:rsid w:val="3C016052"/>
    <w:rsid w:val="3C025E8C"/>
    <w:rsid w:val="3C1617B3"/>
    <w:rsid w:val="3C2A5888"/>
    <w:rsid w:val="3C2D7DF9"/>
    <w:rsid w:val="3C2E0828"/>
    <w:rsid w:val="3C2F2485"/>
    <w:rsid w:val="3C3D31AB"/>
    <w:rsid w:val="3C5E715D"/>
    <w:rsid w:val="3C6600A4"/>
    <w:rsid w:val="3C697005"/>
    <w:rsid w:val="3C7D76BD"/>
    <w:rsid w:val="3C8A61A4"/>
    <w:rsid w:val="3C8C0008"/>
    <w:rsid w:val="3C8D2095"/>
    <w:rsid w:val="3C976B5F"/>
    <w:rsid w:val="3CBC0227"/>
    <w:rsid w:val="3CBC65A0"/>
    <w:rsid w:val="3CBF4976"/>
    <w:rsid w:val="3CC01BC6"/>
    <w:rsid w:val="3CCF3BB7"/>
    <w:rsid w:val="3CDD24E6"/>
    <w:rsid w:val="3CE03707"/>
    <w:rsid w:val="3CE547B7"/>
    <w:rsid w:val="3CE743E5"/>
    <w:rsid w:val="3D192362"/>
    <w:rsid w:val="3D29679A"/>
    <w:rsid w:val="3D316BD6"/>
    <w:rsid w:val="3D4855E8"/>
    <w:rsid w:val="3D7C3961"/>
    <w:rsid w:val="3D820E64"/>
    <w:rsid w:val="3D865885"/>
    <w:rsid w:val="3DB5650C"/>
    <w:rsid w:val="3DB86943"/>
    <w:rsid w:val="3DBD1A42"/>
    <w:rsid w:val="3DBE2A4D"/>
    <w:rsid w:val="3DDB355B"/>
    <w:rsid w:val="3DDF0241"/>
    <w:rsid w:val="3DE80438"/>
    <w:rsid w:val="3DF65D0A"/>
    <w:rsid w:val="3E111FAD"/>
    <w:rsid w:val="3E25559B"/>
    <w:rsid w:val="3E2F677D"/>
    <w:rsid w:val="3E2F6BEF"/>
    <w:rsid w:val="3E4947F6"/>
    <w:rsid w:val="3E5C04C3"/>
    <w:rsid w:val="3E657FD7"/>
    <w:rsid w:val="3E6F0041"/>
    <w:rsid w:val="3E7964D0"/>
    <w:rsid w:val="3E7C38CA"/>
    <w:rsid w:val="3E933110"/>
    <w:rsid w:val="3E97040F"/>
    <w:rsid w:val="3E9931B6"/>
    <w:rsid w:val="3E9A61BC"/>
    <w:rsid w:val="3E9A6808"/>
    <w:rsid w:val="3E9E6B6F"/>
    <w:rsid w:val="3EA720BF"/>
    <w:rsid w:val="3EB9443D"/>
    <w:rsid w:val="3EC3693C"/>
    <w:rsid w:val="3ED26B8E"/>
    <w:rsid w:val="3ED55377"/>
    <w:rsid w:val="3ED731F7"/>
    <w:rsid w:val="3EDD2C8D"/>
    <w:rsid w:val="3EEB78FE"/>
    <w:rsid w:val="3EF51F57"/>
    <w:rsid w:val="3EF73899"/>
    <w:rsid w:val="3F0062A9"/>
    <w:rsid w:val="3F050B15"/>
    <w:rsid w:val="3F10244E"/>
    <w:rsid w:val="3F1717B3"/>
    <w:rsid w:val="3F1B01E6"/>
    <w:rsid w:val="3F3B0934"/>
    <w:rsid w:val="3F4343E8"/>
    <w:rsid w:val="3F453141"/>
    <w:rsid w:val="3F62215E"/>
    <w:rsid w:val="3F7722E4"/>
    <w:rsid w:val="3F7731C6"/>
    <w:rsid w:val="3F8F2A8A"/>
    <w:rsid w:val="3F9236EA"/>
    <w:rsid w:val="3FAB67E3"/>
    <w:rsid w:val="3FB659B9"/>
    <w:rsid w:val="3FBC32C7"/>
    <w:rsid w:val="3FBD0608"/>
    <w:rsid w:val="3FBD674E"/>
    <w:rsid w:val="3FC063A6"/>
    <w:rsid w:val="3FC36249"/>
    <w:rsid w:val="3FD048A3"/>
    <w:rsid w:val="3FDC2D64"/>
    <w:rsid w:val="3FDD56C2"/>
    <w:rsid w:val="3FF57EFA"/>
    <w:rsid w:val="3FFF5178"/>
    <w:rsid w:val="400B75FC"/>
    <w:rsid w:val="400F359B"/>
    <w:rsid w:val="40116B29"/>
    <w:rsid w:val="402931A2"/>
    <w:rsid w:val="402F0E5C"/>
    <w:rsid w:val="40302CA3"/>
    <w:rsid w:val="403420DF"/>
    <w:rsid w:val="4034295E"/>
    <w:rsid w:val="403C5A07"/>
    <w:rsid w:val="404A2D44"/>
    <w:rsid w:val="404E4E30"/>
    <w:rsid w:val="405024D2"/>
    <w:rsid w:val="406D019B"/>
    <w:rsid w:val="407451A1"/>
    <w:rsid w:val="407858BA"/>
    <w:rsid w:val="40865721"/>
    <w:rsid w:val="408F1FDB"/>
    <w:rsid w:val="40923879"/>
    <w:rsid w:val="40944994"/>
    <w:rsid w:val="409B3295"/>
    <w:rsid w:val="40A23D23"/>
    <w:rsid w:val="40A53DA1"/>
    <w:rsid w:val="40B90E06"/>
    <w:rsid w:val="40C53F17"/>
    <w:rsid w:val="40C76D0D"/>
    <w:rsid w:val="40D23C76"/>
    <w:rsid w:val="40F214B7"/>
    <w:rsid w:val="40FB0ECD"/>
    <w:rsid w:val="40FD4B69"/>
    <w:rsid w:val="41095C4A"/>
    <w:rsid w:val="41362EAC"/>
    <w:rsid w:val="41441ACA"/>
    <w:rsid w:val="41470EDF"/>
    <w:rsid w:val="4153771F"/>
    <w:rsid w:val="415959F4"/>
    <w:rsid w:val="41613CF2"/>
    <w:rsid w:val="417879A9"/>
    <w:rsid w:val="41886A2A"/>
    <w:rsid w:val="41961100"/>
    <w:rsid w:val="419966ED"/>
    <w:rsid w:val="41B64DFE"/>
    <w:rsid w:val="41B8417E"/>
    <w:rsid w:val="41EF773E"/>
    <w:rsid w:val="41F90D90"/>
    <w:rsid w:val="42152A93"/>
    <w:rsid w:val="4216697D"/>
    <w:rsid w:val="4226539D"/>
    <w:rsid w:val="424E37B3"/>
    <w:rsid w:val="42530915"/>
    <w:rsid w:val="4256677E"/>
    <w:rsid w:val="426D61F9"/>
    <w:rsid w:val="427428E2"/>
    <w:rsid w:val="427E713C"/>
    <w:rsid w:val="427F097F"/>
    <w:rsid w:val="428C60A6"/>
    <w:rsid w:val="429571BA"/>
    <w:rsid w:val="429C278D"/>
    <w:rsid w:val="42A044DE"/>
    <w:rsid w:val="42A6013F"/>
    <w:rsid w:val="42AD096B"/>
    <w:rsid w:val="42B0023D"/>
    <w:rsid w:val="42C96BE6"/>
    <w:rsid w:val="42D918D2"/>
    <w:rsid w:val="42E04496"/>
    <w:rsid w:val="42E47C90"/>
    <w:rsid w:val="42E82D9C"/>
    <w:rsid w:val="42F1157D"/>
    <w:rsid w:val="43252782"/>
    <w:rsid w:val="432602A9"/>
    <w:rsid w:val="43367252"/>
    <w:rsid w:val="433A6363"/>
    <w:rsid w:val="43410D90"/>
    <w:rsid w:val="43561376"/>
    <w:rsid w:val="435F747A"/>
    <w:rsid w:val="436B215F"/>
    <w:rsid w:val="438F2E78"/>
    <w:rsid w:val="43A72D42"/>
    <w:rsid w:val="43B256D5"/>
    <w:rsid w:val="43C22EA3"/>
    <w:rsid w:val="43CB512D"/>
    <w:rsid w:val="43D11656"/>
    <w:rsid w:val="43D66184"/>
    <w:rsid w:val="43DA6EE0"/>
    <w:rsid w:val="44200FE2"/>
    <w:rsid w:val="4428069F"/>
    <w:rsid w:val="442B40D0"/>
    <w:rsid w:val="442E4283"/>
    <w:rsid w:val="44332C7D"/>
    <w:rsid w:val="44640E69"/>
    <w:rsid w:val="44654E01"/>
    <w:rsid w:val="4467556E"/>
    <w:rsid w:val="44690083"/>
    <w:rsid w:val="44893BAC"/>
    <w:rsid w:val="448C5F9C"/>
    <w:rsid w:val="448D54CA"/>
    <w:rsid w:val="449849C3"/>
    <w:rsid w:val="449F6565"/>
    <w:rsid w:val="44B51B10"/>
    <w:rsid w:val="44C70E65"/>
    <w:rsid w:val="44C76F41"/>
    <w:rsid w:val="44CC35B2"/>
    <w:rsid w:val="44D10102"/>
    <w:rsid w:val="44E12D11"/>
    <w:rsid w:val="44E2776A"/>
    <w:rsid w:val="44ED4EAC"/>
    <w:rsid w:val="44F62E51"/>
    <w:rsid w:val="45050ABD"/>
    <w:rsid w:val="45190035"/>
    <w:rsid w:val="452C35BC"/>
    <w:rsid w:val="45393F4C"/>
    <w:rsid w:val="453E7601"/>
    <w:rsid w:val="454B3FF6"/>
    <w:rsid w:val="455F2A4B"/>
    <w:rsid w:val="456A0F27"/>
    <w:rsid w:val="4577128F"/>
    <w:rsid w:val="457862FA"/>
    <w:rsid w:val="458412A8"/>
    <w:rsid w:val="459D5443"/>
    <w:rsid w:val="459D6299"/>
    <w:rsid w:val="45A32084"/>
    <w:rsid w:val="45B84CF1"/>
    <w:rsid w:val="45C36E00"/>
    <w:rsid w:val="45E143DF"/>
    <w:rsid w:val="45ED4818"/>
    <w:rsid w:val="45FB77CB"/>
    <w:rsid w:val="46024B8A"/>
    <w:rsid w:val="4605093B"/>
    <w:rsid w:val="46054AED"/>
    <w:rsid w:val="461309BF"/>
    <w:rsid w:val="46146640"/>
    <w:rsid w:val="46256F3D"/>
    <w:rsid w:val="46386C71"/>
    <w:rsid w:val="463B5EBB"/>
    <w:rsid w:val="463F38AF"/>
    <w:rsid w:val="46455393"/>
    <w:rsid w:val="464C2158"/>
    <w:rsid w:val="46541580"/>
    <w:rsid w:val="465E7D59"/>
    <w:rsid w:val="46674E60"/>
    <w:rsid w:val="466F7C85"/>
    <w:rsid w:val="467B212D"/>
    <w:rsid w:val="46AF11EE"/>
    <w:rsid w:val="46B51AF9"/>
    <w:rsid w:val="46C640E7"/>
    <w:rsid w:val="46C80121"/>
    <w:rsid w:val="46DC584E"/>
    <w:rsid w:val="46EB7055"/>
    <w:rsid w:val="46F43517"/>
    <w:rsid w:val="46F54564"/>
    <w:rsid w:val="470A78C6"/>
    <w:rsid w:val="471240E2"/>
    <w:rsid w:val="47150183"/>
    <w:rsid w:val="47343C1B"/>
    <w:rsid w:val="473570E9"/>
    <w:rsid w:val="47444853"/>
    <w:rsid w:val="47580E59"/>
    <w:rsid w:val="476D7132"/>
    <w:rsid w:val="4775799F"/>
    <w:rsid w:val="47957FDE"/>
    <w:rsid w:val="47A13663"/>
    <w:rsid w:val="47BD6E3F"/>
    <w:rsid w:val="47C45EEA"/>
    <w:rsid w:val="47D131F3"/>
    <w:rsid w:val="47DF5D98"/>
    <w:rsid w:val="47E17348"/>
    <w:rsid w:val="47E56984"/>
    <w:rsid w:val="47F26149"/>
    <w:rsid w:val="47F866B8"/>
    <w:rsid w:val="48000E9D"/>
    <w:rsid w:val="48064169"/>
    <w:rsid w:val="480E4C1F"/>
    <w:rsid w:val="48221E35"/>
    <w:rsid w:val="482901D8"/>
    <w:rsid w:val="482E5693"/>
    <w:rsid w:val="48301223"/>
    <w:rsid w:val="4832149E"/>
    <w:rsid w:val="483C39E7"/>
    <w:rsid w:val="48452BB5"/>
    <w:rsid w:val="485F1BDF"/>
    <w:rsid w:val="486161CC"/>
    <w:rsid w:val="48633D29"/>
    <w:rsid w:val="4875049A"/>
    <w:rsid w:val="4883557A"/>
    <w:rsid w:val="4885155F"/>
    <w:rsid w:val="48856527"/>
    <w:rsid w:val="48996585"/>
    <w:rsid w:val="48B1559F"/>
    <w:rsid w:val="48CE02E5"/>
    <w:rsid w:val="48E20F8B"/>
    <w:rsid w:val="48EA3B26"/>
    <w:rsid w:val="48F222CB"/>
    <w:rsid w:val="48F362F9"/>
    <w:rsid w:val="490E1F0B"/>
    <w:rsid w:val="493D5FD2"/>
    <w:rsid w:val="49456486"/>
    <w:rsid w:val="494D658F"/>
    <w:rsid w:val="49520E7A"/>
    <w:rsid w:val="49525461"/>
    <w:rsid w:val="49531988"/>
    <w:rsid w:val="495D49AF"/>
    <w:rsid w:val="496F1A7D"/>
    <w:rsid w:val="49703077"/>
    <w:rsid w:val="49743A75"/>
    <w:rsid w:val="4981763E"/>
    <w:rsid w:val="49973E03"/>
    <w:rsid w:val="49A219E8"/>
    <w:rsid w:val="49B66980"/>
    <w:rsid w:val="49B900C8"/>
    <w:rsid w:val="49DE3ABD"/>
    <w:rsid w:val="49E15068"/>
    <w:rsid w:val="49F25E55"/>
    <w:rsid w:val="4A030237"/>
    <w:rsid w:val="4A111B5F"/>
    <w:rsid w:val="4A274F46"/>
    <w:rsid w:val="4A305671"/>
    <w:rsid w:val="4A31691E"/>
    <w:rsid w:val="4A31759F"/>
    <w:rsid w:val="4A3941F9"/>
    <w:rsid w:val="4A4430CA"/>
    <w:rsid w:val="4A5A7206"/>
    <w:rsid w:val="4A6B7118"/>
    <w:rsid w:val="4A9513F4"/>
    <w:rsid w:val="4AB52541"/>
    <w:rsid w:val="4AB6751C"/>
    <w:rsid w:val="4AC37D95"/>
    <w:rsid w:val="4AC87F30"/>
    <w:rsid w:val="4AC92EC2"/>
    <w:rsid w:val="4AD42842"/>
    <w:rsid w:val="4AD47351"/>
    <w:rsid w:val="4AE875CE"/>
    <w:rsid w:val="4AED7CC1"/>
    <w:rsid w:val="4AF504E5"/>
    <w:rsid w:val="4AF50D47"/>
    <w:rsid w:val="4B146144"/>
    <w:rsid w:val="4B176736"/>
    <w:rsid w:val="4B2E3C9C"/>
    <w:rsid w:val="4B313C8F"/>
    <w:rsid w:val="4B373E0F"/>
    <w:rsid w:val="4B59464A"/>
    <w:rsid w:val="4B5B0711"/>
    <w:rsid w:val="4B871C83"/>
    <w:rsid w:val="4B947D9E"/>
    <w:rsid w:val="4B9C44EE"/>
    <w:rsid w:val="4BA31E68"/>
    <w:rsid w:val="4BA440B0"/>
    <w:rsid w:val="4BAA7C06"/>
    <w:rsid w:val="4BAC4C48"/>
    <w:rsid w:val="4BAF3C95"/>
    <w:rsid w:val="4BB26293"/>
    <w:rsid w:val="4BCE319F"/>
    <w:rsid w:val="4BD7329D"/>
    <w:rsid w:val="4BDF5BA4"/>
    <w:rsid w:val="4BEC7B31"/>
    <w:rsid w:val="4C133CD2"/>
    <w:rsid w:val="4C211F55"/>
    <w:rsid w:val="4C2B60E8"/>
    <w:rsid w:val="4C2F6590"/>
    <w:rsid w:val="4C480FB2"/>
    <w:rsid w:val="4C4B5FBF"/>
    <w:rsid w:val="4C4F12E3"/>
    <w:rsid w:val="4C5F2E23"/>
    <w:rsid w:val="4C784C66"/>
    <w:rsid w:val="4C7B4571"/>
    <w:rsid w:val="4C7D2B1A"/>
    <w:rsid w:val="4C7F1958"/>
    <w:rsid w:val="4CAE6394"/>
    <w:rsid w:val="4CBC0F2B"/>
    <w:rsid w:val="4CC54FDD"/>
    <w:rsid w:val="4CF13B19"/>
    <w:rsid w:val="4CF17B79"/>
    <w:rsid w:val="4D027691"/>
    <w:rsid w:val="4D07739D"/>
    <w:rsid w:val="4D0A2F51"/>
    <w:rsid w:val="4D2D0027"/>
    <w:rsid w:val="4D3C3D05"/>
    <w:rsid w:val="4D631BCD"/>
    <w:rsid w:val="4D717750"/>
    <w:rsid w:val="4D73233C"/>
    <w:rsid w:val="4D8F12D1"/>
    <w:rsid w:val="4DAB0942"/>
    <w:rsid w:val="4DAC1B12"/>
    <w:rsid w:val="4DD31ED8"/>
    <w:rsid w:val="4DD84D56"/>
    <w:rsid w:val="4DD86B58"/>
    <w:rsid w:val="4DF50813"/>
    <w:rsid w:val="4DF8603A"/>
    <w:rsid w:val="4DFD75EA"/>
    <w:rsid w:val="4E1119F8"/>
    <w:rsid w:val="4E196D40"/>
    <w:rsid w:val="4E255CBB"/>
    <w:rsid w:val="4E335FFF"/>
    <w:rsid w:val="4E3E0B9C"/>
    <w:rsid w:val="4E466B47"/>
    <w:rsid w:val="4E4A12EF"/>
    <w:rsid w:val="4E4C75D0"/>
    <w:rsid w:val="4E561F87"/>
    <w:rsid w:val="4E643432"/>
    <w:rsid w:val="4E75246F"/>
    <w:rsid w:val="4E8E02FA"/>
    <w:rsid w:val="4EA34EA3"/>
    <w:rsid w:val="4EAB3B60"/>
    <w:rsid w:val="4EAE3E03"/>
    <w:rsid w:val="4EBE7F2F"/>
    <w:rsid w:val="4EC8490A"/>
    <w:rsid w:val="4ED31EAC"/>
    <w:rsid w:val="4ED57887"/>
    <w:rsid w:val="4EDC72B9"/>
    <w:rsid w:val="4EE549FD"/>
    <w:rsid w:val="4EE54A39"/>
    <w:rsid w:val="4EE80B08"/>
    <w:rsid w:val="4F00734C"/>
    <w:rsid w:val="4F195C8C"/>
    <w:rsid w:val="4F31425D"/>
    <w:rsid w:val="4F4A5B2E"/>
    <w:rsid w:val="4F4B5F4A"/>
    <w:rsid w:val="4F624D5E"/>
    <w:rsid w:val="4F647411"/>
    <w:rsid w:val="4F900A0B"/>
    <w:rsid w:val="4F945E6C"/>
    <w:rsid w:val="4F9C3DCC"/>
    <w:rsid w:val="4FA56078"/>
    <w:rsid w:val="4FB20A21"/>
    <w:rsid w:val="4FB9633E"/>
    <w:rsid w:val="4FD03A76"/>
    <w:rsid w:val="4FDA4DA4"/>
    <w:rsid w:val="4FE956E2"/>
    <w:rsid w:val="4FEF1F54"/>
    <w:rsid w:val="5003775F"/>
    <w:rsid w:val="50144F89"/>
    <w:rsid w:val="501F082A"/>
    <w:rsid w:val="502A159B"/>
    <w:rsid w:val="50301D57"/>
    <w:rsid w:val="504467EA"/>
    <w:rsid w:val="50603837"/>
    <w:rsid w:val="507D4C94"/>
    <w:rsid w:val="50AA0EC7"/>
    <w:rsid w:val="50AB7E0E"/>
    <w:rsid w:val="50B272A0"/>
    <w:rsid w:val="50B500CA"/>
    <w:rsid w:val="50B5385D"/>
    <w:rsid w:val="50C51101"/>
    <w:rsid w:val="50C54780"/>
    <w:rsid w:val="50C83311"/>
    <w:rsid w:val="50D372FC"/>
    <w:rsid w:val="50E7551B"/>
    <w:rsid w:val="50F2150B"/>
    <w:rsid w:val="50FC752C"/>
    <w:rsid w:val="51002ECA"/>
    <w:rsid w:val="5121093E"/>
    <w:rsid w:val="512247A5"/>
    <w:rsid w:val="512723B2"/>
    <w:rsid w:val="51334EF9"/>
    <w:rsid w:val="51351F88"/>
    <w:rsid w:val="5145527C"/>
    <w:rsid w:val="51643BFE"/>
    <w:rsid w:val="51656440"/>
    <w:rsid w:val="517C0744"/>
    <w:rsid w:val="517F7502"/>
    <w:rsid w:val="518613B5"/>
    <w:rsid w:val="519A07DF"/>
    <w:rsid w:val="519C1E35"/>
    <w:rsid w:val="51B178D7"/>
    <w:rsid w:val="51BB7D38"/>
    <w:rsid w:val="51DC639F"/>
    <w:rsid w:val="51E94FAB"/>
    <w:rsid w:val="51EC445B"/>
    <w:rsid w:val="51F577C4"/>
    <w:rsid w:val="51FB2CD7"/>
    <w:rsid w:val="521D2525"/>
    <w:rsid w:val="5237783C"/>
    <w:rsid w:val="523E2CEB"/>
    <w:rsid w:val="523E4987"/>
    <w:rsid w:val="524879DA"/>
    <w:rsid w:val="524D3740"/>
    <w:rsid w:val="52613EC5"/>
    <w:rsid w:val="526B22AB"/>
    <w:rsid w:val="526C2C11"/>
    <w:rsid w:val="52716521"/>
    <w:rsid w:val="527434F3"/>
    <w:rsid w:val="527F7A99"/>
    <w:rsid w:val="528F2C57"/>
    <w:rsid w:val="52AD7BF9"/>
    <w:rsid w:val="52C0392A"/>
    <w:rsid w:val="52CE4611"/>
    <w:rsid w:val="52E57838"/>
    <w:rsid w:val="52F932E4"/>
    <w:rsid w:val="52F93A02"/>
    <w:rsid w:val="52FE08FA"/>
    <w:rsid w:val="52FE71AD"/>
    <w:rsid w:val="5307269B"/>
    <w:rsid w:val="532625D0"/>
    <w:rsid w:val="5336421B"/>
    <w:rsid w:val="53407EFB"/>
    <w:rsid w:val="535654BC"/>
    <w:rsid w:val="535C18DD"/>
    <w:rsid w:val="53660F92"/>
    <w:rsid w:val="53980C31"/>
    <w:rsid w:val="53984F79"/>
    <w:rsid w:val="5398690D"/>
    <w:rsid w:val="53CE621C"/>
    <w:rsid w:val="53E76315"/>
    <w:rsid w:val="53E806B6"/>
    <w:rsid w:val="53F00AD8"/>
    <w:rsid w:val="53F347B7"/>
    <w:rsid w:val="53F57F4F"/>
    <w:rsid w:val="54082ED5"/>
    <w:rsid w:val="540A48F5"/>
    <w:rsid w:val="540D0414"/>
    <w:rsid w:val="541E26DD"/>
    <w:rsid w:val="5422114D"/>
    <w:rsid w:val="54327411"/>
    <w:rsid w:val="54347790"/>
    <w:rsid w:val="54422A68"/>
    <w:rsid w:val="5444038B"/>
    <w:rsid w:val="544A25C6"/>
    <w:rsid w:val="545128D7"/>
    <w:rsid w:val="54525EF0"/>
    <w:rsid w:val="54705699"/>
    <w:rsid w:val="547326D1"/>
    <w:rsid w:val="547B0966"/>
    <w:rsid w:val="547C41CC"/>
    <w:rsid w:val="54862736"/>
    <w:rsid w:val="54946AAE"/>
    <w:rsid w:val="549A4653"/>
    <w:rsid w:val="54AF2DBB"/>
    <w:rsid w:val="54B50524"/>
    <w:rsid w:val="54BA382A"/>
    <w:rsid w:val="54CC5154"/>
    <w:rsid w:val="54CF6FAC"/>
    <w:rsid w:val="54D668D1"/>
    <w:rsid w:val="54D71CAC"/>
    <w:rsid w:val="54DB2AD1"/>
    <w:rsid w:val="54E6161F"/>
    <w:rsid w:val="54F93C92"/>
    <w:rsid w:val="55050D6F"/>
    <w:rsid w:val="550B72FE"/>
    <w:rsid w:val="550C19B3"/>
    <w:rsid w:val="551074B2"/>
    <w:rsid w:val="551B1EA3"/>
    <w:rsid w:val="553B6BC3"/>
    <w:rsid w:val="55460C21"/>
    <w:rsid w:val="555B1C8F"/>
    <w:rsid w:val="556E2F16"/>
    <w:rsid w:val="5579070C"/>
    <w:rsid w:val="55806F35"/>
    <w:rsid w:val="55951E37"/>
    <w:rsid w:val="55AC288F"/>
    <w:rsid w:val="55B06098"/>
    <w:rsid w:val="55C92F8E"/>
    <w:rsid w:val="55D74822"/>
    <w:rsid w:val="55E960EE"/>
    <w:rsid w:val="55EF61FF"/>
    <w:rsid w:val="55FD30EB"/>
    <w:rsid w:val="560143E7"/>
    <w:rsid w:val="561104CA"/>
    <w:rsid w:val="56127C71"/>
    <w:rsid w:val="5625119F"/>
    <w:rsid w:val="563A4EC2"/>
    <w:rsid w:val="56490A60"/>
    <w:rsid w:val="564F6360"/>
    <w:rsid w:val="564F7A5E"/>
    <w:rsid w:val="565509E2"/>
    <w:rsid w:val="568D4760"/>
    <w:rsid w:val="5693494A"/>
    <w:rsid w:val="56B51CDC"/>
    <w:rsid w:val="56BE6488"/>
    <w:rsid w:val="56C27360"/>
    <w:rsid w:val="56DB16B8"/>
    <w:rsid w:val="56E878F7"/>
    <w:rsid w:val="56F269C8"/>
    <w:rsid w:val="56F641C0"/>
    <w:rsid w:val="57102CD5"/>
    <w:rsid w:val="573C1098"/>
    <w:rsid w:val="57415069"/>
    <w:rsid w:val="57472C70"/>
    <w:rsid w:val="574D77F9"/>
    <w:rsid w:val="57636C91"/>
    <w:rsid w:val="5764152C"/>
    <w:rsid w:val="57676C87"/>
    <w:rsid w:val="576E5213"/>
    <w:rsid w:val="57775C58"/>
    <w:rsid w:val="578277DD"/>
    <w:rsid w:val="57831D16"/>
    <w:rsid w:val="5789077C"/>
    <w:rsid w:val="57A9645F"/>
    <w:rsid w:val="57B20A5B"/>
    <w:rsid w:val="57BC0799"/>
    <w:rsid w:val="57C81D75"/>
    <w:rsid w:val="57E24C8E"/>
    <w:rsid w:val="57E91B79"/>
    <w:rsid w:val="58034F78"/>
    <w:rsid w:val="580A5F0F"/>
    <w:rsid w:val="580C7B2F"/>
    <w:rsid w:val="580D4685"/>
    <w:rsid w:val="5818420C"/>
    <w:rsid w:val="581F15FC"/>
    <w:rsid w:val="5829466B"/>
    <w:rsid w:val="582C330E"/>
    <w:rsid w:val="58403763"/>
    <w:rsid w:val="58544690"/>
    <w:rsid w:val="585622B7"/>
    <w:rsid w:val="58566F90"/>
    <w:rsid w:val="585739A8"/>
    <w:rsid w:val="585C5BC4"/>
    <w:rsid w:val="58746EE7"/>
    <w:rsid w:val="58777462"/>
    <w:rsid w:val="587B2287"/>
    <w:rsid w:val="588409BA"/>
    <w:rsid w:val="58926A23"/>
    <w:rsid w:val="58977F71"/>
    <w:rsid w:val="58A042E6"/>
    <w:rsid w:val="58AB0A25"/>
    <w:rsid w:val="58BA4EAF"/>
    <w:rsid w:val="58DA1B7D"/>
    <w:rsid w:val="58FF045A"/>
    <w:rsid w:val="590C1AB3"/>
    <w:rsid w:val="59111892"/>
    <w:rsid w:val="59183D8F"/>
    <w:rsid w:val="594153E4"/>
    <w:rsid w:val="594231E8"/>
    <w:rsid w:val="59481BE4"/>
    <w:rsid w:val="594B1120"/>
    <w:rsid w:val="594D4389"/>
    <w:rsid w:val="59537495"/>
    <w:rsid w:val="59567C22"/>
    <w:rsid w:val="596C7680"/>
    <w:rsid w:val="596D67DA"/>
    <w:rsid w:val="59772498"/>
    <w:rsid w:val="5980650D"/>
    <w:rsid w:val="598204B8"/>
    <w:rsid w:val="59883A46"/>
    <w:rsid w:val="598E6EB8"/>
    <w:rsid w:val="5994429F"/>
    <w:rsid w:val="59995A65"/>
    <w:rsid w:val="599A7EFB"/>
    <w:rsid w:val="599D59DF"/>
    <w:rsid w:val="59A05E3D"/>
    <w:rsid w:val="59BE5287"/>
    <w:rsid w:val="59C11B2B"/>
    <w:rsid w:val="59D0652D"/>
    <w:rsid w:val="59D06F58"/>
    <w:rsid w:val="59E703E0"/>
    <w:rsid w:val="59F43F79"/>
    <w:rsid w:val="59FE0BAD"/>
    <w:rsid w:val="5A076E55"/>
    <w:rsid w:val="5A113609"/>
    <w:rsid w:val="5A296BA4"/>
    <w:rsid w:val="5A4237C2"/>
    <w:rsid w:val="5A4A4CDF"/>
    <w:rsid w:val="5A4D6A84"/>
    <w:rsid w:val="5A4E3D02"/>
    <w:rsid w:val="5A557999"/>
    <w:rsid w:val="5A5D0CB4"/>
    <w:rsid w:val="5A6A6214"/>
    <w:rsid w:val="5A8462F5"/>
    <w:rsid w:val="5A9976A4"/>
    <w:rsid w:val="5AA93841"/>
    <w:rsid w:val="5AAA6E1A"/>
    <w:rsid w:val="5AAF6DA3"/>
    <w:rsid w:val="5AD76E92"/>
    <w:rsid w:val="5AD80FCB"/>
    <w:rsid w:val="5AED36B0"/>
    <w:rsid w:val="5B1433B1"/>
    <w:rsid w:val="5B2C26E2"/>
    <w:rsid w:val="5B3A5A4F"/>
    <w:rsid w:val="5B544766"/>
    <w:rsid w:val="5B586F2D"/>
    <w:rsid w:val="5B667A8A"/>
    <w:rsid w:val="5B742292"/>
    <w:rsid w:val="5B981AAF"/>
    <w:rsid w:val="5B9E4061"/>
    <w:rsid w:val="5BAA44A9"/>
    <w:rsid w:val="5BC84F56"/>
    <w:rsid w:val="5BD52813"/>
    <w:rsid w:val="5BFD00BB"/>
    <w:rsid w:val="5C0B6987"/>
    <w:rsid w:val="5C0D4CE2"/>
    <w:rsid w:val="5C362546"/>
    <w:rsid w:val="5C442095"/>
    <w:rsid w:val="5C4D5CD0"/>
    <w:rsid w:val="5C5D6807"/>
    <w:rsid w:val="5C602626"/>
    <w:rsid w:val="5C65073D"/>
    <w:rsid w:val="5C803BB7"/>
    <w:rsid w:val="5CA25359"/>
    <w:rsid w:val="5CAB0D19"/>
    <w:rsid w:val="5CB158EA"/>
    <w:rsid w:val="5CC130C4"/>
    <w:rsid w:val="5CC606D0"/>
    <w:rsid w:val="5CF00DD0"/>
    <w:rsid w:val="5D135DF1"/>
    <w:rsid w:val="5D230548"/>
    <w:rsid w:val="5D4B0D6A"/>
    <w:rsid w:val="5D564B75"/>
    <w:rsid w:val="5D5D00F9"/>
    <w:rsid w:val="5D5F6CF2"/>
    <w:rsid w:val="5D66733F"/>
    <w:rsid w:val="5D682FD5"/>
    <w:rsid w:val="5D7E3F43"/>
    <w:rsid w:val="5DA95B38"/>
    <w:rsid w:val="5DA970FB"/>
    <w:rsid w:val="5DB302E9"/>
    <w:rsid w:val="5DBC6178"/>
    <w:rsid w:val="5DBE641F"/>
    <w:rsid w:val="5DC2120D"/>
    <w:rsid w:val="5DDB7A91"/>
    <w:rsid w:val="5DEA687F"/>
    <w:rsid w:val="5DF70D68"/>
    <w:rsid w:val="5DFD4F07"/>
    <w:rsid w:val="5E005F29"/>
    <w:rsid w:val="5E1C432A"/>
    <w:rsid w:val="5E2342FE"/>
    <w:rsid w:val="5E272947"/>
    <w:rsid w:val="5E3206C1"/>
    <w:rsid w:val="5E3B7DF7"/>
    <w:rsid w:val="5E675E31"/>
    <w:rsid w:val="5E693A13"/>
    <w:rsid w:val="5E7066EC"/>
    <w:rsid w:val="5E9C24F3"/>
    <w:rsid w:val="5E9D190F"/>
    <w:rsid w:val="5EA1718D"/>
    <w:rsid w:val="5EE4413D"/>
    <w:rsid w:val="5EE4753E"/>
    <w:rsid w:val="5EF7171B"/>
    <w:rsid w:val="5EF7370C"/>
    <w:rsid w:val="5F015F42"/>
    <w:rsid w:val="5F03339C"/>
    <w:rsid w:val="5F1414C0"/>
    <w:rsid w:val="5F1457D3"/>
    <w:rsid w:val="5F1C3F19"/>
    <w:rsid w:val="5F2715C2"/>
    <w:rsid w:val="5F2B45DC"/>
    <w:rsid w:val="5F2D5482"/>
    <w:rsid w:val="5F2D5C10"/>
    <w:rsid w:val="5F442554"/>
    <w:rsid w:val="5F4F2418"/>
    <w:rsid w:val="5F5744E3"/>
    <w:rsid w:val="5F6B2DFC"/>
    <w:rsid w:val="5F8325E0"/>
    <w:rsid w:val="5F8B18C2"/>
    <w:rsid w:val="5F9245DB"/>
    <w:rsid w:val="5F931954"/>
    <w:rsid w:val="5F937EE8"/>
    <w:rsid w:val="5F9578D1"/>
    <w:rsid w:val="5FA033D2"/>
    <w:rsid w:val="5FBC4304"/>
    <w:rsid w:val="5FD146F4"/>
    <w:rsid w:val="5FD37DD9"/>
    <w:rsid w:val="5FE1426D"/>
    <w:rsid w:val="5FE33352"/>
    <w:rsid w:val="5FE90490"/>
    <w:rsid w:val="5FEB66AA"/>
    <w:rsid w:val="5FF94923"/>
    <w:rsid w:val="5FFA55D0"/>
    <w:rsid w:val="5FFB282F"/>
    <w:rsid w:val="5FFE6BF5"/>
    <w:rsid w:val="600B4656"/>
    <w:rsid w:val="60122C92"/>
    <w:rsid w:val="601328FB"/>
    <w:rsid w:val="60142302"/>
    <w:rsid w:val="60285168"/>
    <w:rsid w:val="603B3A3A"/>
    <w:rsid w:val="60593614"/>
    <w:rsid w:val="607C4F7E"/>
    <w:rsid w:val="60940D5F"/>
    <w:rsid w:val="60C2113C"/>
    <w:rsid w:val="60D134DC"/>
    <w:rsid w:val="60E2708F"/>
    <w:rsid w:val="61180630"/>
    <w:rsid w:val="61365030"/>
    <w:rsid w:val="614D4307"/>
    <w:rsid w:val="61522551"/>
    <w:rsid w:val="61571345"/>
    <w:rsid w:val="618A3D99"/>
    <w:rsid w:val="61926DDD"/>
    <w:rsid w:val="61943AA5"/>
    <w:rsid w:val="619B4D59"/>
    <w:rsid w:val="61B04B98"/>
    <w:rsid w:val="61B2778B"/>
    <w:rsid w:val="61BC0D56"/>
    <w:rsid w:val="61CB104D"/>
    <w:rsid w:val="61D15FA6"/>
    <w:rsid w:val="61D3043D"/>
    <w:rsid w:val="61D92C5E"/>
    <w:rsid w:val="61DF61C2"/>
    <w:rsid w:val="61E62540"/>
    <w:rsid w:val="6200468F"/>
    <w:rsid w:val="62055C2A"/>
    <w:rsid w:val="62176D81"/>
    <w:rsid w:val="62275EFA"/>
    <w:rsid w:val="62347E94"/>
    <w:rsid w:val="623E7BBC"/>
    <w:rsid w:val="62496102"/>
    <w:rsid w:val="624A13D6"/>
    <w:rsid w:val="625B18C5"/>
    <w:rsid w:val="628520D9"/>
    <w:rsid w:val="629601E0"/>
    <w:rsid w:val="62966B4B"/>
    <w:rsid w:val="62A31EC3"/>
    <w:rsid w:val="62AD3C7B"/>
    <w:rsid w:val="62AF33BC"/>
    <w:rsid w:val="62AF6C36"/>
    <w:rsid w:val="62B02D63"/>
    <w:rsid w:val="62B17737"/>
    <w:rsid w:val="62C332D8"/>
    <w:rsid w:val="62CD0FAB"/>
    <w:rsid w:val="62DB608D"/>
    <w:rsid w:val="62E11030"/>
    <w:rsid w:val="62EA01C3"/>
    <w:rsid w:val="62FB76E3"/>
    <w:rsid w:val="63283CC7"/>
    <w:rsid w:val="632932ED"/>
    <w:rsid w:val="63366A5D"/>
    <w:rsid w:val="63387E58"/>
    <w:rsid w:val="634B1ADA"/>
    <w:rsid w:val="63513B80"/>
    <w:rsid w:val="63563F1A"/>
    <w:rsid w:val="636833BA"/>
    <w:rsid w:val="637451BA"/>
    <w:rsid w:val="638623F7"/>
    <w:rsid w:val="639332E3"/>
    <w:rsid w:val="63A92F2C"/>
    <w:rsid w:val="63AE3AA0"/>
    <w:rsid w:val="63BE0A0D"/>
    <w:rsid w:val="63CB70F9"/>
    <w:rsid w:val="63CC375B"/>
    <w:rsid w:val="63CE15C6"/>
    <w:rsid w:val="63D121F2"/>
    <w:rsid w:val="63DA4380"/>
    <w:rsid w:val="63DC29E0"/>
    <w:rsid w:val="63EE0D15"/>
    <w:rsid w:val="63F23C78"/>
    <w:rsid w:val="640146EE"/>
    <w:rsid w:val="64027633"/>
    <w:rsid w:val="64155273"/>
    <w:rsid w:val="64240E47"/>
    <w:rsid w:val="64336278"/>
    <w:rsid w:val="6448156A"/>
    <w:rsid w:val="644F0FB6"/>
    <w:rsid w:val="64584FCA"/>
    <w:rsid w:val="645A795A"/>
    <w:rsid w:val="645E4F40"/>
    <w:rsid w:val="6469244C"/>
    <w:rsid w:val="64696A5B"/>
    <w:rsid w:val="646B45B5"/>
    <w:rsid w:val="646B7CF1"/>
    <w:rsid w:val="64723FCC"/>
    <w:rsid w:val="64752BF4"/>
    <w:rsid w:val="64774B78"/>
    <w:rsid w:val="64806D0F"/>
    <w:rsid w:val="64A13D83"/>
    <w:rsid w:val="64A61985"/>
    <w:rsid w:val="64B9521C"/>
    <w:rsid w:val="64CC7D82"/>
    <w:rsid w:val="64D5294F"/>
    <w:rsid w:val="64D5577D"/>
    <w:rsid w:val="64DA669B"/>
    <w:rsid w:val="64DC3487"/>
    <w:rsid w:val="64DD2F78"/>
    <w:rsid w:val="64F90C4E"/>
    <w:rsid w:val="64FE23A0"/>
    <w:rsid w:val="65134DC6"/>
    <w:rsid w:val="65155FB2"/>
    <w:rsid w:val="65272E71"/>
    <w:rsid w:val="652A557F"/>
    <w:rsid w:val="653D3AED"/>
    <w:rsid w:val="65424FBE"/>
    <w:rsid w:val="65497187"/>
    <w:rsid w:val="655F49B8"/>
    <w:rsid w:val="656C7B7B"/>
    <w:rsid w:val="657255E4"/>
    <w:rsid w:val="65726586"/>
    <w:rsid w:val="657A2FCF"/>
    <w:rsid w:val="65834471"/>
    <w:rsid w:val="65A557EB"/>
    <w:rsid w:val="65B25CA0"/>
    <w:rsid w:val="65B44E0B"/>
    <w:rsid w:val="65B71508"/>
    <w:rsid w:val="65C15BA4"/>
    <w:rsid w:val="65D0539F"/>
    <w:rsid w:val="65D939B7"/>
    <w:rsid w:val="65DC6139"/>
    <w:rsid w:val="65E201A5"/>
    <w:rsid w:val="65E52CF3"/>
    <w:rsid w:val="65F8693F"/>
    <w:rsid w:val="65FE6930"/>
    <w:rsid w:val="66061AD4"/>
    <w:rsid w:val="660C2544"/>
    <w:rsid w:val="662621EA"/>
    <w:rsid w:val="66287D10"/>
    <w:rsid w:val="663E5786"/>
    <w:rsid w:val="663F130D"/>
    <w:rsid w:val="663F19B6"/>
    <w:rsid w:val="663F28D8"/>
    <w:rsid w:val="665437C4"/>
    <w:rsid w:val="6656698A"/>
    <w:rsid w:val="666D1BC7"/>
    <w:rsid w:val="66716BE2"/>
    <w:rsid w:val="6673297D"/>
    <w:rsid w:val="66997149"/>
    <w:rsid w:val="66A7404A"/>
    <w:rsid w:val="66D30FFA"/>
    <w:rsid w:val="66ED2D08"/>
    <w:rsid w:val="66F95B50"/>
    <w:rsid w:val="670D087B"/>
    <w:rsid w:val="67136BF0"/>
    <w:rsid w:val="67195020"/>
    <w:rsid w:val="673556FA"/>
    <w:rsid w:val="67373466"/>
    <w:rsid w:val="67377D3B"/>
    <w:rsid w:val="67381BDA"/>
    <w:rsid w:val="675157F5"/>
    <w:rsid w:val="67606C70"/>
    <w:rsid w:val="677F64FB"/>
    <w:rsid w:val="678B2239"/>
    <w:rsid w:val="67957627"/>
    <w:rsid w:val="67970A99"/>
    <w:rsid w:val="679A4C07"/>
    <w:rsid w:val="67AC6919"/>
    <w:rsid w:val="67B52656"/>
    <w:rsid w:val="67DD6419"/>
    <w:rsid w:val="67F179E5"/>
    <w:rsid w:val="67F65D6D"/>
    <w:rsid w:val="67FD2073"/>
    <w:rsid w:val="683651C6"/>
    <w:rsid w:val="683D4129"/>
    <w:rsid w:val="684D4FDA"/>
    <w:rsid w:val="68613F4D"/>
    <w:rsid w:val="68642991"/>
    <w:rsid w:val="686B27ED"/>
    <w:rsid w:val="686E74B7"/>
    <w:rsid w:val="687A54CA"/>
    <w:rsid w:val="6885545C"/>
    <w:rsid w:val="688B4064"/>
    <w:rsid w:val="68971B84"/>
    <w:rsid w:val="68AA1EC4"/>
    <w:rsid w:val="68B00491"/>
    <w:rsid w:val="68B33A45"/>
    <w:rsid w:val="68BE476E"/>
    <w:rsid w:val="68D16BCF"/>
    <w:rsid w:val="68EB7D81"/>
    <w:rsid w:val="690C73F9"/>
    <w:rsid w:val="69142266"/>
    <w:rsid w:val="69197DE4"/>
    <w:rsid w:val="6922234E"/>
    <w:rsid w:val="69256789"/>
    <w:rsid w:val="694911BB"/>
    <w:rsid w:val="694A4441"/>
    <w:rsid w:val="696361CE"/>
    <w:rsid w:val="696E6058"/>
    <w:rsid w:val="69734D4C"/>
    <w:rsid w:val="69790883"/>
    <w:rsid w:val="697C53C4"/>
    <w:rsid w:val="697D5E14"/>
    <w:rsid w:val="697F6F89"/>
    <w:rsid w:val="698108D9"/>
    <w:rsid w:val="69817E44"/>
    <w:rsid w:val="69A2602B"/>
    <w:rsid w:val="69A4491A"/>
    <w:rsid w:val="69A75925"/>
    <w:rsid w:val="69C759E7"/>
    <w:rsid w:val="69C954EA"/>
    <w:rsid w:val="69CA184C"/>
    <w:rsid w:val="69DD1324"/>
    <w:rsid w:val="69DF102E"/>
    <w:rsid w:val="69E3184F"/>
    <w:rsid w:val="69F917C6"/>
    <w:rsid w:val="69FB15F8"/>
    <w:rsid w:val="69FD5667"/>
    <w:rsid w:val="6A0B1334"/>
    <w:rsid w:val="6A1026F9"/>
    <w:rsid w:val="6A3F1ACC"/>
    <w:rsid w:val="6A4849BC"/>
    <w:rsid w:val="6A570995"/>
    <w:rsid w:val="6A683732"/>
    <w:rsid w:val="6A687429"/>
    <w:rsid w:val="6A813E93"/>
    <w:rsid w:val="6A814870"/>
    <w:rsid w:val="6A834E08"/>
    <w:rsid w:val="6AB56951"/>
    <w:rsid w:val="6AB803B0"/>
    <w:rsid w:val="6ABE51E1"/>
    <w:rsid w:val="6ACF79B9"/>
    <w:rsid w:val="6ADC556D"/>
    <w:rsid w:val="6AED5247"/>
    <w:rsid w:val="6AEE2439"/>
    <w:rsid w:val="6AFF300A"/>
    <w:rsid w:val="6B070BD1"/>
    <w:rsid w:val="6B2B4658"/>
    <w:rsid w:val="6B326DD5"/>
    <w:rsid w:val="6B5063AE"/>
    <w:rsid w:val="6B552773"/>
    <w:rsid w:val="6B572E46"/>
    <w:rsid w:val="6B5F6511"/>
    <w:rsid w:val="6B7846F6"/>
    <w:rsid w:val="6B7B7ED8"/>
    <w:rsid w:val="6B94633D"/>
    <w:rsid w:val="6B9844BD"/>
    <w:rsid w:val="6BB84FEC"/>
    <w:rsid w:val="6BC13B1A"/>
    <w:rsid w:val="6BF113CB"/>
    <w:rsid w:val="6BF11E03"/>
    <w:rsid w:val="6C1C7969"/>
    <w:rsid w:val="6C1F43D9"/>
    <w:rsid w:val="6C24308C"/>
    <w:rsid w:val="6C2E3684"/>
    <w:rsid w:val="6C416C00"/>
    <w:rsid w:val="6C523982"/>
    <w:rsid w:val="6C5E3E31"/>
    <w:rsid w:val="6C6F27D8"/>
    <w:rsid w:val="6C862615"/>
    <w:rsid w:val="6C984506"/>
    <w:rsid w:val="6CB36DA9"/>
    <w:rsid w:val="6CC26C4C"/>
    <w:rsid w:val="6CD96208"/>
    <w:rsid w:val="6CE97DF9"/>
    <w:rsid w:val="6CF36879"/>
    <w:rsid w:val="6CF556C5"/>
    <w:rsid w:val="6CFB55E2"/>
    <w:rsid w:val="6D0772D6"/>
    <w:rsid w:val="6D2C6E97"/>
    <w:rsid w:val="6D2E1FA8"/>
    <w:rsid w:val="6D3B6503"/>
    <w:rsid w:val="6D415B5B"/>
    <w:rsid w:val="6D4C101C"/>
    <w:rsid w:val="6D5121C9"/>
    <w:rsid w:val="6D5F7E68"/>
    <w:rsid w:val="6D657A9C"/>
    <w:rsid w:val="6D77160F"/>
    <w:rsid w:val="6D91580F"/>
    <w:rsid w:val="6D9379EC"/>
    <w:rsid w:val="6D9C7802"/>
    <w:rsid w:val="6DB371CF"/>
    <w:rsid w:val="6DCB20DD"/>
    <w:rsid w:val="6DCB5123"/>
    <w:rsid w:val="6DDF7DF7"/>
    <w:rsid w:val="6DE36C13"/>
    <w:rsid w:val="6DEC3D19"/>
    <w:rsid w:val="6E036ABA"/>
    <w:rsid w:val="6E18298E"/>
    <w:rsid w:val="6E1A3F2D"/>
    <w:rsid w:val="6E1A549A"/>
    <w:rsid w:val="6E2222DF"/>
    <w:rsid w:val="6E3E1895"/>
    <w:rsid w:val="6E4E761C"/>
    <w:rsid w:val="6E69536A"/>
    <w:rsid w:val="6E871D71"/>
    <w:rsid w:val="6E8E13C0"/>
    <w:rsid w:val="6E993134"/>
    <w:rsid w:val="6EAC2FD0"/>
    <w:rsid w:val="6EAF6FD4"/>
    <w:rsid w:val="6ECB2339"/>
    <w:rsid w:val="6EE01F2C"/>
    <w:rsid w:val="6EF02AC2"/>
    <w:rsid w:val="6EFD47BC"/>
    <w:rsid w:val="6F1165C9"/>
    <w:rsid w:val="6F11771A"/>
    <w:rsid w:val="6F24015F"/>
    <w:rsid w:val="6F244AB0"/>
    <w:rsid w:val="6F3227BB"/>
    <w:rsid w:val="6F3E2352"/>
    <w:rsid w:val="6F5801E7"/>
    <w:rsid w:val="6F62357A"/>
    <w:rsid w:val="6F6655FD"/>
    <w:rsid w:val="6F7406BD"/>
    <w:rsid w:val="6F773BB9"/>
    <w:rsid w:val="6F7B35A7"/>
    <w:rsid w:val="6F7D3E17"/>
    <w:rsid w:val="6F865BB4"/>
    <w:rsid w:val="6F901925"/>
    <w:rsid w:val="6FB3629F"/>
    <w:rsid w:val="6FB668F6"/>
    <w:rsid w:val="6FC61150"/>
    <w:rsid w:val="6FC72276"/>
    <w:rsid w:val="6FC84312"/>
    <w:rsid w:val="6FD7597C"/>
    <w:rsid w:val="6FE729EA"/>
    <w:rsid w:val="6FEC0A99"/>
    <w:rsid w:val="6FEE28EE"/>
    <w:rsid w:val="6FFE7D34"/>
    <w:rsid w:val="70175996"/>
    <w:rsid w:val="702D0CD7"/>
    <w:rsid w:val="703C46C1"/>
    <w:rsid w:val="70447128"/>
    <w:rsid w:val="70481D1E"/>
    <w:rsid w:val="7055488B"/>
    <w:rsid w:val="70791D4D"/>
    <w:rsid w:val="70802335"/>
    <w:rsid w:val="708C263B"/>
    <w:rsid w:val="709B12A9"/>
    <w:rsid w:val="70A1528F"/>
    <w:rsid w:val="70B52540"/>
    <w:rsid w:val="70C71B7C"/>
    <w:rsid w:val="70CD6F49"/>
    <w:rsid w:val="70E17CAA"/>
    <w:rsid w:val="71061A50"/>
    <w:rsid w:val="710E253D"/>
    <w:rsid w:val="711128A7"/>
    <w:rsid w:val="71185A2A"/>
    <w:rsid w:val="711B2FBA"/>
    <w:rsid w:val="71221C3A"/>
    <w:rsid w:val="71273F48"/>
    <w:rsid w:val="71294C56"/>
    <w:rsid w:val="71456942"/>
    <w:rsid w:val="714E39D4"/>
    <w:rsid w:val="715B6F1D"/>
    <w:rsid w:val="715C6278"/>
    <w:rsid w:val="715F2E68"/>
    <w:rsid w:val="716B13F9"/>
    <w:rsid w:val="71700BB8"/>
    <w:rsid w:val="718020BB"/>
    <w:rsid w:val="718C1B45"/>
    <w:rsid w:val="718F1A3C"/>
    <w:rsid w:val="71A73AFE"/>
    <w:rsid w:val="71B2712E"/>
    <w:rsid w:val="71D96DB1"/>
    <w:rsid w:val="71E13469"/>
    <w:rsid w:val="71F77495"/>
    <w:rsid w:val="72041482"/>
    <w:rsid w:val="720A03D4"/>
    <w:rsid w:val="720D184D"/>
    <w:rsid w:val="721C7B34"/>
    <w:rsid w:val="722772A8"/>
    <w:rsid w:val="72464FAC"/>
    <w:rsid w:val="725F2F20"/>
    <w:rsid w:val="72633843"/>
    <w:rsid w:val="72761255"/>
    <w:rsid w:val="727F6B17"/>
    <w:rsid w:val="72945A79"/>
    <w:rsid w:val="729B54B0"/>
    <w:rsid w:val="72A27EA1"/>
    <w:rsid w:val="72B65B1B"/>
    <w:rsid w:val="72E077CA"/>
    <w:rsid w:val="72E1548E"/>
    <w:rsid w:val="72F32221"/>
    <w:rsid w:val="72F376E8"/>
    <w:rsid w:val="72F614B0"/>
    <w:rsid w:val="72F87110"/>
    <w:rsid w:val="72FE0315"/>
    <w:rsid w:val="73042059"/>
    <w:rsid w:val="7309151C"/>
    <w:rsid w:val="73163E8B"/>
    <w:rsid w:val="732D07C4"/>
    <w:rsid w:val="733552ED"/>
    <w:rsid w:val="73535E93"/>
    <w:rsid w:val="737215F8"/>
    <w:rsid w:val="73897853"/>
    <w:rsid w:val="738A0FF9"/>
    <w:rsid w:val="7390347D"/>
    <w:rsid w:val="73A30D3E"/>
    <w:rsid w:val="73B24435"/>
    <w:rsid w:val="73B50CC5"/>
    <w:rsid w:val="73B5216D"/>
    <w:rsid w:val="73C41A7A"/>
    <w:rsid w:val="73EF6F84"/>
    <w:rsid w:val="74065FBA"/>
    <w:rsid w:val="741528FF"/>
    <w:rsid w:val="741D3B1E"/>
    <w:rsid w:val="74213663"/>
    <w:rsid w:val="743C2C0E"/>
    <w:rsid w:val="744C5512"/>
    <w:rsid w:val="745A4C44"/>
    <w:rsid w:val="74620891"/>
    <w:rsid w:val="746D5B83"/>
    <w:rsid w:val="746E2712"/>
    <w:rsid w:val="74997220"/>
    <w:rsid w:val="749B5A83"/>
    <w:rsid w:val="74AE38D0"/>
    <w:rsid w:val="74C34702"/>
    <w:rsid w:val="74CF3871"/>
    <w:rsid w:val="74D24E9E"/>
    <w:rsid w:val="74D427EB"/>
    <w:rsid w:val="74E33B76"/>
    <w:rsid w:val="74E751A2"/>
    <w:rsid w:val="74F13D2E"/>
    <w:rsid w:val="750B1650"/>
    <w:rsid w:val="750C7EE7"/>
    <w:rsid w:val="7524476B"/>
    <w:rsid w:val="753171A0"/>
    <w:rsid w:val="7540002D"/>
    <w:rsid w:val="7548082F"/>
    <w:rsid w:val="754937FF"/>
    <w:rsid w:val="75630D65"/>
    <w:rsid w:val="757401F5"/>
    <w:rsid w:val="757F669E"/>
    <w:rsid w:val="758872E4"/>
    <w:rsid w:val="758F3F41"/>
    <w:rsid w:val="759A6E6A"/>
    <w:rsid w:val="75A1464A"/>
    <w:rsid w:val="75BE301B"/>
    <w:rsid w:val="75C30FB0"/>
    <w:rsid w:val="75CC263C"/>
    <w:rsid w:val="75D035E3"/>
    <w:rsid w:val="75DE663D"/>
    <w:rsid w:val="75E207CF"/>
    <w:rsid w:val="75F031E4"/>
    <w:rsid w:val="75FD398F"/>
    <w:rsid w:val="7614451D"/>
    <w:rsid w:val="76147622"/>
    <w:rsid w:val="76386AF6"/>
    <w:rsid w:val="763A6FC3"/>
    <w:rsid w:val="76437003"/>
    <w:rsid w:val="764531E9"/>
    <w:rsid w:val="76515061"/>
    <w:rsid w:val="765406AD"/>
    <w:rsid w:val="765770B7"/>
    <w:rsid w:val="766805EA"/>
    <w:rsid w:val="76765B5C"/>
    <w:rsid w:val="76780840"/>
    <w:rsid w:val="76872B1F"/>
    <w:rsid w:val="768C6170"/>
    <w:rsid w:val="76A0108A"/>
    <w:rsid w:val="76B64A5F"/>
    <w:rsid w:val="76C27D0D"/>
    <w:rsid w:val="76C608A6"/>
    <w:rsid w:val="76C92E49"/>
    <w:rsid w:val="76D80E6D"/>
    <w:rsid w:val="76D85277"/>
    <w:rsid w:val="76E26DCF"/>
    <w:rsid w:val="76F81981"/>
    <w:rsid w:val="77047A21"/>
    <w:rsid w:val="772572D4"/>
    <w:rsid w:val="77334767"/>
    <w:rsid w:val="774A105A"/>
    <w:rsid w:val="776907BD"/>
    <w:rsid w:val="778B4D6C"/>
    <w:rsid w:val="779D6301"/>
    <w:rsid w:val="77A15B74"/>
    <w:rsid w:val="77B02F14"/>
    <w:rsid w:val="77B61FDD"/>
    <w:rsid w:val="77E67A2B"/>
    <w:rsid w:val="77E742F7"/>
    <w:rsid w:val="77ED2B68"/>
    <w:rsid w:val="77F75794"/>
    <w:rsid w:val="780B3D48"/>
    <w:rsid w:val="78146346"/>
    <w:rsid w:val="78197E01"/>
    <w:rsid w:val="781C0B3D"/>
    <w:rsid w:val="78555948"/>
    <w:rsid w:val="78593358"/>
    <w:rsid w:val="785C715B"/>
    <w:rsid w:val="786731BB"/>
    <w:rsid w:val="787B63C5"/>
    <w:rsid w:val="788A2AAC"/>
    <w:rsid w:val="78912056"/>
    <w:rsid w:val="78A90F77"/>
    <w:rsid w:val="78B50321"/>
    <w:rsid w:val="78CF36D0"/>
    <w:rsid w:val="78E36009"/>
    <w:rsid w:val="78EE4DE9"/>
    <w:rsid w:val="78F83896"/>
    <w:rsid w:val="78FB5758"/>
    <w:rsid w:val="78FC577C"/>
    <w:rsid w:val="790653DF"/>
    <w:rsid w:val="790C7366"/>
    <w:rsid w:val="79173646"/>
    <w:rsid w:val="79201025"/>
    <w:rsid w:val="79215E5D"/>
    <w:rsid w:val="79260247"/>
    <w:rsid w:val="7928674B"/>
    <w:rsid w:val="793D67D2"/>
    <w:rsid w:val="79660E24"/>
    <w:rsid w:val="79907C4E"/>
    <w:rsid w:val="79AD214E"/>
    <w:rsid w:val="79C3638A"/>
    <w:rsid w:val="79D85059"/>
    <w:rsid w:val="79D94F16"/>
    <w:rsid w:val="79E32474"/>
    <w:rsid w:val="79E46A8E"/>
    <w:rsid w:val="79EE2BC7"/>
    <w:rsid w:val="79FC1788"/>
    <w:rsid w:val="7A086AC6"/>
    <w:rsid w:val="7A1D69B9"/>
    <w:rsid w:val="7A301431"/>
    <w:rsid w:val="7A3C5519"/>
    <w:rsid w:val="7A4543A9"/>
    <w:rsid w:val="7A4C295E"/>
    <w:rsid w:val="7A4E5D19"/>
    <w:rsid w:val="7A4E6CFB"/>
    <w:rsid w:val="7A503A69"/>
    <w:rsid w:val="7A702637"/>
    <w:rsid w:val="7A705C3A"/>
    <w:rsid w:val="7A772BBC"/>
    <w:rsid w:val="7A8C2B0C"/>
    <w:rsid w:val="7A9058E9"/>
    <w:rsid w:val="7A947A86"/>
    <w:rsid w:val="7AB874D3"/>
    <w:rsid w:val="7ABD59E5"/>
    <w:rsid w:val="7ABF5AC9"/>
    <w:rsid w:val="7AC027B5"/>
    <w:rsid w:val="7AD57572"/>
    <w:rsid w:val="7AEC23EF"/>
    <w:rsid w:val="7AF7718B"/>
    <w:rsid w:val="7B12231F"/>
    <w:rsid w:val="7B1B75B1"/>
    <w:rsid w:val="7B1F000F"/>
    <w:rsid w:val="7B2D0220"/>
    <w:rsid w:val="7B2E3BC3"/>
    <w:rsid w:val="7B2F71A2"/>
    <w:rsid w:val="7B451FC8"/>
    <w:rsid w:val="7B4547B2"/>
    <w:rsid w:val="7B4A3049"/>
    <w:rsid w:val="7B652CCA"/>
    <w:rsid w:val="7B8958EB"/>
    <w:rsid w:val="7B981A10"/>
    <w:rsid w:val="7BD30691"/>
    <w:rsid w:val="7BE37F78"/>
    <w:rsid w:val="7C286CEA"/>
    <w:rsid w:val="7C330859"/>
    <w:rsid w:val="7C485AB2"/>
    <w:rsid w:val="7C4901BE"/>
    <w:rsid w:val="7C4B286B"/>
    <w:rsid w:val="7C505E0E"/>
    <w:rsid w:val="7C52568F"/>
    <w:rsid w:val="7C5F404C"/>
    <w:rsid w:val="7C6B2B3C"/>
    <w:rsid w:val="7C6F5DE5"/>
    <w:rsid w:val="7C763033"/>
    <w:rsid w:val="7C7C5F96"/>
    <w:rsid w:val="7C8D162F"/>
    <w:rsid w:val="7C98412F"/>
    <w:rsid w:val="7CAD6D69"/>
    <w:rsid w:val="7CB542DB"/>
    <w:rsid w:val="7CCF6CE0"/>
    <w:rsid w:val="7CD0703B"/>
    <w:rsid w:val="7CD6006E"/>
    <w:rsid w:val="7CDC6A38"/>
    <w:rsid w:val="7CDD0A4C"/>
    <w:rsid w:val="7CEA3B1A"/>
    <w:rsid w:val="7CF44998"/>
    <w:rsid w:val="7CF9054F"/>
    <w:rsid w:val="7D0270B5"/>
    <w:rsid w:val="7D042897"/>
    <w:rsid w:val="7D050953"/>
    <w:rsid w:val="7D052502"/>
    <w:rsid w:val="7D2453C6"/>
    <w:rsid w:val="7D3E5797"/>
    <w:rsid w:val="7D421BBD"/>
    <w:rsid w:val="7D5D2479"/>
    <w:rsid w:val="7D6836F8"/>
    <w:rsid w:val="7D6E7027"/>
    <w:rsid w:val="7D7134E6"/>
    <w:rsid w:val="7D7578C1"/>
    <w:rsid w:val="7D772D76"/>
    <w:rsid w:val="7D840B80"/>
    <w:rsid w:val="7D865E23"/>
    <w:rsid w:val="7D98166C"/>
    <w:rsid w:val="7DB94635"/>
    <w:rsid w:val="7DCD663C"/>
    <w:rsid w:val="7DDC7E04"/>
    <w:rsid w:val="7DE67BD0"/>
    <w:rsid w:val="7DE95B7F"/>
    <w:rsid w:val="7DFD32EC"/>
    <w:rsid w:val="7E0367D3"/>
    <w:rsid w:val="7E071187"/>
    <w:rsid w:val="7E0F61B9"/>
    <w:rsid w:val="7E2633E9"/>
    <w:rsid w:val="7E2E3480"/>
    <w:rsid w:val="7E4234E1"/>
    <w:rsid w:val="7E4C682F"/>
    <w:rsid w:val="7E4D115D"/>
    <w:rsid w:val="7E57171C"/>
    <w:rsid w:val="7E7336B3"/>
    <w:rsid w:val="7E787AF6"/>
    <w:rsid w:val="7E8603C0"/>
    <w:rsid w:val="7E8D6062"/>
    <w:rsid w:val="7E906943"/>
    <w:rsid w:val="7E984846"/>
    <w:rsid w:val="7EA60AC4"/>
    <w:rsid w:val="7EBE0DBA"/>
    <w:rsid w:val="7EC46D62"/>
    <w:rsid w:val="7ECC004E"/>
    <w:rsid w:val="7ECD54A1"/>
    <w:rsid w:val="7EE56221"/>
    <w:rsid w:val="7EEA5AAE"/>
    <w:rsid w:val="7EF74757"/>
    <w:rsid w:val="7EFB35DB"/>
    <w:rsid w:val="7EFC5D86"/>
    <w:rsid w:val="7F315A30"/>
    <w:rsid w:val="7F3177DE"/>
    <w:rsid w:val="7F3D08E7"/>
    <w:rsid w:val="7F4A657A"/>
    <w:rsid w:val="7F4B6D8D"/>
    <w:rsid w:val="7F4D513B"/>
    <w:rsid w:val="7F585D96"/>
    <w:rsid w:val="7F625BE9"/>
    <w:rsid w:val="7F646CEA"/>
    <w:rsid w:val="7F665903"/>
    <w:rsid w:val="7F71654C"/>
    <w:rsid w:val="7F7D5CAB"/>
    <w:rsid w:val="7F802603"/>
    <w:rsid w:val="7F844902"/>
    <w:rsid w:val="7FA17FB4"/>
    <w:rsid w:val="7FAA6AC8"/>
    <w:rsid w:val="7FB0112F"/>
    <w:rsid w:val="7FB91CDE"/>
    <w:rsid w:val="7FBA5A25"/>
    <w:rsid w:val="7FCF166D"/>
    <w:rsid w:val="7FE24F7C"/>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autoSpaceDE w:val="0"/>
      <w:autoSpaceDN w:val="0"/>
      <w:adjustRightInd w:val="0"/>
      <w:jc w:val="left"/>
      <w:outlineLvl w:val="0"/>
    </w:pPr>
    <w:rPr>
      <w:kern w:val="0"/>
      <w:sz w:val="30"/>
    </w:rPr>
  </w:style>
  <w:style w:type="paragraph" w:styleId="3">
    <w:name w:val="heading 2"/>
    <w:basedOn w:val="1"/>
    <w:next w:val="1"/>
    <w:link w:val="40"/>
    <w:qFormat/>
    <w:uiPriority w:val="0"/>
    <w:pPr>
      <w:autoSpaceDE w:val="0"/>
      <w:autoSpaceDN w:val="0"/>
      <w:adjustRightInd w:val="0"/>
      <w:jc w:val="left"/>
      <w:outlineLvl w:val="1"/>
    </w:pPr>
    <w:rPr>
      <w:kern w:val="0"/>
      <w:sz w:val="20"/>
    </w:rPr>
  </w:style>
  <w:style w:type="paragraph" w:styleId="4">
    <w:name w:val="heading 3"/>
    <w:basedOn w:val="5"/>
    <w:next w:val="5"/>
    <w:qFormat/>
    <w:uiPriority w:val="0"/>
    <w:pPr>
      <w:keepNext/>
      <w:keepLines/>
      <w:spacing w:before="120" w:after="120"/>
      <w:outlineLvl w:val="2"/>
    </w:pPr>
    <w:rPr>
      <w:b/>
      <w:kern w:val="2"/>
      <w:sz w:val="24"/>
    </w:rPr>
  </w:style>
  <w:style w:type="paragraph" w:styleId="6">
    <w:name w:val="heading 4"/>
    <w:basedOn w:val="1"/>
    <w:next w:val="1"/>
    <w:qFormat/>
    <w:uiPriority w:val="0"/>
    <w:pPr>
      <w:keepNext/>
      <w:keepLines/>
      <w:spacing w:before="280" w:after="290" w:line="374" w:lineRule="auto"/>
      <w:outlineLvl w:val="3"/>
    </w:pPr>
    <w:rPr>
      <w:rFonts w:ascii="Arial" w:hAnsi="Arial"/>
      <w:sz w:val="24"/>
    </w:rPr>
  </w:style>
  <w:style w:type="paragraph" w:styleId="7">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8">
    <w:name w:val="heading 9"/>
    <w:basedOn w:val="1"/>
    <w:next w:val="1"/>
    <w:qFormat/>
    <w:uiPriority w:val="0"/>
    <w:pPr>
      <w:keepNext/>
      <w:keepLines/>
      <w:spacing w:before="240" w:after="64" w:line="320" w:lineRule="auto"/>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rPr>
  </w:style>
  <w:style w:type="paragraph" w:styleId="9">
    <w:name w:val="Document Map"/>
    <w:basedOn w:val="1"/>
    <w:qFormat/>
    <w:uiPriority w:val="0"/>
    <w:pPr>
      <w:shd w:val="clear" w:color="auto" w:fill="000080"/>
    </w:pPr>
  </w:style>
  <w:style w:type="paragraph" w:styleId="10">
    <w:name w:val="annotation text"/>
    <w:basedOn w:val="1"/>
    <w:next w:val="1"/>
    <w:link w:val="41"/>
    <w:qFormat/>
    <w:uiPriority w:val="0"/>
    <w:pPr>
      <w:jc w:val="left"/>
    </w:pPr>
  </w:style>
  <w:style w:type="paragraph" w:styleId="11">
    <w:name w:val="Body Text"/>
    <w:basedOn w:val="1"/>
    <w:next w:val="12"/>
    <w:qFormat/>
    <w:uiPriority w:val="0"/>
    <w:pPr>
      <w:spacing w:after="120"/>
    </w:pPr>
  </w:style>
  <w:style w:type="paragraph" w:styleId="12">
    <w:name w:val="Body Text 2"/>
    <w:basedOn w:val="1"/>
    <w:next w:val="11"/>
    <w:qFormat/>
    <w:uiPriority w:val="0"/>
    <w:pPr>
      <w:spacing w:line="500" w:lineRule="exact"/>
    </w:pPr>
    <w:rPr>
      <w:rFonts w:ascii="宋体"/>
      <w:sz w:val="24"/>
    </w:rPr>
  </w:style>
  <w:style w:type="paragraph" w:styleId="13">
    <w:name w:val="Body Text Indent"/>
    <w:basedOn w:val="1"/>
    <w:qFormat/>
    <w:uiPriority w:val="0"/>
    <w:pPr>
      <w:ind w:firstLine="560" w:firstLineChars="200"/>
    </w:pPr>
  </w:style>
  <w:style w:type="paragraph" w:styleId="14">
    <w:name w:val="toc 3"/>
    <w:basedOn w:val="1"/>
    <w:next w:val="1"/>
    <w:qFormat/>
    <w:uiPriority w:val="39"/>
    <w:pPr>
      <w:ind w:left="840" w:leftChars="400"/>
    </w:pPr>
  </w:style>
  <w:style w:type="paragraph" w:styleId="15">
    <w:name w:val="Plain Text"/>
    <w:basedOn w:val="1"/>
    <w:qFormat/>
    <w:uiPriority w:val="0"/>
    <w:rPr>
      <w:rFonts w:ascii="宋体" w:hAnsi="Courier New"/>
    </w:rPr>
  </w:style>
  <w:style w:type="paragraph" w:styleId="16">
    <w:name w:val="Date"/>
    <w:basedOn w:val="1"/>
    <w:next w:val="1"/>
    <w:link w:val="42"/>
    <w:qFormat/>
    <w:uiPriority w:val="0"/>
    <w:pPr>
      <w:ind w:left="100" w:leftChars="2500"/>
    </w:pPr>
  </w:style>
  <w:style w:type="paragraph" w:styleId="17">
    <w:name w:val="Body Text Indent 2"/>
    <w:basedOn w:val="1"/>
    <w:qFormat/>
    <w:uiPriority w:val="0"/>
    <w:pPr>
      <w:spacing w:line="480" w:lineRule="auto"/>
      <w:ind w:firstLine="561"/>
    </w:pPr>
    <w:rPr>
      <w:rFonts w:ascii="宋体"/>
    </w:rPr>
  </w:style>
  <w:style w:type="paragraph" w:styleId="18">
    <w:name w:val="endnote text"/>
    <w:basedOn w:val="1"/>
    <w:qFormat/>
    <w:uiPriority w:val="0"/>
    <w:pPr>
      <w:snapToGrid w:val="0"/>
      <w:jc w:val="left"/>
    </w:pPr>
  </w:style>
  <w:style w:type="paragraph" w:styleId="19">
    <w:name w:val="Balloon Text"/>
    <w:basedOn w:val="1"/>
    <w:link w:val="43"/>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2"/>
    <w:basedOn w:val="1"/>
    <w:next w:val="1"/>
    <w:qFormat/>
    <w:uiPriority w:val="39"/>
    <w:pPr>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widowControl/>
      <w:spacing w:before="100" w:beforeAutospacing="1" w:after="100" w:afterAutospacing="1"/>
      <w:jc w:val="left"/>
    </w:pPr>
    <w:rPr>
      <w:rFonts w:hAnsi="宋体" w:cs="宋体"/>
      <w:color w:val="000000"/>
      <w:kern w:val="0"/>
      <w:szCs w:val="24"/>
    </w:rPr>
  </w:style>
  <w:style w:type="paragraph" w:styleId="27">
    <w:name w:val="annotation subject"/>
    <w:basedOn w:val="10"/>
    <w:next w:val="10"/>
    <w:link w:val="44"/>
    <w:qFormat/>
    <w:uiPriority w:val="0"/>
    <w:rPr>
      <w:b/>
      <w:bCs/>
    </w:rPr>
  </w:style>
  <w:style w:type="paragraph" w:styleId="28">
    <w:name w:val="Body Text First Indent"/>
    <w:basedOn w:val="11"/>
    <w:next w:val="29"/>
    <w:qFormat/>
    <w:uiPriority w:val="0"/>
    <w:pPr>
      <w:ind w:firstLine="420" w:firstLineChars="100"/>
    </w:pPr>
    <w:rPr>
      <w:rFonts w:ascii="Calibri" w:hAnsi="Calibri"/>
    </w:rPr>
  </w:style>
  <w:style w:type="paragraph" w:styleId="29">
    <w:name w:val="Body Text First Indent 2"/>
    <w:basedOn w:val="13"/>
    <w:qFormat/>
    <w:uiPriority w:val="0"/>
    <w:pPr>
      <w:ind w:firstLine="420"/>
    </w:pPr>
    <w:rPr>
      <w:rFonts w:ascii="宋体" w:hAnsi="宋体"/>
      <w:spacing w:val="-20"/>
      <w:kern w:val="21"/>
      <w:sz w:val="28"/>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endnote reference"/>
    <w:qFormat/>
    <w:uiPriority w:val="0"/>
    <w:rPr>
      <w:vertAlign w:val="superscript"/>
    </w:rPr>
  </w:style>
  <w:style w:type="character" w:styleId="35">
    <w:name w:val="page number"/>
    <w:qFormat/>
    <w:uiPriority w:val="0"/>
  </w:style>
  <w:style w:type="character" w:styleId="36">
    <w:name w:val="FollowedHyperlink"/>
    <w:qFormat/>
    <w:uiPriority w:val="0"/>
    <w:rPr>
      <w:color w:val="000000"/>
      <w:u w:val="none"/>
    </w:rPr>
  </w:style>
  <w:style w:type="character" w:styleId="37">
    <w:name w:val="Hyperlink"/>
    <w:qFormat/>
    <w:uiPriority w:val="99"/>
    <w:rPr>
      <w:color w:val="000000"/>
      <w:u w:val="none"/>
    </w:rPr>
  </w:style>
  <w:style w:type="character" w:styleId="38">
    <w:name w:val="annotation reference"/>
    <w:qFormat/>
    <w:uiPriority w:val="0"/>
    <w:rPr>
      <w:sz w:val="21"/>
      <w:szCs w:val="21"/>
    </w:rPr>
  </w:style>
  <w:style w:type="character" w:customStyle="1" w:styleId="39">
    <w:name w:val="标题 1 Char"/>
    <w:link w:val="2"/>
    <w:qFormat/>
    <w:uiPriority w:val="0"/>
    <w:rPr>
      <w:kern w:val="0"/>
      <w:sz w:val="30"/>
    </w:rPr>
  </w:style>
  <w:style w:type="character" w:customStyle="1" w:styleId="40">
    <w:name w:val="标题 2 Char"/>
    <w:link w:val="3"/>
    <w:qFormat/>
    <w:uiPriority w:val="0"/>
    <w:rPr>
      <w:kern w:val="0"/>
    </w:rPr>
  </w:style>
  <w:style w:type="character" w:customStyle="1" w:styleId="41">
    <w:name w:val="批注文字 Char"/>
    <w:link w:val="10"/>
    <w:qFormat/>
    <w:uiPriority w:val="0"/>
    <w:rPr>
      <w:kern w:val="2"/>
      <w:sz w:val="21"/>
    </w:rPr>
  </w:style>
  <w:style w:type="character" w:customStyle="1" w:styleId="42">
    <w:name w:val="日期 Char"/>
    <w:link w:val="16"/>
    <w:qFormat/>
    <w:uiPriority w:val="0"/>
    <w:rPr>
      <w:kern w:val="2"/>
      <w:sz w:val="21"/>
    </w:rPr>
  </w:style>
  <w:style w:type="character" w:customStyle="1" w:styleId="43">
    <w:name w:val="批注框文本 Char"/>
    <w:link w:val="19"/>
    <w:qFormat/>
    <w:uiPriority w:val="0"/>
    <w:rPr>
      <w:kern w:val="2"/>
      <w:sz w:val="18"/>
      <w:szCs w:val="18"/>
    </w:rPr>
  </w:style>
  <w:style w:type="character" w:customStyle="1" w:styleId="44">
    <w:name w:val="批注主题 Char"/>
    <w:link w:val="27"/>
    <w:qFormat/>
    <w:uiPriority w:val="0"/>
    <w:rPr>
      <w:b/>
      <w:bCs/>
      <w:kern w:val="2"/>
      <w:sz w:val="21"/>
    </w:rPr>
  </w:style>
  <w:style w:type="paragraph" w:customStyle="1" w:styleId="45">
    <w:name w:val="样式 宋体 行距: 1.5 倍行距"/>
    <w:basedOn w:val="46"/>
    <w:next w:val="1"/>
    <w:qFormat/>
    <w:uiPriority w:val="0"/>
    <w:pPr>
      <w:jc w:val="center"/>
    </w:pPr>
    <w:rPr>
      <w:rFonts w:ascii="Times New Roman" w:hAnsi="Times New Roman"/>
      <w:b/>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45"/>
    <w:qFormat/>
    <w:uiPriority w:val="0"/>
    <w:pPr>
      <w:widowControl w:val="0"/>
      <w:jc w:val="both"/>
    </w:pPr>
    <w:rPr>
      <w:rFonts w:ascii="Calibri" w:hAnsi="Calibri" w:eastAsia="宋体" w:cs="黑体"/>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5"/>
    <w:qFormat/>
    <w:uiPriority w:val="0"/>
    <w:pPr>
      <w:widowControl w:val="0"/>
      <w:jc w:val="both"/>
    </w:pPr>
    <w:rPr>
      <w:rFonts w:ascii="Calibri" w:hAnsi="Calibri" w:eastAsia="宋体" w:cs="黑体"/>
      <w:kern w:val="2"/>
      <w:sz w:val="21"/>
      <w:szCs w:val="24"/>
      <w:lang w:val="en-US" w:eastAsia="zh-CN" w:bidi="ar-SA"/>
    </w:rPr>
  </w:style>
  <w:style w:type="paragraph" w:customStyle="1" w:styleId="48">
    <w:name w:val="正文缩进1"/>
    <w:basedOn w:val="1"/>
    <w:qFormat/>
    <w:uiPriority w:val="0"/>
    <w:pPr>
      <w:widowControl/>
      <w:ind w:firstLine="420"/>
      <w:jc w:val="left"/>
    </w:pPr>
    <w:rPr>
      <w:kern w:val="0"/>
    </w:rPr>
  </w:style>
  <w:style w:type="character" w:customStyle="1" w:styleId="49">
    <w:name w:val="超链接 New"/>
    <w:qFormat/>
    <w:uiPriority w:val="0"/>
    <w:rPr>
      <w:color w:val="0000FF"/>
      <w:u w:val="single"/>
    </w:rPr>
  </w:style>
  <w:style w:type="character" w:customStyle="1" w:styleId="50">
    <w:name w:val="超链接 New New"/>
    <w:qFormat/>
    <w:uiPriority w:val="0"/>
    <w:rPr>
      <w:color w:val="000000"/>
      <w:sz w:val="18"/>
      <w:szCs w:val="18"/>
      <w:u w:val="none"/>
    </w:rPr>
  </w:style>
  <w:style w:type="character" w:customStyle="1" w:styleId="51">
    <w:name w:val="font41"/>
    <w:qFormat/>
    <w:uiPriority w:val="0"/>
    <w:rPr>
      <w:rFonts w:hint="eastAsia" w:ascii="宋体" w:hAnsi="宋体" w:eastAsia="宋体" w:cs="宋体"/>
      <w:color w:val="000000"/>
      <w:sz w:val="24"/>
      <w:szCs w:val="24"/>
      <w:u w:val="none"/>
    </w:rPr>
  </w:style>
  <w:style w:type="character" w:customStyle="1" w:styleId="52">
    <w:name w:val="页码 New New New New New New New New New New"/>
    <w:qFormat/>
    <w:uiPriority w:val="0"/>
  </w:style>
  <w:style w:type="character" w:customStyle="1" w:styleId="53">
    <w:name w:val="font21"/>
    <w:qFormat/>
    <w:uiPriority w:val="0"/>
    <w:rPr>
      <w:rFonts w:ascii="Calibri" w:hAnsi="Calibri" w:cs="Calibri"/>
      <w:color w:val="000000"/>
      <w:sz w:val="24"/>
      <w:szCs w:val="24"/>
      <w:u w:val="none"/>
    </w:rPr>
  </w:style>
  <w:style w:type="character" w:customStyle="1" w:styleId="54">
    <w:name w:val="font51"/>
    <w:qFormat/>
    <w:uiPriority w:val="0"/>
    <w:rPr>
      <w:rFonts w:hint="eastAsia" w:ascii="宋体" w:hAnsi="宋体" w:eastAsia="宋体" w:cs="宋体"/>
      <w:color w:val="000000"/>
      <w:sz w:val="24"/>
      <w:szCs w:val="24"/>
      <w:u w:val="none"/>
    </w:rPr>
  </w:style>
  <w:style w:type="character" w:customStyle="1" w:styleId="55">
    <w:name w:val="页码 New New New New New New New New New New New"/>
    <w:qFormat/>
    <w:uiPriority w:val="0"/>
  </w:style>
  <w:style w:type="character" w:customStyle="1" w:styleId="56">
    <w:name w:val="页码 New New New New New New"/>
    <w:qFormat/>
    <w:uiPriority w:val="0"/>
  </w:style>
  <w:style w:type="character" w:customStyle="1" w:styleId="57">
    <w:name w:val="页码 New New New New"/>
    <w:qFormat/>
    <w:uiPriority w:val="0"/>
  </w:style>
  <w:style w:type="character" w:customStyle="1" w:styleId="58">
    <w:name w:val="页码 New New New"/>
    <w:qFormat/>
    <w:uiPriority w:val="0"/>
  </w:style>
  <w:style w:type="character" w:customStyle="1" w:styleId="59">
    <w:name w:val="页码 New New New New New New New New New"/>
    <w:qFormat/>
    <w:uiPriority w:val="0"/>
  </w:style>
  <w:style w:type="character" w:customStyle="1" w:styleId="60">
    <w:name w:val="页码 New New New New New New New New"/>
    <w:qFormat/>
    <w:uiPriority w:val="0"/>
  </w:style>
  <w:style w:type="character" w:customStyle="1" w:styleId="61">
    <w:name w:val="页码 New New"/>
    <w:qFormat/>
    <w:uiPriority w:val="0"/>
  </w:style>
  <w:style w:type="character" w:customStyle="1" w:styleId="62">
    <w:name w:val="fontstyle01"/>
    <w:qFormat/>
    <w:uiPriority w:val="99"/>
    <w:rPr>
      <w:rFonts w:ascii="宋体" w:hAnsi="宋体" w:eastAsia="宋体" w:cs="Times New Roman"/>
      <w:color w:val="000000"/>
      <w:sz w:val="22"/>
      <w:szCs w:val="22"/>
    </w:rPr>
  </w:style>
  <w:style w:type="character" w:customStyle="1" w:styleId="63">
    <w:name w:val="标题 2 New New Char Char"/>
    <w:link w:val="64"/>
    <w:qFormat/>
    <w:uiPriority w:val="0"/>
    <w:rPr>
      <w:kern w:val="0"/>
      <w:sz w:val="24"/>
    </w:rPr>
  </w:style>
  <w:style w:type="paragraph" w:customStyle="1" w:styleId="64">
    <w:name w:val="标题 2 New New"/>
    <w:basedOn w:val="65"/>
    <w:next w:val="65"/>
    <w:link w:val="63"/>
    <w:qFormat/>
    <w:uiPriority w:val="0"/>
    <w:pPr>
      <w:autoSpaceDE w:val="0"/>
      <w:autoSpaceDN w:val="0"/>
      <w:adjustRightInd w:val="0"/>
      <w:jc w:val="left"/>
      <w:outlineLvl w:val="1"/>
    </w:pPr>
    <w:rPr>
      <w:rFonts w:ascii="Times New Roman"/>
      <w:kern w:val="0"/>
    </w:rPr>
  </w:style>
  <w:style w:type="paragraph" w:customStyle="1" w:styleId="65">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66">
    <w:name w:val="正文文本缩进 2 New Char Char"/>
    <w:link w:val="67"/>
    <w:qFormat/>
    <w:uiPriority w:val="0"/>
    <w:rPr>
      <w:rFonts w:ascii="宋体"/>
    </w:rPr>
  </w:style>
  <w:style w:type="paragraph" w:customStyle="1" w:styleId="67">
    <w:name w:val="正文文本缩进 2 New"/>
    <w:basedOn w:val="65"/>
    <w:link w:val="66"/>
    <w:qFormat/>
    <w:uiPriority w:val="0"/>
    <w:pPr>
      <w:spacing w:line="480" w:lineRule="auto"/>
      <w:ind w:firstLine="561"/>
    </w:pPr>
    <w:rPr>
      <w:kern w:val="0"/>
      <w:sz w:val="20"/>
    </w:rPr>
  </w:style>
  <w:style w:type="character" w:customStyle="1" w:styleId="68">
    <w:name w:val="页码 New New New New New New New"/>
    <w:qFormat/>
    <w:uiPriority w:val="0"/>
  </w:style>
  <w:style w:type="character" w:customStyle="1" w:styleId="69">
    <w:name w:val="页码 New New New New New"/>
    <w:qFormat/>
    <w:uiPriority w:val="0"/>
  </w:style>
  <w:style w:type="character" w:customStyle="1" w:styleId="70">
    <w:name w:val="font11"/>
    <w:qFormat/>
    <w:uiPriority w:val="0"/>
    <w:rPr>
      <w:rFonts w:ascii="����" w:hAnsi="����" w:eastAsia="����" w:cs="����"/>
      <w:color w:val="000000"/>
      <w:sz w:val="24"/>
      <w:szCs w:val="24"/>
      <w:u w:val="none"/>
    </w:rPr>
  </w:style>
  <w:style w:type="character" w:customStyle="1" w:styleId="71">
    <w:name w:val="hover35"/>
    <w:qFormat/>
    <w:uiPriority w:val="0"/>
  </w:style>
  <w:style w:type="character" w:customStyle="1" w:styleId="72">
    <w:name w:val="页码 New"/>
    <w:qFormat/>
    <w:uiPriority w:val="0"/>
  </w:style>
  <w:style w:type="character" w:customStyle="1" w:styleId="73">
    <w:name w:val="页码 New New New New New New New New New New New New"/>
    <w:qFormat/>
    <w:uiPriority w:val="0"/>
  </w:style>
  <w:style w:type="paragraph" w:customStyle="1" w:styleId="74">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5">
    <w:name w:val="正文缩进 New New New"/>
    <w:basedOn w:val="76"/>
    <w:qFormat/>
    <w:uiPriority w:val="0"/>
    <w:pPr>
      <w:widowControl/>
      <w:ind w:firstLine="420"/>
      <w:jc w:val="left"/>
    </w:pPr>
  </w:style>
  <w:style w:type="paragraph" w:customStyle="1" w:styleId="76">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7">
    <w:name w:val="文档结构图 New"/>
    <w:basedOn w:val="65"/>
    <w:qFormat/>
    <w:uiPriority w:val="0"/>
    <w:pPr>
      <w:shd w:val="clear" w:color="auto" w:fill="000080"/>
    </w:pPr>
  </w:style>
  <w:style w:type="paragraph" w:customStyle="1" w:styleId="78">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80">
    <w:name w:val="正文文本缩进 3 New"/>
    <w:basedOn w:val="65"/>
    <w:qFormat/>
    <w:uiPriority w:val="0"/>
    <w:pPr>
      <w:ind w:firstLine="560"/>
    </w:pPr>
    <w:rPr>
      <w:color w:val="FF0000"/>
    </w:rPr>
  </w:style>
  <w:style w:type="paragraph" w:customStyle="1" w:styleId="81">
    <w:name w:val="正文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2">
    <w:name w:val="正文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3">
    <w:name w:val="页脚 New New New New New New New New New New New New New New New New New New New"/>
    <w:basedOn w:val="84"/>
    <w:qFormat/>
    <w:uiPriority w:val="0"/>
    <w:pPr>
      <w:tabs>
        <w:tab w:val="center" w:pos="4153"/>
        <w:tab w:val="right" w:pos="8306"/>
      </w:tabs>
      <w:snapToGrid w:val="0"/>
      <w:jc w:val="left"/>
    </w:pPr>
    <w:rPr>
      <w:sz w:val="18"/>
      <w:szCs w:val="18"/>
    </w:rPr>
  </w:style>
  <w:style w:type="paragraph" w:customStyle="1" w:styleId="8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85">
    <w:name w:val="页脚 New New New New New New New New"/>
    <w:basedOn w:val="86"/>
    <w:qFormat/>
    <w:uiPriority w:val="0"/>
    <w:pPr>
      <w:widowControl/>
      <w:tabs>
        <w:tab w:val="center" w:pos="4153"/>
        <w:tab w:val="right" w:pos="8306"/>
      </w:tabs>
      <w:snapToGrid w:val="0"/>
      <w:jc w:val="left"/>
    </w:pPr>
    <w:rPr>
      <w:sz w:val="18"/>
    </w:rPr>
  </w:style>
  <w:style w:type="paragraph" w:customStyle="1" w:styleId="86">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7">
    <w:name w:val="正文文本缩进 New New New New New New New New"/>
    <w:basedOn w:val="88"/>
    <w:qFormat/>
    <w:uiPriority w:val="0"/>
    <w:pPr>
      <w:spacing w:after="120"/>
      <w:ind w:left="420" w:leftChars="200"/>
    </w:pPr>
    <w:rPr>
      <w:szCs w:val="24"/>
    </w:rPr>
  </w:style>
  <w:style w:type="paragraph" w:customStyle="1" w:styleId="88">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9">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0">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1">
    <w:name w:val="页脚 New New New New New New New New New New New"/>
    <w:basedOn w:val="92"/>
    <w:qFormat/>
    <w:uiPriority w:val="0"/>
    <w:pPr>
      <w:widowControl/>
      <w:tabs>
        <w:tab w:val="center" w:pos="4153"/>
        <w:tab w:val="right" w:pos="8306"/>
      </w:tabs>
      <w:snapToGrid w:val="0"/>
      <w:jc w:val="left"/>
    </w:pPr>
    <w:rPr>
      <w:sz w:val="18"/>
    </w:rPr>
  </w:style>
  <w:style w:type="paragraph" w:customStyle="1" w:styleId="92">
    <w:name w:val="正文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3">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94">
    <w:name w:val="样式 样式 四号 首行缩进:  0 厘米 + 首行缩进:  2 字符"/>
    <w:basedOn w:val="1"/>
    <w:qFormat/>
    <w:uiPriority w:val="0"/>
    <w:pPr>
      <w:spacing w:before="120" w:line="360" w:lineRule="auto"/>
      <w:ind w:firstLine="566" w:firstLineChars="236"/>
    </w:pPr>
    <w:rPr>
      <w:kern w:val="24"/>
      <w:szCs w:val="21"/>
    </w:rPr>
  </w:style>
  <w:style w:type="paragraph" w:customStyle="1" w:styleId="95">
    <w:name w:val="标题 3 New New"/>
    <w:basedOn w:val="96"/>
    <w:next w:val="96"/>
    <w:qFormat/>
    <w:uiPriority w:val="0"/>
    <w:pPr>
      <w:keepNext/>
      <w:keepLines/>
      <w:spacing w:before="120" w:after="120"/>
      <w:jc w:val="center"/>
      <w:outlineLvl w:val="2"/>
    </w:pPr>
    <w:rPr>
      <w:sz w:val="24"/>
    </w:rPr>
  </w:style>
  <w:style w:type="paragraph" w:customStyle="1" w:styleId="96">
    <w:name w:val="正文缩进 New"/>
    <w:basedOn w:val="97"/>
    <w:qFormat/>
    <w:uiPriority w:val="0"/>
    <w:pPr>
      <w:widowControl/>
      <w:ind w:firstLine="420"/>
      <w:jc w:val="left"/>
    </w:pPr>
    <w:rPr>
      <w:kern w:val="0"/>
      <w:sz w:val="20"/>
    </w:rPr>
  </w:style>
  <w:style w:type="paragraph" w:customStyle="1" w:styleId="97">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8">
    <w:name w:val="正文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9">
    <w:name w:val="标题 2 New New New"/>
    <w:basedOn w:val="100"/>
    <w:next w:val="100"/>
    <w:qFormat/>
    <w:uiPriority w:val="0"/>
    <w:pPr>
      <w:autoSpaceDE w:val="0"/>
      <w:autoSpaceDN w:val="0"/>
      <w:adjustRightInd w:val="0"/>
      <w:jc w:val="left"/>
      <w:outlineLvl w:val="1"/>
    </w:pPr>
  </w:style>
  <w:style w:type="paragraph" w:customStyle="1" w:styleId="100">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1">
    <w:name w:val="正文文本 New"/>
    <w:basedOn w:val="65"/>
    <w:qFormat/>
    <w:uiPriority w:val="0"/>
    <w:pPr>
      <w:spacing w:after="120"/>
    </w:pPr>
  </w:style>
  <w:style w:type="paragraph" w:customStyle="1" w:styleId="10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页脚 New New New New New New"/>
    <w:basedOn w:val="104"/>
    <w:qFormat/>
    <w:uiPriority w:val="0"/>
    <w:pPr>
      <w:widowControl/>
      <w:tabs>
        <w:tab w:val="center" w:pos="4153"/>
        <w:tab w:val="right" w:pos="8306"/>
      </w:tabs>
      <w:snapToGrid w:val="0"/>
      <w:jc w:val="left"/>
    </w:pPr>
    <w:rPr>
      <w:sz w:val="18"/>
    </w:rPr>
  </w:style>
  <w:style w:type="paragraph" w:customStyle="1" w:styleId="104">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06">
    <w:name w:val="正文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7">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08">
    <w:name w:val="页脚 New New New New New New New New New"/>
    <w:basedOn w:val="109"/>
    <w:qFormat/>
    <w:uiPriority w:val="0"/>
    <w:pPr>
      <w:widowControl/>
      <w:tabs>
        <w:tab w:val="center" w:pos="4153"/>
        <w:tab w:val="right" w:pos="8306"/>
      </w:tabs>
      <w:snapToGrid w:val="0"/>
      <w:jc w:val="left"/>
    </w:pPr>
    <w:rPr>
      <w:sz w:val="18"/>
    </w:rPr>
  </w:style>
  <w:style w:type="paragraph" w:customStyle="1" w:styleId="109">
    <w:name w:val="正文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0">
    <w:name w:val="标题 2 New"/>
    <w:basedOn w:val="11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索引 1 New"/>
    <w:basedOn w:val="1"/>
    <w:next w:val="1"/>
    <w:qFormat/>
    <w:uiPriority w:val="0"/>
  </w:style>
  <w:style w:type="paragraph" w:customStyle="1" w:styleId="113">
    <w:name w:val="TOC 标题1"/>
    <w:basedOn w:val="2"/>
    <w:next w:val="1"/>
    <w:qFormat/>
    <w:uiPriority w:val="0"/>
    <w:pPr>
      <w:widowControl/>
      <w:spacing w:before="480" w:line="276" w:lineRule="auto"/>
      <w:outlineLvl w:val="9"/>
    </w:pPr>
    <w:rPr>
      <w:rFonts w:ascii="Cambria" w:hAnsi="Cambria"/>
      <w:color w:val="366091"/>
      <w:sz w:val="28"/>
      <w:szCs w:val="28"/>
    </w:rPr>
  </w:style>
  <w:style w:type="paragraph" w:customStyle="1" w:styleId="114">
    <w:name w:val="页脚 New New New New New New New New New New New New New New New New New"/>
    <w:basedOn w:val="115"/>
    <w:qFormat/>
    <w:uiPriority w:val="0"/>
    <w:pPr>
      <w:widowControl/>
      <w:tabs>
        <w:tab w:val="center" w:pos="4153"/>
        <w:tab w:val="right" w:pos="8306"/>
      </w:tabs>
      <w:snapToGrid w:val="0"/>
      <w:jc w:val="left"/>
    </w:pPr>
    <w:rPr>
      <w:kern w:val="0"/>
      <w:sz w:val="18"/>
    </w:rPr>
  </w:style>
  <w:style w:type="paragraph" w:customStyle="1" w:styleId="115">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6">
    <w:name w:val="正文正"/>
    <w:basedOn w:val="1"/>
    <w:qFormat/>
    <w:uiPriority w:val="99"/>
    <w:pPr>
      <w:spacing w:line="560" w:lineRule="exact"/>
      <w:ind w:firstLine="561"/>
    </w:pPr>
    <w:rPr>
      <w:rFonts w:ascii="Calibri" w:hAnsi="Calibri" w:cs="Calibri"/>
      <w:sz w:val="28"/>
      <w:szCs w:val="28"/>
    </w:rPr>
  </w:style>
  <w:style w:type="paragraph" w:customStyle="1" w:styleId="117">
    <w:name w:val="页脚 New New New New New New New New New New New New New New New New New New New New"/>
    <w:basedOn w:val="81"/>
    <w:qFormat/>
    <w:uiPriority w:val="0"/>
    <w:pPr>
      <w:widowControl/>
      <w:tabs>
        <w:tab w:val="center" w:pos="4153"/>
        <w:tab w:val="right" w:pos="8306"/>
      </w:tabs>
      <w:snapToGrid w:val="0"/>
      <w:jc w:val="left"/>
    </w:pPr>
    <w:rPr>
      <w:kern w:val="0"/>
      <w:sz w:val="18"/>
    </w:rPr>
  </w:style>
  <w:style w:type="paragraph" w:customStyle="1" w:styleId="118">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19">
    <w:name w:val="正文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1">
    <w:name w:val="页脚 New New New New New New New New New New New New New New New New New New"/>
    <w:basedOn w:val="122"/>
    <w:qFormat/>
    <w:uiPriority w:val="0"/>
    <w:pPr>
      <w:widowControl/>
      <w:tabs>
        <w:tab w:val="center" w:pos="4153"/>
        <w:tab w:val="right" w:pos="8306"/>
      </w:tabs>
      <w:snapToGrid w:val="0"/>
      <w:jc w:val="left"/>
    </w:pPr>
    <w:rPr>
      <w:kern w:val="0"/>
      <w:sz w:val="18"/>
    </w:rPr>
  </w:style>
  <w:style w:type="paragraph" w:customStyle="1" w:styleId="122">
    <w:name w:val="正文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3">
    <w:name w:val="正文1"/>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24">
    <w:name w:val="正文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5">
    <w:name w:val="Char"/>
    <w:basedOn w:val="1"/>
    <w:qFormat/>
    <w:uiPriority w:val="0"/>
    <w:rPr>
      <w:rFonts w:ascii="Tahoma" w:hAnsi="Tahoma"/>
      <w:szCs w:val="24"/>
    </w:rPr>
  </w:style>
  <w:style w:type="paragraph" w:customStyle="1" w:styleId="126">
    <w:name w:val="列出段落3"/>
    <w:basedOn w:val="1"/>
    <w:qFormat/>
    <w:uiPriority w:val="0"/>
    <w:pPr>
      <w:ind w:firstLine="420" w:firstLineChars="200"/>
    </w:pPr>
  </w:style>
  <w:style w:type="paragraph" w:customStyle="1" w:styleId="127">
    <w:name w:val="标题 3 New New New"/>
    <w:basedOn w:val="96"/>
    <w:next w:val="96"/>
    <w:qFormat/>
    <w:uiPriority w:val="0"/>
    <w:pPr>
      <w:keepNext/>
      <w:keepLines/>
      <w:spacing w:before="120" w:after="120"/>
      <w:jc w:val="center"/>
      <w:outlineLvl w:val="2"/>
    </w:pPr>
    <w:rPr>
      <w:sz w:val="24"/>
    </w:rPr>
  </w:style>
  <w:style w:type="paragraph" w:customStyle="1" w:styleId="128">
    <w:name w:val="文档结构图 New New New New"/>
    <w:basedOn w:val="81"/>
    <w:qFormat/>
    <w:uiPriority w:val="0"/>
    <w:pPr>
      <w:shd w:val="clear" w:color="auto" w:fill="000080"/>
    </w:pPr>
  </w:style>
  <w:style w:type="paragraph" w:customStyle="1" w:styleId="129">
    <w:name w:val="列出段落1"/>
    <w:basedOn w:val="1"/>
    <w:qFormat/>
    <w:uiPriority w:val="0"/>
    <w:pPr>
      <w:adjustRightInd w:val="0"/>
      <w:snapToGrid w:val="0"/>
      <w:spacing w:line="312" w:lineRule="auto"/>
      <w:ind w:firstLine="420" w:firstLineChars="200"/>
    </w:pPr>
    <w:rPr>
      <w:sz w:val="20"/>
    </w:rPr>
  </w:style>
  <w:style w:type="paragraph" w:customStyle="1" w:styleId="130">
    <w:name w:val="普通(网站) New"/>
    <w:basedOn w:val="102"/>
    <w:qFormat/>
    <w:uiPriority w:val="0"/>
    <w:rPr>
      <w:sz w:val="24"/>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2">
    <w:name w:val="标题 3 New"/>
    <w:basedOn w:val="96"/>
    <w:next w:val="96"/>
    <w:qFormat/>
    <w:uiPriority w:val="0"/>
    <w:pPr>
      <w:keepNext/>
      <w:keepLines/>
      <w:spacing w:before="120" w:after="120"/>
      <w:jc w:val="center"/>
      <w:outlineLvl w:val="2"/>
    </w:pPr>
    <w:rPr>
      <w:sz w:val="24"/>
    </w:rPr>
  </w:style>
  <w:style w:type="paragraph" w:customStyle="1" w:styleId="133">
    <w:name w:val="页脚 New New New New New New New New New New New New"/>
    <w:basedOn w:val="134"/>
    <w:qFormat/>
    <w:uiPriority w:val="0"/>
    <w:pPr>
      <w:widowControl/>
      <w:tabs>
        <w:tab w:val="center" w:pos="4153"/>
        <w:tab w:val="right" w:pos="8306"/>
      </w:tabs>
      <w:snapToGrid w:val="0"/>
      <w:jc w:val="left"/>
    </w:pPr>
    <w:rPr>
      <w:sz w:val="18"/>
    </w:rPr>
  </w:style>
  <w:style w:type="paragraph" w:customStyle="1" w:styleId="134">
    <w:name w:val="正文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6">
    <w:name w:val="正文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7">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8">
    <w:name w:val="页脚 New New New New New New New New New New"/>
    <w:basedOn w:val="119"/>
    <w:qFormat/>
    <w:uiPriority w:val="0"/>
    <w:pPr>
      <w:widowControl/>
      <w:tabs>
        <w:tab w:val="center" w:pos="4153"/>
        <w:tab w:val="right" w:pos="8306"/>
      </w:tabs>
      <w:snapToGrid w:val="0"/>
      <w:jc w:val="left"/>
    </w:pPr>
    <w:rPr>
      <w:sz w:val="18"/>
    </w:rPr>
  </w:style>
  <w:style w:type="paragraph" w:customStyle="1" w:styleId="139">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0">
    <w:name w:val="标题 3 New New New New"/>
    <w:basedOn w:val="141"/>
    <w:next w:val="141"/>
    <w:qFormat/>
    <w:uiPriority w:val="0"/>
    <w:pPr>
      <w:keepNext/>
      <w:keepLines/>
      <w:spacing w:before="120" w:after="120"/>
      <w:jc w:val="center"/>
      <w:outlineLvl w:val="2"/>
    </w:pPr>
  </w:style>
  <w:style w:type="paragraph" w:customStyle="1" w:styleId="141">
    <w:name w:val="正文缩进 New New"/>
    <w:basedOn w:val="142"/>
    <w:qFormat/>
    <w:uiPriority w:val="0"/>
    <w:pPr>
      <w:widowControl/>
      <w:ind w:firstLine="420"/>
      <w:jc w:val="left"/>
    </w:pPr>
  </w:style>
  <w:style w:type="paragraph" w:customStyle="1" w:styleId="142">
    <w:name w:val="正文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3">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4">
    <w:name w:val="页脚 New New New"/>
    <w:basedOn w:val="1"/>
    <w:qFormat/>
    <w:uiPriority w:val="0"/>
    <w:pPr>
      <w:widowControl/>
      <w:tabs>
        <w:tab w:val="center" w:pos="4153"/>
        <w:tab w:val="right" w:pos="8306"/>
      </w:tabs>
      <w:snapToGrid w:val="0"/>
      <w:jc w:val="left"/>
    </w:pPr>
    <w:rPr>
      <w:rFonts w:ascii="宋体"/>
      <w:sz w:val="18"/>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46">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7">
    <w:name w:val="正文文本缩进 New New"/>
    <w:basedOn w:val="65"/>
    <w:qFormat/>
    <w:uiPriority w:val="0"/>
    <w:pPr>
      <w:ind w:firstLine="560" w:firstLineChars="200"/>
    </w:pPr>
  </w:style>
  <w:style w:type="paragraph" w:customStyle="1" w:styleId="148">
    <w:name w:val="正文缩进11"/>
    <w:basedOn w:val="1"/>
    <w:qFormat/>
    <w:uiPriority w:val="0"/>
    <w:pPr>
      <w:widowControl/>
      <w:ind w:firstLine="420"/>
      <w:jc w:val="left"/>
    </w:pPr>
    <w:rPr>
      <w:kern w:val="0"/>
    </w:rPr>
  </w:style>
  <w:style w:type="paragraph" w:customStyle="1" w:styleId="149">
    <w:name w:val="页脚 New New New New New New New New New New New New New New"/>
    <w:basedOn w:val="139"/>
    <w:qFormat/>
    <w:uiPriority w:val="0"/>
    <w:pPr>
      <w:widowControl/>
      <w:tabs>
        <w:tab w:val="center" w:pos="4153"/>
        <w:tab w:val="right" w:pos="8306"/>
      </w:tabs>
      <w:snapToGrid w:val="0"/>
      <w:jc w:val="left"/>
    </w:pPr>
    <w:rPr>
      <w:sz w:val="18"/>
    </w:rPr>
  </w:style>
  <w:style w:type="paragraph" w:customStyle="1" w:styleId="150">
    <w:name w:val="文档结构图 New New"/>
    <w:basedOn w:val="151"/>
    <w:qFormat/>
    <w:uiPriority w:val="0"/>
    <w:pPr>
      <w:shd w:val="clear" w:color="auto" w:fill="000080"/>
    </w:pPr>
  </w:style>
  <w:style w:type="paragraph" w:customStyle="1" w:styleId="151">
    <w:name w:val="正文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2">
    <w:name w:val="正文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3">
    <w:name w:val="标题 3 New New New New New"/>
    <w:basedOn w:val="75"/>
    <w:next w:val="75"/>
    <w:qFormat/>
    <w:uiPriority w:val="0"/>
    <w:pPr>
      <w:keepNext/>
      <w:keepLines/>
      <w:spacing w:before="120" w:after="120"/>
      <w:jc w:val="center"/>
      <w:outlineLvl w:val="2"/>
    </w:pPr>
  </w:style>
  <w:style w:type="paragraph" w:customStyle="1" w:styleId="154">
    <w:name w:val="页脚 New New New New New New New New New New New New New New New"/>
    <w:basedOn w:val="106"/>
    <w:qFormat/>
    <w:uiPriority w:val="0"/>
    <w:pPr>
      <w:widowControl/>
      <w:tabs>
        <w:tab w:val="center" w:pos="4153"/>
        <w:tab w:val="right" w:pos="8306"/>
      </w:tabs>
      <w:snapToGrid w:val="0"/>
      <w:jc w:val="left"/>
    </w:pPr>
    <w:rPr>
      <w:sz w:val="18"/>
    </w:rPr>
  </w:style>
  <w:style w:type="paragraph" w:customStyle="1" w:styleId="155">
    <w:name w:val="索引标题 New"/>
    <w:basedOn w:val="1"/>
    <w:next w:val="112"/>
    <w:qFormat/>
    <w:uiPriority w:val="0"/>
  </w:style>
  <w:style w:type="paragraph" w:customStyle="1" w:styleId="156">
    <w:name w:val="目录 2 New"/>
    <w:basedOn w:val="65"/>
    <w:next w:val="65"/>
    <w:qFormat/>
    <w:uiPriority w:val="0"/>
    <w:pPr>
      <w:ind w:left="278"/>
      <w:jc w:val="left"/>
    </w:pPr>
    <w:rPr>
      <w:smallCaps/>
    </w:rPr>
  </w:style>
  <w:style w:type="paragraph" w:customStyle="1" w:styleId="157">
    <w:name w:val="标题三"/>
    <w:basedOn w:val="3"/>
    <w:qFormat/>
    <w:uiPriority w:val="0"/>
    <w:pPr>
      <w:spacing w:before="240" w:after="240" w:line="480" w:lineRule="exact"/>
    </w:pPr>
    <w:rPr>
      <w:rFonts w:cs="宋体"/>
      <w:sz w:val="28"/>
    </w:rPr>
  </w:style>
  <w:style w:type="paragraph" w:customStyle="1" w:styleId="158">
    <w:name w:val="页脚 New New New New New New New New New New New New New"/>
    <w:basedOn w:val="159"/>
    <w:qFormat/>
    <w:uiPriority w:val="0"/>
    <w:pPr>
      <w:widowControl/>
      <w:tabs>
        <w:tab w:val="center" w:pos="4153"/>
        <w:tab w:val="right" w:pos="8306"/>
      </w:tabs>
      <w:snapToGrid w:val="0"/>
      <w:jc w:val="left"/>
    </w:pPr>
    <w:rPr>
      <w:sz w:val="18"/>
    </w:rPr>
  </w:style>
  <w:style w:type="paragraph" w:customStyle="1" w:styleId="159">
    <w:name w:val="正文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0">
    <w:name w:val="标题 1 New"/>
    <w:basedOn w:val="65"/>
    <w:next w:val="65"/>
    <w:qFormat/>
    <w:uiPriority w:val="0"/>
    <w:pPr>
      <w:autoSpaceDE w:val="0"/>
      <w:autoSpaceDN w:val="0"/>
      <w:adjustRightInd w:val="0"/>
      <w:jc w:val="left"/>
      <w:outlineLvl w:val="0"/>
    </w:pPr>
    <w:rPr>
      <w:kern w:val="0"/>
      <w:sz w:val="30"/>
    </w:rPr>
  </w:style>
  <w:style w:type="paragraph" w:customStyle="1" w:styleId="161">
    <w:name w:val="页眉 New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62">
    <w:name w:val="文档结构图 New New New"/>
    <w:basedOn w:val="122"/>
    <w:qFormat/>
    <w:uiPriority w:val="0"/>
    <w:pPr>
      <w:shd w:val="clear" w:color="auto" w:fill="000080"/>
    </w:pPr>
  </w:style>
  <w:style w:type="paragraph" w:customStyle="1" w:styleId="163">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4">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5">
    <w:name w:val="正文文本缩进 New New New New New New New"/>
    <w:basedOn w:val="89"/>
    <w:qFormat/>
    <w:uiPriority w:val="0"/>
    <w:pPr>
      <w:spacing w:after="120"/>
      <w:ind w:left="420" w:leftChars="200"/>
    </w:pPr>
    <w:rPr>
      <w:szCs w:val="24"/>
    </w:rPr>
  </w:style>
  <w:style w:type="paragraph" w:customStyle="1" w:styleId="166">
    <w:name w:val="页眉 New"/>
    <w:basedOn w:val="11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67">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8">
    <w:name w:val="页脚 New New New New New New New New New New New New New New New New"/>
    <w:basedOn w:val="151"/>
    <w:qFormat/>
    <w:uiPriority w:val="0"/>
    <w:pPr>
      <w:widowControl/>
      <w:tabs>
        <w:tab w:val="center" w:pos="4153"/>
        <w:tab w:val="right" w:pos="8306"/>
      </w:tabs>
      <w:snapToGrid w:val="0"/>
      <w:jc w:val="left"/>
    </w:pPr>
    <w:rPr>
      <w:kern w:val="0"/>
      <w:sz w:val="18"/>
    </w:rPr>
  </w:style>
  <w:style w:type="paragraph" w:customStyle="1" w:styleId="169">
    <w:name w:val="样式 WG标题3 + 行距: 固定值 18 磅"/>
    <w:basedOn w:val="1"/>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170">
    <w:name w:val="正文文本缩进 New New New New"/>
    <w:basedOn w:val="118"/>
    <w:qFormat/>
    <w:uiPriority w:val="0"/>
    <w:pPr>
      <w:ind w:firstLine="560" w:firstLineChars="200"/>
    </w:pPr>
    <w:rPr>
      <w:szCs w:val="28"/>
    </w:rPr>
  </w:style>
  <w:style w:type="paragraph" w:customStyle="1" w:styleId="171">
    <w:name w:val="Char Char2"/>
    <w:basedOn w:val="77"/>
    <w:qFormat/>
    <w:uiPriority w:val="0"/>
    <w:pPr>
      <w:spacing w:line="240" w:lineRule="auto"/>
    </w:pPr>
  </w:style>
  <w:style w:type="paragraph" w:customStyle="1" w:styleId="172">
    <w:name w:val="目录 1 New"/>
    <w:basedOn w:val="65"/>
    <w:next w:val="65"/>
    <w:qFormat/>
    <w:uiPriority w:val="0"/>
    <w:pPr>
      <w:spacing w:before="120" w:after="120"/>
      <w:jc w:val="left"/>
    </w:pPr>
    <w:rPr>
      <w:caps/>
    </w:rPr>
  </w:style>
  <w:style w:type="paragraph" w:customStyle="1" w:styleId="173">
    <w:name w:val="页眉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74">
    <w:name w:val="正文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5">
    <w:name w:val="页脚 New New New New New New New"/>
    <w:basedOn w:val="152"/>
    <w:qFormat/>
    <w:uiPriority w:val="0"/>
    <w:pPr>
      <w:widowControl/>
      <w:tabs>
        <w:tab w:val="center" w:pos="4153"/>
        <w:tab w:val="right" w:pos="8306"/>
      </w:tabs>
      <w:snapToGrid w:val="0"/>
      <w:jc w:val="left"/>
    </w:pPr>
    <w:rPr>
      <w:sz w:val="18"/>
    </w:rPr>
  </w:style>
  <w:style w:type="paragraph" w:customStyle="1" w:styleId="176">
    <w:name w:val="正文文本缩进 New"/>
    <w:basedOn w:val="97"/>
    <w:qFormat/>
    <w:uiPriority w:val="0"/>
    <w:pPr>
      <w:ind w:firstLine="560" w:firstLineChars="200"/>
    </w:pPr>
    <w:rPr>
      <w:rFonts w:ascii="宋体"/>
      <w:sz w:val="24"/>
    </w:rPr>
  </w:style>
  <w:style w:type="paragraph" w:customStyle="1" w:styleId="177">
    <w:name w:val="页脚 New New New New New New New New New New New New New New New New New New New New New"/>
    <w:basedOn w:val="136"/>
    <w:qFormat/>
    <w:uiPriority w:val="0"/>
    <w:pPr>
      <w:widowControl/>
      <w:tabs>
        <w:tab w:val="center" w:pos="4153"/>
        <w:tab w:val="right" w:pos="8306"/>
      </w:tabs>
      <w:snapToGrid w:val="0"/>
      <w:jc w:val="left"/>
    </w:pPr>
    <w:rPr>
      <w:kern w:val="0"/>
      <w:sz w:val="18"/>
    </w:rPr>
  </w:style>
  <w:style w:type="paragraph" w:customStyle="1" w:styleId="178">
    <w:name w:val="页脚 New New New New"/>
    <w:basedOn w:val="1"/>
    <w:qFormat/>
    <w:uiPriority w:val="0"/>
    <w:pPr>
      <w:widowControl/>
      <w:tabs>
        <w:tab w:val="center" w:pos="4153"/>
        <w:tab w:val="right" w:pos="8306"/>
      </w:tabs>
      <w:snapToGrid w:val="0"/>
      <w:jc w:val="left"/>
    </w:pPr>
    <w:rPr>
      <w:rFonts w:ascii="宋体"/>
      <w:sz w:val="18"/>
    </w:rPr>
  </w:style>
  <w:style w:type="paragraph" w:customStyle="1" w:styleId="179">
    <w:name w:val="文档结构图 New New New New New"/>
    <w:basedOn w:val="136"/>
    <w:qFormat/>
    <w:uiPriority w:val="0"/>
    <w:pPr>
      <w:shd w:val="clear" w:color="auto" w:fill="000080"/>
    </w:pPr>
  </w:style>
  <w:style w:type="paragraph" w:customStyle="1" w:styleId="180">
    <w:name w:val="正文文本 New New"/>
    <w:basedOn w:val="151"/>
    <w:qFormat/>
    <w:uiPriority w:val="0"/>
    <w:pPr>
      <w:spacing w:after="120"/>
    </w:pPr>
  </w:style>
  <w:style w:type="paragraph" w:customStyle="1" w:styleId="181">
    <w:name w:val="页脚 New"/>
    <w:basedOn w:val="65"/>
    <w:qFormat/>
    <w:uiPriority w:val="0"/>
    <w:pPr>
      <w:widowControl/>
      <w:tabs>
        <w:tab w:val="center" w:pos="4153"/>
        <w:tab w:val="right" w:pos="8306"/>
      </w:tabs>
      <w:snapToGrid w:val="0"/>
      <w:jc w:val="left"/>
    </w:pPr>
    <w:rPr>
      <w:kern w:val="0"/>
      <w:sz w:val="18"/>
    </w:rPr>
  </w:style>
  <w:style w:type="paragraph" w:customStyle="1" w:styleId="182">
    <w:name w:val="正文缩进 New New New New"/>
    <w:basedOn w:val="124"/>
    <w:qFormat/>
    <w:uiPriority w:val="0"/>
    <w:pPr>
      <w:widowControl/>
      <w:ind w:firstLine="420"/>
      <w:jc w:val="left"/>
    </w:pPr>
  </w:style>
  <w:style w:type="paragraph" w:customStyle="1" w:styleId="183">
    <w:name w:val="正文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4">
    <w:name w:val="页脚 New New"/>
    <w:basedOn w:val="1"/>
    <w:qFormat/>
    <w:uiPriority w:val="0"/>
    <w:pPr>
      <w:widowControl/>
      <w:tabs>
        <w:tab w:val="center" w:pos="4153"/>
        <w:tab w:val="right" w:pos="8306"/>
      </w:tabs>
      <w:snapToGrid w:val="0"/>
      <w:jc w:val="left"/>
    </w:pPr>
    <w:rPr>
      <w:rFonts w:ascii="宋体"/>
      <w:sz w:val="18"/>
    </w:rPr>
  </w:style>
  <w:style w:type="paragraph" w:customStyle="1" w:styleId="185">
    <w:name w:val="页脚 New New New New New"/>
    <w:basedOn w:val="1"/>
    <w:qFormat/>
    <w:uiPriority w:val="0"/>
    <w:pPr>
      <w:widowControl/>
      <w:tabs>
        <w:tab w:val="center" w:pos="4153"/>
        <w:tab w:val="right" w:pos="8306"/>
      </w:tabs>
      <w:snapToGrid w:val="0"/>
      <w:jc w:val="left"/>
    </w:pPr>
    <w:rPr>
      <w:rFonts w:ascii="宋体"/>
      <w:sz w:val="18"/>
    </w:rPr>
  </w:style>
  <w:style w:type="paragraph" w:customStyle="1" w:styleId="186">
    <w:name w:val="正文文本缩进 New New New New New New New New New"/>
    <w:basedOn w:val="98"/>
    <w:qFormat/>
    <w:uiPriority w:val="0"/>
    <w:pPr>
      <w:spacing w:after="120"/>
      <w:ind w:left="420" w:leftChars="200"/>
    </w:pPr>
    <w:rPr>
      <w:szCs w:val="24"/>
    </w:rPr>
  </w:style>
  <w:style w:type="paragraph" w:customStyle="1" w:styleId="187">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8">
    <w:name w:val="标题 3 New New New New New New"/>
    <w:basedOn w:val="182"/>
    <w:next w:val="182"/>
    <w:qFormat/>
    <w:uiPriority w:val="0"/>
    <w:pPr>
      <w:keepNext/>
      <w:keepLines/>
      <w:spacing w:before="120" w:after="120"/>
      <w:jc w:val="center"/>
      <w:outlineLvl w:val="2"/>
    </w:pPr>
  </w:style>
  <w:style w:type="paragraph" w:customStyle="1" w:styleId="189">
    <w:name w:val="页眉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0">
    <w:name w:val="Normal Indent1"/>
    <w:basedOn w:val="1"/>
    <w:qFormat/>
    <w:uiPriority w:val="0"/>
    <w:pPr>
      <w:widowControl/>
      <w:ind w:firstLine="420"/>
      <w:jc w:val="left"/>
    </w:pPr>
    <w:rPr>
      <w:kern w:val="0"/>
    </w:rPr>
  </w:style>
  <w:style w:type="paragraph" w:customStyle="1" w:styleId="191">
    <w:name w:val="正文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92">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93">
    <w:name w:val="批注文字 New"/>
    <w:basedOn w:val="82"/>
    <w:qFormat/>
    <w:uiPriority w:val="0"/>
    <w:pPr>
      <w:adjustRightInd w:val="0"/>
      <w:spacing w:line="360" w:lineRule="atLeast"/>
      <w:jc w:val="left"/>
      <w:textAlignment w:val="baseline"/>
    </w:pPr>
  </w:style>
  <w:style w:type="paragraph" w:customStyle="1" w:styleId="194">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95">
    <w:name w:val="图"/>
    <w:basedOn w:val="1"/>
    <w:qFormat/>
    <w:uiPriority w:val="0"/>
    <w:pPr>
      <w:keepNext/>
      <w:adjustRightInd w:val="0"/>
      <w:spacing w:before="60" w:after="60" w:line="300" w:lineRule="auto"/>
      <w:jc w:val="center"/>
      <w:textAlignment w:val="center"/>
    </w:pPr>
    <w:rPr>
      <w:snapToGrid w:val="0"/>
      <w:spacing w:val="20"/>
      <w:kern w:val="0"/>
    </w:rPr>
  </w:style>
  <w:style w:type="paragraph" w:customStyle="1" w:styleId="196">
    <w:name w:val="目录 3 New"/>
    <w:basedOn w:val="65"/>
    <w:next w:val="65"/>
    <w:qFormat/>
    <w:uiPriority w:val="0"/>
    <w:pPr>
      <w:ind w:left="561"/>
      <w:jc w:val="left"/>
    </w:pPr>
  </w:style>
  <w:style w:type="paragraph" w:customStyle="1" w:styleId="19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宋体" w:hAnsi="宋体" w:eastAsia="宋体" w:cs="Times New Roman"/>
      <w:kern w:val="16"/>
      <w:sz w:val="21"/>
      <w:szCs w:val="24"/>
      <w:lang w:val="en-US" w:eastAsia="zh-CN" w:bidi="ar-SA"/>
    </w:rPr>
  </w:style>
  <w:style w:type="character" w:customStyle="1" w:styleId="198">
    <w:name w:val="NormalCharacter"/>
    <w:semiHidden/>
    <w:qFormat/>
    <w:uiPriority w:val="0"/>
    <w:rPr>
      <w:rFonts w:ascii="宋体"/>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57</Pages>
  <Words>21336</Words>
  <Characters>23439</Characters>
  <Lines>274</Lines>
  <Paragraphs>77</Paragraphs>
  <TotalTime>2</TotalTime>
  <ScaleCrop>false</ScaleCrop>
  <LinksUpToDate>false</LinksUpToDate>
  <CharactersWithSpaces>23752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2025-04-17T05:34:00Z</dcterms:created>
  <dc:creator>Tian</dc:creator>
  <cp:lastModifiedBy>Administrator</cp:lastModifiedBy>
  <cp:lastPrinted>2024-09-29T02:33:00Z</cp:lastPrinted>
  <dcterms:modified xsi:type="dcterms:W3CDTF">2025-04-25T09:20:19Z</dcterms:modified>
  <dc:title>﹝市政﹞ 施工招标公告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8149E856A7EB4783BD2DFDCA585ABE7F_13</vt:lpwstr>
  </property>
  <property fmtid="{D5CDD505-2E9C-101B-9397-08002B2CF9AE}" pid="4" name="KSOTemplateDocerSaveRecord">
    <vt:lpwstr>eyJoZGlkIjoiOTk3YmY4ZmQ2Y2RhNThjY2JhMzI3NmFjZjM2YTY5MTgiLCJ1c2VySWQiOiIzNTEyNjg2NDQifQ==</vt:lpwstr>
  </property>
</Properties>
</file>