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9ED5C22">
      <w:pPr>
        <w:pStyle w:val="104"/>
        <w:wordWrap w:val="0"/>
        <w:adjustRightInd w:val="0"/>
        <w:snapToGrid w:val="0"/>
        <w:spacing w:line="360" w:lineRule="auto"/>
        <w:jc w:val="center"/>
        <w:rPr>
          <w:rFonts w:hint="eastAsia" w:ascii="宋体" w:hAnsi="宋体" w:eastAsia="宋体" w:cs="宋体"/>
          <w:snapToGrid w:val="0"/>
          <w:color w:val="auto"/>
          <w:kern w:val="0"/>
          <w:sz w:val="40"/>
          <w:szCs w:val="21"/>
          <w:highlight w:val="none"/>
          <w:u w:val="single"/>
        </w:rPr>
      </w:pPr>
      <w:r>
        <w:rPr>
          <w:rFonts w:hint="eastAsia" w:ascii="宋体" w:hAnsi="宋体" w:eastAsia="宋体" w:cs="宋体"/>
          <w:b/>
          <w:snapToGrid w:val="0"/>
          <w:color w:val="auto"/>
          <w:kern w:val="0"/>
          <w:sz w:val="52"/>
          <w:szCs w:val="52"/>
          <w:highlight w:val="none"/>
          <w:lang w:val="en-US" w:eastAsia="zh-CN"/>
        </w:rPr>
        <w:t>庆云镇“金叶子”示范带项目（土佳寮村二期）施工</w:t>
      </w:r>
    </w:p>
    <w:p w14:paraId="0A96DF72">
      <w:pPr>
        <w:pStyle w:val="104"/>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0F859185">
      <w:pPr>
        <w:rPr>
          <w:rFonts w:hint="eastAsia"/>
        </w:rPr>
      </w:pPr>
    </w:p>
    <w:p w14:paraId="108527D8">
      <w:pPr>
        <w:pStyle w:val="7"/>
        <w:rPr>
          <w:rFonts w:hint="eastAsia"/>
        </w:rPr>
      </w:pPr>
    </w:p>
    <w:p w14:paraId="199EA70A">
      <w:pPr>
        <w:pStyle w:val="104"/>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5C5FDB48">
      <w:pPr>
        <w:wordWrap w:val="0"/>
        <w:adjustRightInd w:val="0"/>
        <w:snapToGrid w:val="0"/>
        <w:rPr>
          <w:rFonts w:hint="eastAsia" w:ascii="宋体" w:hAnsi="宋体" w:eastAsia="宋体" w:cs="宋体"/>
          <w:b/>
          <w:bCs/>
          <w:snapToGrid w:val="0"/>
          <w:color w:val="auto"/>
          <w:kern w:val="0"/>
          <w:sz w:val="48"/>
          <w:szCs w:val="48"/>
          <w:highlight w:val="none"/>
        </w:rPr>
      </w:pPr>
    </w:p>
    <w:p w14:paraId="7BC623F1">
      <w:pPr>
        <w:pStyle w:val="11"/>
        <w:rPr>
          <w:rFonts w:hint="eastAsia" w:ascii="宋体" w:hAnsi="宋体" w:eastAsia="宋体" w:cs="宋体"/>
          <w:color w:val="auto"/>
          <w:highlight w:val="none"/>
        </w:rPr>
      </w:pPr>
    </w:p>
    <w:tbl>
      <w:tblPr>
        <w:tblStyle w:val="31"/>
        <w:tblW w:w="9728" w:type="dxa"/>
        <w:tblInd w:w="-100" w:type="dxa"/>
        <w:tblLayout w:type="fixed"/>
        <w:tblCellMar>
          <w:top w:w="0" w:type="dxa"/>
          <w:left w:w="0" w:type="dxa"/>
          <w:bottom w:w="0" w:type="dxa"/>
          <w:right w:w="0" w:type="dxa"/>
        </w:tblCellMar>
      </w:tblPr>
      <w:tblGrid>
        <w:gridCol w:w="4708"/>
        <w:gridCol w:w="5020"/>
      </w:tblGrid>
      <w:tr w14:paraId="097AA0A7">
        <w:tblPrEx>
          <w:tblCellMar>
            <w:top w:w="0" w:type="dxa"/>
            <w:left w:w="0" w:type="dxa"/>
            <w:bottom w:w="0" w:type="dxa"/>
            <w:right w:w="0" w:type="dxa"/>
          </w:tblCellMar>
        </w:tblPrEx>
        <w:trPr>
          <w:trHeight w:val="1205" w:hRule="atLeast"/>
        </w:trPr>
        <w:tc>
          <w:tcPr>
            <w:tcW w:w="4708" w:type="dxa"/>
            <w:noWrap w:val="0"/>
            <w:vAlign w:val="center"/>
          </w:tcPr>
          <w:p w14:paraId="477CCF81">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5A42BAC0">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乐昌市庆云镇人民政府</w:t>
            </w:r>
          </w:p>
        </w:tc>
      </w:tr>
      <w:tr w14:paraId="5787B219">
        <w:tblPrEx>
          <w:tblCellMar>
            <w:top w:w="0" w:type="dxa"/>
            <w:left w:w="0" w:type="dxa"/>
            <w:bottom w:w="0" w:type="dxa"/>
            <w:right w:w="0" w:type="dxa"/>
          </w:tblCellMar>
        </w:tblPrEx>
        <w:trPr>
          <w:trHeight w:val="1130" w:hRule="atLeast"/>
        </w:trPr>
        <w:tc>
          <w:tcPr>
            <w:tcW w:w="4708" w:type="dxa"/>
            <w:noWrap w:val="0"/>
            <w:vAlign w:val="center"/>
          </w:tcPr>
          <w:p w14:paraId="5748A8AB">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09EA7A29">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6784A">
        <w:tblPrEx>
          <w:tblCellMar>
            <w:top w:w="0" w:type="dxa"/>
            <w:left w:w="0" w:type="dxa"/>
            <w:bottom w:w="0" w:type="dxa"/>
            <w:right w:w="0" w:type="dxa"/>
          </w:tblCellMar>
        </w:tblPrEx>
        <w:trPr>
          <w:trHeight w:val="1190" w:hRule="atLeast"/>
        </w:trPr>
        <w:tc>
          <w:tcPr>
            <w:tcW w:w="4708" w:type="dxa"/>
            <w:noWrap w:val="0"/>
            <w:vAlign w:val="center"/>
          </w:tcPr>
          <w:p w14:paraId="7F95FB3F">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485ED9A2">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韶关众信项目管理有限公司</w:t>
            </w:r>
          </w:p>
        </w:tc>
      </w:tr>
      <w:tr w14:paraId="03918DD6">
        <w:tblPrEx>
          <w:tblCellMar>
            <w:top w:w="0" w:type="dxa"/>
            <w:left w:w="0" w:type="dxa"/>
            <w:bottom w:w="0" w:type="dxa"/>
            <w:right w:w="0" w:type="dxa"/>
          </w:tblCellMar>
        </w:tblPrEx>
        <w:trPr>
          <w:trHeight w:val="1185" w:hRule="atLeast"/>
        </w:trPr>
        <w:tc>
          <w:tcPr>
            <w:tcW w:w="4708" w:type="dxa"/>
            <w:noWrap w:val="0"/>
            <w:vAlign w:val="center"/>
          </w:tcPr>
          <w:p w14:paraId="4AB05EDB">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597D9122">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3FBA646E">
        <w:tblPrEx>
          <w:tblCellMar>
            <w:top w:w="0" w:type="dxa"/>
            <w:left w:w="0" w:type="dxa"/>
            <w:bottom w:w="0" w:type="dxa"/>
            <w:right w:w="0" w:type="dxa"/>
          </w:tblCellMar>
        </w:tblPrEx>
        <w:trPr>
          <w:trHeight w:val="1185" w:hRule="atLeast"/>
        </w:trPr>
        <w:tc>
          <w:tcPr>
            <w:tcW w:w="4708" w:type="dxa"/>
            <w:noWrap w:val="0"/>
            <w:vAlign w:val="center"/>
          </w:tcPr>
          <w:p w14:paraId="5FDC04F9">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43EFB639">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55D343BA">
        <w:tblPrEx>
          <w:tblCellMar>
            <w:top w:w="0" w:type="dxa"/>
            <w:left w:w="0" w:type="dxa"/>
            <w:bottom w:w="0" w:type="dxa"/>
            <w:right w:w="0" w:type="dxa"/>
          </w:tblCellMar>
        </w:tblPrEx>
        <w:trPr>
          <w:trHeight w:val="892" w:hRule="atLeast"/>
        </w:trPr>
        <w:tc>
          <w:tcPr>
            <w:tcW w:w="4708" w:type="dxa"/>
            <w:noWrap w:val="0"/>
            <w:vAlign w:val="center"/>
          </w:tcPr>
          <w:p w14:paraId="335E1182">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2C3D2360">
            <w:pPr>
              <w:pStyle w:val="132"/>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5</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8</w:t>
            </w:r>
            <w:r>
              <w:rPr>
                <w:rFonts w:hint="eastAsia" w:ascii="宋体" w:hAnsi="宋体" w:eastAsia="宋体" w:cs="宋体"/>
                <w:snapToGrid w:val="0"/>
                <w:color w:val="auto"/>
                <w:kern w:val="0"/>
                <w:sz w:val="28"/>
                <w:highlight w:val="none"/>
              </w:rPr>
              <w:t>月</w:t>
            </w:r>
          </w:p>
        </w:tc>
      </w:tr>
    </w:tbl>
    <w:p w14:paraId="1208780A">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3C06833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38BD21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DAA256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0F58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ADA8C0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843C6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5016E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BF82D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A22F8B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6110A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143B1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C9D026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CBFFE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F7F5FA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4E065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1C1A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1CAB8A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3F0A2F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9F9273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D369F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A943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EC107B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6CE68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82C323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80F37F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14FF3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69EC8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4A97D5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466288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398AED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CAACDE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725FB03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0E89120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_Toc14635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第一章 投标人须知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_Toc14635 \h </w:instrText>
      </w:r>
      <w:r>
        <w:rPr>
          <w:rFonts w:hint="eastAsia" w:ascii="宋体" w:hAnsi="宋体" w:eastAsia="宋体" w:cs="宋体"/>
          <w:b/>
          <w:bCs/>
        </w:rPr>
        <w:fldChar w:fldCharType="separate"/>
      </w:r>
      <w:r>
        <w:rPr>
          <w:rFonts w:hint="eastAsia" w:ascii="宋体" w:hAnsi="宋体" w:eastAsia="宋体" w:cs="宋体"/>
          <w:b/>
          <w:bCs/>
        </w:rPr>
        <w:t>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0E004A50">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_Toc22622 </w:instrText>
      </w:r>
      <w:r>
        <w:rPr>
          <w:rFonts w:hint="eastAsia" w:ascii="宋体" w:hAnsi="宋体" w:eastAsia="宋体" w:cs="宋体"/>
          <w:highlight w:val="none"/>
        </w:rPr>
        <w:fldChar w:fldCharType="separate"/>
      </w:r>
      <w:r>
        <w:rPr>
          <w:rFonts w:hint="eastAsia" w:ascii="宋体" w:hAnsi="宋体" w:eastAsia="宋体" w:cs="宋体"/>
        </w:rPr>
        <w:t>第一节 投标人须知前附表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285300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_Toc27937 </w:instrText>
      </w:r>
      <w:r>
        <w:rPr>
          <w:rFonts w:hint="eastAsia" w:ascii="宋体" w:hAnsi="宋体" w:eastAsia="宋体" w:cs="宋体"/>
          <w:highlight w:val="none"/>
        </w:rPr>
        <w:fldChar w:fldCharType="separate"/>
      </w:r>
      <w:r>
        <w:rPr>
          <w:rFonts w:hint="eastAsia" w:ascii="宋体" w:hAnsi="宋体" w:eastAsia="宋体" w:cs="宋体"/>
        </w:rPr>
        <w:t>第二节 重要事项时间地点一览表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_Toc27937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A12BF48">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_Toc30390 </w:instrText>
      </w:r>
      <w:r>
        <w:rPr>
          <w:rFonts w:hint="eastAsia" w:ascii="宋体" w:hAnsi="宋体" w:eastAsia="宋体" w:cs="宋体"/>
          <w:highlight w:val="none"/>
        </w:rPr>
        <w:fldChar w:fldCharType="separate"/>
      </w:r>
      <w:r>
        <w:rPr>
          <w:rFonts w:hint="eastAsia" w:ascii="宋体" w:hAnsi="宋体" w:eastAsia="宋体" w:cs="宋体"/>
        </w:rPr>
        <w:t>第三节 投标人须知正文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E0EAAA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_Toc25995 </w:instrText>
      </w:r>
      <w:r>
        <w:rPr>
          <w:rFonts w:hint="eastAsia" w:ascii="宋体" w:hAnsi="宋体" w:eastAsia="宋体" w:cs="宋体"/>
          <w:highlight w:val="none"/>
        </w:rPr>
        <w:fldChar w:fldCharType="separate"/>
      </w:r>
      <w:r>
        <w:rPr>
          <w:rFonts w:hint="eastAsia" w:ascii="宋体" w:hAnsi="宋体" w:eastAsia="宋体" w:cs="宋体"/>
        </w:rPr>
        <w:t>1．项目概况、招标范围和标段划分、投标费用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_Toc25995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7355F20">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_Toc14498 </w:instrText>
      </w:r>
      <w:r>
        <w:rPr>
          <w:rFonts w:hint="eastAsia" w:ascii="宋体" w:hAnsi="宋体" w:eastAsia="宋体" w:cs="宋体"/>
          <w:highlight w:val="none"/>
        </w:rPr>
        <w:fldChar w:fldCharType="separate"/>
      </w:r>
      <w:r>
        <w:rPr>
          <w:rFonts w:hint="eastAsia" w:ascii="宋体" w:hAnsi="宋体" w:eastAsia="宋体" w:cs="宋体"/>
        </w:rPr>
        <w:t>2．投标人资格要求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_Toc14498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D1454FC">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_Toc6745 </w:instrText>
      </w:r>
      <w:r>
        <w:rPr>
          <w:rFonts w:hint="eastAsia" w:ascii="宋体" w:hAnsi="宋体" w:eastAsia="宋体" w:cs="宋体"/>
          <w:highlight w:val="none"/>
        </w:rPr>
        <w:fldChar w:fldCharType="separate"/>
      </w:r>
      <w:r>
        <w:rPr>
          <w:rFonts w:hint="eastAsia" w:ascii="宋体" w:hAnsi="宋体" w:eastAsia="宋体" w:cs="宋体"/>
        </w:rPr>
        <w:t>3．招标文件的获取、提问和答疑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_Toc6745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D9AC35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_Toc10093 </w:instrText>
      </w:r>
      <w:r>
        <w:rPr>
          <w:rFonts w:hint="eastAsia" w:ascii="宋体" w:hAnsi="宋体" w:eastAsia="宋体" w:cs="宋体"/>
          <w:highlight w:val="none"/>
        </w:rPr>
        <w:fldChar w:fldCharType="separate"/>
      </w:r>
      <w:r>
        <w:rPr>
          <w:rFonts w:hint="eastAsia" w:ascii="宋体" w:hAnsi="宋体" w:eastAsia="宋体" w:cs="宋体"/>
          <w:lang w:val="en-US" w:eastAsia="zh-CN"/>
        </w:rPr>
        <w:t>4．</w:t>
      </w:r>
      <w:r>
        <w:rPr>
          <w:rFonts w:hint="eastAsia" w:ascii="宋体" w:hAnsi="宋体" w:eastAsia="宋体" w:cs="宋体"/>
        </w:rPr>
        <w:t>工期要求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_Toc10093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424945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_Toc762 </w:instrText>
      </w:r>
      <w:r>
        <w:rPr>
          <w:rFonts w:hint="eastAsia" w:ascii="宋体" w:hAnsi="宋体" w:eastAsia="宋体" w:cs="宋体"/>
          <w:highlight w:val="none"/>
        </w:rPr>
        <w:fldChar w:fldCharType="separate"/>
      </w:r>
      <w:r>
        <w:rPr>
          <w:rFonts w:hint="eastAsia" w:ascii="宋体" w:hAnsi="宋体" w:eastAsia="宋体" w:cs="宋体"/>
        </w:rPr>
        <w:t>5．质量标准和材料、机械要求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_Toc762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5B7493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_Toc23462 </w:instrText>
      </w:r>
      <w:r>
        <w:rPr>
          <w:rFonts w:hint="eastAsia" w:ascii="宋体" w:hAnsi="宋体" w:eastAsia="宋体" w:cs="宋体"/>
          <w:highlight w:val="none"/>
        </w:rPr>
        <w:fldChar w:fldCharType="separate"/>
      </w:r>
      <w:r>
        <w:rPr>
          <w:rFonts w:hint="eastAsia" w:ascii="宋体" w:hAnsi="宋体" w:eastAsia="宋体" w:cs="宋体"/>
        </w:rPr>
        <w:t>6．施工条件及现场踏勘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_Toc23462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58ADE5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_Toc29845 </w:instrText>
      </w:r>
      <w:r>
        <w:rPr>
          <w:rFonts w:hint="eastAsia" w:ascii="宋体" w:hAnsi="宋体" w:eastAsia="宋体" w:cs="宋体"/>
          <w:highlight w:val="none"/>
        </w:rPr>
        <w:fldChar w:fldCharType="separate"/>
      </w:r>
      <w:r>
        <w:rPr>
          <w:rFonts w:hint="eastAsia" w:ascii="宋体" w:hAnsi="宋体" w:eastAsia="宋体" w:cs="宋体"/>
        </w:rPr>
        <w:t>7．招标文件的提问和答疑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_Toc29845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B3210EC">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_Toc21026 </w:instrText>
      </w:r>
      <w:r>
        <w:rPr>
          <w:rFonts w:hint="eastAsia" w:ascii="宋体" w:hAnsi="宋体" w:eastAsia="宋体" w:cs="宋体"/>
          <w:highlight w:val="none"/>
        </w:rPr>
        <w:fldChar w:fldCharType="separate"/>
      </w:r>
      <w:r>
        <w:rPr>
          <w:rFonts w:hint="eastAsia" w:ascii="宋体" w:hAnsi="宋体" w:eastAsia="宋体" w:cs="宋体"/>
        </w:rPr>
        <w:t>8．招标控制价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092CED5">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_Toc19680 </w:instrText>
      </w:r>
      <w:r>
        <w:rPr>
          <w:rFonts w:hint="eastAsia" w:ascii="宋体" w:hAnsi="宋体" w:eastAsia="宋体" w:cs="宋体"/>
          <w:highlight w:val="none"/>
        </w:rPr>
        <w:fldChar w:fldCharType="separate"/>
      </w:r>
      <w:r>
        <w:rPr>
          <w:rFonts w:hint="eastAsia" w:ascii="宋体" w:hAnsi="宋体" w:eastAsia="宋体" w:cs="宋体"/>
        </w:rPr>
        <w:t>9．投标报价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_Toc19680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CCB5CA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_Toc15652 </w:instrText>
      </w:r>
      <w:r>
        <w:rPr>
          <w:rFonts w:hint="eastAsia" w:ascii="宋体" w:hAnsi="宋体" w:eastAsia="宋体" w:cs="宋体"/>
          <w:highlight w:val="none"/>
        </w:rPr>
        <w:fldChar w:fldCharType="separate"/>
      </w:r>
      <w:r>
        <w:rPr>
          <w:rFonts w:hint="eastAsia" w:ascii="宋体" w:hAnsi="宋体" w:eastAsia="宋体" w:cs="宋体"/>
        </w:rPr>
        <w:t>10．投标文件的编制要求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_Toc15652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1EFC24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_Toc5963 </w:instrText>
      </w:r>
      <w:r>
        <w:rPr>
          <w:rFonts w:hint="eastAsia" w:ascii="宋体" w:hAnsi="宋体" w:eastAsia="宋体" w:cs="宋体"/>
          <w:highlight w:val="none"/>
        </w:rPr>
        <w:fldChar w:fldCharType="separate"/>
      </w:r>
      <w:r>
        <w:rPr>
          <w:rFonts w:hint="eastAsia" w:ascii="宋体" w:hAnsi="宋体" w:eastAsia="宋体" w:cs="宋体"/>
          <w:lang w:val="en-US" w:eastAsia="zh-CN"/>
        </w:rPr>
        <w:t>11.电子投标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_Toc5963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6963D40">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_Toc25051 </w:instrText>
      </w:r>
      <w:r>
        <w:rPr>
          <w:rFonts w:hint="eastAsia" w:ascii="宋体" w:hAnsi="宋体" w:eastAsia="宋体" w:cs="宋体"/>
          <w:highlight w:val="none"/>
        </w:rPr>
        <w:fldChar w:fldCharType="separate"/>
      </w:r>
      <w:r>
        <w:rPr>
          <w:rFonts w:hint="eastAsia" w:ascii="宋体" w:hAnsi="宋体" w:eastAsia="宋体" w:cs="宋体"/>
          <w:kern w:val="2"/>
          <w:szCs w:val="20"/>
          <w:lang w:val="en-US" w:eastAsia="zh-CN" w:bidi="ar-SA"/>
        </w:rPr>
        <w:t>12.电子投标及投标解密失败及突发情况的补救方案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_Toc25051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7BBEEB2">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_Toc31800 </w:instrText>
      </w:r>
      <w:r>
        <w:rPr>
          <w:rFonts w:hint="eastAsia" w:ascii="宋体" w:hAnsi="宋体" w:eastAsia="宋体" w:cs="宋体"/>
          <w:highlight w:val="none"/>
        </w:rPr>
        <w:fldChar w:fldCharType="separate"/>
      </w:r>
      <w:r>
        <w:rPr>
          <w:rFonts w:hint="eastAsia" w:ascii="宋体" w:hAnsi="宋体" w:eastAsia="宋体" w:cs="宋体"/>
          <w:lang w:val="en-US" w:eastAsia="zh-CN"/>
        </w:rPr>
        <w:t>13．投标文件的提交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_Toc31800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34E8E4B">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_Toc358 </w:instrText>
      </w:r>
      <w:r>
        <w:rPr>
          <w:rFonts w:hint="eastAsia" w:ascii="宋体" w:hAnsi="宋体" w:eastAsia="宋体" w:cs="宋体"/>
          <w:highlight w:val="none"/>
        </w:rPr>
        <w:fldChar w:fldCharType="separate"/>
      </w:r>
      <w:r>
        <w:rPr>
          <w:rFonts w:hint="eastAsia" w:ascii="宋体" w:hAnsi="宋体" w:eastAsia="宋体" w:cs="宋体"/>
          <w:lang w:val="en-US" w:eastAsia="zh-CN"/>
        </w:rPr>
        <w:t>14．开标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_Toc358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A6F101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_Toc28090 </w:instrText>
      </w:r>
      <w:r>
        <w:rPr>
          <w:rFonts w:hint="eastAsia" w:ascii="宋体" w:hAnsi="宋体" w:eastAsia="宋体" w:cs="宋体"/>
          <w:highlight w:val="none"/>
        </w:rPr>
        <w:fldChar w:fldCharType="separate"/>
      </w:r>
      <w:r>
        <w:rPr>
          <w:rFonts w:hint="eastAsia" w:ascii="宋体" w:hAnsi="宋体" w:eastAsia="宋体" w:cs="宋体"/>
          <w:lang w:val="en-US" w:eastAsia="zh-CN"/>
        </w:rPr>
        <w:t>15．评标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_Toc28090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877ACF6">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_Toc2839 </w:instrText>
      </w:r>
      <w:r>
        <w:rPr>
          <w:rFonts w:hint="eastAsia" w:ascii="宋体" w:hAnsi="宋体" w:eastAsia="宋体" w:cs="宋体"/>
          <w:highlight w:val="none"/>
        </w:rPr>
        <w:fldChar w:fldCharType="separate"/>
      </w:r>
      <w:r>
        <w:rPr>
          <w:rFonts w:hint="eastAsia" w:ascii="宋体" w:hAnsi="宋体" w:eastAsia="宋体" w:cs="宋体"/>
          <w:lang w:val="en-US" w:eastAsia="zh-CN"/>
        </w:rPr>
        <w:t>16．中标候选人公示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00F4EC4">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_Toc18979 </w:instrText>
      </w:r>
      <w:r>
        <w:rPr>
          <w:rFonts w:hint="eastAsia" w:ascii="宋体" w:hAnsi="宋体" w:eastAsia="宋体" w:cs="宋体"/>
          <w:highlight w:val="none"/>
        </w:rPr>
        <w:fldChar w:fldCharType="separate"/>
      </w:r>
      <w:r>
        <w:rPr>
          <w:rFonts w:hint="eastAsia" w:ascii="宋体" w:hAnsi="宋体" w:eastAsia="宋体" w:cs="宋体"/>
          <w:lang w:val="en-US" w:eastAsia="zh-CN"/>
        </w:rPr>
        <w:t>1．资格评审环节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_Toc18979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0CEF3F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_Toc19719 </w:instrText>
      </w:r>
      <w:r>
        <w:rPr>
          <w:rFonts w:hint="eastAsia" w:ascii="宋体" w:hAnsi="宋体" w:eastAsia="宋体" w:cs="宋体"/>
          <w:highlight w:val="none"/>
        </w:rPr>
        <w:fldChar w:fldCharType="separate"/>
      </w:r>
      <w:r>
        <w:rPr>
          <w:rFonts w:hint="eastAsia" w:ascii="宋体" w:hAnsi="宋体" w:eastAsia="宋体" w:cs="宋体"/>
          <w:lang w:val="en-US" w:eastAsia="zh-CN"/>
        </w:rPr>
        <w:t>2．形式评审环节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_Toc19719 \h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4F491E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_Toc13299 </w:instrText>
      </w:r>
      <w:r>
        <w:rPr>
          <w:rFonts w:hint="eastAsia" w:ascii="宋体" w:hAnsi="宋体" w:eastAsia="宋体" w:cs="宋体"/>
          <w:highlight w:val="none"/>
        </w:rPr>
        <w:fldChar w:fldCharType="separate"/>
      </w:r>
      <w:r>
        <w:rPr>
          <w:rFonts w:hint="eastAsia" w:ascii="宋体" w:hAnsi="宋体" w:eastAsia="宋体" w:cs="宋体"/>
          <w:lang w:val="en-US" w:eastAsia="zh-CN"/>
        </w:rPr>
        <w:t>3．响应性评审环节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_Toc13299 \h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37D21D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_Toc24919 </w:instrText>
      </w:r>
      <w:r>
        <w:rPr>
          <w:rFonts w:hint="eastAsia" w:ascii="宋体" w:hAnsi="宋体" w:eastAsia="宋体" w:cs="宋体"/>
          <w:highlight w:val="none"/>
        </w:rPr>
        <w:fldChar w:fldCharType="separate"/>
      </w:r>
      <w:r>
        <w:rPr>
          <w:rFonts w:hint="eastAsia" w:ascii="宋体" w:hAnsi="宋体" w:eastAsia="宋体" w:cs="宋体"/>
          <w:lang w:val="en-US" w:eastAsia="zh-CN"/>
        </w:rPr>
        <w:t>4．其他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_Toc24919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4C7D707">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_Toc24543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第二章 中标人须知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_Toc24543 \h </w:instrText>
      </w:r>
      <w:r>
        <w:rPr>
          <w:rFonts w:hint="eastAsia" w:ascii="宋体" w:hAnsi="宋体" w:eastAsia="宋体" w:cs="宋体"/>
          <w:b/>
          <w:bCs/>
        </w:rPr>
        <w:fldChar w:fldCharType="separate"/>
      </w:r>
      <w:r>
        <w:rPr>
          <w:rFonts w:hint="eastAsia" w:ascii="宋体" w:hAnsi="宋体" w:eastAsia="宋体" w:cs="宋体"/>
          <w:b/>
          <w:bCs/>
        </w:rPr>
        <w:t>38</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3495C373">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_Toc24436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第三章 拟签订合同的主要条款</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_Toc24436 \h </w:instrText>
      </w:r>
      <w:r>
        <w:rPr>
          <w:rFonts w:hint="eastAsia" w:ascii="宋体" w:hAnsi="宋体" w:eastAsia="宋体" w:cs="宋体"/>
          <w:b/>
          <w:bCs/>
        </w:rPr>
        <w:fldChar w:fldCharType="separate"/>
      </w:r>
      <w:r>
        <w:rPr>
          <w:rFonts w:hint="eastAsia" w:ascii="宋体" w:hAnsi="宋体" w:eastAsia="宋体" w:cs="宋体"/>
          <w:b/>
          <w:bCs/>
        </w:rPr>
        <w:t>41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468BB7B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_Toc28441 </w:instrText>
      </w:r>
      <w:r>
        <w:rPr>
          <w:rFonts w:hint="eastAsia" w:ascii="宋体" w:hAnsi="宋体" w:eastAsia="宋体" w:cs="宋体"/>
          <w:highlight w:val="none"/>
        </w:rPr>
        <w:fldChar w:fldCharType="separate"/>
      </w:r>
      <w:r>
        <w:rPr>
          <w:rFonts w:hint="eastAsia" w:ascii="宋体" w:hAnsi="宋体" w:eastAsia="宋体" w:cs="宋体"/>
        </w:rPr>
        <w:t>1．工程承包方式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_Toc28441 \h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C0ACB0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_Toc27001 </w:instrText>
      </w:r>
      <w:r>
        <w:rPr>
          <w:rFonts w:hint="eastAsia" w:ascii="宋体" w:hAnsi="宋体" w:eastAsia="宋体" w:cs="宋体"/>
          <w:highlight w:val="none"/>
        </w:rPr>
        <w:fldChar w:fldCharType="separate"/>
      </w:r>
      <w:r>
        <w:rPr>
          <w:rFonts w:hint="eastAsia" w:ascii="宋体" w:hAnsi="宋体" w:eastAsia="宋体" w:cs="宋体"/>
        </w:rPr>
        <w:t>2．工程结算原则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8F4C40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_Toc26653 </w:instrText>
      </w:r>
      <w:r>
        <w:rPr>
          <w:rFonts w:hint="eastAsia" w:ascii="宋体" w:hAnsi="宋体" w:eastAsia="宋体" w:cs="宋体"/>
          <w:highlight w:val="none"/>
        </w:rPr>
        <w:fldChar w:fldCharType="separate"/>
      </w:r>
      <w:r>
        <w:rPr>
          <w:rFonts w:hint="eastAsia" w:ascii="宋体" w:hAnsi="宋体" w:eastAsia="宋体" w:cs="宋体"/>
        </w:rPr>
        <w:t>3. 工程付款办法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_Toc26653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4CFD9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4．其他专用合同条款...............................................</w:t>
      </w:r>
      <w:r>
        <w:rPr>
          <w:rFonts w:hint="eastAsia" w:ascii="宋体" w:hAnsi="宋体" w:eastAsia="宋体" w:cs="宋体"/>
          <w:lang w:val="en-US" w:eastAsia="zh-CN"/>
        </w:rPr>
        <w:t>.....4</w:t>
      </w:r>
      <w:r>
        <w:rPr>
          <w:rFonts w:hint="eastAsia" w:hAnsi="宋体" w:cs="宋体"/>
          <w:lang w:val="en-US" w:eastAsia="zh-CN"/>
        </w:rPr>
        <w:t>7</w:t>
      </w:r>
    </w:p>
    <w:p w14:paraId="096661DB">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_Toc9687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第四章 技术要求</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_Toc9687 \h </w:instrText>
      </w:r>
      <w:r>
        <w:rPr>
          <w:rFonts w:hint="eastAsia" w:ascii="宋体" w:hAnsi="宋体" w:eastAsia="宋体" w:cs="宋体"/>
          <w:b/>
          <w:bCs/>
        </w:rPr>
        <w:fldChar w:fldCharType="separate"/>
      </w:r>
      <w:r>
        <w:rPr>
          <w:rFonts w:hint="eastAsia" w:ascii="宋体" w:hAnsi="宋体" w:eastAsia="宋体" w:cs="宋体"/>
          <w:b/>
          <w:bCs/>
        </w:rPr>
        <w:t>55</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293E17C8">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_Toc10987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第五章 图纸和招标工程量清单</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_Toc10987 \h </w:instrText>
      </w:r>
      <w:r>
        <w:rPr>
          <w:rFonts w:hint="eastAsia" w:ascii="宋体" w:hAnsi="宋体" w:eastAsia="宋体" w:cs="宋体"/>
          <w:b/>
          <w:bCs/>
        </w:rPr>
        <w:fldChar w:fldCharType="separate"/>
      </w:r>
      <w:r>
        <w:rPr>
          <w:rFonts w:hint="eastAsia" w:ascii="宋体" w:hAnsi="宋体" w:eastAsia="宋体" w:cs="宋体"/>
          <w:b/>
          <w:bCs/>
        </w:rPr>
        <w:t>57</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446BEE7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_Toc28153 </w:instrText>
      </w:r>
      <w:r>
        <w:rPr>
          <w:rFonts w:hint="eastAsia" w:ascii="宋体" w:hAnsi="宋体" w:eastAsia="宋体" w:cs="宋体"/>
          <w:highlight w:val="none"/>
        </w:rPr>
        <w:fldChar w:fldCharType="separate"/>
      </w:r>
      <w:r>
        <w:rPr>
          <w:rFonts w:hint="eastAsia" w:ascii="宋体" w:hAnsi="宋体" w:eastAsia="宋体" w:cs="宋体"/>
        </w:rPr>
        <w:t>1．图纸</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_Toc28153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EF6326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_Toc14740 </w:instrText>
      </w:r>
      <w:r>
        <w:rPr>
          <w:rFonts w:hint="eastAsia" w:ascii="宋体" w:hAnsi="宋体" w:eastAsia="宋体" w:cs="宋体"/>
          <w:highlight w:val="none"/>
        </w:rPr>
        <w:fldChar w:fldCharType="separate"/>
      </w:r>
      <w:r>
        <w:rPr>
          <w:rFonts w:hint="eastAsia" w:ascii="宋体" w:hAnsi="宋体" w:eastAsia="宋体" w:cs="宋体"/>
        </w:rPr>
        <w:t>2．招标工程量清单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_Toc14740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E95A0B6">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_Toc16415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第六章 投标文件格式</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_Toc16415 \h </w:instrText>
      </w:r>
      <w:r>
        <w:rPr>
          <w:rFonts w:hint="eastAsia" w:ascii="宋体" w:hAnsi="宋体" w:eastAsia="宋体" w:cs="宋体"/>
          <w:b/>
          <w:bCs/>
        </w:rPr>
        <w:fldChar w:fldCharType="separate"/>
      </w:r>
      <w:r>
        <w:rPr>
          <w:rFonts w:hint="eastAsia" w:ascii="宋体" w:hAnsi="宋体" w:eastAsia="宋体" w:cs="宋体"/>
          <w:b/>
          <w:bCs/>
        </w:rPr>
        <w:t>58</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4C9DA10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_Toc14677 </w:instrText>
      </w:r>
      <w:r>
        <w:rPr>
          <w:rFonts w:hint="eastAsia" w:ascii="宋体" w:hAnsi="宋体" w:eastAsia="宋体" w:cs="宋体"/>
          <w:highlight w:val="none"/>
        </w:rPr>
        <w:fldChar w:fldCharType="separate"/>
      </w:r>
      <w:r>
        <w:rPr>
          <w:rFonts w:hint="eastAsia" w:ascii="宋体" w:hAnsi="宋体" w:eastAsia="宋体" w:cs="宋体"/>
        </w:rPr>
        <w:t>格式一 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_Toc14677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EE1069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_Toc3166 </w:instrText>
      </w:r>
      <w:r>
        <w:rPr>
          <w:rFonts w:hint="eastAsia" w:ascii="宋体" w:hAnsi="宋体" w:eastAsia="宋体" w:cs="宋体"/>
          <w:highlight w:val="none"/>
        </w:rPr>
        <w:fldChar w:fldCharType="separate"/>
      </w:r>
      <w:r>
        <w:rPr>
          <w:rFonts w:hint="eastAsia" w:ascii="宋体" w:hAnsi="宋体" w:eastAsia="宋体" w:cs="宋体"/>
        </w:rPr>
        <w:t>格式二 投标函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_Toc3166 \h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93EC82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_Toc26367 </w:instrText>
      </w:r>
      <w:r>
        <w:rPr>
          <w:rFonts w:hint="eastAsia" w:ascii="宋体" w:hAnsi="宋体" w:eastAsia="宋体" w:cs="宋体"/>
          <w:highlight w:val="none"/>
        </w:rPr>
        <w:fldChar w:fldCharType="separate"/>
      </w:r>
      <w:r>
        <w:rPr>
          <w:rFonts w:hint="eastAsia" w:ascii="宋体" w:hAnsi="宋体" w:eastAsia="宋体" w:cs="宋体"/>
        </w:rPr>
        <w:t>格式三 各项承诺一览表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_Toc26367 \h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14D805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_Toc1822 </w:instrText>
      </w:r>
      <w:r>
        <w:rPr>
          <w:rFonts w:hint="eastAsia" w:ascii="宋体" w:hAnsi="宋体" w:eastAsia="宋体" w:cs="宋体"/>
          <w:highlight w:val="none"/>
        </w:rPr>
        <w:fldChar w:fldCharType="separate"/>
      </w:r>
      <w:r>
        <w:rPr>
          <w:rFonts w:hint="eastAsia" w:ascii="宋体" w:hAnsi="宋体" w:eastAsia="宋体" w:cs="宋体"/>
        </w:rPr>
        <w:t>格式四 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_Toc1822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811584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_Toc21377 </w:instrText>
      </w:r>
      <w:r>
        <w:rPr>
          <w:rFonts w:hint="eastAsia" w:ascii="宋体" w:hAnsi="宋体" w:eastAsia="宋体" w:cs="宋体"/>
          <w:highlight w:val="none"/>
        </w:rPr>
        <w:fldChar w:fldCharType="separate"/>
      </w:r>
      <w:r>
        <w:rPr>
          <w:rFonts w:hint="eastAsia" w:ascii="宋体" w:hAnsi="宋体" w:eastAsia="宋体" w:cs="宋体"/>
        </w:rPr>
        <w:t>格式五 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_Toc21377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E490895">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_Toc191 </w:instrText>
      </w:r>
      <w:r>
        <w:rPr>
          <w:rFonts w:hint="eastAsia" w:ascii="宋体" w:hAnsi="宋体" w:eastAsia="宋体" w:cs="宋体"/>
          <w:highlight w:val="none"/>
        </w:rPr>
        <w:fldChar w:fldCharType="separate"/>
      </w:r>
      <w:r>
        <w:rPr>
          <w:rFonts w:hint="eastAsia" w:ascii="宋体" w:hAnsi="宋体" w:eastAsia="宋体" w:cs="宋体"/>
        </w:rPr>
        <w:t>格式六 联合体协议书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364337C">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_Toc4289 </w:instrText>
      </w:r>
      <w:r>
        <w:rPr>
          <w:rFonts w:hint="eastAsia" w:ascii="宋体" w:hAnsi="宋体" w:eastAsia="宋体" w:cs="宋体"/>
          <w:highlight w:val="none"/>
        </w:rPr>
        <w:fldChar w:fldCharType="separate"/>
      </w:r>
      <w:r>
        <w:rPr>
          <w:rFonts w:hint="eastAsia" w:ascii="宋体" w:hAnsi="宋体" w:eastAsia="宋体" w:cs="宋体"/>
        </w:rPr>
        <w:t>格式七 投标人基本情况表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_Toc4289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BB1930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_Toc27834 </w:instrText>
      </w:r>
      <w:r>
        <w:rPr>
          <w:rFonts w:hint="eastAsia" w:ascii="宋体" w:hAnsi="宋体" w:eastAsia="宋体" w:cs="宋体"/>
          <w:highlight w:val="none"/>
        </w:rPr>
        <w:fldChar w:fldCharType="separate"/>
      </w:r>
      <w:r>
        <w:rPr>
          <w:rFonts w:hint="eastAsia" w:ascii="宋体" w:hAnsi="宋体" w:eastAsia="宋体" w:cs="宋体"/>
        </w:rPr>
        <w:t>格式八 项目经理简历表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_Toc27834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67F919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_Toc21761 </w:instrText>
      </w:r>
      <w:r>
        <w:rPr>
          <w:rFonts w:hint="eastAsia" w:ascii="宋体" w:hAnsi="宋体" w:eastAsia="宋体" w:cs="宋体"/>
          <w:highlight w:val="none"/>
        </w:rPr>
        <w:fldChar w:fldCharType="separate"/>
      </w:r>
      <w:r>
        <w:rPr>
          <w:rFonts w:hint="eastAsia" w:ascii="宋体" w:hAnsi="宋体" w:eastAsia="宋体" w:cs="宋体"/>
        </w:rPr>
        <w:t>格式九 项目经理任职声明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_Toc21761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FCABF2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_Toc12722 </w:instrText>
      </w:r>
      <w:r>
        <w:rPr>
          <w:rFonts w:hint="eastAsia" w:ascii="宋体" w:hAnsi="宋体" w:eastAsia="宋体" w:cs="宋体"/>
          <w:highlight w:val="none"/>
        </w:rPr>
        <w:fldChar w:fldCharType="separate"/>
      </w:r>
      <w:r>
        <w:rPr>
          <w:rFonts w:hint="eastAsia" w:ascii="宋体" w:hAnsi="宋体" w:eastAsia="宋体" w:cs="宋体"/>
        </w:rPr>
        <w:t>格式十 项目技术负责人简历表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_Toc12722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C7BFD93">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_Toc16727 </w:instrText>
      </w:r>
      <w:r>
        <w:rPr>
          <w:rFonts w:hint="eastAsia" w:ascii="宋体" w:hAnsi="宋体" w:eastAsia="宋体" w:cs="宋体"/>
          <w:highlight w:val="none"/>
        </w:rPr>
        <w:fldChar w:fldCharType="separate"/>
      </w:r>
      <w:r>
        <w:rPr>
          <w:rFonts w:hint="eastAsia" w:ascii="宋体" w:hAnsi="宋体" w:eastAsia="宋体" w:cs="宋体"/>
        </w:rPr>
        <w:t>格式十一 专职安全员简历表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_Toc16727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0FA8BC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_Toc994 </w:instrText>
      </w:r>
      <w:r>
        <w:rPr>
          <w:rFonts w:hint="eastAsia" w:ascii="宋体" w:hAnsi="宋体" w:eastAsia="宋体" w:cs="宋体"/>
          <w:highlight w:val="none"/>
        </w:rPr>
        <w:fldChar w:fldCharType="separate"/>
      </w:r>
      <w:r>
        <w:rPr>
          <w:rFonts w:hint="eastAsia" w:ascii="宋体" w:hAnsi="宋体" w:eastAsia="宋体" w:cs="宋体"/>
        </w:rPr>
        <w:t>格式十二 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_Toc994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DEDCDA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_Toc13555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_Toc13555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9796B3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_Toc9569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_Toc9569 \h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4F8C85A">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_Toc17586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第七章 建设工程施工合同</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_Toc17586 \h </w:instrText>
      </w:r>
      <w:r>
        <w:rPr>
          <w:rFonts w:hint="eastAsia" w:ascii="宋体" w:hAnsi="宋体" w:eastAsia="宋体" w:cs="宋体"/>
          <w:b/>
          <w:bCs/>
        </w:rPr>
        <w:fldChar w:fldCharType="separate"/>
      </w:r>
      <w:r>
        <w:rPr>
          <w:rFonts w:hint="eastAsia" w:ascii="宋体" w:hAnsi="宋体" w:eastAsia="宋体" w:cs="宋体"/>
          <w:b/>
          <w:bCs/>
        </w:rPr>
        <w:t>75</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3FC9D4A9">
      <w:pPr>
        <w:pStyle w:val="7"/>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122423813"/>
      <w:bookmarkEnd w:id="0"/>
      <w:bookmarkStart w:id="1" w:name="_Hlt66153951"/>
      <w:bookmarkEnd w:id="1"/>
      <w:bookmarkStart w:id="2" w:name="_Hlt66104981"/>
      <w:bookmarkEnd w:id="2"/>
      <w:bookmarkStart w:id="3" w:name="_Toc12558"/>
      <w:bookmarkStart w:id="4" w:name="_Toc476739600"/>
      <w:bookmarkStart w:id="5" w:name="_Toc14635"/>
      <w:bookmarkStart w:id="6" w:name="_Toc14094"/>
      <w:bookmarkStart w:id="7" w:name="_Hlt111690251"/>
    </w:p>
    <w:p w14:paraId="289C550C">
      <w:pPr>
        <w:pStyle w:val="7"/>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0F3DFF72">
      <w:pPr>
        <w:pStyle w:val="4"/>
        <w:bidi w:val="0"/>
        <w:rPr>
          <w:rFonts w:hint="eastAsia" w:ascii="宋体" w:hAnsi="宋体" w:eastAsia="宋体" w:cs="宋体"/>
        </w:rPr>
      </w:pPr>
      <w:bookmarkStart w:id="8" w:name="_Hlt127175444"/>
      <w:bookmarkEnd w:id="8"/>
      <w:bookmarkStart w:id="9" w:name="_Toc27520"/>
      <w:bookmarkStart w:id="10" w:name="_Toc117"/>
      <w:bookmarkStart w:id="11" w:name="_Toc22622"/>
      <w:bookmarkStart w:id="12" w:name="_Hlt120077520"/>
      <w:r>
        <w:rPr>
          <w:rFonts w:hint="eastAsia" w:ascii="宋体" w:hAnsi="宋体" w:eastAsia="宋体" w:cs="宋体"/>
        </w:rPr>
        <w:t>第一节 投标人须知前附表</w:t>
      </w:r>
      <w:bookmarkEnd w:id="9"/>
      <w:bookmarkEnd w:id="10"/>
      <w:bookmarkEnd w:id="11"/>
    </w:p>
    <w:tbl>
      <w:tblPr>
        <w:tblStyle w:val="31"/>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43439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FFD7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DAE136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F02FE85">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1825F7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6969E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D57B06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F2860C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庆云镇“金叶子”示范带项目（土佳寮村二期）施工</w:t>
            </w:r>
          </w:p>
        </w:tc>
      </w:tr>
      <w:tr w14:paraId="16FAE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1A2AE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D7EC2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8C657E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乐昌市庆云镇人民政府</w:t>
            </w:r>
          </w:p>
        </w:tc>
      </w:tr>
      <w:tr w14:paraId="3B7DD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C2FBE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7250FD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40019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1C047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602C3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1BE3D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84B330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乐发改投审〔2024〕73号</w:t>
            </w:r>
          </w:p>
        </w:tc>
      </w:tr>
      <w:tr w14:paraId="33895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B3C97C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AA15FE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B4DC25">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2403-440281-04-01-921401</w:t>
            </w:r>
          </w:p>
        </w:tc>
      </w:tr>
      <w:tr w14:paraId="2C7B91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12C0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E30526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646A93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A7BDA0D">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上级</w:t>
            </w:r>
            <w:r>
              <w:rPr>
                <w:rFonts w:hint="eastAsia" w:hAnsi="宋体" w:cs="宋体"/>
                <w:snapToGrid w:val="0"/>
                <w:color w:val="auto"/>
                <w:kern w:val="0"/>
                <w:sz w:val="24"/>
                <w:szCs w:val="24"/>
                <w:highlight w:val="none"/>
                <w:lang w:val="en-US" w:eastAsia="zh-CN"/>
              </w:rPr>
              <w:t>财政</w:t>
            </w:r>
            <w:r>
              <w:rPr>
                <w:rFonts w:hint="eastAsia" w:ascii="宋体" w:hAnsi="宋体" w:eastAsia="宋体" w:cs="宋体"/>
                <w:snapToGrid w:val="0"/>
                <w:color w:val="auto"/>
                <w:kern w:val="0"/>
                <w:sz w:val="24"/>
                <w:szCs w:val="24"/>
                <w:highlight w:val="none"/>
                <w:lang w:val="en-US" w:eastAsia="zh-CN"/>
              </w:rPr>
              <w:t>资金，不足部分由业主单位自筹解决</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100%</w:t>
            </w:r>
          </w:p>
        </w:tc>
      </w:tr>
      <w:tr w14:paraId="187D0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867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ADD688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520E6A7">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乐昌市庆云镇人民政府</w:t>
            </w:r>
          </w:p>
        </w:tc>
      </w:tr>
      <w:tr w14:paraId="537E3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F84BE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4C2227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DFEA80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韶关众信项目管理有限公司</w:t>
            </w:r>
          </w:p>
        </w:tc>
      </w:tr>
      <w:tr w14:paraId="659F21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FD5FD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F952EC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11A3E6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中亿国际设计集团有限公司</w:t>
            </w:r>
          </w:p>
        </w:tc>
      </w:tr>
      <w:tr w14:paraId="5FCBC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3175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EA05C8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CF11F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中图设计有限公司</w:t>
            </w:r>
          </w:p>
        </w:tc>
      </w:tr>
      <w:tr w14:paraId="092B8D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1089AA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816FB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1F5BF5D">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lang w:val="en-US" w:eastAsia="zh-CN"/>
              </w:rPr>
              <w:t>开复项目管理有限公司</w:t>
            </w:r>
          </w:p>
        </w:tc>
      </w:tr>
      <w:tr w14:paraId="134E98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0FEC30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880B25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582B8F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庆云镇</w:t>
            </w:r>
            <w:r>
              <w:rPr>
                <w:rFonts w:hint="eastAsia" w:hAnsi="宋体" w:cs="宋体"/>
                <w:snapToGrid w:val="0"/>
                <w:color w:val="auto"/>
                <w:kern w:val="0"/>
                <w:sz w:val="24"/>
                <w:szCs w:val="24"/>
                <w:highlight w:val="none"/>
                <w:lang w:val="en-US" w:eastAsia="zh-CN"/>
              </w:rPr>
              <w:t>土佳寮村</w:t>
            </w:r>
          </w:p>
        </w:tc>
      </w:tr>
      <w:tr w14:paraId="75874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03F68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EDAF9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C1C3A0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巷道改造、村内排水系统建设、机耕路建设、村庄环境整治等基础配套设施建设</w:t>
            </w:r>
            <w:r>
              <w:rPr>
                <w:rFonts w:hint="eastAsia" w:hAnsi="宋体" w:cs="宋体"/>
                <w:snapToGrid w:val="0"/>
                <w:color w:val="auto"/>
                <w:kern w:val="0"/>
                <w:sz w:val="24"/>
                <w:szCs w:val="24"/>
                <w:highlight w:val="none"/>
                <w:lang w:val="en-US" w:eastAsia="zh-CN"/>
              </w:rPr>
              <w:t>。</w:t>
            </w:r>
          </w:p>
        </w:tc>
      </w:tr>
      <w:tr w14:paraId="0FCA6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EBB2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FBC5E4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6C6C10">
            <w:pPr>
              <w:keepNext w:val="0"/>
              <w:keepLines w:val="0"/>
              <w:pageBreakBefore w:val="0"/>
              <w:widowControl/>
              <w:suppressLineNumbers w:val="0"/>
              <w:kinsoku/>
              <w:overflowPunct/>
              <w:topLinePunct w:val="0"/>
              <w:autoSpaceDE/>
              <w:autoSpaceDN/>
              <w:bidi w:val="0"/>
              <w:spacing w:line="360" w:lineRule="auto"/>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项目估算总投资3355.48万元，其中：建安工程费用</w:t>
            </w:r>
            <w:r>
              <w:rPr>
                <w:rFonts w:hint="default" w:hAnsi="宋体" w:cs="宋体"/>
                <w:snapToGrid w:val="0"/>
                <w:color w:val="auto"/>
                <w:kern w:val="0"/>
                <w:sz w:val="24"/>
                <w:szCs w:val="24"/>
                <w:highlight w:val="none"/>
                <w:lang w:val="en-US" w:eastAsia="zh-CN"/>
              </w:rPr>
              <w:t>504.78</w:t>
            </w:r>
            <w:r>
              <w:rPr>
                <w:rFonts w:hint="eastAsia" w:ascii="宋体" w:hAnsi="宋体" w:eastAsia="宋体" w:cs="宋体"/>
                <w:snapToGrid w:val="0"/>
                <w:color w:val="auto"/>
                <w:kern w:val="0"/>
                <w:sz w:val="24"/>
                <w:szCs w:val="24"/>
                <w:highlight w:val="none"/>
                <w:lang w:val="en-US" w:eastAsia="zh-CN"/>
              </w:rPr>
              <w:t>万元</w:t>
            </w:r>
            <w:r>
              <w:rPr>
                <w:rFonts w:hint="eastAsia" w:hAnsi="宋体" w:cs="宋体"/>
                <w:snapToGrid w:val="0"/>
                <w:color w:val="auto"/>
                <w:kern w:val="0"/>
                <w:sz w:val="24"/>
                <w:szCs w:val="24"/>
                <w:highlight w:val="none"/>
                <w:lang w:val="en-US" w:eastAsia="zh-CN"/>
              </w:rPr>
              <w:t>。</w:t>
            </w:r>
          </w:p>
        </w:tc>
      </w:tr>
      <w:tr w14:paraId="406A76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703FF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4B42F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449B29C">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47BF65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C39543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577D4B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1B130BD">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0C093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7031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02A13E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04E5DE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lang w:val="en-US" w:eastAsia="zh-CN"/>
              </w:rPr>
              <w:t>90</w:t>
            </w:r>
            <w:r>
              <w:rPr>
                <w:rFonts w:hint="eastAsia" w:ascii="宋体" w:hAnsi="宋体" w:eastAsia="宋体" w:cs="宋体"/>
                <w:bCs/>
                <w:snapToGrid w:val="0"/>
                <w:color w:val="auto"/>
                <w:kern w:val="0"/>
                <w:sz w:val="24"/>
                <w:szCs w:val="24"/>
                <w:highlight w:val="none"/>
              </w:rPr>
              <w:t>个日历天。</w:t>
            </w:r>
          </w:p>
        </w:tc>
      </w:tr>
      <w:tr w14:paraId="03A4D8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EEF9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68CE0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97E129F">
            <w:pPr>
              <w:pStyle w:val="7"/>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bookmarkStart w:id="14" w:name="OLE_LINK1"/>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bookmarkEnd w:id="14"/>
            <w:r>
              <w:rPr>
                <w:rFonts w:hint="eastAsia" w:ascii="宋体" w:hAnsi="宋体" w:cs="宋体"/>
                <w:bCs/>
                <w:snapToGrid w:val="0"/>
                <w:color w:val="auto"/>
                <w:kern w:val="0"/>
                <w:sz w:val="24"/>
                <w:szCs w:val="24"/>
                <w:highlight w:val="none"/>
                <w:lang w:val="en-US" w:eastAsia="zh-CN" w:bidi="ar-SA"/>
              </w:rPr>
              <w:t>。</w:t>
            </w:r>
          </w:p>
        </w:tc>
      </w:tr>
      <w:tr w14:paraId="1C80C9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F9FA4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46F74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FFD2B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3E23767">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2E7B62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A25331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8D17C9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4B3C593">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740BAD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A36B4D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9CE8D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529A6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highlight w:val="none"/>
                <w:lang w:val="en-US" w:eastAsia="zh-CN"/>
              </w:rPr>
            </w:pPr>
            <w:r>
              <w:rPr>
                <w:rFonts w:hint="eastAsia" w:ascii="宋体" w:hAnsi="宋体" w:eastAsia="宋体" w:cs="宋体"/>
                <w:i w:val="0"/>
                <w:iCs w:val="0"/>
                <w:caps w:val="0"/>
                <w:color w:val="auto"/>
                <w:spacing w:val="0"/>
                <w:sz w:val="24"/>
                <w:szCs w:val="24"/>
                <w:highlight w:val="none"/>
                <w:u w:val="none"/>
              </w:rPr>
              <w:t>本项目招标控制价为人民币（大写）：</w:t>
            </w:r>
            <w:r>
              <w:rPr>
                <w:rFonts w:hint="eastAsia" w:ascii="宋体" w:hAnsi="宋体" w:eastAsia="宋体" w:cs="宋体"/>
                <w:i w:val="0"/>
                <w:iCs w:val="0"/>
                <w:caps w:val="0"/>
                <w:color w:val="auto"/>
                <w:spacing w:val="0"/>
                <w:sz w:val="24"/>
                <w:szCs w:val="24"/>
                <w:highlight w:val="none"/>
                <w:u w:val="single"/>
                <w:lang w:val="en-US" w:eastAsia="zh-CN"/>
              </w:rPr>
              <w:t>伍佰零肆万柒仟捌佰捌拾元捌角玖分</w:t>
            </w:r>
            <w:r>
              <w:rPr>
                <w:rFonts w:hint="eastAsia" w:ascii="宋体" w:hAnsi="宋体" w:eastAsia="宋体" w:cs="宋体"/>
                <w:i w:val="0"/>
                <w:iCs w:val="0"/>
                <w:caps w:val="0"/>
                <w:color w:val="auto"/>
                <w:spacing w:val="0"/>
                <w:sz w:val="24"/>
                <w:szCs w:val="24"/>
                <w:highlight w:val="none"/>
                <w:u w:val="single"/>
              </w:rPr>
              <w:t>（¥</w:t>
            </w:r>
            <w:r>
              <w:rPr>
                <w:rFonts w:hint="eastAsia" w:ascii="宋体" w:hAnsi="宋体" w:eastAsia="宋体" w:cs="宋体"/>
                <w:i w:val="0"/>
                <w:iCs w:val="0"/>
                <w:caps w:val="0"/>
                <w:color w:val="auto"/>
                <w:spacing w:val="0"/>
                <w:sz w:val="24"/>
                <w:szCs w:val="24"/>
                <w:highlight w:val="none"/>
                <w:u w:val="single"/>
                <w:lang w:val="en-US" w:eastAsia="zh-CN"/>
              </w:rPr>
              <w:t>5047880.89</w:t>
            </w:r>
            <w:r>
              <w:rPr>
                <w:rFonts w:hint="eastAsia" w:ascii="宋体" w:hAnsi="宋体" w:eastAsia="宋体" w:cs="宋体"/>
                <w:i w:val="0"/>
                <w:iCs w:val="0"/>
                <w:caps w:val="0"/>
                <w:color w:val="auto"/>
                <w:spacing w:val="0"/>
                <w:sz w:val="24"/>
                <w:szCs w:val="24"/>
                <w:highlight w:val="none"/>
                <w:u w:val="single"/>
              </w:rPr>
              <w:t>元），其中绿色施工安全防护措施费(不得低于）：¥</w:t>
            </w:r>
            <w:r>
              <w:rPr>
                <w:rFonts w:hint="eastAsia" w:ascii="宋体" w:hAnsi="宋体" w:eastAsia="宋体" w:cs="宋体"/>
                <w:i w:val="0"/>
                <w:iCs w:val="0"/>
                <w:caps w:val="0"/>
                <w:color w:val="auto"/>
                <w:spacing w:val="0"/>
                <w:sz w:val="24"/>
                <w:szCs w:val="24"/>
                <w:highlight w:val="none"/>
                <w:u w:val="single"/>
                <w:lang w:val="en-US" w:eastAsia="zh-CN"/>
              </w:rPr>
              <w:t>239845.50元</w:t>
            </w:r>
            <w:r>
              <w:rPr>
                <w:rFonts w:hint="eastAsia" w:ascii="宋体" w:hAnsi="宋体" w:eastAsia="宋体" w:cs="宋体"/>
                <w:i w:val="0"/>
                <w:iCs w:val="0"/>
                <w:caps w:val="0"/>
                <w:color w:val="auto"/>
                <w:spacing w:val="0"/>
                <w:sz w:val="24"/>
                <w:szCs w:val="24"/>
                <w:highlight w:val="none"/>
                <w:u w:val="single"/>
              </w:rPr>
              <w:t>，暂</w:t>
            </w:r>
            <w:r>
              <w:rPr>
                <w:rFonts w:hint="eastAsia" w:ascii="宋体" w:hAnsi="宋体" w:eastAsia="宋体" w:cs="宋体"/>
                <w:i w:val="0"/>
                <w:iCs w:val="0"/>
                <w:caps w:val="0"/>
                <w:color w:val="auto"/>
                <w:spacing w:val="0"/>
                <w:sz w:val="24"/>
                <w:szCs w:val="24"/>
                <w:highlight w:val="none"/>
                <w:u w:val="single"/>
                <w:lang w:val="en-US" w:eastAsia="zh-CN"/>
              </w:rPr>
              <w:t>列金额</w:t>
            </w:r>
            <w:r>
              <w:rPr>
                <w:rFonts w:hint="eastAsia" w:ascii="宋体" w:hAnsi="宋体" w:eastAsia="宋体" w:cs="宋体"/>
                <w:i w:val="0"/>
                <w:iCs w:val="0"/>
                <w:caps w:val="0"/>
                <w:color w:val="auto"/>
                <w:spacing w:val="0"/>
                <w:sz w:val="24"/>
                <w:szCs w:val="24"/>
                <w:highlight w:val="none"/>
                <w:u w:val="single"/>
              </w:rPr>
              <w:t>（统一报价）：¥</w:t>
            </w:r>
            <w:r>
              <w:rPr>
                <w:rFonts w:hint="eastAsia" w:ascii="宋体" w:hAnsi="宋体" w:eastAsia="宋体" w:cs="宋体"/>
                <w:i w:val="0"/>
                <w:iCs w:val="0"/>
                <w:caps w:val="0"/>
                <w:color w:val="auto"/>
                <w:spacing w:val="0"/>
                <w:sz w:val="24"/>
                <w:szCs w:val="24"/>
                <w:highlight w:val="none"/>
                <w:u w:val="single"/>
                <w:lang w:val="en-US" w:eastAsia="zh-CN"/>
              </w:rPr>
              <w:t>50000.00</w:t>
            </w:r>
            <w:r>
              <w:rPr>
                <w:rFonts w:hint="eastAsia" w:ascii="宋体" w:hAnsi="宋体" w:eastAsia="宋体" w:cs="宋体"/>
                <w:i w:val="0"/>
                <w:iCs w:val="0"/>
                <w:caps w:val="0"/>
                <w:color w:val="auto"/>
                <w:spacing w:val="0"/>
                <w:sz w:val="24"/>
                <w:szCs w:val="24"/>
                <w:highlight w:val="none"/>
                <w:u w:val="single"/>
              </w:rPr>
              <w:t>元。</w:t>
            </w:r>
          </w:p>
        </w:tc>
      </w:tr>
      <w:tr w14:paraId="518C3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9C064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C8C52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D7A9311">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hAnsi="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hAnsi="宋体" w:cs="宋体"/>
                <w:snapToGrid w:val="0"/>
                <w:color w:val="auto"/>
                <w:kern w:val="0"/>
                <w:sz w:val="24"/>
                <w:szCs w:val="24"/>
                <w:highlight w:val="none"/>
                <w:lang w:eastAsia="zh-CN"/>
              </w:rPr>
              <w:t>。</w:t>
            </w:r>
          </w:p>
          <w:p w14:paraId="351DEBD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3727C33F">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A3E9BB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69292A69">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ascii="宋体" w:hAnsi="宋体" w:eastAsia="宋体" w:cs="宋体"/>
                <w:b/>
                <w:bCs/>
                <w:snapToGrid w:val="0"/>
                <w:color w:val="auto"/>
                <w:kern w:val="0"/>
                <w:sz w:val="24"/>
                <w:szCs w:val="24"/>
                <w:highlight w:val="none"/>
                <w:u w:val="single"/>
                <w:lang w:eastAsia="zh-CN"/>
              </w:rPr>
              <w:t>建筑工程施工总承包</w:t>
            </w:r>
            <w:r>
              <w:rPr>
                <w:rFonts w:hint="eastAsia" w:hAnsi="宋体" w:cs="宋体"/>
                <w:b/>
                <w:bCs/>
                <w:snapToGrid w:val="0"/>
                <w:color w:val="auto"/>
                <w:kern w:val="0"/>
                <w:sz w:val="24"/>
                <w:szCs w:val="24"/>
                <w:highlight w:val="none"/>
                <w:u w:val="single"/>
                <w:lang w:val="en-US" w:eastAsia="zh-CN"/>
              </w:rPr>
              <w:t>叁</w:t>
            </w:r>
            <w:r>
              <w:rPr>
                <w:rFonts w:hint="eastAsia" w:ascii="宋体" w:hAnsi="宋体" w:eastAsia="宋体" w:cs="宋体"/>
                <w:b/>
                <w:bCs/>
                <w:snapToGrid w:val="0"/>
                <w:color w:val="auto"/>
                <w:kern w:val="0"/>
                <w:sz w:val="24"/>
                <w:szCs w:val="24"/>
                <w:highlight w:val="none"/>
                <w:u w:val="single"/>
                <w:lang w:eastAsia="zh-CN"/>
              </w:rPr>
              <w:t>级以上（含</w:t>
            </w:r>
            <w:r>
              <w:rPr>
                <w:rFonts w:hint="eastAsia" w:hAnsi="宋体" w:cs="宋体"/>
                <w:b/>
                <w:bCs/>
                <w:snapToGrid w:val="0"/>
                <w:color w:val="auto"/>
                <w:kern w:val="0"/>
                <w:sz w:val="24"/>
                <w:szCs w:val="24"/>
                <w:highlight w:val="none"/>
                <w:u w:val="single"/>
                <w:lang w:val="en-US" w:eastAsia="zh-CN"/>
              </w:rPr>
              <w:t>叁</w:t>
            </w:r>
            <w:r>
              <w:rPr>
                <w:rFonts w:hint="eastAsia" w:ascii="宋体" w:hAnsi="宋体" w:eastAsia="宋体" w:cs="宋体"/>
                <w:b/>
                <w:bCs/>
                <w:snapToGrid w:val="0"/>
                <w:color w:val="auto"/>
                <w:kern w:val="0"/>
                <w:sz w:val="24"/>
                <w:szCs w:val="24"/>
                <w:highlight w:val="none"/>
                <w:u w:val="single"/>
                <w:lang w:eastAsia="zh-CN"/>
              </w:rPr>
              <w:t>级）</w:t>
            </w:r>
            <w:r>
              <w:rPr>
                <w:rFonts w:hint="eastAsia" w:hAnsi="宋体" w:cs="宋体"/>
                <w:b/>
                <w:bCs/>
                <w:snapToGrid w:val="0"/>
                <w:color w:val="auto"/>
                <w:kern w:val="0"/>
                <w:sz w:val="24"/>
                <w:szCs w:val="24"/>
                <w:highlight w:val="none"/>
                <w:u w:val="single"/>
                <w:lang w:val="en-US" w:eastAsia="zh-CN"/>
              </w:rPr>
              <w:t>或市政公用工程施工总承包叁级以上（含叁级）</w:t>
            </w:r>
            <w:r>
              <w:rPr>
                <w:rFonts w:hint="eastAsia" w:ascii="宋体" w:hAnsi="宋体" w:eastAsia="宋体" w:cs="宋体"/>
                <w:snapToGrid w:val="0"/>
                <w:color w:val="auto"/>
                <w:kern w:val="0"/>
                <w:sz w:val="24"/>
                <w:szCs w:val="24"/>
                <w:highlight w:val="none"/>
              </w:rPr>
              <w:t>资质。</w:t>
            </w:r>
          </w:p>
          <w:p w14:paraId="6C3907A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6D9952C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4255D045">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auto"/>
                <w:sz w:val="24"/>
                <w:szCs w:val="24"/>
                <w:highlight w:val="none"/>
              </w:rPr>
              <w:t>投标人拟派项目经理为</w:t>
            </w:r>
            <w:r>
              <w:rPr>
                <w:rFonts w:hint="eastAsia" w:hAnsi="宋体" w:cs="宋体"/>
                <w:b/>
                <w:bCs/>
                <w:snapToGrid w:val="0"/>
                <w:color w:val="auto"/>
                <w:kern w:val="0"/>
                <w:sz w:val="24"/>
                <w:szCs w:val="24"/>
                <w:highlight w:val="none"/>
                <w:u w:val="single"/>
                <w:lang w:val="en-US" w:eastAsia="zh-CN"/>
              </w:rPr>
              <w:t>建筑</w:t>
            </w:r>
            <w:r>
              <w:rPr>
                <w:rFonts w:hint="eastAsia" w:ascii="宋体" w:hAnsi="宋体" w:eastAsia="宋体" w:cs="宋体"/>
                <w:b/>
                <w:bCs/>
                <w:color w:val="auto"/>
                <w:sz w:val="24"/>
                <w:szCs w:val="24"/>
                <w:highlight w:val="none"/>
                <w:u w:val="single"/>
              </w:rPr>
              <w:t>工程</w:t>
            </w:r>
            <w:r>
              <w:rPr>
                <w:rFonts w:hint="eastAsia" w:hAnsi="宋体" w:cs="宋体"/>
                <w:b/>
                <w:bCs/>
                <w:color w:val="auto"/>
                <w:sz w:val="24"/>
                <w:szCs w:val="24"/>
                <w:highlight w:val="none"/>
                <w:u w:val="single"/>
                <w:lang w:val="en-US" w:eastAsia="zh-CN"/>
              </w:rPr>
              <w:t>或</w:t>
            </w:r>
            <w:r>
              <w:rPr>
                <w:rFonts w:hint="eastAsia" w:hAnsi="宋体" w:cs="宋体"/>
                <w:b/>
                <w:bCs/>
                <w:snapToGrid w:val="0"/>
                <w:color w:val="auto"/>
                <w:kern w:val="0"/>
                <w:sz w:val="24"/>
                <w:szCs w:val="24"/>
                <w:highlight w:val="none"/>
                <w:u w:val="single"/>
                <w:lang w:val="en-US" w:eastAsia="zh-CN"/>
              </w:rPr>
              <w:t>市政公用工程</w:t>
            </w:r>
            <w:r>
              <w:rPr>
                <w:rFonts w:hint="eastAsia" w:ascii="宋体" w:hAnsi="宋体" w:eastAsia="宋体" w:cs="宋体"/>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1863C2DA">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3.2 拟派项目技术负责人须具备</w:t>
            </w:r>
            <w:r>
              <w:rPr>
                <w:rFonts w:hint="eastAsia" w:ascii="宋体" w:hAnsi="宋体" w:eastAsia="宋体" w:cs="宋体"/>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级以上（含</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rPr>
              <w:t>级）技术职称。</w:t>
            </w:r>
          </w:p>
          <w:p w14:paraId="79460FF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3.3 </w:t>
            </w:r>
            <w:bookmarkStart w:id="15" w:name="OLE_LINK3"/>
            <w:r>
              <w:rPr>
                <w:rFonts w:hint="eastAsia" w:ascii="宋体" w:hAnsi="宋体" w:eastAsia="宋体" w:cs="宋体"/>
                <w:snapToGrid w:val="0"/>
                <w:color w:val="auto"/>
                <w:kern w:val="0"/>
                <w:sz w:val="24"/>
                <w:szCs w:val="24"/>
                <w:highlight w:val="none"/>
              </w:rPr>
              <w:t>拟派专职安全生产管理人员须具备有效安全生产考核合格证明（C证，安全生产考核合格证书或“广东省建筑施工企业管理人员安全生产考核信息系统”考核合格信息打印页），且不少于</w:t>
            </w:r>
            <w:r>
              <w:rPr>
                <w:rFonts w:hint="eastAsia" w:hAnsi="宋体" w:cs="宋体"/>
                <w:b/>
                <w:bCs/>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bookmarkEnd w:id="15"/>
          </w:p>
          <w:p w14:paraId="29737B1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18F168C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23888EC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354741F6">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57CAA4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566D1FC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43A3F5F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15E65E66">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6FDD9FA0">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32780C4A">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317E8406">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26E29C5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2ABB9C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1A90C8C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5ECB49EF">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6680F65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15F8AB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EB3425">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791"/>
              <w:gridCol w:w="3558"/>
            </w:tblGrid>
            <w:tr w14:paraId="1AB1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219E8BE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28B376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558" w:type="dxa"/>
                  <w:noWrap w:val="0"/>
                  <w:vAlign w:val="center"/>
                </w:tcPr>
                <w:p w14:paraId="7D448FB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006D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78F67FA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791" w:type="dxa"/>
                  <w:noWrap w:val="0"/>
                  <w:vAlign w:val="center"/>
                </w:tcPr>
                <w:p w14:paraId="02E6C4DC">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中图设计有限公司</w:t>
                  </w:r>
                </w:p>
              </w:tc>
              <w:tc>
                <w:tcPr>
                  <w:tcW w:w="3558" w:type="dxa"/>
                  <w:noWrap w:val="0"/>
                  <w:vAlign w:val="center"/>
                </w:tcPr>
                <w:p w14:paraId="598F6AC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4D02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291919F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791" w:type="dxa"/>
                  <w:noWrap w:val="0"/>
                  <w:vAlign w:val="center"/>
                </w:tcPr>
                <w:p w14:paraId="4C4A05E7">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558" w:type="dxa"/>
                  <w:noWrap w:val="0"/>
                  <w:vAlign w:val="center"/>
                </w:tcPr>
                <w:p w14:paraId="1C09938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77C6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621FAFC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791" w:type="dxa"/>
                  <w:noWrap w:val="0"/>
                  <w:vAlign w:val="center"/>
                </w:tcPr>
                <w:p w14:paraId="3568925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韶关众信项目管理有限公司</w:t>
                  </w:r>
                </w:p>
              </w:tc>
              <w:tc>
                <w:tcPr>
                  <w:tcW w:w="3558" w:type="dxa"/>
                  <w:noWrap w:val="0"/>
                  <w:vAlign w:val="center"/>
                </w:tcPr>
                <w:p w14:paraId="0C7AA57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7EB4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6A75E1EA">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791" w:type="dxa"/>
                  <w:noWrap w:val="0"/>
                  <w:vAlign w:val="center"/>
                </w:tcPr>
                <w:p w14:paraId="060547E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乐昌市庆云镇人民政府</w:t>
                  </w:r>
                </w:p>
              </w:tc>
              <w:tc>
                <w:tcPr>
                  <w:tcW w:w="3558" w:type="dxa"/>
                  <w:noWrap w:val="0"/>
                  <w:vAlign w:val="center"/>
                </w:tcPr>
                <w:p w14:paraId="1219A10A">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327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4407F70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791" w:type="dxa"/>
                  <w:noWrap w:val="0"/>
                  <w:vAlign w:val="center"/>
                </w:tcPr>
                <w:p w14:paraId="72B75B7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韶关德光勘测工程有限公司</w:t>
                  </w:r>
                </w:p>
              </w:tc>
              <w:tc>
                <w:tcPr>
                  <w:tcW w:w="3558" w:type="dxa"/>
                  <w:noWrap w:val="0"/>
                  <w:vAlign w:val="center"/>
                </w:tcPr>
                <w:p w14:paraId="43FAEA8A">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w:t>
                  </w:r>
                  <w:r>
                    <w:rPr>
                      <w:rFonts w:hint="eastAsia" w:ascii="宋体" w:hAnsi="宋体" w:cs="宋体"/>
                      <w:color w:val="auto"/>
                      <w:sz w:val="24"/>
                      <w:szCs w:val="24"/>
                      <w:highlight w:val="none"/>
                      <w:lang w:val="en-US" w:eastAsia="zh-CN"/>
                    </w:rPr>
                    <w:t>测绘</w:t>
                  </w:r>
                  <w:r>
                    <w:rPr>
                      <w:rFonts w:hint="eastAsia" w:ascii="宋体" w:hAnsi="宋体" w:eastAsia="宋体" w:cs="宋体"/>
                      <w:color w:val="auto"/>
                      <w:sz w:val="24"/>
                      <w:szCs w:val="24"/>
                      <w:highlight w:val="none"/>
                      <w:lang w:val="en-US" w:eastAsia="zh-CN"/>
                    </w:rPr>
                    <w:t>单位</w:t>
                  </w:r>
                </w:p>
              </w:tc>
            </w:tr>
            <w:tr w14:paraId="1B28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5B00356">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791" w:type="dxa"/>
                  <w:noWrap w:val="0"/>
                  <w:vAlign w:val="center"/>
                </w:tcPr>
                <w:p w14:paraId="4B8E6031">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558" w:type="dxa"/>
                  <w:noWrap w:val="0"/>
                  <w:vAlign w:val="center"/>
                </w:tcPr>
                <w:p w14:paraId="72C44426">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449A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1C696E5C">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791" w:type="dxa"/>
                  <w:noWrap w:val="0"/>
                  <w:vAlign w:val="center"/>
                </w:tcPr>
                <w:p w14:paraId="41CBC22A">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世纪工程项目管理有限公司</w:t>
                  </w:r>
                </w:p>
              </w:tc>
              <w:tc>
                <w:tcPr>
                  <w:tcW w:w="3558" w:type="dxa"/>
                  <w:noWrap w:val="0"/>
                  <w:vAlign w:val="center"/>
                </w:tcPr>
                <w:p w14:paraId="1F7A8524">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bl>
          <w:p w14:paraId="427119F9">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3EBCBD77">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272FB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698CE4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4C68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5EBAC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hAnsi="宋体" w:cs="宋体"/>
                <w:b/>
                <w:bCs/>
                <w:snapToGrid w:val="0"/>
                <w:color w:val="auto"/>
                <w:kern w:val="0"/>
                <w:sz w:val="24"/>
                <w:szCs w:val="24"/>
                <w:highlight w:val="none"/>
                <w:u w:val="single"/>
                <w:lang w:val="en-US" w:eastAsia="zh-CN"/>
              </w:rPr>
              <w:t>10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61546BCA">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474B25F5">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1542063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53557F9">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DB566A1">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41666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8CB4DD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17F06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8266D7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410DF1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346D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58CB8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66AE87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09A65AC">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58E5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8AE3B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C8E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29559B9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3CD5B0C">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4C86D5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7829B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CA88E7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7F21DE0">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4F7F99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549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F3BD1D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F102AA9">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7968C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9CC47C7">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07952E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FED06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CCADA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乐昌市庆云镇人民政府</w:t>
            </w:r>
          </w:p>
          <w:p w14:paraId="3D9D11F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办公地址：韶关市乐昌市庆云镇政府</w:t>
            </w:r>
          </w:p>
          <w:p w14:paraId="2516A4A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陈工</w:t>
            </w:r>
          </w:p>
          <w:p w14:paraId="461153CF">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联系电话：0751-5700688</w:t>
            </w:r>
          </w:p>
        </w:tc>
      </w:tr>
      <w:tr w14:paraId="05D27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BA8A97A">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2E04E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1F0BF6C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9B257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韶关众信项目管理有限公司</w:t>
            </w:r>
          </w:p>
          <w:p w14:paraId="27DF7349">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val="en-US" w:eastAsia="zh-CN" w:bidi="ar-SA"/>
              </w:rPr>
              <w:t>韶关市武江区西联镇老阳山村323线旁新五洲国际汽配用品商贸城A1幢610号</w:t>
            </w:r>
          </w:p>
          <w:p w14:paraId="33CE60D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ascii="宋体" w:hAnsi="宋体" w:eastAsia="宋体" w:cs="宋体"/>
                <w:snapToGrid w:val="0"/>
                <w:color w:val="auto"/>
                <w:kern w:val="0"/>
                <w:sz w:val="24"/>
                <w:szCs w:val="24"/>
                <w:highlight w:val="none"/>
                <w:lang w:val="en-US" w:eastAsia="zh-CN" w:bidi="ar-SA"/>
              </w:rPr>
              <w:t>：张工</w:t>
            </w:r>
          </w:p>
          <w:p w14:paraId="465685D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ascii="宋体" w:hAnsi="宋体" w:eastAsia="宋体" w:cs="宋体"/>
                <w:strike w:val="0"/>
                <w:dstrike w:val="0"/>
                <w:snapToGrid w:val="0"/>
                <w:color w:val="auto"/>
                <w:kern w:val="0"/>
                <w:sz w:val="24"/>
                <w:szCs w:val="24"/>
                <w:highlight w:val="none"/>
                <w:lang w:val="en-US" w:eastAsia="zh-CN"/>
              </w:rPr>
              <w:t>0751-8821012</w:t>
            </w:r>
          </w:p>
        </w:tc>
      </w:tr>
      <w:tr w14:paraId="521E9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09B1A78">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DB0542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0C124C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C4A8FF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16008F4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5FCCD17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3D659A8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35E60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9CB0AD">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6" w:name="_Toc122769943"/>
            <w:bookmarkStart w:id="17" w:name="_Toc122859103"/>
            <w:bookmarkStart w:id="18" w:name="_Toc5853"/>
            <w:bookmarkStart w:id="19" w:name="_Toc122671103"/>
            <w:r>
              <w:rPr>
                <w:rFonts w:hint="eastAsia" w:hAnsi="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6BDEA6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14AF60B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25AD83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53B5060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3F6C5E3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highlight w:val="none"/>
              </w:rPr>
              <w:t>监督股</w:t>
            </w:r>
          </w:p>
          <w:p w14:paraId="2E2F24B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6"/>
      <w:bookmarkEnd w:id="17"/>
      <w:bookmarkEnd w:id="18"/>
      <w:bookmarkEnd w:id="19"/>
    </w:tbl>
    <w:p w14:paraId="1EF25035">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03E98E98">
      <w:pPr>
        <w:pStyle w:val="4"/>
        <w:bidi w:val="0"/>
        <w:rPr>
          <w:rFonts w:hint="eastAsia" w:ascii="宋体" w:hAnsi="宋体" w:eastAsia="宋体" w:cs="宋体"/>
        </w:rPr>
      </w:pPr>
      <w:bookmarkStart w:id="20" w:name="_Toc12786"/>
      <w:bookmarkStart w:id="21" w:name="_Toc27075"/>
      <w:bookmarkStart w:id="22" w:name="_Toc27937"/>
      <w:r>
        <w:rPr>
          <w:rFonts w:hint="eastAsia" w:ascii="宋体" w:hAnsi="宋体" w:eastAsia="宋体" w:cs="宋体"/>
        </w:rPr>
        <w:t>第二节 重要事项时间地点一览表</w:t>
      </w:r>
      <w:bookmarkEnd w:id="20"/>
      <w:bookmarkEnd w:id="21"/>
      <w:bookmarkEnd w:id="22"/>
    </w:p>
    <w:tbl>
      <w:tblPr>
        <w:tblStyle w:val="31"/>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0E38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4AC3F393">
            <w:pPr>
              <w:pStyle w:val="136"/>
              <w:widowControl/>
              <w:spacing w:line="430" w:lineRule="atLeast"/>
              <w:jc w:val="center"/>
              <w:rPr>
                <w:rFonts w:hint="eastAsia" w:ascii="宋体" w:hAnsi="宋体" w:eastAsia="宋体" w:cs="宋体"/>
                <w:color w:val="auto"/>
                <w:kern w:val="0"/>
                <w:sz w:val="24"/>
                <w:szCs w:val="24"/>
                <w:highlight w:val="none"/>
              </w:rPr>
            </w:pPr>
            <w:bookmarkStart w:id="23" w:name="OLE_LINK2"/>
            <w:r>
              <w:rPr>
                <w:rFonts w:hint="eastAsia" w:ascii="宋体" w:hAnsi="宋体" w:eastAsia="宋体" w:cs="宋体"/>
                <w:color w:val="auto"/>
                <w:kern w:val="0"/>
                <w:sz w:val="24"/>
                <w:szCs w:val="24"/>
                <w:highlight w:val="none"/>
              </w:rPr>
              <w:t>1</w:t>
            </w:r>
          </w:p>
        </w:tc>
        <w:tc>
          <w:tcPr>
            <w:tcW w:w="1576" w:type="dxa"/>
            <w:noWrap w:val="0"/>
            <w:vAlign w:val="center"/>
          </w:tcPr>
          <w:p w14:paraId="6F264F79">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275FF2B4">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6412179F">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lang w:val="en-US" w:eastAsia="zh-CN"/>
              </w:rPr>
              <w:t>29</w:t>
            </w:r>
            <w:r>
              <w:rPr>
                <w:rFonts w:hint="eastAsia" w:ascii="宋体" w:hAnsi="宋体" w:eastAsia="宋体" w:cs="宋体"/>
                <w:color w:val="auto"/>
                <w:kern w:val="0"/>
                <w:sz w:val="24"/>
                <w:szCs w:val="24"/>
                <w:highlight w:val="none"/>
              </w:rPr>
              <w:t>日</w:t>
            </w:r>
            <w:r>
              <w:rPr>
                <w:rFonts w:hint="eastAsia"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 xml:space="preserve"> </w:t>
            </w:r>
            <w:r>
              <w:rPr>
                <w:rFonts w:hint="eastAsia" w:hAnsi="宋体" w:cs="宋体"/>
                <w:color w:val="auto"/>
                <w:kern w:val="0"/>
                <w:sz w:val="24"/>
                <w:szCs w:val="24"/>
                <w:highlight w:val="none"/>
                <w:lang w:val="en-US" w:eastAsia="zh-CN"/>
              </w:rPr>
              <w:t>00</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分</w:t>
            </w:r>
          </w:p>
        </w:tc>
      </w:tr>
      <w:tr w14:paraId="2CA7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0C1FA41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0EC522E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4172A84F">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24</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0FC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21073FDE">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47F9F92F">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1195D7D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84088AB">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 xml:space="preserve">9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 xml:space="preserve">14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29B3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72FCD689">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1070966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73070CD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1D95A86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 xml:space="preserve"> 9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 xml:space="preserve"> 14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 xml:space="preserve">9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 xml:space="preserve"> 17</w:t>
            </w:r>
            <w:bookmarkStart w:id="387" w:name="_GoBack"/>
            <w:bookmarkEnd w:id="387"/>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分</w:t>
            </w:r>
          </w:p>
        </w:tc>
      </w:tr>
      <w:tr w14:paraId="2C62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51EA735C">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19C3266C">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697B9BD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5453517F">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1977505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7A0427C3">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160E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EF9DBC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7CEB49BF">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15FDC19B">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6449AA2">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24</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6F1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40AA20F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6EBAF58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ED9942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D6AAF23">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24</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24</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233B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2F65B35">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753A3A7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55B246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596B4AA">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2157A5E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1C9B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6B851734">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51A14E0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59B9E66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24</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1A21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63C8F01C">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38748C2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75EDC2AA">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5D480D55">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0DC8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081A5EFE">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4FB4DA9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3"/>
    </w:tbl>
    <w:p w14:paraId="116B1DD8">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0E47CFD2">
      <w:pPr>
        <w:pStyle w:val="4"/>
        <w:bidi w:val="0"/>
        <w:rPr>
          <w:rFonts w:hint="eastAsia" w:ascii="宋体" w:hAnsi="宋体" w:eastAsia="宋体" w:cs="宋体"/>
        </w:rPr>
      </w:pPr>
      <w:bookmarkStart w:id="24" w:name="_Hlt87793819"/>
      <w:bookmarkEnd w:id="24"/>
      <w:bookmarkStart w:id="25" w:name="_Toc16803"/>
      <w:bookmarkStart w:id="26" w:name="_Toc5895"/>
      <w:bookmarkStart w:id="27" w:name="_Toc18202"/>
      <w:bookmarkStart w:id="28" w:name="_Toc30390"/>
      <w:bookmarkStart w:id="29" w:name="_Hlt69698705"/>
      <w:bookmarkStart w:id="30" w:name="_Hlt69698754"/>
      <w:r>
        <w:rPr>
          <w:rFonts w:hint="eastAsia" w:ascii="宋体" w:hAnsi="宋体" w:eastAsia="宋体" w:cs="宋体"/>
        </w:rPr>
        <w:t>第三节 投标人须知</w:t>
      </w:r>
      <w:bookmarkEnd w:id="25"/>
      <w:bookmarkStart w:id="31" w:name="_Hlt69669159"/>
      <w:bookmarkEnd w:id="31"/>
      <w:r>
        <w:rPr>
          <w:rFonts w:hint="eastAsia" w:ascii="宋体" w:hAnsi="宋体" w:eastAsia="宋体" w:cs="宋体"/>
        </w:rPr>
        <w:t>正文</w:t>
      </w:r>
      <w:bookmarkEnd w:id="26"/>
      <w:bookmarkEnd w:id="27"/>
      <w:bookmarkEnd w:id="28"/>
      <w:bookmarkEnd w:id="29"/>
      <w:bookmarkEnd w:id="30"/>
    </w:p>
    <w:p w14:paraId="6B4FD6E0">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2" w:name="_Hlt109358474"/>
      <w:bookmarkEnd w:id="32"/>
      <w:bookmarkStart w:id="33" w:name="_Hlt119991399"/>
      <w:bookmarkEnd w:id="33"/>
      <w:bookmarkStart w:id="34" w:name="_Hlt78795222"/>
      <w:bookmarkEnd w:id="34"/>
      <w:bookmarkStart w:id="35" w:name="_Hlt74474735"/>
      <w:bookmarkEnd w:id="35"/>
      <w:bookmarkStart w:id="36" w:name="_Hlt87948285"/>
      <w:bookmarkEnd w:id="36"/>
      <w:bookmarkStart w:id="37" w:name="_Toc26083"/>
      <w:r>
        <w:rPr>
          <w:rFonts w:hint="eastAsia" w:hAnsi="宋体" w:cs="宋体"/>
          <w:snapToGrid w:val="0"/>
          <w:color w:val="auto"/>
          <w:kern w:val="0"/>
          <w:sz w:val="24"/>
          <w:szCs w:val="24"/>
          <w:highlight w:val="none"/>
          <w:u w:val="single"/>
          <w:lang w:val="en-US" w:eastAsia="zh-CN"/>
        </w:rPr>
        <w:t>庆云镇“金叶子”示范带项目</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乐昌市发展和改革局关于庆云镇“金叶子”示范带项目可行性研究报告的批复</w:t>
      </w:r>
      <w:r>
        <w:rPr>
          <w:rFonts w:hint="eastAsia" w:ascii="宋体" w:hAnsi="宋体" w:eastAsia="宋体" w:cs="宋体"/>
          <w:snapToGrid w:val="0"/>
          <w:color w:val="auto"/>
          <w:kern w:val="0"/>
          <w:szCs w:val="24"/>
          <w:highlight w:val="none"/>
          <w:u w:val="single"/>
        </w:rPr>
        <w:t>（</w:t>
      </w:r>
      <w:r>
        <w:rPr>
          <w:rFonts w:hint="eastAsia" w:hAnsi="宋体" w:cs="宋体"/>
          <w:snapToGrid w:val="0"/>
          <w:color w:val="auto"/>
          <w:kern w:val="0"/>
          <w:szCs w:val="24"/>
          <w:highlight w:val="none"/>
          <w:u w:val="single"/>
          <w:lang w:val="en-US" w:eastAsia="zh-CN"/>
        </w:rPr>
        <w:t>乐发改投审〔2024〕73号</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2403-440281-04-01-921401</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乐昌市庆云镇人民政府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乐昌市庆云镇人民政府</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韶关众信项目管理有限公司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hAnsi="宋体" w:cs="宋体"/>
          <w:snapToGrid w:val="0"/>
          <w:color w:val="auto"/>
          <w:kern w:val="0"/>
          <w:szCs w:val="24"/>
          <w:highlight w:val="none"/>
          <w:u w:val="single"/>
          <w:lang w:val="en-US" w:eastAsia="zh-CN"/>
        </w:rPr>
        <w:t>土佳寮村二期）施工</w:t>
      </w:r>
      <w:r>
        <w:rPr>
          <w:rFonts w:hint="eastAsia" w:ascii="宋体" w:hAnsi="宋体" w:eastAsia="宋体" w:cs="宋体"/>
          <w:snapToGrid w:val="0"/>
          <w:color w:val="auto"/>
          <w:kern w:val="0"/>
          <w:szCs w:val="24"/>
          <w:highlight w:val="none"/>
        </w:rPr>
        <w:t>进行公开招标。</w:t>
      </w:r>
    </w:p>
    <w:p w14:paraId="7D40808D">
      <w:pPr>
        <w:pStyle w:val="5"/>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rPr>
      </w:pPr>
      <w:bookmarkStart w:id="38" w:name="_Toc25995"/>
      <w:r>
        <w:rPr>
          <w:rFonts w:hint="eastAsia" w:ascii="宋体" w:hAnsi="宋体" w:eastAsia="宋体" w:cs="宋体"/>
        </w:rPr>
        <w:t>1．项目概况、招标范围和标段划分、投标费用</w:t>
      </w:r>
      <w:bookmarkEnd w:id="38"/>
    </w:p>
    <w:p w14:paraId="1EACA4CC">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1BF623B3">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庆云镇</w:t>
      </w:r>
      <w:r>
        <w:rPr>
          <w:rFonts w:hint="eastAsia" w:hAnsi="宋体" w:cs="宋体"/>
          <w:snapToGrid w:val="0"/>
          <w:color w:val="auto"/>
          <w:kern w:val="0"/>
          <w:sz w:val="24"/>
          <w:szCs w:val="24"/>
          <w:highlight w:val="none"/>
          <w:u w:val="single"/>
          <w:lang w:val="en-US" w:eastAsia="zh-CN"/>
        </w:rPr>
        <w:t>土佳寮村</w:t>
      </w:r>
      <w:r>
        <w:rPr>
          <w:rFonts w:hint="eastAsia" w:ascii="宋体" w:hAnsi="宋体" w:eastAsia="宋体" w:cs="宋体"/>
          <w:snapToGrid w:val="0"/>
          <w:color w:val="auto"/>
          <w:kern w:val="0"/>
          <w:sz w:val="24"/>
          <w:szCs w:val="24"/>
          <w:highlight w:val="none"/>
          <w:u w:val="single"/>
          <w:lang w:val="en-US" w:eastAsia="zh-CN"/>
        </w:rPr>
        <w:t>。</w:t>
      </w:r>
    </w:p>
    <w:p w14:paraId="4366B74E">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巷道改造、村内排水系统建设、机耕路建设、村庄环境整治等基础配套设施建设</w:t>
      </w:r>
      <w:r>
        <w:rPr>
          <w:rFonts w:hint="eastAsia" w:hAnsi="宋体" w:cs="宋体"/>
          <w:snapToGrid w:val="0"/>
          <w:color w:val="auto"/>
          <w:kern w:val="0"/>
          <w:sz w:val="24"/>
          <w:szCs w:val="24"/>
          <w:highlight w:val="none"/>
          <w:u w:val="single"/>
          <w:lang w:val="en-US" w:eastAsia="zh-CN"/>
        </w:rPr>
        <w:t>。</w:t>
      </w:r>
    </w:p>
    <w:p w14:paraId="55657727">
      <w:pPr>
        <w:pStyle w:val="136"/>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snapToGrid w:val="0"/>
          <w:color w:val="auto"/>
          <w:kern w:val="0"/>
          <w:sz w:val="24"/>
          <w:szCs w:val="24"/>
          <w:highlight w:val="none"/>
          <w:u w:val="none"/>
          <w:lang w:val="en-US" w:eastAsia="zh-CN"/>
        </w:rPr>
        <w:t>1.1.3 项目总投资：</w:t>
      </w:r>
      <w:r>
        <w:rPr>
          <w:rFonts w:hint="eastAsia" w:ascii="宋体" w:hAnsi="宋体" w:eastAsia="宋体" w:cs="宋体"/>
          <w:snapToGrid w:val="0"/>
          <w:color w:val="auto"/>
          <w:kern w:val="0"/>
          <w:sz w:val="24"/>
          <w:szCs w:val="24"/>
          <w:highlight w:val="none"/>
          <w:u w:val="single"/>
          <w:lang w:val="en-US" w:eastAsia="zh-CN"/>
        </w:rPr>
        <w:t>项目估算总投资3355.48万元，其中：建安工程费用504.78万元</w:t>
      </w:r>
      <w:r>
        <w:rPr>
          <w:rFonts w:hint="eastAsia" w:ascii="宋体" w:hAnsi="宋体" w:cs="宋体"/>
          <w:snapToGrid w:val="0"/>
          <w:color w:val="auto"/>
          <w:kern w:val="0"/>
          <w:sz w:val="24"/>
          <w:szCs w:val="24"/>
          <w:highlight w:val="none"/>
          <w:u w:val="single"/>
          <w:lang w:val="en-US" w:eastAsia="zh-CN"/>
        </w:rPr>
        <w:t>。</w:t>
      </w:r>
    </w:p>
    <w:p w14:paraId="102F29EC">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77393BAB">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96E0281">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9" w:name="_Toc3268"/>
      <w:bookmarkStart w:id="40" w:name="_Toc9332"/>
      <w:bookmarkStart w:id="41" w:name="_Toc19291"/>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7"/>
      <w:bookmarkEnd w:id="39"/>
      <w:bookmarkEnd w:id="40"/>
      <w:bookmarkEnd w:id="41"/>
    </w:p>
    <w:p w14:paraId="0032F87A">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5CEF5FBE">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2" w:name="_Toc18676"/>
      <w:bookmarkStart w:id="43" w:name="_Toc15329"/>
    </w:p>
    <w:p w14:paraId="76CFAE3B">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4" w:name="_Toc14498"/>
      <w:r>
        <w:rPr>
          <w:rFonts w:hint="eastAsia" w:ascii="宋体" w:hAnsi="宋体" w:eastAsia="宋体" w:cs="宋体"/>
          <w:sz w:val="24"/>
          <w:szCs w:val="24"/>
        </w:rPr>
        <w:t>2．投标人资格要求</w:t>
      </w:r>
      <w:bookmarkEnd w:id="42"/>
      <w:bookmarkEnd w:id="43"/>
      <w:bookmarkEnd w:id="44"/>
      <w:bookmarkStart w:id="45" w:name="_Hlt74496495"/>
      <w:bookmarkEnd w:id="45"/>
    </w:p>
    <w:p w14:paraId="2FF4AC2A">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hAnsi="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3CFDF61A">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346F9D1E">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25B2AA74">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52D212C2">
      <w:pPr>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ascii="宋体" w:hAnsi="宋体" w:eastAsia="宋体" w:cs="宋体"/>
          <w:b/>
          <w:bCs/>
          <w:snapToGrid w:val="0"/>
          <w:color w:val="auto"/>
          <w:kern w:val="0"/>
          <w:sz w:val="24"/>
          <w:szCs w:val="24"/>
          <w:highlight w:val="none"/>
          <w:u w:val="single"/>
          <w:lang w:eastAsia="zh-CN"/>
        </w:rPr>
        <w:t>建筑工程施工总承包</w:t>
      </w:r>
      <w:r>
        <w:rPr>
          <w:rFonts w:hint="eastAsia" w:hAnsi="宋体" w:cs="宋体"/>
          <w:b/>
          <w:bCs/>
          <w:snapToGrid w:val="0"/>
          <w:color w:val="auto"/>
          <w:kern w:val="0"/>
          <w:sz w:val="24"/>
          <w:szCs w:val="24"/>
          <w:highlight w:val="none"/>
          <w:u w:val="single"/>
          <w:lang w:val="en-US" w:eastAsia="zh-CN"/>
        </w:rPr>
        <w:t>叁</w:t>
      </w:r>
      <w:r>
        <w:rPr>
          <w:rFonts w:hint="eastAsia" w:ascii="宋体" w:hAnsi="宋体" w:eastAsia="宋体" w:cs="宋体"/>
          <w:b/>
          <w:bCs/>
          <w:snapToGrid w:val="0"/>
          <w:color w:val="auto"/>
          <w:kern w:val="0"/>
          <w:sz w:val="24"/>
          <w:szCs w:val="24"/>
          <w:highlight w:val="none"/>
          <w:u w:val="single"/>
          <w:lang w:eastAsia="zh-CN"/>
        </w:rPr>
        <w:t>级以上（含</w:t>
      </w:r>
      <w:r>
        <w:rPr>
          <w:rFonts w:hint="eastAsia" w:hAnsi="宋体" w:cs="宋体"/>
          <w:b/>
          <w:bCs/>
          <w:snapToGrid w:val="0"/>
          <w:color w:val="auto"/>
          <w:kern w:val="0"/>
          <w:sz w:val="24"/>
          <w:szCs w:val="24"/>
          <w:highlight w:val="none"/>
          <w:u w:val="single"/>
          <w:lang w:val="en-US" w:eastAsia="zh-CN"/>
        </w:rPr>
        <w:t>叁</w:t>
      </w:r>
      <w:r>
        <w:rPr>
          <w:rFonts w:hint="eastAsia" w:ascii="宋体" w:hAnsi="宋体" w:eastAsia="宋体" w:cs="宋体"/>
          <w:b/>
          <w:bCs/>
          <w:snapToGrid w:val="0"/>
          <w:color w:val="auto"/>
          <w:kern w:val="0"/>
          <w:sz w:val="24"/>
          <w:szCs w:val="24"/>
          <w:highlight w:val="none"/>
          <w:u w:val="single"/>
          <w:lang w:eastAsia="zh-CN"/>
        </w:rPr>
        <w:t>级）</w:t>
      </w:r>
      <w:r>
        <w:rPr>
          <w:rFonts w:hint="eastAsia" w:hAnsi="宋体" w:cs="宋体"/>
          <w:b/>
          <w:bCs/>
          <w:snapToGrid w:val="0"/>
          <w:color w:val="auto"/>
          <w:kern w:val="0"/>
          <w:sz w:val="24"/>
          <w:szCs w:val="24"/>
          <w:highlight w:val="none"/>
          <w:u w:val="single"/>
          <w:lang w:val="en-US" w:eastAsia="zh-CN"/>
        </w:rPr>
        <w:t>或市政公用工程施工总承包叁级以上（含叁级）</w:t>
      </w:r>
      <w:r>
        <w:rPr>
          <w:rFonts w:hint="eastAsia" w:ascii="宋体" w:hAnsi="宋体" w:eastAsia="宋体" w:cs="宋体"/>
          <w:snapToGrid w:val="0"/>
          <w:color w:val="auto"/>
          <w:kern w:val="0"/>
          <w:sz w:val="24"/>
          <w:szCs w:val="24"/>
          <w:highlight w:val="none"/>
        </w:rPr>
        <w:t>资质。</w:t>
      </w:r>
    </w:p>
    <w:p w14:paraId="448FEE66">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4634C68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455F2D5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000000"/>
          <w:sz w:val="24"/>
          <w:szCs w:val="24"/>
        </w:rPr>
        <w:t>投标人拟派项目经理为</w:t>
      </w:r>
      <w:r>
        <w:rPr>
          <w:rFonts w:hint="eastAsia" w:ascii="宋体" w:hAnsi="宋体" w:eastAsia="宋体" w:cs="宋体"/>
          <w:b/>
          <w:bCs/>
          <w:snapToGrid w:val="0"/>
          <w:color w:val="auto"/>
          <w:kern w:val="0"/>
          <w:sz w:val="24"/>
          <w:szCs w:val="24"/>
          <w:highlight w:val="none"/>
          <w:u w:val="single"/>
          <w:lang w:eastAsia="zh-CN"/>
        </w:rPr>
        <w:t>建筑工程</w:t>
      </w:r>
      <w:r>
        <w:rPr>
          <w:rFonts w:hint="eastAsia" w:hAnsi="宋体" w:cs="宋体"/>
          <w:b/>
          <w:bCs/>
          <w:snapToGrid w:val="0"/>
          <w:color w:val="auto"/>
          <w:kern w:val="0"/>
          <w:sz w:val="24"/>
          <w:szCs w:val="24"/>
          <w:highlight w:val="none"/>
          <w:u w:val="single"/>
          <w:lang w:val="en-US" w:eastAsia="zh-CN"/>
        </w:rPr>
        <w:t>或市政公用工程</w:t>
      </w:r>
      <w:r>
        <w:rPr>
          <w:rFonts w:hint="eastAsia" w:ascii="宋体" w:hAnsi="宋体" w:eastAsia="宋体" w:cs="宋体"/>
          <w:color w:val="000000"/>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22EE8B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级以上（含</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rPr>
        <w:t>级）技术职称。</w:t>
      </w:r>
    </w:p>
    <w:p w14:paraId="6C774AB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rPr>
        <w:t xml:space="preserve">人。 </w:t>
      </w:r>
    </w:p>
    <w:p w14:paraId="0257CC64">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65EA183B">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12063E8F">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2EC9706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996B863">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5738506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1A49386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5B7045E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19AC8E7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13F665A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5CAB39C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315599A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0A706C48">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6A76828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7AAA280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066CD7FE">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501A4728">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262D6A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1"/>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17EC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3D71A48E">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5BFF19AD">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67EBB3E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22AF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7112569">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05BAB268">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中图设计有限公司</w:t>
            </w:r>
          </w:p>
        </w:tc>
        <w:tc>
          <w:tcPr>
            <w:tcW w:w="3690" w:type="dxa"/>
            <w:noWrap w:val="0"/>
            <w:vAlign w:val="center"/>
          </w:tcPr>
          <w:p w14:paraId="27D5BFC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194E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3BDF0496">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32E81769">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690" w:type="dxa"/>
            <w:noWrap w:val="0"/>
            <w:vAlign w:val="center"/>
          </w:tcPr>
          <w:p w14:paraId="16BAC70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188D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54054B19">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3D79F91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韶关众信项目管理有限公司</w:t>
            </w:r>
          </w:p>
        </w:tc>
        <w:tc>
          <w:tcPr>
            <w:tcW w:w="3690" w:type="dxa"/>
            <w:noWrap w:val="0"/>
            <w:vAlign w:val="center"/>
          </w:tcPr>
          <w:p w14:paraId="06A0BED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2E9C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C09DADD">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7BD21F8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乐昌市庆云镇人民政府</w:t>
            </w:r>
          </w:p>
        </w:tc>
        <w:tc>
          <w:tcPr>
            <w:tcW w:w="3690" w:type="dxa"/>
            <w:noWrap w:val="0"/>
            <w:vAlign w:val="center"/>
          </w:tcPr>
          <w:p w14:paraId="0949053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3B57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85FEF2C">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4368" w:type="dxa"/>
            <w:noWrap w:val="0"/>
            <w:vAlign w:val="center"/>
          </w:tcPr>
          <w:p w14:paraId="179F9DE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韶关德光勘测工程有限公司</w:t>
            </w:r>
          </w:p>
        </w:tc>
        <w:tc>
          <w:tcPr>
            <w:tcW w:w="3690" w:type="dxa"/>
            <w:noWrap w:val="0"/>
            <w:vAlign w:val="center"/>
          </w:tcPr>
          <w:p w14:paraId="6154257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cs="宋体"/>
                <w:color w:val="auto"/>
                <w:sz w:val="24"/>
                <w:szCs w:val="24"/>
                <w:highlight w:val="none"/>
                <w:lang w:val="en-US" w:eastAsia="zh-CN"/>
              </w:rPr>
              <w:t>测绘</w:t>
            </w:r>
            <w:r>
              <w:rPr>
                <w:rFonts w:hint="eastAsia" w:ascii="宋体" w:hAnsi="宋体" w:eastAsia="宋体" w:cs="宋体"/>
                <w:color w:val="auto"/>
                <w:sz w:val="24"/>
                <w:szCs w:val="24"/>
                <w:highlight w:val="none"/>
                <w:lang w:val="en-US" w:eastAsia="zh-CN"/>
              </w:rPr>
              <w:t>单位</w:t>
            </w:r>
          </w:p>
        </w:tc>
      </w:tr>
      <w:tr w14:paraId="2C2F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6AC935C4">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68" w:type="dxa"/>
            <w:noWrap w:val="0"/>
            <w:vAlign w:val="center"/>
          </w:tcPr>
          <w:p w14:paraId="0EA542D5">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1BD4EA6C">
            <w:pPr>
              <w:pStyle w:val="136"/>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4650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7D0FA549">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368" w:type="dxa"/>
            <w:noWrap w:val="0"/>
            <w:vAlign w:val="center"/>
          </w:tcPr>
          <w:p w14:paraId="658127A4">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世纪工程项目管理有限公司</w:t>
            </w:r>
          </w:p>
        </w:tc>
        <w:tc>
          <w:tcPr>
            <w:tcW w:w="3690" w:type="dxa"/>
            <w:noWrap w:val="0"/>
            <w:vAlign w:val="center"/>
          </w:tcPr>
          <w:p w14:paraId="6C7D383B">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bl>
    <w:p w14:paraId="3B94FC8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03EF2113">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6" w:name="_Toc4046"/>
      <w:bookmarkStart w:id="47" w:name="_Toc6745"/>
      <w:bookmarkStart w:id="48" w:name="_Toc22815"/>
      <w:bookmarkStart w:id="49" w:name="_Toc7546"/>
    </w:p>
    <w:p w14:paraId="0D15EAB2">
      <w:pPr>
        <w:rPr>
          <w:rFonts w:hint="eastAsia"/>
        </w:rPr>
      </w:pPr>
    </w:p>
    <w:p w14:paraId="54FCFAD0">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3．招标文件的获取</w:t>
      </w:r>
      <w:bookmarkEnd w:id="46"/>
      <w:bookmarkEnd w:id="47"/>
      <w:bookmarkEnd w:id="48"/>
      <w:bookmarkEnd w:id="49"/>
    </w:p>
    <w:p w14:paraId="75826C3F">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78642359">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5EC21C4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5AEC5462">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4A3E6A8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253A6472">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09D4880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214A32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10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74CA0DA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38E29663">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739A209A">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CDEA163">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0C171785">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000000"/>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075A8FC1">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6F62C598">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69767A1">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000000"/>
          <w:sz w:val="24"/>
          <w:szCs w:val="24"/>
        </w:rPr>
        <w:t>4.根据《关于印发广东省根治欠薪冬季专项行动工作方案的通知》（粤治欠办函〔2021〕49号）要求，鼓励项目采用担保，担保形式可包括银行保函、工程保证保险以及专业工程担保公司保函等。</w:t>
      </w:r>
    </w:p>
    <w:p w14:paraId="3084D08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12C2006">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lang w:val="en-US" w:eastAsia="zh-CN" w:bidi="ar-SA"/>
        </w:rPr>
      </w:pPr>
    </w:p>
    <w:p w14:paraId="3679213B">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50" w:name="_Toc10093"/>
      <w:r>
        <w:rPr>
          <w:rFonts w:hint="eastAsia" w:ascii="宋体" w:hAnsi="宋体" w:eastAsia="宋体" w:cs="宋体"/>
          <w:sz w:val="24"/>
          <w:szCs w:val="24"/>
          <w:lang w:val="en-US" w:eastAsia="zh-CN"/>
        </w:rPr>
        <w:t>4．</w:t>
      </w:r>
      <w:r>
        <w:rPr>
          <w:rFonts w:hint="eastAsia" w:ascii="宋体" w:hAnsi="宋体" w:eastAsia="宋体" w:cs="宋体"/>
          <w:sz w:val="24"/>
          <w:szCs w:val="24"/>
        </w:rPr>
        <w:t>工期要求</w:t>
      </w:r>
      <w:bookmarkEnd w:id="50"/>
      <w:bookmarkStart w:id="51" w:name="_Toc7508"/>
    </w:p>
    <w:p w14:paraId="752ABE47">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52" w:name="_Toc16606"/>
      <w:bookmarkStart w:id="53" w:name="_Toc3615"/>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0000FF"/>
          <w:sz w:val="24"/>
          <w:szCs w:val="24"/>
          <w:highlight w:val="none"/>
          <w:lang w:val="en-US" w:eastAsia="zh-CN"/>
        </w:rPr>
        <w:t>90</w:t>
      </w:r>
      <w:r>
        <w:rPr>
          <w:rFonts w:hint="eastAsia" w:ascii="宋体" w:hAnsi="宋体" w:eastAsia="宋体" w:cs="宋体"/>
          <w:b w:val="0"/>
          <w:bCs/>
          <w:snapToGrid w:val="0"/>
          <w:color w:val="0000FF"/>
          <w:sz w:val="24"/>
          <w:szCs w:val="24"/>
          <w:highlight w:val="none"/>
        </w:rPr>
        <w:t>个</w:t>
      </w:r>
      <w:r>
        <w:rPr>
          <w:rFonts w:hint="eastAsia" w:ascii="宋体" w:hAnsi="宋体" w:eastAsia="宋体" w:cs="宋体"/>
          <w:b w:val="0"/>
          <w:bCs/>
          <w:snapToGrid w:val="0"/>
          <w:color w:val="auto"/>
          <w:sz w:val="24"/>
          <w:szCs w:val="24"/>
          <w:highlight w:val="none"/>
        </w:rPr>
        <w:t>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223EE753">
      <w:pPr>
        <w:rPr>
          <w:rFonts w:hint="eastAsia"/>
          <w:sz w:val="13"/>
          <w:szCs w:val="8"/>
        </w:rPr>
      </w:pPr>
      <w:bookmarkStart w:id="54" w:name="_Toc762"/>
    </w:p>
    <w:p w14:paraId="368E989C">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r>
        <w:rPr>
          <w:rFonts w:hint="eastAsia" w:ascii="宋体" w:hAnsi="宋体" w:eastAsia="宋体" w:cs="宋体"/>
          <w:sz w:val="24"/>
          <w:szCs w:val="24"/>
        </w:rPr>
        <w:t>5．质量标准和材料、机械要求</w:t>
      </w:r>
      <w:bookmarkEnd w:id="51"/>
      <w:bookmarkEnd w:id="52"/>
      <w:bookmarkEnd w:id="53"/>
      <w:bookmarkEnd w:id="54"/>
    </w:p>
    <w:p w14:paraId="6C46306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304964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582EA2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467823C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1BE7B0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394857E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5" w:name="_Hlt88974078"/>
      <w:bookmarkEnd w:id="55"/>
      <w:bookmarkStart w:id="56" w:name="_Hlt120502666"/>
      <w:bookmarkEnd w:id="56"/>
      <w:bookmarkStart w:id="57" w:name="_Hlt74496537"/>
      <w:bookmarkEnd w:id="57"/>
      <w:bookmarkStart w:id="58" w:name="_Hlt69699204"/>
      <w:bookmarkEnd w:id="58"/>
      <w:bookmarkStart w:id="59" w:name="_Hlt69356505"/>
      <w:bookmarkEnd w:id="59"/>
      <w:bookmarkStart w:id="60" w:name="_Hlt121563076"/>
      <w:bookmarkEnd w:id="60"/>
      <w:bookmarkStart w:id="61" w:name="_Hlt74493474"/>
      <w:bookmarkEnd w:id="61"/>
      <w:bookmarkStart w:id="62" w:name="_Hlt111690342"/>
      <w:bookmarkEnd w:id="62"/>
      <w:bookmarkStart w:id="63"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002705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4" w:name="_Toc2752"/>
      <w:bookmarkStart w:id="65" w:name="_Toc26469"/>
    </w:p>
    <w:p w14:paraId="5A1DF315">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3BBEE2BB">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6" w:name="_Toc23462"/>
      <w:r>
        <w:rPr>
          <w:rFonts w:hint="eastAsia" w:ascii="宋体" w:hAnsi="宋体" w:eastAsia="宋体" w:cs="宋体"/>
          <w:sz w:val="24"/>
          <w:szCs w:val="24"/>
        </w:rPr>
        <w:t>6．施工条件及现场踏勘</w:t>
      </w:r>
      <w:bookmarkEnd w:id="63"/>
      <w:bookmarkEnd w:id="64"/>
      <w:bookmarkEnd w:id="65"/>
      <w:bookmarkEnd w:id="66"/>
    </w:p>
    <w:p w14:paraId="0E745FA0">
      <w:pPr>
        <w:pStyle w:val="13"/>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388A15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493BCA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70E44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47DF0A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643224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3C01384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7" w:name="_Toc18204"/>
    </w:p>
    <w:p w14:paraId="797F33BC">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8" w:name="_Toc7565"/>
      <w:bookmarkStart w:id="69" w:name="_Toc17908"/>
    </w:p>
    <w:p w14:paraId="6E292294">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0" w:name="_Toc29845"/>
      <w:r>
        <w:rPr>
          <w:rFonts w:hint="eastAsia" w:ascii="宋体" w:hAnsi="宋体" w:eastAsia="宋体" w:cs="宋体"/>
          <w:sz w:val="24"/>
          <w:szCs w:val="24"/>
        </w:rPr>
        <w:t>7．招标文件的提问和答疑</w:t>
      </w:r>
      <w:bookmarkEnd w:id="67"/>
      <w:bookmarkEnd w:id="68"/>
      <w:bookmarkEnd w:id="69"/>
      <w:bookmarkEnd w:id="70"/>
      <w:bookmarkStart w:id="71" w:name="_Hlt74496410"/>
      <w:bookmarkEnd w:id="71"/>
    </w:p>
    <w:p w14:paraId="750E3CB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0E7565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01444F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2" w:name="_Hlt69699188"/>
      <w:bookmarkEnd w:id="72"/>
      <w:bookmarkStart w:id="73" w:name="_Hlt92513715"/>
      <w:bookmarkEnd w:id="73"/>
      <w:bookmarkStart w:id="74" w:name="_Hlt92513711"/>
      <w:bookmarkEnd w:id="74"/>
      <w:bookmarkStart w:id="75" w:name="_Toc12685"/>
      <w:bookmarkStart w:id="76" w:name="_Toc15556"/>
      <w:bookmarkStart w:id="77" w:name="_Toc29680"/>
    </w:p>
    <w:p w14:paraId="5CE4EECB">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7738FC0">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8" w:name="_Toc21026"/>
      <w:r>
        <w:rPr>
          <w:rFonts w:hint="eastAsia" w:ascii="宋体" w:hAnsi="宋体" w:eastAsia="宋体" w:cs="宋体"/>
          <w:sz w:val="24"/>
          <w:szCs w:val="24"/>
        </w:rPr>
        <w:t>8．招标控制价</w:t>
      </w:r>
      <w:bookmarkEnd w:id="75"/>
      <w:bookmarkEnd w:id="76"/>
      <w:bookmarkEnd w:id="78"/>
    </w:p>
    <w:p w14:paraId="13F6DED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7698ABA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40C7E32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《房屋建筑与装饰工程工程量计算规范》（GB50854-2013）；</w:t>
      </w:r>
    </w:p>
    <w:p w14:paraId="250B8E9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3</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《市政工程工程量清单计价规范》（GB50857-2013）；</w:t>
      </w:r>
    </w:p>
    <w:p w14:paraId="392501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广东省建设工程计价依据（2018）》。具体包括：《广东省房屋建筑与装饰工程综合定额（2018）》《广东省市政工程综合定额（2018）》《广东省通用安装工程综合定额（2018）》《广东省建设工程施工机具台班费用编制规则（2018）》等；</w:t>
      </w:r>
    </w:p>
    <w:p w14:paraId="2B45EB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）施工图及相关资料；</w:t>
      </w:r>
    </w:p>
    <w:p w14:paraId="4ED3393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）招标文件及招标工程量清单；</w:t>
      </w:r>
    </w:p>
    <w:p w14:paraId="2F33385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）施工现场情况、工程特点及常规施工方案；</w:t>
      </w:r>
    </w:p>
    <w:p w14:paraId="5BE0990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C4FBB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）与建设项目相关的标准、规范、技术资料。</w:t>
      </w:r>
    </w:p>
    <w:p w14:paraId="489BE3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hAnsi="宋体" w:cs="宋体"/>
          <w:color w:val="auto"/>
          <w:sz w:val="24"/>
          <w:szCs w:val="24"/>
          <w:highlight w:val="none"/>
          <w:shd w:val="clear" w:color="auto" w:fill="FFFFFF"/>
          <w:lang w:val="en-US" w:eastAsia="zh-CN"/>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i w:val="0"/>
          <w:iCs w:val="0"/>
          <w:caps w:val="0"/>
          <w:color w:val="auto"/>
          <w:spacing w:val="0"/>
          <w:sz w:val="24"/>
          <w:szCs w:val="24"/>
          <w:highlight w:val="none"/>
          <w:u w:val="none"/>
        </w:rPr>
        <w:t>本项目招标控制价为人民币（大写）：</w:t>
      </w:r>
      <w:r>
        <w:rPr>
          <w:rFonts w:hint="eastAsia" w:ascii="宋体" w:hAnsi="宋体" w:eastAsia="宋体" w:cs="宋体"/>
          <w:i w:val="0"/>
          <w:iCs w:val="0"/>
          <w:caps w:val="0"/>
          <w:color w:val="auto"/>
          <w:spacing w:val="0"/>
          <w:sz w:val="24"/>
          <w:szCs w:val="24"/>
          <w:highlight w:val="none"/>
          <w:u w:val="single"/>
          <w:lang w:val="en-US" w:eastAsia="zh-CN"/>
        </w:rPr>
        <w:t>伍佰零肆万柒仟捌佰捌拾元捌角玖分</w:t>
      </w:r>
      <w:r>
        <w:rPr>
          <w:rFonts w:hint="eastAsia" w:ascii="宋体" w:hAnsi="宋体" w:eastAsia="宋体" w:cs="宋体"/>
          <w:i w:val="0"/>
          <w:iCs w:val="0"/>
          <w:caps w:val="0"/>
          <w:color w:val="auto"/>
          <w:spacing w:val="0"/>
          <w:sz w:val="24"/>
          <w:szCs w:val="24"/>
          <w:highlight w:val="none"/>
          <w:u w:val="single"/>
        </w:rPr>
        <w:t>（¥</w:t>
      </w:r>
      <w:r>
        <w:rPr>
          <w:rFonts w:hint="eastAsia" w:ascii="宋体" w:hAnsi="宋体" w:eastAsia="宋体" w:cs="宋体"/>
          <w:i w:val="0"/>
          <w:iCs w:val="0"/>
          <w:caps w:val="0"/>
          <w:color w:val="auto"/>
          <w:spacing w:val="0"/>
          <w:sz w:val="24"/>
          <w:szCs w:val="24"/>
          <w:highlight w:val="none"/>
          <w:u w:val="single"/>
          <w:lang w:val="en-US" w:eastAsia="zh-CN"/>
        </w:rPr>
        <w:t>5047880.89</w:t>
      </w:r>
      <w:r>
        <w:rPr>
          <w:rFonts w:hint="eastAsia" w:ascii="宋体" w:hAnsi="宋体" w:eastAsia="宋体" w:cs="宋体"/>
          <w:i w:val="0"/>
          <w:iCs w:val="0"/>
          <w:caps w:val="0"/>
          <w:color w:val="auto"/>
          <w:spacing w:val="0"/>
          <w:sz w:val="24"/>
          <w:szCs w:val="24"/>
          <w:highlight w:val="none"/>
          <w:u w:val="single"/>
        </w:rPr>
        <w:t>元），其中绿色施工安全防护措施费(不得低于）：¥</w:t>
      </w:r>
      <w:r>
        <w:rPr>
          <w:rFonts w:hint="eastAsia" w:ascii="宋体" w:hAnsi="宋体" w:eastAsia="宋体" w:cs="宋体"/>
          <w:i w:val="0"/>
          <w:iCs w:val="0"/>
          <w:caps w:val="0"/>
          <w:color w:val="auto"/>
          <w:spacing w:val="0"/>
          <w:sz w:val="24"/>
          <w:szCs w:val="24"/>
          <w:highlight w:val="none"/>
          <w:u w:val="single"/>
          <w:lang w:val="en-US" w:eastAsia="zh-CN"/>
        </w:rPr>
        <w:t>239845.50元</w:t>
      </w:r>
      <w:r>
        <w:rPr>
          <w:rFonts w:hint="eastAsia" w:ascii="宋体" w:hAnsi="宋体" w:eastAsia="宋体" w:cs="宋体"/>
          <w:i w:val="0"/>
          <w:iCs w:val="0"/>
          <w:caps w:val="0"/>
          <w:color w:val="auto"/>
          <w:spacing w:val="0"/>
          <w:sz w:val="24"/>
          <w:szCs w:val="24"/>
          <w:highlight w:val="none"/>
          <w:u w:val="single"/>
        </w:rPr>
        <w:t>，暂</w:t>
      </w:r>
      <w:r>
        <w:rPr>
          <w:rFonts w:hint="eastAsia" w:ascii="宋体" w:hAnsi="宋体" w:eastAsia="宋体" w:cs="宋体"/>
          <w:i w:val="0"/>
          <w:iCs w:val="0"/>
          <w:caps w:val="0"/>
          <w:color w:val="auto"/>
          <w:spacing w:val="0"/>
          <w:sz w:val="24"/>
          <w:szCs w:val="24"/>
          <w:highlight w:val="none"/>
          <w:u w:val="single"/>
          <w:lang w:val="en-US" w:eastAsia="zh-CN"/>
        </w:rPr>
        <w:t>列金额</w:t>
      </w:r>
      <w:r>
        <w:rPr>
          <w:rFonts w:hint="eastAsia" w:ascii="宋体" w:hAnsi="宋体" w:eastAsia="宋体" w:cs="宋体"/>
          <w:i w:val="0"/>
          <w:iCs w:val="0"/>
          <w:caps w:val="0"/>
          <w:color w:val="auto"/>
          <w:spacing w:val="0"/>
          <w:sz w:val="24"/>
          <w:szCs w:val="24"/>
          <w:highlight w:val="none"/>
          <w:u w:val="single"/>
        </w:rPr>
        <w:t>（统一报价）：¥</w:t>
      </w:r>
      <w:r>
        <w:rPr>
          <w:rFonts w:hint="eastAsia" w:ascii="宋体" w:hAnsi="宋体" w:eastAsia="宋体" w:cs="宋体"/>
          <w:i w:val="0"/>
          <w:iCs w:val="0"/>
          <w:caps w:val="0"/>
          <w:color w:val="auto"/>
          <w:spacing w:val="0"/>
          <w:sz w:val="24"/>
          <w:szCs w:val="24"/>
          <w:highlight w:val="none"/>
          <w:u w:val="single"/>
          <w:lang w:val="en-US" w:eastAsia="zh-CN"/>
        </w:rPr>
        <w:t>50000.00</w:t>
      </w:r>
      <w:r>
        <w:rPr>
          <w:rFonts w:hint="eastAsia" w:ascii="宋体" w:hAnsi="宋体" w:eastAsia="宋体" w:cs="宋体"/>
          <w:i w:val="0"/>
          <w:iCs w:val="0"/>
          <w:caps w:val="0"/>
          <w:color w:val="auto"/>
          <w:spacing w:val="0"/>
          <w:sz w:val="24"/>
          <w:szCs w:val="24"/>
          <w:highlight w:val="none"/>
          <w:u w:val="single"/>
        </w:rPr>
        <w:t>元。</w:t>
      </w:r>
      <w:r>
        <w:rPr>
          <w:rFonts w:hint="eastAsia" w:hAnsi="宋体" w:cs="宋体"/>
          <w:b w:val="0"/>
          <w:bCs w:val="0"/>
          <w:color w:val="auto"/>
          <w:sz w:val="24"/>
          <w:szCs w:val="24"/>
          <w:highlight w:val="none"/>
          <w:shd w:val="clear" w:color="auto" w:fill="FFFFFF"/>
          <w:lang w:eastAsia="zh-CN"/>
        </w:rPr>
        <w:t>具体详见下表：</w:t>
      </w:r>
    </w:p>
    <w:tbl>
      <w:tblPr>
        <w:tblStyle w:val="31"/>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3342"/>
        <w:gridCol w:w="1663"/>
        <w:gridCol w:w="1013"/>
        <w:gridCol w:w="1721"/>
        <w:gridCol w:w="1242"/>
      </w:tblGrid>
      <w:tr w14:paraId="69CB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7" w:type="dxa"/>
            <w:vMerge w:val="restart"/>
            <w:noWrap w:val="0"/>
            <w:vAlign w:val="center"/>
          </w:tcPr>
          <w:p w14:paraId="1F834E75">
            <w:pPr>
              <w:pStyle w:val="153"/>
              <w:spacing w:before="62"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pacing w:val="3"/>
                <w:sz w:val="21"/>
                <w:szCs w:val="21"/>
                <w:highlight w:val="none"/>
              </w:rPr>
              <w:t>序号</w:t>
            </w:r>
          </w:p>
        </w:tc>
        <w:tc>
          <w:tcPr>
            <w:tcW w:w="3342" w:type="dxa"/>
            <w:vMerge w:val="restart"/>
            <w:noWrap w:val="0"/>
            <w:vAlign w:val="center"/>
          </w:tcPr>
          <w:p w14:paraId="19CE9276">
            <w:pPr>
              <w:pStyle w:val="153"/>
              <w:spacing w:before="61"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pacing w:val="3"/>
                <w:sz w:val="21"/>
                <w:szCs w:val="21"/>
                <w:highlight w:val="none"/>
              </w:rPr>
              <w:t>单项工程名称</w:t>
            </w:r>
          </w:p>
        </w:tc>
        <w:tc>
          <w:tcPr>
            <w:tcW w:w="1663" w:type="dxa"/>
            <w:vMerge w:val="restart"/>
            <w:noWrap w:val="0"/>
            <w:vAlign w:val="center"/>
          </w:tcPr>
          <w:p w14:paraId="107ADF05">
            <w:pPr>
              <w:pStyle w:val="153"/>
              <w:spacing w:before="62"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金额（元）</w:t>
            </w:r>
          </w:p>
        </w:tc>
        <w:tc>
          <w:tcPr>
            <w:tcW w:w="3976" w:type="dxa"/>
            <w:gridSpan w:val="3"/>
            <w:noWrap w:val="0"/>
            <w:vAlign w:val="center"/>
          </w:tcPr>
          <w:p w14:paraId="24F8D072">
            <w:pPr>
              <w:pStyle w:val="153"/>
              <w:spacing w:before="89" w:line="240" w:lineRule="auto"/>
              <w:ind w:left="1517"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其中:（元）</w:t>
            </w:r>
          </w:p>
        </w:tc>
      </w:tr>
      <w:tr w14:paraId="0CE3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077" w:type="dxa"/>
            <w:vMerge w:val="continue"/>
            <w:noWrap w:val="0"/>
            <w:vAlign w:val="center"/>
          </w:tcPr>
          <w:p w14:paraId="07BFE3FE">
            <w:pPr>
              <w:spacing w:line="240" w:lineRule="auto"/>
              <w:jc w:val="center"/>
              <w:rPr>
                <w:rFonts w:hint="eastAsia" w:ascii="宋体" w:hAnsi="宋体" w:eastAsia="宋体" w:cs="宋体"/>
                <w:i w:val="0"/>
                <w:iCs w:val="0"/>
                <w:color w:val="auto"/>
                <w:sz w:val="21"/>
                <w:szCs w:val="21"/>
                <w:highlight w:val="none"/>
                <w:u w:val="none"/>
              </w:rPr>
            </w:pPr>
          </w:p>
        </w:tc>
        <w:tc>
          <w:tcPr>
            <w:tcW w:w="3342" w:type="dxa"/>
            <w:vMerge w:val="continue"/>
            <w:noWrap w:val="0"/>
            <w:vAlign w:val="center"/>
          </w:tcPr>
          <w:p w14:paraId="743A0395">
            <w:pPr>
              <w:spacing w:line="240" w:lineRule="auto"/>
              <w:jc w:val="center"/>
              <w:rPr>
                <w:rFonts w:hint="eastAsia" w:ascii="宋体" w:hAnsi="宋体" w:eastAsia="宋体" w:cs="宋体"/>
                <w:i w:val="0"/>
                <w:iCs w:val="0"/>
                <w:color w:val="auto"/>
                <w:sz w:val="21"/>
                <w:szCs w:val="21"/>
                <w:highlight w:val="none"/>
                <w:u w:val="none"/>
              </w:rPr>
            </w:pPr>
          </w:p>
        </w:tc>
        <w:tc>
          <w:tcPr>
            <w:tcW w:w="1663" w:type="dxa"/>
            <w:vMerge w:val="continue"/>
            <w:noWrap w:val="0"/>
            <w:vAlign w:val="center"/>
          </w:tcPr>
          <w:p w14:paraId="090394FF">
            <w:pPr>
              <w:spacing w:line="240" w:lineRule="auto"/>
              <w:jc w:val="center"/>
              <w:rPr>
                <w:rFonts w:hint="eastAsia" w:ascii="宋体" w:hAnsi="宋体" w:eastAsia="宋体" w:cs="宋体"/>
                <w:i w:val="0"/>
                <w:iCs w:val="0"/>
                <w:color w:val="auto"/>
                <w:sz w:val="21"/>
                <w:szCs w:val="21"/>
                <w:highlight w:val="none"/>
                <w:u w:val="none"/>
              </w:rPr>
            </w:pPr>
          </w:p>
        </w:tc>
        <w:tc>
          <w:tcPr>
            <w:tcW w:w="1013" w:type="dxa"/>
            <w:noWrap w:val="0"/>
            <w:vAlign w:val="center"/>
          </w:tcPr>
          <w:p w14:paraId="52F89640">
            <w:pPr>
              <w:pStyle w:val="153"/>
              <w:spacing w:before="207"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pacing w:val="1"/>
                <w:sz w:val="21"/>
                <w:szCs w:val="21"/>
                <w:highlight w:val="none"/>
              </w:rPr>
              <w:t>暂估价</w:t>
            </w:r>
          </w:p>
        </w:tc>
        <w:tc>
          <w:tcPr>
            <w:tcW w:w="1721" w:type="dxa"/>
            <w:noWrap w:val="0"/>
            <w:vAlign w:val="center"/>
          </w:tcPr>
          <w:p w14:paraId="5F15329C">
            <w:pPr>
              <w:pStyle w:val="153"/>
              <w:spacing w:before="116"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pacing w:val="3"/>
                <w:sz w:val="21"/>
                <w:szCs w:val="21"/>
                <w:highlight w:val="none"/>
              </w:rPr>
              <w:t>绿色施工安全防护措施费</w:t>
            </w:r>
          </w:p>
        </w:tc>
        <w:tc>
          <w:tcPr>
            <w:tcW w:w="1242" w:type="dxa"/>
            <w:noWrap w:val="0"/>
            <w:vAlign w:val="center"/>
          </w:tcPr>
          <w:p w14:paraId="5F5916D1">
            <w:pPr>
              <w:pStyle w:val="153"/>
              <w:spacing w:before="206"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pacing w:val="2"/>
                <w:sz w:val="21"/>
                <w:szCs w:val="21"/>
                <w:highlight w:val="none"/>
              </w:rPr>
              <w:t>规费</w:t>
            </w:r>
          </w:p>
        </w:tc>
      </w:tr>
      <w:tr w14:paraId="3148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2F6984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3342" w:type="dxa"/>
            <w:noWrap w:val="0"/>
            <w:vAlign w:val="center"/>
          </w:tcPr>
          <w:p w14:paraId="208137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156"/>
                <w:rFonts w:hint="eastAsia" w:ascii="宋体" w:hAnsi="宋体" w:eastAsia="宋体" w:cs="宋体"/>
                <w:sz w:val="21"/>
                <w:szCs w:val="21"/>
                <w:lang w:val="en-US" w:eastAsia="zh-CN" w:bidi="ar"/>
              </w:rPr>
              <w:t>土佳寮村委会坤坑、大坪村小组</w:t>
            </w:r>
          </w:p>
        </w:tc>
        <w:tc>
          <w:tcPr>
            <w:tcW w:w="1663" w:type="dxa"/>
            <w:noWrap w:val="0"/>
            <w:vAlign w:val="center"/>
          </w:tcPr>
          <w:p w14:paraId="10EB7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1210326.15</w:t>
            </w:r>
          </w:p>
        </w:tc>
        <w:tc>
          <w:tcPr>
            <w:tcW w:w="1013" w:type="dxa"/>
            <w:noWrap w:val="0"/>
            <w:vAlign w:val="top"/>
          </w:tcPr>
          <w:p w14:paraId="003CC00D">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3876D3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54132.39</w:t>
            </w:r>
          </w:p>
        </w:tc>
        <w:tc>
          <w:tcPr>
            <w:tcW w:w="1242" w:type="dxa"/>
            <w:noWrap w:val="0"/>
            <w:vAlign w:val="center"/>
          </w:tcPr>
          <w:p w14:paraId="3BEEA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016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0CDA96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1.1 </w:t>
            </w:r>
          </w:p>
        </w:tc>
        <w:tc>
          <w:tcPr>
            <w:tcW w:w="3342" w:type="dxa"/>
            <w:noWrap w:val="0"/>
            <w:vAlign w:val="center"/>
          </w:tcPr>
          <w:p w14:paraId="0E5124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156"/>
                <w:rFonts w:hint="eastAsia" w:ascii="宋体" w:hAnsi="宋体" w:eastAsia="宋体" w:cs="宋体"/>
                <w:sz w:val="21"/>
                <w:szCs w:val="21"/>
                <w:lang w:val="en-US" w:eastAsia="zh-CN" w:bidi="ar"/>
              </w:rPr>
              <w:t>土佳寮村委会坤坑、大坪村小组-园建部分</w:t>
            </w:r>
          </w:p>
        </w:tc>
        <w:tc>
          <w:tcPr>
            <w:tcW w:w="1663" w:type="dxa"/>
            <w:noWrap w:val="0"/>
            <w:vAlign w:val="center"/>
          </w:tcPr>
          <w:p w14:paraId="020B3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907470.79</w:t>
            </w:r>
          </w:p>
        </w:tc>
        <w:tc>
          <w:tcPr>
            <w:tcW w:w="1013" w:type="dxa"/>
            <w:noWrap w:val="0"/>
            <w:vAlign w:val="top"/>
          </w:tcPr>
          <w:p w14:paraId="566FCBAD">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65DD7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36140.73</w:t>
            </w:r>
          </w:p>
        </w:tc>
        <w:tc>
          <w:tcPr>
            <w:tcW w:w="1242" w:type="dxa"/>
            <w:noWrap w:val="0"/>
            <w:vAlign w:val="center"/>
          </w:tcPr>
          <w:p w14:paraId="2D589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3281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33F864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1.2 </w:t>
            </w:r>
          </w:p>
        </w:tc>
        <w:tc>
          <w:tcPr>
            <w:tcW w:w="3342" w:type="dxa"/>
            <w:noWrap w:val="0"/>
            <w:vAlign w:val="center"/>
          </w:tcPr>
          <w:p w14:paraId="5DCCD8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156"/>
                <w:rFonts w:hint="eastAsia" w:ascii="宋体" w:hAnsi="宋体" w:eastAsia="宋体" w:cs="宋体"/>
                <w:sz w:val="21"/>
                <w:szCs w:val="21"/>
                <w:lang w:val="en-US" w:eastAsia="zh-CN" w:bidi="ar"/>
              </w:rPr>
              <w:t>土佳寮村委会坤坑、大坪村小组-环境</w:t>
            </w:r>
            <w:r>
              <w:rPr>
                <w:rStyle w:val="156"/>
                <w:rFonts w:hint="eastAsia" w:ascii="宋体" w:hAnsi="宋体" w:eastAsia="宋体" w:cs="宋体"/>
                <w:sz w:val="21"/>
                <w:szCs w:val="21"/>
                <w:lang w:val="en-US" w:eastAsia="zh-CN" w:bidi="ar"/>
              </w:rPr>
              <w:br w:type="textWrapping"/>
            </w:r>
            <w:r>
              <w:rPr>
                <w:rStyle w:val="156"/>
                <w:rFonts w:hint="eastAsia" w:ascii="宋体" w:hAnsi="宋体" w:eastAsia="宋体" w:cs="宋体"/>
                <w:sz w:val="21"/>
                <w:szCs w:val="21"/>
                <w:lang w:val="en-US" w:eastAsia="zh-CN" w:bidi="ar"/>
              </w:rPr>
              <w:t>整治</w:t>
            </w:r>
          </w:p>
        </w:tc>
        <w:tc>
          <w:tcPr>
            <w:tcW w:w="1663" w:type="dxa"/>
            <w:noWrap w:val="0"/>
            <w:vAlign w:val="center"/>
          </w:tcPr>
          <w:p w14:paraId="7A0176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000000"/>
                <w:kern w:val="0"/>
                <w:sz w:val="21"/>
                <w:szCs w:val="21"/>
                <w:u w:val="none"/>
                <w:lang w:val="en-US" w:eastAsia="zh-CN" w:bidi="ar"/>
              </w:rPr>
              <w:t>97863.36</w:t>
            </w:r>
          </w:p>
        </w:tc>
        <w:tc>
          <w:tcPr>
            <w:tcW w:w="1013" w:type="dxa"/>
            <w:noWrap w:val="0"/>
            <w:vAlign w:val="top"/>
          </w:tcPr>
          <w:p w14:paraId="41F6609E">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72BFB8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2866.44</w:t>
            </w:r>
          </w:p>
        </w:tc>
        <w:tc>
          <w:tcPr>
            <w:tcW w:w="1242" w:type="dxa"/>
            <w:noWrap w:val="0"/>
            <w:vAlign w:val="center"/>
          </w:tcPr>
          <w:p w14:paraId="2305EA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03F2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25D85D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1.3 </w:t>
            </w:r>
          </w:p>
        </w:tc>
        <w:tc>
          <w:tcPr>
            <w:tcW w:w="3342" w:type="dxa"/>
            <w:noWrap w:val="0"/>
            <w:vAlign w:val="center"/>
          </w:tcPr>
          <w:p w14:paraId="00FE31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156"/>
                <w:rFonts w:hint="eastAsia" w:ascii="宋体" w:hAnsi="宋体" w:eastAsia="宋体" w:cs="宋体"/>
                <w:sz w:val="21"/>
                <w:szCs w:val="21"/>
                <w:lang w:val="en-US" w:eastAsia="zh-CN" w:bidi="ar"/>
              </w:rPr>
              <w:t>土佳寮村委会坤坑、大坪村小组-太阳能路灯</w:t>
            </w:r>
          </w:p>
        </w:tc>
        <w:tc>
          <w:tcPr>
            <w:tcW w:w="1663" w:type="dxa"/>
            <w:noWrap w:val="0"/>
            <w:vAlign w:val="center"/>
          </w:tcPr>
          <w:p w14:paraId="2F34D6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166230.72</w:t>
            </w:r>
          </w:p>
        </w:tc>
        <w:tc>
          <w:tcPr>
            <w:tcW w:w="1013" w:type="dxa"/>
            <w:noWrap w:val="0"/>
            <w:vAlign w:val="top"/>
          </w:tcPr>
          <w:p w14:paraId="03E9FBBF">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9246A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13383.35</w:t>
            </w:r>
          </w:p>
        </w:tc>
        <w:tc>
          <w:tcPr>
            <w:tcW w:w="1242" w:type="dxa"/>
            <w:noWrap w:val="0"/>
            <w:vAlign w:val="center"/>
          </w:tcPr>
          <w:p w14:paraId="1DA34A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2FA2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1B910C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1.4 </w:t>
            </w:r>
          </w:p>
        </w:tc>
        <w:tc>
          <w:tcPr>
            <w:tcW w:w="3342" w:type="dxa"/>
            <w:noWrap w:val="0"/>
            <w:vAlign w:val="center"/>
          </w:tcPr>
          <w:p w14:paraId="38314C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156"/>
                <w:rFonts w:hint="eastAsia" w:ascii="宋体" w:hAnsi="宋体" w:eastAsia="宋体" w:cs="宋体"/>
                <w:sz w:val="21"/>
                <w:szCs w:val="21"/>
                <w:lang w:val="en-US" w:eastAsia="zh-CN" w:bidi="ar"/>
              </w:rPr>
              <w:t>土佳寮村委会坤坑、大坪小组（小公园）-环境整治</w:t>
            </w:r>
          </w:p>
        </w:tc>
        <w:tc>
          <w:tcPr>
            <w:tcW w:w="1663" w:type="dxa"/>
            <w:noWrap w:val="0"/>
            <w:vAlign w:val="center"/>
          </w:tcPr>
          <w:p w14:paraId="37589F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10140.20</w:t>
            </w:r>
          </w:p>
        </w:tc>
        <w:tc>
          <w:tcPr>
            <w:tcW w:w="1013" w:type="dxa"/>
            <w:noWrap w:val="0"/>
            <w:vAlign w:val="top"/>
          </w:tcPr>
          <w:p w14:paraId="5B33C8FE">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8CD8B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394.94</w:t>
            </w:r>
          </w:p>
        </w:tc>
        <w:tc>
          <w:tcPr>
            <w:tcW w:w="1242" w:type="dxa"/>
            <w:noWrap w:val="0"/>
            <w:vAlign w:val="center"/>
          </w:tcPr>
          <w:p w14:paraId="44A713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3EC1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7725CD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1.5 </w:t>
            </w:r>
          </w:p>
        </w:tc>
        <w:tc>
          <w:tcPr>
            <w:tcW w:w="3342" w:type="dxa"/>
            <w:noWrap w:val="0"/>
            <w:vAlign w:val="center"/>
          </w:tcPr>
          <w:p w14:paraId="54F39A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156"/>
                <w:rFonts w:hint="eastAsia" w:ascii="宋体" w:hAnsi="宋体" w:eastAsia="宋体" w:cs="宋体"/>
                <w:sz w:val="21"/>
                <w:szCs w:val="21"/>
                <w:lang w:val="en-US" w:eastAsia="zh-CN" w:bidi="ar"/>
              </w:rPr>
              <w:t>土佳寮村委会坤坑、大坪小组（小公园）-园建部分</w:t>
            </w:r>
          </w:p>
        </w:tc>
        <w:tc>
          <w:tcPr>
            <w:tcW w:w="1663" w:type="dxa"/>
            <w:noWrap w:val="0"/>
            <w:vAlign w:val="center"/>
          </w:tcPr>
          <w:p w14:paraId="471C13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000000"/>
                <w:kern w:val="0"/>
                <w:sz w:val="21"/>
                <w:szCs w:val="21"/>
                <w:u w:val="none"/>
                <w:lang w:val="en-US" w:eastAsia="zh-CN" w:bidi="ar"/>
              </w:rPr>
              <w:t>28621.08</w:t>
            </w:r>
          </w:p>
        </w:tc>
        <w:tc>
          <w:tcPr>
            <w:tcW w:w="1013" w:type="dxa"/>
            <w:noWrap w:val="0"/>
            <w:vAlign w:val="top"/>
          </w:tcPr>
          <w:p w14:paraId="3DF2ECBB">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17B1BB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1346.93</w:t>
            </w:r>
          </w:p>
        </w:tc>
        <w:tc>
          <w:tcPr>
            <w:tcW w:w="1242" w:type="dxa"/>
            <w:noWrap w:val="0"/>
            <w:vAlign w:val="center"/>
          </w:tcPr>
          <w:p w14:paraId="6C6DC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58F5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3C37FA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3342" w:type="dxa"/>
            <w:noWrap w:val="0"/>
            <w:vAlign w:val="center"/>
          </w:tcPr>
          <w:p w14:paraId="0482CE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土佳寮村委会雷打石村小组</w:t>
            </w:r>
          </w:p>
        </w:tc>
        <w:tc>
          <w:tcPr>
            <w:tcW w:w="1663" w:type="dxa"/>
            <w:noWrap w:val="0"/>
            <w:vAlign w:val="center"/>
          </w:tcPr>
          <w:p w14:paraId="5385CA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000000"/>
                <w:kern w:val="0"/>
                <w:sz w:val="21"/>
                <w:szCs w:val="21"/>
                <w:u w:val="none"/>
                <w:lang w:val="en-US" w:eastAsia="zh-CN" w:bidi="ar"/>
              </w:rPr>
              <w:t>479884.46</w:t>
            </w:r>
          </w:p>
        </w:tc>
        <w:tc>
          <w:tcPr>
            <w:tcW w:w="1013" w:type="dxa"/>
            <w:noWrap w:val="0"/>
            <w:vAlign w:val="top"/>
          </w:tcPr>
          <w:p w14:paraId="6B1C6337">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2192E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25696.52</w:t>
            </w:r>
          </w:p>
        </w:tc>
        <w:tc>
          <w:tcPr>
            <w:tcW w:w="1242" w:type="dxa"/>
            <w:noWrap w:val="0"/>
            <w:vAlign w:val="center"/>
          </w:tcPr>
          <w:p w14:paraId="44FFDE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199E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572C7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2.1 </w:t>
            </w:r>
          </w:p>
        </w:tc>
        <w:tc>
          <w:tcPr>
            <w:tcW w:w="3342" w:type="dxa"/>
            <w:noWrap w:val="0"/>
            <w:vAlign w:val="center"/>
          </w:tcPr>
          <w:p w14:paraId="790F7D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土佳寮村委会雷打石村小组-园建部分</w:t>
            </w:r>
          </w:p>
        </w:tc>
        <w:tc>
          <w:tcPr>
            <w:tcW w:w="1663" w:type="dxa"/>
            <w:noWrap w:val="0"/>
            <w:vAlign w:val="center"/>
          </w:tcPr>
          <w:p w14:paraId="5658A4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369487.88</w:t>
            </w:r>
          </w:p>
        </w:tc>
        <w:tc>
          <w:tcPr>
            <w:tcW w:w="1013" w:type="dxa"/>
            <w:noWrap w:val="0"/>
            <w:vAlign w:val="top"/>
          </w:tcPr>
          <w:p w14:paraId="1C52DBA8">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47E519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17290.96</w:t>
            </w:r>
          </w:p>
        </w:tc>
        <w:tc>
          <w:tcPr>
            <w:tcW w:w="1242" w:type="dxa"/>
            <w:noWrap w:val="0"/>
            <w:vAlign w:val="center"/>
          </w:tcPr>
          <w:p w14:paraId="025F9D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024A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60DC93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2.2 </w:t>
            </w:r>
          </w:p>
        </w:tc>
        <w:tc>
          <w:tcPr>
            <w:tcW w:w="3342" w:type="dxa"/>
            <w:noWrap w:val="0"/>
            <w:vAlign w:val="center"/>
          </w:tcPr>
          <w:p w14:paraId="75FEC6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土佳寮村委会雷打石村小组-环境整治</w:t>
            </w:r>
          </w:p>
        </w:tc>
        <w:tc>
          <w:tcPr>
            <w:tcW w:w="1663" w:type="dxa"/>
            <w:noWrap w:val="0"/>
            <w:vAlign w:val="center"/>
          </w:tcPr>
          <w:p w14:paraId="334A48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10658.15</w:t>
            </w:r>
          </w:p>
        </w:tc>
        <w:tc>
          <w:tcPr>
            <w:tcW w:w="1013" w:type="dxa"/>
            <w:noWrap w:val="0"/>
            <w:vAlign w:val="top"/>
          </w:tcPr>
          <w:p w14:paraId="1AC33AA4">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0764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375.55</w:t>
            </w:r>
          </w:p>
        </w:tc>
        <w:tc>
          <w:tcPr>
            <w:tcW w:w="1242" w:type="dxa"/>
            <w:noWrap w:val="0"/>
            <w:vAlign w:val="center"/>
          </w:tcPr>
          <w:p w14:paraId="272728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43E0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4A182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2.3 </w:t>
            </w:r>
          </w:p>
        </w:tc>
        <w:tc>
          <w:tcPr>
            <w:tcW w:w="3342" w:type="dxa"/>
            <w:noWrap w:val="0"/>
            <w:vAlign w:val="center"/>
          </w:tcPr>
          <w:p w14:paraId="4909181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土佳寮村委会雷打石村小组-太阳能路灯</w:t>
            </w:r>
          </w:p>
        </w:tc>
        <w:tc>
          <w:tcPr>
            <w:tcW w:w="1663" w:type="dxa"/>
            <w:noWrap w:val="0"/>
            <w:vAlign w:val="center"/>
          </w:tcPr>
          <w:p w14:paraId="03A00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99738.43</w:t>
            </w:r>
          </w:p>
        </w:tc>
        <w:tc>
          <w:tcPr>
            <w:tcW w:w="1013" w:type="dxa"/>
            <w:noWrap w:val="0"/>
            <w:vAlign w:val="top"/>
          </w:tcPr>
          <w:p w14:paraId="32515537">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36EAC5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000000"/>
                <w:kern w:val="0"/>
                <w:sz w:val="21"/>
                <w:szCs w:val="21"/>
                <w:u w:val="none"/>
                <w:lang w:val="en-US" w:eastAsia="zh-CN" w:bidi="ar"/>
              </w:rPr>
              <w:t>8030.01</w:t>
            </w:r>
          </w:p>
        </w:tc>
        <w:tc>
          <w:tcPr>
            <w:tcW w:w="1242" w:type="dxa"/>
            <w:noWrap w:val="0"/>
            <w:vAlign w:val="center"/>
          </w:tcPr>
          <w:p w14:paraId="3700DC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193E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78D0CB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3 </w:t>
            </w:r>
          </w:p>
        </w:tc>
        <w:tc>
          <w:tcPr>
            <w:tcW w:w="3342" w:type="dxa"/>
            <w:noWrap w:val="0"/>
            <w:vAlign w:val="center"/>
          </w:tcPr>
          <w:p w14:paraId="4D00DC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土佳寮村委会上里坪村小组</w:t>
            </w:r>
          </w:p>
        </w:tc>
        <w:tc>
          <w:tcPr>
            <w:tcW w:w="1663" w:type="dxa"/>
            <w:noWrap w:val="0"/>
            <w:vAlign w:val="center"/>
          </w:tcPr>
          <w:p w14:paraId="7FD8DB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884186.61</w:t>
            </w:r>
          </w:p>
        </w:tc>
        <w:tc>
          <w:tcPr>
            <w:tcW w:w="1013" w:type="dxa"/>
            <w:noWrap w:val="0"/>
            <w:vAlign w:val="top"/>
          </w:tcPr>
          <w:p w14:paraId="28F84683">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3A14F3B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44286.95</w:t>
            </w:r>
          </w:p>
        </w:tc>
        <w:tc>
          <w:tcPr>
            <w:tcW w:w="1242" w:type="dxa"/>
            <w:noWrap w:val="0"/>
            <w:vAlign w:val="center"/>
          </w:tcPr>
          <w:p w14:paraId="47DF9A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664A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56D201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3.1 </w:t>
            </w:r>
          </w:p>
        </w:tc>
        <w:tc>
          <w:tcPr>
            <w:tcW w:w="3342" w:type="dxa"/>
            <w:noWrap w:val="0"/>
            <w:vAlign w:val="center"/>
          </w:tcPr>
          <w:p w14:paraId="2B702D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土佳寮村委会上里坪村小组-园建部分</w:t>
            </w:r>
          </w:p>
        </w:tc>
        <w:tc>
          <w:tcPr>
            <w:tcW w:w="1663" w:type="dxa"/>
            <w:noWrap w:val="0"/>
            <w:vAlign w:val="center"/>
          </w:tcPr>
          <w:p w14:paraId="74766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670592.41</w:t>
            </w:r>
          </w:p>
        </w:tc>
        <w:tc>
          <w:tcPr>
            <w:tcW w:w="1013" w:type="dxa"/>
            <w:noWrap w:val="0"/>
            <w:vAlign w:val="top"/>
          </w:tcPr>
          <w:p w14:paraId="78C06B47">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2762028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30456.88</w:t>
            </w:r>
          </w:p>
        </w:tc>
        <w:tc>
          <w:tcPr>
            <w:tcW w:w="1242" w:type="dxa"/>
            <w:noWrap w:val="0"/>
            <w:vAlign w:val="center"/>
          </w:tcPr>
          <w:p w14:paraId="6A109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63D4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586DC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 xml:space="preserve">3.2 </w:t>
            </w:r>
          </w:p>
        </w:tc>
        <w:tc>
          <w:tcPr>
            <w:tcW w:w="3342" w:type="dxa"/>
            <w:noWrap w:val="0"/>
            <w:vAlign w:val="center"/>
          </w:tcPr>
          <w:p w14:paraId="107619B0">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土佳寮村委会上里坪村小组-环境整治</w:t>
            </w:r>
          </w:p>
        </w:tc>
        <w:tc>
          <w:tcPr>
            <w:tcW w:w="1663" w:type="dxa"/>
            <w:noWrap w:val="0"/>
            <w:vAlign w:val="center"/>
          </w:tcPr>
          <w:p w14:paraId="426FBE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37737.29</w:t>
            </w:r>
          </w:p>
        </w:tc>
        <w:tc>
          <w:tcPr>
            <w:tcW w:w="1013" w:type="dxa"/>
            <w:noWrap w:val="0"/>
            <w:vAlign w:val="top"/>
          </w:tcPr>
          <w:p w14:paraId="2E78D011">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6CA1365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1491.17</w:t>
            </w:r>
          </w:p>
        </w:tc>
        <w:tc>
          <w:tcPr>
            <w:tcW w:w="1242" w:type="dxa"/>
            <w:noWrap w:val="0"/>
            <w:vAlign w:val="center"/>
          </w:tcPr>
          <w:p w14:paraId="70EEEF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06FB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39F3A8E4">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3.3 </w:t>
            </w:r>
          </w:p>
        </w:tc>
        <w:tc>
          <w:tcPr>
            <w:tcW w:w="3342" w:type="dxa"/>
            <w:noWrap w:val="0"/>
            <w:vAlign w:val="center"/>
          </w:tcPr>
          <w:p w14:paraId="329EC2B0">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土佳寮村委会上里坪村小组-太阳能路灯</w:t>
            </w:r>
          </w:p>
        </w:tc>
        <w:tc>
          <w:tcPr>
            <w:tcW w:w="1663" w:type="dxa"/>
            <w:noWrap w:val="0"/>
            <w:vAlign w:val="center"/>
          </w:tcPr>
          <w:p w14:paraId="1E3BB02D">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132984.58</w:t>
            </w:r>
          </w:p>
        </w:tc>
        <w:tc>
          <w:tcPr>
            <w:tcW w:w="1013" w:type="dxa"/>
            <w:noWrap w:val="0"/>
            <w:vAlign w:val="top"/>
          </w:tcPr>
          <w:p w14:paraId="63EA65C7">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31236466">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10706.68</w:t>
            </w:r>
          </w:p>
        </w:tc>
        <w:tc>
          <w:tcPr>
            <w:tcW w:w="1242" w:type="dxa"/>
            <w:noWrap w:val="0"/>
            <w:vAlign w:val="center"/>
          </w:tcPr>
          <w:p w14:paraId="4A73D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2913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04330A00">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3.4 </w:t>
            </w:r>
          </w:p>
        </w:tc>
        <w:tc>
          <w:tcPr>
            <w:tcW w:w="3342" w:type="dxa"/>
            <w:noWrap w:val="0"/>
            <w:vAlign w:val="center"/>
          </w:tcPr>
          <w:p w14:paraId="095CA272">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土佳寮村委会上里坪村小组（小广场) -环境整治</w:t>
            </w:r>
          </w:p>
        </w:tc>
        <w:tc>
          <w:tcPr>
            <w:tcW w:w="1663" w:type="dxa"/>
            <w:noWrap w:val="0"/>
            <w:vAlign w:val="center"/>
          </w:tcPr>
          <w:p w14:paraId="1B994ABB">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2658.24</w:t>
            </w:r>
          </w:p>
        </w:tc>
        <w:tc>
          <w:tcPr>
            <w:tcW w:w="1013" w:type="dxa"/>
            <w:noWrap w:val="0"/>
            <w:vAlign w:val="top"/>
          </w:tcPr>
          <w:p w14:paraId="796156A6">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163D4A39">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98.20</w:t>
            </w:r>
          </w:p>
        </w:tc>
        <w:tc>
          <w:tcPr>
            <w:tcW w:w="1242" w:type="dxa"/>
            <w:noWrap w:val="0"/>
            <w:vAlign w:val="center"/>
          </w:tcPr>
          <w:p w14:paraId="315D14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22EA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077" w:type="dxa"/>
            <w:noWrap w:val="0"/>
            <w:vAlign w:val="center"/>
          </w:tcPr>
          <w:p w14:paraId="41E94664">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3.5 </w:t>
            </w:r>
          </w:p>
        </w:tc>
        <w:tc>
          <w:tcPr>
            <w:tcW w:w="3342" w:type="dxa"/>
            <w:noWrap w:val="0"/>
            <w:vAlign w:val="center"/>
          </w:tcPr>
          <w:p w14:paraId="5AEBB14F">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土佳寮村委会上里坪村小组（小广场) -园建部分</w:t>
            </w:r>
          </w:p>
        </w:tc>
        <w:tc>
          <w:tcPr>
            <w:tcW w:w="1663" w:type="dxa"/>
            <w:noWrap w:val="0"/>
            <w:vAlign w:val="center"/>
          </w:tcPr>
          <w:p w14:paraId="5FA0BB5D">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40214.09</w:t>
            </w:r>
          </w:p>
        </w:tc>
        <w:tc>
          <w:tcPr>
            <w:tcW w:w="1013" w:type="dxa"/>
            <w:noWrap w:val="0"/>
            <w:vAlign w:val="top"/>
          </w:tcPr>
          <w:p w14:paraId="7E970C9A">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35452009">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1534.02</w:t>
            </w:r>
          </w:p>
        </w:tc>
        <w:tc>
          <w:tcPr>
            <w:tcW w:w="1242" w:type="dxa"/>
            <w:noWrap w:val="0"/>
            <w:vAlign w:val="center"/>
          </w:tcPr>
          <w:p w14:paraId="2A33FC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0034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744BF71B">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4 </w:t>
            </w:r>
          </w:p>
        </w:tc>
        <w:tc>
          <w:tcPr>
            <w:tcW w:w="3342" w:type="dxa"/>
            <w:noWrap w:val="0"/>
            <w:vAlign w:val="center"/>
          </w:tcPr>
          <w:p w14:paraId="0616B312">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土佳寮村委会塘田村小组</w:t>
            </w:r>
          </w:p>
        </w:tc>
        <w:tc>
          <w:tcPr>
            <w:tcW w:w="1663" w:type="dxa"/>
            <w:noWrap w:val="0"/>
            <w:vAlign w:val="center"/>
          </w:tcPr>
          <w:p w14:paraId="2EE06DFD">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502790.05</w:t>
            </w:r>
          </w:p>
        </w:tc>
        <w:tc>
          <w:tcPr>
            <w:tcW w:w="1013" w:type="dxa"/>
            <w:noWrap w:val="0"/>
            <w:vAlign w:val="top"/>
          </w:tcPr>
          <w:p w14:paraId="6B85858E">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407E0B32">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26979.27</w:t>
            </w:r>
          </w:p>
        </w:tc>
        <w:tc>
          <w:tcPr>
            <w:tcW w:w="1242" w:type="dxa"/>
            <w:noWrap w:val="0"/>
            <w:vAlign w:val="center"/>
          </w:tcPr>
          <w:p w14:paraId="29F8C7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7DF4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71E0185A">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4.1 </w:t>
            </w:r>
          </w:p>
        </w:tc>
        <w:tc>
          <w:tcPr>
            <w:tcW w:w="3342" w:type="dxa"/>
            <w:noWrap w:val="0"/>
            <w:vAlign w:val="center"/>
          </w:tcPr>
          <w:p w14:paraId="453CEC27">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土佳寮村委会塘田村小组-园建部分</w:t>
            </w:r>
          </w:p>
        </w:tc>
        <w:tc>
          <w:tcPr>
            <w:tcW w:w="1663" w:type="dxa"/>
            <w:noWrap w:val="0"/>
            <w:vAlign w:val="center"/>
          </w:tcPr>
          <w:p w14:paraId="71339942">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239641.30</w:t>
            </w:r>
          </w:p>
        </w:tc>
        <w:tc>
          <w:tcPr>
            <w:tcW w:w="1013" w:type="dxa"/>
            <w:noWrap w:val="0"/>
            <w:vAlign w:val="top"/>
          </w:tcPr>
          <w:p w14:paraId="2CED032C">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5349E72B">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10246.37</w:t>
            </w:r>
          </w:p>
        </w:tc>
        <w:tc>
          <w:tcPr>
            <w:tcW w:w="1242" w:type="dxa"/>
            <w:noWrap w:val="0"/>
            <w:vAlign w:val="center"/>
          </w:tcPr>
          <w:p w14:paraId="3AB86A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48D9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DFEF550">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4.2 </w:t>
            </w:r>
          </w:p>
        </w:tc>
        <w:tc>
          <w:tcPr>
            <w:tcW w:w="3342" w:type="dxa"/>
            <w:noWrap w:val="0"/>
            <w:vAlign w:val="center"/>
          </w:tcPr>
          <w:p w14:paraId="58C69567">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土佳寮村委会塘田村小组-环境整治</w:t>
            </w:r>
          </w:p>
        </w:tc>
        <w:tc>
          <w:tcPr>
            <w:tcW w:w="1663" w:type="dxa"/>
            <w:noWrap w:val="0"/>
            <w:vAlign w:val="center"/>
          </w:tcPr>
          <w:p w14:paraId="5DC5727F">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58157.19</w:t>
            </w:r>
          </w:p>
        </w:tc>
        <w:tc>
          <w:tcPr>
            <w:tcW w:w="1013" w:type="dxa"/>
            <w:noWrap w:val="0"/>
            <w:vAlign w:val="top"/>
          </w:tcPr>
          <w:p w14:paraId="1529A24E">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3C96A19">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1960.21</w:t>
            </w:r>
          </w:p>
        </w:tc>
        <w:tc>
          <w:tcPr>
            <w:tcW w:w="1242" w:type="dxa"/>
            <w:noWrap w:val="0"/>
            <w:vAlign w:val="center"/>
          </w:tcPr>
          <w:p w14:paraId="4AE57C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7D8B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31C0AA63">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4.3 </w:t>
            </w:r>
          </w:p>
        </w:tc>
        <w:tc>
          <w:tcPr>
            <w:tcW w:w="3342" w:type="dxa"/>
            <w:noWrap w:val="0"/>
            <w:vAlign w:val="center"/>
          </w:tcPr>
          <w:p w14:paraId="09C668CD">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土佳寮村委会塘田村小组-太阳能路灯</w:t>
            </w:r>
          </w:p>
        </w:tc>
        <w:tc>
          <w:tcPr>
            <w:tcW w:w="1663" w:type="dxa"/>
            <w:noWrap w:val="0"/>
            <w:vAlign w:val="center"/>
          </w:tcPr>
          <w:p w14:paraId="312679AD">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166230.72</w:t>
            </w:r>
          </w:p>
        </w:tc>
        <w:tc>
          <w:tcPr>
            <w:tcW w:w="1013" w:type="dxa"/>
            <w:noWrap w:val="0"/>
            <w:vAlign w:val="top"/>
          </w:tcPr>
          <w:p w14:paraId="259B8242">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162F29EC">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13383.35</w:t>
            </w:r>
          </w:p>
        </w:tc>
        <w:tc>
          <w:tcPr>
            <w:tcW w:w="1242" w:type="dxa"/>
            <w:noWrap w:val="0"/>
            <w:vAlign w:val="center"/>
          </w:tcPr>
          <w:p w14:paraId="2320FC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551E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19C53CC">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4.4 </w:t>
            </w:r>
          </w:p>
        </w:tc>
        <w:tc>
          <w:tcPr>
            <w:tcW w:w="3342" w:type="dxa"/>
            <w:noWrap w:val="0"/>
            <w:vAlign w:val="center"/>
          </w:tcPr>
          <w:p w14:paraId="21C0BD2D">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土佳寮村委会塘田村小组（入村节点) -环境整治</w:t>
            </w:r>
          </w:p>
        </w:tc>
        <w:tc>
          <w:tcPr>
            <w:tcW w:w="1663" w:type="dxa"/>
            <w:noWrap w:val="0"/>
            <w:vAlign w:val="center"/>
          </w:tcPr>
          <w:p w14:paraId="60F252C9">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15485.88</w:t>
            </w:r>
          </w:p>
        </w:tc>
        <w:tc>
          <w:tcPr>
            <w:tcW w:w="1013" w:type="dxa"/>
            <w:noWrap w:val="0"/>
            <w:vAlign w:val="top"/>
          </w:tcPr>
          <w:p w14:paraId="4589C221">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73B783EA">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592.62</w:t>
            </w:r>
          </w:p>
        </w:tc>
        <w:tc>
          <w:tcPr>
            <w:tcW w:w="1242" w:type="dxa"/>
            <w:noWrap w:val="0"/>
            <w:vAlign w:val="center"/>
          </w:tcPr>
          <w:p w14:paraId="5C092A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3690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8EBBB23">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4.5 </w:t>
            </w:r>
          </w:p>
        </w:tc>
        <w:tc>
          <w:tcPr>
            <w:tcW w:w="3342" w:type="dxa"/>
            <w:noWrap w:val="0"/>
            <w:vAlign w:val="center"/>
          </w:tcPr>
          <w:p w14:paraId="418454E2">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土佳寮村委会塘田村小组（入村节点) -园建部分</w:t>
            </w:r>
          </w:p>
        </w:tc>
        <w:tc>
          <w:tcPr>
            <w:tcW w:w="1663" w:type="dxa"/>
            <w:noWrap w:val="0"/>
            <w:vAlign w:val="center"/>
          </w:tcPr>
          <w:p w14:paraId="5BC5E55F">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23274.96</w:t>
            </w:r>
          </w:p>
        </w:tc>
        <w:tc>
          <w:tcPr>
            <w:tcW w:w="1013" w:type="dxa"/>
            <w:noWrap w:val="0"/>
            <w:vAlign w:val="top"/>
          </w:tcPr>
          <w:p w14:paraId="35960175">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0422A30">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796.72</w:t>
            </w:r>
          </w:p>
        </w:tc>
        <w:tc>
          <w:tcPr>
            <w:tcW w:w="1242" w:type="dxa"/>
            <w:noWrap w:val="0"/>
            <w:vAlign w:val="center"/>
          </w:tcPr>
          <w:p w14:paraId="5E3681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1C46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25DEB49D">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5 </w:t>
            </w:r>
          </w:p>
        </w:tc>
        <w:tc>
          <w:tcPr>
            <w:tcW w:w="3342" w:type="dxa"/>
            <w:noWrap w:val="0"/>
            <w:vAlign w:val="center"/>
          </w:tcPr>
          <w:p w14:paraId="4DD33281">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土佳寮村委会桐子坪村小组</w:t>
            </w:r>
          </w:p>
        </w:tc>
        <w:tc>
          <w:tcPr>
            <w:tcW w:w="1663" w:type="dxa"/>
            <w:noWrap w:val="0"/>
            <w:vAlign w:val="center"/>
          </w:tcPr>
          <w:p w14:paraId="42A2945D">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294512.35</w:t>
            </w:r>
          </w:p>
        </w:tc>
        <w:tc>
          <w:tcPr>
            <w:tcW w:w="1013" w:type="dxa"/>
            <w:noWrap w:val="0"/>
            <w:vAlign w:val="top"/>
          </w:tcPr>
          <w:p w14:paraId="2C364157">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58FE5CBE">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16588.65</w:t>
            </w:r>
          </w:p>
        </w:tc>
        <w:tc>
          <w:tcPr>
            <w:tcW w:w="1242" w:type="dxa"/>
            <w:noWrap w:val="0"/>
            <w:vAlign w:val="center"/>
          </w:tcPr>
          <w:p w14:paraId="51AE5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51DD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112DF3B1">
            <w:pPr>
              <w:keepNext w:val="0"/>
              <w:keepLines w:val="0"/>
              <w:widowControl/>
              <w:suppressLineNumbers w:val="0"/>
              <w:jc w:val="center"/>
              <w:textAlignment w:val="center"/>
              <w:rPr>
                <w:rFonts w:hint="eastAsia" w:ascii="宋体" w:hAnsi="宋体" w:eastAsia="宋体" w:cs="宋体"/>
                <w:color w:val="auto"/>
                <w:spacing w:val="4"/>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 xml:space="preserve">5.1 </w:t>
            </w:r>
          </w:p>
        </w:tc>
        <w:tc>
          <w:tcPr>
            <w:tcW w:w="3342" w:type="dxa"/>
            <w:noWrap w:val="0"/>
            <w:vAlign w:val="center"/>
          </w:tcPr>
          <w:p w14:paraId="1523477C">
            <w:pPr>
              <w:keepNext w:val="0"/>
              <w:keepLines w:val="0"/>
              <w:widowControl/>
              <w:suppressLineNumbers w:val="0"/>
              <w:jc w:val="left"/>
              <w:textAlignment w:val="center"/>
              <w:rPr>
                <w:rFonts w:hint="eastAsia" w:ascii="宋体" w:hAnsi="宋体" w:eastAsia="宋体" w:cs="宋体"/>
                <w:color w:val="auto"/>
                <w:spacing w:val="3"/>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土佳寮村委会桐子坪村小组-园建部分</w:t>
            </w:r>
          </w:p>
        </w:tc>
        <w:tc>
          <w:tcPr>
            <w:tcW w:w="1663" w:type="dxa"/>
            <w:noWrap w:val="0"/>
            <w:vAlign w:val="center"/>
          </w:tcPr>
          <w:p w14:paraId="2DD84CA7">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180091.42</w:t>
            </w:r>
          </w:p>
        </w:tc>
        <w:tc>
          <w:tcPr>
            <w:tcW w:w="1013" w:type="dxa"/>
            <w:noWrap w:val="0"/>
            <w:vAlign w:val="top"/>
          </w:tcPr>
          <w:p w14:paraId="11855B57">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3772D6D4">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7986.67</w:t>
            </w:r>
          </w:p>
        </w:tc>
        <w:tc>
          <w:tcPr>
            <w:tcW w:w="1242" w:type="dxa"/>
            <w:noWrap w:val="0"/>
            <w:vAlign w:val="center"/>
          </w:tcPr>
          <w:p w14:paraId="2BF919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5B36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7DB2FFED">
            <w:pPr>
              <w:keepNext w:val="0"/>
              <w:keepLines w:val="0"/>
              <w:widowControl/>
              <w:suppressLineNumbers w:val="0"/>
              <w:jc w:val="center"/>
              <w:textAlignment w:val="center"/>
              <w:rPr>
                <w:rFonts w:hint="eastAsia" w:ascii="宋体" w:hAnsi="宋体" w:eastAsia="宋体" w:cs="宋体"/>
                <w:color w:val="auto"/>
                <w:spacing w:val="3"/>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 xml:space="preserve">5.2 </w:t>
            </w:r>
          </w:p>
        </w:tc>
        <w:tc>
          <w:tcPr>
            <w:tcW w:w="3342" w:type="dxa"/>
            <w:noWrap w:val="0"/>
            <w:vAlign w:val="center"/>
          </w:tcPr>
          <w:p w14:paraId="48920FA3">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土佳寮村委会桐子坪村小组-环境整治</w:t>
            </w:r>
          </w:p>
        </w:tc>
        <w:tc>
          <w:tcPr>
            <w:tcW w:w="1663" w:type="dxa"/>
            <w:noWrap w:val="0"/>
            <w:vAlign w:val="center"/>
          </w:tcPr>
          <w:p w14:paraId="4E607633">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14682.50</w:t>
            </w:r>
          </w:p>
        </w:tc>
        <w:tc>
          <w:tcPr>
            <w:tcW w:w="1013" w:type="dxa"/>
            <w:noWrap w:val="0"/>
            <w:vAlign w:val="top"/>
          </w:tcPr>
          <w:p w14:paraId="5A71DE91">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26FA5D3F">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571.97</w:t>
            </w:r>
          </w:p>
        </w:tc>
        <w:tc>
          <w:tcPr>
            <w:tcW w:w="1242" w:type="dxa"/>
            <w:noWrap w:val="0"/>
            <w:vAlign w:val="center"/>
          </w:tcPr>
          <w:p w14:paraId="6640F7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71AA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323CBB5C">
            <w:pPr>
              <w:keepNext w:val="0"/>
              <w:keepLines w:val="0"/>
              <w:widowControl/>
              <w:suppressLineNumbers w:val="0"/>
              <w:jc w:val="center"/>
              <w:textAlignment w:val="center"/>
              <w:rPr>
                <w:rFonts w:hint="eastAsia" w:ascii="宋体" w:hAnsi="宋体" w:eastAsia="宋体" w:cs="宋体"/>
                <w:color w:val="auto"/>
                <w:spacing w:val="3"/>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 xml:space="preserve">5.3 </w:t>
            </w:r>
          </w:p>
        </w:tc>
        <w:tc>
          <w:tcPr>
            <w:tcW w:w="3342" w:type="dxa"/>
            <w:noWrap w:val="0"/>
            <w:vAlign w:val="center"/>
          </w:tcPr>
          <w:p w14:paraId="7D4F1767">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土佳寮村委会桐子坪村小组-太阳能路灯</w:t>
            </w:r>
          </w:p>
        </w:tc>
        <w:tc>
          <w:tcPr>
            <w:tcW w:w="1663" w:type="dxa"/>
            <w:noWrap w:val="0"/>
            <w:vAlign w:val="center"/>
          </w:tcPr>
          <w:p w14:paraId="74CD79FC">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99738.43</w:t>
            </w:r>
          </w:p>
        </w:tc>
        <w:tc>
          <w:tcPr>
            <w:tcW w:w="1013" w:type="dxa"/>
            <w:noWrap w:val="0"/>
            <w:vAlign w:val="top"/>
          </w:tcPr>
          <w:p w14:paraId="210BBA48">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03C7AC95">
            <w:pPr>
              <w:keepNext w:val="0"/>
              <w:keepLines w:val="0"/>
              <w:widowControl/>
              <w:suppressLineNumbers w:val="0"/>
              <w:jc w:val="center"/>
              <w:textAlignment w:val="center"/>
              <w:rPr>
                <w:rFonts w:hint="eastAsia" w:ascii="宋体" w:hAnsi="宋体" w:eastAsia="宋体" w:cs="宋体"/>
                <w:color w:val="auto"/>
                <w:spacing w:val="6"/>
                <w:position w:val="1"/>
                <w:sz w:val="21"/>
                <w:szCs w:val="21"/>
                <w:highlight w:val="none"/>
              </w:rPr>
            </w:pPr>
            <w:r>
              <w:rPr>
                <w:rFonts w:hint="eastAsia" w:ascii="宋体" w:hAnsi="宋体" w:eastAsia="宋体" w:cs="宋体"/>
                <w:i w:val="0"/>
                <w:iCs w:val="0"/>
                <w:color w:val="000000"/>
                <w:kern w:val="0"/>
                <w:sz w:val="21"/>
                <w:szCs w:val="21"/>
                <w:u w:val="none"/>
                <w:lang w:val="en-US" w:eastAsia="zh-CN" w:bidi="ar"/>
              </w:rPr>
              <w:t>8030.01</w:t>
            </w:r>
          </w:p>
        </w:tc>
        <w:tc>
          <w:tcPr>
            <w:tcW w:w="1242" w:type="dxa"/>
            <w:noWrap w:val="0"/>
            <w:vAlign w:val="center"/>
          </w:tcPr>
          <w:p w14:paraId="1ACB77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076D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200A903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 </w:t>
            </w:r>
          </w:p>
        </w:tc>
        <w:tc>
          <w:tcPr>
            <w:tcW w:w="3342" w:type="dxa"/>
            <w:noWrap w:val="0"/>
            <w:vAlign w:val="center"/>
          </w:tcPr>
          <w:p w14:paraId="45801FC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土佳寮村委会洞头村小组</w:t>
            </w:r>
          </w:p>
        </w:tc>
        <w:tc>
          <w:tcPr>
            <w:tcW w:w="1663" w:type="dxa"/>
            <w:noWrap w:val="0"/>
            <w:vAlign w:val="center"/>
          </w:tcPr>
          <w:p w14:paraId="48DE371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1483254.90</w:t>
            </w:r>
          </w:p>
        </w:tc>
        <w:tc>
          <w:tcPr>
            <w:tcW w:w="1013" w:type="dxa"/>
            <w:noWrap w:val="0"/>
            <w:vAlign w:val="top"/>
          </w:tcPr>
          <w:p w14:paraId="484311F2">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767EAFC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65122.88</w:t>
            </w:r>
          </w:p>
        </w:tc>
        <w:tc>
          <w:tcPr>
            <w:tcW w:w="1242" w:type="dxa"/>
            <w:noWrap w:val="0"/>
            <w:vAlign w:val="center"/>
          </w:tcPr>
          <w:p w14:paraId="64DD29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40E4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0130E10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6.1 </w:t>
            </w:r>
          </w:p>
        </w:tc>
        <w:tc>
          <w:tcPr>
            <w:tcW w:w="3342" w:type="dxa"/>
            <w:noWrap w:val="0"/>
            <w:vAlign w:val="center"/>
          </w:tcPr>
          <w:p w14:paraId="76EEDED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土佳寮村委会洞头村小组-园建部分</w:t>
            </w:r>
          </w:p>
        </w:tc>
        <w:tc>
          <w:tcPr>
            <w:tcW w:w="1663" w:type="dxa"/>
            <w:noWrap w:val="0"/>
            <w:vAlign w:val="center"/>
          </w:tcPr>
          <w:p w14:paraId="17E4CEC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1194648.51</w:t>
            </w:r>
          </w:p>
        </w:tc>
        <w:tc>
          <w:tcPr>
            <w:tcW w:w="1013" w:type="dxa"/>
            <w:noWrap w:val="0"/>
            <w:vAlign w:val="top"/>
          </w:tcPr>
          <w:p w14:paraId="4C447995">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1F83FEE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47568.15</w:t>
            </w:r>
          </w:p>
        </w:tc>
        <w:tc>
          <w:tcPr>
            <w:tcW w:w="1242" w:type="dxa"/>
            <w:noWrap w:val="0"/>
            <w:vAlign w:val="center"/>
          </w:tcPr>
          <w:p w14:paraId="55D512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6FBE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054CCE4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6.2 </w:t>
            </w:r>
          </w:p>
        </w:tc>
        <w:tc>
          <w:tcPr>
            <w:tcW w:w="3342" w:type="dxa"/>
            <w:noWrap w:val="0"/>
            <w:vAlign w:val="center"/>
          </w:tcPr>
          <w:p w14:paraId="35D10D3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土佳寮村委会洞头村小组-太阳能路灯</w:t>
            </w:r>
          </w:p>
        </w:tc>
        <w:tc>
          <w:tcPr>
            <w:tcW w:w="1663" w:type="dxa"/>
            <w:noWrap w:val="0"/>
            <w:vAlign w:val="center"/>
          </w:tcPr>
          <w:p w14:paraId="5DCB45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137140.36</w:t>
            </w:r>
          </w:p>
        </w:tc>
        <w:tc>
          <w:tcPr>
            <w:tcW w:w="1013" w:type="dxa"/>
            <w:noWrap w:val="0"/>
            <w:vAlign w:val="top"/>
          </w:tcPr>
          <w:p w14:paraId="1A4DAB91">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706595F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11041.27</w:t>
            </w:r>
          </w:p>
        </w:tc>
        <w:tc>
          <w:tcPr>
            <w:tcW w:w="1242" w:type="dxa"/>
            <w:noWrap w:val="0"/>
            <w:vAlign w:val="center"/>
          </w:tcPr>
          <w:p w14:paraId="70CB1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w:t>
            </w:r>
          </w:p>
        </w:tc>
      </w:tr>
      <w:tr w14:paraId="16F7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C4C583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6.3 </w:t>
            </w:r>
          </w:p>
        </w:tc>
        <w:tc>
          <w:tcPr>
            <w:tcW w:w="3342" w:type="dxa"/>
            <w:noWrap w:val="0"/>
            <w:vAlign w:val="center"/>
          </w:tcPr>
          <w:p w14:paraId="446B99C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土佳寮村委会洞头村小组-环境整治</w:t>
            </w:r>
          </w:p>
        </w:tc>
        <w:tc>
          <w:tcPr>
            <w:tcW w:w="1663" w:type="dxa"/>
            <w:noWrap w:val="0"/>
            <w:vAlign w:val="center"/>
          </w:tcPr>
          <w:p w14:paraId="78735B1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730.19</w:t>
            </w:r>
          </w:p>
        </w:tc>
        <w:tc>
          <w:tcPr>
            <w:tcW w:w="1013" w:type="dxa"/>
            <w:noWrap w:val="0"/>
            <w:vAlign w:val="top"/>
          </w:tcPr>
          <w:p w14:paraId="6BDC051B">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16ACA9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38.44</w:t>
            </w:r>
          </w:p>
        </w:tc>
        <w:tc>
          <w:tcPr>
            <w:tcW w:w="1242" w:type="dxa"/>
            <w:noWrap w:val="0"/>
            <w:vAlign w:val="top"/>
          </w:tcPr>
          <w:p w14:paraId="0FFC4C1A">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7401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05457E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6.4 </w:t>
            </w:r>
          </w:p>
        </w:tc>
        <w:tc>
          <w:tcPr>
            <w:tcW w:w="3342" w:type="dxa"/>
            <w:noWrap w:val="0"/>
            <w:vAlign w:val="center"/>
          </w:tcPr>
          <w:p w14:paraId="131B104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土佳寮村委会洞头村小组（小广场） -园建部分</w:t>
            </w:r>
          </w:p>
        </w:tc>
        <w:tc>
          <w:tcPr>
            <w:tcW w:w="1663" w:type="dxa"/>
            <w:noWrap w:val="0"/>
            <w:vAlign w:val="center"/>
          </w:tcPr>
          <w:p w14:paraId="381C20C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105094.52</w:t>
            </w:r>
          </w:p>
        </w:tc>
        <w:tc>
          <w:tcPr>
            <w:tcW w:w="1013" w:type="dxa"/>
            <w:noWrap w:val="0"/>
            <w:vAlign w:val="top"/>
          </w:tcPr>
          <w:p w14:paraId="5417C64C">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52B9957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4697.13</w:t>
            </w:r>
          </w:p>
        </w:tc>
        <w:tc>
          <w:tcPr>
            <w:tcW w:w="1242" w:type="dxa"/>
            <w:noWrap w:val="0"/>
            <w:vAlign w:val="top"/>
          </w:tcPr>
          <w:p w14:paraId="363A028F">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61A1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471799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6.5 </w:t>
            </w:r>
          </w:p>
        </w:tc>
        <w:tc>
          <w:tcPr>
            <w:tcW w:w="3342" w:type="dxa"/>
            <w:noWrap w:val="0"/>
            <w:vAlign w:val="center"/>
          </w:tcPr>
          <w:p w14:paraId="5B6EFD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土佳寮村委会洞头村小组（小广场） -环境整治</w:t>
            </w:r>
          </w:p>
        </w:tc>
        <w:tc>
          <w:tcPr>
            <w:tcW w:w="1663" w:type="dxa"/>
            <w:noWrap w:val="0"/>
            <w:vAlign w:val="center"/>
          </w:tcPr>
          <w:p w14:paraId="0DB9DD2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45641.32</w:t>
            </w:r>
          </w:p>
        </w:tc>
        <w:tc>
          <w:tcPr>
            <w:tcW w:w="1013" w:type="dxa"/>
            <w:noWrap w:val="0"/>
            <w:vAlign w:val="top"/>
          </w:tcPr>
          <w:p w14:paraId="47FB213A">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721C05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1777.89</w:t>
            </w:r>
          </w:p>
        </w:tc>
        <w:tc>
          <w:tcPr>
            <w:tcW w:w="1242" w:type="dxa"/>
            <w:noWrap w:val="0"/>
            <w:vAlign w:val="top"/>
          </w:tcPr>
          <w:p w14:paraId="5E39052F">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29C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5A14D8E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 </w:t>
            </w:r>
          </w:p>
        </w:tc>
        <w:tc>
          <w:tcPr>
            <w:tcW w:w="3342" w:type="dxa"/>
            <w:noWrap w:val="0"/>
            <w:vAlign w:val="center"/>
          </w:tcPr>
          <w:p w14:paraId="4F463A5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土佳寮村委会污水项目</w:t>
            </w:r>
          </w:p>
        </w:tc>
        <w:tc>
          <w:tcPr>
            <w:tcW w:w="1663" w:type="dxa"/>
            <w:noWrap w:val="0"/>
            <w:vAlign w:val="center"/>
          </w:tcPr>
          <w:p w14:paraId="5F5E42B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142926.37</w:t>
            </w:r>
          </w:p>
        </w:tc>
        <w:tc>
          <w:tcPr>
            <w:tcW w:w="1013" w:type="dxa"/>
            <w:noWrap w:val="0"/>
            <w:vAlign w:val="top"/>
          </w:tcPr>
          <w:p w14:paraId="684B8C8F">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10A8AE2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7038.84</w:t>
            </w:r>
          </w:p>
        </w:tc>
        <w:tc>
          <w:tcPr>
            <w:tcW w:w="1242" w:type="dxa"/>
            <w:noWrap w:val="0"/>
            <w:vAlign w:val="top"/>
          </w:tcPr>
          <w:p w14:paraId="4D96D8B5">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7021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175CF3B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7.1 </w:t>
            </w:r>
          </w:p>
        </w:tc>
        <w:tc>
          <w:tcPr>
            <w:tcW w:w="3342" w:type="dxa"/>
            <w:noWrap w:val="0"/>
            <w:vAlign w:val="center"/>
          </w:tcPr>
          <w:p w14:paraId="4308953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土佳寮村委会污水项目</w:t>
            </w:r>
          </w:p>
        </w:tc>
        <w:tc>
          <w:tcPr>
            <w:tcW w:w="1663" w:type="dxa"/>
            <w:noWrap w:val="0"/>
            <w:vAlign w:val="center"/>
          </w:tcPr>
          <w:p w14:paraId="63AD7C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142926.37</w:t>
            </w:r>
          </w:p>
        </w:tc>
        <w:tc>
          <w:tcPr>
            <w:tcW w:w="1013" w:type="dxa"/>
            <w:noWrap w:val="0"/>
            <w:vAlign w:val="top"/>
          </w:tcPr>
          <w:p w14:paraId="1997CBDB">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center"/>
          </w:tcPr>
          <w:p w14:paraId="7B4BEA4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7038.84</w:t>
            </w:r>
          </w:p>
        </w:tc>
        <w:tc>
          <w:tcPr>
            <w:tcW w:w="1242" w:type="dxa"/>
            <w:noWrap w:val="0"/>
            <w:vAlign w:val="top"/>
          </w:tcPr>
          <w:p w14:paraId="17C4B0C4">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5E97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2BD4CF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 </w:t>
            </w:r>
          </w:p>
        </w:tc>
        <w:tc>
          <w:tcPr>
            <w:tcW w:w="3342" w:type="dxa"/>
            <w:noWrap w:val="0"/>
            <w:vAlign w:val="center"/>
          </w:tcPr>
          <w:p w14:paraId="3C519C1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暂列金</w:t>
            </w:r>
          </w:p>
        </w:tc>
        <w:tc>
          <w:tcPr>
            <w:tcW w:w="1663" w:type="dxa"/>
            <w:noWrap w:val="0"/>
            <w:vAlign w:val="center"/>
          </w:tcPr>
          <w:p w14:paraId="59B183B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50000.00</w:t>
            </w:r>
          </w:p>
        </w:tc>
        <w:tc>
          <w:tcPr>
            <w:tcW w:w="1013" w:type="dxa"/>
            <w:noWrap w:val="0"/>
            <w:vAlign w:val="top"/>
          </w:tcPr>
          <w:p w14:paraId="4AA4135E">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top"/>
          </w:tcPr>
          <w:p w14:paraId="63F85B2A">
            <w:pPr>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1242" w:type="dxa"/>
            <w:noWrap w:val="0"/>
            <w:vAlign w:val="top"/>
          </w:tcPr>
          <w:p w14:paraId="0558BA57">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306C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7" w:type="dxa"/>
            <w:noWrap w:val="0"/>
            <w:vAlign w:val="center"/>
          </w:tcPr>
          <w:p w14:paraId="637658C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8.1 </w:t>
            </w:r>
          </w:p>
        </w:tc>
        <w:tc>
          <w:tcPr>
            <w:tcW w:w="3342" w:type="dxa"/>
            <w:noWrap w:val="0"/>
            <w:vAlign w:val="center"/>
          </w:tcPr>
          <w:p w14:paraId="1096BE4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暂列金</w:t>
            </w:r>
          </w:p>
        </w:tc>
        <w:tc>
          <w:tcPr>
            <w:tcW w:w="1663" w:type="dxa"/>
            <w:noWrap w:val="0"/>
            <w:vAlign w:val="center"/>
          </w:tcPr>
          <w:p w14:paraId="044D7D2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50000.00</w:t>
            </w:r>
          </w:p>
        </w:tc>
        <w:tc>
          <w:tcPr>
            <w:tcW w:w="1013" w:type="dxa"/>
            <w:noWrap w:val="0"/>
            <w:vAlign w:val="top"/>
          </w:tcPr>
          <w:p w14:paraId="4949F86E">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1721" w:type="dxa"/>
            <w:noWrap w:val="0"/>
            <w:vAlign w:val="top"/>
          </w:tcPr>
          <w:p w14:paraId="363C1FB6">
            <w:pPr>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1242" w:type="dxa"/>
            <w:noWrap w:val="0"/>
            <w:vAlign w:val="top"/>
          </w:tcPr>
          <w:p w14:paraId="48BCF12C">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14:paraId="55F8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419" w:type="dxa"/>
            <w:gridSpan w:val="2"/>
            <w:noWrap w:val="0"/>
            <w:vAlign w:val="center"/>
          </w:tcPr>
          <w:p w14:paraId="09F938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合计</w:t>
            </w:r>
          </w:p>
        </w:tc>
        <w:tc>
          <w:tcPr>
            <w:tcW w:w="1663" w:type="dxa"/>
            <w:noWrap w:val="0"/>
            <w:vAlign w:val="center"/>
          </w:tcPr>
          <w:p w14:paraId="05D3C89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5047880.89</w:t>
            </w:r>
          </w:p>
        </w:tc>
        <w:tc>
          <w:tcPr>
            <w:tcW w:w="1013" w:type="dxa"/>
            <w:noWrap w:val="0"/>
            <w:vAlign w:val="center"/>
          </w:tcPr>
          <w:p w14:paraId="210139F3">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w:t>
            </w:r>
          </w:p>
        </w:tc>
        <w:tc>
          <w:tcPr>
            <w:tcW w:w="1721" w:type="dxa"/>
            <w:noWrap w:val="0"/>
            <w:vAlign w:val="center"/>
          </w:tcPr>
          <w:p w14:paraId="4E0BCD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239845.5</w:t>
            </w:r>
            <w:r>
              <w:rPr>
                <w:rFonts w:hint="eastAsia" w:ascii="宋体" w:hAnsi="宋体" w:eastAsia="宋体" w:cs="宋体"/>
                <w:color w:val="auto"/>
                <w:sz w:val="21"/>
                <w:szCs w:val="21"/>
                <w:highlight w:val="none"/>
                <w:lang w:val="en-US" w:eastAsia="zh-CN"/>
              </w:rPr>
              <w:t>0</w:t>
            </w:r>
          </w:p>
        </w:tc>
        <w:tc>
          <w:tcPr>
            <w:tcW w:w="1242" w:type="dxa"/>
            <w:noWrap w:val="0"/>
            <w:vAlign w:val="top"/>
          </w:tcPr>
          <w:p w14:paraId="04AE189D">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bl>
    <w:p w14:paraId="5D6FAE86">
      <w:pPr>
        <w:pageBreakBefore w:val="0"/>
        <w:kinsoku/>
        <w:wordWrap w:val="0"/>
        <w:overflowPunct/>
        <w:topLinePunct w:val="0"/>
        <w:autoSpaceDE/>
        <w:autoSpaceDN/>
        <w:bidi w:val="0"/>
        <w:adjustRightInd w:val="0"/>
        <w:snapToGrid w:val="0"/>
        <w:spacing w:line="360" w:lineRule="auto"/>
        <w:ind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19E4858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3F6C21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77C3560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13974D8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519B1A8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103B0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786F4EA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7CD0EA9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367930F3">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9" w:name="_Toc17205"/>
      <w:bookmarkStart w:id="80" w:name="_Toc8163"/>
    </w:p>
    <w:p w14:paraId="5529C045">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81" w:name="_Toc19680"/>
      <w:r>
        <w:rPr>
          <w:rFonts w:hint="eastAsia" w:ascii="宋体" w:hAnsi="宋体" w:eastAsia="宋体" w:cs="宋体"/>
          <w:sz w:val="24"/>
          <w:szCs w:val="24"/>
        </w:rPr>
        <w:t>9．投标报价</w:t>
      </w:r>
      <w:bookmarkEnd w:id="77"/>
      <w:bookmarkEnd w:id="79"/>
      <w:bookmarkEnd w:id="80"/>
      <w:bookmarkEnd w:id="81"/>
      <w:bookmarkStart w:id="82" w:name="_Hlt74498519"/>
      <w:bookmarkEnd w:id="82"/>
    </w:p>
    <w:p w14:paraId="0C5A58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5D6A41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717BC6C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《房屋建筑与装饰工程工程量计算规范》（GB50854-2013）；</w:t>
      </w:r>
    </w:p>
    <w:p w14:paraId="12CBB3E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3</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《市政工程工程量清单计价规范》（GB50857-2013）；</w:t>
      </w:r>
    </w:p>
    <w:p w14:paraId="607E091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广东省建设工程计价依据（2018）》。具体包括：《广东省房屋建筑与装饰工程综合定额（2018）》《广东省市政工程综合定额（2018）》《广东省通用安装工程综合定额（2018）》《广东省建设工程施工机具台班费用编制规则（2018）》等；</w:t>
      </w:r>
    </w:p>
    <w:p w14:paraId="0CA610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）企业定额；</w:t>
      </w:r>
    </w:p>
    <w:p w14:paraId="37CD65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）招标文件及其答疑（或修改）公告、招标工程量清单；</w:t>
      </w:r>
    </w:p>
    <w:p w14:paraId="34A86C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）施工图及相关资料；</w:t>
      </w:r>
    </w:p>
    <w:p w14:paraId="0078D6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52709A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2F09033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）与建设项目相关的标准、规范、技术资料。</w:t>
      </w:r>
    </w:p>
    <w:p w14:paraId="45FDB2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3" w:name="_Hlt66594003"/>
      <w:bookmarkEnd w:id="83"/>
      <w:r>
        <w:rPr>
          <w:rFonts w:hint="eastAsia" w:ascii="宋体" w:hAnsi="宋体" w:eastAsia="宋体" w:cs="宋体"/>
          <w:snapToGrid w:val="0"/>
          <w:color w:val="auto"/>
          <w:kern w:val="0"/>
          <w:sz w:val="24"/>
          <w:szCs w:val="24"/>
          <w:highlight w:val="none"/>
        </w:rPr>
        <w:t>所谓“一定范围内的风险”是指合同约定的风险。</w:t>
      </w:r>
      <w:bookmarkStart w:id="84" w:name="_Hlt69335755"/>
      <w:bookmarkEnd w:id="84"/>
    </w:p>
    <w:p w14:paraId="7D39C64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5" w:name="_Hlt66509056"/>
      <w:bookmarkEnd w:id="85"/>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305E51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6A0D0C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4C75A9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49A3E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4E0B4EE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14:paraId="138CEB1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6" w:name="_（十）投标文件的编制、包装、密封"/>
      <w:bookmarkEnd w:id="86"/>
      <w:bookmarkStart w:id="87" w:name="_Toc11437"/>
      <w:bookmarkStart w:id="88" w:name="_Toc721"/>
      <w:bookmarkStart w:id="89" w:name="_Toc28889"/>
    </w:p>
    <w:p w14:paraId="2F1A0BDC">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5F3532CF">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90" w:name="_Toc15652"/>
      <w:r>
        <w:rPr>
          <w:rFonts w:hint="eastAsia" w:ascii="宋体" w:hAnsi="宋体" w:eastAsia="宋体" w:cs="宋体"/>
          <w:sz w:val="24"/>
          <w:szCs w:val="24"/>
        </w:rPr>
        <w:t>10．投标文件的编制</w:t>
      </w:r>
      <w:bookmarkStart w:id="91" w:name="_Hlt69332370"/>
      <w:bookmarkEnd w:id="91"/>
      <w:bookmarkStart w:id="92" w:name="_Hlt69208262"/>
      <w:bookmarkEnd w:id="92"/>
      <w:r>
        <w:rPr>
          <w:rFonts w:hint="eastAsia" w:ascii="宋体" w:hAnsi="宋体" w:eastAsia="宋体" w:cs="宋体"/>
          <w:sz w:val="24"/>
          <w:szCs w:val="24"/>
        </w:rPr>
        <w:t>要求</w:t>
      </w:r>
      <w:bookmarkEnd w:id="87"/>
      <w:bookmarkEnd w:id="88"/>
      <w:bookmarkEnd w:id="89"/>
      <w:bookmarkEnd w:id="90"/>
      <w:bookmarkStart w:id="93" w:name="_Hlt74495594"/>
      <w:bookmarkEnd w:id="93"/>
      <w:bookmarkStart w:id="94" w:name="_Hlt74497202"/>
      <w:bookmarkEnd w:id="94"/>
      <w:bookmarkStart w:id="95" w:name="_Hlt78768224"/>
      <w:bookmarkEnd w:id="95"/>
      <w:bookmarkStart w:id="96" w:name="_Toc17114"/>
    </w:p>
    <w:p w14:paraId="5707B7FA">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7" w:name="_Toc3493"/>
      <w:bookmarkStart w:id="98" w:name="_Toc32090"/>
      <w:bookmarkStart w:id="99" w:name="_Toc8710"/>
      <w:bookmarkStart w:id="100" w:name="_Toc15062"/>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6"/>
      <w:bookmarkEnd w:id="97"/>
      <w:bookmarkEnd w:id="98"/>
      <w:bookmarkEnd w:id="99"/>
      <w:bookmarkEnd w:id="100"/>
    </w:p>
    <w:p w14:paraId="557D012A">
      <w:pPr>
        <w:pStyle w:val="13"/>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22F00A5D">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01" w:name="_Hlt78709790"/>
      <w:bookmarkEnd w:id="101"/>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2" w:name="_Hlt74496890"/>
      <w:bookmarkEnd w:id="102"/>
    </w:p>
    <w:p w14:paraId="689F97EF">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506E8FBF">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318DCE26">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9589981">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6F6DC280">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22B0637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3" w:name="_Toc257031159"/>
      <w:bookmarkStart w:id="104" w:name="_Toc29774"/>
      <w:bookmarkStart w:id="105" w:name="_Toc274313880"/>
    </w:p>
    <w:p w14:paraId="2E3F5761">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6" w:name="_Toc27367"/>
      <w:bookmarkStart w:id="107" w:name="_Toc18037"/>
      <w:bookmarkStart w:id="108" w:name="_Toc3004"/>
      <w:bookmarkStart w:id="109" w:name="_Toc2278"/>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3"/>
      <w:bookmarkEnd w:id="104"/>
      <w:bookmarkEnd w:id="105"/>
      <w:bookmarkEnd w:id="106"/>
      <w:bookmarkEnd w:id="107"/>
      <w:bookmarkEnd w:id="108"/>
      <w:bookmarkEnd w:id="109"/>
    </w:p>
    <w:p w14:paraId="272C947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16B010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5E6E16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FE639E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4F630FC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4C8B8A9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445C4A5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385CA3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5FCB22D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2614360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2F12A26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2F9DD43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7B6B351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603C15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00ABA82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1074DC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52A724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4823FDD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0AB4A6F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应按顺序整理、编排后，逐页（页码起始从封面开始）连续标记页码。</w:t>
      </w:r>
    </w:p>
    <w:p w14:paraId="7872BA5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电子文件制作要求</w:t>
      </w:r>
    </w:p>
    <w:p w14:paraId="4A99F9B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投标人应将</w:t>
      </w:r>
      <w:r>
        <w:rPr>
          <w:rFonts w:hint="eastAsia" w:ascii="宋体" w:hAnsi="宋体" w:eastAsia="宋体" w:cs="宋体"/>
          <w:bCs/>
          <w:snapToGrid w:val="0"/>
          <w:color w:val="auto"/>
          <w:kern w:val="0"/>
          <w:sz w:val="24"/>
          <w:szCs w:val="24"/>
          <w:highlight w:val="none"/>
        </w:rPr>
        <w:t>商务标书正本的</w:t>
      </w:r>
      <w:r>
        <w:rPr>
          <w:rFonts w:hint="eastAsia" w:ascii="宋体" w:hAnsi="宋体" w:eastAsia="宋体" w:cs="宋体"/>
          <w:snapToGrid w:val="0"/>
          <w:color w:val="auto"/>
          <w:kern w:val="0"/>
          <w:sz w:val="24"/>
          <w:szCs w:val="24"/>
          <w:highlight w:val="none"/>
        </w:rPr>
        <w:t>所有内容按本节第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目规定的顺序整理、编排后，从封面开始标记页码，作成一个PDF格式电子文件</w:t>
      </w:r>
      <w:r>
        <w:rPr>
          <w:rFonts w:hint="eastAsia" w:ascii="宋体" w:hAnsi="宋体" w:eastAsia="宋体" w:cs="宋体"/>
          <w:snapToGrid w:val="0"/>
          <w:color w:val="auto"/>
          <w:kern w:val="0"/>
          <w:sz w:val="24"/>
          <w:szCs w:val="24"/>
          <w:highlight w:val="none"/>
          <w:lang w:eastAsia="zh-CN"/>
        </w:rPr>
        <w:t>。</w:t>
      </w:r>
      <w:bookmarkStart w:id="110" w:name="_Hlt87783273"/>
      <w:bookmarkEnd w:id="110"/>
      <w:bookmarkStart w:id="111" w:name="_Hlt69670029"/>
      <w:bookmarkEnd w:id="111"/>
      <w:bookmarkStart w:id="112" w:name="_Toc274313881"/>
      <w:bookmarkStart w:id="113" w:name="_Toc23486"/>
    </w:p>
    <w:p w14:paraId="6B6308AC">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14" w:name="_Toc1257"/>
      <w:bookmarkStart w:id="115" w:name="_Toc30069"/>
      <w:bookmarkStart w:id="116" w:name="_Toc24061"/>
      <w:bookmarkStart w:id="117" w:name="_Toc6621"/>
      <w:r>
        <w:rPr>
          <w:rFonts w:hint="eastAsia" w:ascii="宋体" w:hAnsi="宋体" w:eastAsia="宋体" w:cs="宋体"/>
          <w:b/>
          <w:bCs/>
          <w:snapToGrid w:val="0"/>
          <w:color w:val="auto"/>
          <w:kern w:val="0"/>
          <w:sz w:val="24"/>
          <w:szCs w:val="24"/>
          <w:highlight w:val="none"/>
        </w:rPr>
        <w:t>10.3</w:t>
      </w:r>
      <w:bookmarkStart w:id="118" w:name="_Hlt69670035"/>
      <w:bookmarkEnd w:id="118"/>
      <w:r>
        <w:rPr>
          <w:rFonts w:hint="eastAsia" w:ascii="宋体" w:hAnsi="宋体" w:eastAsia="宋体" w:cs="宋体"/>
          <w:b/>
          <w:bCs/>
          <w:snapToGrid w:val="0"/>
          <w:color w:val="auto"/>
          <w:kern w:val="0"/>
          <w:sz w:val="24"/>
          <w:szCs w:val="24"/>
          <w:highlight w:val="none"/>
        </w:rPr>
        <w:t xml:space="preserve"> 经济标书的编制要求</w:t>
      </w:r>
      <w:bookmarkEnd w:id="112"/>
      <w:bookmarkEnd w:id="113"/>
      <w:bookmarkEnd w:id="114"/>
      <w:bookmarkEnd w:id="115"/>
      <w:bookmarkEnd w:id="116"/>
      <w:bookmarkEnd w:id="117"/>
    </w:p>
    <w:p w14:paraId="61A42B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4FA83E1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20672F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57C8B67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78937E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06DB848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hAnsi="宋体"/>
          <w:color w:val="auto"/>
          <w:kern w:val="0"/>
        </w:rPr>
        <w:t>《投标总价扉页》（即扉—</w:t>
      </w:r>
      <w:r>
        <w:rPr>
          <w:rFonts w:hint="eastAsia" w:ascii="Times New Roman"/>
          <w:color w:val="auto"/>
          <w:kern w:val="0"/>
        </w:rPr>
        <w:t>3</w:t>
      </w:r>
      <w:r>
        <w:rPr>
          <w:rFonts w:hint="eastAsia" w:hAnsi="宋体"/>
          <w:color w:val="auto"/>
          <w:kern w:val="0"/>
        </w:rPr>
        <w:t>）后应附编制人的造价工程师注册证书彩色扫描件（须扫描至变更注册栏，一级造价师或二级造价师均可提供电子证书）；投</w:t>
      </w:r>
      <w:r>
        <w:rPr>
          <w:rFonts w:hint="eastAsia" w:hAnsi="宋体"/>
          <w:kern w:val="0"/>
        </w:rPr>
        <w:t>标人委托造价咨询单位编制《投标总价》的，在该扉页“投标人”栏目加盖造价咨询人公章，并在该扉页后附造价咨询人的营业执照副本彩色扫描件。</w:t>
      </w:r>
    </w:p>
    <w:p w14:paraId="628229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9" w:name="_Hlt69699579"/>
      <w:bookmarkEnd w:id="119"/>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2A85C0D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20" w:name="_Hlt145127239"/>
      <w:bookmarkEnd w:id="120"/>
      <w:bookmarkStart w:id="121" w:name="_Toc7035"/>
      <w:r>
        <w:rPr>
          <w:rFonts w:hint="eastAsia" w:ascii="宋体" w:hAnsi="宋体" w:eastAsia="宋体" w:cs="宋体"/>
          <w:snapToGrid w:val="0"/>
          <w:color w:val="auto"/>
          <w:kern w:val="0"/>
          <w:sz w:val="24"/>
          <w:szCs w:val="24"/>
          <w:highlight w:val="none"/>
        </w:rPr>
        <w:t>。</w:t>
      </w:r>
    </w:p>
    <w:p w14:paraId="083160C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62FF682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4F3D70C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174AF6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2B873E0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0B78C3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32416D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D0F5EF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7EF823F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6BD5953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bookmarkEnd w:id="121"/>
    <w:p w14:paraId="2E515BDE">
      <w:pPr>
        <w:wordWrap w:val="0"/>
        <w:adjustRightInd w:val="0"/>
        <w:ind w:firstLine="480" w:firstLineChars="200"/>
        <w:rPr>
          <w:rFonts w:hAnsi="宋体" w:cs="宋体"/>
          <w:i/>
          <w:iCs/>
          <w:snapToGrid w:val="0"/>
          <w:color w:val="auto"/>
          <w:kern w:val="0"/>
          <w:sz w:val="24"/>
          <w:szCs w:val="24"/>
          <w:highlight w:val="none"/>
        </w:rPr>
      </w:pPr>
      <w:bookmarkStart w:id="122" w:name="_Toc18012"/>
      <w:bookmarkStart w:id="123" w:name="_Toc32203"/>
      <w:r>
        <w:rPr>
          <w:rFonts w:hAnsi="宋体" w:cs="宋体"/>
          <w:snapToGrid w:val="0"/>
          <w:color w:val="auto"/>
          <w:kern w:val="0"/>
          <w:sz w:val="24"/>
          <w:szCs w:val="24"/>
          <w:highlight w:val="none"/>
        </w:rPr>
        <w:t>（1）封面（格式一）；</w:t>
      </w:r>
    </w:p>
    <w:p w14:paraId="5D20972F">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（2）目录；</w:t>
      </w:r>
    </w:p>
    <w:p w14:paraId="3AE76874">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（3）总体概述；</w:t>
      </w:r>
    </w:p>
    <w:p w14:paraId="71FB3FBF">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（4）施工总进度计划及保证措施；</w:t>
      </w:r>
    </w:p>
    <w:p w14:paraId="4309F355">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（5）质量保证措施（包括质量管理目标；相应保证措施；违约责任承诺等内容）；</w:t>
      </w:r>
    </w:p>
    <w:p w14:paraId="33346014">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（6）施工技术措施；</w:t>
      </w:r>
    </w:p>
    <w:p w14:paraId="39007F8A">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（7）绿色施工、安全防护、文明施工措施计划；</w:t>
      </w:r>
    </w:p>
    <w:p w14:paraId="3165B66B">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（8）施工现场总平面布置；</w:t>
      </w:r>
    </w:p>
    <w:p w14:paraId="7BC4D4B7">
      <w:pPr>
        <w:wordWrap w:val="0"/>
        <w:adjustRightInd w:val="0"/>
        <w:ind w:firstLine="480" w:firstLineChars="200"/>
        <w:rPr>
          <w:rFonts w:hAnsi="宋体" w:cs="宋体"/>
          <w:i/>
          <w:iCs/>
          <w:snapToGrid w:val="0"/>
          <w:color w:val="auto"/>
          <w:kern w:val="0"/>
          <w:sz w:val="24"/>
          <w:szCs w:val="24"/>
          <w:highlight w:val="none"/>
        </w:rPr>
      </w:pPr>
      <w:r>
        <w:rPr>
          <w:rFonts w:hAnsi="宋体" w:cs="宋体"/>
          <w:snapToGrid w:val="0"/>
          <w:color w:val="auto"/>
          <w:kern w:val="0"/>
          <w:sz w:val="24"/>
          <w:szCs w:val="24"/>
          <w:highlight w:val="none"/>
        </w:rPr>
        <w:t>（9）项目管理机构。</w:t>
      </w:r>
    </w:p>
    <w:p w14:paraId="776C2F5A">
      <w:pPr>
        <w:wordWrap w:val="0"/>
        <w:adjustRightInd w:val="0"/>
        <w:ind w:firstLine="480" w:firstLineChars="200"/>
        <w:rPr>
          <w:rFonts w:hAnsi="宋体" w:cs="宋体"/>
          <w:snapToGrid w:val="0"/>
          <w:color w:val="auto"/>
          <w:kern w:val="0"/>
          <w:sz w:val="24"/>
          <w:szCs w:val="24"/>
          <w:highlight w:val="none"/>
        </w:rPr>
      </w:pPr>
      <w:r>
        <w:rPr>
          <w:rFonts w:hAnsi="宋体" w:cs="宋体"/>
          <w:snapToGrid w:val="0"/>
          <w:color w:val="auto"/>
          <w:kern w:val="0"/>
          <w:sz w:val="24"/>
          <w:szCs w:val="24"/>
          <w:highlight w:val="none"/>
        </w:rPr>
        <w:t>（10）投标人认为有必要补充的其他内容。</w:t>
      </w:r>
    </w:p>
    <w:p w14:paraId="1F3FCAD9">
      <w:pPr>
        <w:wordWrap w:val="0"/>
        <w:adjustRightInd w:val="0"/>
        <w:ind w:firstLine="482" w:firstLineChars="200"/>
        <w:rPr>
          <w:rFonts w:hAnsi="宋体" w:cs="宋体"/>
          <w:snapToGrid w:val="0"/>
          <w:color w:val="auto"/>
          <w:kern w:val="0"/>
          <w:sz w:val="24"/>
          <w:szCs w:val="24"/>
          <w:highlight w:val="none"/>
        </w:rPr>
      </w:pPr>
      <w:r>
        <w:rPr>
          <w:rFonts w:hAnsi="宋体" w:cs="宋体"/>
          <w:b/>
          <w:bCs/>
          <w:snapToGrid w:val="0"/>
          <w:color w:val="auto"/>
          <w:kern w:val="0"/>
          <w:sz w:val="24"/>
          <w:szCs w:val="24"/>
          <w:highlight w:val="none"/>
        </w:rPr>
        <w:t>10.4.3</w:t>
      </w:r>
      <w:r>
        <w:rPr>
          <w:rFonts w:hAnsi="宋体" w:cs="宋体"/>
          <w:snapToGrid w:val="0"/>
          <w:color w:val="auto"/>
          <w:kern w:val="0"/>
          <w:sz w:val="24"/>
          <w:szCs w:val="24"/>
          <w:highlight w:val="none"/>
        </w:rPr>
        <w:t xml:space="preserve"> 本节第</w:t>
      </w:r>
      <w:r>
        <w:rPr>
          <w:rFonts w:hAnsi="宋体" w:cs="宋体"/>
          <w:b/>
          <w:bCs/>
          <w:snapToGrid w:val="0"/>
          <w:color w:val="auto"/>
          <w:kern w:val="0"/>
          <w:sz w:val="24"/>
          <w:szCs w:val="24"/>
          <w:highlight w:val="none"/>
        </w:rPr>
        <w:t>10.4.2</w:t>
      </w:r>
      <w:r>
        <w:rPr>
          <w:rFonts w:hAnsi="宋体" w:cs="宋体"/>
          <w:snapToGrid w:val="0"/>
          <w:color w:val="auto"/>
          <w:kern w:val="0"/>
          <w:sz w:val="24"/>
          <w:szCs w:val="24"/>
          <w:highlight w:val="none"/>
        </w:rPr>
        <w:t>目中所列出的施工组织设计组成内容中，第（1）至第（9）项所有投标人均应提供。</w:t>
      </w:r>
    </w:p>
    <w:p w14:paraId="1011F177">
      <w:pPr>
        <w:keepNext w:val="0"/>
        <w:keepLines w:val="0"/>
        <w:widowControl/>
        <w:suppressLineNumbers w:val="0"/>
        <w:ind w:firstLine="482" w:firstLineChars="200"/>
        <w:jc w:val="left"/>
        <w:rPr>
          <w:rFonts w:hint="default" w:ascii="宋体" w:hAnsi="宋体" w:eastAsia="宋体" w:cs="宋体"/>
          <w:color w:val="000000"/>
          <w:kern w:val="0"/>
          <w:sz w:val="24"/>
          <w:szCs w:val="24"/>
          <w:lang w:val="en-US" w:eastAsia="zh-CN" w:bidi="ar"/>
        </w:rPr>
      </w:pPr>
      <w:r>
        <w:rPr>
          <w:rFonts w:hAnsi="宋体" w:cs="宋体"/>
          <w:b/>
          <w:bCs/>
          <w:snapToGrid w:val="0"/>
          <w:color w:val="auto"/>
          <w:kern w:val="0"/>
          <w:sz w:val="24"/>
          <w:szCs w:val="24"/>
          <w:highlight w:val="none"/>
        </w:rPr>
        <w:t>10.4.4</w:t>
      </w:r>
      <w:r>
        <w:rPr>
          <w:rFonts w:hAnsi="宋体" w:cs="宋体"/>
          <w:snapToGrid w:val="0"/>
          <w:color w:val="auto"/>
          <w:kern w:val="0"/>
          <w:sz w:val="24"/>
          <w:szCs w:val="24"/>
          <w:highlight w:val="none"/>
        </w:rPr>
        <w:t xml:space="preserve"> </w:t>
      </w:r>
      <w:r>
        <w:rPr>
          <w:rFonts w:hint="eastAsia" w:ascii="宋体" w:hAnsi="宋体" w:eastAsia="宋体" w:cs="宋体"/>
          <w:color w:val="000000"/>
          <w:kern w:val="0"/>
          <w:sz w:val="24"/>
          <w:szCs w:val="24"/>
          <w:lang w:val="en-US" w:eastAsia="zh-CN" w:bidi="ar"/>
        </w:rPr>
        <w:t>施工组织设计的组成内容按本节第 10.4.2 目规定的顺序整理、编排后，逐页（页码起始从封面开始）连续标记页码，施工组织设计正文建议不超过200页。</w:t>
      </w:r>
    </w:p>
    <w:p w14:paraId="0620A00E">
      <w:pPr>
        <w:rPr>
          <w:rFonts w:hint="eastAsia"/>
        </w:rPr>
      </w:pPr>
    </w:p>
    <w:p w14:paraId="3D20DF31">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4" w:name="_Toc5963"/>
      <w:r>
        <w:rPr>
          <w:rStyle w:val="154"/>
          <w:rFonts w:hint="eastAsia" w:ascii="宋体" w:hAnsi="宋体" w:eastAsia="宋体" w:cs="宋体"/>
          <w:sz w:val="24"/>
          <w:szCs w:val="24"/>
          <w:lang w:val="en-US" w:eastAsia="zh-CN"/>
        </w:rPr>
        <w:t>11.电子投标</w:t>
      </w:r>
      <w:bookmarkEnd w:id="122"/>
      <w:bookmarkEnd w:id="124"/>
    </w:p>
    <w:p w14:paraId="7FAF9306">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5" w:name="_Hlt88627590"/>
      <w:bookmarkEnd w:id="125"/>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2AF5D43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6" w:name="_Hlt127590288"/>
      <w:bookmarkEnd w:id="126"/>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3"/>
    </w:p>
    <w:p w14:paraId="303C81E3">
      <w:pPr>
        <w:rPr>
          <w:rFonts w:hint="eastAsia"/>
          <w:lang w:val="en-US" w:eastAsia="zh-CN"/>
        </w:rPr>
      </w:pPr>
      <w:bookmarkStart w:id="127" w:name="_Toc25051"/>
    </w:p>
    <w:p w14:paraId="22834A72">
      <w:pPr>
        <w:pStyle w:val="136"/>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4"/>
          <w:rFonts w:hint="eastAsia" w:ascii="宋体" w:hAnsi="宋体" w:eastAsia="宋体" w:cs="宋体"/>
          <w:kern w:val="2"/>
          <w:sz w:val="24"/>
          <w:szCs w:val="24"/>
          <w:lang w:val="en-US" w:eastAsia="zh-CN" w:bidi="ar-SA"/>
        </w:rPr>
      </w:pPr>
      <w:r>
        <w:rPr>
          <w:rStyle w:val="154"/>
          <w:rFonts w:hint="eastAsia" w:ascii="宋体" w:hAnsi="宋体" w:eastAsia="宋体" w:cs="宋体"/>
          <w:kern w:val="2"/>
          <w:sz w:val="24"/>
          <w:szCs w:val="24"/>
          <w:lang w:val="en-US" w:eastAsia="zh-CN" w:bidi="ar-SA"/>
        </w:rPr>
        <w:t>12.电子投标及投标解密失败及突发情况的补救方案</w:t>
      </w:r>
    </w:p>
    <w:bookmarkEnd w:id="127"/>
    <w:p w14:paraId="2D19B0D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3BCD078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5FD247C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4178113F">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5AAC310E">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01B53A20">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C31EF8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4AE22E30">
      <w:pPr>
        <w:pStyle w:val="136"/>
        <w:pageBreakBefore w:val="0"/>
        <w:numPr>
          <w:ilvl w:val="0"/>
          <w:numId w:val="0"/>
        </w:numPr>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ascii="宋体" w:hAnsi="宋体" w:cs="宋体"/>
          <w:b/>
          <w:bCs/>
          <w:snapToGrid w:val="0"/>
          <w:color w:val="auto"/>
          <w:kern w:val="0"/>
          <w:sz w:val="24"/>
          <w:szCs w:val="24"/>
          <w:highlight w:val="none"/>
          <w:lang w:val="en-US" w:eastAsia="zh-CN"/>
        </w:rPr>
        <w:t xml:space="preserve">3 </w:t>
      </w:r>
      <w:r>
        <w:rPr>
          <w:rFonts w:hint="eastAsia" w:ascii="宋体" w:hAnsi="宋体" w:eastAsia="宋体" w:cs="宋体"/>
          <w:snapToGrid w:val="0"/>
          <w:color w:val="auto"/>
          <w:kern w:val="0"/>
          <w:sz w:val="24"/>
          <w:szCs w:val="24"/>
          <w:highlight w:val="none"/>
        </w:rPr>
        <w:t>联合体投标的，由联合体牵头人按以上要求递交投标文件和相关资料。</w:t>
      </w:r>
    </w:p>
    <w:p w14:paraId="10C1EE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hAnsi="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 xml:space="preserve"> 招标人或其授权的招标代理机构核对、接收投标人递交的投标文件和相关资料后，应向投标人出具标明签收人和签收时间的凭证，并妥善保管。</w:t>
      </w:r>
    </w:p>
    <w:p w14:paraId="1A8E6FC2">
      <w:pPr>
        <w:rPr>
          <w:rFonts w:hint="eastAsia"/>
        </w:rPr>
      </w:pPr>
    </w:p>
    <w:p w14:paraId="3A0EE8F5">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bookmarkStart w:id="128" w:name="_Toc31800"/>
      <w:r>
        <w:rPr>
          <w:rStyle w:val="154"/>
          <w:rFonts w:hint="eastAsia" w:ascii="宋体" w:hAnsi="宋体" w:eastAsia="宋体" w:cs="宋体"/>
          <w:sz w:val="24"/>
          <w:szCs w:val="24"/>
          <w:lang w:val="en-US" w:eastAsia="zh-CN"/>
        </w:rPr>
        <w:t>13．投标文件的提交</w:t>
      </w:r>
      <w:bookmarkEnd w:id="128"/>
    </w:p>
    <w:p w14:paraId="207BBC4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26F7624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4352D512">
      <w:pPr>
        <w:pStyle w:val="11"/>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25CF9E68">
      <w:pPr>
        <w:pStyle w:val="11"/>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15B23397">
      <w:pPr>
        <w:pStyle w:val="11"/>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731B1D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0A8B1534">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6B4BF4B8">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21AD49B9">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179B35BA">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13.6</w:t>
      </w:r>
      <w:r>
        <w:rPr>
          <w:rFonts w:hint="eastAsia" w:hAnsi="宋体" w:cs="宋体"/>
          <w:snapToGrid w:val="0"/>
          <w:color w:val="auto"/>
          <w:kern w:val="0"/>
          <w:sz w:val="24"/>
          <w:szCs w:val="24"/>
          <w:highlight w:val="none"/>
          <w:lang w:val="en-US" w:eastAsia="zh-CN"/>
        </w:rPr>
        <w:t xml:space="preserve"> 联合体投标的，由联合体牵头人按以上要求递交相关资料。</w:t>
      </w:r>
    </w:p>
    <w:p w14:paraId="1F513F3E">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2FA0F776">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44326348">
      <w:pPr>
        <w:rPr>
          <w:rFonts w:hint="eastAsia"/>
        </w:rPr>
      </w:pPr>
    </w:p>
    <w:p w14:paraId="7822481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bookmarkStart w:id="129" w:name="_Toc358"/>
      <w:r>
        <w:rPr>
          <w:rStyle w:val="154"/>
          <w:rFonts w:hint="eastAsia" w:ascii="宋体" w:hAnsi="宋体" w:eastAsia="宋体" w:cs="宋体"/>
          <w:sz w:val="24"/>
          <w:szCs w:val="24"/>
          <w:lang w:val="en-US" w:eastAsia="zh-CN"/>
        </w:rPr>
        <w:t>14．开标</w:t>
      </w:r>
      <w:bookmarkEnd w:id="129"/>
    </w:p>
    <w:p w14:paraId="053DF75F">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6CB56C45">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43AD6E8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78AA18B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EEA755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30" w:name="_Toc7418"/>
      <w:bookmarkStart w:id="131" w:name="_Toc1282"/>
    </w:p>
    <w:p w14:paraId="127741D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30"/>
      <w:bookmarkEnd w:id="131"/>
      <w:bookmarkStart w:id="132" w:name="_Toc4807"/>
      <w:bookmarkStart w:id="133" w:name="_Toc30474"/>
    </w:p>
    <w:p w14:paraId="48D1D2C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32"/>
      <w:bookmarkEnd w:id="133"/>
      <w:bookmarkStart w:id="134" w:name="_Toc3180"/>
      <w:bookmarkStart w:id="135" w:name="_Toc28242"/>
    </w:p>
    <w:p w14:paraId="1FDF700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4"/>
      <w:bookmarkEnd w:id="135"/>
      <w:bookmarkStart w:id="136" w:name="_Toc29778"/>
      <w:bookmarkStart w:id="137" w:name="_Toc10498"/>
      <w:r>
        <w:rPr>
          <w:rFonts w:hint="eastAsia" w:ascii="宋体" w:hAnsi="宋体" w:eastAsia="宋体" w:cs="宋体"/>
          <w:snapToGrid w:val="0"/>
          <w:color w:val="auto"/>
          <w:kern w:val="0"/>
          <w:sz w:val="24"/>
          <w:szCs w:val="24"/>
          <w:highlight w:val="none"/>
          <w:lang w:eastAsia="zh-CN"/>
        </w:rPr>
        <w:t>。</w:t>
      </w:r>
    </w:p>
    <w:p w14:paraId="435314C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6"/>
      <w:bookmarkEnd w:id="137"/>
    </w:p>
    <w:p w14:paraId="068C14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300271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DDD40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8" w:name="_Hlt127093805"/>
      <w:bookmarkEnd w:id="138"/>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62560565">
      <w:pPr>
        <w:rPr>
          <w:rFonts w:hint="eastAsia"/>
          <w:sz w:val="22"/>
          <w:szCs w:val="18"/>
          <w:lang w:val="en-US" w:eastAsia="zh-CN"/>
        </w:rPr>
      </w:pPr>
      <w:bookmarkStart w:id="139" w:name="_Toc28090"/>
    </w:p>
    <w:p w14:paraId="4847AE8F">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r>
        <w:rPr>
          <w:rStyle w:val="154"/>
          <w:rFonts w:hint="eastAsia" w:ascii="宋体" w:hAnsi="宋体" w:eastAsia="宋体" w:cs="宋体"/>
          <w:sz w:val="24"/>
          <w:szCs w:val="24"/>
          <w:lang w:val="en-US" w:eastAsia="zh-CN"/>
        </w:rPr>
        <w:t>15．评标</w:t>
      </w:r>
      <w:bookmarkEnd w:id="139"/>
    </w:p>
    <w:p w14:paraId="7303D1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494FE75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28F12AD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hAnsi="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5F2489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4994CC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2568F5F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28BDC52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350011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54F26DC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667BEE1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1175A4F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1DCCD52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07C70D9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16699BA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4BB2509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5EA0A5E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0F98A6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0FF582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611695B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2F4EB0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708489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274A4E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E6E21BF">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bookmarkStart w:id="140" w:name="OLE_LINK4"/>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bookmarkEnd w:id="140"/>
    <w:p w14:paraId="59620F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671EF39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6C285C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1F27CC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5D43FB1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1185D21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3862FA3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66AEC10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33541A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bookmarkStart w:id="141" w:name="OLE_LINK5"/>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bookmarkEnd w:id="141"/>
    <w:p w14:paraId="5B5C76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25A266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（3）投标人委托造价咨询单位编制《投标总价》的，是否在《投标总价扉页》（即扉—3）“投标人”栏目加盖造价咨询人公章；是否提供造价咨询人的营业执照副本</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42799C6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0C1F41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0F6A645F">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114B743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01A81441">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3753D3B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42" w:name="_Hlt121629839"/>
      <w:r>
        <w:rPr>
          <w:rFonts w:hint="eastAsia" w:ascii="宋体" w:hAnsi="宋体" w:eastAsia="宋体" w:cs="宋体"/>
          <w:snapToGrid w:val="0"/>
          <w:color w:val="auto"/>
          <w:kern w:val="0"/>
          <w:sz w:val="24"/>
          <w:szCs w:val="24"/>
          <w:highlight w:val="none"/>
        </w:rPr>
        <w:t>阶段</w:t>
      </w:r>
    </w:p>
    <w:p w14:paraId="09C7E37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13C94E1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25C1E27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505BA85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664E707E">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7F23303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4869E18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5B1A00C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15462335">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6DC0892E">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5394EB91">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12E56B40">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7005632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16CCA93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4D36DFC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5B271F3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2E10976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490404B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184A101">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1"/>
        <w:tblW w:w="9640" w:type="dxa"/>
        <w:jc w:val="center"/>
        <w:tblLayout w:type="fixed"/>
        <w:tblCellMar>
          <w:top w:w="0" w:type="dxa"/>
          <w:left w:w="108" w:type="dxa"/>
          <w:bottom w:w="0" w:type="dxa"/>
          <w:right w:w="108" w:type="dxa"/>
        </w:tblCellMar>
      </w:tblPr>
      <w:tblGrid>
        <w:gridCol w:w="1308"/>
        <w:gridCol w:w="4300"/>
        <w:gridCol w:w="4032"/>
      </w:tblGrid>
      <w:tr w14:paraId="1F33FFE9">
        <w:tblPrEx>
          <w:tblCellMar>
            <w:top w:w="0" w:type="dxa"/>
            <w:left w:w="108" w:type="dxa"/>
            <w:bottom w:w="0" w:type="dxa"/>
            <w:right w:w="108" w:type="dxa"/>
          </w:tblCellMar>
        </w:tblPrEx>
        <w:trPr>
          <w:trHeight w:val="587" w:hRule="exact"/>
          <w:jc w:val="center"/>
        </w:trPr>
        <w:tc>
          <w:tcPr>
            <w:tcW w:w="964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4D5BD39F">
            <w:pPr>
              <w:pStyle w:val="12"/>
              <w:tabs>
                <w:tab w:val="left" w:pos="1354"/>
                <w:tab w:val="left" w:pos="1459"/>
                <w:tab w:val="center" w:pos="3902"/>
                <w:tab w:val="right" w:pos="7805"/>
              </w:tabs>
              <w:wordWrap w:val="0"/>
              <w:spacing w:after="0" w:line="240" w:lineRule="auto"/>
              <w:rPr>
                <w:rFonts w:hAnsi="宋体" w:cs="黑体"/>
                <w:snapToGrid w:val="0"/>
                <w:color w:val="auto"/>
                <w:kern w:val="0"/>
                <w:sz w:val="21"/>
                <w:szCs w:val="21"/>
                <w:highlight w:val="none"/>
              </w:rPr>
            </w:pPr>
            <w:r>
              <w:rPr>
                <w:rFonts w:hint="eastAsia" w:hAnsi="宋体" w:cs="黑体"/>
                <w:snapToGrid w:val="0"/>
                <w:color w:val="auto"/>
                <w:kern w:val="0"/>
                <w:sz w:val="21"/>
                <w:szCs w:val="21"/>
                <w:highlight w:val="none"/>
              </w:rPr>
              <w:t>商务部分，满分：</w:t>
            </w:r>
            <w:r>
              <w:rPr>
                <w:rFonts w:hint="eastAsia" w:hAnsi="宋体" w:cs="黑体"/>
                <w:snapToGrid w:val="0"/>
                <w:color w:val="auto"/>
                <w:kern w:val="0"/>
                <w:sz w:val="21"/>
                <w:szCs w:val="21"/>
                <w:highlight w:val="none"/>
                <w:u w:val="single"/>
              </w:rPr>
              <w:t>80</w:t>
            </w:r>
            <w:r>
              <w:rPr>
                <w:rFonts w:hint="eastAsia" w:hAnsi="宋体" w:cs="黑体"/>
                <w:snapToGrid w:val="0"/>
                <w:color w:val="auto"/>
                <w:kern w:val="0"/>
                <w:sz w:val="21"/>
                <w:szCs w:val="21"/>
                <w:highlight w:val="none"/>
              </w:rPr>
              <w:t>分。</w:t>
            </w:r>
          </w:p>
        </w:tc>
      </w:tr>
      <w:tr w14:paraId="6A0BC1DA">
        <w:tblPrEx>
          <w:tblCellMar>
            <w:top w:w="0" w:type="dxa"/>
            <w:left w:w="108" w:type="dxa"/>
            <w:bottom w:w="0" w:type="dxa"/>
            <w:right w:w="108" w:type="dxa"/>
          </w:tblCellMar>
        </w:tblPrEx>
        <w:trPr>
          <w:trHeight w:val="583" w:hRule="exac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1C2B277">
            <w:pPr>
              <w:pStyle w:val="12"/>
              <w:tabs>
                <w:tab w:val="left" w:pos="1354"/>
                <w:tab w:val="left" w:pos="1459"/>
                <w:tab w:val="center" w:pos="3902"/>
                <w:tab w:val="right" w:pos="7805"/>
              </w:tabs>
              <w:wordWrap w:val="0"/>
              <w:adjustRightInd w:val="0"/>
              <w:spacing w:after="0" w:line="240" w:lineRule="auto"/>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评分因素</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0DDF2374">
            <w:pPr>
              <w:pStyle w:val="12"/>
              <w:tabs>
                <w:tab w:val="left" w:pos="1354"/>
                <w:tab w:val="left" w:pos="1459"/>
                <w:tab w:val="center" w:pos="3902"/>
                <w:tab w:val="right" w:pos="7805"/>
              </w:tabs>
              <w:wordWrap w:val="0"/>
              <w:adjustRightInd w:val="0"/>
              <w:spacing w:after="0" w:line="240" w:lineRule="auto"/>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评分标准</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3EC22913">
            <w:pPr>
              <w:pStyle w:val="12"/>
              <w:tabs>
                <w:tab w:val="left" w:pos="1354"/>
                <w:tab w:val="left" w:pos="1459"/>
                <w:tab w:val="center" w:pos="3902"/>
                <w:tab w:val="right" w:pos="7805"/>
              </w:tabs>
              <w:wordWrap w:val="0"/>
              <w:adjustRightInd w:val="0"/>
              <w:spacing w:after="0" w:line="240" w:lineRule="auto"/>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备注</w:t>
            </w:r>
          </w:p>
        </w:tc>
      </w:tr>
      <w:tr w14:paraId="00CB4C61">
        <w:tblPrEx>
          <w:tblCellMar>
            <w:top w:w="0" w:type="dxa"/>
            <w:left w:w="108" w:type="dxa"/>
            <w:bottom w:w="0" w:type="dxa"/>
            <w:right w:w="108" w:type="dxa"/>
          </w:tblCellMar>
        </w:tblPrEx>
        <w:trPr>
          <w:trHeight w:val="432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0529F1A4">
            <w:pPr>
              <w:pStyle w:val="12"/>
              <w:adjustRightInd w:val="0"/>
              <w:snapToGrid w:val="0"/>
              <w:spacing w:after="0" w:line="420" w:lineRule="exact"/>
              <w:jc w:val="center"/>
              <w:rPr>
                <w:rFonts w:hint="eastAsia" w:hAnsi="宋体"/>
                <w:snapToGrid w:val="0"/>
                <w:color w:val="auto"/>
                <w:kern w:val="0"/>
                <w:sz w:val="21"/>
                <w:szCs w:val="21"/>
                <w:highlight w:val="none"/>
              </w:rPr>
            </w:pPr>
            <w:bookmarkStart w:id="143" w:name="OLE_LINK6"/>
            <w:r>
              <w:rPr>
                <w:rFonts w:hint="eastAsia" w:hAnsi="宋体"/>
                <w:snapToGrid w:val="0"/>
                <w:color w:val="auto"/>
                <w:kern w:val="0"/>
                <w:sz w:val="21"/>
                <w:szCs w:val="21"/>
                <w:highlight w:val="none"/>
              </w:rPr>
              <w:t>企业奖项</w:t>
            </w:r>
          </w:p>
          <w:bookmarkEnd w:id="143"/>
          <w:p w14:paraId="4C0A8A11">
            <w:pPr>
              <w:pStyle w:val="12"/>
              <w:adjustRightInd w:val="0"/>
              <w:snapToGrid w:val="0"/>
              <w:spacing w:after="0" w:line="420" w:lineRule="exact"/>
              <w:jc w:val="center"/>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w:t>
            </w:r>
            <w:r>
              <w:rPr>
                <w:rFonts w:hint="eastAsia" w:hAnsi="宋体"/>
                <w:snapToGrid w:val="0"/>
                <w:color w:val="auto"/>
                <w:kern w:val="0"/>
                <w:sz w:val="21"/>
                <w:szCs w:val="21"/>
                <w:highlight w:val="none"/>
                <w:lang w:val="en-US" w:eastAsia="zh-CN"/>
              </w:rPr>
              <w:t>10</w:t>
            </w:r>
            <w:r>
              <w:rPr>
                <w:rFonts w:hint="eastAsia" w:hAnsi="宋体"/>
                <w:snapToGrid w:val="0"/>
                <w:color w:val="auto"/>
                <w:kern w:val="0"/>
                <w:sz w:val="21"/>
                <w:szCs w:val="21"/>
                <w:highlight w:val="none"/>
              </w:rPr>
              <w:t>分）</w:t>
            </w:r>
          </w:p>
          <w:p w14:paraId="2EF3DFF3">
            <w:pPr>
              <w:pStyle w:val="12"/>
              <w:adjustRightInd w:val="0"/>
              <w:snapToGrid w:val="0"/>
              <w:spacing w:after="0" w:line="420" w:lineRule="exact"/>
              <w:jc w:val="center"/>
              <w:rPr>
                <w:rFonts w:hint="eastAsia" w:hAnsi="宋体"/>
                <w:snapToGrid w:val="0"/>
                <w:color w:val="auto"/>
                <w:kern w:val="0"/>
                <w:sz w:val="21"/>
                <w:szCs w:val="21"/>
                <w:highlight w:val="none"/>
              </w:rPr>
            </w:pPr>
          </w:p>
        </w:tc>
        <w:tc>
          <w:tcPr>
            <w:tcW w:w="4300" w:type="dxa"/>
            <w:tcBorders>
              <w:top w:val="single" w:color="auto" w:sz="4" w:space="0"/>
              <w:left w:val="single" w:color="auto" w:sz="4" w:space="0"/>
              <w:bottom w:val="single" w:color="auto" w:sz="4" w:space="0"/>
              <w:right w:val="single" w:color="auto" w:sz="4" w:space="0"/>
            </w:tcBorders>
            <w:noWrap w:val="0"/>
            <w:vAlign w:val="center"/>
          </w:tcPr>
          <w:p w14:paraId="7B74F7A4">
            <w:pPr>
              <w:adjustRightInd w:val="0"/>
              <w:snapToGrid w:val="0"/>
              <w:spacing w:line="420" w:lineRule="exact"/>
              <w:rPr>
                <w:rFonts w:hint="eastAsia" w:ascii="宋体" w:hAnsi="宋体" w:eastAsia="宋体" w:cs="宋体"/>
                <w:snapToGrid w:val="0"/>
                <w:color w:val="auto"/>
                <w:kern w:val="0"/>
                <w:sz w:val="21"/>
                <w:szCs w:val="21"/>
                <w:highlight w:val="none"/>
              </w:rPr>
            </w:pPr>
            <w:bookmarkStart w:id="144" w:name="OLE_LINK7"/>
            <w:r>
              <w:rPr>
                <w:rFonts w:hint="eastAsia" w:ascii="宋体" w:hAnsi="宋体" w:eastAsia="宋体" w:cs="宋体"/>
                <w:snapToGrid w:val="0"/>
                <w:color w:val="auto"/>
                <w:kern w:val="0"/>
                <w:sz w:val="21"/>
                <w:szCs w:val="21"/>
                <w:highlight w:val="none"/>
              </w:rPr>
              <w:t>企业近年来（20</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rPr>
              <w:t>年1月1日至今）</w:t>
            </w:r>
            <w:r>
              <w:rPr>
                <w:rFonts w:hint="eastAsia" w:hAnsi="宋体" w:cs="宋体"/>
                <w:snapToGrid w:val="0"/>
                <w:color w:val="auto"/>
                <w:kern w:val="0"/>
                <w:sz w:val="21"/>
                <w:szCs w:val="21"/>
                <w:highlight w:val="none"/>
              </w:rPr>
              <w:t>至今企业获</w:t>
            </w:r>
            <w:r>
              <w:rPr>
                <w:rFonts w:hint="eastAsia" w:hAnsi="宋体" w:cs="宋体"/>
                <w:color w:val="auto"/>
                <w:sz w:val="21"/>
                <w:szCs w:val="21"/>
                <w:highlight w:val="none"/>
                <w:lang w:val="en-US" w:eastAsia="zh-CN"/>
              </w:rPr>
              <w:t>房建或</w:t>
            </w:r>
            <w:r>
              <w:rPr>
                <w:rFonts w:hint="eastAsia" w:ascii="宋体" w:hAnsi="宋体" w:eastAsia="宋体" w:cs="宋体"/>
                <w:color w:val="auto"/>
                <w:sz w:val="21"/>
                <w:szCs w:val="21"/>
                <w:highlight w:val="none"/>
                <w:lang w:val="en-US" w:eastAsia="zh-CN"/>
              </w:rPr>
              <w:t>市政类</w:t>
            </w:r>
            <w:r>
              <w:rPr>
                <w:rFonts w:hint="eastAsia" w:hAnsi="宋体" w:cs="宋体"/>
                <w:snapToGrid w:val="0"/>
                <w:color w:val="auto"/>
                <w:kern w:val="0"/>
                <w:sz w:val="21"/>
                <w:szCs w:val="21"/>
                <w:highlight w:val="none"/>
                <w:lang w:eastAsia="zh-CN"/>
              </w:rPr>
              <w:t>工程</w:t>
            </w:r>
            <w:r>
              <w:rPr>
                <w:rFonts w:hint="eastAsia" w:hAnsi="宋体" w:cs="宋体"/>
                <w:snapToGrid w:val="0"/>
                <w:color w:val="auto"/>
                <w:kern w:val="0"/>
                <w:sz w:val="21"/>
                <w:szCs w:val="21"/>
                <w:highlight w:val="none"/>
              </w:rPr>
              <w:t>奖项</w:t>
            </w:r>
            <w:r>
              <w:rPr>
                <w:rFonts w:hint="eastAsia" w:ascii="宋体" w:hAnsi="宋体" w:eastAsia="宋体" w:cs="宋体"/>
                <w:snapToGrid w:val="0"/>
                <w:color w:val="auto"/>
                <w:kern w:val="0"/>
                <w:sz w:val="21"/>
                <w:szCs w:val="21"/>
                <w:highlight w:val="none"/>
              </w:rPr>
              <w:t>：</w:t>
            </w:r>
          </w:p>
          <w:p w14:paraId="54E1EA9F">
            <w:pPr>
              <w:adjustRightInd w:val="0"/>
              <w:snapToGrid w:val="0"/>
              <w:spacing w:line="42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1.地级市或以上（含市级）奖项的得</w:t>
            </w:r>
            <w:r>
              <w:rPr>
                <w:rFonts w:hint="eastAsia" w:hAnsi="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lang w:val="en-US" w:eastAsia="zh-CN"/>
              </w:rPr>
              <w:t>分。</w:t>
            </w:r>
          </w:p>
          <w:p w14:paraId="2AD4038D">
            <w:pPr>
              <w:adjustRightInd w:val="0"/>
              <w:snapToGrid w:val="0"/>
              <w:spacing w:line="42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2．以上奖项均未获得的，不予计分。</w:t>
            </w:r>
          </w:p>
          <w:p w14:paraId="59D23103">
            <w:pPr>
              <w:adjustRightInd w:val="0"/>
              <w:snapToGrid w:val="0"/>
              <w:spacing w:line="420" w:lineRule="exact"/>
              <w:rPr>
                <w:rFonts w:hint="eastAsia" w:hAnsi="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3．本项最高得</w:t>
            </w:r>
            <w:r>
              <w:rPr>
                <w:rFonts w:hint="eastAsia" w:hAnsi="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bookmarkEnd w:id="144"/>
          </w:p>
        </w:tc>
        <w:tc>
          <w:tcPr>
            <w:tcW w:w="4032" w:type="dxa"/>
            <w:tcBorders>
              <w:top w:val="single" w:color="auto" w:sz="4" w:space="0"/>
              <w:left w:val="single" w:color="auto" w:sz="4" w:space="0"/>
              <w:bottom w:val="single" w:color="auto" w:sz="4" w:space="0"/>
              <w:right w:val="single" w:color="auto" w:sz="4" w:space="0"/>
            </w:tcBorders>
            <w:noWrap w:val="0"/>
            <w:vAlign w:val="center"/>
          </w:tcPr>
          <w:p w14:paraId="592DD314">
            <w:pPr>
              <w:pStyle w:val="12"/>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1.需附有关奖项证明</w:t>
            </w:r>
            <w:r>
              <w:rPr>
                <w:rFonts w:hint="eastAsia" w:ascii="宋体" w:hAnsi="宋体" w:eastAsia="宋体" w:cs="宋体"/>
                <w:color w:val="auto"/>
                <w:kern w:val="2"/>
                <w:sz w:val="21"/>
                <w:szCs w:val="21"/>
                <w:highlight w:val="none"/>
                <w:lang w:val="en-US" w:eastAsia="zh-CN" w:bidi="ar-SA"/>
              </w:rPr>
              <w:t>彩色扫描件（或打印件）</w:t>
            </w:r>
            <w:r>
              <w:rPr>
                <w:rFonts w:hint="eastAsia" w:ascii="宋体" w:hAnsi="宋体" w:eastAsia="宋体" w:cs="宋体"/>
                <w:snapToGrid w:val="0"/>
                <w:color w:val="auto"/>
                <w:kern w:val="0"/>
                <w:sz w:val="21"/>
                <w:szCs w:val="21"/>
                <w:highlight w:val="none"/>
                <w:lang w:val="en-US" w:eastAsia="zh-CN" w:bidi="ar-SA"/>
              </w:rPr>
              <w:t>。</w:t>
            </w:r>
          </w:p>
          <w:p w14:paraId="123108A0">
            <w:pPr>
              <w:pStyle w:val="12"/>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2．颁发机构限定以下范围：</w:t>
            </w:r>
          </w:p>
          <w:p w14:paraId="2B7B82CE">
            <w:pPr>
              <w:pStyle w:val="12"/>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a．国家级奖项：国务院、住建部、中国建筑业协会、</w:t>
            </w:r>
            <w:r>
              <w:rPr>
                <w:rFonts w:hint="eastAsia" w:ascii="宋体" w:hAnsi="宋体" w:eastAsia="宋体" w:cs="宋体"/>
                <w:snapToGrid w:val="0"/>
                <w:color w:val="auto"/>
                <w:kern w:val="0"/>
                <w:sz w:val="22"/>
                <w:szCs w:val="22"/>
                <w:highlight w:val="none"/>
                <w:u w:val="single"/>
                <w:lang w:val="en-US" w:eastAsia="zh-CN" w:bidi="ar-SA"/>
              </w:rPr>
              <w:t>中国市政行业协会、</w:t>
            </w:r>
            <w:r>
              <w:rPr>
                <w:rFonts w:hint="eastAsia" w:ascii="宋体" w:hAnsi="宋体" w:eastAsia="宋体" w:cs="宋体"/>
                <w:snapToGrid w:val="0"/>
                <w:color w:val="auto"/>
                <w:kern w:val="0"/>
                <w:sz w:val="21"/>
                <w:szCs w:val="21"/>
                <w:highlight w:val="none"/>
                <w:lang w:val="en-US" w:eastAsia="zh-CN" w:bidi="ar-SA"/>
              </w:rPr>
              <w:t>中国土木工程学会、中国施工企业管理协会；</w:t>
            </w:r>
          </w:p>
          <w:p w14:paraId="3720D2B1">
            <w:pPr>
              <w:pStyle w:val="12"/>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b．省级奖项：省级人民政府、省级住建部门、省级市政工程协会、省级建筑业协会；</w:t>
            </w:r>
          </w:p>
          <w:p w14:paraId="3D8F44CD">
            <w:pPr>
              <w:pStyle w:val="12"/>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c．地市级奖项：地市级人民政府、地市级住建部门、地市级市政工程协会、地市级建筑业协会。</w:t>
            </w:r>
          </w:p>
          <w:p w14:paraId="22675B52">
            <w:pPr>
              <w:pStyle w:val="12"/>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3．获奖时间以奖项证明的落款日期为准。</w:t>
            </w:r>
          </w:p>
          <w:p w14:paraId="3B6B89C5">
            <w:pPr>
              <w:pStyle w:val="12"/>
              <w:adjustRightInd w:val="0"/>
              <w:snapToGrid w:val="0"/>
              <w:spacing w:after="0" w:line="420" w:lineRule="exact"/>
              <w:rPr>
                <w:rFonts w:hAnsi="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4．奖项类别、颁发机构、获奖时间不符合评分标准和备注规定的，按第2项标准处理。</w:t>
            </w:r>
          </w:p>
        </w:tc>
      </w:tr>
      <w:tr w14:paraId="3AEC22DC">
        <w:tblPrEx>
          <w:tblCellMar>
            <w:top w:w="0" w:type="dxa"/>
            <w:left w:w="108" w:type="dxa"/>
            <w:bottom w:w="0" w:type="dxa"/>
            <w:right w:w="108" w:type="dxa"/>
          </w:tblCellMar>
        </w:tblPrEx>
        <w:trPr>
          <w:trHeight w:val="250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76E228D">
            <w:pPr>
              <w:pStyle w:val="1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企业业绩</w:t>
            </w:r>
          </w:p>
          <w:p w14:paraId="7338E294">
            <w:pPr>
              <w:pStyle w:val="1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w:t>
            </w:r>
            <w:r>
              <w:rPr>
                <w:rFonts w:hint="eastAsia" w:ascii="宋体" w:hAnsi="宋体" w:cs="宋体"/>
                <w:snapToGrid w:val="0"/>
                <w:color w:val="auto"/>
                <w:kern w:val="0"/>
                <w:sz w:val="21"/>
                <w:szCs w:val="21"/>
                <w:highlight w:val="none"/>
                <w:lang w:val="en-US" w:eastAsia="zh-CN" w:bidi="ar-SA"/>
              </w:rPr>
              <w:t>10</w:t>
            </w:r>
            <w:r>
              <w:rPr>
                <w:rFonts w:hint="eastAsia" w:ascii="宋体" w:hAnsi="宋体" w:eastAsia="宋体" w:cs="宋体"/>
                <w:snapToGrid w:val="0"/>
                <w:color w:val="auto"/>
                <w:kern w:val="0"/>
                <w:sz w:val="21"/>
                <w:szCs w:val="21"/>
                <w:highlight w:val="none"/>
                <w:lang w:val="en-US" w:eastAsia="zh-CN" w:bidi="ar-SA"/>
              </w:rPr>
              <w:t>分）</w:t>
            </w:r>
          </w:p>
          <w:p w14:paraId="39F69EE6">
            <w:pPr>
              <w:pStyle w:val="1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p>
        </w:tc>
        <w:tc>
          <w:tcPr>
            <w:tcW w:w="4300" w:type="dxa"/>
            <w:tcBorders>
              <w:top w:val="single" w:color="auto" w:sz="4" w:space="0"/>
              <w:left w:val="single" w:color="auto" w:sz="4" w:space="0"/>
              <w:bottom w:val="single" w:color="auto" w:sz="4" w:space="0"/>
              <w:right w:val="single" w:color="auto" w:sz="4" w:space="0"/>
            </w:tcBorders>
            <w:noWrap w:val="0"/>
            <w:vAlign w:val="center"/>
          </w:tcPr>
          <w:p w14:paraId="74415E40">
            <w:pPr>
              <w:pStyle w:val="12"/>
              <w:wordWrap w:val="0"/>
              <w:adjustRightInd w:val="0"/>
              <w:snapToGrid w:val="0"/>
              <w:spacing w:line="240" w:lineRule="auto"/>
              <w:jc w:val="left"/>
              <w:rPr>
                <w:rFonts w:hint="eastAsia" w:ascii="宋体" w:hAnsi="宋体" w:eastAsia="宋体" w:cs="宋体"/>
                <w:snapToGrid w:val="0"/>
                <w:color w:val="auto"/>
                <w:kern w:val="0"/>
                <w:sz w:val="21"/>
                <w:szCs w:val="21"/>
                <w:highlight w:val="none"/>
                <w:lang w:val="en-US" w:eastAsia="zh-CN" w:bidi="ar-SA"/>
              </w:rPr>
            </w:pPr>
            <w:bookmarkStart w:id="145" w:name="OLE_LINK8"/>
            <w:r>
              <w:rPr>
                <w:rFonts w:hint="eastAsia" w:ascii="宋体" w:hAnsi="宋体" w:eastAsia="宋体" w:cs="宋体"/>
                <w:snapToGrid w:val="0"/>
                <w:color w:val="auto"/>
                <w:kern w:val="0"/>
                <w:sz w:val="21"/>
                <w:szCs w:val="21"/>
                <w:highlight w:val="none"/>
                <w:lang w:val="en-US" w:eastAsia="zh-CN" w:bidi="ar-SA"/>
              </w:rPr>
              <w:t>企业2020年1月1日至今业绩情况：</w:t>
            </w:r>
          </w:p>
          <w:p w14:paraId="37345D4F">
            <w:pPr>
              <w:pStyle w:val="12"/>
              <w:wordWrap w:val="0"/>
              <w:adjustRightInd w:val="0"/>
              <w:snapToGrid w:val="0"/>
              <w:spacing w:line="24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1．承接过类似工程的，每个得5分；</w:t>
            </w:r>
          </w:p>
          <w:p w14:paraId="77ED96F7">
            <w:pPr>
              <w:pStyle w:val="12"/>
              <w:wordWrap w:val="0"/>
              <w:adjustRightInd w:val="0"/>
              <w:snapToGrid w:val="0"/>
              <w:spacing w:line="24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2．未承接过类似工程的，不予计分；</w:t>
            </w:r>
          </w:p>
          <w:p w14:paraId="7F00316F">
            <w:pPr>
              <w:pStyle w:val="12"/>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3．本项最高得10分。</w:t>
            </w:r>
            <w:bookmarkEnd w:id="145"/>
          </w:p>
        </w:tc>
        <w:tc>
          <w:tcPr>
            <w:tcW w:w="4032" w:type="dxa"/>
            <w:tcBorders>
              <w:top w:val="single" w:color="auto" w:sz="4" w:space="0"/>
              <w:left w:val="single" w:color="auto" w:sz="4" w:space="0"/>
              <w:bottom w:val="single" w:color="auto" w:sz="4" w:space="0"/>
              <w:right w:val="single" w:color="auto" w:sz="4" w:space="0"/>
            </w:tcBorders>
            <w:noWrap w:val="0"/>
            <w:vAlign w:val="center"/>
          </w:tcPr>
          <w:p w14:paraId="73097737">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1.类似工程指：</w:t>
            </w:r>
            <w:r>
              <w:rPr>
                <w:rFonts w:hint="eastAsia" w:hAnsi="宋体" w:cs="宋体"/>
                <w:color w:val="auto"/>
                <w:sz w:val="21"/>
                <w:szCs w:val="21"/>
                <w:highlight w:val="none"/>
                <w:lang w:val="en-US" w:eastAsia="zh-CN"/>
              </w:rPr>
              <w:t>房建或</w:t>
            </w:r>
            <w:r>
              <w:rPr>
                <w:rFonts w:hint="eastAsia" w:ascii="宋体" w:hAnsi="宋体" w:eastAsia="宋体" w:cs="宋体"/>
                <w:color w:val="auto"/>
                <w:sz w:val="21"/>
                <w:szCs w:val="21"/>
                <w:highlight w:val="none"/>
                <w:lang w:val="en-US" w:eastAsia="zh-CN"/>
              </w:rPr>
              <w:t>市政类</w:t>
            </w:r>
            <w:r>
              <w:rPr>
                <w:rFonts w:hint="eastAsia" w:ascii="宋体" w:hAnsi="宋体" w:eastAsia="宋体" w:cs="宋体"/>
                <w:color w:val="auto"/>
                <w:sz w:val="21"/>
                <w:szCs w:val="21"/>
                <w:highlight w:val="none"/>
              </w:rPr>
              <w:t>工程；</w:t>
            </w:r>
          </w:p>
          <w:p w14:paraId="5C9C861C">
            <w:pPr>
              <w:numPr>
                <w:ilvl w:val="0"/>
                <w:numId w:val="0"/>
              </w:num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时间以合同签订时间为准；</w:t>
            </w:r>
          </w:p>
          <w:p w14:paraId="3E7130EC">
            <w:pPr>
              <w:pStyle w:val="12"/>
              <w:adjustRightInd w:val="0"/>
              <w:snapToGrid w:val="0"/>
              <w:spacing w:after="0" w:line="42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3.须提供中标通知书和合同（只需提供合同的关键页部分）</w:t>
            </w:r>
            <w:r>
              <w:rPr>
                <w:rFonts w:hint="eastAsia" w:ascii="宋体" w:hAnsi="宋体" w:eastAsia="宋体" w:cs="宋体"/>
                <w:color w:val="auto"/>
                <w:kern w:val="2"/>
                <w:sz w:val="21"/>
                <w:szCs w:val="21"/>
                <w:highlight w:val="none"/>
                <w:lang w:val="en-US" w:eastAsia="zh-CN" w:bidi="ar-SA"/>
              </w:rPr>
              <w:t>彩色扫描件（或打印件）</w:t>
            </w:r>
            <w:r>
              <w:rPr>
                <w:rFonts w:hint="eastAsia" w:ascii="宋体" w:hAnsi="宋体" w:eastAsia="宋体" w:cs="宋体"/>
                <w:color w:val="auto"/>
                <w:sz w:val="21"/>
                <w:szCs w:val="21"/>
                <w:highlight w:val="none"/>
                <w:lang w:val="en-US" w:eastAsia="zh-CN"/>
              </w:rPr>
              <w:t>。</w:t>
            </w:r>
          </w:p>
        </w:tc>
      </w:tr>
      <w:tr w14:paraId="51288715">
        <w:tblPrEx>
          <w:tblCellMar>
            <w:top w:w="0" w:type="dxa"/>
            <w:left w:w="108" w:type="dxa"/>
            <w:bottom w:w="0" w:type="dxa"/>
            <w:right w:w="108" w:type="dxa"/>
          </w:tblCellMar>
        </w:tblPrEx>
        <w:trPr>
          <w:trHeight w:val="3196"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3FD6322">
            <w:pPr>
              <w:pStyle w:val="12"/>
              <w:wordWrap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bookmarkStart w:id="146" w:name="OLE_LINK9"/>
            <w:r>
              <w:rPr>
                <w:rFonts w:hint="eastAsia" w:ascii="宋体" w:hAnsi="宋体" w:eastAsia="宋体" w:cs="宋体"/>
                <w:color w:val="auto"/>
                <w:kern w:val="2"/>
                <w:sz w:val="21"/>
                <w:szCs w:val="21"/>
                <w:highlight w:val="none"/>
                <w:lang w:val="en-US" w:eastAsia="zh-CN" w:bidi="ar-SA"/>
              </w:rPr>
              <w:t>项目经理</w:t>
            </w:r>
          </w:p>
          <w:p w14:paraId="0929E1F7">
            <w:pPr>
              <w:pStyle w:val="12"/>
              <w:wordWrap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综合素质</w:t>
            </w:r>
          </w:p>
          <w:bookmarkEnd w:id="146"/>
          <w:p w14:paraId="5BEC07CE">
            <w:pPr>
              <w:pStyle w:val="12"/>
              <w:wordWrap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（5分）</w:t>
            </w:r>
          </w:p>
          <w:p w14:paraId="5C6AD07F">
            <w:pPr>
              <w:pStyle w:val="12"/>
              <w:wordWrap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p>
        </w:tc>
        <w:tc>
          <w:tcPr>
            <w:tcW w:w="4300" w:type="dxa"/>
            <w:tcBorders>
              <w:top w:val="single" w:color="auto" w:sz="4" w:space="0"/>
              <w:left w:val="single" w:color="auto" w:sz="4" w:space="0"/>
              <w:bottom w:val="single" w:color="auto" w:sz="4" w:space="0"/>
              <w:right w:val="single" w:color="auto" w:sz="4" w:space="0"/>
            </w:tcBorders>
            <w:noWrap w:val="0"/>
            <w:vAlign w:val="center"/>
          </w:tcPr>
          <w:p w14:paraId="0EC7EF46">
            <w:pPr>
              <w:pStyle w:val="12"/>
              <w:wordWrap w:val="0"/>
              <w:adjustRightInd w:val="0"/>
              <w:snapToGrid w:val="0"/>
              <w:spacing w:line="240" w:lineRule="auto"/>
              <w:jc w:val="left"/>
              <w:rPr>
                <w:rFonts w:hint="eastAsia" w:ascii="宋体" w:hAnsi="宋体" w:eastAsia="宋体" w:cs="宋体"/>
                <w:color w:val="auto"/>
                <w:kern w:val="2"/>
                <w:sz w:val="21"/>
                <w:szCs w:val="21"/>
                <w:highlight w:val="none"/>
                <w:lang w:val="en-US" w:eastAsia="zh-CN" w:bidi="ar-SA"/>
              </w:rPr>
            </w:pPr>
            <w:bookmarkStart w:id="147" w:name="OLE_LINK10"/>
            <w:r>
              <w:rPr>
                <w:rFonts w:hint="eastAsia" w:ascii="宋体" w:hAnsi="宋体" w:eastAsia="宋体" w:cs="宋体"/>
                <w:color w:val="auto"/>
                <w:kern w:val="2"/>
                <w:sz w:val="21"/>
                <w:szCs w:val="21"/>
                <w:highlight w:val="none"/>
                <w:lang w:val="en-US" w:eastAsia="zh-CN" w:bidi="ar-SA"/>
              </w:rPr>
              <w:t>项目经理工程类技术职称情况：</w:t>
            </w:r>
          </w:p>
          <w:p w14:paraId="069BD900">
            <w:pPr>
              <w:pStyle w:val="12"/>
              <w:wordWrap w:val="0"/>
              <w:adjustRightInd w:val="0"/>
              <w:snapToGrid w:val="0"/>
              <w:spacing w:line="24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1．具备助理工程师或以上职称的，得5分；</w:t>
            </w:r>
          </w:p>
          <w:p w14:paraId="562F53BA">
            <w:pPr>
              <w:pStyle w:val="12"/>
              <w:wordWrap w:val="0"/>
              <w:adjustRightInd w:val="0"/>
              <w:snapToGrid w:val="0"/>
              <w:spacing w:line="24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3．不具备职称的，不予计分。</w:t>
            </w:r>
            <w:bookmarkEnd w:id="147"/>
          </w:p>
        </w:tc>
        <w:tc>
          <w:tcPr>
            <w:tcW w:w="4032" w:type="dxa"/>
            <w:tcBorders>
              <w:top w:val="single" w:color="auto" w:sz="4" w:space="0"/>
              <w:left w:val="single" w:color="auto" w:sz="4" w:space="0"/>
              <w:bottom w:val="single" w:color="auto" w:sz="4" w:space="0"/>
              <w:right w:val="single" w:color="auto" w:sz="4" w:space="0"/>
            </w:tcBorders>
            <w:noWrap w:val="0"/>
            <w:vAlign w:val="center"/>
          </w:tcPr>
          <w:p w14:paraId="54855861">
            <w:pPr>
              <w:pStyle w:val="12"/>
              <w:wordWrap w:val="0"/>
              <w:adjustRightInd w:val="0"/>
              <w:snapToGrid w:val="0"/>
              <w:spacing w:line="24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1．需附有效的有关证明彩色扫描件（或打印件）。</w:t>
            </w:r>
          </w:p>
          <w:p w14:paraId="1FC0997E">
            <w:pPr>
              <w:pStyle w:val="12"/>
              <w:wordWrap w:val="0"/>
              <w:adjustRightInd w:val="0"/>
              <w:snapToGrid w:val="0"/>
              <w:spacing w:line="24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2．不符合评分标准和备注规定的，不计分。</w:t>
            </w:r>
          </w:p>
        </w:tc>
      </w:tr>
      <w:tr w14:paraId="3F1A7107">
        <w:tblPrEx>
          <w:tblCellMar>
            <w:top w:w="0" w:type="dxa"/>
            <w:left w:w="108" w:type="dxa"/>
            <w:bottom w:w="0" w:type="dxa"/>
            <w:right w:w="108" w:type="dxa"/>
          </w:tblCellMar>
        </w:tblPrEx>
        <w:trPr>
          <w:trHeight w:val="90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ED13B64">
            <w:pPr>
              <w:pStyle w:val="12"/>
              <w:adjustRightInd w:val="0"/>
              <w:snapToGrid w:val="0"/>
              <w:spacing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企业获得体系认证证书</w:t>
            </w:r>
          </w:p>
          <w:p w14:paraId="68E1706D">
            <w:pPr>
              <w:pStyle w:val="12"/>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p w14:paraId="1607B84D">
            <w:pPr>
              <w:pStyle w:val="12"/>
              <w:adjustRightInd w:val="0"/>
              <w:snapToGrid w:val="0"/>
              <w:spacing w:after="0" w:line="400" w:lineRule="exact"/>
              <w:jc w:val="center"/>
              <w:rPr>
                <w:rFonts w:hint="eastAsia" w:hAnsi="宋体" w:cs="宋体"/>
                <w:snapToGrid w:val="0"/>
                <w:color w:val="auto"/>
                <w:kern w:val="0"/>
                <w:sz w:val="21"/>
                <w:szCs w:val="21"/>
                <w:highlight w:val="none"/>
              </w:rPr>
            </w:pPr>
          </w:p>
        </w:tc>
        <w:tc>
          <w:tcPr>
            <w:tcW w:w="4300" w:type="dxa"/>
            <w:tcBorders>
              <w:top w:val="single" w:color="auto" w:sz="4" w:space="0"/>
              <w:left w:val="single" w:color="auto" w:sz="4" w:space="0"/>
              <w:bottom w:val="single" w:color="auto" w:sz="4" w:space="0"/>
              <w:right w:val="single" w:color="auto" w:sz="4" w:space="0"/>
            </w:tcBorders>
            <w:noWrap w:val="0"/>
            <w:vAlign w:val="center"/>
          </w:tcPr>
          <w:p w14:paraId="16414A78">
            <w:pPr>
              <w:pStyle w:val="12"/>
              <w:adjustRightInd w:val="0"/>
              <w:snapToGrid w:val="0"/>
              <w:spacing w:line="400" w:lineRule="exact"/>
              <w:jc w:val="left"/>
              <w:rPr>
                <w:rFonts w:hint="eastAsia" w:ascii="宋体" w:hAnsi="宋体" w:eastAsia="宋体" w:cs="宋体"/>
                <w:snapToGrid w:val="0"/>
                <w:color w:val="auto"/>
                <w:kern w:val="0"/>
                <w:sz w:val="21"/>
                <w:szCs w:val="21"/>
                <w:highlight w:val="none"/>
              </w:rPr>
            </w:pPr>
            <w:bookmarkStart w:id="148" w:name="OLE_LINK11"/>
            <w:r>
              <w:rPr>
                <w:rFonts w:hint="eastAsia" w:ascii="宋体" w:hAnsi="宋体" w:eastAsia="宋体" w:cs="宋体"/>
                <w:snapToGrid w:val="0"/>
                <w:color w:val="auto"/>
                <w:kern w:val="0"/>
                <w:sz w:val="21"/>
                <w:szCs w:val="21"/>
                <w:highlight w:val="none"/>
              </w:rPr>
              <w:t>投标人获得质量管理体系认证证书、职业健康安全管理体系认证证书、环境管理体系认证证书、</w:t>
            </w:r>
            <w:r>
              <w:rPr>
                <w:rFonts w:hint="eastAsia" w:hAnsi="宋体" w:cs="宋体"/>
                <w:snapToGrid w:val="0"/>
                <w:color w:val="auto"/>
                <w:kern w:val="0"/>
                <w:sz w:val="21"/>
                <w:szCs w:val="21"/>
                <w:highlight w:val="none"/>
                <w:lang w:eastAsia="zh-CN"/>
              </w:rPr>
              <w:t>工程绿色施工企业评价体系认证证书</w:t>
            </w:r>
            <w:r>
              <w:rPr>
                <w:rFonts w:hint="eastAsia" w:ascii="宋体" w:hAnsi="宋体" w:eastAsia="宋体" w:cs="宋体"/>
                <w:snapToGrid w:val="0"/>
                <w:color w:val="auto"/>
                <w:kern w:val="0"/>
                <w:sz w:val="21"/>
                <w:szCs w:val="21"/>
                <w:highlight w:val="none"/>
              </w:rPr>
              <w:t>、测量管理体系认证证书，并在有效期内的：</w:t>
            </w:r>
          </w:p>
          <w:p w14:paraId="4FE9B78A">
            <w:pPr>
              <w:pStyle w:val="12"/>
              <w:adjustRightInd w:val="0"/>
              <w:snapToGrid w:val="0"/>
              <w:spacing w:line="400" w:lineRule="exact"/>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（1）企业获得全部5项认证证书的得</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p w14:paraId="7A9DDFEF">
            <w:pPr>
              <w:pStyle w:val="12"/>
              <w:adjustRightInd w:val="0"/>
              <w:snapToGrid w:val="0"/>
              <w:spacing w:line="400" w:lineRule="exact"/>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（2）企业获得其中4项认证证书的得</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p w14:paraId="6AEE655C">
            <w:pPr>
              <w:pStyle w:val="12"/>
              <w:adjustRightInd w:val="0"/>
              <w:snapToGrid w:val="0"/>
              <w:spacing w:line="400" w:lineRule="exact"/>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（3）企业获得其中3项认证证书的得</w:t>
            </w:r>
            <w:r>
              <w:rPr>
                <w:rFonts w:hint="eastAsia" w:hAnsi="宋体" w:cs="宋体"/>
                <w:snapToGrid w:val="0"/>
                <w:color w:val="auto"/>
                <w:kern w:val="0"/>
                <w:sz w:val="21"/>
                <w:szCs w:val="21"/>
                <w:highlight w:val="none"/>
                <w:lang w:val="en-US" w:eastAsia="zh-CN"/>
              </w:rPr>
              <w:t>5</w:t>
            </w:r>
            <w:r>
              <w:rPr>
                <w:rFonts w:hint="eastAsia" w:hAnsi="宋体" w:cs="宋体"/>
                <w:snapToGrid w:val="0"/>
                <w:color w:val="auto"/>
                <w:kern w:val="0"/>
                <w:sz w:val="21"/>
                <w:szCs w:val="21"/>
                <w:highlight w:val="none"/>
              </w:rPr>
              <w:t>分；</w:t>
            </w:r>
          </w:p>
          <w:p w14:paraId="6DA7D1B2">
            <w:pPr>
              <w:pStyle w:val="12"/>
              <w:adjustRightInd w:val="0"/>
              <w:snapToGrid w:val="0"/>
              <w:spacing w:after="0" w:line="400" w:lineRule="exact"/>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（4）以上认证证书均未获得的，不予计分。</w:t>
            </w:r>
          </w:p>
          <w:p w14:paraId="640FECA1">
            <w:pPr>
              <w:pStyle w:val="12"/>
              <w:adjustRightInd w:val="0"/>
              <w:snapToGrid w:val="0"/>
              <w:spacing w:line="400" w:lineRule="exact"/>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说明：其他不得分，本项最高得</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bookmarkEnd w:id="148"/>
          </w:p>
        </w:tc>
        <w:tc>
          <w:tcPr>
            <w:tcW w:w="4032" w:type="dxa"/>
            <w:tcBorders>
              <w:top w:val="single" w:color="auto" w:sz="4" w:space="0"/>
              <w:left w:val="single" w:color="auto" w:sz="4" w:space="0"/>
              <w:bottom w:val="single" w:color="auto" w:sz="4" w:space="0"/>
              <w:right w:val="single" w:color="auto" w:sz="4" w:space="0"/>
            </w:tcBorders>
            <w:noWrap w:val="0"/>
            <w:vAlign w:val="center"/>
          </w:tcPr>
          <w:p w14:paraId="79B310B6">
            <w:pPr>
              <w:pStyle w:val="12"/>
              <w:adjustRightInd w:val="0"/>
              <w:snapToGrid w:val="0"/>
              <w:spacing w:after="0"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r>
              <w:rPr>
                <w:rFonts w:hint="eastAsia" w:hAnsi="宋体" w:cs="宋体"/>
                <w:color w:val="auto"/>
                <w:sz w:val="21"/>
                <w:szCs w:val="21"/>
                <w:highlight w:val="none"/>
              </w:rPr>
              <w:t>认证证书需投标人在项目招标公告发出前获得，</w:t>
            </w:r>
            <w:r>
              <w:rPr>
                <w:rFonts w:hint="eastAsia" w:hAnsi="宋体" w:cs="宋体"/>
                <w:snapToGrid w:val="0"/>
                <w:color w:val="auto"/>
                <w:kern w:val="0"/>
                <w:sz w:val="21"/>
                <w:szCs w:val="21"/>
                <w:highlight w:val="none"/>
              </w:rPr>
              <w:t>需附在有效期内的体系认证证书</w:t>
            </w:r>
            <w:r>
              <w:rPr>
                <w:rFonts w:hint="eastAsia" w:ascii="宋体" w:hAnsi="宋体" w:eastAsia="宋体" w:cs="宋体"/>
                <w:color w:val="auto"/>
                <w:kern w:val="2"/>
                <w:sz w:val="21"/>
                <w:szCs w:val="21"/>
                <w:highlight w:val="none"/>
                <w:lang w:val="en-US" w:eastAsia="zh-CN" w:bidi="ar-SA"/>
              </w:rPr>
              <w:t>彩色扫描件（或打印件）</w:t>
            </w:r>
            <w:r>
              <w:rPr>
                <w:rFonts w:hint="eastAsia" w:hAnsi="宋体" w:cs="宋体"/>
                <w:snapToGrid w:val="0"/>
                <w:color w:val="auto"/>
                <w:kern w:val="0"/>
                <w:sz w:val="21"/>
                <w:szCs w:val="21"/>
                <w:highlight w:val="none"/>
              </w:rPr>
              <w:t>。</w:t>
            </w:r>
          </w:p>
          <w:p w14:paraId="38CA79C2">
            <w:pPr>
              <w:pStyle w:val="12"/>
              <w:adjustRightInd w:val="0"/>
              <w:snapToGrid w:val="0"/>
              <w:spacing w:after="0" w:line="400" w:lineRule="exact"/>
              <w:jc w:val="left"/>
              <w:rPr>
                <w:rFonts w:hint="eastAsia" w:hAnsi="宋体"/>
                <w:snapToGrid w:val="0"/>
                <w:color w:val="auto"/>
                <w:kern w:val="0"/>
                <w:sz w:val="21"/>
                <w:szCs w:val="21"/>
                <w:highlight w:val="none"/>
              </w:rPr>
            </w:pPr>
            <w:r>
              <w:rPr>
                <w:rFonts w:hint="eastAsia" w:hAnsi="宋体" w:cs="宋体"/>
                <w:snapToGrid w:val="0"/>
                <w:color w:val="auto"/>
                <w:kern w:val="0"/>
                <w:sz w:val="21"/>
                <w:szCs w:val="21"/>
                <w:highlight w:val="none"/>
              </w:rPr>
              <w:t>2．证书不在有效期内的，按第4项标准处理。</w:t>
            </w:r>
          </w:p>
        </w:tc>
      </w:tr>
      <w:tr w14:paraId="420AD0CF">
        <w:tblPrEx>
          <w:tblCellMar>
            <w:top w:w="0" w:type="dxa"/>
            <w:left w:w="108" w:type="dxa"/>
            <w:bottom w:w="0" w:type="dxa"/>
            <w:right w:w="108" w:type="dxa"/>
          </w:tblCellMar>
        </w:tblPrEx>
        <w:trPr>
          <w:trHeight w:val="46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7ABAF83C">
            <w:pPr>
              <w:pStyle w:val="1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企业荣誉</w:t>
            </w:r>
          </w:p>
          <w:p w14:paraId="007D2714">
            <w:pPr>
              <w:pStyle w:val="1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（10分）</w:t>
            </w:r>
          </w:p>
          <w:p w14:paraId="09EE6815">
            <w:pPr>
              <w:pStyle w:val="12"/>
              <w:wordWrap w:val="0"/>
              <w:adjustRightInd w:val="0"/>
              <w:snapToGrid w:val="0"/>
              <w:spacing w:line="400" w:lineRule="exact"/>
              <w:jc w:val="center"/>
              <w:rPr>
                <w:rFonts w:hint="eastAsia" w:ascii="宋体" w:hAnsi="宋体" w:eastAsia="宋体" w:cs="宋体"/>
                <w:color w:val="auto"/>
                <w:kern w:val="2"/>
                <w:sz w:val="21"/>
                <w:szCs w:val="21"/>
                <w:highlight w:val="none"/>
                <w:lang w:val="en-US" w:eastAsia="zh-CN" w:bidi="ar-SA"/>
              </w:rPr>
            </w:pPr>
          </w:p>
        </w:tc>
        <w:tc>
          <w:tcPr>
            <w:tcW w:w="4300" w:type="dxa"/>
            <w:tcBorders>
              <w:top w:val="single" w:color="auto" w:sz="4" w:space="0"/>
              <w:left w:val="single" w:color="auto" w:sz="4" w:space="0"/>
              <w:bottom w:val="single" w:color="auto" w:sz="4" w:space="0"/>
              <w:right w:val="single" w:color="auto" w:sz="4" w:space="0"/>
            </w:tcBorders>
            <w:noWrap w:val="0"/>
            <w:vAlign w:val="center"/>
          </w:tcPr>
          <w:p w14:paraId="49AA43A1">
            <w:pPr>
              <w:pStyle w:val="12"/>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bookmarkStart w:id="149" w:name="OLE_LINK12"/>
            <w:r>
              <w:rPr>
                <w:rFonts w:hint="eastAsia" w:ascii="宋体" w:hAnsi="宋体" w:eastAsia="宋体" w:cs="宋体"/>
                <w:snapToGrid w:val="0"/>
                <w:color w:val="auto"/>
                <w:kern w:val="0"/>
                <w:sz w:val="21"/>
                <w:szCs w:val="21"/>
                <w:highlight w:val="none"/>
                <w:lang w:val="en-US" w:eastAsia="zh-CN" w:bidi="ar-SA"/>
              </w:rPr>
              <w:t>企业2020年1月1日至今获得过省级或以上商业联合会颁发的诚信兴商证书的，得</w:t>
            </w:r>
            <w:r>
              <w:rPr>
                <w:rFonts w:hint="eastAsia" w:hAnsi="宋体" w:cs="宋体"/>
                <w:snapToGrid w:val="0"/>
                <w:color w:val="auto"/>
                <w:kern w:val="0"/>
                <w:sz w:val="21"/>
                <w:szCs w:val="21"/>
                <w:highlight w:val="none"/>
                <w:lang w:val="en-US" w:eastAsia="zh-CN" w:bidi="ar-SA"/>
              </w:rPr>
              <w:t>10</w:t>
            </w:r>
            <w:r>
              <w:rPr>
                <w:rFonts w:hint="eastAsia" w:ascii="宋体" w:hAnsi="宋体" w:eastAsia="宋体" w:cs="宋体"/>
                <w:snapToGrid w:val="0"/>
                <w:color w:val="auto"/>
                <w:kern w:val="0"/>
                <w:sz w:val="21"/>
                <w:szCs w:val="21"/>
                <w:highlight w:val="none"/>
                <w:lang w:val="en-US" w:eastAsia="zh-CN" w:bidi="ar-SA"/>
              </w:rPr>
              <w:t>分；</w:t>
            </w:r>
          </w:p>
          <w:p w14:paraId="4E8771CE">
            <w:pPr>
              <w:pStyle w:val="12"/>
              <w:wordWrap w:val="0"/>
              <w:adjustRightInd w:val="0"/>
              <w:snapToGrid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其他不得分，本项最高得</w:t>
            </w:r>
            <w:r>
              <w:rPr>
                <w:rFonts w:hint="eastAsia" w:hAnsi="宋体" w:cs="宋体"/>
                <w:snapToGrid w:val="0"/>
                <w:color w:val="auto"/>
                <w:kern w:val="0"/>
                <w:sz w:val="21"/>
                <w:szCs w:val="21"/>
                <w:highlight w:val="none"/>
                <w:lang w:val="en-US" w:eastAsia="zh-CN" w:bidi="ar-SA"/>
              </w:rPr>
              <w:t>10</w:t>
            </w:r>
            <w:r>
              <w:rPr>
                <w:rFonts w:hint="eastAsia" w:ascii="宋体" w:hAnsi="宋体" w:eastAsia="宋体" w:cs="宋体"/>
                <w:snapToGrid w:val="0"/>
                <w:color w:val="auto"/>
                <w:kern w:val="0"/>
                <w:sz w:val="21"/>
                <w:szCs w:val="21"/>
                <w:highlight w:val="none"/>
                <w:lang w:val="en-US" w:eastAsia="zh-CN" w:bidi="ar-SA"/>
              </w:rPr>
              <w:t>分。</w:t>
            </w:r>
            <w:bookmarkEnd w:id="149"/>
          </w:p>
        </w:tc>
        <w:tc>
          <w:tcPr>
            <w:tcW w:w="4032" w:type="dxa"/>
            <w:tcBorders>
              <w:top w:val="single" w:color="auto" w:sz="4" w:space="0"/>
              <w:left w:val="single" w:color="auto" w:sz="4" w:space="0"/>
              <w:bottom w:val="single" w:color="auto" w:sz="4" w:space="0"/>
              <w:right w:val="single" w:color="auto" w:sz="4" w:space="0"/>
            </w:tcBorders>
            <w:noWrap w:val="0"/>
            <w:vAlign w:val="center"/>
          </w:tcPr>
          <w:p w14:paraId="4A009691">
            <w:pPr>
              <w:pStyle w:val="12"/>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1.证书由省级或以上商业联合会颁发，须提供有关证书</w:t>
            </w:r>
            <w:r>
              <w:rPr>
                <w:rFonts w:hint="eastAsia" w:ascii="宋体" w:hAnsi="宋体" w:eastAsia="宋体" w:cs="宋体"/>
                <w:color w:val="auto"/>
                <w:kern w:val="2"/>
                <w:sz w:val="21"/>
                <w:szCs w:val="21"/>
                <w:highlight w:val="none"/>
                <w:lang w:val="en-US" w:eastAsia="zh-CN" w:bidi="ar-SA"/>
              </w:rPr>
              <w:t>彩色扫描件（或打印件）</w:t>
            </w:r>
            <w:r>
              <w:rPr>
                <w:rFonts w:hint="eastAsia" w:ascii="宋体" w:hAnsi="宋体" w:eastAsia="宋体" w:cs="宋体"/>
                <w:snapToGrid w:val="0"/>
                <w:color w:val="auto"/>
                <w:kern w:val="0"/>
                <w:sz w:val="21"/>
                <w:szCs w:val="21"/>
                <w:highlight w:val="none"/>
                <w:lang w:val="en-US" w:eastAsia="zh-CN" w:bidi="ar-SA"/>
              </w:rPr>
              <w:t>，否则不得分。</w:t>
            </w:r>
          </w:p>
          <w:p w14:paraId="4CD820ED">
            <w:pPr>
              <w:pStyle w:val="12"/>
              <w:wordWrap w:val="0"/>
              <w:adjustRightInd w:val="0"/>
              <w:snapToGrid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2.颁发机构、获奖时间不符合评分标准和备注规定的，不计分。</w:t>
            </w:r>
          </w:p>
        </w:tc>
      </w:tr>
      <w:tr w14:paraId="44732DA7">
        <w:tblPrEx>
          <w:tblCellMar>
            <w:top w:w="0" w:type="dxa"/>
            <w:left w:w="108" w:type="dxa"/>
            <w:bottom w:w="0" w:type="dxa"/>
            <w:right w:w="108" w:type="dxa"/>
          </w:tblCellMar>
        </w:tblPrEx>
        <w:trPr>
          <w:trHeight w:val="46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86B0665">
            <w:pPr>
              <w:pStyle w:val="12"/>
              <w:adjustRightInd w:val="0"/>
              <w:snapToGrid w:val="0"/>
              <w:spacing w:after="0"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企业安全、质量管理</w:t>
            </w:r>
          </w:p>
          <w:p w14:paraId="616B5350">
            <w:pPr>
              <w:pStyle w:val="12"/>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（5分）</w:t>
            </w:r>
          </w:p>
          <w:p w14:paraId="04BACE62">
            <w:pPr>
              <w:pStyle w:val="12"/>
              <w:adjustRightInd w:val="0"/>
              <w:snapToGrid w:val="0"/>
              <w:spacing w:after="0" w:line="400" w:lineRule="exact"/>
              <w:jc w:val="center"/>
              <w:rPr>
                <w:rFonts w:hint="eastAsia" w:hAnsi="宋体" w:cs="宋体"/>
                <w:snapToGrid w:val="0"/>
                <w:color w:val="auto"/>
                <w:kern w:val="0"/>
                <w:sz w:val="21"/>
                <w:szCs w:val="21"/>
                <w:highlight w:val="none"/>
              </w:rPr>
            </w:pPr>
          </w:p>
        </w:tc>
        <w:tc>
          <w:tcPr>
            <w:tcW w:w="4300" w:type="dxa"/>
            <w:tcBorders>
              <w:top w:val="single" w:color="auto" w:sz="4" w:space="0"/>
              <w:left w:val="single" w:color="auto" w:sz="4" w:space="0"/>
              <w:bottom w:val="single" w:color="auto" w:sz="4" w:space="0"/>
              <w:right w:val="single" w:color="auto" w:sz="4" w:space="0"/>
            </w:tcBorders>
            <w:noWrap w:val="0"/>
            <w:vAlign w:val="center"/>
          </w:tcPr>
          <w:p w14:paraId="439F98F1">
            <w:pPr>
              <w:pStyle w:val="12"/>
              <w:numPr>
                <w:ilvl w:val="0"/>
                <w:numId w:val="2"/>
              </w:numPr>
              <w:adjustRightInd w:val="0"/>
              <w:snapToGrid w:val="0"/>
              <w:spacing w:after="0" w:line="400" w:lineRule="exact"/>
              <w:rPr>
                <w:rFonts w:hint="eastAsia" w:hAnsi="宋体" w:cs="宋体"/>
                <w:snapToGrid w:val="0"/>
                <w:color w:val="auto"/>
                <w:kern w:val="0"/>
                <w:sz w:val="21"/>
                <w:szCs w:val="21"/>
                <w:highlight w:val="none"/>
              </w:rPr>
            </w:pPr>
            <w:bookmarkStart w:id="150" w:name="OLE_LINK13"/>
            <w:r>
              <w:rPr>
                <w:rFonts w:hint="eastAsia" w:hAnsi="宋体" w:cs="宋体"/>
                <w:snapToGrid w:val="0"/>
                <w:color w:val="auto"/>
                <w:kern w:val="0"/>
                <w:sz w:val="21"/>
                <w:szCs w:val="21"/>
                <w:highlight w:val="none"/>
              </w:rPr>
              <w:t>近年来（20</w:t>
            </w:r>
            <w:r>
              <w:rPr>
                <w:rFonts w:hint="eastAsia" w:hAnsi="宋体" w:cs="宋体"/>
                <w:snapToGrid w:val="0"/>
                <w:color w:val="auto"/>
                <w:kern w:val="0"/>
                <w:sz w:val="21"/>
                <w:szCs w:val="21"/>
                <w:highlight w:val="none"/>
                <w:lang w:val="en-US" w:eastAsia="zh-CN"/>
              </w:rPr>
              <w:t>20</w:t>
            </w:r>
            <w:r>
              <w:rPr>
                <w:rFonts w:hint="eastAsia" w:hAnsi="宋体" w:cs="宋体"/>
                <w:snapToGrid w:val="0"/>
                <w:color w:val="auto"/>
                <w:kern w:val="0"/>
                <w:sz w:val="21"/>
                <w:szCs w:val="21"/>
                <w:highlight w:val="none"/>
              </w:rPr>
              <w:t>年1月1日至今）投标人未发生事故等级为一般事故及以上的生产安全事故、一般质量事故及以上的工程质量事故的，得5分；</w:t>
            </w:r>
          </w:p>
          <w:p w14:paraId="637F526D">
            <w:pPr>
              <w:pStyle w:val="12"/>
              <w:numPr>
                <w:ilvl w:val="0"/>
                <w:numId w:val="2"/>
              </w:numPr>
              <w:adjustRightInd w:val="0"/>
              <w:snapToGrid w:val="0"/>
              <w:spacing w:after="0" w:line="400" w:lineRule="exac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其他情形的，不予计分。</w:t>
            </w:r>
          </w:p>
          <w:p w14:paraId="122B4C76">
            <w:pPr>
              <w:pStyle w:val="59"/>
              <w:adjustRightInd w:val="0"/>
              <w:snapToGrid w:val="0"/>
              <w:spacing w:line="400" w:lineRule="exact"/>
              <w:jc w:val="lef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说明：本项最高得5分。</w:t>
            </w:r>
            <w:bookmarkEnd w:id="150"/>
          </w:p>
        </w:tc>
        <w:tc>
          <w:tcPr>
            <w:tcW w:w="4032" w:type="dxa"/>
            <w:tcBorders>
              <w:top w:val="single" w:color="auto" w:sz="4" w:space="0"/>
              <w:left w:val="single" w:color="auto" w:sz="4" w:space="0"/>
              <w:bottom w:val="single" w:color="auto" w:sz="4" w:space="0"/>
              <w:right w:val="single" w:color="auto" w:sz="4" w:space="0"/>
            </w:tcBorders>
            <w:noWrap w:val="0"/>
            <w:vAlign w:val="center"/>
          </w:tcPr>
          <w:p w14:paraId="0351C027">
            <w:pPr>
              <w:pStyle w:val="12"/>
              <w:adjustRightInd w:val="0"/>
              <w:snapToGrid w:val="0"/>
              <w:spacing w:after="0" w:line="400" w:lineRule="exac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需提供本单位承诺书（格式自定）并加盖本单位公章。</w:t>
            </w:r>
          </w:p>
          <w:p w14:paraId="7EC8CB12">
            <w:pPr>
              <w:pStyle w:val="12"/>
              <w:adjustRightInd w:val="0"/>
              <w:snapToGrid w:val="0"/>
              <w:spacing w:after="0" w:line="400" w:lineRule="exact"/>
              <w:rPr>
                <w:rFonts w:hint="eastAsia" w:hAnsi="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rPr>
              <w:t>未提供本单位承诺书并加盖本单位公章的，按第2项标准处理。</w:t>
            </w:r>
          </w:p>
        </w:tc>
      </w:tr>
      <w:tr w14:paraId="6A374FB4">
        <w:tblPrEx>
          <w:tblCellMar>
            <w:top w:w="0" w:type="dxa"/>
            <w:left w:w="108" w:type="dxa"/>
            <w:bottom w:w="0" w:type="dxa"/>
            <w:right w:w="108" w:type="dxa"/>
          </w:tblCellMar>
        </w:tblPrEx>
        <w:trPr>
          <w:trHeight w:val="438"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D182F4C">
            <w:pPr>
              <w:widowControl w:val="0"/>
              <w:wordWrap w:val="0"/>
              <w:adjustRightInd w:val="0"/>
              <w:snapToGrid w:val="0"/>
              <w:spacing w:after="0" w:afterLines="0" w:afterAutospacing="0" w:line="400" w:lineRule="exact"/>
              <w:jc w:val="center"/>
              <w:rPr>
                <w:rFonts w:hint="default" w:ascii="Times New Roman" w:hAnsi="宋体" w:eastAsia="宋体" w:cs="宋体"/>
                <w:snapToGrid w:val="0"/>
                <w:color w:val="auto"/>
                <w:kern w:val="0"/>
                <w:sz w:val="21"/>
                <w:szCs w:val="21"/>
                <w:highlight w:val="none"/>
                <w:lang w:val="en-US" w:eastAsia="zh-CN" w:bidi="ar-SA"/>
              </w:rPr>
            </w:pPr>
            <w:r>
              <w:rPr>
                <w:rFonts w:hint="eastAsia" w:ascii="Times New Roman" w:hAnsi="宋体" w:eastAsia="宋体" w:cs="宋体"/>
                <w:snapToGrid w:val="0"/>
                <w:color w:val="auto"/>
                <w:kern w:val="0"/>
                <w:sz w:val="21"/>
                <w:szCs w:val="21"/>
                <w:highlight w:val="none"/>
                <w:lang w:val="en-US" w:eastAsia="zh-CN" w:bidi="ar-SA"/>
              </w:rPr>
              <w:t>企业纳税信用</w:t>
            </w:r>
          </w:p>
          <w:p w14:paraId="1450D295">
            <w:pPr>
              <w:widowControl w:val="0"/>
              <w:wordWrap w:val="0"/>
              <w:adjustRightInd w:val="0"/>
              <w:snapToGrid w:val="0"/>
              <w:spacing w:after="0" w:afterLines="0" w:afterAutospacing="0" w:line="400" w:lineRule="exact"/>
              <w:jc w:val="center"/>
              <w:rPr>
                <w:rFonts w:hint="eastAsia" w:ascii="Times New Roman" w:hAnsi="宋体" w:eastAsia="宋体" w:cs="宋体"/>
                <w:snapToGrid w:val="0"/>
                <w:color w:val="auto"/>
                <w:kern w:val="0"/>
                <w:sz w:val="21"/>
                <w:szCs w:val="21"/>
                <w:highlight w:val="none"/>
                <w:lang w:val="en-US" w:eastAsia="zh-CN" w:bidi="ar-SA"/>
              </w:rPr>
            </w:pPr>
            <w:r>
              <w:rPr>
                <w:rFonts w:hint="eastAsia" w:ascii="Times New Roman" w:hAnsi="宋体" w:eastAsia="宋体" w:cs="宋体"/>
                <w:snapToGrid w:val="0"/>
                <w:color w:val="auto"/>
                <w:kern w:val="0"/>
                <w:sz w:val="21"/>
                <w:szCs w:val="21"/>
                <w:highlight w:val="none"/>
                <w:lang w:val="en-US" w:eastAsia="zh-CN" w:bidi="ar-SA"/>
              </w:rPr>
              <w:t>（10分）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40B4E935">
            <w:pPr>
              <w:widowControl w:val="0"/>
              <w:wordWrap w:val="0"/>
              <w:adjustRightInd w:val="0"/>
              <w:snapToGrid w:val="0"/>
              <w:spacing w:line="400" w:lineRule="exact"/>
              <w:jc w:val="left"/>
              <w:rPr>
                <w:rFonts w:hint="eastAsia" w:ascii="Times New Roman" w:hAnsi="宋体" w:eastAsia="宋体" w:cs="宋体"/>
                <w:snapToGrid w:val="0"/>
                <w:color w:val="auto"/>
                <w:kern w:val="0"/>
                <w:sz w:val="21"/>
                <w:szCs w:val="21"/>
                <w:highlight w:val="none"/>
                <w:lang w:val="en-US" w:eastAsia="zh-CN" w:bidi="ar-SA"/>
              </w:rPr>
            </w:pPr>
            <w:r>
              <w:rPr>
                <w:rFonts w:hint="eastAsia" w:ascii="Times New Roman" w:hAnsi="宋体" w:eastAsia="宋体" w:cs="宋体"/>
                <w:snapToGrid w:val="0"/>
                <w:color w:val="auto"/>
                <w:kern w:val="0"/>
                <w:sz w:val="21"/>
                <w:szCs w:val="21"/>
                <w:highlight w:val="none"/>
                <w:lang w:val="en-US" w:eastAsia="zh-CN" w:bidi="ar-SA"/>
              </w:rPr>
              <w:t>1.企业2020年1月1日至今获得过纳税信用B级或以上纳税人的，得10分；</w:t>
            </w:r>
          </w:p>
          <w:p w14:paraId="4892BBA3">
            <w:pPr>
              <w:widowControl w:val="0"/>
              <w:wordWrap w:val="0"/>
              <w:adjustRightInd w:val="0"/>
              <w:snapToGrid w:val="0"/>
              <w:spacing w:line="400" w:lineRule="exact"/>
              <w:jc w:val="left"/>
              <w:rPr>
                <w:rFonts w:hint="eastAsia" w:ascii="Times New Roman" w:hAnsi="宋体" w:eastAsia="宋体" w:cs="宋体"/>
                <w:snapToGrid w:val="0"/>
                <w:color w:val="auto"/>
                <w:kern w:val="0"/>
                <w:sz w:val="21"/>
                <w:szCs w:val="21"/>
                <w:highlight w:val="none"/>
                <w:lang w:val="en-US" w:eastAsia="zh-CN" w:bidi="ar-SA"/>
              </w:rPr>
            </w:pPr>
            <w:r>
              <w:rPr>
                <w:rFonts w:hint="eastAsia" w:ascii="Times New Roman" w:hAnsi="宋体" w:eastAsia="宋体" w:cs="宋体"/>
                <w:snapToGrid w:val="0"/>
                <w:color w:val="auto"/>
                <w:kern w:val="0"/>
                <w:sz w:val="21"/>
                <w:szCs w:val="21"/>
                <w:highlight w:val="none"/>
                <w:lang w:val="en-US" w:eastAsia="zh-CN" w:bidi="ar-SA"/>
              </w:rPr>
              <w:t>2.本项最高得10分。</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47131AA8">
            <w:pPr>
              <w:widowControl w:val="0"/>
              <w:wordWrap w:val="0"/>
              <w:adjustRightInd w:val="0"/>
              <w:snapToGrid w:val="0"/>
              <w:spacing w:after="0" w:afterLines="0" w:afterAutospacing="0" w:line="400" w:lineRule="exact"/>
              <w:jc w:val="both"/>
              <w:rPr>
                <w:rFonts w:hint="eastAsia" w:ascii="Times New Roman" w:hAnsi="宋体" w:eastAsia="宋体" w:cs="宋体"/>
                <w:snapToGrid w:val="0"/>
                <w:color w:val="auto"/>
                <w:kern w:val="0"/>
                <w:sz w:val="21"/>
                <w:szCs w:val="21"/>
                <w:highlight w:val="none"/>
                <w:lang w:val="en-US" w:eastAsia="zh-CN" w:bidi="ar-SA"/>
              </w:rPr>
            </w:pPr>
            <w:r>
              <w:rPr>
                <w:rFonts w:hint="eastAsia" w:ascii="Times New Roman" w:hAnsi="宋体" w:eastAsia="宋体" w:cs="宋体"/>
                <w:snapToGrid w:val="0"/>
                <w:color w:val="auto"/>
                <w:kern w:val="0"/>
                <w:sz w:val="21"/>
                <w:szCs w:val="21"/>
                <w:highlight w:val="none"/>
                <w:lang w:val="en-US" w:eastAsia="zh-CN" w:bidi="ar-SA"/>
              </w:rPr>
              <w:t>1.必须提供企业纳税信用B级或以上纳税人证明材料（或证书）及国家税务总局（或省级电子税务局）网上查询截图，否则不得分。</w:t>
            </w:r>
          </w:p>
          <w:p w14:paraId="279E2BEA">
            <w:pPr>
              <w:widowControl w:val="0"/>
              <w:wordWrap w:val="0"/>
              <w:adjustRightInd w:val="0"/>
              <w:snapToGrid w:val="0"/>
              <w:spacing w:after="0" w:afterLines="0" w:afterAutospacing="0" w:line="400" w:lineRule="exact"/>
              <w:jc w:val="both"/>
              <w:rPr>
                <w:rFonts w:hint="eastAsia" w:ascii="Times New Roman" w:hAnsi="宋体" w:eastAsia="宋体" w:cs="宋体"/>
                <w:snapToGrid w:val="0"/>
                <w:color w:val="auto"/>
                <w:kern w:val="0"/>
                <w:sz w:val="21"/>
                <w:szCs w:val="21"/>
                <w:highlight w:val="none"/>
                <w:lang w:val="en-US" w:eastAsia="zh-CN" w:bidi="ar-SA"/>
              </w:rPr>
            </w:pPr>
            <w:r>
              <w:rPr>
                <w:rFonts w:hint="eastAsia" w:ascii="Times New Roman" w:hAnsi="宋体" w:eastAsia="宋体" w:cs="宋体"/>
                <w:snapToGrid w:val="0"/>
                <w:color w:val="auto"/>
                <w:kern w:val="0"/>
                <w:sz w:val="21"/>
                <w:szCs w:val="21"/>
                <w:highlight w:val="none"/>
                <w:lang w:val="en-US" w:eastAsia="zh-CN" w:bidi="ar-SA"/>
              </w:rPr>
              <w:t>2.只计算投标人自身（不计算投标人的分公司、子公司及分支机构）</w:t>
            </w:r>
          </w:p>
        </w:tc>
      </w:tr>
      <w:tr w14:paraId="6BB55E61">
        <w:tblPrEx>
          <w:tblCellMar>
            <w:top w:w="0" w:type="dxa"/>
            <w:left w:w="108" w:type="dxa"/>
            <w:bottom w:w="0" w:type="dxa"/>
            <w:right w:w="108" w:type="dxa"/>
          </w:tblCellMar>
        </w:tblPrEx>
        <w:trPr>
          <w:trHeight w:val="438"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6C626DB">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rPr>
            </w:pPr>
            <w:bookmarkStart w:id="151" w:name="OLE_LINK14"/>
            <w:r>
              <w:rPr>
                <w:rFonts w:hint="eastAsia" w:ascii="宋体" w:hAnsi="宋体" w:eastAsia="宋体" w:cs="宋体"/>
                <w:snapToGrid w:val="0"/>
                <w:color w:val="auto"/>
                <w:kern w:val="0"/>
                <w:sz w:val="21"/>
                <w:szCs w:val="21"/>
                <w:highlight w:val="none"/>
                <w:lang w:val="en-US" w:eastAsia="zh-CN"/>
              </w:rPr>
              <w:t>服务便利性</w:t>
            </w:r>
            <w:bookmarkEnd w:id="151"/>
            <w:r>
              <w:rPr>
                <w:rFonts w:hint="eastAsia" w:ascii="宋体" w:hAnsi="宋体" w:eastAsia="宋体" w:cs="宋体"/>
                <w:snapToGrid w:val="0"/>
                <w:color w:val="auto"/>
                <w:kern w:val="0"/>
                <w:sz w:val="21"/>
                <w:szCs w:val="21"/>
                <w:highlight w:val="none"/>
                <w:lang w:val="en-US" w:eastAsia="zh-CN"/>
              </w:rPr>
              <w:t>（15分）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1AB7D67A">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对所有投标人的快速服务保障能力（包括保修期快速服务保障能力）进行横向比较：</w:t>
            </w:r>
          </w:p>
          <w:p w14:paraId="4F4582B1">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1．快速服务保障能力优的得15分；</w:t>
            </w:r>
          </w:p>
          <w:p w14:paraId="7FBD262B">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2．快速服务保障能力良的得7.5分；</w:t>
            </w:r>
          </w:p>
          <w:p w14:paraId="37720153">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3．快速服务保障能力一般的得2.5分；</w:t>
            </w:r>
          </w:p>
          <w:p w14:paraId="781F367E">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此项最高15分。   </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2BF0C170">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lang w:val="en-US" w:eastAsia="zh-CN"/>
              </w:rPr>
              <w:t>投标人须提供快速服务保障能力的承诺函，承诺函中必须包含响应时间及保修期服务的承诺，并提供投标人营业执照的所在地距离招标人地点的百度地图路线网上截图，同城（同个县/区）视为快速服务能力相同。拟投入本项目的施工管理机构人员在投标人所在地办理的社保证明文件（至少</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个月，其中必须有202</w:t>
            </w: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val="en-US" w:eastAsia="zh-CN"/>
              </w:rPr>
              <w:t>年</w:t>
            </w:r>
            <w:r>
              <w:rPr>
                <w:rFonts w:hint="eastAsia" w:hAnsi="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lang w:val="en-US" w:eastAsia="zh-CN"/>
              </w:rPr>
              <w:t>月），投标人营业执照</w:t>
            </w:r>
            <w:r>
              <w:rPr>
                <w:rFonts w:hint="eastAsia" w:hAnsi="宋体"/>
                <w:snapToGrid w:val="0"/>
                <w:color w:val="auto"/>
                <w:kern w:val="0"/>
                <w:sz w:val="21"/>
                <w:szCs w:val="21"/>
                <w:highlight w:val="none"/>
              </w:rPr>
              <w:t>彩色扫描件</w:t>
            </w:r>
            <w:r>
              <w:rPr>
                <w:rFonts w:hint="eastAsia" w:ascii="宋体" w:hAnsi="宋体" w:eastAsia="宋体" w:cs="宋体"/>
                <w:snapToGrid w:val="0"/>
                <w:color w:val="auto"/>
                <w:kern w:val="0"/>
                <w:sz w:val="21"/>
                <w:szCs w:val="21"/>
                <w:highlight w:val="none"/>
                <w:lang w:val="en-US" w:eastAsia="zh-CN"/>
              </w:rPr>
              <w:t>、人员社保证明</w:t>
            </w:r>
            <w:r>
              <w:rPr>
                <w:rFonts w:hint="eastAsia" w:hAnsi="宋体"/>
                <w:snapToGrid w:val="0"/>
                <w:color w:val="auto"/>
                <w:kern w:val="0"/>
                <w:sz w:val="21"/>
                <w:szCs w:val="21"/>
                <w:highlight w:val="none"/>
              </w:rPr>
              <w:t>彩色扫描件</w:t>
            </w:r>
            <w:r>
              <w:rPr>
                <w:rFonts w:hint="eastAsia" w:ascii="宋体" w:hAnsi="宋体" w:eastAsia="宋体" w:cs="宋体"/>
                <w:snapToGrid w:val="0"/>
                <w:color w:val="auto"/>
                <w:kern w:val="0"/>
                <w:sz w:val="21"/>
                <w:szCs w:val="21"/>
                <w:highlight w:val="none"/>
                <w:lang w:val="en-US" w:eastAsia="zh-CN"/>
              </w:rPr>
              <w:t>等相关佐证材料。承诺函格式自拟。</w:t>
            </w:r>
          </w:p>
          <w:p w14:paraId="2AB96AC2">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2.招标人地址：</w:t>
            </w:r>
            <w:r>
              <w:rPr>
                <w:rFonts w:hint="eastAsia" w:ascii="宋体" w:hAnsi="宋体" w:eastAsia="宋体" w:cs="宋体"/>
                <w:snapToGrid w:val="0"/>
                <w:color w:val="auto"/>
                <w:kern w:val="0"/>
                <w:sz w:val="21"/>
                <w:szCs w:val="21"/>
                <w:highlight w:val="none"/>
                <w:lang w:eastAsia="zh-CN"/>
              </w:rPr>
              <w:t>乐昌市</w:t>
            </w:r>
            <w:r>
              <w:rPr>
                <w:rFonts w:hint="eastAsia" w:hAnsi="宋体" w:cs="宋体"/>
                <w:snapToGrid w:val="0"/>
                <w:color w:val="auto"/>
                <w:kern w:val="0"/>
                <w:sz w:val="21"/>
                <w:szCs w:val="21"/>
                <w:highlight w:val="none"/>
                <w:lang w:val="en-US" w:eastAsia="zh-CN"/>
              </w:rPr>
              <w:t>庆云</w:t>
            </w:r>
            <w:r>
              <w:rPr>
                <w:rFonts w:hint="eastAsia" w:ascii="宋体" w:hAnsi="宋体" w:eastAsia="宋体" w:cs="宋体"/>
                <w:snapToGrid w:val="0"/>
                <w:color w:val="auto"/>
                <w:kern w:val="0"/>
                <w:sz w:val="21"/>
                <w:szCs w:val="21"/>
                <w:highlight w:val="none"/>
                <w:lang w:val="en-US" w:eastAsia="zh-CN"/>
              </w:rPr>
              <w:t>镇</w:t>
            </w:r>
            <w:r>
              <w:rPr>
                <w:rFonts w:hint="eastAsia" w:ascii="宋体" w:hAnsi="宋体" w:eastAsia="宋体" w:cs="宋体"/>
                <w:snapToGrid w:val="0"/>
                <w:color w:val="auto"/>
                <w:kern w:val="0"/>
                <w:sz w:val="21"/>
                <w:szCs w:val="21"/>
                <w:highlight w:val="none"/>
                <w:lang w:eastAsia="zh-CN"/>
              </w:rPr>
              <w:t>人民政府。</w:t>
            </w:r>
          </w:p>
          <w:p w14:paraId="36DE6009">
            <w:pPr>
              <w:pStyle w:val="12"/>
              <w:wordWrap w:val="0"/>
              <w:adjustRightInd w:val="0"/>
              <w:snapToGrid w:val="0"/>
              <w:spacing w:after="0"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3.不符合评分标准和备注规定的，不计分。</w:t>
            </w:r>
          </w:p>
        </w:tc>
      </w:tr>
      <w:tr w14:paraId="27536A4D">
        <w:tblPrEx>
          <w:tblCellMar>
            <w:top w:w="0" w:type="dxa"/>
            <w:left w:w="108" w:type="dxa"/>
            <w:bottom w:w="0" w:type="dxa"/>
            <w:right w:w="108" w:type="dxa"/>
          </w:tblCellMar>
        </w:tblPrEx>
        <w:trPr>
          <w:trHeight w:val="567" w:hRule="exact"/>
          <w:jc w:val="center"/>
        </w:trPr>
        <w:tc>
          <w:tcPr>
            <w:tcW w:w="964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6108D27E">
            <w:pPr>
              <w:pStyle w:val="12"/>
              <w:wordWrap w:val="0"/>
              <w:adjustRightInd w:val="0"/>
              <w:snapToGrid w:val="0"/>
              <w:spacing w:after="0" w:line="440" w:lineRule="exact"/>
              <w:jc w:val="left"/>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技术部分（施工组织设计），满分：</w:t>
            </w:r>
            <w:r>
              <w:rPr>
                <w:rFonts w:hint="eastAsia" w:hAnsi="宋体" w:cs="黑体"/>
                <w:snapToGrid w:val="0"/>
                <w:color w:val="auto"/>
                <w:kern w:val="0"/>
                <w:sz w:val="21"/>
                <w:szCs w:val="21"/>
                <w:highlight w:val="none"/>
                <w:u w:val="single"/>
              </w:rPr>
              <w:t xml:space="preserve"> 20 </w:t>
            </w:r>
            <w:r>
              <w:rPr>
                <w:rFonts w:hint="eastAsia" w:hAnsi="宋体" w:cs="黑体"/>
                <w:snapToGrid w:val="0"/>
                <w:color w:val="auto"/>
                <w:kern w:val="0"/>
                <w:sz w:val="21"/>
                <w:szCs w:val="21"/>
                <w:highlight w:val="none"/>
              </w:rPr>
              <w:t>分。</w:t>
            </w:r>
          </w:p>
        </w:tc>
      </w:tr>
      <w:tr w14:paraId="4BDD206B">
        <w:tblPrEx>
          <w:tblCellMar>
            <w:top w:w="0" w:type="dxa"/>
            <w:left w:w="108" w:type="dxa"/>
            <w:bottom w:w="0" w:type="dxa"/>
            <w:right w:w="108" w:type="dxa"/>
          </w:tblCellMar>
        </w:tblPrEx>
        <w:trPr>
          <w:trHeight w:val="680" w:hRule="exac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38667357">
            <w:pPr>
              <w:pStyle w:val="12"/>
              <w:wordWrap w:val="0"/>
              <w:adjustRightInd w:val="0"/>
              <w:snapToGrid w:val="0"/>
              <w:spacing w:after="0" w:line="44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评分因素</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4A826E50">
            <w:pPr>
              <w:pStyle w:val="12"/>
              <w:wordWrap w:val="0"/>
              <w:adjustRightInd w:val="0"/>
              <w:snapToGrid w:val="0"/>
              <w:spacing w:after="0" w:line="44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评分标准</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0FF5DBA5">
            <w:pPr>
              <w:pStyle w:val="12"/>
              <w:wordWrap w:val="0"/>
              <w:adjustRightInd w:val="0"/>
              <w:snapToGrid w:val="0"/>
              <w:spacing w:after="0" w:line="44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备注</w:t>
            </w:r>
          </w:p>
        </w:tc>
      </w:tr>
      <w:tr w14:paraId="59CDE48F">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21EA874C">
            <w:pPr>
              <w:pStyle w:val="118"/>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 xml:space="preserve"> 总体概述</w:t>
            </w:r>
          </w:p>
          <w:p w14:paraId="1F93C806">
            <w:pPr>
              <w:pStyle w:val="12"/>
              <w:wordWrap w:val="0"/>
              <w:adjustRightInd w:val="0"/>
              <w:snapToGrid w:val="0"/>
              <w:spacing w:after="0" w:line="400" w:lineRule="exact"/>
              <w:jc w:val="center"/>
              <w:rPr>
                <w:rFonts w:hint="eastAsia" w:hAnsi="宋体"/>
                <w:snapToGrid w:val="0"/>
                <w:color w:val="auto"/>
                <w:kern w:val="0"/>
                <w:sz w:val="21"/>
                <w:szCs w:val="21"/>
                <w:highlight w:val="none"/>
              </w:rPr>
            </w:pPr>
            <w:r>
              <w:rPr>
                <w:rFonts w:hint="eastAsia" w:ascii="Times New Roman"/>
                <w:snapToGrid w:val="0"/>
                <w:color w:val="auto"/>
                <w:kern w:val="0"/>
                <w:sz w:val="21"/>
                <w:szCs w:val="21"/>
              </w:rPr>
              <w:t>（</w:t>
            </w:r>
            <w:r>
              <w:rPr>
                <w:rFonts w:hint="eastAsia" w:ascii="Times New Roman"/>
                <w:snapToGrid w:val="0"/>
                <w:color w:val="auto"/>
                <w:kern w:val="0"/>
                <w:sz w:val="21"/>
                <w:szCs w:val="21"/>
                <w:u w:val="single"/>
              </w:rPr>
              <w:t xml:space="preserve"> 3 </w:t>
            </w:r>
            <w:r>
              <w:rPr>
                <w:rFonts w:hint="eastAsia" w:ascii="Times New Roman"/>
                <w:snapToGrid w:val="0"/>
                <w:color w:val="auto"/>
                <w:kern w:val="0"/>
                <w:sz w:val="21"/>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6D3EEE6E">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【优】得该项评分因素分值的90%～100%（含90%）。</w:t>
            </w:r>
          </w:p>
          <w:p w14:paraId="7DF81ED4">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38ACA6CF">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473E40BA">
            <w:pPr>
              <w:pStyle w:val="12"/>
              <w:wordWrap w:val="0"/>
              <w:adjustRightInd w:val="0"/>
              <w:snapToGrid w:val="0"/>
              <w:spacing w:after="0" w:line="400" w:lineRule="exact"/>
              <w:jc w:val="left"/>
              <w:rPr>
                <w:rFonts w:hint="eastAsia" w:hAnsi="宋体"/>
                <w:snapToGrid w:val="0"/>
                <w:color w:val="auto"/>
                <w:kern w:val="0"/>
                <w:sz w:val="21"/>
                <w:szCs w:val="21"/>
                <w:highlight w:val="none"/>
              </w:rPr>
            </w:pPr>
            <w:r>
              <w:rPr>
                <w:rFonts w:hint="eastAsia" w:ascii="Times New Roman"/>
                <w:snapToGrid w:val="0"/>
                <w:color w:val="auto"/>
                <w:kern w:val="0"/>
                <w:sz w:val="21"/>
                <w:szCs w:val="21"/>
              </w:rPr>
              <w:t>【差】得该项评分因素分值的60～70%（含60%）。</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7ED56DFF">
            <w:pPr>
              <w:pStyle w:val="12"/>
              <w:wordWrap w:val="0"/>
              <w:adjustRightInd w:val="0"/>
              <w:snapToGrid w:val="0"/>
              <w:spacing w:after="0" w:line="44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【优】对项目总体有深刻认识，表述清晰、完整、严谨、合理，措施先进、具体、有效、成熟，采用了新技术、新工艺、新材料、新设备；施工段划分呼应总体表述，划分清晰、合理，符合规范要求。 </w:t>
            </w:r>
          </w:p>
          <w:p w14:paraId="1BF9F4DD">
            <w:pPr>
              <w:pStyle w:val="12"/>
              <w:wordWrap w:val="0"/>
              <w:adjustRightInd w:val="0"/>
              <w:snapToGrid w:val="0"/>
              <w:spacing w:after="0" w:line="44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【良】对项目总体有一定认识，表述清晰、完整，措施具体有效；施工段划分呼应总体表述，划分清晰，符合规范要求。</w:t>
            </w:r>
          </w:p>
          <w:p w14:paraId="3A24921E">
            <w:pPr>
              <w:pStyle w:val="12"/>
              <w:wordWrap w:val="0"/>
              <w:adjustRightInd w:val="0"/>
              <w:snapToGrid w:val="0"/>
              <w:spacing w:after="0" w:line="44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【中】对项目总体有认识，有一定的措施但部分不具体；施工段划分较合理，符合规范要求。</w:t>
            </w:r>
          </w:p>
          <w:p w14:paraId="5BFBE169">
            <w:pPr>
              <w:pStyle w:val="12"/>
              <w:wordWrap w:val="0"/>
              <w:adjustRightInd w:val="0"/>
              <w:snapToGrid w:val="0"/>
              <w:spacing w:after="0" w:line="440" w:lineRule="exact"/>
              <w:jc w:val="left"/>
              <w:rPr>
                <w:rFonts w:hint="eastAsia" w:hAnsi="宋体"/>
                <w:snapToGrid w:val="0"/>
                <w:color w:val="auto"/>
                <w:kern w:val="0"/>
                <w:sz w:val="21"/>
                <w:szCs w:val="21"/>
                <w:highlight w:val="none"/>
              </w:rPr>
            </w:pPr>
            <w:r>
              <w:rPr>
                <w:rFonts w:hint="eastAsia" w:hAnsi="宋体" w:cs="宋体"/>
                <w:snapToGrid w:val="0"/>
                <w:color w:val="auto"/>
                <w:kern w:val="0"/>
                <w:sz w:val="21"/>
                <w:szCs w:val="21"/>
                <w:highlight w:val="none"/>
              </w:rPr>
              <w:t>【差】对项目认识不足，表述不清晰，措施不具体；施工段划分不合理。</w:t>
            </w:r>
          </w:p>
        </w:tc>
      </w:tr>
      <w:tr w14:paraId="5F674BF8">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0223E8CB">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施工总进</w:t>
            </w:r>
          </w:p>
          <w:p w14:paraId="15FC2937">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度计划及</w:t>
            </w:r>
          </w:p>
          <w:p w14:paraId="1768A400">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保证措施</w:t>
            </w:r>
          </w:p>
          <w:p w14:paraId="2F0D8BD9">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eastAsia="宋体"/>
                <w:snapToGrid w:val="0"/>
                <w:color w:val="auto"/>
                <w:kern w:val="0"/>
                <w:szCs w:val="21"/>
              </w:rPr>
              <w:t>（</w:t>
            </w:r>
            <w:r>
              <w:rPr>
                <w:rFonts w:hint="eastAsia" w:eastAsia="宋体"/>
                <w:snapToGrid w:val="0"/>
                <w:color w:val="auto"/>
                <w:kern w:val="0"/>
                <w:szCs w:val="21"/>
                <w:u w:val="single"/>
              </w:rPr>
              <w:t xml:space="preserve">3 </w:t>
            </w:r>
            <w:r>
              <w:rPr>
                <w:rFonts w:hint="eastAsia" w:eastAsia="宋体"/>
                <w:snapToGrid w:val="0"/>
                <w:color w:val="auto"/>
                <w:kern w:val="0"/>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49F0E3DB">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【优】得该项评分因素分值的90%～100%（含90%）。</w:t>
            </w:r>
          </w:p>
          <w:p w14:paraId="35D79C73">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1B1746B3">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7C43BA6F">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eastAsia="宋体"/>
                <w:snapToGrid w:val="0"/>
                <w:color w:val="auto"/>
                <w:kern w:val="0"/>
                <w:szCs w:val="21"/>
              </w:rPr>
              <w:t>【差】得该项评分因素分值的60～70%（含60%）。</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7ACF3E18">
            <w:pPr>
              <w:pStyle w:val="115"/>
              <w:wordWrap w:val="0"/>
              <w:adjustRightInd w:val="0"/>
              <w:snapToGrid w:val="0"/>
              <w:spacing w:line="46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最大。</w:t>
            </w:r>
          </w:p>
          <w:p w14:paraId="47282A01">
            <w:pPr>
              <w:pStyle w:val="115"/>
              <w:wordWrap w:val="0"/>
              <w:adjustRightInd w:val="0"/>
              <w:snapToGrid w:val="0"/>
              <w:spacing w:line="46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次大。</w:t>
            </w:r>
          </w:p>
          <w:p w14:paraId="712FD177">
            <w:pPr>
              <w:pStyle w:val="115"/>
              <w:wordWrap w:val="0"/>
              <w:adjustRightInd w:val="0"/>
              <w:snapToGrid w:val="0"/>
              <w:spacing w:line="46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0458DD1B">
            <w:pPr>
              <w:pStyle w:val="115"/>
              <w:wordWrap w:val="0"/>
              <w:adjustRightInd w:val="0"/>
              <w:snapToGrid w:val="0"/>
              <w:spacing w:line="460" w:lineRule="exac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【差】关键线路不准确，计划编制不合理。关键节点的控制不可行。人、材、机需求和进场计划与进度计划不相呼应，不能满足施工需要。没有违约责任承诺。</w:t>
            </w:r>
          </w:p>
        </w:tc>
      </w:tr>
      <w:tr w14:paraId="7023AD2F">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027AE01">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质量</w:t>
            </w:r>
          </w:p>
          <w:p w14:paraId="454BD46B">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保证措施</w:t>
            </w:r>
          </w:p>
          <w:p w14:paraId="3EE9245F">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eastAsia="宋体"/>
                <w:snapToGrid w:val="0"/>
                <w:color w:val="auto"/>
                <w:kern w:val="0"/>
                <w:szCs w:val="21"/>
              </w:rPr>
              <w:t>（4</w:t>
            </w:r>
            <w:r>
              <w:rPr>
                <w:rFonts w:hint="eastAsia" w:eastAsia="宋体"/>
                <w:snapToGrid w:val="0"/>
                <w:color w:val="auto"/>
                <w:kern w:val="0"/>
                <w:szCs w:val="21"/>
                <w:u w:val="single"/>
              </w:rPr>
              <w:t xml:space="preserve"> </w:t>
            </w:r>
            <w:r>
              <w:rPr>
                <w:rFonts w:hint="eastAsia" w:eastAsia="宋体"/>
                <w:snapToGrid w:val="0"/>
                <w:color w:val="auto"/>
                <w:kern w:val="0"/>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59B0F07F">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【优】得该项评分因素分值的90%～100%（含90%）。</w:t>
            </w:r>
          </w:p>
          <w:p w14:paraId="0899345F">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052092A0">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41AE00D5">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eastAsia="宋体"/>
                <w:snapToGrid w:val="0"/>
                <w:color w:val="auto"/>
                <w:kern w:val="0"/>
                <w:szCs w:val="21"/>
              </w:rPr>
              <w:t>【差】得该项评分因素分值的60～70%（含60%）。</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0B4DBC0B">
            <w:pPr>
              <w:pStyle w:val="115"/>
              <w:wordWrap w:val="0"/>
              <w:adjustRightInd w:val="0"/>
              <w:snapToGrid w:val="0"/>
              <w:spacing w:line="46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【优】应用新技术、新工艺、新材料、新设备，针对项目实际提出先进、可行、具体的保证措施。超过招标文件的质量要求。质量违约责任承诺具体，经济赔偿最大。</w:t>
            </w:r>
          </w:p>
          <w:p w14:paraId="19E5906A">
            <w:pPr>
              <w:pStyle w:val="115"/>
              <w:wordWrap w:val="0"/>
              <w:adjustRightInd w:val="0"/>
              <w:snapToGrid w:val="0"/>
              <w:spacing w:line="46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【良】针对项目实际提出先进、可行、具体的保证措施。满足招标文件的质量要求。质量违约责任承诺具体，经济赔偿次大。</w:t>
            </w:r>
          </w:p>
          <w:p w14:paraId="064A76D9">
            <w:pPr>
              <w:pStyle w:val="115"/>
              <w:wordWrap w:val="0"/>
              <w:adjustRightInd w:val="0"/>
              <w:snapToGrid w:val="0"/>
              <w:spacing w:line="46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【中】具体措施可行。满足招标文件的质量要求。质量违约责任承诺具体。</w:t>
            </w:r>
          </w:p>
          <w:p w14:paraId="2C89FD01">
            <w:pPr>
              <w:pStyle w:val="115"/>
              <w:wordWrap w:val="0"/>
              <w:adjustRightInd w:val="0"/>
              <w:snapToGrid w:val="0"/>
              <w:spacing w:line="460" w:lineRule="exac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14:paraId="26C5C31C">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4195E2D">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施工</w:t>
            </w:r>
          </w:p>
          <w:p w14:paraId="4C86E397">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技术措施</w:t>
            </w:r>
          </w:p>
          <w:p w14:paraId="15CAE2A3">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eastAsia="宋体"/>
                <w:snapToGrid w:val="0"/>
                <w:color w:val="auto"/>
                <w:kern w:val="0"/>
                <w:szCs w:val="21"/>
              </w:rPr>
              <w:t>（</w:t>
            </w:r>
            <w:r>
              <w:rPr>
                <w:rFonts w:hint="eastAsia" w:eastAsia="宋体"/>
                <w:snapToGrid w:val="0"/>
                <w:color w:val="auto"/>
                <w:kern w:val="0"/>
                <w:szCs w:val="21"/>
                <w:u w:val="single"/>
              </w:rPr>
              <w:t xml:space="preserve"> 2 </w:t>
            </w:r>
            <w:r>
              <w:rPr>
                <w:rFonts w:hint="eastAsia" w:eastAsia="宋体"/>
                <w:snapToGrid w:val="0"/>
                <w:color w:val="auto"/>
                <w:kern w:val="0"/>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758E67A6">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【优】得该项评分因素分值的90%～100%（含90%）。</w:t>
            </w:r>
          </w:p>
          <w:p w14:paraId="01529389">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32C3AE31">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00682D96">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eastAsia="宋体"/>
                <w:snapToGrid w:val="0"/>
                <w:color w:val="auto"/>
                <w:kern w:val="0"/>
                <w:szCs w:val="21"/>
              </w:rPr>
              <w:t>【差】得该项评分因素分值的60～70%（含60%）。</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75025351">
            <w:pPr>
              <w:pStyle w:val="115"/>
              <w:wordWrap w:val="0"/>
              <w:adjustRightInd w:val="0"/>
              <w:snapToGrid w:val="0"/>
              <w:spacing w:line="44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最大。</w:t>
            </w:r>
          </w:p>
          <w:p w14:paraId="377932FF">
            <w:pPr>
              <w:pStyle w:val="115"/>
              <w:wordWrap w:val="0"/>
              <w:adjustRightInd w:val="0"/>
              <w:snapToGrid w:val="0"/>
              <w:spacing w:line="44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次大。</w:t>
            </w:r>
          </w:p>
          <w:p w14:paraId="30263CB9">
            <w:pPr>
              <w:pStyle w:val="115"/>
              <w:wordWrap w:val="0"/>
              <w:adjustRightInd w:val="0"/>
              <w:snapToGrid w:val="0"/>
              <w:spacing w:line="44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9C68DB9">
            <w:pPr>
              <w:pStyle w:val="115"/>
              <w:wordWrap w:val="0"/>
              <w:adjustRightInd w:val="0"/>
              <w:snapToGrid w:val="0"/>
              <w:spacing w:line="440" w:lineRule="exac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【差】对项目关键技术有表述，对重点、难点有建议，解决方案不可行。采用的新技术针对性不强或验证材料不可靠，对节约投资、工期没有具体收益。无违约责任承诺。</w:t>
            </w:r>
          </w:p>
        </w:tc>
      </w:tr>
      <w:tr w14:paraId="12C149B7">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6759E1B">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绿色施工、</w:t>
            </w:r>
          </w:p>
          <w:p w14:paraId="796AD43A">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安全防护、</w:t>
            </w:r>
          </w:p>
          <w:p w14:paraId="624D347B">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文明施工</w:t>
            </w:r>
          </w:p>
          <w:p w14:paraId="568A9CAF">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措施计划</w:t>
            </w:r>
          </w:p>
          <w:p w14:paraId="45C2CDC2">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eastAsia="宋体"/>
                <w:snapToGrid w:val="0"/>
                <w:color w:val="auto"/>
                <w:kern w:val="0"/>
                <w:szCs w:val="21"/>
              </w:rPr>
              <w:t>（</w:t>
            </w:r>
            <w:r>
              <w:rPr>
                <w:rFonts w:hint="eastAsia" w:eastAsia="宋体"/>
                <w:snapToGrid w:val="0"/>
                <w:color w:val="auto"/>
                <w:kern w:val="0"/>
                <w:szCs w:val="21"/>
                <w:u w:val="single"/>
              </w:rPr>
              <w:t xml:space="preserve"> 3 </w:t>
            </w:r>
            <w:r>
              <w:rPr>
                <w:rFonts w:hint="eastAsia" w:eastAsia="宋体"/>
                <w:snapToGrid w:val="0"/>
                <w:color w:val="auto"/>
                <w:kern w:val="0"/>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3B8C646A">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【优】得该项评分因素分值的90%～100%（含90%）。</w:t>
            </w:r>
          </w:p>
          <w:p w14:paraId="69EF47DE">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4186B7E5">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6D6D20F7">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eastAsia="宋体"/>
                <w:snapToGrid w:val="0"/>
                <w:color w:val="auto"/>
                <w:kern w:val="0"/>
                <w:szCs w:val="21"/>
              </w:rPr>
              <w:t>【差】得该项评分因素分值的60～70%（含60%）。</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3F81932B">
            <w:pPr>
              <w:pStyle w:val="115"/>
              <w:wordWrap w:val="0"/>
              <w:adjustRightInd w:val="0"/>
              <w:snapToGrid w:val="0"/>
              <w:spacing w:line="44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【优】针对项目实际情况，有先进、具体、完整、可行的措施，采用规范准确、清晰。</w:t>
            </w:r>
          </w:p>
          <w:p w14:paraId="4C045658">
            <w:pPr>
              <w:pStyle w:val="115"/>
              <w:wordWrap w:val="0"/>
              <w:adjustRightInd w:val="0"/>
              <w:snapToGrid w:val="0"/>
              <w:spacing w:line="44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【良】针对项目实际情况，有合理的措施且具体、完整，采用规范准确。</w:t>
            </w:r>
          </w:p>
          <w:p w14:paraId="4617F1A0">
            <w:pPr>
              <w:pStyle w:val="115"/>
              <w:wordWrap w:val="0"/>
              <w:adjustRightInd w:val="0"/>
              <w:snapToGrid w:val="0"/>
              <w:spacing w:line="44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【中】有基本合理的措施，采用规范准确。</w:t>
            </w:r>
          </w:p>
          <w:p w14:paraId="57F3EF2F">
            <w:pPr>
              <w:pStyle w:val="115"/>
              <w:wordWrap w:val="0"/>
              <w:adjustRightInd w:val="0"/>
              <w:snapToGrid w:val="0"/>
              <w:spacing w:line="440" w:lineRule="exac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【差】措施不力，采用规范不正确。</w:t>
            </w:r>
          </w:p>
        </w:tc>
      </w:tr>
      <w:tr w14:paraId="170073FD">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012AC3B5">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施工平面</w:t>
            </w:r>
          </w:p>
          <w:p w14:paraId="0FE3C63C">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布置和临时设施布置</w:t>
            </w:r>
          </w:p>
          <w:p w14:paraId="23D868CB">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eastAsia="宋体"/>
                <w:snapToGrid w:val="0"/>
                <w:color w:val="auto"/>
                <w:kern w:val="0"/>
                <w:szCs w:val="21"/>
              </w:rPr>
              <w:t>（</w:t>
            </w:r>
            <w:r>
              <w:rPr>
                <w:rFonts w:hint="eastAsia" w:eastAsia="宋体"/>
                <w:snapToGrid w:val="0"/>
                <w:color w:val="auto"/>
                <w:kern w:val="0"/>
                <w:szCs w:val="21"/>
                <w:u w:val="single"/>
              </w:rPr>
              <w:t xml:space="preserve"> 2 </w:t>
            </w:r>
            <w:r>
              <w:rPr>
                <w:rFonts w:hint="eastAsia" w:eastAsia="宋体"/>
                <w:snapToGrid w:val="0"/>
                <w:color w:val="auto"/>
                <w:kern w:val="0"/>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33DA0847">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【优】得该项评分因素分值的90%～100%（含90%）。</w:t>
            </w:r>
          </w:p>
          <w:p w14:paraId="07999081">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314E39D1">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642FFEAC">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eastAsia="宋体"/>
                <w:snapToGrid w:val="0"/>
                <w:color w:val="auto"/>
                <w:kern w:val="0"/>
                <w:szCs w:val="21"/>
              </w:rPr>
              <w:t>【差】得该项评分因素分值的60～70%（含60%）。</w:t>
            </w:r>
          </w:p>
        </w:tc>
        <w:tc>
          <w:tcPr>
            <w:tcW w:w="4032" w:type="dxa"/>
            <w:tcBorders>
              <w:top w:val="single" w:color="auto" w:sz="4" w:space="0"/>
              <w:left w:val="single" w:color="auto" w:sz="4" w:space="0"/>
              <w:bottom w:val="single" w:color="auto" w:sz="4" w:space="0"/>
              <w:right w:val="single" w:color="auto" w:sz="4" w:space="0"/>
            </w:tcBorders>
            <w:noWrap w:val="0"/>
            <w:vAlign w:val="center"/>
          </w:tcPr>
          <w:p w14:paraId="2CAF1F75">
            <w:pPr>
              <w:pStyle w:val="115"/>
              <w:wordWrap w:val="0"/>
              <w:adjustRightInd w:val="0"/>
              <w:snapToGrid w:val="0"/>
              <w:spacing w:line="40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【优】总体布置有针对性、合理，较好满足施工需要，符合绿色施工、安全防护、文明施工要求。</w:t>
            </w:r>
          </w:p>
          <w:p w14:paraId="0C5B8D3E">
            <w:pPr>
              <w:pStyle w:val="115"/>
              <w:wordWrap w:val="0"/>
              <w:adjustRightInd w:val="0"/>
              <w:snapToGrid w:val="0"/>
              <w:spacing w:line="40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【良】总体布置合理，能满足施工需要，基本符合绿色施工、安全防护、文明施工要求。</w:t>
            </w:r>
          </w:p>
          <w:p w14:paraId="348A2564">
            <w:pPr>
              <w:pStyle w:val="115"/>
              <w:wordWrap w:val="0"/>
              <w:adjustRightInd w:val="0"/>
              <w:snapToGrid w:val="0"/>
              <w:spacing w:line="40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【中】总体布置基本合理，基本满足施工需要。</w:t>
            </w:r>
          </w:p>
          <w:p w14:paraId="32413A7B">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【差】总体布置不合理，不符合绿色施工、安全防护、文明施工要求。</w:t>
            </w:r>
          </w:p>
        </w:tc>
      </w:tr>
      <w:tr w14:paraId="7890D37E">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BED941A">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项目</w:t>
            </w:r>
          </w:p>
          <w:p w14:paraId="29AE0563">
            <w:pPr>
              <w:pStyle w:val="67"/>
              <w:wordWrap w:val="0"/>
              <w:adjustRightInd w:val="0"/>
              <w:snapToGrid w:val="0"/>
              <w:spacing w:line="400" w:lineRule="exact"/>
              <w:jc w:val="center"/>
              <w:rPr>
                <w:rFonts w:hint="eastAsia" w:eastAsia="宋体"/>
                <w:snapToGrid w:val="0"/>
                <w:color w:val="auto"/>
                <w:kern w:val="0"/>
                <w:szCs w:val="21"/>
              </w:rPr>
            </w:pPr>
            <w:r>
              <w:rPr>
                <w:rFonts w:hint="eastAsia" w:eastAsia="宋体"/>
                <w:snapToGrid w:val="0"/>
                <w:color w:val="auto"/>
                <w:kern w:val="0"/>
                <w:szCs w:val="21"/>
              </w:rPr>
              <w:t>管理机构</w:t>
            </w:r>
          </w:p>
          <w:p w14:paraId="73375DF6">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eastAsia="宋体"/>
                <w:snapToGrid w:val="0"/>
                <w:color w:val="auto"/>
                <w:kern w:val="0"/>
                <w:szCs w:val="21"/>
              </w:rPr>
              <w:t>（</w:t>
            </w:r>
            <w:r>
              <w:rPr>
                <w:rFonts w:hint="eastAsia" w:eastAsia="宋体"/>
                <w:snapToGrid w:val="0"/>
                <w:color w:val="auto"/>
                <w:kern w:val="0"/>
                <w:szCs w:val="21"/>
                <w:u w:val="single"/>
              </w:rPr>
              <w:t xml:space="preserve"> 3 </w:t>
            </w:r>
            <w:r>
              <w:rPr>
                <w:rFonts w:hint="eastAsia" w:eastAsia="宋体"/>
                <w:snapToGrid w:val="0"/>
                <w:color w:val="auto"/>
                <w:kern w:val="0"/>
                <w:szCs w:val="21"/>
              </w:rPr>
              <w:t>分）</w:t>
            </w:r>
          </w:p>
        </w:tc>
        <w:tc>
          <w:tcPr>
            <w:tcW w:w="4300" w:type="dxa"/>
            <w:tcBorders>
              <w:top w:val="single" w:color="auto" w:sz="4" w:space="0"/>
              <w:left w:val="single" w:color="auto" w:sz="4" w:space="0"/>
              <w:bottom w:val="single" w:color="auto" w:sz="4" w:space="0"/>
              <w:right w:val="single" w:color="auto" w:sz="4" w:space="0"/>
            </w:tcBorders>
            <w:noWrap w:val="0"/>
            <w:vAlign w:val="center"/>
          </w:tcPr>
          <w:p w14:paraId="2DD2AA0A">
            <w:pPr>
              <w:pStyle w:val="133"/>
              <w:wordWrap w:val="0"/>
              <w:adjustRightInd w:val="0"/>
              <w:snapToGrid w:val="0"/>
              <w:spacing w:line="400" w:lineRule="exact"/>
              <w:rPr>
                <w:rFonts w:hint="eastAsia" w:eastAsia="宋体"/>
                <w:snapToGrid w:val="0"/>
                <w:color w:val="auto"/>
                <w:kern w:val="0"/>
                <w:szCs w:val="21"/>
              </w:rPr>
            </w:pPr>
            <w:bookmarkStart w:id="152" w:name="OLE_LINK15"/>
            <w:r>
              <w:rPr>
                <w:rFonts w:hint="eastAsia" w:eastAsia="宋体"/>
                <w:snapToGrid w:val="0"/>
                <w:color w:val="auto"/>
                <w:kern w:val="0"/>
                <w:szCs w:val="21"/>
              </w:rPr>
              <w:t>【优】得该项评分因素分值的90%～100%（含90%）。</w:t>
            </w:r>
          </w:p>
          <w:p w14:paraId="5DF01355">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【良】得该项评分因素分值的80%～90%（含80%）。</w:t>
            </w:r>
          </w:p>
          <w:p w14:paraId="22A41F13">
            <w:pPr>
              <w:pStyle w:val="133"/>
              <w:wordWrap w:val="0"/>
              <w:adjustRightInd w:val="0"/>
              <w:snapToGrid w:val="0"/>
              <w:spacing w:line="400" w:lineRule="exact"/>
              <w:rPr>
                <w:rFonts w:hint="eastAsia" w:eastAsia="宋体"/>
                <w:snapToGrid w:val="0"/>
                <w:color w:val="auto"/>
                <w:kern w:val="0"/>
                <w:szCs w:val="21"/>
              </w:rPr>
            </w:pPr>
            <w:r>
              <w:rPr>
                <w:rFonts w:hint="eastAsia" w:eastAsia="宋体"/>
                <w:snapToGrid w:val="0"/>
                <w:color w:val="auto"/>
                <w:kern w:val="0"/>
                <w:szCs w:val="21"/>
              </w:rPr>
              <w:t>【中】得该项评分因素分值的70%～80%（含70%）。</w:t>
            </w:r>
          </w:p>
          <w:p w14:paraId="433BD773">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eastAsia="宋体"/>
                <w:snapToGrid w:val="0"/>
                <w:color w:val="auto"/>
                <w:kern w:val="0"/>
                <w:szCs w:val="21"/>
              </w:rPr>
              <w:t>【差】得该项评分因素分值的60～70%（含60%）。</w:t>
            </w:r>
            <w:bookmarkEnd w:id="152"/>
          </w:p>
        </w:tc>
        <w:tc>
          <w:tcPr>
            <w:tcW w:w="4032" w:type="dxa"/>
            <w:tcBorders>
              <w:top w:val="single" w:color="auto" w:sz="4" w:space="0"/>
              <w:left w:val="single" w:color="auto" w:sz="4" w:space="0"/>
              <w:bottom w:val="single" w:color="auto" w:sz="4" w:space="0"/>
              <w:right w:val="single" w:color="auto" w:sz="4" w:space="0"/>
            </w:tcBorders>
            <w:noWrap w:val="0"/>
            <w:vAlign w:val="center"/>
          </w:tcPr>
          <w:p w14:paraId="189A10DF">
            <w:pPr>
              <w:pStyle w:val="115"/>
              <w:wordWrap w:val="0"/>
              <w:adjustRightInd w:val="0"/>
              <w:snapToGrid w:val="0"/>
              <w:spacing w:line="40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【优】组织机构形式合理，有完善的指挥系统，生产及质量、绿色施工、安全、文明施工、创优达标监控系统、联络协调系统，人员配备齐全、专业分配合理。</w:t>
            </w:r>
          </w:p>
          <w:p w14:paraId="06AB0EA8">
            <w:pPr>
              <w:pStyle w:val="115"/>
              <w:wordWrap w:val="0"/>
              <w:adjustRightInd w:val="0"/>
              <w:snapToGrid w:val="0"/>
              <w:spacing w:line="40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【良】组织机构形式合理，指挥系统，生产及质量、绿色施工、安全、文明施工、创优达标监控系统、联络协调系统齐全，人员配备齐全、专业分配合理。</w:t>
            </w:r>
          </w:p>
          <w:p w14:paraId="714B78AA">
            <w:pPr>
              <w:pStyle w:val="115"/>
              <w:wordWrap w:val="0"/>
              <w:adjustRightInd w:val="0"/>
              <w:snapToGrid w:val="0"/>
              <w:spacing w:line="400" w:lineRule="exac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【中】组织机构形式基本合理，有指挥系统，生产及质量、绿色施工、安全、文明施工、创优达标监控系统、联络协调系统齐全，人员配备基本齐全、专业分配基本合理。</w:t>
            </w:r>
          </w:p>
          <w:p w14:paraId="155BB763">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【差】组织机构形式合理，指挥系统，生产及质量、绿色施工、安全、文明施工、创优达标监控系统、联络协调系统不齐全，人员配备不齐全、专业分配不合理。</w:t>
            </w:r>
          </w:p>
        </w:tc>
      </w:tr>
      <w:tr w14:paraId="58AEE7BA">
        <w:tblPrEx>
          <w:tblCellMar>
            <w:top w:w="0" w:type="dxa"/>
            <w:left w:w="108" w:type="dxa"/>
            <w:bottom w:w="0" w:type="dxa"/>
            <w:right w:w="108" w:type="dxa"/>
          </w:tblCellMar>
        </w:tblPrEx>
        <w:trPr>
          <w:trHeight w:val="554" w:hRule="exact"/>
          <w:jc w:val="center"/>
        </w:trPr>
        <w:tc>
          <w:tcPr>
            <w:tcW w:w="964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768E8A01">
            <w:pPr>
              <w:pStyle w:val="115"/>
              <w:wordWrap w:val="0"/>
              <w:adjustRightInd w:val="0"/>
              <w:snapToGrid w:val="0"/>
              <w:spacing w:line="400" w:lineRule="exact"/>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Cs w:val="21"/>
                <w:highlight w:val="none"/>
              </w:rPr>
              <w:t>投标报价部分，满分：100分。</w:t>
            </w:r>
          </w:p>
        </w:tc>
      </w:tr>
      <w:tr w14:paraId="085D6E54">
        <w:tblPrEx>
          <w:tblCellMar>
            <w:top w:w="0" w:type="dxa"/>
            <w:left w:w="108" w:type="dxa"/>
            <w:bottom w:w="0" w:type="dxa"/>
            <w:right w:w="108" w:type="dxa"/>
          </w:tblCellMar>
        </w:tblPrEx>
        <w:trPr>
          <w:trHeight w:val="451" w:hRule="exac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1F9E9D8">
            <w:pPr>
              <w:pStyle w:val="12"/>
              <w:wordWrap w:val="0"/>
              <w:adjustRightInd w:val="0"/>
              <w:snapToGrid w:val="0"/>
              <w:spacing w:after="0" w:line="44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评分事项</w:t>
            </w:r>
          </w:p>
        </w:tc>
        <w:tc>
          <w:tcPr>
            <w:tcW w:w="8332" w:type="dxa"/>
            <w:gridSpan w:val="2"/>
            <w:tcBorders>
              <w:top w:val="single" w:color="auto" w:sz="4" w:space="0"/>
              <w:left w:val="single" w:color="auto" w:sz="4" w:space="0"/>
              <w:bottom w:val="single" w:color="auto" w:sz="4" w:space="0"/>
              <w:right w:val="single" w:color="auto" w:sz="4" w:space="0"/>
            </w:tcBorders>
            <w:noWrap w:val="0"/>
            <w:vAlign w:val="center"/>
          </w:tcPr>
          <w:p w14:paraId="6C12BE9E">
            <w:pPr>
              <w:pStyle w:val="12"/>
              <w:wordWrap w:val="0"/>
              <w:adjustRightInd w:val="0"/>
              <w:snapToGrid w:val="0"/>
              <w:spacing w:after="0" w:line="44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评分方法</w:t>
            </w:r>
          </w:p>
        </w:tc>
      </w:tr>
      <w:tr w14:paraId="1BC000AE">
        <w:tblPrEx>
          <w:tblCellMar>
            <w:top w:w="0" w:type="dxa"/>
            <w:left w:w="108" w:type="dxa"/>
            <w:bottom w:w="0" w:type="dxa"/>
            <w:right w:w="108" w:type="dxa"/>
          </w:tblCellMar>
        </w:tblPrEx>
        <w:trPr>
          <w:trHeight w:val="632"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2AF6CF01">
            <w:pPr>
              <w:pStyle w:val="67"/>
              <w:wordWrap w:val="0"/>
              <w:adjustRightInd w:val="0"/>
              <w:snapToGrid w:val="0"/>
              <w:spacing w:line="400" w:lineRule="exact"/>
              <w:jc w:val="center"/>
              <w:rPr>
                <w:rFonts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评标基准价D</w:t>
            </w:r>
          </w:p>
        </w:tc>
        <w:tc>
          <w:tcPr>
            <w:tcW w:w="8332" w:type="dxa"/>
            <w:gridSpan w:val="2"/>
            <w:tcBorders>
              <w:top w:val="single" w:color="auto" w:sz="4" w:space="0"/>
              <w:left w:val="single" w:color="auto" w:sz="4" w:space="0"/>
              <w:bottom w:val="single" w:color="auto" w:sz="4" w:space="0"/>
              <w:right w:val="single" w:color="auto" w:sz="4" w:space="0"/>
            </w:tcBorders>
            <w:noWrap w:val="0"/>
            <w:vAlign w:val="center"/>
          </w:tcPr>
          <w:p w14:paraId="5850BC6A">
            <w:pPr>
              <w:wordWrap w:val="0"/>
              <w:adjustRightInd w:val="0"/>
              <w:snapToGrid w:val="0"/>
              <w:spacing w:line="400" w:lineRule="exact"/>
              <w:ind w:firstLine="420" w:firstLineChars="200"/>
              <w:jc w:val="left"/>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（1）确定招标控制价下浮系数n：用1～21号球分别代表一个下浮系数，由评委代表从这21个号码中随机抽取</w:t>
            </w:r>
            <w:r>
              <w:rPr>
                <w:rFonts w:hint="eastAsia" w:hAnsi="宋体"/>
                <w:snapToGrid w:val="0"/>
                <w:color w:val="auto"/>
                <w:kern w:val="0"/>
                <w:sz w:val="21"/>
                <w:szCs w:val="21"/>
                <w:highlight w:val="none"/>
                <w:u w:val="single"/>
              </w:rPr>
              <w:t xml:space="preserve"> 3 </w:t>
            </w:r>
            <w:r>
              <w:rPr>
                <w:rFonts w:hint="eastAsia" w:hAnsi="宋体"/>
                <w:snapToGrid w:val="0"/>
                <w:color w:val="auto"/>
                <w:kern w:val="0"/>
                <w:sz w:val="21"/>
                <w:szCs w:val="21"/>
                <w:highlight w:val="none"/>
              </w:rPr>
              <w:t>次，每次抽取1个号码，抽出的号球不参与下次抽取。所抽取的3个号码对应下浮系数的算术平均值作为招标控制价下浮系数n。具体号码对应的下浮系数可参考下表。</w:t>
            </w:r>
          </w:p>
          <w:tbl>
            <w:tblPr>
              <w:tblStyle w:val="31"/>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51669F9E">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D601A3D">
                  <w:pPr>
                    <w:wordWrap w:val="0"/>
                    <w:adjustRightInd w:val="0"/>
                    <w:snapToGrid w:val="0"/>
                    <w:spacing w:line="400" w:lineRule="exact"/>
                    <w:jc w:val="center"/>
                    <w:rPr>
                      <w:rFonts w:hint="eastAsia" w:hAnsi="宋体" w:cs="黑体"/>
                      <w:b/>
                      <w:snapToGrid w:val="0"/>
                      <w:color w:val="auto"/>
                      <w:kern w:val="0"/>
                      <w:sz w:val="21"/>
                      <w:highlight w:val="none"/>
                    </w:rPr>
                  </w:pPr>
                  <w:r>
                    <w:rPr>
                      <w:rFonts w:hint="eastAsia" w:hAnsi="宋体" w:cs="黑体"/>
                      <w:bCs/>
                      <w:snapToGrid w:val="0"/>
                      <w:color w:val="auto"/>
                      <w:kern w:val="0"/>
                      <w:sz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E1DF3C8">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1DBA2A9">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AF1901">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B70BC76">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06F94A1">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0BF6FC7">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109AD58">
                  <w:pPr>
                    <w:wordWrap w:val="0"/>
                    <w:adjustRightInd w:val="0"/>
                    <w:snapToGrid w:val="0"/>
                    <w:spacing w:line="400" w:lineRule="exact"/>
                    <w:jc w:val="center"/>
                    <w:rPr>
                      <w:rFonts w:hint="eastAsia" w:hAnsi="宋体" w:cs="黑体"/>
                      <w:snapToGrid w:val="0"/>
                      <w:color w:val="auto"/>
                      <w:kern w:val="0"/>
                      <w:sz w:val="21"/>
                      <w:highlight w:val="none"/>
                    </w:rPr>
                  </w:pPr>
                  <w:r>
                    <w:rPr>
                      <w:rFonts w:hint="eastAsia" w:hAnsi="宋体" w:cs="黑体"/>
                      <w:snapToGrid w:val="0"/>
                      <w:color w:val="auto"/>
                      <w:kern w:val="0"/>
                      <w:sz w:val="21"/>
                      <w:highlight w:val="none"/>
                    </w:rPr>
                    <w:t>7</w:t>
                  </w:r>
                </w:p>
              </w:tc>
            </w:tr>
            <w:tr w14:paraId="7E3B8F79">
              <w:tblPrEx>
                <w:tblCellMar>
                  <w:top w:w="0" w:type="dxa"/>
                  <w:left w:w="108" w:type="dxa"/>
                  <w:bottom w:w="0" w:type="dxa"/>
                  <w:right w:w="108" w:type="dxa"/>
                </w:tblCellMar>
              </w:tblPrEx>
              <w:trPr>
                <w:trHeight w:val="374"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F352E93">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1F6F246">
                  <w:pPr>
                    <w:wordWrap w:val="0"/>
                    <w:adjustRightInd w:val="0"/>
                    <w:snapToGrid w:val="0"/>
                    <w:spacing w:line="400" w:lineRule="exact"/>
                    <w:jc w:val="center"/>
                    <w:rPr>
                      <w:rFonts w:hint="default" w:hAnsi="宋体" w:eastAsia="宋体" w:cs="黑体"/>
                      <w:bCs/>
                      <w:snapToGrid w:val="0"/>
                      <w:color w:val="auto"/>
                      <w:kern w:val="0"/>
                      <w:sz w:val="21"/>
                      <w:highlight w:val="none"/>
                      <w:lang w:val="en-US" w:eastAsia="zh-CN"/>
                    </w:rPr>
                  </w:pPr>
                  <w:r>
                    <w:rPr>
                      <w:rFonts w:hAnsi="宋体"/>
                      <w:color w:val="auto"/>
                      <w:kern w:val="0"/>
                      <w:sz w:val="21"/>
                      <w:highlight w:val="none"/>
                    </w:rPr>
                    <w:t>1</w:t>
                  </w:r>
                  <w:r>
                    <w:rPr>
                      <w:rFonts w:hint="eastAsia" w:hAnsi="宋体"/>
                      <w:color w:val="auto"/>
                      <w:kern w:val="0"/>
                      <w:sz w:val="21"/>
                      <w:highlight w:val="none"/>
                      <w:lang w:val="en-US" w:eastAsia="zh-CN"/>
                    </w:rPr>
                    <w:t>.0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6422261">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134DE6">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1DC52F5">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94324">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B694D9A">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6CF6DD1">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1.6</w:t>
                  </w:r>
                </w:p>
              </w:tc>
            </w:tr>
            <w:tr w14:paraId="680F1C6C">
              <w:tblPrEx>
                <w:tblCellMar>
                  <w:top w:w="0" w:type="dxa"/>
                  <w:left w:w="108" w:type="dxa"/>
                  <w:bottom w:w="0" w:type="dxa"/>
                  <w:right w:w="108" w:type="dxa"/>
                </w:tblCellMar>
              </w:tblPrEx>
              <w:trPr>
                <w:trHeight w:val="314"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3367291">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EACF580">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0AEB641">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2EE360">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2C9B9E">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8EEFDE0">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89CA622">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4D5741C">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14</w:t>
                  </w:r>
                </w:p>
              </w:tc>
            </w:tr>
            <w:tr w14:paraId="0AAC4218">
              <w:tblPrEx>
                <w:tblCellMar>
                  <w:top w:w="0" w:type="dxa"/>
                  <w:left w:w="108" w:type="dxa"/>
                  <w:bottom w:w="0" w:type="dxa"/>
                  <w:right w:w="108" w:type="dxa"/>
                </w:tblCellMar>
              </w:tblPrEx>
              <w:trPr>
                <w:trHeight w:val="343"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50DB7CB">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B85BABD">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B122014">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5BBEB1">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AE63282">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DC39D3">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690A43B">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1E57EB">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2.3</w:t>
                  </w:r>
                </w:p>
              </w:tc>
            </w:tr>
            <w:tr w14:paraId="39066FEF">
              <w:tblPrEx>
                <w:tblCellMar>
                  <w:top w:w="0" w:type="dxa"/>
                  <w:left w:w="108" w:type="dxa"/>
                  <w:bottom w:w="0" w:type="dxa"/>
                  <w:right w:w="108" w:type="dxa"/>
                </w:tblCellMar>
              </w:tblPrEx>
              <w:trPr>
                <w:trHeight w:val="342"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9FC9F0E">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D32B485">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7EE519B">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B40D15">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71AD2AB">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45655DD">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F5F379C">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47D256">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21</w:t>
                  </w:r>
                </w:p>
              </w:tc>
            </w:tr>
            <w:tr w14:paraId="518C37FF">
              <w:tblPrEx>
                <w:tblCellMar>
                  <w:top w:w="0" w:type="dxa"/>
                  <w:left w:w="108" w:type="dxa"/>
                  <w:bottom w:w="0" w:type="dxa"/>
                  <w:right w:w="108" w:type="dxa"/>
                </w:tblCellMar>
              </w:tblPrEx>
              <w:trPr>
                <w:trHeight w:val="482"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E2716D0">
                  <w:pPr>
                    <w:wordWrap w:val="0"/>
                    <w:adjustRightInd w:val="0"/>
                    <w:snapToGrid w:val="0"/>
                    <w:spacing w:line="400" w:lineRule="exact"/>
                    <w:jc w:val="center"/>
                    <w:rPr>
                      <w:rFonts w:hint="eastAsia" w:hAnsi="宋体" w:cs="黑体"/>
                      <w:bCs/>
                      <w:snapToGrid w:val="0"/>
                      <w:color w:val="auto"/>
                      <w:kern w:val="0"/>
                      <w:sz w:val="21"/>
                      <w:highlight w:val="none"/>
                    </w:rPr>
                  </w:pPr>
                  <w:r>
                    <w:rPr>
                      <w:rFonts w:hint="eastAsia" w:hAnsi="宋体" w:cs="黑体"/>
                      <w:bCs/>
                      <w:snapToGrid w:val="0"/>
                      <w:color w:val="auto"/>
                      <w:kern w:val="0"/>
                      <w:sz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6A8F732">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6591EF6">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4D1C4E">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41A8011">
                  <w:pPr>
                    <w:wordWrap w:val="0"/>
                    <w:adjustRightInd w:val="0"/>
                    <w:snapToGrid w:val="0"/>
                    <w:spacing w:line="400" w:lineRule="exact"/>
                    <w:jc w:val="center"/>
                    <w:rPr>
                      <w:rFonts w:hint="eastAsia" w:hAnsi="宋体" w:cs="黑体"/>
                      <w:bCs/>
                      <w:snapToGrid w:val="0"/>
                      <w:color w:val="auto"/>
                      <w:kern w:val="0"/>
                      <w:sz w:val="21"/>
                      <w:highlight w:val="none"/>
                    </w:rPr>
                  </w:pPr>
                  <w:r>
                    <w:rPr>
                      <w:rFonts w:hAnsi="宋体"/>
                      <w:color w:val="auto"/>
                      <w:kern w:val="0"/>
                      <w:sz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58E00E5">
                  <w:pPr>
                    <w:wordWrap w:val="0"/>
                    <w:adjustRightInd w:val="0"/>
                    <w:snapToGrid w:val="0"/>
                    <w:spacing w:line="400" w:lineRule="exact"/>
                    <w:jc w:val="center"/>
                    <w:rPr>
                      <w:rFonts w:hAnsi="宋体" w:cs="黑体"/>
                      <w:bCs/>
                      <w:snapToGrid w:val="0"/>
                      <w:color w:val="auto"/>
                      <w:kern w:val="0"/>
                      <w:sz w:val="21"/>
                      <w:highlight w:val="none"/>
                    </w:rPr>
                  </w:pPr>
                  <w:r>
                    <w:rPr>
                      <w:rFonts w:hAnsi="宋体"/>
                      <w:color w:val="auto"/>
                      <w:kern w:val="0"/>
                      <w:sz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E159391">
                  <w:pPr>
                    <w:wordWrap w:val="0"/>
                    <w:adjustRightInd w:val="0"/>
                    <w:snapToGrid w:val="0"/>
                    <w:spacing w:line="400" w:lineRule="exact"/>
                    <w:jc w:val="center"/>
                    <w:rPr>
                      <w:rFonts w:hAnsi="宋体" w:cs="黑体"/>
                      <w:bCs/>
                      <w:snapToGrid w:val="0"/>
                      <w:color w:val="auto"/>
                      <w:kern w:val="0"/>
                      <w:sz w:val="21"/>
                      <w:highlight w:val="none"/>
                    </w:rPr>
                  </w:pPr>
                  <w:r>
                    <w:rPr>
                      <w:rFonts w:hAnsi="宋体"/>
                      <w:color w:val="auto"/>
                      <w:kern w:val="0"/>
                      <w:sz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60F0441">
                  <w:pPr>
                    <w:wordWrap w:val="0"/>
                    <w:adjustRightInd w:val="0"/>
                    <w:snapToGrid w:val="0"/>
                    <w:spacing w:line="400" w:lineRule="exact"/>
                    <w:jc w:val="center"/>
                    <w:rPr>
                      <w:rFonts w:hint="default" w:hAnsi="宋体" w:eastAsia="宋体" w:cs="黑体"/>
                      <w:bCs/>
                      <w:snapToGrid w:val="0"/>
                      <w:color w:val="auto"/>
                      <w:kern w:val="0"/>
                      <w:sz w:val="21"/>
                      <w:highlight w:val="none"/>
                      <w:lang w:val="en-US" w:eastAsia="zh-CN"/>
                    </w:rPr>
                  </w:pPr>
                  <w:r>
                    <w:rPr>
                      <w:rFonts w:hAnsi="宋体"/>
                      <w:color w:val="auto"/>
                      <w:kern w:val="0"/>
                      <w:sz w:val="21"/>
                      <w:highlight w:val="none"/>
                    </w:rPr>
                    <w:t>3</w:t>
                  </w:r>
                  <w:r>
                    <w:rPr>
                      <w:rFonts w:hint="eastAsia" w:hAnsi="宋体"/>
                      <w:color w:val="auto"/>
                      <w:kern w:val="0"/>
                      <w:sz w:val="21"/>
                      <w:highlight w:val="none"/>
                      <w:lang w:val="en-US" w:eastAsia="zh-CN"/>
                    </w:rPr>
                    <w:t>.0</w:t>
                  </w:r>
                </w:p>
              </w:tc>
            </w:tr>
          </w:tbl>
          <w:p w14:paraId="0F70079F">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（2）评标基准价D＝招标控制价×（1－n）</w:t>
            </w:r>
          </w:p>
        </w:tc>
      </w:tr>
      <w:tr w14:paraId="2287B013">
        <w:tblPrEx>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E4AE005">
            <w:pPr>
              <w:pStyle w:val="67"/>
              <w:wordWrap w:val="0"/>
              <w:adjustRightInd w:val="0"/>
              <w:snapToGrid w:val="0"/>
              <w:spacing w:line="400" w:lineRule="exact"/>
              <w:jc w:val="center"/>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投标报价</w:t>
            </w:r>
          </w:p>
          <w:p w14:paraId="24D0131A">
            <w:pPr>
              <w:pStyle w:val="67"/>
              <w:wordWrap w:val="0"/>
              <w:adjustRightInd w:val="0"/>
              <w:snapToGrid w:val="0"/>
              <w:spacing w:line="400" w:lineRule="exact"/>
              <w:jc w:val="center"/>
              <w:rPr>
                <w:rFonts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得分N</w:t>
            </w:r>
          </w:p>
        </w:tc>
        <w:tc>
          <w:tcPr>
            <w:tcW w:w="8332" w:type="dxa"/>
            <w:gridSpan w:val="2"/>
            <w:tcBorders>
              <w:top w:val="single" w:color="auto" w:sz="4" w:space="0"/>
              <w:left w:val="single" w:color="auto" w:sz="4" w:space="0"/>
              <w:bottom w:val="single" w:color="auto" w:sz="4" w:space="0"/>
              <w:right w:val="single" w:color="auto" w:sz="4" w:space="0"/>
            </w:tcBorders>
            <w:noWrap w:val="0"/>
            <w:vAlign w:val="center"/>
          </w:tcPr>
          <w:p w14:paraId="0D795633">
            <w:pPr>
              <w:wordWrap w:val="0"/>
              <w:adjustRightInd w:val="0"/>
              <w:snapToGrid w:val="0"/>
              <w:spacing w:line="400" w:lineRule="exact"/>
              <w:ind w:firstLine="420" w:firstLineChars="200"/>
              <w:jc w:val="left"/>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采用内插法计算某投标人的投标报价得分N，即当投标人的投标总价等于评标基准价时得100分，每高于评标基准价一个百分点扣 1 分,每低于评标基准价一个百分点扣0.5分，扣完为止。公式如下：</w:t>
            </w:r>
          </w:p>
          <w:p w14:paraId="444689C5">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 xml:space="preserve">N＝100－（| Di－D | ÷D）×100×E </w:t>
            </w:r>
          </w:p>
          <w:p w14:paraId="4FB06278">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式中：D为评标基准价；Di为某投标人的投标总价；E为扣分因子，当Di＞D时，E＝1 ；当Di＜D时，E＝0.5。</w:t>
            </w:r>
          </w:p>
        </w:tc>
      </w:tr>
    </w:tbl>
    <w:p w14:paraId="4FD570D8">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0AE269D7">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0BBFE836">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23D8B4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3" w:name="_Toc2839"/>
      <w:r>
        <w:rPr>
          <w:rStyle w:val="154"/>
          <w:rFonts w:hint="eastAsia" w:ascii="宋体" w:hAnsi="宋体" w:eastAsia="宋体" w:cs="宋体"/>
          <w:lang w:val="en-US" w:eastAsia="zh-CN"/>
        </w:rPr>
        <w:t>16．中标候选人公示</w:t>
      </w:r>
      <w:bookmarkEnd w:id="153"/>
    </w:p>
    <w:p w14:paraId="526421FA">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48023D7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w:t>
      </w:r>
      <w:r>
        <w:rPr>
          <w:rFonts w:hint="eastAsia" w:hAnsi="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rPr>
        <w:t>理办法》（韶发改〔2021〕44号）执行。</w:t>
      </w:r>
    </w:p>
    <w:p w14:paraId="28214F1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58DBC91C">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5CA46A">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7C97A05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64F0F0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4" w:name="_Toc867"/>
      <w:bookmarkStart w:id="155" w:name="_Toc18351"/>
      <w:bookmarkStart w:id="156" w:name="_Toc28628"/>
      <w:bookmarkStart w:id="157" w:name="_Toc18979"/>
      <w:bookmarkStart w:id="158" w:name="_Toc25780"/>
      <w:r>
        <w:rPr>
          <w:rStyle w:val="154"/>
          <w:rFonts w:hint="eastAsia" w:ascii="宋体" w:hAnsi="宋体" w:eastAsia="宋体" w:cs="宋体"/>
          <w:lang w:val="en-US" w:eastAsia="zh-CN"/>
        </w:rPr>
        <w:t>1．资格评审环节</w:t>
      </w:r>
      <w:bookmarkEnd w:id="154"/>
      <w:bookmarkEnd w:id="155"/>
      <w:bookmarkEnd w:id="156"/>
      <w:bookmarkEnd w:id="157"/>
      <w:bookmarkEnd w:id="158"/>
    </w:p>
    <w:p w14:paraId="14DE25C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26E1FB8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0C425EC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0A4879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14658C2C">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58F90AF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794BF09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1486BD7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7FCF1F23">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6552EB94">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5160846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10F448C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073BCB3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3905E86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FE7D9A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9" w:name="_Toc30923"/>
      <w:bookmarkStart w:id="160" w:name="_Toc3746"/>
      <w:bookmarkStart w:id="161" w:name="_Toc12980"/>
      <w:bookmarkStart w:id="162" w:name="_Toc19719"/>
      <w:bookmarkStart w:id="163" w:name="_Toc21442"/>
      <w:r>
        <w:rPr>
          <w:rStyle w:val="154"/>
          <w:rFonts w:hint="eastAsia" w:ascii="宋体" w:hAnsi="宋体" w:eastAsia="宋体" w:cs="宋体"/>
          <w:lang w:val="en-US" w:eastAsia="zh-CN"/>
        </w:rPr>
        <w:t>2．形式评审环节</w:t>
      </w:r>
      <w:bookmarkEnd w:id="159"/>
      <w:bookmarkEnd w:id="160"/>
      <w:bookmarkEnd w:id="161"/>
      <w:bookmarkEnd w:id="162"/>
      <w:bookmarkEnd w:id="163"/>
    </w:p>
    <w:p w14:paraId="1D92A87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218CCE4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5099E17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23E7425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DBAE25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2917B71A">
      <w:pPr>
        <w:keepNext w:val="0"/>
        <w:keepLines w:val="0"/>
        <w:pageBreakBefore w:val="0"/>
        <w:kinsoku/>
        <w:overflowPunct/>
        <w:topLinePunct w:val="0"/>
        <w:autoSpaceDE/>
        <w:autoSpaceDN/>
        <w:bidi w:val="0"/>
        <w:snapToGrid w:val="0"/>
        <w:spacing w:line="360" w:lineRule="auto"/>
        <w:ind w:firstLine="480" w:firstLineChars="200"/>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w:t>
      </w:r>
      <w:r>
        <w:rPr>
          <w:rStyle w:val="149"/>
          <w:rFonts w:hint="eastAsia" w:ascii="宋体" w:hAnsi="宋体" w:eastAsia="宋体" w:cs="宋体"/>
          <w:color w:val="auto"/>
          <w:kern w:val="0"/>
          <w:highlight w:val="none"/>
          <w:lang w:val="en-US"/>
        </w:rPr>
        <w:t>5</w:t>
      </w:r>
      <w:r>
        <w:rPr>
          <w:rStyle w:val="149"/>
          <w:rFonts w:hint="eastAsia" w:ascii="宋体" w:hAnsi="宋体" w:eastAsia="宋体" w:cs="宋体"/>
          <w:color w:val="auto"/>
          <w:kern w:val="0"/>
          <w:highlight w:val="none"/>
        </w:rPr>
        <w:t>）招标文件规定施工组织设计采用</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暗标</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p>
    <w:p w14:paraId="58BD2DC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047A55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64" w:name="_Toc27344"/>
      <w:bookmarkStart w:id="165" w:name="_Toc13299"/>
      <w:bookmarkStart w:id="166" w:name="_Toc31483"/>
      <w:bookmarkStart w:id="167" w:name="_Toc8201"/>
      <w:bookmarkStart w:id="168" w:name="_Toc23068"/>
      <w:r>
        <w:rPr>
          <w:rStyle w:val="154"/>
          <w:rFonts w:hint="eastAsia" w:ascii="宋体" w:hAnsi="宋体" w:eastAsia="宋体" w:cs="宋体"/>
          <w:lang w:val="en-US" w:eastAsia="zh-CN"/>
        </w:rPr>
        <w:t>3．响应性评审环节</w:t>
      </w:r>
      <w:bookmarkEnd w:id="164"/>
      <w:bookmarkEnd w:id="165"/>
      <w:bookmarkEnd w:id="166"/>
      <w:bookmarkEnd w:id="167"/>
      <w:bookmarkEnd w:id="168"/>
    </w:p>
    <w:p w14:paraId="48E3761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7B8CC5D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46EFA1C0">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668402CA">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044550B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（3）投标人委托造价咨询单位编制《投标总价》，但未在《投标总价扉页》（即扉—3）“投标人”栏目加盖造价咨询人公章的；未提供造价咨询人的营业执照副本彩色扫描件；</w:t>
      </w:r>
    </w:p>
    <w:p w14:paraId="0A827BC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w:t>
      </w:r>
      <w:r>
        <w:rPr>
          <w:rFonts w:hint="eastAsia" w:hAnsi="宋体"/>
          <w:kern w:val="0"/>
        </w:rPr>
        <w:t>出现两个或两个以上投标总价的（同一个投标总价大、小写不一致的除外）；投标总价超出</w:t>
      </w:r>
      <w:r>
        <w:rPr>
          <w:rFonts w:hint="eastAsia" w:hAnsi="宋体"/>
          <w:b/>
        </w:rPr>
        <w:t>最高投标限价</w:t>
      </w:r>
      <w:r>
        <w:rPr>
          <w:rFonts w:hint="eastAsia" w:hAnsi="宋体"/>
          <w:kern w:val="0"/>
        </w:rPr>
        <w:t>的；绿色施工安全防护措施费少于规定的；暂列金额、暂估价未按照招标工程量清单统一报价的；投标总价下浮率超过</w:t>
      </w:r>
      <w:r>
        <w:rPr>
          <w:rFonts w:hint="eastAsia" w:ascii="Times New Roman"/>
          <w:kern w:val="0"/>
        </w:rPr>
        <w:t>15%</w:t>
      </w:r>
      <w:r>
        <w:rPr>
          <w:rFonts w:hint="eastAsia" w:hAnsi="宋体"/>
          <w:kern w:val="0"/>
        </w:rPr>
        <w:t>，又未提供相应书面说明和佐证材料或提供的书面说明和佐证材料不能令人信服，被评标委员会认定以低于成本报价竞标的；擅自修改、增减招标工程量清单项目（包括措施项目）的；</w:t>
      </w:r>
    </w:p>
    <w:p w14:paraId="26DEA1BC">
      <w:pPr>
        <w:wordWrap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w:t>
      </w:r>
      <w:r>
        <w:rPr>
          <w:rFonts w:hint="eastAsia" w:hAnsi="宋体"/>
          <w:kern w:val="0"/>
        </w:rPr>
        <w:t>在施工组织设计评审中，评标委员会认定质量、进度保障措施与国家和省市现行有关规范、规定、标准有重大偏差，</w:t>
      </w:r>
      <w:r>
        <w:rPr>
          <w:rFonts w:hint="eastAsia" w:hAnsi="宋体"/>
          <w:b/>
          <w:bCs/>
          <w:kern w:val="0"/>
        </w:rPr>
        <w:t>且该种过错将导致工程质量、进度管理目标无法实现的</w:t>
      </w:r>
      <w:r>
        <w:rPr>
          <w:rFonts w:hint="eastAsia" w:hAnsi="宋体"/>
          <w:kern w:val="0"/>
        </w:rPr>
        <w:t>。</w:t>
      </w:r>
    </w:p>
    <w:p w14:paraId="33D01A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545894A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69" w:name="_Toc24919"/>
      <w:r>
        <w:rPr>
          <w:rStyle w:val="154"/>
          <w:rFonts w:hint="eastAsia" w:ascii="宋体" w:hAnsi="宋体" w:eastAsia="宋体" w:cs="宋体"/>
          <w:lang w:val="en-US" w:eastAsia="zh-CN"/>
        </w:rPr>
        <w:t>4．其他</w:t>
      </w:r>
      <w:bookmarkEnd w:id="169"/>
    </w:p>
    <w:p w14:paraId="61FE1E8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06C5DE5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7DC223C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364C05E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5876783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441E1CD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4137C48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4CF6079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7DDB02A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2BF4491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29B9673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42"/>
    </w:p>
    <w:p w14:paraId="1A545B01">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70" w:name="_Hlt87952408"/>
      <w:bookmarkEnd w:id="170"/>
      <w:bookmarkStart w:id="171" w:name="_Hlt112206772"/>
      <w:bookmarkEnd w:id="171"/>
      <w:bookmarkStart w:id="172" w:name="_Hlt70150994"/>
      <w:bookmarkEnd w:id="172"/>
      <w:bookmarkStart w:id="173" w:name="_Hlt69669771"/>
      <w:bookmarkEnd w:id="173"/>
      <w:bookmarkStart w:id="174" w:name="_Toc24543"/>
      <w:bookmarkStart w:id="175" w:name="_Hlt69698722"/>
      <w:bookmarkStart w:id="176" w:name="_Toc20451"/>
      <w:bookmarkStart w:id="177" w:name="_Hlt69698741"/>
      <w:bookmarkStart w:id="178" w:name="_Hlt69698769"/>
      <w:r>
        <w:rPr>
          <w:rFonts w:hint="eastAsia" w:ascii="宋体" w:hAnsi="宋体" w:eastAsia="宋体" w:cs="宋体"/>
          <w:b/>
          <w:snapToGrid w:val="0"/>
          <w:color w:val="auto"/>
          <w:sz w:val="24"/>
          <w:highlight w:val="none"/>
          <w:lang w:val="en-US" w:eastAsia="zh-CN"/>
        </w:rPr>
        <w:t>第</w:t>
      </w:r>
      <w:bookmarkStart w:id="179" w:name="_Hlt69669171"/>
      <w:bookmarkEnd w:id="179"/>
      <w:r>
        <w:rPr>
          <w:rFonts w:hint="eastAsia" w:ascii="宋体" w:hAnsi="宋体" w:eastAsia="宋体" w:cs="宋体"/>
          <w:b/>
          <w:snapToGrid w:val="0"/>
          <w:color w:val="auto"/>
          <w:sz w:val="24"/>
          <w:highlight w:val="none"/>
          <w:lang w:val="en-US" w:eastAsia="zh-CN"/>
        </w:rPr>
        <w:t>二章</w:t>
      </w:r>
      <w:bookmarkStart w:id="180" w:name="_Hlt87793839"/>
      <w:bookmarkEnd w:id="180"/>
      <w:r>
        <w:rPr>
          <w:rFonts w:hint="eastAsia" w:ascii="宋体" w:hAnsi="宋体" w:eastAsia="宋体" w:cs="宋体"/>
          <w:b/>
          <w:snapToGrid w:val="0"/>
          <w:color w:val="auto"/>
          <w:sz w:val="24"/>
          <w:highlight w:val="none"/>
          <w:lang w:val="en-US" w:eastAsia="zh-CN"/>
        </w:rPr>
        <w:t xml:space="preserve"> 中标人须知</w:t>
      </w:r>
      <w:bookmarkEnd w:id="174"/>
      <w:bookmarkEnd w:id="175"/>
      <w:bookmarkEnd w:id="176"/>
      <w:bookmarkEnd w:id="177"/>
      <w:bookmarkEnd w:id="178"/>
    </w:p>
    <w:p w14:paraId="49A565BD">
      <w:pPr>
        <w:pStyle w:val="5"/>
        <w:bidi w:val="0"/>
        <w:spacing w:line="360" w:lineRule="auto"/>
        <w:rPr>
          <w:rFonts w:hint="eastAsia"/>
        </w:rPr>
      </w:pPr>
      <w:bookmarkStart w:id="181" w:name="_Toc2206"/>
      <w:bookmarkStart w:id="182" w:name="_Toc19632"/>
      <w:bookmarkStart w:id="183" w:name="_Toc28684"/>
      <w:bookmarkStart w:id="184" w:name="_Hlt69698713"/>
      <w:bookmarkStart w:id="185" w:name="_Hlt69698765"/>
      <w:bookmarkStart w:id="186" w:name="_Toc28918"/>
      <w:bookmarkStart w:id="187" w:name="_Hlt69698776"/>
      <w:r>
        <w:rPr>
          <w:rFonts w:hint="eastAsia"/>
        </w:rPr>
        <w:t>1．中标通知书</w:t>
      </w:r>
      <w:bookmarkEnd w:id="181"/>
    </w:p>
    <w:p w14:paraId="1546FF3C">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CE536EA">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3D5E45A">
      <w:pPr>
        <w:pStyle w:val="5"/>
        <w:bidi w:val="0"/>
        <w:spacing w:line="360" w:lineRule="auto"/>
        <w:rPr>
          <w:rFonts w:hint="eastAsia"/>
        </w:rPr>
      </w:pPr>
      <w:bookmarkStart w:id="188" w:name="_Toc14349"/>
      <w:r>
        <w:rPr>
          <w:rFonts w:hint="eastAsia"/>
        </w:rPr>
        <w:t>2．中标结果公示</w:t>
      </w:r>
      <w:bookmarkEnd w:id="188"/>
    </w:p>
    <w:p w14:paraId="3A5BDAB2">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68CC75ED">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304270B">
      <w:pPr>
        <w:pStyle w:val="5"/>
        <w:pageBreakBefore w:val="0"/>
        <w:kinsoku/>
        <w:overflowPunct/>
        <w:topLinePunct w:val="0"/>
        <w:autoSpaceDE/>
        <w:autoSpaceDN/>
        <w:bidi w:val="0"/>
        <w:spacing w:beforeLines="0" w:afterLines="0" w:line="360" w:lineRule="auto"/>
        <w:ind w:firstLine="482" w:firstLineChars="200"/>
        <w:textAlignment w:val="auto"/>
        <w:rPr>
          <w:rFonts w:hint="eastAsia"/>
        </w:rPr>
      </w:pPr>
      <w:bookmarkStart w:id="189" w:name="_Toc10406"/>
      <w:r>
        <w:rPr>
          <w:rFonts w:hint="eastAsia"/>
        </w:rPr>
        <w:t>3．履约保证</w:t>
      </w:r>
      <w:bookmarkEnd w:id="189"/>
    </w:p>
    <w:p w14:paraId="335F41F8">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412730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4C1E0F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2</w:t>
      </w:r>
      <w:r>
        <w:rPr>
          <w:rFonts w:hint="eastAsia" w:ascii="宋体" w:hAnsi="宋体" w:eastAsia="宋体" w:cs="宋体"/>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7812E4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3</w:t>
      </w:r>
      <w:r>
        <w:rPr>
          <w:rFonts w:hint="eastAsia" w:ascii="宋体" w:hAnsi="宋体" w:eastAsia="宋体" w:cs="宋体"/>
          <w:sz w:val="24"/>
          <w:szCs w:val="22"/>
          <w:highlight w:val="none"/>
        </w:rPr>
        <w:t>项目通过竣工验收后招标人应登录韶关市公共资源一体化平台进行履约担保退回操作。</w:t>
      </w:r>
    </w:p>
    <w:p w14:paraId="503B2A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4</w:t>
      </w:r>
      <w:r>
        <w:rPr>
          <w:rFonts w:hint="eastAsia" w:ascii="宋体" w:hAnsi="宋体" w:eastAsia="宋体" w:cs="宋体"/>
          <w:color w:val="000000"/>
          <w:sz w:val="24"/>
          <w:szCs w:val="24"/>
        </w:rPr>
        <w:t>项目通过竣工验收之日后</w:t>
      </w:r>
      <w:r>
        <w:rPr>
          <w:rFonts w:hint="eastAsia" w:ascii="宋体" w:hAnsi="宋体" w:eastAsia="宋体" w:cs="宋体"/>
          <w:sz w:val="24"/>
          <w:szCs w:val="22"/>
          <w:highlight w:val="none"/>
        </w:rPr>
        <w:t>28天内，招标人将履约担保退还给承包人。</w:t>
      </w:r>
    </w:p>
    <w:p w14:paraId="2407D3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5</w:t>
      </w:r>
      <w:r>
        <w:rPr>
          <w:rFonts w:hint="eastAsia" w:ascii="宋体" w:hAnsi="宋体" w:eastAsia="宋体" w:cs="宋体"/>
          <w:sz w:val="24"/>
          <w:szCs w:val="22"/>
          <w:highlight w:val="none"/>
        </w:rPr>
        <w:t>项目延期竣工的，中标人应登录韶关市公共资源一体化平台办理延长履约担保期限。</w:t>
      </w:r>
    </w:p>
    <w:p w14:paraId="3F21BA9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6</w:t>
      </w:r>
      <w:r>
        <w:rPr>
          <w:rFonts w:hint="eastAsia" w:ascii="宋体" w:hAnsi="宋体" w:eastAsia="宋体" w:cs="宋体"/>
          <w:sz w:val="24"/>
          <w:szCs w:val="22"/>
          <w:highlight w:val="none"/>
        </w:rPr>
        <w:t>中标人在领取中标通知书之后按有关规定及时提交履约保证。</w:t>
      </w:r>
    </w:p>
    <w:p w14:paraId="6D19588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7</w:t>
      </w:r>
      <w:r>
        <w:rPr>
          <w:rFonts w:hint="eastAsia" w:ascii="宋体" w:hAnsi="宋体" w:eastAsia="宋体" w:cs="宋体"/>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084C7E3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E2E3AE">
      <w:pPr>
        <w:pStyle w:val="5"/>
        <w:bidi w:val="0"/>
        <w:spacing w:line="360" w:lineRule="auto"/>
        <w:rPr>
          <w:rFonts w:hint="eastAsia"/>
        </w:rPr>
      </w:pPr>
      <w:bookmarkStart w:id="190" w:name="_Toc9821"/>
      <w:r>
        <w:rPr>
          <w:rFonts w:hint="eastAsia"/>
        </w:rPr>
        <w:t>4．合同订立</w:t>
      </w:r>
      <w:bookmarkEnd w:id="190"/>
    </w:p>
    <w:p w14:paraId="60023FC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644AFE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7072011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5B9E8793">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19E9060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2BE029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5315002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4F244DA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237F2D39">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7B2E588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40262D8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7CF7F96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5D9A8C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62B03B8D">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074D53B9">
      <w:pPr>
        <w:pStyle w:val="5"/>
        <w:bidi w:val="0"/>
        <w:spacing w:line="360" w:lineRule="auto"/>
        <w:ind w:firstLine="964"/>
        <w:rPr>
          <w:rFonts w:hint="eastAsia" w:ascii="宋体" w:hAnsi="宋体" w:eastAsia="宋体" w:cs="Times New Roman"/>
        </w:rPr>
      </w:pPr>
      <w:bookmarkStart w:id="191" w:name="_Toc6695"/>
      <w:r>
        <w:rPr>
          <w:rFonts w:hint="eastAsia" w:ascii="宋体" w:hAnsi="宋体" w:eastAsia="宋体" w:cs="Times New Roman"/>
        </w:rPr>
        <w:t>5．放弃中标的处理</w:t>
      </w:r>
      <w:bookmarkEnd w:id="191"/>
    </w:p>
    <w:p w14:paraId="70ED421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76024F9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9A0BB25">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442E6D1E">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服务费参照《招标代理服务收费管理暂行办法》(计价格[2002]1980号）、《国家发改委关于降低部分建设项目收费标准规范收费行为等有关问题的通知》（发改价格[2011]534号）以最终中标金额为计算基数，由中标单位支付。</w:t>
      </w:r>
    </w:p>
    <w:p w14:paraId="1F5ECBCC">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04195CB4">
      <w:pPr>
        <w:rPr>
          <w:rFonts w:hint="eastAsia" w:ascii="宋体" w:hAnsi="宋体" w:eastAsia="宋体" w:cs="宋体"/>
          <w:b/>
          <w:snapToGrid w:val="0"/>
          <w:color w:val="auto"/>
          <w:sz w:val="24"/>
          <w:highlight w:val="none"/>
          <w:lang w:val="en-US" w:eastAsia="zh-CN"/>
        </w:rPr>
      </w:pPr>
      <w:bookmarkStart w:id="192" w:name="_Toc24436"/>
      <w:r>
        <w:rPr>
          <w:rFonts w:hint="eastAsia" w:ascii="宋体" w:hAnsi="宋体" w:eastAsia="宋体" w:cs="宋体"/>
          <w:b/>
          <w:snapToGrid w:val="0"/>
          <w:color w:val="auto"/>
          <w:sz w:val="24"/>
          <w:highlight w:val="none"/>
          <w:lang w:val="en-US" w:eastAsia="zh-CN"/>
        </w:rPr>
        <w:br w:type="page"/>
      </w:r>
    </w:p>
    <w:p w14:paraId="0B145189">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93" w:name="_Hlt87793831"/>
      <w:bookmarkEnd w:id="193"/>
      <w:r>
        <w:rPr>
          <w:rFonts w:hint="eastAsia" w:ascii="宋体" w:hAnsi="宋体" w:eastAsia="宋体" w:cs="宋体"/>
          <w:b/>
          <w:snapToGrid w:val="0"/>
          <w:color w:val="auto"/>
          <w:sz w:val="24"/>
          <w:highlight w:val="none"/>
          <w:lang w:val="en-US" w:eastAsia="zh-CN"/>
        </w:rPr>
        <w:t xml:space="preserve"> 拟签订合同的主要条款</w:t>
      </w:r>
      <w:bookmarkEnd w:id="182"/>
      <w:bookmarkEnd w:id="183"/>
      <w:bookmarkEnd w:id="192"/>
    </w:p>
    <w:bookmarkEnd w:id="184"/>
    <w:bookmarkEnd w:id="185"/>
    <w:p w14:paraId="3410B2DF">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94" w:name="_Toc2688"/>
      <w:bookmarkStart w:id="195" w:name="_Toc326916629"/>
      <w:bookmarkStart w:id="196" w:name="_Toc322793288"/>
    </w:p>
    <w:p w14:paraId="6A9423B6">
      <w:pPr>
        <w:pStyle w:val="5"/>
        <w:bidi w:val="0"/>
        <w:ind w:firstLine="964"/>
        <w:rPr>
          <w:rFonts w:hint="eastAsia" w:ascii="宋体" w:hAnsi="宋体" w:eastAsia="宋体" w:cs="宋体"/>
        </w:rPr>
      </w:pPr>
      <w:bookmarkStart w:id="197" w:name="_Toc28441"/>
      <w:bookmarkStart w:id="198" w:name="_Toc12150"/>
      <w:bookmarkStart w:id="199" w:name="_Toc17021"/>
      <w:r>
        <w:rPr>
          <w:rFonts w:hint="eastAsia" w:ascii="宋体" w:hAnsi="宋体" w:eastAsia="宋体" w:cs="宋体"/>
        </w:rPr>
        <w:t>1．工程承包方式</w:t>
      </w:r>
      <w:bookmarkEnd w:id="194"/>
      <w:bookmarkEnd w:id="195"/>
      <w:bookmarkEnd w:id="196"/>
      <w:bookmarkEnd w:id="197"/>
      <w:bookmarkEnd w:id="198"/>
      <w:bookmarkEnd w:id="199"/>
    </w:p>
    <w:p w14:paraId="40BABCFF">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200" w:name="_Hlt87948212"/>
      <w:bookmarkEnd w:id="200"/>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34E081FB">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1B54BD01">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135A0DC3">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4E28DF41">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1C29CE74">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05E04E41">
      <w:pPr>
        <w:pStyle w:val="5"/>
        <w:bidi w:val="0"/>
        <w:ind w:firstLine="964"/>
        <w:rPr>
          <w:rFonts w:hint="eastAsia" w:ascii="宋体" w:hAnsi="宋体" w:eastAsia="宋体" w:cs="宋体"/>
        </w:rPr>
      </w:pPr>
      <w:bookmarkStart w:id="201" w:name="_2、工程结算原则"/>
      <w:bookmarkEnd w:id="201"/>
      <w:bookmarkStart w:id="202" w:name="_Toc322793289"/>
      <w:bookmarkStart w:id="203" w:name="_Toc21894"/>
      <w:bookmarkStart w:id="204" w:name="_Toc27001"/>
      <w:bookmarkStart w:id="205" w:name="_Toc326916630"/>
      <w:bookmarkStart w:id="206" w:name="_Toc3107"/>
      <w:bookmarkStart w:id="207" w:name="_Toc9168"/>
      <w:bookmarkStart w:id="208" w:name="_Hlt87948447"/>
      <w:bookmarkStart w:id="209" w:name="_Hlt87948449"/>
      <w:r>
        <w:rPr>
          <w:rFonts w:hint="eastAsia" w:ascii="宋体" w:hAnsi="宋体" w:eastAsia="宋体" w:cs="宋体"/>
        </w:rPr>
        <w:t>2．工程结算原则</w:t>
      </w:r>
      <w:bookmarkEnd w:id="202"/>
      <w:bookmarkEnd w:id="203"/>
      <w:bookmarkEnd w:id="204"/>
      <w:bookmarkEnd w:id="205"/>
      <w:bookmarkEnd w:id="206"/>
      <w:bookmarkEnd w:id="207"/>
    </w:p>
    <w:p w14:paraId="56A6084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210" w:name="_Hlt88974053"/>
      <w:bookmarkEnd w:id="210"/>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52F73491">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263D7C6C">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E59751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C0524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251DDE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2D8F2E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4FB0F1D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7DCB3687">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208"/>
    <w:bookmarkEnd w:id="209"/>
    <w:p w14:paraId="3C02BB1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211" w:name="_Toc322793290"/>
      <w:bookmarkStart w:id="212" w:name="_Hlt87951777"/>
      <w:bookmarkStart w:id="213" w:name="_Toc14272"/>
      <w:bookmarkStart w:id="214" w:name="_Toc326916631"/>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5A9A198">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以招标控制价中的《分部分项工程和单价措施项目清单与计价表》子目相对应综合单价×（1-中标下浮率）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5489958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1498C6A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0EF1BDC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47D52A61">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63BC5B81">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5091B9EC">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D3AC30E">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中标下浮率＝（1－中标价÷招标控制价）×100%</w:t>
      </w:r>
    </w:p>
    <w:p w14:paraId="239B6C7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22ED755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201BDB50">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（1）绿色施工安全防护措施费应按照实际发生变化的措施项目计算。</w:t>
      </w:r>
    </w:p>
    <w:p w14:paraId="776FE0DF">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144ED5FF">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0349BB3C">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0259054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7C5F1C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0F6A83E3">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7B0A4AA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5071506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7169D8D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656C8BF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74D5AE18">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2759D87F">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1557AA1">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06CCB20">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42D24DF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7DCC66D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3FF2D2B1">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68EE0EF2">
      <w:pPr>
        <w:pStyle w:val="12"/>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06FAB8F7">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06FAB8F7">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6395E78E">
      <w:pPr>
        <w:pStyle w:val="12"/>
        <w:spacing w:after="0" w:line="240" w:lineRule="exact"/>
        <w:ind w:left="3454" w:right="4848"/>
        <w:jc w:val="center"/>
        <w:rPr>
          <w:rFonts w:hint="eastAsia" w:ascii="宋体" w:hAnsi="宋体" w:eastAsia="宋体" w:cs="宋体"/>
          <w:color w:val="auto"/>
          <w:sz w:val="15"/>
          <w:szCs w:val="15"/>
          <w:highlight w:val="none"/>
        </w:rPr>
      </w:pPr>
    </w:p>
    <w:p w14:paraId="0DF4BA6C">
      <w:pPr>
        <w:spacing w:before="4" w:line="170" w:lineRule="exact"/>
        <w:rPr>
          <w:rFonts w:hint="eastAsia" w:ascii="宋体" w:hAnsi="宋体" w:eastAsia="宋体" w:cs="宋体"/>
          <w:color w:val="auto"/>
          <w:sz w:val="17"/>
          <w:szCs w:val="17"/>
          <w:highlight w:val="none"/>
        </w:rPr>
      </w:pPr>
    </w:p>
    <w:p w14:paraId="53C9528C">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4D480CD0">
      <w:pPr>
        <w:pStyle w:val="12"/>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4456AC25">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4456AC25">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2B784D8">
      <w:pPr>
        <w:pStyle w:val="12"/>
        <w:spacing w:before="26"/>
        <w:ind w:left="3496" w:right="4830"/>
        <w:jc w:val="center"/>
        <w:rPr>
          <w:rFonts w:hint="eastAsia" w:ascii="宋体" w:hAnsi="宋体" w:eastAsia="宋体" w:cs="宋体"/>
          <w:color w:val="auto"/>
          <w:highlight w:val="none"/>
        </w:rPr>
      </w:pPr>
    </w:p>
    <w:p w14:paraId="6A26C6B2">
      <w:pPr>
        <w:spacing w:before="6" w:line="170" w:lineRule="exact"/>
        <w:rPr>
          <w:rFonts w:hint="eastAsia" w:ascii="宋体" w:hAnsi="宋体" w:eastAsia="宋体" w:cs="宋体"/>
          <w:color w:val="auto"/>
          <w:sz w:val="17"/>
          <w:szCs w:val="17"/>
          <w:highlight w:val="none"/>
        </w:rPr>
      </w:pPr>
    </w:p>
    <w:p w14:paraId="678232EA">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1FFF95B">
      <w:pPr>
        <w:pStyle w:val="12"/>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3128D54E">
                            <w:r>
                              <w:rPr>
                                <w:rFonts w:ascii="Times New Roman" w:eastAsia="Times New Roman"/>
                                <w:spacing w:val="-39"/>
                                <w:position w:val="15"/>
                                <w:szCs w:val="24"/>
                              </w:rPr>
                              <w:t>F</w:t>
                            </w:r>
                            <w:r>
                              <w:rPr>
                                <w:rFonts w:ascii="Times New Roman" w:eastAsia="Times New Roman"/>
                                <w:position w:val="9"/>
                                <w:sz w:val="14"/>
                                <w:szCs w:val="14"/>
                              </w:rPr>
                              <w:t>1</w:t>
                            </w:r>
                          </w:p>
                          <w:p w14:paraId="59830C35"/>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3128D54E">
                      <w:r>
                        <w:rPr>
                          <w:rFonts w:ascii="Times New Roman" w:eastAsia="Times New Roman"/>
                          <w:spacing w:val="-39"/>
                          <w:position w:val="15"/>
                          <w:szCs w:val="24"/>
                        </w:rPr>
                        <w:t>F</w:t>
                      </w:r>
                      <w:r>
                        <w:rPr>
                          <w:rFonts w:ascii="Times New Roman" w:eastAsia="Times New Roman"/>
                          <w:position w:val="9"/>
                          <w:sz w:val="14"/>
                          <w:szCs w:val="14"/>
                        </w:rPr>
                        <w:t>1</w:t>
                      </w:r>
                    </w:p>
                    <w:p w14:paraId="59830C35"/>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57B252CE">
      <w:pPr>
        <w:pStyle w:val="12"/>
        <w:spacing w:before="26"/>
        <w:ind w:left="3441" w:right="4885"/>
        <w:jc w:val="center"/>
        <w:rPr>
          <w:rFonts w:hint="eastAsia" w:ascii="宋体" w:hAnsi="宋体" w:eastAsia="宋体" w:cs="宋体"/>
          <w:color w:val="auto"/>
          <w:highlight w:val="none"/>
        </w:rPr>
      </w:pPr>
    </w:p>
    <w:p w14:paraId="724D729F">
      <w:pPr>
        <w:spacing w:before="3" w:line="170" w:lineRule="exact"/>
        <w:rPr>
          <w:rFonts w:hint="eastAsia" w:ascii="宋体" w:hAnsi="宋体" w:eastAsia="宋体" w:cs="宋体"/>
          <w:color w:val="auto"/>
          <w:sz w:val="17"/>
          <w:szCs w:val="17"/>
          <w:highlight w:val="none"/>
        </w:rPr>
      </w:pPr>
    </w:p>
    <w:p w14:paraId="6C1BA300">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53D1A5">
      <w:pPr>
        <w:pStyle w:val="12"/>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5DE37E80">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5DE37E80">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1C1CAC3A">
      <w:pPr>
        <w:spacing w:before="4" w:line="110" w:lineRule="exact"/>
        <w:rPr>
          <w:rFonts w:hint="eastAsia" w:ascii="宋体" w:hAnsi="宋体" w:eastAsia="宋体" w:cs="宋体"/>
          <w:color w:val="auto"/>
          <w:sz w:val="11"/>
          <w:szCs w:val="11"/>
          <w:highlight w:val="none"/>
        </w:rPr>
      </w:pPr>
    </w:p>
    <w:p w14:paraId="17FE2897">
      <w:pPr>
        <w:spacing w:line="200" w:lineRule="exact"/>
        <w:rPr>
          <w:rFonts w:hint="eastAsia" w:ascii="宋体" w:hAnsi="宋体" w:eastAsia="宋体" w:cs="宋体"/>
          <w:color w:val="auto"/>
          <w:sz w:val="20"/>
          <w:highlight w:val="none"/>
        </w:rPr>
      </w:pPr>
    </w:p>
    <w:p w14:paraId="682B5D97">
      <w:pPr>
        <w:spacing w:line="200" w:lineRule="exact"/>
        <w:rPr>
          <w:rFonts w:hint="eastAsia" w:ascii="宋体" w:hAnsi="宋体" w:eastAsia="宋体" w:cs="宋体"/>
          <w:color w:val="auto"/>
          <w:sz w:val="20"/>
          <w:highlight w:val="none"/>
        </w:rPr>
      </w:pPr>
    </w:p>
    <w:p w14:paraId="61D0C3B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53DD91E">
      <w:pPr>
        <w:pStyle w:val="12"/>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285C36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4285C36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6EAC0818">
      <w:pPr>
        <w:pStyle w:val="12"/>
        <w:spacing w:before="26"/>
        <w:ind w:left="3454" w:right="4848"/>
        <w:jc w:val="center"/>
        <w:rPr>
          <w:rFonts w:hint="eastAsia" w:ascii="宋体" w:hAnsi="宋体" w:eastAsia="宋体" w:cs="宋体"/>
          <w:color w:val="auto"/>
          <w:sz w:val="14"/>
          <w:szCs w:val="14"/>
          <w:highlight w:val="none"/>
        </w:rPr>
      </w:pPr>
    </w:p>
    <w:p w14:paraId="02D9DD82">
      <w:pPr>
        <w:spacing w:before="4" w:line="170" w:lineRule="exact"/>
        <w:rPr>
          <w:rFonts w:hint="eastAsia" w:ascii="宋体" w:hAnsi="宋体" w:eastAsia="宋体" w:cs="宋体"/>
          <w:color w:val="auto"/>
          <w:sz w:val="17"/>
          <w:szCs w:val="17"/>
          <w:highlight w:val="none"/>
        </w:rPr>
      </w:pPr>
    </w:p>
    <w:p w14:paraId="6E2B670E">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4B660EE">
      <w:pPr>
        <w:pStyle w:val="12"/>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B96BE60">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5B96BE60">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50B70754">
      <w:pPr>
        <w:pStyle w:val="12"/>
        <w:spacing w:before="26"/>
        <w:ind w:left="3521" w:right="4781"/>
        <w:jc w:val="center"/>
        <w:rPr>
          <w:rFonts w:hint="eastAsia" w:ascii="宋体" w:hAnsi="宋体" w:eastAsia="宋体" w:cs="宋体"/>
          <w:color w:val="auto"/>
          <w:sz w:val="14"/>
          <w:szCs w:val="14"/>
          <w:highlight w:val="none"/>
        </w:rPr>
      </w:pPr>
    </w:p>
    <w:p w14:paraId="01F71173">
      <w:pPr>
        <w:spacing w:before="3" w:line="120" w:lineRule="exact"/>
        <w:rPr>
          <w:rFonts w:hint="eastAsia" w:ascii="宋体" w:hAnsi="宋体" w:eastAsia="宋体" w:cs="宋体"/>
          <w:color w:val="auto"/>
          <w:sz w:val="12"/>
          <w:szCs w:val="12"/>
          <w:highlight w:val="none"/>
        </w:rPr>
      </w:pPr>
    </w:p>
    <w:p w14:paraId="084972B6">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0B18C517">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0FD707B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3F927A6C">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4F50235F">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04550B87">
      <w:pPr>
        <w:pStyle w:val="12"/>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6498500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6498500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79FF2308">
      <w:pPr>
        <w:pStyle w:val="12"/>
        <w:spacing w:after="0" w:line="240" w:lineRule="exact"/>
        <w:ind w:left="3454" w:right="4848"/>
        <w:jc w:val="center"/>
        <w:rPr>
          <w:rFonts w:hint="eastAsia" w:ascii="宋体" w:hAnsi="宋体" w:eastAsia="宋体" w:cs="宋体"/>
          <w:color w:val="auto"/>
          <w:sz w:val="15"/>
          <w:szCs w:val="15"/>
          <w:highlight w:val="none"/>
        </w:rPr>
      </w:pPr>
    </w:p>
    <w:p w14:paraId="6D852080">
      <w:pPr>
        <w:spacing w:before="4" w:line="170" w:lineRule="exact"/>
        <w:rPr>
          <w:rFonts w:hint="eastAsia" w:ascii="宋体" w:hAnsi="宋体" w:eastAsia="宋体" w:cs="宋体"/>
          <w:color w:val="auto"/>
          <w:sz w:val="17"/>
          <w:szCs w:val="17"/>
          <w:highlight w:val="none"/>
        </w:rPr>
      </w:pPr>
    </w:p>
    <w:p w14:paraId="105F4E6F">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C50C8B4">
      <w:pPr>
        <w:pStyle w:val="12"/>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1DCC4AB5">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1DCC4AB5">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AB20CD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677A8F5">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E0CDCA8">
      <w:pPr>
        <w:pStyle w:val="12"/>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08AB1550">
                            <w:r>
                              <w:rPr>
                                <w:rFonts w:ascii="Times New Roman" w:eastAsia="Times New Roman"/>
                                <w:spacing w:val="-39"/>
                                <w:position w:val="15"/>
                                <w:szCs w:val="24"/>
                              </w:rPr>
                              <w:t>F</w:t>
                            </w:r>
                            <w:r>
                              <w:rPr>
                                <w:rFonts w:ascii="Times New Roman" w:eastAsia="Times New Roman"/>
                                <w:position w:val="9"/>
                                <w:sz w:val="14"/>
                                <w:szCs w:val="14"/>
                              </w:rPr>
                              <w:t>1</w:t>
                            </w:r>
                          </w:p>
                          <w:p w14:paraId="154A29E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08AB1550">
                      <w:r>
                        <w:rPr>
                          <w:rFonts w:ascii="Times New Roman" w:eastAsia="Times New Roman"/>
                          <w:spacing w:val="-39"/>
                          <w:position w:val="15"/>
                          <w:szCs w:val="24"/>
                        </w:rPr>
                        <w:t>F</w:t>
                      </w:r>
                      <w:r>
                        <w:rPr>
                          <w:rFonts w:ascii="Times New Roman" w:eastAsia="Times New Roman"/>
                          <w:position w:val="9"/>
                          <w:sz w:val="14"/>
                          <w:szCs w:val="14"/>
                        </w:rPr>
                        <w:t>1</w:t>
                      </w:r>
                    </w:p>
                    <w:p w14:paraId="154A29E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4115CB34">
      <w:pPr>
        <w:pStyle w:val="12"/>
        <w:spacing w:before="26"/>
        <w:ind w:left="3441" w:right="4885"/>
        <w:jc w:val="center"/>
        <w:rPr>
          <w:rFonts w:hint="eastAsia" w:ascii="宋体" w:hAnsi="宋体" w:eastAsia="宋体" w:cs="宋体"/>
          <w:color w:val="auto"/>
          <w:sz w:val="20"/>
          <w:highlight w:val="none"/>
        </w:rPr>
      </w:pPr>
    </w:p>
    <w:p w14:paraId="0A470A04">
      <w:pPr>
        <w:spacing w:before="3" w:line="170" w:lineRule="exact"/>
        <w:rPr>
          <w:rFonts w:hint="eastAsia" w:ascii="宋体" w:hAnsi="宋体" w:eastAsia="宋体" w:cs="宋体"/>
          <w:color w:val="auto"/>
          <w:sz w:val="17"/>
          <w:szCs w:val="17"/>
          <w:highlight w:val="none"/>
        </w:rPr>
      </w:pPr>
    </w:p>
    <w:p w14:paraId="4EB3FF2E">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3875F677">
      <w:pPr>
        <w:pStyle w:val="12"/>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23092C2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23092C2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2F3EE2A6">
      <w:pPr>
        <w:spacing w:line="200" w:lineRule="exact"/>
        <w:rPr>
          <w:rFonts w:hint="eastAsia" w:ascii="宋体" w:hAnsi="宋体" w:eastAsia="宋体" w:cs="宋体"/>
          <w:color w:val="auto"/>
          <w:sz w:val="20"/>
          <w:highlight w:val="none"/>
        </w:rPr>
      </w:pPr>
    </w:p>
    <w:p w14:paraId="58178585">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57603EB9">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42C141C">
      <w:pPr>
        <w:pStyle w:val="12"/>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033032B7">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033032B7">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1AD95EC5">
      <w:pPr>
        <w:pStyle w:val="12"/>
        <w:spacing w:before="26"/>
        <w:ind w:left="3454" w:right="4848"/>
        <w:jc w:val="center"/>
        <w:rPr>
          <w:rFonts w:hint="eastAsia" w:ascii="宋体" w:hAnsi="宋体" w:eastAsia="宋体" w:cs="宋体"/>
          <w:color w:val="auto"/>
          <w:sz w:val="14"/>
          <w:szCs w:val="14"/>
          <w:highlight w:val="none"/>
          <w:lang w:val="en-US" w:eastAsia="zh-CN"/>
        </w:rPr>
      </w:pPr>
      <w:r>
        <w:rPr>
          <w:rFonts w:hint="eastAsia" w:hAnsi="宋体" w:cs="宋体"/>
          <w:color w:val="auto"/>
          <w:sz w:val="14"/>
          <w:szCs w:val="14"/>
          <w:highlight w:val="none"/>
          <w:lang w:val="en-US" w:eastAsia="zh-CN"/>
        </w:rPr>
        <w:t>x</w:t>
      </w:r>
    </w:p>
    <w:p w14:paraId="356EB4A6">
      <w:pPr>
        <w:spacing w:before="4" w:line="170" w:lineRule="exact"/>
        <w:rPr>
          <w:rFonts w:hint="eastAsia" w:ascii="宋体" w:hAnsi="宋体" w:eastAsia="宋体" w:cs="宋体"/>
          <w:color w:val="auto"/>
          <w:sz w:val="17"/>
          <w:szCs w:val="17"/>
          <w:highlight w:val="none"/>
        </w:rPr>
      </w:pPr>
    </w:p>
    <w:p w14:paraId="7B70BAB2">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04A75AB4">
      <w:pPr>
        <w:pStyle w:val="12"/>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2DA0A5BC">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2DA0A5BC">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C10777A">
      <w:pPr>
        <w:pStyle w:val="12"/>
        <w:spacing w:before="26"/>
        <w:ind w:left="3521" w:right="4781"/>
        <w:jc w:val="center"/>
        <w:rPr>
          <w:rFonts w:hint="eastAsia" w:ascii="宋体" w:hAnsi="宋体" w:eastAsia="宋体" w:cs="宋体"/>
          <w:color w:val="auto"/>
          <w:sz w:val="14"/>
          <w:szCs w:val="14"/>
          <w:highlight w:val="none"/>
        </w:rPr>
      </w:pPr>
    </w:p>
    <w:p w14:paraId="7B9E6DFF">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5FEB21A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6B7CB60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04E2955D">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234DC1C6">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0D575BA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其余事项（如不可抗力、索赔、现场签证等）的调整原则按照《建设工程工程量清单计价规范》（GB50500—2013）有关规定执行。 </w:t>
      </w:r>
    </w:p>
    <w:p w14:paraId="654EFDF2">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215" w:name="_Hlt112206782"/>
      <w:bookmarkEnd w:id="215"/>
    </w:p>
    <w:p w14:paraId="6B80A0AB">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4A3C50FC">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178A1E07">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242E8211">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5883F0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rPr>
      </w:pPr>
      <w:r>
        <w:rPr>
          <w:rFonts w:hint="eastAsia"/>
          <w:b/>
          <w:bCs/>
          <w:lang w:val="en-US" w:eastAsia="zh-CN"/>
        </w:rPr>
        <w:t>2.9</w:t>
      </w:r>
      <w:r>
        <w:rPr>
          <w:rFonts w:hint="eastAsia"/>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64A4040C">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211"/>
    <w:bookmarkEnd w:id="212"/>
    <w:bookmarkEnd w:id="213"/>
    <w:bookmarkEnd w:id="214"/>
    <w:p w14:paraId="3C741F45">
      <w:pPr>
        <w:pStyle w:val="5"/>
        <w:bidi w:val="0"/>
        <w:spacing w:line="360" w:lineRule="auto"/>
        <w:ind w:firstLine="964"/>
        <w:rPr>
          <w:rFonts w:hint="eastAsia" w:ascii="宋体" w:hAnsi="宋体" w:eastAsia="宋体" w:cs="宋体"/>
          <w:color w:val="auto"/>
        </w:rPr>
      </w:pPr>
      <w:bookmarkStart w:id="216" w:name="_Toc14683"/>
      <w:bookmarkStart w:id="217" w:name="_Toc108200417"/>
      <w:bookmarkStart w:id="218" w:name="_Toc26653"/>
      <w:r>
        <w:rPr>
          <w:rFonts w:hint="eastAsia" w:ascii="宋体" w:hAnsi="宋体" w:eastAsia="宋体" w:cs="宋体"/>
          <w:color w:val="auto"/>
        </w:rPr>
        <w:t>3. 工程付款办法</w:t>
      </w:r>
      <w:bookmarkEnd w:id="216"/>
      <w:bookmarkEnd w:id="217"/>
      <w:bookmarkEnd w:id="218"/>
    </w:p>
    <w:p w14:paraId="1B1EC90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177FE19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363E4E4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3FB2C3B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3A6D043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4D3B6FD8">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468398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E11716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5EED34D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438CDD2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7E4948C4">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p>
    <w:p w14:paraId="6119B4B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62316C5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0E6A714">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5FD57214">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rPr>
        <w:t>材料暂估价、专业工程暂估价支付方式：</w:t>
      </w:r>
      <w:r>
        <w:rPr>
          <w:rFonts w:hint="eastAsia" w:ascii="宋体" w:hAnsi="宋体" w:eastAsia="宋体" w:cs="宋体"/>
          <w:color w:val="auto"/>
          <w:sz w:val="24"/>
          <w:szCs w:val="24"/>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rPr>
        <w:t>。</w:t>
      </w:r>
    </w:p>
    <w:p w14:paraId="4942194A">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284979A">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kern w:val="0"/>
          <w:sz w:val="24"/>
          <w:lang w:val="en-US" w:eastAsia="zh-CN" w:bidi="ar-SA"/>
        </w:rPr>
        <w:t>4．</w:t>
      </w:r>
      <w:r>
        <w:rPr>
          <w:rFonts w:hint="eastAsia" w:hAnsi="宋体" w:cs="宋体"/>
          <w:b/>
          <w:kern w:val="0"/>
          <w:sz w:val="24"/>
          <w:lang w:val="en-US" w:eastAsia="zh-CN" w:bidi="ar-SA"/>
        </w:rPr>
        <w:t>其他</w:t>
      </w:r>
      <w:r>
        <w:rPr>
          <w:rFonts w:hint="eastAsia" w:ascii="宋体" w:hAnsi="宋体" w:eastAsia="宋体" w:cs="宋体"/>
          <w:b/>
          <w:kern w:val="0"/>
          <w:sz w:val="24"/>
          <w:lang w:val="en-US" w:eastAsia="zh-CN" w:bidi="ar-SA"/>
        </w:rPr>
        <w:t>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86"/>
    <w:bookmarkEnd w:id="187"/>
    <w:p w14:paraId="45A6E9B5">
      <w:pPr>
        <w:pStyle w:val="5"/>
        <w:bidi w:val="0"/>
        <w:spacing w:line="360" w:lineRule="auto"/>
        <w:ind w:firstLine="964"/>
        <w:rPr>
          <w:rFonts w:hint="eastAsia" w:ascii="宋体" w:hAnsi="宋体" w:eastAsia="宋体" w:cs="Times New Roman"/>
          <w:highlight w:val="none"/>
        </w:rPr>
      </w:pPr>
      <w:bookmarkStart w:id="219" w:name="_Toc9642"/>
      <w:bookmarkStart w:id="220" w:name="_Toc21669"/>
      <w:bookmarkStart w:id="221" w:name="_Hlt69698796"/>
      <w:r>
        <w:rPr>
          <w:rFonts w:hint="eastAsia" w:cs="Times New Roman"/>
          <w:highlight w:val="none"/>
          <w:lang w:val="en-US" w:eastAsia="zh-CN"/>
        </w:rPr>
        <w:t>4.1.</w:t>
      </w:r>
      <w:r>
        <w:rPr>
          <w:rFonts w:hint="eastAsia" w:ascii="宋体" w:hAnsi="宋体" w:eastAsia="宋体" w:cs="Times New Roman"/>
          <w:highlight w:val="none"/>
        </w:rPr>
        <w:t>专业工程分包</w:t>
      </w:r>
      <w:bookmarkEnd w:id="219"/>
    </w:p>
    <w:p w14:paraId="26F894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02BAA101">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4288"/>
      <w:bookmarkStart w:id="223" w:name="_Toc23958"/>
      <w:r>
        <w:rPr>
          <w:rFonts w:hint="eastAsia" w:ascii="宋体" w:hAnsi="宋体" w:eastAsia="宋体" w:cs="宋体"/>
          <w:b/>
          <w:bCs w:val="0"/>
          <w:snapToGrid w:val="0"/>
          <w:color w:val="auto"/>
          <w:kern w:val="0"/>
          <w:sz w:val="24"/>
          <w:szCs w:val="24"/>
          <w:highlight w:val="none"/>
        </w:rPr>
        <w:t>4.2．工人工资支付专用账户</w:t>
      </w:r>
      <w:bookmarkEnd w:id="222"/>
      <w:bookmarkEnd w:id="223"/>
    </w:p>
    <w:p w14:paraId="7E6F384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6A379213">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69D2A93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66127AD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22A4A40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228E908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36349AA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6D96250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4280CB6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8F0296A">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6F9C53F">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70726BDC">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2E5E39E3">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5D515ECF">
      <w:pPr>
        <w:pStyle w:val="61"/>
        <w:spacing w:line="360" w:lineRule="auto"/>
        <w:ind w:firstLine="480" w:firstLineChars="200"/>
        <w:jc w:val="left"/>
        <w:rPr>
          <w:rFonts w:hint="default" w:ascii="宋体" w:hAnsi="宋体" w:eastAsia="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1392B673">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4" w:name="_Toc15476"/>
      <w:bookmarkStart w:id="225" w:name="_Toc21233"/>
      <w:r>
        <w:rPr>
          <w:rFonts w:hint="eastAsia" w:ascii="宋体" w:hAnsi="宋体" w:eastAsia="宋体" w:cs="宋体"/>
          <w:b/>
          <w:bCs w:val="0"/>
          <w:snapToGrid w:val="0"/>
          <w:color w:val="auto"/>
          <w:kern w:val="0"/>
          <w:sz w:val="24"/>
          <w:szCs w:val="24"/>
          <w:highlight w:val="none"/>
        </w:rPr>
        <w:t>4.3．诚信登记</w:t>
      </w:r>
      <w:bookmarkEnd w:id="224"/>
      <w:bookmarkEnd w:id="225"/>
    </w:p>
    <w:p w14:paraId="16AE5021">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bookmarkStart w:id="226" w:name="_Toc24195"/>
      <w:bookmarkStart w:id="227" w:name="_Toc30115"/>
      <w:r>
        <w:rPr>
          <w:rFonts w:hint="eastAsia" w:ascii="宋体" w:hAnsi="宋体" w:cs="宋体"/>
          <w:b w:val="0"/>
          <w:bCs/>
          <w:snapToGrid w:val="0"/>
          <w:color w:val="auto"/>
          <w:kern w:val="0"/>
          <w:sz w:val="24"/>
          <w:szCs w:val="24"/>
          <w:highlight w:val="none"/>
          <w:lang w:val="en-US" w:eastAsia="zh-CN"/>
        </w:rPr>
        <w:t>/</w:t>
      </w:r>
    </w:p>
    <w:p w14:paraId="37D0C190">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4.4．工期进度</w:t>
      </w:r>
      <w:bookmarkEnd w:id="226"/>
      <w:bookmarkEnd w:id="227"/>
    </w:p>
    <w:p w14:paraId="73D3A20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w:t>
      </w:r>
      <w:r>
        <w:rPr>
          <w:rFonts w:hint="eastAsia" w:ascii="宋体" w:hAnsi="宋体" w:eastAsia="宋体" w:cs="宋体"/>
          <w:b w:val="0"/>
          <w:bCs/>
          <w:snapToGrid w:val="0"/>
          <w:color w:val="0000FF"/>
          <w:kern w:val="0"/>
          <w:sz w:val="24"/>
          <w:szCs w:val="24"/>
          <w:highlight w:val="none"/>
        </w:rPr>
        <w:t>为</w:t>
      </w:r>
      <w:r>
        <w:rPr>
          <w:rFonts w:hint="eastAsia" w:ascii="宋体" w:hAnsi="宋体" w:cs="宋体"/>
          <w:b w:val="0"/>
          <w:bCs/>
          <w:snapToGrid w:val="0"/>
          <w:color w:val="0000FF"/>
          <w:kern w:val="0"/>
          <w:sz w:val="24"/>
          <w:szCs w:val="24"/>
          <w:highlight w:val="none"/>
          <w:lang w:val="en-US" w:eastAsia="zh-CN"/>
        </w:rPr>
        <w:t>90</w:t>
      </w:r>
      <w:r>
        <w:rPr>
          <w:rFonts w:hint="eastAsia" w:ascii="宋体" w:hAnsi="宋体" w:eastAsia="宋体" w:cs="宋体"/>
          <w:b w:val="0"/>
          <w:bCs/>
          <w:snapToGrid w:val="0"/>
          <w:color w:val="0000FF"/>
          <w:kern w:val="0"/>
          <w:sz w:val="24"/>
          <w:szCs w:val="24"/>
          <w:highlight w:val="none"/>
        </w:rPr>
        <w:t>个日</w:t>
      </w:r>
      <w:r>
        <w:rPr>
          <w:rFonts w:hint="eastAsia" w:ascii="宋体" w:hAnsi="宋体" w:eastAsia="宋体" w:cs="宋体"/>
          <w:b w:val="0"/>
          <w:bCs/>
          <w:snapToGrid w:val="0"/>
          <w:color w:val="auto"/>
          <w:kern w:val="0"/>
          <w:sz w:val="24"/>
          <w:szCs w:val="24"/>
          <w:highlight w:val="none"/>
        </w:rPr>
        <w:t>历天，承包人必须在招标工期内完成招标范围内的全部内容。</w:t>
      </w:r>
    </w:p>
    <w:p w14:paraId="4EC5742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ADBB02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684E4667">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6BF7763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1FF5955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6F097F2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173B0935">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8" w:name="_Toc21648"/>
      <w:bookmarkStart w:id="229" w:name="_Toc16363"/>
      <w:r>
        <w:rPr>
          <w:rFonts w:hint="eastAsia" w:ascii="宋体" w:hAnsi="宋体" w:eastAsia="宋体" w:cs="宋体"/>
          <w:b/>
          <w:bCs w:val="0"/>
          <w:snapToGrid w:val="0"/>
          <w:color w:val="auto"/>
          <w:kern w:val="0"/>
          <w:sz w:val="24"/>
          <w:szCs w:val="24"/>
          <w:highlight w:val="none"/>
        </w:rPr>
        <w:t>4.5．项目管理机构</w:t>
      </w:r>
      <w:bookmarkEnd w:id="228"/>
      <w:bookmarkEnd w:id="229"/>
    </w:p>
    <w:p w14:paraId="05C98E8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77C16B1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2007AE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hAnsi="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76DE293F">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30" w:name="_Toc16233"/>
      <w:bookmarkStart w:id="231" w:name="_Toc21811"/>
      <w:r>
        <w:rPr>
          <w:rFonts w:hint="eastAsia" w:ascii="宋体" w:hAnsi="宋体" w:eastAsia="宋体" w:cs="宋体"/>
          <w:b/>
          <w:bCs w:val="0"/>
          <w:snapToGrid w:val="0"/>
          <w:color w:val="auto"/>
          <w:kern w:val="0"/>
          <w:sz w:val="24"/>
          <w:szCs w:val="24"/>
          <w:highlight w:val="none"/>
        </w:rPr>
        <w:t>4.6．现场管理</w:t>
      </w:r>
      <w:bookmarkEnd w:id="230"/>
      <w:bookmarkEnd w:id="231"/>
    </w:p>
    <w:p w14:paraId="4CE1558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60CEC5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F022E7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04A6992E">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32" w:name="_Toc1176"/>
      <w:bookmarkStart w:id="233" w:name="_Toc1442"/>
      <w:r>
        <w:rPr>
          <w:rFonts w:hint="eastAsia" w:ascii="宋体" w:hAnsi="宋体" w:eastAsia="宋体" w:cs="宋体"/>
          <w:b/>
          <w:bCs w:val="0"/>
          <w:snapToGrid w:val="0"/>
          <w:color w:val="auto"/>
          <w:kern w:val="0"/>
          <w:sz w:val="24"/>
          <w:szCs w:val="24"/>
          <w:highlight w:val="none"/>
        </w:rPr>
        <w:t>4.7．监督实施</w:t>
      </w:r>
      <w:bookmarkEnd w:id="232"/>
      <w:bookmarkEnd w:id="233"/>
    </w:p>
    <w:p w14:paraId="787304A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7785F14">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34" w:name="_Toc1485"/>
      <w:bookmarkStart w:id="235" w:name="_Toc5482"/>
      <w:r>
        <w:rPr>
          <w:rFonts w:hint="eastAsia" w:ascii="宋体" w:hAnsi="宋体" w:eastAsia="宋体" w:cs="宋体"/>
          <w:b/>
          <w:bCs w:val="0"/>
          <w:snapToGrid w:val="0"/>
          <w:color w:val="auto"/>
          <w:kern w:val="0"/>
          <w:sz w:val="24"/>
          <w:szCs w:val="24"/>
          <w:highlight w:val="none"/>
        </w:rPr>
        <w:t>4.8．主材的采购和使用</w:t>
      </w:r>
      <w:bookmarkEnd w:id="234"/>
      <w:bookmarkEnd w:id="235"/>
    </w:p>
    <w:p w14:paraId="5B600D0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1A10AFB0">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36" w:name="_Toc27130"/>
      <w:bookmarkStart w:id="237" w:name="_Toc11557"/>
      <w:r>
        <w:rPr>
          <w:rFonts w:hint="eastAsia" w:ascii="宋体" w:hAnsi="宋体" w:eastAsia="宋体" w:cs="宋体"/>
          <w:b/>
          <w:bCs w:val="0"/>
          <w:snapToGrid w:val="0"/>
          <w:color w:val="auto"/>
          <w:kern w:val="0"/>
          <w:sz w:val="24"/>
          <w:szCs w:val="24"/>
          <w:highlight w:val="none"/>
        </w:rPr>
        <w:t>4.9</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36"/>
      <w:bookmarkEnd w:id="237"/>
    </w:p>
    <w:p w14:paraId="0391DD2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58030BB3">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38" w:name="_Toc20949"/>
      <w:bookmarkStart w:id="239" w:name="_Toc14292"/>
      <w:r>
        <w:rPr>
          <w:rFonts w:hint="eastAsia" w:ascii="宋体" w:hAnsi="宋体" w:eastAsia="宋体" w:cs="宋体"/>
          <w:b/>
          <w:bCs w:val="0"/>
          <w:snapToGrid w:val="0"/>
          <w:color w:val="auto"/>
          <w:kern w:val="0"/>
          <w:sz w:val="24"/>
          <w:szCs w:val="24"/>
          <w:highlight w:val="none"/>
        </w:rPr>
        <w:t>4.10</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38"/>
      <w:bookmarkEnd w:id="239"/>
    </w:p>
    <w:p w14:paraId="61AA83F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5AA75137">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1B048F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699B0C2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043079F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561FBE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49F0617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5D4566EB">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40" w:name="_Toc211"/>
      <w:bookmarkStart w:id="241" w:name="_Toc9682"/>
      <w:r>
        <w:rPr>
          <w:rFonts w:hint="eastAsia" w:ascii="宋体" w:hAnsi="宋体" w:eastAsia="宋体" w:cs="宋体"/>
          <w:b/>
          <w:bCs w:val="0"/>
          <w:snapToGrid w:val="0"/>
          <w:color w:val="auto"/>
          <w:kern w:val="0"/>
          <w:sz w:val="24"/>
          <w:szCs w:val="24"/>
          <w:highlight w:val="none"/>
        </w:rPr>
        <w:t>4.11</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40"/>
      <w:bookmarkEnd w:id="241"/>
    </w:p>
    <w:p w14:paraId="727E98B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0EBC2B0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51BCD84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64FC89A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4118434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7BB02833">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482CC3E3">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38E6504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77CE277">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452888BA">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42" w:name="_Toc16682"/>
      <w:bookmarkStart w:id="243" w:name="_Toc15004"/>
      <w:r>
        <w:rPr>
          <w:rFonts w:hint="eastAsia" w:ascii="宋体" w:hAnsi="宋体" w:eastAsia="宋体" w:cs="宋体"/>
          <w:b/>
          <w:bCs w:val="0"/>
          <w:snapToGrid w:val="0"/>
          <w:color w:val="auto"/>
          <w:kern w:val="0"/>
          <w:sz w:val="24"/>
          <w:szCs w:val="24"/>
          <w:highlight w:val="none"/>
        </w:rPr>
        <w:t>4.12</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42"/>
      <w:bookmarkEnd w:id="243"/>
    </w:p>
    <w:p w14:paraId="49EBB793">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4B6FC819">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16F5D20F">
      <w:pPr>
        <w:pStyle w:val="61"/>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67A68337">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16730DE3">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2EA7E69A">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66B3A030">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6F1C04ED">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2F3602F4">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2BA97DD8">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7B208E69">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4B437C1B">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75024C5C">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4FF90012">
      <w:pPr>
        <w:pStyle w:val="61"/>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cs="宋体"/>
          <w:bCs/>
          <w:color w:val="auto"/>
          <w:sz w:val="24"/>
          <w:szCs w:val="24"/>
          <w:highlight w:val="none"/>
          <w:lang w:val="en-US" w:eastAsia="zh-CN"/>
        </w:rPr>
        <w:t>3.</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47D6778F">
      <w:pPr>
        <w:widowControl w:val="0"/>
        <w:numPr>
          <w:ilvl w:val="0"/>
          <w:numId w:val="0"/>
        </w:numPr>
        <w:spacing w:line="360" w:lineRule="auto"/>
        <w:jc w:val="both"/>
        <w:rPr>
          <w:rFonts w:hint="eastAsia" w:ascii="宋体" w:hAnsi="宋体" w:eastAsia="宋体" w:cs="宋体"/>
          <w:color w:val="auto"/>
          <w:highlight w:val="none"/>
          <w:lang w:eastAsia="zh-CN"/>
        </w:rPr>
      </w:pPr>
    </w:p>
    <w:p w14:paraId="15714797">
      <w:pPr>
        <w:pStyle w:val="11"/>
        <w:rPr>
          <w:rFonts w:hint="eastAsia" w:ascii="宋体" w:hAnsi="宋体" w:eastAsia="宋体" w:cs="宋体"/>
          <w:color w:val="auto"/>
          <w:highlight w:val="none"/>
          <w:lang w:eastAsia="zh-CN"/>
        </w:rPr>
      </w:pPr>
    </w:p>
    <w:p w14:paraId="67017B1D">
      <w:pPr>
        <w:rPr>
          <w:rFonts w:hint="eastAsia" w:ascii="宋体" w:hAnsi="宋体" w:eastAsia="宋体" w:cs="宋体"/>
          <w:color w:val="auto"/>
          <w:highlight w:val="none"/>
          <w:lang w:eastAsia="zh-CN"/>
        </w:rPr>
      </w:pPr>
    </w:p>
    <w:p w14:paraId="756F944E">
      <w:pPr>
        <w:pStyle w:val="11"/>
        <w:rPr>
          <w:rFonts w:hint="eastAsia" w:ascii="宋体" w:hAnsi="宋体" w:eastAsia="宋体" w:cs="宋体"/>
          <w:color w:val="auto"/>
          <w:highlight w:val="none"/>
          <w:lang w:eastAsia="zh-CN"/>
        </w:rPr>
      </w:pPr>
    </w:p>
    <w:p w14:paraId="1D864578">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44" w:name="_Toc9687"/>
      <w:bookmarkStart w:id="245" w:name="_Toc3051"/>
    </w:p>
    <w:p w14:paraId="1FDDEDD4">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46" w:name="_Hlt87793853"/>
      <w:bookmarkEnd w:id="246"/>
      <w:r>
        <w:rPr>
          <w:rFonts w:hint="eastAsia" w:ascii="宋体" w:hAnsi="宋体" w:eastAsia="宋体" w:cs="宋体"/>
          <w:b/>
          <w:snapToGrid w:val="0"/>
          <w:color w:val="auto"/>
          <w:sz w:val="24"/>
          <w:highlight w:val="none"/>
          <w:lang w:val="en-US" w:eastAsia="zh-CN"/>
        </w:rPr>
        <w:t xml:space="preserve"> 技术要求</w:t>
      </w:r>
      <w:bookmarkEnd w:id="220"/>
      <w:bookmarkEnd w:id="244"/>
      <w:bookmarkEnd w:id="245"/>
    </w:p>
    <w:bookmarkEnd w:id="221"/>
    <w:p w14:paraId="1C356AF4">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47" w:name="_Hlt69265216"/>
      <w:bookmarkEnd w:id="247"/>
      <w:bookmarkStart w:id="248" w:name="_Hlt75685840"/>
      <w:bookmarkEnd w:id="248"/>
      <w:bookmarkStart w:id="249" w:name="_Hlt69116854"/>
      <w:bookmarkEnd w:id="249"/>
      <w:bookmarkStart w:id="250" w:name="_Hlt66104926"/>
      <w:bookmarkEnd w:id="250"/>
      <w:bookmarkStart w:id="251" w:name="_Hlt69359335"/>
      <w:bookmarkEnd w:id="251"/>
      <w:bookmarkStart w:id="252" w:name="_Hlt68774758"/>
      <w:bookmarkEnd w:id="252"/>
      <w:bookmarkStart w:id="253" w:name="_Hlt69358207"/>
      <w:bookmarkEnd w:id="253"/>
      <w:bookmarkStart w:id="254" w:name="_Hlt87793346"/>
      <w:bookmarkEnd w:id="254"/>
      <w:bookmarkStart w:id="255" w:name="_Hlt80411122"/>
      <w:bookmarkEnd w:id="255"/>
      <w:bookmarkStart w:id="256" w:name="_Hlt87793370"/>
      <w:bookmarkEnd w:id="256"/>
      <w:bookmarkStart w:id="257" w:name="_Hlt69357851"/>
      <w:bookmarkEnd w:id="257"/>
    </w:p>
    <w:p w14:paraId="6C015FA8">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5A28B94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58" w:name="_Hlt69359086"/>
      <w:bookmarkEnd w:id="258"/>
      <w:bookmarkStart w:id="259" w:name="_Hlt69635252"/>
      <w:bookmarkEnd w:id="259"/>
      <w:bookmarkStart w:id="260" w:name="_Hlt69359245"/>
      <w:bookmarkEnd w:id="260"/>
      <w:bookmarkStart w:id="261" w:name="_Hlt69116858"/>
      <w:bookmarkEnd w:id="261"/>
      <w:bookmarkStart w:id="262" w:name="_Hlt78709799"/>
      <w:bookmarkEnd w:id="262"/>
      <w:bookmarkStart w:id="263" w:name="_Hlt69359243"/>
      <w:bookmarkEnd w:id="263"/>
      <w:bookmarkStart w:id="264" w:name="_Hlt69358458"/>
      <w:bookmarkEnd w:id="264"/>
      <w:r>
        <w:rPr>
          <w:rFonts w:hint="eastAsia" w:ascii="宋体" w:hAnsi="宋体" w:eastAsia="宋体" w:cs="宋体"/>
          <w:bCs/>
          <w:snapToGrid w:val="0"/>
          <w:color w:val="auto"/>
          <w:kern w:val="0"/>
          <w:highlight w:val="none"/>
        </w:rPr>
        <w:t>房屋建筑工程建设项目必须执行的现行技术规范，包括且不限于：</w:t>
      </w:r>
    </w:p>
    <w:p w14:paraId="3E247D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618E0AB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62A0F84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8A72A1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109689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0EF868A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7B2CEA6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65" w:name="_Hlt78795211"/>
      <w:bookmarkEnd w:id="265"/>
      <w:r>
        <w:rPr>
          <w:rFonts w:hint="eastAsia" w:ascii="宋体" w:hAnsi="宋体" w:eastAsia="宋体" w:cs="宋体"/>
          <w:bCs/>
          <w:snapToGrid w:val="0"/>
          <w:color w:val="auto"/>
          <w:kern w:val="0"/>
          <w:highlight w:val="none"/>
        </w:rPr>
        <w:t>《建筑地面工程施工质量验收规范》；</w:t>
      </w:r>
    </w:p>
    <w:p w14:paraId="0C5ED17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34EA7A2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3C9646B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10E63477">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0D84396C">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4651D76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67E87FA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302139B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0E90459D">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7B9D7E1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5080BA8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6E5E2588">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05651E09">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12F416B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1BC4DB4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7499BA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5ED9B36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5725681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4AE499C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13C37E7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09968CB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7709411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2A012A7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8D52DDC">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66" w:name="_Toc17128"/>
      <w:bookmarkStart w:id="267" w:name="_Toc30443"/>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66"/>
      <w:bookmarkEnd w:id="267"/>
    </w:p>
    <w:p w14:paraId="4E85B519">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68" w:name="_Toc32596"/>
      <w:bookmarkStart w:id="269" w:name="_Toc31453"/>
      <w:r>
        <w:rPr>
          <w:rFonts w:hint="eastAsia" w:ascii="宋体" w:hAnsi="宋体" w:eastAsia="宋体" w:cs="宋体"/>
          <w:b w:val="0"/>
          <w:bCs/>
          <w:color w:val="auto"/>
          <w:kern w:val="0"/>
          <w:szCs w:val="21"/>
          <w:highlight w:val="none"/>
        </w:rPr>
        <w:t>（12）《低压配电设计规范》（GB50054-2011）；</w:t>
      </w:r>
      <w:bookmarkEnd w:id="268"/>
      <w:bookmarkEnd w:id="269"/>
    </w:p>
    <w:p w14:paraId="7933467B">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70" w:name="_Toc31862"/>
      <w:bookmarkStart w:id="271" w:name="_Toc25564"/>
      <w:r>
        <w:rPr>
          <w:rFonts w:hint="eastAsia" w:ascii="宋体" w:hAnsi="宋体" w:eastAsia="宋体" w:cs="宋体"/>
          <w:b w:val="0"/>
          <w:bCs/>
          <w:color w:val="auto"/>
          <w:kern w:val="0"/>
          <w:szCs w:val="21"/>
          <w:highlight w:val="none"/>
        </w:rPr>
        <w:t>（13）《城市道路照明工程施工及验收规程》（CJJ89-2012）；</w:t>
      </w:r>
      <w:bookmarkEnd w:id="270"/>
      <w:bookmarkEnd w:id="271"/>
    </w:p>
    <w:p w14:paraId="5F5199B6">
      <w:pPr>
        <w:pStyle w:val="2"/>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37120317">
      <w:pPr>
        <w:pStyle w:val="2"/>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5EDAB013">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798AF19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32EBB2F6">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08DCFED9">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72" w:name="_Hlt69670335"/>
      <w:bookmarkEnd w:id="272"/>
    </w:p>
    <w:p w14:paraId="53901DBA">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3" w:name="_Hlt69265207"/>
      <w:bookmarkEnd w:id="273"/>
      <w:bookmarkStart w:id="274" w:name="_Hlt69116863"/>
      <w:bookmarkEnd w:id="274"/>
      <w:bookmarkStart w:id="275" w:name="_Hlt69635247"/>
      <w:bookmarkEnd w:id="275"/>
      <w:bookmarkStart w:id="276" w:name="_Hlt66848640"/>
      <w:bookmarkEnd w:id="276"/>
      <w:bookmarkStart w:id="277" w:name="_Hlt69358336"/>
      <w:bookmarkEnd w:id="277"/>
      <w:bookmarkStart w:id="278" w:name="_Hlt69338190"/>
      <w:bookmarkEnd w:id="278"/>
      <w:bookmarkStart w:id="279" w:name="_Toc29329"/>
      <w:bookmarkStart w:id="280" w:name="_Toc10057"/>
      <w:bookmarkStart w:id="281" w:name="_Toc10987"/>
      <w:r>
        <w:rPr>
          <w:rFonts w:hint="eastAsia" w:ascii="宋体" w:hAnsi="宋体" w:eastAsia="宋体" w:cs="宋体"/>
          <w:b/>
          <w:snapToGrid w:val="0"/>
          <w:color w:val="auto"/>
          <w:sz w:val="24"/>
          <w:highlight w:val="none"/>
          <w:lang w:val="en-US" w:eastAsia="zh-CN"/>
        </w:rPr>
        <w:t>第五章</w:t>
      </w:r>
      <w:bookmarkStart w:id="282" w:name="_Hlt87793860"/>
      <w:bookmarkEnd w:id="282"/>
      <w:r>
        <w:rPr>
          <w:rFonts w:hint="eastAsia" w:ascii="宋体" w:hAnsi="宋体" w:eastAsia="宋体" w:cs="宋体"/>
          <w:b/>
          <w:snapToGrid w:val="0"/>
          <w:color w:val="auto"/>
          <w:sz w:val="24"/>
          <w:highlight w:val="none"/>
          <w:lang w:val="en-US" w:eastAsia="zh-CN"/>
        </w:rPr>
        <w:t xml:space="preserve"> 图纸和招标工程</w:t>
      </w:r>
      <w:bookmarkStart w:id="283" w:name="_Hlt69669215"/>
      <w:bookmarkEnd w:id="283"/>
      <w:r>
        <w:rPr>
          <w:rFonts w:hint="eastAsia" w:ascii="宋体" w:hAnsi="宋体" w:eastAsia="宋体" w:cs="宋体"/>
          <w:b/>
          <w:snapToGrid w:val="0"/>
          <w:color w:val="auto"/>
          <w:sz w:val="24"/>
          <w:highlight w:val="none"/>
          <w:lang w:val="en-US" w:eastAsia="zh-CN"/>
        </w:rPr>
        <w:t>量清单</w:t>
      </w:r>
      <w:bookmarkEnd w:id="279"/>
      <w:bookmarkEnd w:id="280"/>
      <w:bookmarkEnd w:id="281"/>
    </w:p>
    <w:p w14:paraId="15E491AE">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84" w:name="_Hlt87793868"/>
      <w:bookmarkEnd w:id="284"/>
      <w:bookmarkStart w:id="285" w:name="_Hlt66104919"/>
      <w:bookmarkEnd w:id="285"/>
      <w:bookmarkStart w:id="286" w:name="_Hlt69669182"/>
      <w:bookmarkEnd w:id="286"/>
      <w:bookmarkStart w:id="287" w:name="_Hlt75747203"/>
      <w:bookmarkEnd w:id="287"/>
      <w:bookmarkStart w:id="288" w:name="_Toc25252"/>
      <w:bookmarkStart w:id="289" w:name="_Hlt69698785"/>
    </w:p>
    <w:p w14:paraId="4B7D39ED">
      <w:pPr>
        <w:pStyle w:val="5"/>
        <w:bidi w:val="0"/>
        <w:spacing w:line="360" w:lineRule="auto"/>
        <w:ind w:firstLine="964"/>
        <w:rPr>
          <w:rFonts w:hint="eastAsia" w:ascii="宋体" w:hAnsi="宋体" w:eastAsia="宋体" w:cs="宋体"/>
        </w:rPr>
      </w:pPr>
      <w:bookmarkStart w:id="290" w:name="_Toc28153"/>
      <w:r>
        <w:rPr>
          <w:rFonts w:hint="eastAsia" w:ascii="宋体" w:hAnsi="宋体" w:eastAsia="宋体" w:cs="宋体"/>
        </w:rPr>
        <w:t>1．图纸</w:t>
      </w:r>
      <w:bookmarkEnd w:id="290"/>
    </w:p>
    <w:p w14:paraId="2D6BC2EC">
      <w:pPr>
        <w:wordWrap w:val="0"/>
        <w:adjustRightInd w:val="0"/>
        <w:snapToGrid w:val="0"/>
        <w:spacing w:line="360" w:lineRule="auto"/>
        <w:ind w:firstLine="480" w:firstLineChars="200"/>
        <w:rPr>
          <w:rFonts w:hint="eastAsia" w:ascii="宋体" w:hAnsi="宋体" w:eastAsia="宋体" w:cs="宋体"/>
          <w:b w:val="0"/>
          <w:bCs/>
          <w:color w:val="000000"/>
          <w:highlight w:val="none"/>
          <w:lang w:eastAsia="zh-CN"/>
        </w:rPr>
      </w:pPr>
      <w:bookmarkStart w:id="291" w:name="_Toc14740"/>
      <w:r>
        <w:rPr>
          <w:rFonts w:hint="eastAsia" w:ascii="宋体" w:hAnsi="宋体" w:eastAsia="宋体" w:cs="宋体"/>
          <w:snapToGrid w:val="0"/>
          <w:color w:val="auto"/>
          <w:kern w:val="0"/>
          <w:highlight w:val="none"/>
        </w:rPr>
        <w:t>本招标文件随文另附施工图（电子文件）各一套。</w:t>
      </w:r>
    </w:p>
    <w:p w14:paraId="545A489C">
      <w:pPr>
        <w:pStyle w:val="5"/>
        <w:bidi w:val="0"/>
        <w:spacing w:line="360" w:lineRule="auto"/>
        <w:ind w:firstLine="964"/>
        <w:rPr>
          <w:rFonts w:hint="eastAsia" w:ascii="宋体" w:hAnsi="宋体" w:eastAsia="宋体" w:cs="宋体"/>
        </w:rPr>
      </w:pPr>
      <w:r>
        <w:rPr>
          <w:rFonts w:hint="eastAsia" w:ascii="宋体" w:hAnsi="宋体" w:eastAsia="宋体" w:cs="宋体"/>
        </w:rPr>
        <w:t>2．招标工程量清单</w:t>
      </w:r>
      <w:bookmarkEnd w:id="291"/>
    </w:p>
    <w:p w14:paraId="2035DFBB">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2030868B">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4AABE2B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174B66D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 GB50857—2013）等；</w:t>
      </w:r>
    </w:p>
    <w:p w14:paraId="20C940B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C243B47">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15766287">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1A28A09E">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2109269F">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0EBB62E8">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5F2F193">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92" w:name="_Toc16415"/>
      <w:bookmarkStart w:id="293" w:name="_Toc22127"/>
      <w:r>
        <w:rPr>
          <w:rFonts w:hint="eastAsia" w:ascii="宋体" w:hAnsi="宋体" w:eastAsia="宋体" w:cs="宋体"/>
          <w:b/>
          <w:snapToGrid w:val="0"/>
          <w:color w:val="auto"/>
          <w:sz w:val="24"/>
          <w:highlight w:val="none"/>
          <w:lang w:val="en-US" w:eastAsia="zh-CN"/>
        </w:rPr>
        <w:t xml:space="preserve">第六章 </w:t>
      </w:r>
      <w:bookmarkEnd w:id="288"/>
      <w:bookmarkStart w:id="294" w:name="_Hlt75747044"/>
      <w:bookmarkEnd w:id="294"/>
      <w:r>
        <w:rPr>
          <w:rFonts w:hint="eastAsia" w:ascii="宋体" w:hAnsi="宋体" w:eastAsia="宋体" w:cs="宋体"/>
          <w:b/>
          <w:snapToGrid w:val="0"/>
          <w:color w:val="auto"/>
          <w:sz w:val="24"/>
          <w:highlight w:val="none"/>
          <w:lang w:val="en-US" w:eastAsia="zh-CN"/>
        </w:rPr>
        <w:t>投标文件格式</w:t>
      </w:r>
      <w:bookmarkEnd w:id="292"/>
      <w:bookmarkEnd w:id="293"/>
    </w:p>
    <w:bookmarkEnd w:id="289"/>
    <w:p w14:paraId="7E251A55">
      <w:pPr>
        <w:pStyle w:val="79"/>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95" w:name="_附件四：工期承诺书"/>
      <w:bookmarkEnd w:id="295"/>
      <w:bookmarkStart w:id="296" w:name="_附件二：近三年度主要施工项目（竣工及在建）一览表"/>
      <w:bookmarkEnd w:id="296"/>
      <w:bookmarkStart w:id="297" w:name="_附件一：投标函"/>
      <w:bookmarkEnd w:id="297"/>
      <w:bookmarkStart w:id="298" w:name="_附件五：综合评审合理低价法"/>
      <w:bookmarkEnd w:id="298"/>
      <w:bookmarkStart w:id="299" w:name="_附件一：对招标文件条款自愿接受承诺书"/>
      <w:bookmarkEnd w:id="299"/>
      <w:bookmarkStart w:id="300" w:name="_附件二：工期承诺书"/>
      <w:bookmarkEnd w:id="300"/>
      <w:bookmarkStart w:id="301" w:name="_Toc200338097"/>
      <w:bookmarkStart w:id="302" w:name="_Toc137621693"/>
      <w:bookmarkStart w:id="303" w:name="_Toc66849200"/>
      <w:bookmarkStart w:id="304" w:name="_Hlt66847557"/>
    </w:p>
    <w:p w14:paraId="07326EEA">
      <w:pPr>
        <w:pStyle w:val="5"/>
        <w:bidi w:val="0"/>
        <w:ind w:firstLine="964"/>
        <w:rPr>
          <w:rFonts w:hint="eastAsia" w:ascii="宋体" w:hAnsi="宋体" w:eastAsia="宋体" w:cs="宋体"/>
        </w:rPr>
      </w:pPr>
      <w:bookmarkStart w:id="305" w:name="_Toc17749"/>
      <w:bookmarkStart w:id="306" w:name="_Toc14677"/>
      <w:bookmarkStart w:id="307" w:name="_Toc13462"/>
      <w:r>
        <w:rPr>
          <w:rFonts w:hint="eastAsia" w:ascii="宋体" w:hAnsi="宋体" w:eastAsia="宋体" w:cs="宋体"/>
        </w:rPr>
        <w:t>格式一 封面</w:t>
      </w:r>
      <w:bookmarkEnd w:id="305"/>
      <w:bookmarkEnd w:id="306"/>
      <w:bookmarkEnd w:id="307"/>
    </w:p>
    <w:p w14:paraId="35C711A0">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9BE9094">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4D8608D">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724EB52">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2581ABE">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9B8487B">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7BBEDF2">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B3FC116">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0263B5F6">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477E5FAB">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758F242">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29453F34">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51008BFB">
      <w:pPr>
        <w:pStyle w:val="75"/>
        <w:widowControl w:val="0"/>
        <w:wordWrap w:val="0"/>
        <w:adjustRightInd w:val="0"/>
        <w:snapToGrid w:val="0"/>
        <w:spacing w:line="240" w:lineRule="auto"/>
        <w:rPr>
          <w:rFonts w:hint="eastAsia" w:ascii="宋体" w:hAnsi="宋体" w:eastAsia="宋体" w:cs="宋体"/>
          <w:b/>
          <w:snapToGrid w:val="0"/>
          <w:color w:val="auto"/>
          <w:highlight w:val="none"/>
        </w:rPr>
      </w:pPr>
    </w:p>
    <w:p w14:paraId="71E18A6C">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3419781">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359E0F7C">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3EB8F2BB">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C21F8BD">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A740E67">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3757E79F">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D3356DD">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429551C">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183AE944">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B791486">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96AFC29">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14EEFEA">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6E22DBB0">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30CA57B">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665D9E66">
      <w:pPr>
        <w:pStyle w:val="75"/>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4164D74B">
      <w:pPr>
        <w:pStyle w:val="75"/>
        <w:widowControl w:val="0"/>
        <w:wordWrap w:val="0"/>
        <w:adjustRightInd w:val="0"/>
        <w:snapToGrid w:val="0"/>
        <w:rPr>
          <w:rFonts w:hint="eastAsia" w:ascii="宋体" w:hAnsi="宋体" w:eastAsia="宋体" w:cs="宋体"/>
          <w:b/>
          <w:snapToGrid w:val="0"/>
          <w:color w:val="auto"/>
          <w:highlight w:val="none"/>
        </w:rPr>
      </w:pPr>
    </w:p>
    <w:p w14:paraId="592C7ADD">
      <w:pPr>
        <w:pStyle w:val="75"/>
        <w:widowControl w:val="0"/>
        <w:wordWrap w:val="0"/>
        <w:adjustRightInd w:val="0"/>
        <w:snapToGrid w:val="0"/>
        <w:rPr>
          <w:rFonts w:hint="eastAsia" w:ascii="宋体" w:hAnsi="宋体" w:eastAsia="宋体" w:cs="宋体"/>
          <w:b/>
          <w:snapToGrid w:val="0"/>
          <w:color w:val="auto"/>
          <w:highlight w:val="none"/>
        </w:rPr>
      </w:pPr>
    </w:p>
    <w:p w14:paraId="60C702B6">
      <w:pPr>
        <w:pStyle w:val="75"/>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1E1C4294">
      <w:pPr>
        <w:pStyle w:val="5"/>
        <w:bidi w:val="0"/>
        <w:ind w:firstLine="964"/>
        <w:rPr>
          <w:rFonts w:hint="eastAsia" w:ascii="宋体" w:hAnsi="宋体" w:eastAsia="宋体" w:cs="宋体"/>
        </w:rPr>
      </w:pPr>
      <w:bookmarkStart w:id="308" w:name="_Toc3166"/>
      <w:bookmarkStart w:id="309" w:name="_Toc7500"/>
      <w:bookmarkStart w:id="310" w:name="_Toc17232"/>
      <w:bookmarkStart w:id="311" w:name="_Toc106418843"/>
      <w:bookmarkStart w:id="312" w:name="_Toc104711098"/>
      <w:bookmarkStart w:id="313" w:name="_Toc28280"/>
      <w:r>
        <w:rPr>
          <w:rFonts w:hint="eastAsia" w:ascii="宋体" w:hAnsi="宋体" w:eastAsia="宋体" w:cs="宋体"/>
        </w:rPr>
        <w:t>格式</w:t>
      </w:r>
      <w:bookmarkStart w:id="314" w:name="_Hlt97526007"/>
      <w:bookmarkEnd w:id="314"/>
      <w:r>
        <w:rPr>
          <w:rFonts w:hint="eastAsia" w:ascii="宋体" w:hAnsi="宋体" w:eastAsia="宋体" w:cs="宋体"/>
        </w:rPr>
        <w:t>二 投标函</w:t>
      </w:r>
      <w:bookmarkEnd w:id="308"/>
      <w:bookmarkEnd w:id="309"/>
      <w:bookmarkEnd w:id="310"/>
    </w:p>
    <w:p w14:paraId="178DD935">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15" w:name="_Toc26551"/>
      <w:bookmarkStart w:id="316" w:name="_Toc25895"/>
      <w:bookmarkStart w:id="317" w:name="_Toc23239"/>
      <w:r>
        <w:rPr>
          <w:rFonts w:hint="eastAsia" w:ascii="宋体" w:hAnsi="宋体" w:eastAsia="宋体" w:cs="宋体"/>
          <w:b/>
          <w:snapToGrid w:val="0"/>
          <w:color w:val="auto"/>
          <w:kern w:val="0"/>
          <w:sz w:val="30"/>
          <w:highlight w:val="none"/>
        </w:rPr>
        <w:t>投  标  函</w:t>
      </w:r>
      <w:bookmarkEnd w:id="311"/>
      <w:bookmarkEnd w:id="312"/>
      <w:bookmarkEnd w:id="313"/>
      <w:bookmarkEnd w:id="315"/>
      <w:bookmarkEnd w:id="316"/>
      <w:bookmarkEnd w:id="317"/>
    </w:p>
    <w:p w14:paraId="4A372194">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39CF5827">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0EA96BB2">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4B1F7F8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4164A01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2B280DD7">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49249662">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35BE1F1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2573CEBB">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18" w:name="_Hlt68771070"/>
      <w:bookmarkEnd w:id="318"/>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6CAAA20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3CBFC925">
      <w:pPr>
        <w:wordWrap w:val="0"/>
        <w:adjustRightInd w:val="0"/>
        <w:snapToGrid w:val="0"/>
        <w:spacing w:line="440" w:lineRule="exact"/>
        <w:rPr>
          <w:rFonts w:hint="eastAsia" w:ascii="宋体" w:hAnsi="宋体" w:eastAsia="宋体" w:cs="宋体"/>
          <w:snapToGrid w:val="0"/>
          <w:color w:val="auto"/>
          <w:kern w:val="0"/>
          <w:highlight w:val="none"/>
        </w:rPr>
      </w:pPr>
    </w:p>
    <w:p w14:paraId="19425B9A">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670F61E9">
      <w:pPr>
        <w:wordWrap w:val="0"/>
        <w:adjustRightInd w:val="0"/>
        <w:snapToGrid w:val="0"/>
        <w:spacing w:line="440" w:lineRule="exact"/>
        <w:jc w:val="right"/>
        <w:rPr>
          <w:rFonts w:hint="eastAsia" w:ascii="宋体" w:hAnsi="宋体" w:eastAsia="宋体" w:cs="宋体"/>
          <w:snapToGrid w:val="0"/>
          <w:color w:val="auto"/>
          <w:kern w:val="0"/>
          <w:highlight w:val="none"/>
        </w:rPr>
      </w:pPr>
    </w:p>
    <w:p w14:paraId="3E08508F">
      <w:pPr>
        <w:wordWrap w:val="0"/>
        <w:adjustRightInd w:val="0"/>
        <w:snapToGrid w:val="0"/>
        <w:spacing w:line="440" w:lineRule="exact"/>
        <w:jc w:val="right"/>
        <w:rPr>
          <w:rFonts w:hint="eastAsia" w:ascii="宋体" w:hAnsi="宋体" w:eastAsia="宋体" w:cs="宋体"/>
          <w:snapToGrid w:val="0"/>
          <w:color w:val="auto"/>
          <w:kern w:val="0"/>
          <w:highlight w:val="none"/>
        </w:rPr>
      </w:pPr>
    </w:p>
    <w:p w14:paraId="3C5FC56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1473195F">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2FCF498F">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4ACF981">
      <w:pPr>
        <w:pStyle w:val="5"/>
        <w:bidi w:val="0"/>
        <w:ind w:firstLine="964"/>
        <w:rPr>
          <w:rFonts w:hint="eastAsia" w:ascii="宋体" w:hAnsi="宋体" w:eastAsia="宋体" w:cs="宋体"/>
        </w:rPr>
      </w:pPr>
      <w:bookmarkStart w:id="319" w:name="_Toc26367"/>
      <w:r>
        <w:rPr>
          <w:rFonts w:hint="eastAsia" w:ascii="宋体" w:hAnsi="宋体" w:eastAsia="宋体" w:cs="宋体"/>
        </w:rPr>
        <w:t>格式三 各项承诺一览表</w:t>
      </w:r>
      <w:bookmarkEnd w:id="319"/>
    </w:p>
    <w:p w14:paraId="6FF4701C">
      <w:pPr>
        <w:pStyle w:val="79"/>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20" w:name="_Toc18715"/>
      <w:bookmarkStart w:id="321" w:name="_Toc29967"/>
      <w:bookmarkStart w:id="322" w:name="_Toc19422"/>
      <w:r>
        <w:rPr>
          <w:rFonts w:hint="eastAsia" w:ascii="宋体" w:hAnsi="宋体" w:eastAsia="宋体" w:cs="宋体"/>
          <w:b/>
          <w:snapToGrid w:val="0"/>
          <w:color w:val="auto"/>
          <w:sz w:val="30"/>
          <w:highlight w:val="none"/>
        </w:rPr>
        <w:t>各项承诺一览表</w:t>
      </w:r>
      <w:bookmarkEnd w:id="320"/>
      <w:bookmarkEnd w:id="321"/>
      <w:bookmarkEnd w:id="322"/>
    </w:p>
    <w:tbl>
      <w:tblPr>
        <w:tblStyle w:val="31"/>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03C9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62E8979F">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58342991">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28CAA643">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6F175A27">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DD0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7381B3F5">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25D7BFC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40F0BE7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670FB0B">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7CEB23BF">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311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7B16ED8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31C20022">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1A5EE73F">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6E975F6F">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3BB02722">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50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0B31134B">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B156DD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25D38E75">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414D59AD">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515C8DF3">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797A4E72">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E3B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26721F35">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2520C8AD">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2A812F9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7DC536DB">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6CCC3C8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39A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1910B3D1">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0091556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300E9B3F">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3B1CA2F0">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71CFA3C3">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17D3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054B8D42">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D223469">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5CE6E6E8">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7FF4193E">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49"/>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792CD4D6">
            <w:pPr>
              <w:pStyle w:val="105"/>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5371DC32">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5558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2CA55772">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6932DB3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47C72A9E">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23C6056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55668576">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642CF26D">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2256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152E1C26">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602BAC82">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17D76285">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1C8A78CC">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65D95811">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7A45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3886BCE4">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5884F3E6">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3E22C25F">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0F6C8B79">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09F1152E">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12BF36D9">
      <w:pPr>
        <w:pStyle w:val="63"/>
        <w:wordWrap w:val="0"/>
        <w:adjustRightInd w:val="0"/>
        <w:snapToGrid w:val="0"/>
        <w:spacing w:line="420" w:lineRule="exact"/>
        <w:jc w:val="left"/>
        <w:rPr>
          <w:rFonts w:hint="eastAsia" w:ascii="宋体" w:hAnsi="宋体" w:eastAsia="宋体" w:cs="宋体"/>
          <w:snapToGrid w:val="0"/>
          <w:color w:val="auto"/>
          <w:kern w:val="0"/>
          <w:highlight w:val="none"/>
        </w:rPr>
      </w:pPr>
    </w:p>
    <w:p w14:paraId="1FFF2D81">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3E43B1D">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2AC55EB8">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F909714">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35C2E42">
      <w:pPr>
        <w:pStyle w:val="18"/>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2D5F2631">
      <w:pPr>
        <w:pStyle w:val="18"/>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6C177A91">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139350AD">
      <w:pPr>
        <w:pStyle w:val="5"/>
        <w:bidi w:val="0"/>
        <w:ind w:firstLine="964"/>
        <w:rPr>
          <w:rFonts w:hint="eastAsia" w:ascii="宋体" w:hAnsi="宋体" w:eastAsia="宋体" w:cs="宋体"/>
        </w:rPr>
      </w:pPr>
      <w:bookmarkStart w:id="323" w:name="_Toc1689"/>
      <w:bookmarkStart w:id="324" w:name="_Toc1822"/>
      <w:r>
        <w:rPr>
          <w:rFonts w:hint="eastAsia" w:ascii="宋体" w:hAnsi="宋体" w:eastAsia="宋体" w:cs="宋体"/>
        </w:rPr>
        <w:t>格式四 授权委托书</w:t>
      </w:r>
      <w:bookmarkEnd w:id="323"/>
      <w:bookmarkEnd w:id="324"/>
    </w:p>
    <w:p w14:paraId="6E80C7C9">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668E4464">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410F446E">
      <w:pPr>
        <w:wordWrap w:val="0"/>
        <w:adjustRightInd w:val="0"/>
        <w:snapToGrid w:val="0"/>
        <w:spacing w:line="440" w:lineRule="exact"/>
        <w:rPr>
          <w:rFonts w:hint="eastAsia" w:ascii="宋体" w:hAnsi="宋体" w:eastAsia="宋体" w:cs="宋体"/>
          <w:snapToGrid w:val="0"/>
          <w:color w:val="auto"/>
          <w:kern w:val="0"/>
          <w:szCs w:val="28"/>
          <w:highlight w:val="none"/>
        </w:rPr>
      </w:pPr>
    </w:p>
    <w:p w14:paraId="2B15256A">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71F398E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13533AD5">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18314F5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8A04AE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0057EDC">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0DF58A6E">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24CEF71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EBAC6E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2410A6D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662E30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541EF4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0E4C77A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78A4A82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42C4CE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17F7755">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0F9F4C">
                            <w:pPr>
                              <w:jc w:val="both"/>
                              <w:rPr>
                                <w:rFonts w:hint="eastAsia"/>
                                <w:szCs w:val="21"/>
                              </w:rPr>
                            </w:pPr>
                          </w:p>
                          <w:p w14:paraId="3519F283">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20F9F4C">
                      <w:pPr>
                        <w:jc w:val="both"/>
                        <w:rPr>
                          <w:rFonts w:hint="eastAsia"/>
                          <w:szCs w:val="21"/>
                        </w:rPr>
                      </w:pPr>
                    </w:p>
                    <w:p w14:paraId="3519F283">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318E5F3D">
      <w:pPr>
        <w:pStyle w:val="12"/>
        <w:wordWrap w:val="0"/>
        <w:adjustRightInd w:val="0"/>
        <w:snapToGrid w:val="0"/>
        <w:rPr>
          <w:rFonts w:hint="eastAsia" w:ascii="宋体" w:hAnsi="宋体" w:eastAsia="宋体" w:cs="宋体"/>
          <w:snapToGrid w:val="0"/>
          <w:color w:val="auto"/>
          <w:kern w:val="0"/>
          <w:szCs w:val="24"/>
          <w:highlight w:val="none"/>
        </w:rPr>
      </w:pPr>
    </w:p>
    <w:p w14:paraId="22AA67A4">
      <w:pPr>
        <w:pStyle w:val="5"/>
        <w:keepNext w:val="0"/>
        <w:keepLines w:val="0"/>
        <w:wordWrap w:val="0"/>
        <w:adjustRightInd w:val="0"/>
        <w:snapToGrid w:val="0"/>
        <w:rPr>
          <w:rFonts w:hint="eastAsia" w:ascii="宋体" w:hAnsi="宋体" w:eastAsia="宋体" w:cs="宋体"/>
          <w:snapToGrid w:val="0"/>
          <w:color w:val="auto"/>
          <w:kern w:val="0"/>
          <w:highlight w:val="none"/>
        </w:rPr>
      </w:pPr>
    </w:p>
    <w:p w14:paraId="3C0011E6">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5305402">
      <w:pPr>
        <w:pStyle w:val="5"/>
        <w:bidi w:val="0"/>
        <w:ind w:firstLine="964"/>
        <w:rPr>
          <w:rFonts w:hint="eastAsia" w:ascii="宋体" w:hAnsi="宋体" w:eastAsia="宋体" w:cs="宋体"/>
        </w:rPr>
      </w:pPr>
      <w:bookmarkStart w:id="325" w:name="_Toc21377"/>
      <w:bookmarkStart w:id="326" w:name="_Toc26408"/>
      <w:r>
        <w:rPr>
          <w:rFonts w:hint="eastAsia" w:ascii="宋体" w:hAnsi="宋体" w:eastAsia="宋体" w:cs="宋体"/>
        </w:rPr>
        <w:t>格式五 法定代表人身份证明</w:t>
      </w:r>
      <w:bookmarkEnd w:id="325"/>
      <w:bookmarkEnd w:id="326"/>
    </w:p>
    <w:p w14:paraId="6EE0024B">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0523454">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7C43F6B7">
      <w:pPr>
        <w:wordWrap w:val="0"/>
        <w:adjustRightInd w:val="0"/>
        <w:snapToGrid w:val="0"/>
        <w:spacing w:line="440" w:lineRule="exact"/>
        <w:rPr>
          <w:rFonts w:hint="eastAsia" w:ascii="宋体" w:hAnsi="宋体" w:eastAsia="宋体" w:cs="宋体"/>
          <w:snapToGrid w:val="0"/>
          <w:color w:val="auto"/>
          <w:kern w:val="0"/>
          <w:szCs w:val="21"/>
          <w:highlight w:val="none"/>
        </w:rPr>
      </w:pPr>
    </w:p>
    <w:p w14:paraId="0C110D28">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50CE7298">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66B94B4C">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067D108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5EBCD16A">
      <w:pPr>
        <w:wordWrap w:val="0"/>
        <w:adjustRightInd w:val="0"/>
        <w:snapToGrid w:val="0"/>
        <w:spacing w:line="440" w:lineRule="exact"/>
        <w:rPr>
          <w:rFonts w:hint="eastAsia" w:ascii="宋体" w:hAnsi="宋体" w:eastAsia="宋体" w:cs="宋体"/>
          <w:snapToGrid w:val="0"/>
          <w:color w:val="auto"/>
          <w:kern w:val="0"/>
          <w:szCs w:val="21"/>
          <w:highlight w:val="none"/>
        </w:rPr>
      </w:pPr>
    </w:p>
    <w:p w14:paraId="18FE08E2">
      <w:pPr>
        <w:wordWrap w:val="0"/>
        <w:adjustRightInd w:val="0"/>
        <w:snapToGrid w:val="0"/>
        <w:spacing w:line="440" w:lineRule="exact"/>
        <w:rPr>
          <w:rFonts w:hint="eastAsia" w:ascii="宋体" w:hAnsi="宋体" w:eastAsia="宋体" w:cs="宋体"/>
          <w:snapToGrid w:val="0"/>
          <w:color w:val="auto"/>
          <w:kern w:val="0"/>
          <w:szCs w:val="21"/>
          <w:highlight w:val="none"/>
        </w:rPr>
      </w:pPr>
    </w:p>
    <w:p w14:paraId="42917C0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5859D1C7">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0DC7F95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B803A15">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8BEF30E">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44B2537E">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17861ECA">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86D601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7AE560AF">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7EF52D27">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6CEA5BFE">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61002F">
                            <w:pPr>
                              <w:jc w:val="center"/>
                              <w:rPr>
                                <w:rFonts w:hint="eastAsia"/>
                                <w:szCs w:val="21"/>
                              </w:rPr>
                            </w:pPr>
                          </w:p>
                          <w:p w14:paraId="4A6AF7FF">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6661002F">
                      <w:pPr>
                        <w:jc w:val="center"/>
                        <w:rPr>
                          <w:rFonts w:hint="eastAsia"/>
                          <w:szCs w:val="21"/>
                        </w:rPr>
                      </w:pPr>
                    </w:p>
                    <w:p w14:paraId="4A6AF7FF">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111EA1A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8311271">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05479ACC">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2BCA977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AFEBA5">
      <w:pPr>
        <w:pStyle w:val="5"/>
        <w:bidi w:val="0"/>
        <w:ind w:firstLine="964"/>
        <w:rPr>
          <w:rFonts w:hint="eastAsia" w:ascii="宋体" w:hAnsi="宋体" w:eastAsia="宋体" w:cs="宋体"/>
        </w:rPr>
      </w:pPr>
      <w:bookmarkStart w:id="327" w:name="_Toc191"/>
      <w:r>
        <w:rPr>
          <w:rFonts w:hint="eastAsia" w:ascii="宋体" w:hAnsi="宋体" w:eastAsia="宋体" w:cs="宋体"/>
        </w:rPr>
        <w:t>格式六 联合体协议书</w:t>
      </w:r>
      <w:bookmarkEnd w:id="327"/>
    </w:p>
    <w:p w14:paraId="72741372">
      <w:pPr>
        <w:pStyle w:val="75"/>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41DB3835">
      <w:pPr>
        <w:pStyle w:val="75"/>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7B1FDFC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83E66A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6AA42ED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7C4DCC0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4249915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3E31896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28B9972A">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6F25810A">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24FEF042">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4C20DC4">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709A4A">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1E40AD6C">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0C3A983">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D7EB687">
      <w:pPr>
        <w:pStyle w:val="75"/>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29C87631">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5F87FB6B">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448375A3">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22B92612">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6C624B7E">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20A8E8A0">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ECB1BD8">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2BCA5B9D">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B591364">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B6524DC">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4D3D3CC3">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0822D36C">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2A66B01">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EDCE6F1">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51C4994">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D47C42F">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E30BAB7">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897D456">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76ECCCA">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72A788C1">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050351A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3B76D85D">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48603A45">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6C67DAEF">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06F67B56">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DAD11C">
      <w:pPr>
        <w:pStyle w:val="5"/>
        <w:bidi w:val="0"/>
        <w:ind w:firstLine="964"/>
        <w:rPr>
          <w:rFonts w:hint="eastAsia" w:ascii="宋体" w:hAnsi="宋体" w:eastAsia="宋体" w:cs="宋体"/>
        </w:rPr>
      </w:pPr>
      <w:bookmarkStart w:id="328" w:name="_Toc4289"/>
      <w:bookmarkStart w:id="329" w:name="_Toc15143"/>
      <w:r>
        <w:rPr>
          <w:rFonts w:hint="eastAsia" w:ascii="宋体" w:hAnsi="宋体" w:eastAsia="宋体" w:cs="宋体"/>
        </w:rPr>
        <w:t>格式七 投标人基本情况表</w:t>
      </w:r>
      <w:bookmarkEnd w:id="328"/>
      <w:bookmarkEnd w:id="329"/>
    </w:p>
    <w:p w14:paraId="0866184C">
      <w:pPr>
        <w:pStyle w:val="75"/>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1"/>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216C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9D56CF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510F47E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2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C7017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58B7A93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1C278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83CE11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CD3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616410A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411B04B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0B1A73C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23EB493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B5F10F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5AF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2FF6D18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4887582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0F51F1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1D8AF32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4AC4D9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E7E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AC6678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45D5160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97F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C050D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4F1F27C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5701327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3C3F20B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28C3591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6BB8655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65F3021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EAC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F61400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12F82F2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65F1D8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0C03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B01CAD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18F4BB6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7D5AA9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60AE16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61587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469D446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02D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F3FA97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552EDA9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574EDC9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B0BD72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35A6AF8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B6B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EF47BB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74485A8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65C9BE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03D331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61039E6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270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895BFC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26B0391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43F0116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924A60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889800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60A2363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535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B15333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2B58A2D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4621BAA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6F82209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AC2519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ABED72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B17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19F811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737B14A7">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0628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C383DF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5FB77DDD">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7A014051">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59207C35">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7E7AF003">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1CC4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E4138A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5585431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71B47A4E">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08A97991">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6BD6C641">
      <w:pPr>
        <w:pStyle w:val="123"/>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3D6B5434">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C15E69F">
      <w:pPr>
        <w:pStyle w:val="123"/>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r>
        <w:rPr>
          <w:rFonts w:hint="eastAsia" w:ascii="宋体" w:hAnsi="宋体" w:eastAsia="宋体" w:cs="宋体"/>
          <w:snapToGrid w:val="0"/>
          <w:color w:val="auto"/>
          <w:kern w:val="0"/>
          <w:sz w:val="22"/>
          <w:szCs w:val="22"/>
          <w:highlight w:val="none"/>
        </w:rPr>
        <w:t>2．联合体投标的，联合体成员单位均应填写《投标人基本情况表》并提供以上所需资料。</w:t>
      </w:r>
    </w:p>
    <w:p w14:paraId="4B136FA8">
      <w:pPr>
        <w:pStyle w:val="75"/>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301"/>
    <w:bookmarkEnd w:id="302"/>
    <w:p w14:paraId="185FC050">
      <w:pPr>
        <w:pStyle w:val="5"/>
        <w:bidi w:val="0"/>
        <w:ind w:firstLine="964"/>
        <w:rPr>
          <w:rFonts w:hint="eastAsia" w:ascii="宋体" w:hAnsi="宋体" w:eastAsia="宋体" w:cs="宋体"/>
        </w:rPr>
      </w:pPr>
      <w:bookmarkStart w:id="330" w:name="_Toc32402"/>
      <w:bookmarkStart w:id="331" w:name="_Toc27834"/>
      <w:bookmarkStart w:id="332" w:name="_Toc10778"/>
      <w:bookmarkStart w:id="333" w:name="_Toc20248"/>
      <w:r>
        <w:rPr>
          <w:rFonts w:hint="eastAsia" w:ascii="宋体" w:hAnsi="宋体" w:eastAsia="宋体" w:cs="宋体"/>
        </w:rPr>
        <w:t>格式八 项目经理简历表</w:t>
      </w:r>
      <w:bookmarkEnd w:id="330"/>
      <w:bookmarkEnd w:id="331"/>
      <w:bookmarkEnd w:id="332"/>
      <w:bookmarkEnd w:id="333"/>
    </w:p>
    <w:p w14:paraId="723EA6A9">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121F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58BF7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90F124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014D7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1EBE3F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E9CDF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E1B94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619E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4EB17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DBB92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78888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F4C00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6CB76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92CD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EAEA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AB870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F60A7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5820F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0DE681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8321A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FC458D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4EBA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0C47B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AB18B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FE6A5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FCE26B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2A15A2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3BE3A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9A68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AFAA8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CA08B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B768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ED92F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E6CF2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06A62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AD97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BEEDE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BF8F4F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E325E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CCE81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287EA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FFAF5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796A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5F4C55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350A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570C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41891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15BC7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1029B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ACD2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12C2E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C4FD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93959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2D662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D29B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0032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AD87A0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4" w:name="_Toc21706"/>
      <w:bookmarkStart w:id="335" w:name="_Toc31554"/>
      <w:r>
        <w:rPr>
          <w:rFonts w:hint="eastAsia" w:ascii="宋体" w:hAnsi="宋体" w:eastAsia="宋体" w:cs="宋体"/>
          <w:b/>
          <w:snapToGrid w:val="0"/>
          <w:color w:val="auto"/>
          <w:kern w:val="0"/>
          <w:sz w:val="30"/>
          <w:highlight w:val="none"/>
        </w:rPr>
        <w:t>项目经理简历表</w:t>
      </w:r>
      <w:bookmarkEnd w:id="334"/>
      <w:bookmarkEnd w:id="335"/>
    </w:p>
    <w:p w14:paraId="09738794">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DA401AE">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2A7BA0C2">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D1F80DE">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B88AC49">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19EBD6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6B29C9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2A467C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4BAB474F">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7569D0B8">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68B44872">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776109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“进粤企业和人员诚信信息登记平台”个人信息情况截图。（适用于省外建筑企业）。</w:t>
      </w:r>
    </w:p>
    <w:p w14:paraId="017DE304">
      <w:pPr>
        <w:pStyle w:val="5"/>
        <w:bidi w:val="0"/>
        <w:ind w:firstLine="964"/>
        <w:rPr>
          <w:rFonts w:hint="eastAsia" w:ascii="宋体" w:hAnsi="宋体" w:eastAsia="宋体" w:cs="宋体"/>
        </w:rPr>
      </w:pPr>
      <w:bookmarkStart w:id="336" w:name="_Toc8211"/>
      <w:bookmarkStart w:id="337" w:name="_Toc2842"/>
      <w:bookmarkStart w:id="338" w:name="_Toc5290"/>
      <w:bookmarkStart w:id="339" w:name="_Toc21761"/>
      <w:r>
        <w:rPr>
          <w:rFonts w:hint="eastAsia" w:ascii="宋体" w:hAnsi="宋体" w:eastAsia="宋体" w:cs="宋体"/>
        </w:rPr>
        <w:t>格式九 项目经理任职声明</w:t>
      </w:r>
      <w:bookmarkEnd w:id="336"/>
      <w:bookmarkEnd w:id="337"/>
      <w:bookmarkEnd w:id="338"/>
      <w:bookmarkEnd w:id="339"/>
    </w:p>
    <w:p w14:paraId="1CCD00B5">
      <w:pPr>
        <w:rPr>
          <w:rFonts w:hint="eastAsia" w:ascii="宋体" w:hAnsi="宋体" w:eastAsia="宋体" w:cs="宋体"/>
          <w:color w:val="auto"/>
          <w:highlight w:val="none"/>
        </w:rPr>
      </w:pPr>
    </w:p>
    <w:p w14:paraId="6D39230D">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763FC626">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107F19CA">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15B123B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1C164C2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06C4396">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57401394">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6C2F26FF">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6988DA2">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709AFB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1FCE5E6D">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251BCCB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67E43FC7">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7747287B">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5F86D22C">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5180B4F6">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184A643A">
      <w:pPr>
        <w:pStyle w:val="5"/>
        <w:bidi w:val="0"/>
        <w:ind w:firstLine="964"/>
        <w:rPr>
          <w:rFonts w:hint="eastAsia" w:ascii="宋体" w:hAnsi="宋体" w:eastAsia="宋体" w:cs="宋体"/>
        </w:rPr>
      </w:pPr>
      <w:bookmarkStart w:id="340" w:name="_Toc21420"/>
      <w:bookmarkStart w:id="341" w:name="_Toc12722"/>
      <w:bookmarkStart w:id="342" w:name="_Toc27257"/>
      <w:bookmarkStart w:id="343" w:name="_Toc24994"/>
      <w:r>
        <w:rPr>
          <w:rFonts w:hint="eastAsia" w:ascii="宋体" w:hAnsi="宋体" w:eastAsia="宋体" w:cs="宋体"/>
        </w:rPr>
        <w:t>格式十 项目技术负责人简历表</w:t>
      </w:r>
      <w:bookmarkEnd w:id="340"/>
      <w:bookmarkEnd w:id="341"/>
      <w:bookmarkEnd w:id="342"/>
      <w:bookmarkEnd w:id="343"/>
    </w:p>
    <w:p w14:paraId="1FE22C9B">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6ACC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FF16C1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EBD95C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AFB4D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710A54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66AE2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9BE61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CE4C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48DE6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CC602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461C6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C1EC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4E47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76810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B6349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7A8E9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0BFC7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F664A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1C10BE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40B5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EDB13B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42CAD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9D09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983E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757EA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D2DFD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3608C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1529E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533FA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B7A44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A86A74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DB9AC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BA1E5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ED36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CBEEE2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9D7C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62C1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05B4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61C17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FB18B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AC349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65F13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AF83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2C394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3CA2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03A1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ABA28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B5B22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69054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B32CB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C05A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7DC4E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33033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725CE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8F46D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E0FF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A371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66D2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41BB3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4B91F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86C5ED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9614F8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A2524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FC43522">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44" w:name="_Toc12290"/>
      <w:bookmarkStart w:id="345" w:name="_Toc6237"/>
      <w:r>
        <w:rPr>
          <w:rFonts w:hint="eastAsia" w:ascii="宋体" w:hAnsi="宋体" w:eastAsia="宋体" w:cs="宋体"/>
          <w:b/>
          <w:snapToGrid w:val="0"/>
          <w:color w:val="auto"/>
          <w:kern w:val="0"/>
          <w:sz w:val="30"/>
          <w:highlight w:val="none"/>
        </w:rPr>
        <w:t>项目技术负责人简历表</w:t>
      </w:r>
      <w:bookmarkEnd w:id="344"/>
      <w:bookmarkEnd w:id="345"/>
    </w:p>
    <w:p w14:paraId="4420AD86">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29B9FC62">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22CBA6D8">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343F87B0">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19385D72">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B2BE8E3">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5095BDE9">
      <w:pPr>
        <w:pStyle w:val="11"/>
        <w:rPr>
          <w:rFonts w:hint="eastAsia" w:ascii="宋体" w:hAnsi="宋体" w:eastAsia="宋体" w:cs="宋体"/>
          <w:snapToGrid w:val="0"/>
          <w:color w:val="auto"/>
          <w:kern w:val="0"/>
          <w:szCs w:val="28"/>
          <w:highlight w:val="none"/>
        </w:rPr>
      </w:pPr>
    </w:p>
    <w:p w14:paraId="116C30FF">
      <w:pPr>
        <w:rPr>
          <w:rFonts w:hint="eastAsia" w:ascii="宋体" w:hAnsi="宋体" w:eastAsia="宋体" w:cs="宋体"/>
          <w:color w:val="auto"/>
          <w:highlight w:val="none"/>
        </w:rPr>
      </w:pPr>
    </w:p>
    <w:p w14:paraId="7E9859DD">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46" w:name="_Toc8264"/>
      <w:bookmarkStart w:id="347"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D47FA1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E5DAA7E">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3ECC6C75">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lang w:eastAsia="zh-CN"/>
        </w:rPr>
        <w:t>个月，其中必须有202</w:t>
      </w:r>
      <w:r>
        <w:rPr>
          <w:rFonts w:hint="eastAsia" w:hAnsi="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1FF5B63B">
      <w:pPr>
        <w:ind w:firstLine="420" w:firstLineChars="200"/>
        <w:rPr>
          <w:rFonts w:hint="eastAsia" w:ascii="宋体" w:hAnsi="宋体" w:eastAsia="宋体" w:cs="宋体"/>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5D1FA09D">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52C42004">
      <w:pPr>
        <w:pStyle w:val="6"/>
        <w:rPr>
          <w:rFonts w:hint="eastAsia" w:ascii="宋体" w:hAnsi="宋体" w:eastAsia="宋体" w:cs="宋体"/>
          <w:color w:val="auto"/>
          <w:highlight w:val="none"/>
        </w:rPr>
      </w:pPr>
    </w:p>
    <w:p w14:paraId="719EAFA7">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48" w:name="_Toc4344"/>
      <w:bookmarkStart w:id="349" w:name="_Toc9436"/>
      <w:bookmarkStart w:id="350" w:name="_Toc8834"/>
    </w:p>
    <w:p w14:paraId="2BF2BE1E">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2733E497">
      <w:pPr>
        <w:pStyle w:val="5"/>
        <w:bidi w:val="0"/>
        <w:ind w:firstLine="964"/>
        <w:rPr>
          <w:rFonts w:hint="eastAsia" w:ascii="宋体" w:hAnsi="宋体" w:eastAsia="宋体" w:cs="宋体"/>
        </w:rPr>
      </w:pPr>
      <w:bookmarkStart w:id="351" w:name="_Toc16727"/>
      <w:r>
        <w:rPr>
          <w:rFonts w:hint="eastAsia" w:ascii="宋体" w:hAnsi="宋体" w:eastAsia="宋体" w:cs="宋体"/>
        </w:rPr>
        <w:t>格式十一 专职安全员简历表</w:t>
      </w:r>
      <w:bookmarkEnd w:id="348"/>
      <w:bookmarkEnd w:id="349"/>
      <w:bookmarkEnd w:id="350"/>
      <w:bookmarkEnd w:id="351"/>
    </w:p>
    <w:p w14:paraId="0719671B">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CA80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9D041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4543F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207AA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5A9B1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517A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A1F3D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C165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E1ABC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63473D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A2F792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67D70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6C373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DB07D2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3412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88CFB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0CD29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3C5E88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244F4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58506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E5135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5AF4F3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C2A702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2439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C96BC8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5422A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D7525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64D1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EB48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A75F2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41E341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B6E3B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1644C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AD4D4C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943A5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D4E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13185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B61402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B097B2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9CE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B8BD1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AE75B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964F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DE8DD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1321E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58DC1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E77F05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7A66C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1F645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9F96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456B02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0D3B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01C4E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0E1C5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8AB5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F76F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15D57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764440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DDAB6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883F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340C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446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8C340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1991FEBD">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52" w:name="_Toc19513"/>
      <w:bookmarkStart w:id="353" w:name="_Toc12212"/>
      <w:r>
        <w:rPr>
          <w:rFonts w:hint="eastAsia" w:ascii="宋体" w:hAnsi="宋体" w:eastAsia="宋体" w:cs="宋体"/>
          <w:b/>
          <w:snapToGrid w:val="0"/>
          <w:color w:val="auto"/>
          <w:kern w:val="0"/>
          <w:sz w:val="30"/>
          <w:highlight w:val="none"/>
        </w:rPr>
        <w:t>专职安全员简历表</w:t>
      </w:r>
      <w:bookmarkEnd w:id="352"/>
      <w:bookmarkEnd w:id="353"/>
    </w:p>
    <w:p w14:paraId="62A9A926">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D8D432F">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7BC3700">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3CB06CC">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17165757">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4A73CBF">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597B3B05">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29529A72">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4846F115">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00ECA1F9">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5398D940">
      <w:pPr>
        <w:pStyle w:val="75"/>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67D8686D">
      <w:pPr>
        <w:pStyle w:val="5"/>
        <w:bidi w:val="0"/>
        <w:ind w:firstLine="964"/>
        <w:rPr>
          <w:rFonts w:hint="eastAsia" w:ascii="宋体" w:hAnsi="宋体" w:eastAsia="宋体" w:cs="宋体"/>
        </w:rPr>
      </w:pPr>
      <w:bookmarkStart w:id="354" w:name="_Toc23812"/>
      <w:bookmarkStart w:id="355" w:name="_Toc14261309"/>
      <w:bookmarkStart w:id="356" w:name="_Toc14989"/>
      <w:bookmarkStart w:id="357" w:name="_Toc29727"/>
      <w:bookmarkStart w:id="358" w:name="_Toc994"/>
      <w:bookmarkStart w:id="359" w:name="_Toc20506"/>
      <w:r>
        <w:rPr>
          <w:rFonts w:hint="eastAsia" w:ascii="宋体" w:hAnsi="宋体" w:eastAsia="宋体" w:cs="宋体"/>
        </w:rPr>
        <w:t>格式</w:t>
      </w:r>
      <w:bookmarkStart w:id="360" w:name="_Hlt287950384"/>
      <w:bookmarkEnd w:id="360"/>
      <w:r>
        <w:rPr>
          <w:rFonts w:hint="eastAsia" w:ascii="宋体" w:hAnsi="宋体" w:eastAsia="宋体" w:cs="宋体"/>
        </w:rPr>
        <w:t>十二 项目管理机构组成表</w:t>
      </w:r>
      <w:bookmarkEnd w:id="354"/>
      <w:bookmarkEnd w:id="355"/>
      <w:bookmarkEnd w:id="356"/>
      <w:bookmarkEnd w:id="357"/>
      <w:bookmarkEnd w:id="358"/>
      <w:bookmarkEnd w:id="359"/>
    </w:p>
    <w:p w14:paraId="68DC46B2">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61" w:name="_Toc3834"/>
      <w:bookmarkStart w:id="362" w:name="_Toc14261751"/>
      <w:bookmarkStart w:id="363" w:name="_Toc21803"/>
      <w:r>
        <w:rPr>
          <w:rFonts w:hint="eastAsia" w:ascii="宋体" w:hAnsi="宋体" w:eastAsia="宋体" w:cs="宋体"/>
          <w:b/>
          <w:snapToGrid w:val="0"/>
          <w:color w:val="auto"/>
          <w:kern w:val="0"/>
          <w:sz w:val="30"/>
          <w:highlight w:val="none"/>
        </w:rPr>
        <w:t>项目管理机构组成表</w:t>
      </w:r>
      <w:bookmarkEnd w:id="361"/>
      <w:bookmarkEnd w:id="362"/>
      <w:bookmarkEnd w:id="363"/>
    </w:p>
    <w:tbl>
      <w:tblPr>
        <w:tblStyle w:val="31"/>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23053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54053BC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F54E9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A984D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20980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18CDB1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7D0E3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DEE274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000DC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4DA669B">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FFA87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E1DDF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AC0F6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4F008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03EB3D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99476F4">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F6705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99AF4D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AF8E3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46517D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3FF76B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1B9E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86B50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2128AD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4AE992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DCE2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543612C8">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3D93BF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D4E2D5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8A0D04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F1F66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EB7352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57B7C22">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A6D9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7AC82E1">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76337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584F41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1DBEF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BAAAB2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BE3DFE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4C7B34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6948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8D6A3B">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C1938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CDA11F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37EFA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1C563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0F5E7F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218C6D0">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A711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87031C">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D2C6A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7DE60D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EF8ED8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EA81B1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599AEE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B24A58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AC09E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935EBFA">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26A309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A19BD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F7B5EB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36CCB4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8213F5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DAE94A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EEBC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969FAA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CE324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A3DEBB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56641E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A153E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4CFE14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621EA5C">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64" w:name="_附件二十四：技术标提问单"/>
        <w:bookmarkStart w:id="365" w:name="_附件十：单项工程费汇总表"/>
        <w:bookmarkStart w:id="366" w:name="_Hlt68774664"/>
        <w:bookmarkStart w:id="367" w:name="_附件二十五：综合评审合理低价法"/>
        <w:bookmarkStart w:id="368" w:name="_Hlt69116778"/>
      </w:tr>
      <w:bookmarkEnd w:id="346"/>
      <w:bookmarkEnd w:id="347"/>
      <w:bookmarkEnd w:id="364"/>
      <w:bookmarkEnd w:id="365"/>
      <w:bookmarkEnd w:id="366"/>
      <w:bookmarkEnd w:id="367"/>
      <w:bookmarkEnd w:id="368"/>
    </w:tbl>
    <w:p w14:paraId="5C3D4958">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0D2650AA">
      <w:pPr>
        <w:pStyle w:val="75"/>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2DD6835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E945A42">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546580F9">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lang w:eastAsia="zh-CN"/>
        </w:rPr>
        <w:t>个月，其中必须有202</w:t>
      </w:r>
      <w:r>
        <w:rPr>
          <w:rFonts w:hint="eastAsia" w:hAnsi="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30CCBAB">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sz w:val="21"/>
          <w:szCs w:val="16"/>
          <w:lang w:eastAsia="zh-CN"/>
        </w:rPr>
        <w:sectPr>
          <w:pgSz w:w="11907" w:h="16840"/>
          <w:pgMar w:top="1134" w:right="1134" w:bottom="1134" w:left="1134" w:header="567" w:footer="567" w:gutter="0"/>
          <w:cols w:space="720" w:num="1"/>
        </w:sectPr>
      </w:pPr>
      <w:r>
        <w:rPr>
          <w:rFonts w:hint="eastAsia" w:ascii="宋体" w:hAnsi="宋体" w:eastAsia="宋体" w:cs="宋体"/>
          <w:sz w:val="21"/>
          <w:szCs w:val="16"/>
          <w:lang w:eastAsia="zh-CN"/>
        </w:rPr>
        <w:t>（</w:t>
      </w:r>
      <w:r>
        <w:rPr>
          <w:rFonts w:hint="eastAsia" w:ascii="宋体" w:hAnsi="宋体" w:eastAsia="宋体" w:cs="宋体"/>
          <w:sz w:val="21"/>
          <w:szCs w:val="16"/>
          <w:lang w:val="en-US" w:eastAsia="zh-CN"/>
        </w:rPr>
        <w:t>4</w:t>
      </w:r>
      <w:r>
        <w:rPr>
          <w:rFonts w:hint="eastAsia" w:ascii="宋体" w:hAnsi="宋体" w:eastAsia="宋体" w:cs="宋体"/>
          <w:sz w:val="21"/>
          <w:szCs w:val="16"/>
          <w:lang w:eastAsia="zh-CN"/>
        </w:rPr>
        <w:t>）</w:t>
      </w:r>
      <w:r>
        <w:rPr>
          <w:rFonts w:hint="eastAsia" w:ascii="宋体" w:hAnsi="宋体" w:eastAsia="宋体" w:cs="宋体"/>
          <w:sz w:val="21"/>
          <w:szCs w:val="21"/>
          <w:lang w:eastAsia="zh-CN"/>
        </w:rPr>
        <w:t>“进粤企业和人员诚信信息登记平台”个人信息情况截图。（适用于省外建筑企业）。</w:t>
      </w:r>
    </w:p>
    <w:p w14:paraId="42F9106D">
      <w:pPr>
        <w:pStyle w:val="5"/>
        <w:bidi w:val="0"/>
        <w:ind w:firstLine="964"/>
        <w:rPr>
          <w:rFonts w:hint="eastAsia" w:ascii="宋体" w:hAnsi="宋体" w:eastAsia="宋体" w:cs="宋体"/>
        </w:rPr>
      </w:pPr>
      <w:bookmarkStart w:id="369" w:name="_Toc13555"/>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建造师查询页（有效期+建造师签字）</w:t>
      </w:r>
      <w:bookmarkEnd w:id="369"/>
    </w:p>
    <w:p w14:paraId="18E7527A">
      <w:pPr>
        <w:pStyle w:val="75"/>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615D9609">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3100483F">
      <w:pPr>
        <w:pStyle w:val="75"/>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303"/>
    <w:bookmarkEnd w:id="304"/>
    <w:p w14:paraId="40246198">
      <w:pPr>
        <w:pStyle w:val="5"/>
        <w:bidi w:val="0"/>
        <w:ind w:firstLine="964"/>
        <w:rPr>
          <w:rFonts w:hint="eastAsia" w:ascii="宋体" w:hAnsi="宋体" w:eastAsia="宋体" w:cs="宋体"/>
        </w:rPr>
      </w:pPr>
      <w:bookmarkStart w:id="370" w:name="_Hlt87793582"/>
      <w:bookmarkEnd w:id="370"/>
      <w:bookmarkStart w:id="371" w:name="_Hlt87783244"/>
      <w:bookmarkEnd w:id="371"/>
      <w:bookmarkStart w:id="372" w:name="_附件十六：措施项目清单计价表"/>
      <w:bookmarkEnd w:id="372"/>
      <w:bookmarkStart w:id="373" w:name="_附件二十一：土建工程、电气工程、给排水工程工程清单项目费汇总表"/>
      <w:bookmarkEnd w:id="373"/>
      <w:bookmarkStart w:id="374" w:name="_Toc9569"/>
      <w:bookmarkStart w:id="375" w:name="_Toc13122"/>
      <w:bookmarkStart w:id="376" w:name="_Toc2067"/>
      <w:bookmarkStart w:id="377" w:name="_Toc346"/>
      <w:bookmarkStart w:id="378" w:name="_Toc13722"/>
      <w:bookmarkStart w:id="379" w:name="_Toc137444778"/>
      <w:bookmarkStart w:id="380" w:name="_Toc132687128"/>
      <w:bookmarkStart w:id="381" w:name="_Toc133160683"/>
      <w:bookmarkStart w:id="382" w:name="_Toc142468134"/>
      <w:bookmarkStart w:id="383" w:name="_Toc133815902"/>
      <w:bookmarkStart w:id="384" w:name="_Toc78794873"/>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bookmarkEnd w:id="374"/>
      <w:bookmarkEnd w:id="375"/>
      <w:bookmarkEnd w:id="376"/>
      <w:bookmarkEnd w:id="377"/>
    </w:p>
    <w:p w14:paraId="3FC7BC27">
      <w:pPr>
        <w:spacing w:line="336" w:lineRule="auto"/>
        <w:contextualSpacing/>
        <w:jc w:val="left"/>
        <w:rPr>
          <w:rFonts w:hint="eastAsia" w:ascii="宋体" w:hAnsi="宋体" w:eastAsia="宋体" w:cs="宋体"/>
          <w:color w:val="auto"/>
          <w:highlight w:val="none"/>
        </w:rPr>
      </w:pPr>
    </w:p>
    <w:tbl>
      <w:tblPr>
        <w:tblStyle w:val="31"/>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D20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4E7A878D">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7C01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E31104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05C2F0C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3847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7F381EA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493612A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636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427A33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6336815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1D1D24F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46A0859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5C48710">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1B3F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2DC2851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4061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7FD9A98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2018164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2225AF4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116C52F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7673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6543058">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63B7D42B">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406425E2">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91A1A8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6209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6CB7BC1">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1E41FD0B">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2B5E0DA8">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78C6DA29">
            <w:pPr>
              <w:jc w:val="center"/>
              <w:rPr>
                <w:rFonts w:hint="eastAsia" w:ascii="宋体" w:hAnsi="宋体" w:eastAsia="宋体" w:cs="宋体"/>
                <w:color w:val="auto"/>
                <w:highlight w:val="none"/>
              </w:rPr>
            </w:pPr>
          </w:p>
        </w:tc>
      </w:tr>
      <w:tr w14:paraId="3072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F12190C">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1636723B">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69755702">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5CD621D">
            <w:pPr>
              <w:jc w:val="center"/>
              <w:rPr>
                <w:rFonts w:hint="eastAsia" w:ascii="宋体" w:hAnsi="宋体" w:eastAsia="宋体" w:cs="宋体"/>
                <w:color w:val="auto"/>
                <w:highlight w:val="none"/>
              </w:rPr>
            </w:pPr>
          </w:p>
        </w:tc>
      </w:tr>
      <w:tr w14:paraId="66D3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34D2436">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EA9B36C">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6268938B">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59BDC98">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618F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583C59DE">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40DEC06D">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0D82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7226A6BD">
            <w:pPr>
              <w:jc w:val="center"/>
              <w:rPr>
                <w:rFonts w:hint="eastAsia" w:ascii="宋体" w:hAnsi="宋体" w:eastAsia="宋体" w:cs="宋体"/>
                <w:color w:val="auto"/>
                <w:sz w:val="20"/>
                <w:highlight w:val="none"/>
              </w:rPr>
            </w:pPr>
          </w:p>
          <w:p w14:paraId="31BF432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312659A0">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0FD036C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3A78C1CD">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67C7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397854D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0CFD3FE0">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40FA7D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79633910">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64EB9C18">
      <w:pPr>
        <w:pStyle w:val="75"/>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BD45921">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85" w:name="_Toc13959"/>
      <w:bookmarkStart w:id="386" w:name="_Toc17586"/>
      <w:r>
        <w:rPr>
          <w:rFonts w:hint="eastAsia" w:ascii="宋体" w:hAnsi="宋体" w:eastAsia="宋体" w:cs="宋体"/>
          <w:b/>
          <w:snapToGrid w:val="0"/>
          <w:color w:val="auto"/>
          <w:sz w:val="24"/>
          <w:highlight w:val="none"/>
        </w:rPr>
        <w:t>第七章 建设工程施工合同</w:t>
      </w:r>
      <w:bookmarkEnd w:id="378"/>
      <w:bookmarkEnd w:id="379"/>
      <w:bookmarkEnd w:id="380"/>
      <w:bookmarkEnd w:id="381"/>
      <w:bookmarkEnd w:id="382"/>
      <w:bookmarkEnd w:id="385"/>
      <w:bookmarkEnd w:id="386"/>
    </w:p>
    <w:p w14:paraId="601B5C24">
      <w:pPr>
        <w:wordWrap w:val="0"/>
        <w:adjustRightInd w:val="0"/>
        <w:snapToGrid w:val="0"/>
        <w:spacing w:line="440" w:lineRule="exact"/>
        <w:rPr>
          <w:rFonts w:hint="eastAsia" w:ascii="宋体" w:hAnsi="宋体" w:eastAsia="宋体" w:cs="宋体"/>
          <w:snapToGrid w:val="0"/>
          <w:color w:val="auto"/>
          <w:kern w:val="0"/>
          <w:highlight w:val="none"/>
        </w:rPr>
      </w:pPr>
    </w:p>
    <w:p w14:paraId="56669EE1">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83"/>
      <w:bookmarkEnd w:id="384"/>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E03C">
    <w:pPr>
      <w:pStyle w:val="20"/>
      <w:pBdr>
        <w:between w:val="none" w:color="auto" w:sz="0" w:space="0"/>
      </w:pBdr>
      <w:rPr>
        <w:rFonts w:hint="eastAsia"/>
      </w:rPr>
    </w:pPr>
  </w:p>
  <w:p w14:paraId="674376BE">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AB4B1">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80781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4B80781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8FC0"/>
    <w:multiLevelType w:val="singleLevel"/>
    <w:tmpl w:val="EF148FC0"/>
    <w:lvl w:ilvl="0" w:tentative="0">
      <w:start w:val="1"/>
      <w:numFmt w:val="decimal"/>
      <w:suff w:val="nothing"/>
      <w:lvlText w:val="（%1）"/>
      <w:lvlJc w:val="left"/>
    </w:lvl>
  </w:abstractNum>
  <w:abstractNum w:abstractNumId="1">
    <w:nsid w:val="5C0ECB2D"/>
    <w:multiLevelType w:val="singleLevel"/>
    <w:tmpl w:val="5C0ECB2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2ZDkzMDExZmZlMDNjYzI3MWQ2ZjMwZGUwNGZjNmY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7023"/>
    <w:rsid w:val="009F585C"/>
    <w:rsid w:val="00C4516D"/>
    <w:rsid w:val="00D5717A"/>
    <w:rsid w:val="01065CF6"/>
    <w:rsid w:val="011A0428"/>
    <w:rsid w:val="011F3697"/>
    <w:rsid w:val="01635D69"/>
    <w:rsid w:val="01D953BA"/>
    <w:rsid w:val="020227A1"/>
    <w:rsid w:val="021717B9"/>
    <w:rsid w:val="02227179"/>
    <w:rsid w:val="02FC76B4"/>
    <w:rsid w:val="03315C3D"/>
    <w:rsid w:val="034C6D1C"/>
    <w:rsid w:val="035B58E7"/>
    <w:rsid w:val="03805A4B"/>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C5B3F"/>
    <w:rsid w:val="07031B00"/>
    <w:rsid w:val="072C105E"/>
    <w:rsid w:val="07311844"/>
    <w:rsid w:val="0732071C"/>
    <w:rsid w:val="076B1CFB"/>
    <w:rsid w:val="07852DBD"/>
    <w:rsid w:val="07982AEC"/>
    <w:rsid w:val="07D62FDE"/>
    <w:rsid w:val="082A5712"/>
    <w:rsid w:val="0837398B"/>
    <w:rsid w:val="08472853"/>
    <w:rsid w:val="0878647D"/>
    <w:rsid w:val="08C54904"/>
    <w:rsid w:val="08D32CA6"/>
    <w:rsid w:val="08DB54AE"/>
    <w:rsid w:val="09573962"/>
    <w:rsid w:val="0957416C"/>
    <w:rsid w:val="09AA019F"/>
    <w:rsid w:val="09CE23B5"/>
    <w:rsid w:val="0A0A7E5D"/>
    <w:rsid w:val="0A345888"/>
    <w:rsid w:val="0A860745"/>
    <w:rsid w:val="0ADD2F10"/>
    <w:rsid w:val="0B112BB9"/>
    <w:rsid w:val="0B337C85"/>
    <w:rsid w:val="0B3F61A8"/>
    <w:rsid w:val="0B4B1C27"/>
    <w:rsid w:val="0B9D0C4F"/>
    <w:rsid w:val="0BAF665A"/>
    <w:rsid w:val="0C264F0A"/>
    <w:rsid w:val="0C473915"/>
    <w:rsid w:val="0C5965C6"/>
    <w:rsid w:val="0C6F50D1"/>
    <w:rsid w:val="0C982D80"/>
    <w:rsid w:val="0CAD246E"/>
    <w:rsid w:val="0CE56967"/>
    <w:rsid w:val="0D161723"/>
    <w:rsid w:val="0D366D45"/>
    <w:rsid w:val="0D4232B6"/>
    <w:rsid w:val="0D53151A"/>
    <w:rsid w:val="0DB20DDC"/>
    <w:rsid w:val="0E054EB6"/>
    <w:rsid w:val="0E1919B2"/>
    <w:rsid w:val="0EA35515"/>
    <w:rsid w:val="0F427539"/>
    <w:rsid w:val="0F8B63BB"/>
    <w:rsid w:val="0F933B9D"/>
    <w:rsid w:val="0FB5646C"/>
    <w:rsid w:val="10162E29"/>
    <w:rsid w:val="101B48E8"/>
    <w:rsid w:val="102739F7"/>
    <w:rsid w:val="10336C65"/>
    <w:rsid w:val="1055163A"/>
    <w:rsid w:val="10637A6B"/>
    <w:rsid w:val="10817DC1"/>
    <w:rsid w:val="10B416E8"/>
    <w:rsid w:val="10C42F37"/>
    <w:rsid w:val="10CD6A2A"/>
    <w:rsid w:val="10DF5DAE"/>
    <w:rsid w:val="10E70644"/>
    <w:rsid w:val="11024F3F"/>
    <w:rsid w:val="114C494B"/>
    <w:rsid w:val="11934328"/>
    <w:rsid w:val="11B75455"/>
    <w:rsid w:val="11C404D9"/>
    <w:rsid w:val="123635C4"/>
    <w:rsid w:val="124226EB"/>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DD6444"/>
    <w:rsid w:val="16F17BE3"/>
    <w:rsid w:val="1751770F"/>
    <w:rsid w:val="17B95607"/>
    <w:rsid w:val="183C2959"/>
    <w:rsid w:val="184719C8"/>
    <w:rsid w:val="18534570"/>
    <w:rsid w:val="18A80D52"/>
    <w:rsid w:val="18C36995"/>
    <w:rsid w:val="18FF1058"/>
    <w:rsid w:val="1986632D"/>
    <w:rsid w:val="19C37774"/>
    <w:rsid w:val="1A232E93"/>
    <w:rsid w:val="1A9F7572"/>
    <w:rsid w:val="1AE6196C"/>
    <w:rsid w:val="1AF5570C"/>
    <w:rsid w:val="1B21189C"/>
    <w:rsid w:val="1B9D1DD5"/>
    <w:rsid w:val="1BF06998"/>
    <w:rsid w:val="1BFC04BB"/>
    <w:rsid w:val="1C5635D6"/>
    <w:rsid w:val="1C744DB0"/>
    <w:rsid w:val="1C7562B0"/>
    <w:rsid w:val="1D141CAC"/>
    <w:rsid w:val="1D55171C"/>
    <w:rsid w:val="1D69459E"/>
    <w:rsid w:val="1D742D80"/>
    <w:rsid w:val="1DB02AA1"/>
    <w:rsid w:val="1DE1641B"/>
    <w:rsid w:val="1E76451C"/>
    <w:rsid w:val="1ECB21F4"/>
    <w:rsid w:val="1F26151A"/>
    <w:rsid w:val="1F6F04E9"/>
    <w:rsid w:val="1F8F29A7"/>
    <w:rsid w:val="1FDA10C4"/>
    <w:rsid w:val="2036210F"/>
    <w:rsid w:val="20713F99"/>
    <w:rsid w:val="207B66B3"/>
    <w:rsid w:val="21224762"/>
    <w:rsid w:val="218A22F4"/>
    <w:rsid w:val="218D0B38"/>
    <w:rsid w:val="2192066D"/>
    <w:rsid w:val="219569C3"/>
    <w:rsid w:val="21DB149C"/>
    <w:rsid w:val="2223441C"/>
    <w:rsid w:val="226B1A58"/>
    <w:rsid w:val="226C0772"/>
    <w:rsid w:val="227E0643"/>
    <w:rsid w:val="230C3197"/>
    <w:rsid w:val="23381CEE"/>
    <w:rsid w:val="234E0189"/>
    <w:rsid w:val="23713D9D"/>
    <w:rsid w:val="23E66DB7"/>
    <w:rsid w:val="23E9602A"/>
    <w:rsid w:val="23FD1838"/>
    <w:rsid w:val="24132B71"/>
    <w:rsid w:val="24962A42"/>
    <w:rsid w:val="24BA4892"/>
    <w:rsid w:val="24EF141E"/>
    <w:rsid w:val="25236495"/>
    <w:rsid w:val="254A2AF8"/>
    <w:rsid w:val="25A16BBC"/>
    <w:rsid w:val="25C04D26"/>
    <w:rsid w:val="25CD411B"/>
    <w:rsid w:val="26393298"/>
    <w:rsid w:val="26526878"/>
    <w:rsid w:val="26730090"/>
    <w:rsid w:val="26A5092E"/>
    <w:rsid w:val="26D43BC6"/>
    <w:rsid w:val="26DC6022"/>
    <w:rsid w:val="27001050"/>
    <w:rsid w:val="270B2978"/>
    <w:rsid w:val="27303202"/>
    <w:rsid w:val="27541210"/>
    <w:rsid w:val="28096C9A"/>
    <w:rsid w:val="286E29AA"/>
    <w:rsid w:val="28BE4088"/>
    <w:rsid w:val="29135C0E"/>
    <w:rsid w:val="29421D31"/>
    <w:rsid w:val="299F64A8"/>
    <w:rsid w:val="2A251746"/>
    <w:rsid w:val="2AC27A05"/>
    <w:rsid w:val="2B4166E9"/>
    <w:rsid w:val="2BDD46C6"/>
    <w:rsid w:val="2BFE4F67"/>
    <w:rsid w:val="2C0B1A81"/>
    <w:rsid w:val="2C183670"/>
    <w:rsid w:val="2C290723"/>
    <w:rsid w:val="2C4D3FF3"/>
    <w:rsid w:val="2C4F43C7"/>
    <w:rsid w:val="2C724190"/>
    <w:rsid w:val="2D38581D"/>
    <w:rsid w:val="2D4B4E2D"/>
    <w:rsid w:val="2D51162C"/>
    <w:rsid w:val="2D973D96"/>
    <w:rsid w:val="2DAD3E66"/>
    <w:rsid w:val="2DF51B3E"/>
    <w:rsid w:val="2E1D2B43"/>
    <w:rsid w:val="2E204C18"/>
    <w:rsid w:val="2E2F0ABD"/>
    <w:rsid w:val="2E6B5FB9"/>
    <w:rsid w:val="2F2F348A"/>
    <w:rsid w:val="2F3C5BA7"/>
    <w:rsid w:val="2F3E191F"/>
    <w:rsid w:val="2F896F93"/>
    <w:rsid w:val="2FDA63FB"/>
    <w:rsid w:val="3018665F"/>
    <w:rsid w:val="303074BA"/>
    <w:rsid w:val="30536D05"/>
    <w:rsid w:val="305A2B4D"/>
    <w:rsid w:val="307D4226"/>
    <w:rsid w:val="30B30AAC"/>
    <w:rsid w:val="30B337A6"/>
    <w:rsid w:val="30C222D2"/>
    <w:rsid w:val="30C85944"/>
    <w:rsid w:val="30D501D4"/>
    <w:rsid w:val="31210BB1"/>
    <w:rsid w:val="317433D6"/>
    <w:rsid w:val="319A5508"/>
    <w:rsid w:val="31A041CB"/>
    <w:rsid w:val="31D51879"/>
    <w:rsid w:val="32A63A63"/>
    <w:rsid w:val="32BE2779"/>
    <w:rsid w:val="32D305D1"/>
    <w:rsid w:val="33182487"/>
    <w:rsid w:val="33377574"/>
    <w:rsid w:val="33557238"/>
    <w:rsid w:val="34117689"/>
    <w:rsid w:val="342C1BED"/>
    <w:rsid w:val="34437F20"/>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EE5BAC"/>
    <w:rsid w:val="390F3BFF"/>
    <w:rsid w:val="39143A18"/>
    <w:rsid w:val="398B779E"/>
    <w:rsid w:val="398C62F9"/>
    <w:rsid w:val="39DF5703"/>
    <w:rsid w:val="3A005EB0"/>
    <w:rsid w:val="3A091E3B"/>
    <w:rsid w:val="3A096720"/>
    <w:rsid w:val="3A38094F"/>
    <w:rsid w:val="3A385253"/>
    <w:rsid w:val="3B0D7690"/>
    <w:rsid w:val="3B5A482F"/>
    <w:rsid w:val="3BAB6E46"/>
    <w:rsid w:val="3BB50377"/>
    <w:rsid w:val="3C501C16"/>
    <w:rsid w:val="3C6B3628"/>
    <w:rsid w:val="3C890B1C"/>
    <w:rsid w:val="3CDC0368"/>
    <w:rsid w:val="3CE82F45"/>
    <w:rsid w:val="3CE92789"/>
    <w:rsid w:val="3CF27EE4"/>
    <w:rsid w:val="3D142020"/>
    <w:rsid w:val="3D90085D"/>
    <w:rsid w:val="3DA821F1"/>
    <w:rsid w:val="3DCE34F0"/>
    <w:rsid w:val="3DE93F38"/>
    <w:rsid w:val="3DFA3EDF"/>
    <w:rsid w:val="3E2A01E0"/>
    <w:rsid w:val="3E3642DC"/>
    <w:rsid w:val="3E94568C"/>
    <w:rsid w:val="3EF77497"/>
    <w:rsid w:val="3F47212A"/>
    <w:rsid w:val="3F95226A"/>
    <w:rsid w:val="3FBB5D0C"/>
    <w:rsid w:val="3FC61702"/>
    <w:rsid w:val="40295CD4"/>
    <w:rsid w:val="40876255"/>
    <w:rsid w:val="414836DE"/>
    <w:rsid w:val="41EC0D67"/>
    <w:rsid w:val="42240113"/>
    <w:rsid w:val="42783DA7"/>
    <w:rsid w:val="42A4461E"/>
    <w:rsid w:val="42B526FB"/>
    <w:rsid w:val="42DE3A88"/>
    <w:rsid w:val="42E020F1"/>
    <w:rsid w:val="432F1B40"/>
    <w:rsid w:val="435A387A"/>
    <w:rsid w:val="43E103D4"/>
    <w:rsid w:val="44250560"/>
    <w:rsid w:val="4439334D"/>
    <w:rsid w:val="4484172B"/>
    <w:rsid w:val="44A818BD"/>
    <w:rsid w:val="44C90CE4"/>
    <w:rsid w:val="44F3240C"/>
    <w:rsid w:val="45307B43"/>
    <w:rsid w:val="454E4597"/>
    <w:rsid w:val="458B507A"/>
    <w:rsid w:val="45CE4402"/>
    <w:rsid w:val="45D16987"/>
    <w:rsid w:val="462C48A5"/>
    <w:rsid w:val="4666543F"/>
    <w:rsid w:val="46830038"/>
    <w:rsid w:val="46A3216A"/>
    <w:rsid w:val="46B20A58"/>
    <w:rsid w:val="46BD7176"/>
    <w:rsid w:val="46C4592F"/>
    <w:rsid w:val="4759106A"/>
    <w:rsid w:val="477348AB"/>
    <w:rsid w:val="477D10DD"/>
    <w:rsid w:val="47D51828"/>
    <w:rsid w:val="48CB6044"/>
    <w:rsid w:val="48D507A7"/>
    <w:rsid w:val="491F2342"/>
    <w:rsid w:val="493C6C84"/>
    <w:rsid w:val="49516671"/>
    <w:rsid w:val="49ED3E05"/>
    <w:rsid w:val="4A2C1F1B"/>
    <w:rsid w:val="4A2D0433"/>
    <w:rsid w:val="4A6D370F"/>
    <w:rsid w:val="4A927004"/>
    <w:rsid w:val="4AA462C2"/>
    <w:rsid w:val="4AD17C6A"/>
    <w:rsid w:val="4ADD673C"/>
    <w:rsid w:val="4AFD42C5"/>
    <w:rsid w:val="4BEC431A"/>
    <w:rsid w:val="4C26753E"/>
    <w:rsid w:val="4C7D6B0F"/>
    <w:rsid w:val="4C83676C"/>
    <w:rsid w:val="4CEE1D65"/>
    <w:rsid w:val="4CF54FD3"/>
    <w:rsid w:val="4CFB6302"/>
    <w:rsid w:val="4D0D7455"/>
    <w:rsid w:val="4D184DDC"/>
    <w:rsid w:val="4D305F93"/>
    <w:rsid w:val="4DCB3F26"/>
    <w:rsid w:val="4DE60D60"/>
    <w:rsid w:val="4DE906B8"/>
    <w:rsid w:val="4E034506"/>
    <w:rsid w:val="4E9D3A56"/>
    <w:rsid w:val="4ED06ACC"/>
    <w:rsid w:val="4EF11423"/>
    <w:rsid w:val="4F9D61B1"/>
    <w:rsid w:val="500A476B"/>
    <w:rsid w:val="5015414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125D7"/>
    <w:rsid w:val="56B87FEA"/>
    <w:rsid w:val="57ED15F0"/>
    <w:rsid w:val="587F6039"/>
    <w:rsid w:val="58CF6A0F"/>
    <w:rsid w:val="59326E77"/>
    <w:rsid w:val="59415611"/>
    <w:rsid w:val="59A63D9B"/>
    <w:rsid w:val="59BE7B1D"/>
    <w:rsid w:val="59C53DD7"/>
    <w:rsid w:val="59CD3A40"/>
    <w:rsid w:val="59D61BA3"/>
    <w:rsid w:val="5A9A7FEA"/>
    <w:rsid w:val="5AD7215D"/>
    <w:rsid w:val="5B8272E2"/>
    <w:rsid w:val="5BA1515F"/>
    <w:rsid w:val="5C8A5924"/>
    <w:rsid w:val="5CD361A8"/>
    <w:rsid w:val="5CE45E53"/>
    <w:rsid w:val="5CED5785"/>
    <w:rsid w:val="5CFA7B59"/>
    <w:rsid w:val="5D081B2B"/>
    <w:rsid w:val="5D7E531B"/>
    <w:rsid w:val="5DDF1B27"/>
    <w:rsid w:val="5DFF4CA0"/>
    <w:rsid w:val="5E162F9C"/>
    <w:rsid w:val="5E23390B"/>
    <w:rsid w:val="5E806055"/>
    <w:rsid w:val="5EDA25D7"/>
    <w:rsid w:val="5EF25AA4"/>
    <w:rsid w:val="5EFC720B"/>
    <w:rsid w:val="5F335282"/>
    <w:rsid w:val="5F456F62"/>
    <w:rsid w:val="5F6850AE"/>
    <w:rsid w:val="5FA338FA"/>
    <w:rsid w:val="5FB971CA"/>
    <w:rsid w:val="5FDA7209"/>
    <w:rsid w:val="5FE7724F"/>
    <w:rsid w:val="608839CA"/>
    <w:rsid w:val="60E94998"/>
    <w:rsid w:val="61810B92"/>
    <w:rsid w:val="61A134C4"/>
    <w:rsid w:val="61D2232C"/>
    <w:rsid w:val="61EE5FDE"/>
    <w:rsid w:val="626E7E8B"/>
    <w:rsid w:val="62EF7FF6"/>
    <w:rsid w:val="636812F3"/>
    <w:rsid w:val="63BB50B2"/>
    <w:rsid w:val="640C34EB"/>
    <w:rsid w:val="647257A1"/>
    <w:rsid w:val="64BD6E23"/>
    <w:rsid w:val="64E9313E"/>
    <w:rsid w:val="64FE49C2"/>
    <w:rsid w:val="657219D1"/>
    <w:rsid w:val="65B348B5"/>
    <w:rsid w:val="66136878"/>
    <w:rsid w:val="661E19B4"/>
    <w:rsid w:val="662D2233"/>
    <w:rsid w:val="66594E7C"/>
    <w:rsid w:val="66717333"/>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C40063"/>
    <w:rsid w:val="6EED58A5"/>
    <w:rsid w:val="6F37578E"/>
    <w:rsid w:val="6F8306AD"/>
    <w:rsid w:val="6FA80114"/>
    <w:rsid w:val="703A1840"/>
    <w:rsid w:val="705F3682"/>
    <w:rsid w:val="70B328CC"/>
    <w:rsid w:val="70E1119C"/>
    <w:rsid w:val="70F7175E"/>
    <w:rsid w:val="70F8517F"/>
    <w:rsid w:val="71861FE4"/>
    <w:rsid w:val="71EA67C2"/>
    <w:rsid w:val="71F238C8"/>
    <w:rsid w:val="72702E0F"/>
    <w:rsid w:val="72A43708"/>
    <w:rsid w:val="72D9462C"/>
    <w:rsid w:val="72EB5955"/>
    <w:rsid w:val="73001740"/>
    <w:rsid w:val="73611130"/>
    <w:rsid w:val="7386251A"/>
    <w:rsid w:val="73F303E1"/>
    <w:rsid w:val="74623C1E"/>
    <w:rsid w:val="74A40D4F"/>
    <w:rsid w:val="75067AB9"/>
    <w:rsid w:val="752B3379"/>
    <w:rsid w:val="75551EC0"/>
    <w:rsid w:val="75C61952"/>
    <w:rsid w:val="75F401CA"/>
    <w:rsid w:val="760B2304"/>
    <w:rsid w:val="760D3533"/>
    <w:rsid w:val="760D7FFA"/>
    <w:rsid w:val="764A3CD3"/>
    <w:rsid w:val="76A96199"/>
    <w:rsid w:val="771C4781"/>
    <w:rsid w:val="77494EF6"/>
    <w:rsid w:val="77912588"/>
    <w:rsid w:val="77C22EB1"/>
    <w:rsid w:val="781E5D2E"/>
    <w:rsid w:val="7843417C"/>
    <w:rsid w:val="78F833FC"/>
    <w:rsid w:val="795D44C5"/>
    <w:rsid w:val="798049F2"/>
    <w:rsid w:val="798149F9"/>
    <w:rsid w:val="79A62319"/>
    <w:rsid w:val="79AA0D57"/>
    <w:rsid w:val="79B06543"/>
    <w:rsid w:val="79F91F7E"/>
    <w:rsid w:val="7A0128FA"/>
    <w:rsid w:val="7A1A1600"/>
    <w:rsid w:val="7A4805DF"/>
    <w:rsid w:val="7A686FCC"/>
    <w:rsid w:val="7AA11B1E"/>
    <w:rsid w:val="7ABE3062"/>
    <w:rsid w:val="7AEC04F3"/>
    <w:rsid w:val="7AF4245F"/>
    <w:rsid w:val="7B026E3F"/>
    <w:rsid w:val="7B570210"/>
    <w:rsid w:val="7B6126DB"/>
    <w:rsid w:val="7BFC4D17"/>
    <w:rsid w:val="7C06244A"/>
    <w:rsid w:val="7C7400FF"/>
    <w:rsid w:val="7C8B0BA1"/>
    <w:rsid w:val="7D402DFE"/>
    <w:rsid w:val="7D4F6A43"/>
    <w:rsid w:val="7D622B91"/>
    <w:rsid w:val="7D77701F"/>
    <w:rsid w:val="7DBF2BE5"/>
    <w:rsid w:val="7DCF7B93"/>
    <w:rsid w:val="7E077CFD"/>
    <w:rsid w:val="7E6B47E6"/>
    <w:rsid w:val="7F06714D"/>
    <w:rsid w:val="7F2B4AF7"/>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7">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widowControl/>
      <w:ind w:firstLine="420"/>
      <w:jc w:val="left"/>
    </w:pPr>
    <w:rPr>
      <w:kern w:val="0"/>
      <w:szCs w:val="20"/>
    </w:rPr>
  </w:style>
  <w:style w:type="paragraph" w:styleId="6">
    <w:name w:val="Normal Indent"/>
    <w:basedOn w:val="1"/>
    <w:qFormat/>
    <w:uiPriority w:val="0"/>
    <w:pPr>
      <w:widowControl/>
      <w:ind w:firstLine="420"/>
      <w:jc w:val="left"/>
    </w:pPr>
    <w:rPr>
      <w:kern w:val="0"/>
      <w:sz w:val="20"/>
    </w:rPr>
  </w:style>
  <w:style w:type="paragraph" w:styleId="8">
    <w:name w:val="toc 7"/>
    <w:basedOn w:val="1"/>
    <w:next w:val="1"/>
    <w:qFormat/>
    <w:uiPriority w:val="0"/>
    <w:pPr>
      <w:ind w:left="1680"/>
      <w:jc w:val="left"/>
    </w:pPr>
  </w:style>
  <w:style w:type="paragraph" w:styleId="9">
    <w:name w:val="table of authorities"/>
    <w:basedOn w:val="1"/>
    <w:next w:val="1"/>
    <w:qFormat/>
    <w:uiPriority w:val="0"/>
    <w:pPr>
      <w:ind w:left="420" w:leftChars="200"/>
    </w:pPr>
  </w:style>
  <w:style w:type="paragraph" w:styleId="10">
    <w:name w:val="Document Map"/>
    <w:basedOn w:val="1"/>
    <w:qFormat/>
    <w:uiPriority w:val="0"/>
    <w:pPr>
      <w:shd w:val="clear" w:color="auto" w:fill="000080"/>
    </w:pPr>
  </w:style>
  <w:style w:type="paragraph" w:styleId="11">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2">
    <w:name w:val="Body Text"/>
    <w:basedOn w:val="1"/>
    <w:qFormat/>
    <w:uiPriority w:val="0"/>
    <w:pPr>
      <w:spacing w:after="120" w:afterLines="0" w:afterAutospacing="0"/>
    </w:pPr>
  </w:style>
  <w:style w:type="paragraph" w:styleId="13">
    <w:name w:val="Body Text Indent"/>
    <w:basedOn w:val="1"/>
    <w:next w:val="14"/>
    <w:link w:val="40"/>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0"/>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1"/>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1"/>
    <w:next w:val="11"/>
    <w:qFormat/>
    <w:uiPriority w:val="0"/>
    <w:pPr>
      <w:adjustRightInd/>
      <w:spacing w:line="360" w:lineRule="auto"/>
      <w:textAlignment w:val="auto"/>
    </w:pPr>
    <w:rPr>
      <w:b/>
      <w:bCs/>
      <w:kern w:val="2"/>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0"/>
    <w:rPr>
      <w:i/>
    </w:rPr>
  </w:style>
  <w:style w:type="character" w:styleId="38">
    <w:name w:val="Hyperlink"/>
    <w:qFormat/>
    <w:uiPriority w:val="0"/>
    <w:rPr>
      <w:color w:val="0000FF"/>
      <w:u w:val="single"/>
    </w:rPr>
  </w:style>
  <w:style w:type="character" w:styleId="39">
    <w:name w:val="annotation reference"/>
    <w:qFormat/>
    <w:uiPriority w:val="0"/>
    <w:rPr>
      <w:sz w:val="21"/>
    </w:rPr>
  </w:style>
  <w:style w:type="character" w:customStyle="1" w:styleId="40">
    <w:name w:val="正文文本缩进 字符"/>
    <w:link w:val="13"/>
    <w:qFormat/>
    <w:uiPriority w:val="0"/>
    <w:rPr>
      <w:rFonts w:ascii="宋体"/>
      <w:kern w:val="2"/>
      <w:sz w:val="24"/>
    </w:rPr>
  </w:style>
  <w:style w:type="character" w:customStyle="1" w:styleId="41">
    <w:name w:val="正文文本缩进 3 字符"/>
    <w:link w:val="25"/>
    <w:qFormat/>
    <w:uiPriority w:val="0"/>
    <w:rPr>
      <w:rFonts w:ascii="宋体" w:eastAsia="宋体"/>
      <w:color w:val="FF0000"/>
      <w:kern w:val="2"/>
      <w:sz w:val="24"/>
      <w:lang w:val="en-US" w:eastAsia="zh-CN" w:bidi="ar-SA"/>
    </w:rPr>
  </w:style>
  <w:style w:type="paragraph" w:customStyle="1" w:styleId="42">
    <w:name w:val=" Char Char2"/>
    <w:basedOn w:val="10"/>
    <w:qFormat/>
    <w:uiPriority w:val="0"/>
    <w:pPr>
      <w:spacing w:line="240" w:lineRule="auto"/>
    </w:pPr>
  </w:style>
  <w:style w:type="character" w:customStyle="1" w:styleId="43">
    <w:name w:val="超链接 New"/>
    <w:qFormat/>
    <w:uiPriority w:val="0"/>
    <w:rPr>
      <w:color w:val="000000"/>
      <w:sz w:val="18"/>
      <w:szCs w:val="18"/>
      <w:u w:val="none"/>
    </w:rPr>
  </w:style>
  <w:style w:type="character" w:customStyle="1" w:styleId="44">
    <w:name w:val=" Char Char1"/>
    <w:qFormat/>
    <w:uiPriority w:val="0"/>
    <w:rPr>
      <w:rFonts w:ascii="宋体" w:eastAsia="宋体"/>
      <w:color w:val="FF0000"/>
      <w:kern w:val="2"/>
      <w:sz w:val="24"/>
      <w:lang w:val="en-US" w:eastAsia="zh-CN" w:bidi="ar-SA"/>
    </w:rPr>
  </w:style>
  <w:style w:type="character" w:customStyle="1" w:styleId="45">
    <w:name w:val="Default Paragraph Font"/>
    <w:qFormat/>
    <w:uiPriority w:val="0"/>
    <w:rPr>
      <w:rFonts w:hint="default"/>
    </w:rPr>
  </w:style>
  <w:style w:type="character" w:customStyle="1" w:styleId="46">
    <w:name w:val="正文文本 (2) + 间距 0 pt3"/>
    <w:qFormat/>
    <w:uiPriority w:val="99"/>
    <w:rPr>
      <w:rFonts w:ascii="MingLiU" w:eastAsia="MingLiU" w:cs="MingLiU"/>
      <w:spacing w:val="0"/>
      <w:sz w:val="22"/>
      <w:szCs w:val="22"/>
      <w:u w:val="none"/>
    </w:rPr>
  </w:style>
  <w:style w:type="character" w:customStyle="1" w:styleId="47">
    <w:name w:val="页码 New New"/>
    <w:qFormat/>
    <w:uiPriority w:val="0"/>
    <w:rPr>
      <w:rFonts w:eastAsia="宋体"/>
      <w:kern w:val="2"/>
      <w:sz w:val="24"/>
      <w:szCs w:val="24"/>
      <w:lang w:val="en-US" w:eastAsia="zh-CN" w:bidi="ar-SA"/>
    </w:rPr>
  </w:style>
  <w:style w:type="character" w:customStyle="1" w:styleId="48">
    <w:name w:val="默认段落字体 New New"/>
    <w:link w:val="49"/>
    <w:qFormat/>
    <w:uiPriority w:val="0"/>
    <w:rPr>
      <w:rFonts w:ascii="Tahoma" w:hAnsi="Tahoma"/>
      <w:szCs w:val="24"/>
    </w:rPr>
  </w:style>
  <w:style w:type="paragraph" w:customStyle="1" w:styleId="49">
    <w:name w:val=" Char New New"/>
    <w:basedOn w:val="1"/>
    <w:link w:val="48"/>
    <w:qFormat/>
    <w:uiPriority w:val="0"/>
    <w:pPr>
      <w:spacing w:line="240" w:lineRule="auto"/>
    </w:pPr>
    <w:rPr>
      <w:rFonts w:ascii="Tahoma" w:hAnsi="Tahoma"/>
      <w:kern w:val="0"/>
      <w:sz w:val="20"/>
      <w:szCs w:val="24"/>
    </w:rPr>
  </w:style>
  <w:style w:type="character" w:customStyle="1" w:styleId="50">
    <w:name w:val="超链接 New New"/>
    <w:qFormat/>
    <w:uiPriority w:val="0"/>
    <w:rPr>
      <w:color w:val="000000"/>
      <w:sz w:val="18"/>
      <w:szCs w:val="18"/>
      <w:u w:val="none"/>
    </w:rPr>
  </w:style>
  <w:style w:type="character" w:customStyle="1" w:styleId="51">
    <w:name w:val="页码 New New New"/>
    <w:qFormat/>
    <w:uiPriority w:val="0"/>
    <w:rPr>
      <w:rFonts w:eastAsia="宋体"/>
      <w:kern w:val="2"/>
      <w:sz w:val="24"/>
      <w:szCs w:val="24"/>
      <w:lang w:val="en-US" w:eastAsia="zh-CN" w:bidi="ar-SA"/>
    </w:rPr>
  </w:style>
  <w:style w:type="character" w:customStyle="1" w:styleId="52">
    <w:name w:val="页码 New"/>
    <w:qFormat/>
    <w:uiPriority w:val="0"/>
    <w:rPr>
      <w:rFonts w:eastAsia="宋体"/>
      <w:kern w:val="2"/>
      <w:sz w:val="24"/>
      <w:szCs w:val="24"/>
      <w:lang w:val="en-US" w:eastAsia="zh-CN" w:bidi="ar-SA"/>
    </w:rPr>
  </w:style>
  <w:style w:type="character" w:customStyle="1" w:styleId="53">
    <w:name w:val="默认段落字体 New"/>
    <w:link w:val="54"/>
    <w:qFormat/>
    <w:uiPriority w:val="0"/>
    <w:rPr>
      <w:rFonts w:ascii="Tahoma" w:hAnsi="Tahoma"/>
      <w:szCs w:val="24"/>
    </w:rPr>
  </w:style>
  <w:style w:type="paragraph" w:customStyle="1" w:styleId="54">
    <w:name w:val=" Char New"/>
    <w:basedOn w:val="1"/>
    <w:link w:val="53"/>
    <w:qFormat/>
    <w:uiPriority w:val="0"/>
    <w:pPr>
      <w:spacing w:line="240" w:lineRule="auto"/>
    </w:pPr>
    <w:rPr>
      <w:rFonts w:ascii="Tahoma" w:hAnsi="Tahoma"/>
      <w:kern w:val="0"/>
      <w:sz w:val="20"/>
      <w:szCs w:val="24"/>
    </w:rPr>
  </w:style>
  <w:style w:type="paragraph" w:customStyle="1" w:styleId="55">
    <w:name w:val="页脚 New New"/>
    <w:basedOn w:val="56"/>
    <w:qFormat/>
    <w:uiPriority w:val="0"/>
    <w:pPr>
      <w:tabs>
        <w:tab w:val="center" w:pos="4153"/>
        <w:tab w:val="right" w:pos="8306"/>
      </w:tabs>
      <w:snapToGrid w:val="0"/>
      <w:jc w:val="left"/>
    </w:pPr>
    <w:rPr>
      <w:sz w:val="18"/>
      <w:szCs w:val="18"/>
    </w:rPr>
  </w:style>
  <w:style w:type="paragraph" w:customStyle="1" w:styleId="56">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p18"/>
    <w:qFormat/>
    <w:uiPriority w:val="0"/>
    <w:pPr>
      <w:spacing w:after="120" w:line="360" w:lineRule="auto"/>
    </w:pPr>
    <w:rPr>
      <w:rFonts w:ascii="宋体" w:hAnsi="宋体" w:eastAsia="宋体" w:cs="宋体"/>
      <w:sz w:val="24"/>
      <w:szCs w:val="24"/>
      <w:lang w:val="en-US" w:eastAsia="zh-CN" w:bidi="ar-SA"/>
    </w:rPr>
  </w:style>
  <w:style w:type="paragraph" w:customStyle="1" w:styleId="59">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0">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样式 宋体 行距: 1.5 倍行距"/>
    <w:basedOn w:val="62"/>
    <w:next w:val="1"/>
    <w:qFormat/>
    <w:uiPriority w:val="99"/>
    <w:pPr>
      <w:jc w:val="center"/>
    </w:pPr>
    <w:rPr>
      <w:b/>
    </w:rPr>
  </w:style>
  <w:style w:type="paragraph" w:customStyle="1" w:styleId="62">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1"/>
    <w:qFormat/>
    <w:uiPriority w:val="0"/>
    <w:pPr>
      <w:widowControl w:val="0"/>
      <w:jc w:val="both"/>
    </w:pPr>
    <w:rPr>
      <w:rFonts w:ascii="Calibri" w:hAnsi="Calibri" w:eastAsia="宋体" w:cs="黑体"/>
      <w:kern w:val="2"/>
      <w:sz w:val="21"/>
      <w:szCs w:val="24"/>
      <w:lang w:val="en-US" w:eastAsia="zh-CN" w:bidi="ar-SA"/>
    </w:rPr>
  </w:style>
  <w:style w:type="paragraph" w:customStyle="1" w:styleId="63">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纯文本 New New"/>
    <w:basedOn w:val="57"/>
    <w:qFormat/>
    <w:uiPriority w:val="0"/>
    <w:rPr>
      <w:rFonts w:ascii="宋体" w:hAnsi="Courier New" w:eastAsia="楷体_GB2312"/>
      <w:kern w:val="2"/>
      <w:sz w:val="21"/>
      <w:szCs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页脚 New New New New"/>
    <w:basedOn w:val="69"/>
    <w:qFormat/>
    <w:uiPriority w:val="0"/>
    <w:pPr>
      <w:tabs>
        <w:tab w:val="center" w:pos="4153"/>
        <w:tab w:val="right" w:pos="8306"/>
      </w:tabs>
      <w:snapToGrid w:val="0"/>
      <w:jc w:val="left"/>
    </w:pPr>
    <w:rPr>
      <w:sz w:val="18"/>
      <w:szCs w:val="18"/>
    </w:rPr>
  </w:style>
  <w:style w:type="paragraph" w:customStyle="1" w:styleId="69">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2">
    <w:name w:val="页眉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3">
    <w:name w:val="样式2"/>
    <w:basedOn w:val="22"/>
    <w:qFormat/>
    <w:uiPriority w:val="0"/>
    <w:pPr>
      <w:tabs>
        <w:tab w:val="right" w:leader="dot" w:pos="9345"/>
      </w:tabs>
    </w:pPr>
    <w:rPr>
      <w:rFonts w:ascii="宋体" w:hAnsi="宋体"/>
      <w:b/>
      <w:color w:val="0000FF"/>
      <w:u w:val="single"/>
    </w:rPr>
  </w:style>
  <w:style w:type="paragraph" w:customStyle="1" w:styleId="74">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5">
    <w:name w:val="正文缩进 New"/>
    <w:basedOn w:val="63"/>
    <w:qFormat/>
    <w:uiPriority w:val="0"/>
    <w:pPr>
      <w:widowControl/>
      <w:ind w:firstLine="420"/>
      <w:jc w:val="left"/>
    </w:pPr>
    <w:rPr>
      <w:kern w:val="0"/>
      <w:sz w:val="20"/>
    </w:rPr>
  </w:style>
  <w:style w:type="paragraph" w:customStyle="1" w:styleId="76">
    <w:name w:val="页眉 New"/>
    <w:basedOn w:val="77"/>
    <w:qFormat/>
    <w:uiPriority w:val="0"/>
    <w:pPr>
      <w:pBdr>
        <w:bottom w:val="single" w:color="auto" w:sz="6" w:space="1"/>
      </w:pBdr>
      <w:tabs>
        <w:tab w:val="center" w:pos="4153"/>
        <w:tab w:val="right" w:pos="8306"/>
      </w:tabs>
      <w:snapToGrid w:val="0"/>
      <w:jc w:val="center"/>
    </w:pPr>
    <w:rPr>
      <w:sz w:val="18"/>
      <w:szCs w:val="18"/>
    </w:rPr>
  </w:style>
  <w:style w:type="paragraph" w:customStyle="1" w:styleId="77">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8">
    <w:name w:val="样式1"/>
    <w:basedOn w:val="7"/>
    <w:qFormat/>
    <w:uiPriority w:val="0"/>
    <w:pPr>
      <w:tabs>
        <w:tab w:val="right" w:leader="dot" w:pos="9345"/>
      </w:tabs>
    </w:pPr>
    <w:rPr>
      <w:rFonts w:ascii="宋体" w:hAnsi="宋体" w:eastAsia="宋体"/>
      <w:b/>
      <w:caps/>
      <w:sz w:val="24"/>
      <w:u w:val="single"/>
    </w:rPr>
  </w:style>
  <w:style w:type="paragraph" w:customStyle="1" w:styleId="79">
    <w:name w:val="标题 3 New New"/>
    <w:basedOn w:val="75"/>
    <w:next w:val="75"/>
    <w:qFormat/>
    <w:uiPriority w:val="0"/>
    <w:pPr>
      <w:keepNext/>
      <w:keepLines/>
      <w:spacing w:before="120" w:beforeLines="0" w:beforeAutospacing="0" w:after="120" w:afterLines="0" w:afterAutospacing="0"/>
      <w:jc w:val="center"/>
      <w:outlineLvl w:val="2"/>
    </w:pPr>
    <w:rPr>
      <w:sz w:val="24"/>
    </w:rPr>
  </w:style>
  <w:style w:type="paragraph" w:customStyle="1" w:styleId="80">
    <w:name w:val="页脚 New New New New New New New New New New New New"/>
    <w:basedOn w:val="81"/>
    <w:qFormat/>
    <w:uiPriority w:val="0"/>
    <w:pPr>
      <w:tabs>
        <w:tab w:val="center" w:pos="4153"/>
        <w:tab w:val="right" w:pos="8306"/>
      </w:tabs>
      <w:snapToGrid w:val="0"/>
      <w:jc w:val="left"/>
    </w:pPr>
    <w:rPr>
      <w:rFonts w:eastAsia="楷体_GB2312"/>
      <w:kern w:val="2"/>
      <w:sz w:val="18"/>
      <w:szCs w:val="18"/>
    </w:rPr>
  </w:style>
  <w:style w:type="paragraph" w:customStyle="1" w:styleId="81">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2">
    <w:name w:val="页脚 New New New New New New New New New"/>
    <w:basedOn w:val="83"/>
    <w:qFormat/>
    <w:uiPriority w:val="0"/>
    <w:pPr>
      <w:tabs>
        <w:tab w:val="center" w:pos="4153"/>
        <w:tab w:val="right" w:pos="8306"/>
      </w:tabs>
      <w:snapToGrid w:val="0"/>
      <w:jc w:val="left"/>
    </w:pPr>
    <w:rPr>
      <w:kern w:val="2"/>
      <w:sz w:val="18"/>
      <w:szCs w:val="18"/>
    </w:rPr>
  </w:style>
  <w:style w:type="paragraph" w:customStyle="1" w:styleId="8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页眉 New New New"/>
    <w:basedOn w:val="57"/>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页眉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10"/>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8"/>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3"/>
    <w:qFormat/>
    <w:uiPriority w:val="0"/>
    <w:pPr>
      <w:ind w:firstLine="560" w:firstLineChars="200"/>
    </w:pPr>
    <w:rPr>
      <w:rFonts w:ascii="宋体"/>
      <w:kern w:val="2"/>
      <w:sz w:val="24"/>
    </w:rPr>
  </w:style>
  <w:style w:type="paragraph" w:customStyle="1" w:styleId="106">
    <w:name w:val="正文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autoRedefine/>
    <w:qFormat/>
    <w:uiPriority w:val="0"/>
    <w:pPr>
      <w:tabs>
        <w:tab w:val="center" w:pos="4153"/>
        <w:tab w:val="right" w:pos="8306"/>
      </w:tabs>
      <w:snapToGrid w:val="0"/>
      <w:jc w:val="left"/>
    </w:pPr>
    <w:rPr>
      <w:sz w:val="18"/>
    </w:rPr>
  </w:style>
  <w:style w:type="paragraph" w:customStyle="1" w:styleId="109">
    <w:name w:val="页眉 New New New New"/>
    <w:basedOn w:val="9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7"/>
    <w:autoRedefine/>
    <w:qFormat/>
    <w:uiPriority w:val="0"/>
    <w:pPr>
      <w:tabs>
        <w:tab w:val="center" w:pos="4153"/>
        <w:tab w:val="right" w:pos="8306"/>
      </w:tabs>
      <w:snapToGrid w:val="0"/>
      <w:jc w:val="left"/>
    </w:pPr>
    <w:rPr>
      <w:sz w:val="18"/>
      <w:szCs w:val="18"/>
    </w:rPr>
  </w:style>
  <w:style w:type="paragraph" w:customStyle="1" w:styleId="111">
    <w:name w:val="toc 3"/>
    <w:basedOn w:val="112"/>
    <w:next w:val="112"/>
    <w:autoRedefine/>
    <w:qFormat/>
    <w:uiPriority w:val="0"/>
    <w:pPr>
      <w:ind w:left="561"/>
      <w:jc w:val="left"/>
    </w:pPr>
    <w:rPr>
      <w:rFonts w:hint="eastAsia"/>
    </w:rPr>
  </w:style>
  <w:style w:type="paragraph" w:customStyle="1" w:styleId="112">
    <w:name w:val="Normal"/>
    <w:autoRedefine/>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autoRedefine/>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autoRedefine/>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9"/>
    <w:autoRedefine/>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6"/>
    <w:next w:val="6"/>
    <w:autoRedefine/>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70"/>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8"/>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8"/>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autoRedefine/>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6"/>
    <w:qFormat/>
    <w:uiPriority w:val="0"/>
    <w:rPr>
      <w:rFonts w:ascii="宋体" w:hAnsi="Courier New" w:eastAsia="楷体_GB2312"/>
      <w:kern w:val="2"/>
      <w:sz w:val="21"/>
      <w:szCs w:val="24"/>
      <w:lang w:val="en-US" w:eastAsia="zh-CN" w:bidi="ar-SA"/>
    </w:rPr>
  </w:style>
  <w:style w:type="paragraph" w:customStyle="1" w:styleId="145">
    <w:name w:val="页脚 New"/>
    <w:basedOn w:val="77"/>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autoRedefine/>
    <w:semiHidden/>
    <w:qFormat/>
    <w:uiPriority w:val="0"/>
    <w:rPr>
      <w:rFonts w:ascii="宋体"/>
      <w:kern w:val="2"/>
      <w:sz w:val="24"/>
      <w:lang w:val="en-US" w:eastAsia="zh-CN" w:bidi="ar-SA"/>
    </w:rPr>
  </w:style>
  <w:style w:type="paragraph" w:customStyle="1" w:styleId="150">
    <w:name w:val="UserStyle_76"/>
    <w:basedOn w:val="151"/>
    <w:autoRedefine/>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5"/>
    <w:qFormat/>
    <w:uiPriority w:val="0"/>
    <w:rPr>
      <w:rFonts w:ascii="宋体" w:hAnsi="宋体" w:eastAsia="宋体"/>
      <w:b/>
      <w:sz w:val="24"/>
    </w:rPr>
  </w:style>
  <w:style w:type="table" w:customStyle="1" w:styleId="155">
    <w:name w:val="Table Normal"/>
    <w:semiHidden/>
    <w:unhideWhenUsed/>
    <w:qFormat/>
    <w:uiPriority w:val="0"/>
    <w:tblPr>
      <w:tblCellMar>
        <w:top w:w="0" w:type="dxa"/>
        <w:left w:w="0" w:type="dxa"/>
        <w:bottom w:w="0" w:type="dxa"/>
        <w:right w:w="0" w:type="dxa"/>
      </w:tblCellMar>
    </w:tblPr>
  </w:style>
  <w:style w:type="character" w:customStyle="1" w:styleId="156">
    <w:name w:val="font21"/>
    <w:basedOn w:val="33"/>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79</Pages>
  <Words>20774</Words>
  <Characters>23056</Characters>
  <Lines>721</Lines>
  <Paragraphs>203</Paragraphs>
  <TotalTime>10</TotalTime>
  <ScaleCrop>false</ScaleCrop>
  <LinksUpToDate>false</LinksUpToDate>
  <CharactersWithSpaces>23446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刘聪、</cp:lastModifiedBy>
  <cp:lastPrinted>2024-12-30T01:13:00Z</cp:lastPrinted>
  <dcterms:modified xsi:type="dcterms:W3CDTF">2025-08-29T10:39:47Z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99473847F5FA4496915A61ACDD4C0263_13</vt:lpwstr>
  </property>
  <property fmtid="{D5CDD505-2E9C-101B-9397-08002B2CF9AE}" pid="4" name="ribbonExt">
    <vt:lpwstr>{"WPSExtOfficeTab":{"OnGetEnabled":false,"OnGetVisible":false}}</vt:lpwstr>
  </property>
  <property fmtid="{D5CDD505-2E9C-101B-9397-08002B2CF9AE}" pid="5" name="KSOTemplateDocerSaveRecord">
    <vt:lpwstr>eyJoZGlkIjoiYWMwODVlY2VhN2YyM2M3OTE2NzVhMzBhN2IzN2U4YzgiLCJ1c2VySWQiOiI2MjI1MzA2MDkifQ==</vt:lpwstr>
  </property>
</Properties>
</file>