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646BC">
      <w:pPr>
        <w:spacing w:line="800" w:lineRule="exact"/>
        <w:jc w:val="center"/>
        <w:rPr>
          <w:rFonts w:hint="eastAsia" w:asciiTheme="minorEastAsia" w:hAnsiTheme="minorEastAsia" w:eastAsiaTheme="minorEastAsia" w:cstheme="minorEastAsia"/>
          <w:b/>
          <w:color w:val="000000" w:themeColor="text1"/>
          <w:sz w:val="36"/>
          <w:szCs w:val="36"/>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44"/>
          <w:szCs w:val="44"/>
          <w:highlight w:val="none"/>
          <w:lang w:eastAsia="zh-CN"/>
          <w14:textFill>
            <w14:solidFill>
              <w14:schemeClr w14:val="tx1"/>
            </w14:solidFill>
          </w14:textFill>
        </w:rPr>
        <w:t>翁源县城镇（江尾镇、坝仔镇、周陂镇、新江镇、铁龙镇）污水管网提质增效项目-坝仔镇城镇污水管网提质增效项目设计施工总承包</w:t>
      </w:r>
    </w:p>
    <w:p w14:paraId="372BE266">
      <w:pPr>
        <w:spacing w:line="360" w:lineRule="auto"/>
        <w:rPr>
          <w:rFonts w:hint="eastAsia" w:asciiTheme="minorEastAsia" w:hAnsiTheme="minorEastAsia" w:eastAsiaTheme="minorEastAsia" w:cstheme="minorEastAsia"/>
          <w:b/>
          <w:color w:val="000000" w:themeColor="text1"/>
          <w:highlight w:val="none"/>
          <w14:textFill>
            <w14:solidFill>
              <w14:schemeClr w14:val="tx1"/>
            </w14:solidFill>
          </w14:textFill>
        </w:rPr>
      </w:pPr>
    </w:p>
    <w:p w14:paraId="491B7975">
      <w:pPr>
        <w:spacing w:line="360" w:lineRule="auto"/>
        <w:rPr>
          <w:rFonts w:hint="eastAsia" w:asciiTheme="minorEastAsia" w:hAnsiTheme="minorEastAsia" w:eastAsiaTheme="minorEastAsia" w:cstheme="minorEastAsia"/>
          <w:b/>
          <w:color w:val="000000" w:themeColor="text1"/>
          <w:highlight w:val="none"/>
          <w14:textFill>
            <w14:solidFill>
              <w14:schemeClr w14:val="tx1"/>
            </w14:solidFill>
          </w14:textFill>
        </w:rPr>
      </w:pPr>
    </w:p>
    <w:p w14:paraId="1E8011C0">
      <w:pPr>
        <w:spacing w:line="360" w:lineRule="auto"/>
        <w:rPr>
          <w:rFonts w:hint="eastAsia" w:asciiTheme="minorEastAsia" w:hAnsiTheme="minorEastAsia" w:eastAsiaTheme="minorEastAsia" w:cstheme="minorEastAsia"/>
          <w:b/>
          <w:color w:val="000000" w:themeColor="text1"/>
          <w:highlight w:val="none"/>
          <w14:textFill>
            <w14:solidFill>
              <w14:schemeClr w14:val="tx1"/>
            </w14:solidFill>
          </w14:textFill>
        </w:rPr>
      </w:pPr>
    </w:p>
    <w:p w14:paraId="7D582DFF">
      <w:pPr>
        <w:pStyle w:val="8"/>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16284F61">
      <w:pPr>
        <w:pStyle w:val="19"/>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4780B1F3">
      <w:pPr>
        <w:pStyle w:val="34"/>
        <w:spacing w:line="360" w:lineRule="auto"/>
        <w:jc w:val="center"/>
        <w:rPr>
          <w:rFonts w:hint="eastAsia" w:asciiTheme="minorEastAsia" w:hAnsiTheme="minorEastAsia" w:eastAsiaTheme="minorEastAsia" w:cstheme="minorEastAsia"/>
          <w:b/>
          <w:bCs/>
          <w:color w:val="000000" w:themeColor="text1"/>
          <w:spacing w:val="26"/>
          <w:sz w:val="84"/>
          <w:szCs w:val="8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26"/>
          <w:sz w:val="84"/>
          <w:szCs w:val="84"/>
          <w:highlight w:val="none"/>
          <w14:textFill>
            <w14:solidFill>
              <w14:schemeClr w14:val="tx1"/>
            </w14:solidFill>
          </w14:textFill>
        </w:rPr>
        <w:t>招标文件</w:t>
      </w:r>
    </w:p>
    <w:p w14:paraId="584A1C28">
      <w:pPr>
        <w:spacing w:line="360" w:lineRule="auto"/>
        <w:ind w:left="240" w:leftChars="100"/>
        <w:jc w:val="center"/>
        <w:rPr>
          <w:rFonts w:hint="eastAsia" w:asciiTheme="minorEastAsia" w:hAnsiTheme="minorEastAsia" w:eastAsiaTheme="minorEastAsia" w:cstheme="minorEastAsia"/>
          <w:b/>
          <w:color w:val="000000" w:themeColor="text1"/>
          <w:sz w:val="32"/>
          <w:szCs w:val="32"/>
          <w:highlight w:val="none"/>
          <w14:textFill>
            <w14:solidFill>
              <w14:schemeClr w14:val="tx1"/>
            </w14:solidFill>
          </w14:textFill>
        </w:rPr>
      </w:pPr>
    </w:p>
    <w:tbl>
      <w:tblPr>
        <w:tblStyle w:val="21"/>
        <w:tblpPr w:leftFromText="180" w:rightFromText="180" w:vertAnchor="text" w:horzAnchor="page" w:tblpX="1372" w:tblpY="753"/>
        <w:tblW w:w="9799" w:type="dxa"/>
        <w:tblInd w:w="0" w:type="dxa"/>
        <w:tblLayout w:type="fixed"/>
        <w:tblCellMar>
          <w:top w:w="0" w:type="dxa"/>
          <w:left w:w="0" w:type="dxa"/>
          <w:bottom w:w="0" w:type="dxa"/>
          <w:right w:w="0" w:type="dxa"/>
        </w:tblCellMar>
      </w:tblPr>
      <w:tblGrid>
        <w:gridCol w:w="4671"/>
        <w:gridCol w:w="5128"/>
      </w:tblGrid>
      <w:tr w14:paraId="1528C84C">
        <w:trPr>
          <w:trHeight w:val="935" w:hRule="atLeast"/>
        </w:trPr>
        <w:tc>
          <w:tcPr>
            <w:tcW w:w="4671" w:type="dxa"/>
            <w:noWrap/>
            <w:vAlign w:val="center"/>
          </w:tcPr>
          <w:p w14:paraId="5A4A7A02">
            <w:pPr>
              <w:pStyle w:val="35"/>
              <w:jc w:val="distribute"/>
              <w:rPr>
                <w:rFonts w:hint="eastAsia" w:asciiTheme="minorEastAsia" w:hAnsiTheme="minorEastAsia" w:eastAsiaTheme="minorEastAsia" w:cstheme="minorEastAsia"/>
                <w:color w:val="000000" w:themeColor="text1"/>
                <w:sz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highlight w:val="none"/>
                <w14:textFill>
                  <w14:solidFill>
                    <w14:schemeClr w14:val="tx1"/>
                  </w14:solidFill>
                </w14:textFill>
              </w:rPr>
              <w:t>招   标   人（盖单位章）：</w:t>
            </w:r>
          </w:p>
        </w:tc>
        <w:tc>
          <w:tcPr>
            <w:tcW w:w="5128" w:type="dxa"/>
            <w:noWrap/>
            <w:vAlign w:val="center"/>
          </w:tcPr>
          <w:p w14:paraId="43941704">
            <w:pPr>
              <w:pStyle w:val="35"/>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翁源县坝仔镇人民政府</w:t>
            </w:r>
          </w:p>
        </w:tc>
      </w:tr>
      <w:tr w14:paraId="227807CE">
        <w:tblPrEx>
          <w:tblCellMar>
            <w:top w:w="0" w:type="dxa"/>
            <w:left w:w="0" w:type="dxa"/>
            <w:bottom w:w="0" w:type="dxa"/>
            <w:right w:w="0" w:type="dxa"/>
          </w:tblCellMar>
        </w:tblPrEx>
        <w:trPr>
          <w:trHeight w:val="1059" w:hRule="atLeast"/>
        </w:trPr>
        <w:tc>
          <w:tcPr>
            <w:tcW w:w="4671" w:type="dxa"/>
            <w:noWrap/>
            <w:vAlign w:val="center"/>
          </w:tcPr>
          <w:p w14:paraId="24C6A423">
            <w:pPr>
              <w:pStyle w:val="35"/>
              <w:jc w:val="distribute"/>
              <w:rPr>
                <w:rFonts w:hint="eastAsia" w:asciiTheme="minorEastAsia" w:hAnsiTheme="minorEastAsia" w:eastAsiaTheme="minorEastAsia" w:cstheme="minorEastAsia"/>
                <w:color w:val="000000" w:themeColor="text1"/>
                <w:sz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highlight w:val="none"/>
                <w14:textFill>
                  <w14:solidFill>
                    <w14:schemeClr w14:val="tx1"/>
                  </w14:solidFill>
                </w14:textFill>
              </w:rPr>
              <w:t>招标人工作领导小组负责人（签字）：</w:t>
            </w:r>
          </w:p>
        </w:tc>
        <w:tc>
          <w:tcPr>
            <w:tcW w:w="5128" w:type="dxa"/>
            <w:noWrap/>
            <w:vAlign w:val="center"/>
          </w:tcPr>
          <w:p w14:paraId="321EF2C7">
            <w:pPr>
              <w:pStyle w:val="35"/>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p>
        </w:tc>
      </w:tr>
      <w:tr w14:paraId="554BBDBB">
        <w:tblPrEx>
          <w:tblCellMar>
            <w:top w:w="0" w:type="dxa"/>
            <w:left w:w="0" w:type="dxa"/>
            <w:bottom w:w="0" w:type="dxa"/>
            <w:right w:w="0" w:type="dxa"/>
          </w:tblCellMar>
        </w:tblPrEx>
        <w:trPr>
          <w:trHeight w:val="1031" w:hRule="atLeast"/>
        </w:trPr>
        <w:tc>
          <w:tcPr>
            <w:tcW w:w="4671" w:type="dxa"/>
            <w:noWrap/>
            <w:vAlign w:val="center"/>
          </w:tcPr>
          <w:p w14:paraId="1FB24DC0">
            <w:pPr>
              <w:pStyle w:val="35"/>
              <w:jc w:val="distribute"/>
              <w:rPr>
                <w:rFonts w:hint="eastAsia" w:asciiTheme="minorEastAsia" w:hAnsiTheme="minorEastAsia" w:eastAsiaTheme="minorEastAsia" w:cstheme="minorEastAsia"/>
                <w:color w:val="000000" w:themeColor="text1"/>
                <w:sz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highlight w:val="none"/>
                <w14:textFill>
                  <w14:solidFill>
                    <w14:schemeClr w14:val="tx1"/>
                  </w14:solidFill>
                </w14:textFill>
              </w:rPr>
              <w:t>招 标 代 理 机 构 （盖章）：</w:t>
            </w:r>
          </w:p>
        </w:tc>
        <w:tc>
          <w:tcPr>
            <w:tcW w:w="5128" w:type="dxa"/>
            <w:noWrap/>
            <w:vAlign w:val="center"/>
          </w:tcPr>
          <w:p w14:paraId="01B58229">
            <w:pPr>
              <w:pStyle w:val="35"/>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8"/>
                <w:szCs w:val="28"/>
                <w:highlight w:val="none"/>
                <w:lang w:eastAsia="zh-CN"/>
                <w14:textFill>
                  <w14:solidFill>
                    <w14:schemeClr w14:val="tx1"/>
                  </w14:solidFill>
                </w14:textFill>
              </w:rPr>
              <w:t>广东宝骏工程咨询有限公司</w:t>
            </w:r>
          </w:p>
        </w:tc>
      </w:tr>
      <w:tr w14:paraId="2BFDF3E4">
        <w:tblPrEx>
          <w:tblCellMar>
            <w:top w:w="0" w:type="dxa"/>
            <w:left w:w="0" w:type="dxa"/>
            <w:bottom w:w="0" w:type="dxa"/>
            <w:right w:w="0" w:type="dxa"/>
          </w:tblCellMar>
        </w:tblPrEx>
        <w:trPr>
          <w:trHeight w:val="809" w:hRule="atLeast"/>
        </w:trPr>
        <w:tc>
          <w:tcPr>
            <w:tcW w:w="4671" w:type="dxa"/>
            <w:noWrap/>
            <w:vAlign w:val="center"/>
          </w:tcPr>
          <w:p w14:paraId="65101364">
            <w:pPr>
              <w:pStyle w:val="35"/>
              <w:jc w:val="distribute"/>
              <w:rPr>
                <w:rFonts w:hint="eastAsia" w:asciiTheme="minorEastAsia" w:hAnsiTheme="minorEastAsia" w:eastAsiaTheme="minorEastAsia" w:cstheme="minorEastAsia"/>
                <w:color w:val="000000" w:themeColor="text1"/>
                <w:sz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highlight w:val="none"/>
                <w14:textFill>
                  <w14:solidFill>
                    <w14:schemeClr w14:val="tx1"/>
                  </w14:solidFill>
                </w14:textFill>
              </w:rPr>
              <w:t>招标文件编制人（签字）：</w:t>
            </w:r>
          </w:p>
        </w:tc>
        <w:tc>
          <w:tcPr>
            <w:tcW w:w="5128" w:type="dxa"/>
            <w:noWrap/>
            <w:vAlign w:val="center"/>
          </w:tcPr>
          <w:p w14:paraId="18AAEBD4">
            <w:pPr>
              <w:pStyle w:val="35"/>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p>
        </w:tc>
      </w:tr>
      <w:tr w14:paraId="2F0F3FF4">
        <w:tblPrEx>
          <w:tblCellMar>
            <w:top w:w="0" w:type="dxa"/>
            <w:left w:w="0" w:type="dxa"/>
            <w:bottom w:w="0" w:type="dxa"/>
            <w:right w:w="0" w:type="dxa"/>
          </w:tblCellMar>
        </w:tblPrEx>
        <w:trPr>
          <w:trHeight w:val="863" w:hRule="atLeast"/>
        </w:trPr>
        <w:tc>
          <w:tcPr>
            <w:tcW w:w="4671" w:type="dxa"/>
            <w:noWrap/>
            <w:vAlign w:val="center"/>
          </w:tcPr>
          <w:p w14:paraId="1B395422">
            <w:pPr>
              <w:pStyle w:val="35"/>
              <w:wordWrap w:val="0"/>
              <w:jc w:val="distribute"/>
              <w:rPr>
                <w:rFonts w:hint="eastAsia" w:asciiTheme="minorEastAsia" w:hAnsiTheme="minorEastAsia" w:eastAsiaTheme="minorEastAsia" w:cstheme="minorEastAsia"/>
                <w:color w:val="000000" w:themeColor="text1"/>
                <w:sz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highlight w:val="none"/>
                <w14:textFill>
                  <w14:solidFill>
                    <w14:schemeClr w14:val="tx1"/>
                  </w14:solidFill>
                </w14:textFill>
              </w:rPr>
              <w:t>招标代理机构项目负责人（签字）：</w:t>
            </w:r>
          </w:p>
        </w:tc>
        <w:tc>
          <w:tcPr>
            <w:tcW w:w="5128" w:type="dxa"/>
            <w:noWrap/>
            <w:vAlign w:val="center"/>
          </w:tcPr>
          <w:p w14:paraId="5972A199">
            <w:pPr>
              <w:pStyle w:val="35"/>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p>
        </w:tc>
      </w:tr>
      <w:tr w14:paraId="3220C8AE">
        <w:tblPrEx>
          <w:tblCellMar>
            <w:top w:w="0" w:type="dxa"/>
            <w:left w:w="0" w:type="dxa"/>
            <w:bottom w:w="0" w:type="dxa"/>
            <w:right w:w="0" w:type="dxa"/>
          </w:tblCellMar>
        </w:tblPrEx>
        <w:trPr>
          <w:trHeight w:val="1047" w:hRule="atLeast"/>
        </w:trPr>
        <w:tc>
          <w:tcPr>
            <w:tcW w:w="4671" w:type="dxa"/>
            <w:noWrap/>
            <w:vAlign w:val="center"/>
          </w:tcPr>
          <w:p w14:paraId="363AD005">
            <w:pPr>
              <w:pStyle w:val="35"/>
              <w:wordWrap w:val="0"/>
              <w:jc w:val="distribute"/>
              <w:rPr>
                <w:rFonts w:hint="eastAsia" w:asciiTheme="minorEastAsia" w:hAnsiTheme="minorEastAsia" w:eastAsiaTheme="minorEastAsia" w:cstheme="minorEastAsia"/>
                <w:color w:val="000000" w:themeColor="text1"/>
                <w:sz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highlight w:val="none"/>
                <w14:textFill>
                  <w14:solidFill>
                    <w14:schemeClr w14:val="tx1"/>
                  </w14:solidFill>
                </w14:textFill>
              </w:rPr>
              <w:t>招标文件编制日期：</w:t>
            </w:r>
          </w:p>
        </w:tc>
        <w:tc>
          <w:tcPr>
            <w:tcW w:w="5128" w:type="dxa"/>
            <w:noWrap/>
            <w:vAlign w:val="center"/>
          </w:tcPr>
          <w:p w14:paraId="71D0DC53">
            <w:pPr>
              <w:pStyle w:val="35"/>
              <w:rPr>
                <w:rFonts w:hint="eastAsia" w:asciiTheme="minorEastAsia" w:hAnsiTheme="minorEastAsia" w:eastAsiaTheme="minorEastAsia" w:cstheme="minorEastAsia"/>
                <w:color w:val="000000" w:themeColor="text1"/>
                <w:sz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highlight w:val="none"/>
                <w14:textFill>
                  <w14:solidFill>
                    <w14:schemeClr w14:val="tx1"/>
                  </w14:solidFill>
                </w14:textFill>
              </w:rPr>
              <w:t>202</w:t>
            </w:r>
            <w:r>
              <w:rPr>
                <w:rFonts w:hint="eastAsia" w:asciiTheme="minorEastAsia" w:hAnsiTheme="minorEastAsia" w:eastAsiaTheme="minorEastAsia" w:cstheme="minorEastAsia"/>
                <w:color w:val="000000" w:themeColor="text1"/>
                <w:sz w:val="28"/>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highlight w:val="none"/>
                <w14:textFill>
                  <w14:solidFill>
                    <w14:schemeClr w14:val="tx1"/>
                  </w14:solidFill>
                </w14:textFill>
              </w:rPr>
              <w:t>年</w:t>
            </w:r>
            <w:r>
              <w:rPr>
                <w:rFonts w:hint="eastAsia" w:asciiTheme="minorEastAsia" w:hAnsiTheme="minorEastAsia" w:eastAsiaTheme="minorEastAsia" w:cstheme="minorEastAsia"/>
                <w:color w:val="000000" w:themeColor="text1"/>
                <w:sz w:val="28"/>
                <w:highlight w:val="none"/>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8"/>
                <w:highlight w:val="none"/>
                <w14:textFill>
                  <w14:solidFill>
                    <w14:schemeClr w14:val="tx1"/>
                  </w14:solidFill>
                </w14:textFill>
              </w:rPr>
              <w:t>月</w:t>
            </w:r>
          </w:p>
        </w:tc>
      </w:tr>
    </w:tbl>
    <w:p w14:paraId="2A129E55">
      <w:pPr>
        <w:outlineLvl w:val="9"/>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1ABA971C">
      <w:pPr>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18CC84CD">
      <w:pPr>
        <w:pStyle w:val="8"/>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08B1A273">
      <w:pPr>
        <w:pStyle w:val="36"/>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sectPr>
          <w:footerReference r:id="rId3" w:type="default"/>
          <w:endnotePr>
            <w:numFmt w:val="decimal"/>
          </w:endnotePr>
          <w:pgSz w:w="11906" w:h="16838"/>
          <w:pgMar w:top="1440" w:right="1463" w:bottom="1440" w:left="1463" w:header="851" w:footer="992" w:gutter="0"/>
          <w:pgNumType w:start="1"/>
          <w:cols w:space="720" w:num="1"/>
          <w:docGrid w:type="lines" w:linePitch="312" w:charSpace="0"/>
        </w:sectPr>
      </w:pPr>
    </w:p>
    <w:p w14:paraId="6DF9B08C">
      <w:pPr>
        <w:pStyle w:val="36"/>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48D35D93">
      <w:pPr>
        <w:pStyle w:val="36"/>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0A1B9732">
      <w:pPr>
        <w:pStyle w:val="36"/>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3743739B">
      <w:pPr>
        <w:pStyle w:val="36"/>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5248EBD7">
      <w:pPr>
        <w:pStyle w:val="36"/>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0AD838A2">
      <w:pPr>
        <w:pStyle w:val="36"/>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714E94C4">
      <w:pPr>
        <w:pStyle w:val="36"/>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4F54B98A">
      <w:pPr>
        <w:pStyle w:val="36"/>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1B6F4462">
      <w:pPr>
        <w:pStyle w:val="36"/>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3C7C5C77">
      <w:pPr>
        <w:pStyle w:val="36"/>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48A58102">
      <w:pPr>
        <w:pStyle w:val="36"/>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44207426">
      <w:pPr>
        <w:pStyle w:val="36"/>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4328C888">
      <w:pPr>
        <w:pStyle w:val="36"/>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75A009B4">
      <w:pPr>
        <w:pStyle w:val="36"/>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261B7B28">
      <w:pPr>
        <w:pStyle w:val="36"/>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70B07DEC">
      <w:pPr>
        <w:pStyle w:val="36"/>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7478C51A">
      <w:pPr>
        <w:pStyle w:val="36"/>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7834CE7A">
      <w:pPr>
        <w:pStyle w:val="36"/>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3D619D7E">
      <w:pPr>
        <w:pStyle w:val="36"/>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20FFD412">
      <w:pPr>
        <w:pStyle w:val="36"/>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34C74AE0">
      <w:pPr>
        <w:pStyle w:val="36"/>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51B6D913">
      <w:pPr>
        <w:pStyle w:val="36"/>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2F914B0F">
      <w:pPr>
        <w:pStyle w:val="36"/>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目    录</w:t>
      </w:r>
    </w:p>
    <w:p w14:paraId="20DAF816">
      <w:pPr>
        <w:pStyle w:val="15"/>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TOC \o "1-4" \h \z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_Toc11543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44"/>
          <w:szCs w:val="36"/>
          <w:highlight w:val="none"/>
          <w14:textFill>
            <w14:solidFill>
              <w14:schemeClr w14:val="tx1"/>
            </w14:solidFill>
          </w14:textFill>
        </w:rPr>
        <w:t>第一章投标须知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_Toc11543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7F75695B">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_Toc23299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第一节.投标须知前附表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_Toc23299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1A7E8287">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_Toc25142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2"/>
          <w:szCs w:val="24"/>
          <w:highlight w:val="none"/>
          <w14:textFill>
            <w14:solidFill>
              <w14:schemeClr w14:val="tx1"/>
            </w14:solidFill>
          </w14:textFill>
        </w:rPr>
        <w:t>第二节.重要事项时间地点一览表.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_Toc25142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69A3B7FE">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_Toc23644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2"/>
          <w:szCs w:val="24"/>
          <w:highlight w:val="none"/>
          <w14:textFill>
            <w14:solidFill>
              <w14:schemeClr w14:val="tx1"/>
            </w14:solidFill>
          </w14:textFill>
        </w:rPr>
        <w:t>第三节 投标须知正文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_Toc23644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19FC6FDD">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_Toc19598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1、工程概况综合说明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_Toc19598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6627CF45">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_Toc14538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2、招标范围</w:t>
      </w:r>
      <w:r>
        <w:rPr>
          <w:color w:val="000000" w:themeColor="text1"/>
          <w:highlight w:val="none"/>
          <w14:textFill>
            <w14:solidFill>
              <w14:schemeClr w14:val="tx1"/>
            </w14:solidFill>
          </w14:textFill>
        </w:rPr>
        <w:tab/>
      </w:r>
      <w:bookmarkStart w:id="639" w:name="_GoBack"/>
      <w:bookmarkEnd w:id="639"/>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_Toc14538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4964A53E">
      <w:pPr>
        <w:pStyle w:val="18"/>
        <w:tabs>
          <w:tab w:val="right" w:leader="dot" w:pos="8306"/>
        </w:tabs>
        <w:rPr>
          <w:rFonts w:hint="default" w:eastAsia="等线" w:asciiTheme="minorEastAsia" w:hAnsi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3、工期</w:t>
      </w:r>
      <w:r>
        <w:rPr>
          <w:color w:val="000000" w:themeColor="text1"/>
          <w:highlight w:val="none"/>
          <w14:textFill>
            <w14:solidFill>
              <w14:schemeClr w14:val="tx1"/>
            </w14:solidFill>
          </w14:textFill>
        </w:rPr>
        <w:tab/>
      </w:r>
      <w:r>
        <w:rPr>
          <w:rFonts w:hint="eastAsia"/>
          <w:color w:val="000000" w:themeColor="text1"/>
          <w:highlight w:val="none"/>
          <w:lang w:val="en-US" w:eastAsia="zh-CN"/>
          <w14:textFill>
            <w14:solidFill>
              <w14:schemeClr w14:val="tx1"/>
            </w14:solidFill>
          </w14:textFill>
        </w:rPr>
        <w:t>11</w:t>
      </w:r>
    </w:p>
    <w:p w14:paraId="2111CE6C">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_Toc22160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4、投标人资质及条件要求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_Toc22160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3506CD9E">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_Toc19195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5、工程招标内容及要求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_Toc19195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4C5A7A35">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_Toc25843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6、招标工程施工条件及现场踏勘</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_Toc25843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298B79CE">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_Toc20500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7、其他招标说明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_Toc20500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60088E47">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_Toc18312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8、招标答疑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_Toc18312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134F0BE5">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_Toc19156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9、投标报价的编制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_Toc19156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18EAB21C">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_Toc1891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10、最高</w:t>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投标</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限价的确定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7EAB24D7">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_Toc13330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11</w:t>
      </w:r>
      <w:r>
        <w:rPr>
          <w:rFonts w:hint="eastAsia" w:asciiTheme="minorEastAsia" w:hAnsiTheme="minorEastAsia" w:eastAsiaTheme="minorEastAsia" w:cstheme="minorEastAsia"/>
          <w:color w:val="000000" w:themeColor="text1"/>
          <w:szCs w:val="2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投标</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文件的编制要求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_Toc13330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6A9E4FC7">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_Toc32089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12、投标有效期及对投标人的其他要求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_Toc32089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594A71CF">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_Toc31459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13</w:t>
      </w:r>
      <w:r>
        <w:rPr>
          <w:rFonts w:hint="eastAsia" w:asciiTheme="minorEastAsia" w:hAnsiTheme="minorEastAsia" w:eastAsiaTheme="minorEastAsia" w:cstheme="minorEastAsia"/>
          <w:color w:val="000000" w:themeColor="text1"/>
          <w:kern w:val="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_Toc31459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63AF9C2D">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_Toc6038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14</w:t>
      </w:r>
      <w:r>
        <w:rPr>
          <w:rFonts w:hint="eastAsia" w:asciiTheme="minorEastAsia" w:hAnsiTheme="minorEastAsia" w:eastAsiaTheme="minorEastAsia" w:cstheme="minorEastAsia"/>
          <w:color w:val="000000" w:themeColor="text1"/>
          <w:kern w:val="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评标的方法和标准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_Toc6038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14B5226D">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_Toc8759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15</w:t>
      </w:r>
      <w:r>
        <w:rPr>
          <w:rFonts w:hint="eastAsia" w:asciiTheme="minorEastAsia" w:hAnsiTheme="minorEastAsia" w:eastAsiaTheme="minorEastAsia" w:cstheme="minorEastAsia"/>
          <w:color w:val="000000" w:themeColor="text1"/>
          <w:kern w:val="2"/>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中标候选人公示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_Toc8759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30325764">
      <w:pPr>
        <w:pStyle w:val="15"/>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_Toc9442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44"/>
          <w:szCs w:val="36"/>
          <w:highlight w:val="none"/>
          <w14:textFill>
            <w14:solidFill>
              <w14:schemeClr w14:val="tx1"/>
            </w14:solidFill>
          </w14:textFill>
        </w:rPr>
        <w:t>第二章 拟签订合同的主要条款</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_Toc9442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1398B2F0">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_Toc13627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1 工程承包方式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_Toc13627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5D91599A">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_Toc28315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2 施工图工程量清单预算的编制原则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_Toc28315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2029FF4A">
      <w:pPr>
        <w:pStyle w:val="18"/>
        <w:tabs>
          <w:tab w:val="right" w:leader="dot" w:pos="8306"/>
        </w:tabs>
        <w:rPr>
          <w:rFonts w:hint="eastAsia" w:eastAsia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_Toc25851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2"/>
          <w:szCs w:val="24"/>
          <w:highlight w:val="none"/>
          <w14:textFill>
            <w14:solidFill>
              <w14:schemeClr w14:val="tx1"/>
            </w14:solidFill>
          </w14:textFill>
        </w:rPr>
        <w:t>3 工程结算原则</w:t>
      </w:r>
      <w:r>
        <w:rPr>
          <w:color w:val="000000" w:themeColor="text1"/>
          <w:highlight w:val="none"/>
          <w14:textFill>
            <w14:solidFill>
              <w14:schemeClr w14:val="tx1"/>
            </w14:solidFill>
          </w14:textFill>
        </w:rPr>
        <w:tab/>
      </w:r>
      <w:r>
        <w:rPr>
          <w:rFonts w:hint="eastAsia"/>
          <w:color w:val="000000" w:themeColor="text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4</w:t>
      </w:r>
    </w:p>
    <w:p w14:paraId="674E2BF7">
      <w:pPr>
        <w:pStyle w:val="18"/>
        <w:tabs>
          <w:tab w:val="right" w:leader="dot" w:pos="8306"/>
        </w:tabs>
        <w:rPr>
          <w:rFonts w:hint="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_Toc9414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2"/>
          <w:szCs w:val="24"/>
          <w:highlight w:val="none"/>
          <w14:textFill>
            <w14:solidFill>
              <w14:schemeClr w14:val="tx1"/>
            </w14:solidFill>
          </w14:textFill>
        </w:rPr>
        <w:t>4 工程付款办法</w:t>
      </w:r>
      <w:r>
        <w:rPr>
          <w:color w:val="000000" w:themeColor="text1"/>
          <w:highlight w:val="none"/>
          <w14:textFill>
            <w14:solidFill>
              <w14:schemeClr w14:val="tx1"/>
            </w14:solidFill>
          </w14:textFill>
        </w:rPr>
        <w:tab/>
      </w:r>
      <w:r>
        <w:rPr>
          <w:rFonts w:hint="eastAsia"/>
          <w:color w:val="000000" w:themeColor="text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8</w:t>
      </w:r>
    </w:p>
    <w:p w14:paraId="05806551">
      <w:pPr>
        <w:pStyle w:val="15"/>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_Toc29022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44"/>
          <w:szCs w:val="36"/>
          <w:highlight w:val="none"/>
          <w14:textFill>
            <w14:solidFill>
              <w14:schemeClr w14:val="tx1"/>
            </w14:solidFill>
          </w14:textFill>
        </w:rPr>
        <w:t>第三章 中标人须知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_Toc29022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72</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6878746B">
      <w:pPr>
        <w:pStyle w:val="15"/>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_Toc26670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44"/>
          <w:szCs w:val="36"/>
          <w:highlight w:val="none"/>
          <w14:textFill>
            <w14:solidFill>
              <w14:schemeClr w14:val="tx1"/>
            </w14:solidFill>
          </w14:textFill>
        </w:rPr>
        <w:t>第四章 投标人提交的其他材料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_Toc26670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79</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21CE1D06">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_Toc16764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1</w:t>
      </w:r>
      <w:r>
        <w:rPr>
          <w:rFonts w:hint="eastAsia" w:asciiTheme="minorEastAsia" w:hAnsiTheme="minorEastAsia" w:eastAsiaTheme="minorEastAsia" w:cstheme="minorEastAsia"/>
          <w:bCs/>
          <w:color w:val="000000" w:themeColor="text1"/>
          <w:szCs w:val="24"/>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 xml:space="preserve"> 投标保证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_Toc16764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79</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371C32D0">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_Toc26440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2</w:t>
      </w:r>
      <w:r>
        <w:rPr>
          <w:rFonts w:hint="eastAsia" w:asciiTheme="minorEastAsia" w:hAnsiTheme="minorEastAsia" w:eastAsiaTheme="minorEastAsia" w:cstheme="minorEastAsia"/>
          <w:bCs/>
          <w:color w:val="000000" w:themeColor="text1"/>
          <w:szCs w:val="24"/>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 xml:space="preserve"> 履约保证金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_Toc26440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80</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4DDB5576">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_Toc24561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3</w:t>
      </w:r>
      <w:r>
        <w:rPr>
          <w:rFonts w:hint="eastAsia" w:asciiTheme="minorEastAsia" w:hAnsiTheme="minorEastAsia" w:eastAsiaTheme="minorEastAsia" w:cstheme="minorEastAsia"/>
          <w:bCs/>
          <w:color w:val="000000" w:themeColor="text1"/>
          <w:szCs w:val="24"/>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质量保证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_Toc24561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81</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383D6D8F">
      <w:pPr>
        <w:pStyle w:val="15"/>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_Toc31291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44"/>
          <w:szCs w:val="36"/>
          <w:highlight w:val="none"/>
          <w14:textFill>
            <w14:solidFill>
              <w14:schemeClr w14:val="tx1"/>
            </w14:solidFill>
          </w14:textFill>
        </w:rPr>
        <w:t>第五章 招标工程的技术要求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_Toc31291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82</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2A1D5079">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_Toc5947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Cs w:val="22"/>
          <w:highlight w:val="none"/>
          <w14:textFill>
            <w14:solidFill>
              <w14:schemeClr w14:val="tx1"/>
            </w14:solidFill>
          </w14:textFill>
        </w:rPr>
        <w:t>1</w:t>
      </w:r>
      <w:r>
        <w:rPr>
          <w:rFonts w:hint="eastAsia" w:asciiTheme="minorEastAsia" w:hAnsiTheme="minorEastAsia" w:eastAsiaTheme="minorEastAsia" w:cstheme="minorEastAsia"/>
          <w:bCs/>
          <w:color w:val="000000" w:themeColor="text1"/>
          <w:szCs w:val="22"/>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工程的技术要求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_Toc5947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82</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4ECDE7E8">
      <w:pPr>
        <w:pStyle w:val="15"/>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_Toc10156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44"/>
          <w:szCs w:val="36"/>
          <w:highlight w:val="none"/>
          <w:lang w:val="en-US" w:eastAsia="zh-CN"/>
          <w14:textFill>
            <w14:solidFill>
              <w14:schemeClr w14:val="tx1"/>
            </w14:solidFill>
          </w14:textFill>
        </w:rPr>
        <w:t xml:space="preserve">第六章  </w:t>
      </w:r>
      <w:r>
        <w:rPr>
          <w:rFonts w:hint="eastAsia" w:asciiTheme="minorEastAsia" w:hAnsiTheme="minorEastAsia" w:eastAsiaTheme="minorEastAsia" w:cstheme="minorEastAsia"/>
          <w:color w:val="000000" w:themeColor="text1"/>
          <w:kern w:val="44"/>
          <w:szCs w:val="36"/>
          <w:highlight w:val="none"/>
          <w14:textFill>
            <w14:solidFill>
              <w14:schemeClr w14:val="tx1"/>
            </w14:solidFill>
          </w14:textFill>
        </w:rPr>
        <w:t>招标文件的附件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_Toc10156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85</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3354A624">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_Toc6252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snapToGrid w:val="0"/>
          <w:color w:val="000000" w:themeColor="text1"/>
          <w:szCs w:val="24"/>
          <w:highlight w:val="none"/>
          <w14:textFill>
            <w14:solidFill>
              <w14:schemeClr w14:val="tx1"/>
            </w14:solidFill>
          </w14:textFill>
        </w:rPr>
        <w:t>格式一 封面</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_Toc6252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85</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7125F3B3">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_Toc9668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格式二 《投标函》及《工程项目总价表》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_Toc9668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86</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3CE1EF60">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_Toc4068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格式三 各项</w:t>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承诺</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_Toc4068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88</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1957DA51">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_Toc18488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格式四 授权委托书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_Toc18488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93</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17879832">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_Toc29587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格式五 法定代表人身份证明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_Toc29587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94</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2C918D99">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_Toc2862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格式六 联合体协议书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95</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7281537A">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_Toc29507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格式七 投标人基本情况表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_Toc29507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97</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33888F91">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_Toc31366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格式八 项目经理简历表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_Toc31366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98</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112D9D9D">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_Toc428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格式九 项目经理任职声明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99</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2C98A072">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_Toc17179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格式十 项目技术负责人简历表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_Toc17179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100</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0B4D9B1C">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_Toc12570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格式十一 项目设计负责人简历表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_Toc12570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101</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114F073D">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_Toc27493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snapToGrid w:val="0"/>
          <w:color w:val="000000" w:themeColor="text1"/>
          <w:szCs w:val="24"/>
          <w:highlight w:val="none"/>
          <w14:textFill>
            <w14:solidFill>
              <w14:schemeClr w14:val="tx1"/>
            </w14:solidFill>
          </w14:textFill>
        </w:rPr>
        <w:t>格式十</w:t>
      </w:r>
      <w:r>
        <w:rPr>
          <w:rFonts w:hint="eastAsia" w:asciiTheme="minorEastAsia" w:hAnsiTheme="minorEastAsia" w:eastAsiaTheme="minorEastAsia" w:cstheme="minorEastAsia"/>
          <w:snapToGrid w:val="0"/>
          <w:color w:val="000000" w:themeColor="text1"/>
          <w:szCs w:val="24"/>
          <w:highlight w:val="none"/>
          <w:lang w:val="en-US" w:eastAsia="zh-CN"/>
          <w14:textFill>
            <w14:solidFill>
              <w14:schemeClr w14:val="tx1"/>
            </w14:solidFill>
          </w14:textFill>
        </w:rPr>
        <w:t>二</w:t>
      </w:r>
      <w:r>
        <w:rPr>
          <w:rFonts w:hint="eastAsia" w:asciiTheme="minorEastAsia" w:hAnsiTheme="minorEastAsia" w:eastAsiaTheme="minorEastAsia" w:cstheme="minorEastAsia"/>
          <w:snapToGrid w:val="0"/>
          <w:color w:val="000000" w:themeColor="text1"/>
          <w:szCs w:val="24"/>
          <w:highlight w:val="none"/>
          <w14:textFill>
            <w14:solidFill>
              <w14:schemeClr w14:val="tx1"/>
            </w14:solidFill>
          </w14:textFill>
        </w:rPr>
        <w:t xml:space="preserve"> 项目管理机构组成表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_Toc27493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102</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3140DAAB">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_Toc7707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格式十</w:t>
      </w:r>
      <w:r>
        <w:rPr>
          <w:rFonts w:hint="eastAsia" w:asciiTheme="minorEastAsia" w:hAnsiTheme="minorEastAsia" w:eastAsiaTheme="minorEastAsia" w:cstheme="minorEastAsia"/>
          <w:bCs/>
          <w:color w:val="000000" w:themeColor="text1"/>
          <w:szCs w:val="24"/>
          <w:highlight w:val="none"/>
          <w:lang w:val="en-US" w:eastAsia="zh-CN"/>
          <w14:textFill>
            <w14:solidFill>
              <w14:schemeClr w14:val="tx1"/>
            </w14:solidFill>
          </w14:textFill>
        </w:rPr>
        <w:t>三</w:t>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 xml:space="preserve"> 原件一览表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_Toc7707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103</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77D4F97D">
      <w:pPr>
        <w:pStyle w:val="15"/>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_Toc21994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44"/>
          <w:szCs w:val="30"/>
          <w:highlight w:val="none"/>
          <w14:textFill>
            <w14:solidFill>
              <w14:schemeClr w14:val="tx1"/>
            </w14:solidFill>
          </w14:textFill>
        </w:rPr>
        <w:t>第</w:t>
      </w:r>
      <w:r>
        <w:rPr>
          <w:rFonts w:hint="eastAsia" w:asciiTheme="minorEastAsia" w:hAnsiTheme="minorEastAsia" w:eastAsiaTheme="minorEastAsia" w:cstheme="minorEastAsia"/>
          <w:color w:val="000000" w:themeColor="text1"/>
          <w:kern w:val="44"/>
          <w:szCs w:val="30"/>
          <w:highlight w:val="none"/>
          <w:lang w:val="en-US" w:eastAsia="zh-CN"/>
          <w14:textFill>
            <w14:solidFill>
              <w14:schemeClr w14:val="tx1"/>
            </w14:solidFill>
          </w14:textFill>
        </w:rPr>
        <w:t>七</w:t>
      </w:r>
      <w:r>
        <w:rPr>
          <w:rFonts w:hint="eastAsia" w:asciiTheme="minorEastAsia" w:hAnsiTheme="minorEastAsia" w:eastAsiaTheme="minorEastAsia" w:cstheme="minorEastAsia"/>
          <w:color w:val="000000" w:themeColor="text1"/>
          <w:kern w:val="44"/>
          <w:szCs w:val="30"/>
          <w:highlight w:val="none"/>
          <w14:textFill>
            <w14:solidFill>
              <w14:schemeClr w14:val="tx1"/>
            </w14:solidFill>
          </w14:textFill>
        </w:rPr>
        <w:t>章  廉政合同、履约保函、预付款保函、支付保函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_Toc21994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104</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29A159FC">
      <w:pPr>
        <w:pStyle w:val="10"/>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_Toc8348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Cs w:val="32"/>
          <w:highlight w:val="none"/>
          <w14:textFill>
            <w14:solidFill>
              <w14:schemeClr w14:val="tx1"/>
            </w14:solidFill>
          </w14:textFill>
        </w:rPr>
        <w:t>廉政合同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_Toc8348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104</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4E2FD31D">
      <w:pPr>
        <w:pStyle w:val="10"/>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_Toc1108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Cs w:val="32"/>
          <w:highlight w:val="none"/>
          <w14:textFill>
            <w14:solidFill>
              <w14:schemeClr w14:val="tx1"/>
            </w14:solidFill>
          </w14:textFill>
        </w:rPr>
        <w:t>履约保函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107</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7EE3B564">
      <w:pPr>
        <w:pStyle w:val="10"/>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_Toc32564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Cs w:val="32"/>
          <w:highlight w:val="none"/>
          <w14:textFill>
            <w14:solidFill>
              <w14:schemeClr w14:val="tx1"/>
            </w14:solidFill>
          </w14:textFill>
        </w:rPr>
        <w:t>预付款保函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_Toc32564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109</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6E26E459">
      <w:pPr>
        <w:pStyle w:val="10"/>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_Toc2094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Cs w:val="32"/>
          <w:highlight w:val="none"/>
          <w14:textFill>
            <w14:solidFill>
              <w14:schemeClr w14:val="tx1"/>
            </w14:solidFill>
          </w14:textFill>
        </w:rPr>
        <w:t>支付保函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111</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3B63A172">
      <w:pPr>
        <w:pStyle w:val="15"/>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_Toc32097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44"/>
          <w:szCs w:val="36"/>
          <w:highlight w:val="none"/>
          <w14:textFill>
            <w14:solidFill>
              <w14:schemeClr w14:val="tx1"/>
            </w14:solidFill>
          </w14:textFill>
        </w:rPr>
        <w:t>第</w:t>
      </w:r>
      <w:r>
        <w:rPr>
          <w:rFonts w:hint="eastAsia" w:asciiTheme="minorEastAsia" w:hAnsiTheme="minorEastAsia" w:eastAsiaTheme="minorEastAsia" w:cstheme="minorEastAsia"/>
          <w:color w:val="000000" w:themeColor="text1"/>
          <w:kern w:val="44"/>
          <w:szCs w:val="36"/>
          <w:highlight w:val="none"/>
          <w:lang w:val="en-US" w:eastAsia="zh-CN"/>
          <w14:textFill>
            <w14:solidFill>
              <w14:schemeClr w14:val="tx1"/>
            </w14:solidFill>
          </w14:textFill>
        </w:rPr>
        <w:t>八</w:t>
      </w:r>
      <w:r>
        <w:rPr>
          <w:rFonts w:hint="eastAsia" w:asciiTheme="minorEastAsia" w:hAnsiTheme="minorEastAsia" w:eastAsiaTheme="minorEastAsia" w:cstheme="minorEastAsia"/>
          <w:color w:val="000000" w:themeColor="text1"/>
          <w:kern w:val="44"/>
          <w:szCs w:val="36"/>
          <w:highlight w:val="none"/>
          <w14:textFill>
            <w14:solidFill>
              <w14:schemeClr w14:val="tx1"/>
            </w14:solidFill>
          </w14:textFill>
        </w:rPr>
        <w:t>章  建设工程合同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_Toc32097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113</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6307B97C">
      <w:pPr>
        <w:pStyle w:val="36"/>
        <w:tabs>
          <w:tab w:val="left" w:pos="4935"/>
        </w:tabs>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sectPr>
          <w:footerReference r:id="rId4" w:type="default"/>
          <w:endnotePr>
            <w:numFmt w:val="decimal"/>
          </w:endnotePr>
          <w:pgSz w:w="11906" w:h="16838"/>
          <w:pgMar w:top="1440" w:right="1800" w:bottom="1440" w:left="1800" w:header="851" w:footer="992" w:gutter="0"/>
          <w:pgNumType w:start="1"/>
          <w:cols w:space="720" w:num="1"/>
          <w:docGrid w:type="lines" w:linePitch="312" w:charSpace="0"/>
        </w:sect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0A0B2040">
      <w:pPr>
        <w:pStyle w:val="37"/>
        <w:keepNext/>
        <w:keepLines/>
        <w:jc w:val="cente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pPr>
      <w:bookmarkStart w:id="0" w:name="_Toc11543"/>
      <w:bookmarkStart w:id="1" w:name="_Hlt111690251"/>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第一章投标须知</w:t>
      </w:r>
      <w:bookmarkEnd w:id="0"/>
    </w:p>
    <w:p w14:paraId="538A9106">
      <w:pPr>
        <w:pStyle w:val="38"/>
        <w:keepNext/>
        <w:keepLines/>
        <w:autoSpaceDE/>
        <w:autoSpaceDN/>
        <w:adjustRightInd/>
        <w:spacing w:before="260" w:after="260" w:line="360" w:lineRule="exact"/>
        <w:ind w:firstLine="482" w:firstLineChars="200"/>
        <w:jc w:val="both"/>
        <w:rPr>
          <w:rFonts w:hint="eastAsia" w:asciiTheme="minorEastAsia" w:hAnsiTheme="minorEastAsia" w:eastAsiaTheme="minorEastAsia" w:cstheme="minorEastAsia"/>
          <w:b/>
          <w:color w:val="000000" w:themeColor="text1"/>
          <w:kern w:val="2"/>
          <w:highlight w:val="none"/>
          <w14:textFill>
            <w14:solidFill>
              <w14:schemeClr w14:val="tx1"/>
            </w14:solidFill>
          </w14:textFill>
        </w:rPr>
      </w:pPr>
      <w:bookmarkStart w:id="2" w:name="_Hlt127175444"/>
      <w:bookmarkEnd w:id="2"/>
      <w:bookmarkStart w:id="3" w:name="_Toc23299"/>
      <w:bookmarkStart w:id="4" w:name="_Hlt120077520"/>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第一节.投标须知前附表</w:t>
      </w:r>
      <w:bookmarkEnd w:id="3"/>
    </w:p>
    <w:tbl>
      <w:tblPr>
        <w:tblStyle w:val="21"/>
        <w:tblW w:w="1006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810"/>
        <w:gridCol w:w="1709"/>
        <w:gridCol w:w="7544"/>
      </w:tblGrid>
      <w:tr w14:paraId="3DBD73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7653E66C">
            <w:pPr>
              <w:pStyle w:val="36"/>
              <w:jc w:val="cente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序</w:t>
            </w:r>
          </w:p>
          <w:p w14:paraId="6780CDE9">
            <w:pPr>
              <w:pStyle w:val="36"/>
              <w:jc w:val="cente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号</w:t>
            </w:r>
          </w:p>
        </w:tc>
        <w:tc>
          <w:tcPr>
            <w:tcW w:w="1709" w:type="dxa"/>
            <w:tcBorders>
              <w:top w:val="single" w:color="auto" w:sz="4" w:space="0"/>
              <w:left w:val="single" w:color="auto" w:sz="4" w:space="0"/>
              <w:bottom w:val="single" w:color="auto" w:sz="4" w:space="0"/>
              <w:right w:val="single" w:color="auto" w:sz="4" w:space="0"/>
            </w:tcBorders>
            <w:noWrap/>
            <w:vAlign w:val="center"/>
          </w:tcPr>
          <w:p w14:paraId="49AE4A42">
            <w:pPr>
              <w:pStyle w:val="36"/>
              <w:jc w:val="cente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内容</w:t>
            </w:r>
          </w:p>
        </w:tc>
        <w:tc>
          <w:tcPr>
            <w:tcW w:w="7544" w:type="dxa"/>
            <w:tcBorders>
              <w:top w:val="single" w:color="auto" w:sz="4" w:space="0"/>
              <w:left w:val="single" w:color="auto" w:sz="4" w:space="0"/>
              <w:bottom w:val="single" w:color="auto" w:sz="4" w:space="0"/>
              <w:right w:val="single" w:color="auto" w:sz="4" w:space="0"/>
            </w:tcBorders>
            <w:noWrap/>
            <w:vAlign w:val="center"/>
          </w:tcPr>
          <w:p w14:paraId="42F4043B">
            <w:pPr>
              <w:pStyle w:val="36"/>
              <w:tabs>
                <w:tab w:val="left" w:pos="1180"/>
              </w:tabs>
              <w:jc w:val="cente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说明与要求</w:t>
            </w:r>
          </w:p>
        </w:tc>
      </w:tr>
      <w:tr w14:paraId="31F70F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5202EDA9">
            <w:pPr>
              <w:pStyle w:val="36"/>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p>
        </w:tc>
        <w:tc>
          <w:tcPr>
            <w:tcW w:w="1709" w:type="dxa"/>
            <w:tcBorders>
              <w:top w:val="single" w:color="auto" w:sz="4" w:space="0"/>
              <w:left w:val="single" w:color="auto" w:sz="4" w:space="0"/>
              <w:bottom w:val="single" w:color="auto" w:sz="4" w:space="0"/>
              <w:right w:val="single" w:color="auto" w:sz="4" w:space="0"/>
            </w:tcBorders>
            <w:noWrap/>
            <w:vAlign w:val="center"/>
          </w:tcPr>
          <w:p w14:paraId="274784CB">
            <w:pPr>
              <w:pStyle w:val="36"/>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项目</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名称</w:t>
            </w:r>
          </w:p>
        </w:tc>
        <w:tc>
          <w:tcPr>
            <w:tcW w:w="7544" w:type="dxa"/>
            <w:tcBorders>
              <w:top w:val="single" w:color="auto" w:sz="4" w:space="0"/>
              <w:left w:val="single" w:color="auto" w:sz="4" w:space="0"/>
              <w:bottom w:val="single" w:color="auto" w:sz="4" w:space="0"/>
              <w:right w:val="single" w:color="auto" w:sz="4" w:space="0"/>
            </w:tcBorders>
            <w:noWrap/>
            <w:vAlign w:val="top"/>
          </w:tcPr>
          <w:p w14:paraId="555CDF75">
            <w:pPr>
              <w:pStyle w:val="39"/>
              <w:wordWrap w:val="0"/>
              <w:adjustRightInd w:val="0"/>
              <w:snapToGrid w:val="0"/>
              <w:spacing w:line="360" w:lineRule="auto"/>
              <w:jc w:val="both"/>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翁源县城镇（江尾镇、坝仔镇、周陂镇、新江镇、铁龙镇）污水管网提质增效项目-坝仔镇城镇污水管网提质增效项目设计施工总承包</w:t>
            </w:r>
          </w:p>
        </w:tc>
      </w:tr>
      <w:tr w14:paraId="667E27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1212849E">
            <w:pPr>
              <w:pStyle w:val="36"/>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w:t>
            </w:r>
          </w:p>
        </w:tc>
        <w:tc>
          <w:tcPr>
            <w:tcW w:w="1709" w:type="dxa"/>
            <w:tcBorders>
              <w:top w:val="single" w:color="auto" w:sz="4" w:space="0"/>
              <w:left w:val="single" w:color="auto" w:sz="4" w:space="0"/>
              <w:bottom w:val="single" w:color="auto" w:sz="4" w:space="0"/>
              <w:right w:val="single" w:color="auto" w:sz="4" w:space="0"/>
            </w:tcBorders>
            <w:noWrap/>
            <w:vAlign w:val="center"/>
          </w:tcPr>
          <w:p w14:paraId="2DC1AF30">
            <w:pPr>
              <w:pStyle w:val="36"/>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项目业主</w:t>
            </w:r>
          </w:p>
        </w:tc>
        <w:tc>
          <w:tcPr>
            <w:tcW w:w="7544" w:type="dxa"/>
            <w:tcBorders>
              <w:top w:val="single" w:color="auto" w:sz="4" w:space="0"/>
              <w:left w:val="single" w:color="auto" w:sz="4" w:space="0"/>
              <w:bottom w:val="single" w:color="auto" w:sz="4" w:space="0"/>
              <w:right w:val="single" w:color="auto" w:sz="4" w:space="0"/>
            </w:tcBorders>
            <w:noWrap/>
            <w:vAlign w:val="center"/>
          </w:tcPr>
          <w:p w14:paraId="28071C5D">
            <w:pPr>
              <w:pStyle w:val="36"/>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翁源县龙腾城市建设投资经营有限公司</w:t>
            </w:r>
          </w:p>
        </w:tc>
      </w:tr>
      <w:tr w14:paraId="1B5E56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64CE3855">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3</w:t>
            </w:r>
          </w:p>
        </w:tc>
        <w:tc>
          <w:tcPr>
            <w:tcW w:w="1709" w:type="dxa"/>
            <w:tcBorders>
              <w:top w:val="single" w:color="auto" w:sz="4" w:space="0"/>
              <w:left w:val="single" w:color="auto" w:sz="4" w:space="0"/>
              <w:bottom w:val="single" w:color="auto" w:sz="4" w:space="0"/>
              <w:right w:val="single" w:color="auto" w:sz="4" w:space="0"/>
            </w:tcBorders>
            <w:noWrap/>
            <w:vAlign w:val="center"/>
          </w:tcPr>
          <w:p w14:paraId="7DF55BAA">
            <w:pPr>
              <w:pStyle w:val="36"/>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项目批准部门</w:t>
            </w:r>
          </w:p>
        </w:tc>
        <w:tc>
          <w:tcPr>
            <w:tcW w:w="7544" w:type="dxa"/>
            <w:tcBorders>
              <w:top w:val="single" w:color="auto" w:sz="4" w:space="0"/>
              <w:left w:val="single" w:color="auto" w:sz="4" w:space="0"/>
              <w:bottom w:val="single" w:color="auto" w:sz="4" w:space="0"/>
              <w:right w:val="single" w:color="auto" w:sz="4" w:space="0"/>
            </w:tcBorders>
            <w:noWrap/>
            <w:vAlign w:val="center"/>
          </w:tcPr>
          <w:p w14:paraId="5F2090D9">
            <w:pPr>
              <w:pStyle w:val="36"/>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翁源县发展和改革局</w:t>
            </w:r>
          </w:p>
        </w:tc>
      </w:tr>
      <w:tr w14:paraId="031EF7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624D266A">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4</w:t>
            </w:r>
          </w:p>
        </w:tc>
        <w:tc>
          <w:tcPr>
            <w:tcW w:w="1709" w:type="dxa"/>
            <w:tcBorders>
              <w:top w:val="single" w:color="auto" w:sz="4" w:space="0"/>
              <w:left w:val="single" w:color="auto" w:sz="4" w:space="0"/>
              <w:bottom w:val="single" w:color="auto" w:sz="4" w:space="0"/>
              <w:right w:val="single" w:color="auto" w:sz="4" w:space="0"/>
            </w:tcBorders>
            <w:noWrap/>
            <w:vAlign w:val="center"/>
          </w:tcPr>
          <w:p w14:paraId="6C46B387">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项目批准文号</w:t>
            </w:r>
          </w:p>
        </w:tc>
        <w:tc>
          <w:tcPr>
            <w:tcW w:w="7544" w:type="dxa"/>
            <w:tcBorders>
              <w:top w:val="single" w:color="auto" w:sz="4" w:space="0"/>
              <w:left w:val="single" w:color="auto" w:sz="4" w:space="0"/>
              <w:bottom w:val="single" w:color="auto" w:sz="4" w:space="0"/>
              <w:right w:val="single" w:color="auto" w:sz="4" w:space="0"/>
            </w:tcBorders>
            <w:noWrap/>
            <w:vAlign w:val="center"/>
          </w:tcPr>
          <w:p w14:paraId="16174243">
            <w:pPr>
              <w:wordWrap w:val="0"/>
              <w:adjustRightInd w:val="0"/>
              <w:snapToGrid w:val="0"/>
              <w:spacing w:line="360" w:lineRule="auto"/>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翁发改投审〔2025〕33号</w:t>
            </w:r>
          </w:p>
        </w:tc>
      </w:tr>
      <w:tr w14:paraId="6DB8AD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389E08B8">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5</w:t>
            </w:r>
          </w:p>
        </w:tc>
        <w:tc>
          <w:tcPr>
            <w:tcW w:w="1709" w:type="dxa"/>
            <w:tcBorders>
              <w:top w:val="single" w:color="auto" w:sz="4" w:space="0"/>
              <w:left w:val="single" w:color="auto" w:sz="4" w:space="0"/>
              <w:bottom w:val="single" w:color="auto" w:sz="4" w:space="0"/>
              <w:right w:val="single" w:color="auto" w:sz="4" w:space="0"/>
            </w:tcBorders>
            <w:noWrap/>
            <w:vAlign w:val="center"/>
          </w:tcPr>
          <w:p w14:paraId="09AE85F7">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项目代码</w:t>
            </w:r>
          </w:p>
        </w:tc>
        <w:tc>
          <w:tcPr>
            <w:tcW w:w="7544" w:type="dxa"/>
            <w:tcBorders>
              <w:top w:val="single" w:color="auto" w:sz="4" w:space="0"/>
              <w:left w:val="single" w:color="auto" w:sz="4" w:space="0"/>
              <w:bottom w:val="single" w:color="auto" w:sz="4" w:space="0"/>
              <w:right w:val="single" w:color="auto" w:sz="4" w:space="0"/>
            </w:tcBorders>
            <w:noWrap/>
            <w:vAlign w:val="center"/>
          </w:tcPr>
          <w:p w14:paraId="7732AE4D">
            <w:pPr>
              <w:wordWrap w:val="0"/>
              <w:adjustRightInd w:val="0"/>
              <w:snapToGrid w:val="0"/>
              <w:spacing w:line="360" w:lineRule="auto"/>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2508-440229-04-01-619965</w:t>
            </w:r>
          </w:p>
        </w:tc>
      </w:tr>
      <w:tr w14:paraId="7CB769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2C6D0B39">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6</w:t>
            </w:r>
          </w:p>
        </w:tc>
        <w:tc>
          <w:tcPr>
            <w:tcW w:w="1709" w:type="dxa"/>
            <w:tcBorders>
              <w:top w:val="single" w:color="auto" w:sz="4" w:space="0"/>
              <w:left w:val="single" w:color="auto" w:sz="4" w:space="0"/>
              <w:bottom w:val="single" w:color="auto" w:sz="4" w:space="0"/>
              <w:right w:val="single" w:color="auto" w:sz="4" w:space="0"/>
            </w:tcBorders>
            <w:noWrap/>
            <w:vAlign w:val="center"/>
          </w:tcPr>
          <w:p w14:paraId="3DD3F795">
            <w:pPr>
              <w:wordWrap w:val="0"/>
              <w:adjustRightInd w:val="0"/>
              <w:snapToGrid w:val="0"/>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资金来源</w:t>
            </w:r>
          </w:p>
          <w:p w14:paraId="7533B92D">
            <w:pPr>
              <w:wordWrap w:val="0"/>
              <w:adjustRightInd w:val="0"/>
              <w:snapToGrid w:val="0"/>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及出资比例</w:t>
            </w:r>
          </w:p>
        </w:tc>
        <w:tc>
          <w:tcPr>
            <w:tcW w:w="7544" w:type="dxa"/>
            <w:tcBorders>
              <w:top w:val="single" w:color="auto" w:sz="4" w:space="0"/>
              <w:left w:val="single" w:color="auto" w:sz="4" w:space="0"/>
              <w:bottom w:val="single" w:color="auto" w:sz="4" w:space="0"/>
              <w:right w:val="single" w:color="auto" w:sz="4" w:space="0"/>
            </w:tcBorders>
            <w:noWrap/>
            <w:vAlign w:val="center"/>
          </w:tcPr>
          <w:p w14:paraId="75701D46">
            <w:pPr>
              <w:pStyle w:val="36"/>
              <w:tabs>
                <w:tab w:val="left" w:pos="1180"/>
              </w:tabs>
              <w:jc w:val="left"/>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拟申请上级财政资金及地方财政配套资金安排解决，100%</w:t>
            </w:r>
          </w:p>
        </w:tc>
      </w:tr>
      <w:tr w14:paraId="2FE462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63C10519">
            <w:pPr>
              <w:pStyle w:val="36"/>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7</w:t>
            </w:r>
          </w:p>
        </w:tc>
        <w:tc>
          <w:tcPr>
            <w:tcW w:w="1709" w:type="dxa"/>
            <w:tcBorders>
              <w:top w:val="single" w:color="auto" w:sz="4" w:space="0"/>
              <w:left w:val="single" w:color="auto" w:sz="4" w:space="0"/>
              <w:bottom w:val="single" w:color="auto" w:sz="4" w:space="0"/>
              <w:right w:val="single" w:color="auto" w:sz="4" w:space="0"/>
            </w:tcBorders>
            <w:noWrap/>
            <w:vAlign w:val="center"/>
          </w:tcPr>
          <w:p w14:paraId="30F2C763">
            <w:pPr>
              <w:pStyle w:val="36"/>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招标人</w:t>
            </w:r>
          </w:p>
        </w:tc>
        <w:tc>
          <w:tcPr>
            <w:tcW w:w="7544" w:type="dxa"/>
            <w:tcBorders>
              <w:top w:val="single" w:color="auto" w:sz="4" w:space="0"/>
              <w:left w:val="single" w:color="auto" w:sz="4" w:space="0"/>
              <w:bottom w:val="single" w:color="auto" w:sz="4" w:space="0"/>
              <w:right w:val="single" w:color="auto" w:sz="4" w:space="0"/>
            </w:tcBorders>
            <w:noWrap/>
            <w:vAlign w:val="center"/>
          </w:tcPr>
          <w:p w14:paraId="7D027C52">
            <w:pPr>
              <w:pStyle w:val="36"/>
              <w:rPr>
                <w:rFonts w:hint="eastAsia" w:asciiTheme="minorEastAsia" w:hAnsiTheme="minorEastAsia" w:eastAsiaTheme="minorEastAsia" w:cstheme="minorEastAsia"/>
                <w:bCs/>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翁源县坝仔镇人民政府</w:t>
            </w:r>
          </w:p>
        </w:tc>
      </w:tr>
      <w:tr w14:paraId="341DB3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60EF99DD">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8</w:t>
            </w:r>
          </w:p>
        </w:tc>
        <w:tc>
          <w:tcPr>
            <w:tcW w:w="1709" w:type="dxa"/>
            <w:tcBorders>
              <w:top w:val="single" w:color="auto" w:sz="4" w:space="0"/>
              <w:left w:val="single" w:color="auto" w:sz="4" w:space="0"/>
              <w:bottom w:val="single" w:color="auto" w:sz="4" w:space="0"/>
              <w:right w:val="single" w:color="auto" w:sz="4" w:space="0"/>
            </w:tcBorders>
            <w:noWrap/>
            <w:vAlign w:val="center"/>
          </w:tcPr>
          <w:p w14:paraId="63B486E7">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招标代理机构</w:t>
            </w:r>
          </w:p>
        </w:tc>
        <w:tc>
          <w:tcPr>
            <w:tcW w:w="7544" w:type="dxa"/>
            <w:tcBorders>
              <w:top w:val="single" w:color="auto" w:sz="4" w:space="0"/>
              <w:left w:val="single" w:color="auto" w:sz="4" w:space="0"/>
              <w:bottom w:val="single" w:color="auto" w:sz="4" w:space="0"/>
              <w:right w:val="single" w:color="auto" w:sz="4" w:space="0"/>
            </w:tcBorders>
            <w:noWrap/>
            <w:vAlign w:val="center"/>
          </w:tcPr>
          <w:p w14:paraId="16F133CA">
            <w:pPr>
              <w:pStyle w:val="36"/>
              <w:jc w:val="left"/>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广东宝骏工程咨询有限公司</w:t>
            </w:r>
          </w:p>
        </w:tc>
      </w:tr>
      <w:tr w14:paraId="2BF5AC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7341781E">
            <w:pPr>
              <w:pStyle w:val="36"/>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9</w:t>
            </w:r>
          </w:p>
        </w:tc>
        <w:tc>
          <w:tcPr>
            <w:tcW w:w="1709" w:type="dxa"/>
            <w:tcBorders>
              <w:top w:val="single" w:color="auto" w:sz="4" w:space="0"/>
              <w:left w:val="single" w:color="auto" w:sz="4" w:space="0"/>
              <w:bottom w:val="single" w:color="auto" w:sz="4" w:space="0"/>
              <w:right w:val="single" w:color="auto" w:sz="4" w:space="0"/>
            </w:tcBorders>
            <w:noWrap/>
            <w:vAlign w:val="center"/>
          </w:tcPr>
          <w:p w14:paraId="3F8C2B89">
            <w:pPr>
              <w:pStyle w:val="36"/>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项目总投资</w:t>
            </w:r>
          </w:p>
        </w:tc>
        <w:tc>
          <w:tcPr>
            <w:tcW w:w="7544" w:type="dxa"/>
            <w:tcBorders>
              <w:top w:val="single" w:color="auto" w:sz="4" w:space="0"/>
              <w:left w:val="single" w:color="auto" w:sz="4" w:space="0"/>
              <w:bottom w:val="single" w:color="auto" w:sz="4" w:space="0"/>
              <w:right w:val="single" w:color="auto" w:sz="4" w:space="0"/>
            </w:tcBorders>
            <w:noWrap/>
            <w:vAlign w:val="center"/>
          </w:tcPr>
          <w:p w14:paraId="1F31922D">
            <w:pPr>
              <w:pStyle w:val="36"/>
              <w:jc w:val="left"/>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本次招标概算总投资2431.66万元，其中:建安工程费约2024.10万元，设计费约71.94万元。</w:t>
            </w:r>
          </w:p>
        </w:tc>
      </w:tr>
      <w:tr w14:paraId="35CAAE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1FF009B5">
            <w:pPr>
              <w:pStyle w:val="36"/>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10</w:t>
            </w:r>
          </w:p>
        </w:tc>
        <w:tc>
          <w:tcPr>
            <w:tcW w:w="1709" w:type="dxa"/>
            <w:tcBorders>
              <w:top w:val="single" w:color="auto" w:sz="4" w:space="0"/>
              <w:left w:val="single" w:color="auto" w:sz="4" w:space="0"/>
              <w:bottom w:val="single" w:color="auto" w:sz="4" w:space="0"/>
              <w:right w:val="single" w:color="auto" w:sz="4" w:space="0"/>
            </w:tcBorders>
            <w:noWrap/>
            <w:vAlign w:val="center"/>
          </w:tcPr>
          <w:p w14:paraId="2DA831A3">
            <w:pPr>
              <w:pStyle w:val="36"/>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建设地点</w:t>
            </w:r>
          </w:p>
        </w:tc>
        <w:tc>
          <w:tcPr>
            <w:tcW w:w="7544" w:type="dxa"/>
            <w:tcBorders>
              <w:top w:val="single" w:color="auto" w:sz="4" w:space="0"/>
              <w:left w:val="single" w:color="auto" w:sz="4" w:space="0"/>
              <w:bottom w:val="single" w:color="auto" w:sz="4" w:space="0"/>
              <w:right w:val="single" w:color="auto" w:sz="4" w:space="0"/>
            </w:tcBorders>
            <w:noWrap/>
            <w:vAlign w:val="center"/>
          </w:tcPr>
          <w:p w14:paraId="48010CA5">
            <w:pPr>
              <w:pStyle w:val="36"/>
              <w:rPr>
                <w:rFonts w:hint="default"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翁源县</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坝仔镇</w:t>
            </w:r>
            <w:r>
              <w:rPr>
                <w:rFonts w:hint="default"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w:t>
            </w:r>
          </w:p>
        </w:tc>
      </w:tr>
      <w:tr w14:paraId="359E83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7DF3B266">
            <w:pPr>
              <w:pStyle w:val="36"/>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11</w:t>
            </w:r>
          </w:p>
        </w:tc>
        <w:tc>
          <w:tcPr>
            <w:tcW w:w="1709" w:type="dxa"/>
            <w:tcBorders>
              <w:top w:val="single" w:color="auto" w:sz="4" w:space="0"/>
              <w:left w:val="single" w:color="auto" w:sz="4" w:space="0"/>
              <w:bottom w:val="single" w:color="auto" w:sz="4" w:space="0"/>
              <w:right w:val="single" w:color="auto" w:sz="4" w:space="0"/>
            </w:tcBorders>
            <w:noWrap/>
            <w:vAlign w:val="center"/>
          </w:tcPr>
          <w:p w14:paraId="62F59E6B">
            <w:pPr>
              <w:pStyle w:val="36"/>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项目建设内容</w:t>
            </w:r>
          </w:p>
          <w:p w14:paraId="428D692E">
            <w:pPr>
              <w:pStyle w:val="36"/>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和规模</w:t>
            </w:r>
          </w:p>
        </w:tc>
        <w:tc>
          <w:tcPr>
            <w:tcW w:w="7544" w:type="dxa"/>
            <w:tcBorders>
              <w:top w:val="single" w:color="auto" w:sz="4" w:space="0"/>
              <w:left w:val="single" w:color="auto" w:sz="4" w:space="0"/>
              <w:bottom w:val="single" w:color="auto" w:sz="4" w:space="0"/>
              <w:right w:val="single" w:color="auto" w:sz="4" w:space="0"/>
            </w:tcBorders>
            <w:noWrap/>
            <w:vAlign w:val="center"/>
          </w:tcPr>
          <w:p w14:paraId="6C014A3B">
            <w:pPr>
              <w:pStyle w:val="8"/>
              <w:spacing w:before="64" w:line="360" w:lineRule="auto"/>
              <w:ind w:right="96"/>
              <w:jc w:val="both"/>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主要建设内容为新建污水管网，衔接现状管网，完善城镇污水管网系统以及对部分区域雨污分流改造，提升城市生活污水处理厂进水COD、BOD5等的浓度。本次项目拟新建配套管网长度约1.38km，分别沿建设路、坝始路等路段敷设；雨污分流改造长度约4.13km</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w:t>
            </w:r>
          </w:p>
        </w:tc>
      </w:tr>
      <w:tr w14:paraId="604893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5A77891D">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12</w:t>
            </w:r>
          </w:p>
        </w:tc>
        <w:tc>
          <w:tcPr>
            <w:tcW w:w="1709" w:type="dxa"/>
            <w:tcBorders>
              <w:top w:val="single" w:color="auto" w:sz="4" w:space="0"/>
              <w:left w:val="single" w:color="auto" w:sz="4" w:space="0"/>
              <w:bottom w:val="single" w:color="auto" w:sz="4" w:space="0"/>
              <w:right w:val="single" w:color="auto" w:sz="4" w:space="0"/>
            </w:tcBorders>
            <w:noWrap/>
            <w:vAlign w:val="center"/>
          </w:tcPr>
          <w:p w14:paraId="00C6DBEB">
            <w:pPr>
              <w:pStyle w:val="36"/>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招标范围</w:t>
            </w:r>
          </w:p>
          <w:p w14:paraId="28FE0162">
            <w:pPr>
              <w:pStyle w:val="36"/>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p>
        </w:tc>
        <w:tc>
          <w:tcPr>
            <w:tcW w:w="7544" w:type="dxa"/>
            <w:tcBorders>
              <w:top w:val="single" w:color="auto" w:sz="4" w:space="0"/>
              <w:left w:val="single" w:color="auto" w:sz="4" w:space="0"/>
              <w:bottom w:val="single" w:color="auto" w:sz="4" w:space="0"/>
              <w:right w:val="single" w:color="auto" w:sz="4" w:space="0"/>
            </w:tcBorders>
            <w:noWrap/>
            <w:vAlign w:val="center"/>
          </w:tcPr>
          <w:p w14:paraId="73B9AD67">
            <w:pPr>
              <w:pStyle w:val="36"/>
              <w:ind w:firstLine="240" w:firstLineChars="100"/>
              <w:jc w:val="lef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本工程所涉及的内容包括但不限于以下（1）</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w:t>
            </w:r>
          </w:p>
          <w:p w14:paraId="056307B2">
            <w:pPr>
              <w:pStyle w:val="36"/>
              <w:numPr>
                <w:ilvl w:val="0"/>
                <w:numId w:val="0"/>
              </w:numPr>
              <w:ind w:leftChars="0" w:firstLine="240" w:firstLineChars="100"/>
              <w:jc w:val="lef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设计部分：</w:t>
            </w:r>
            <w:r>
              <w:rPr>
                <w:rFonts w:hint="eastAsia" w:asciiTheme="minorEastAsia" w:hAnsiTheme="minorEastAsia" w:eastAsiaTheme="minorEastAsia" w:cstheme="minorEastAsia"/>
                <w:snapToGrid w:val="0"/>
                <w:color w:val="000000" w:themeColor="text1"/>
                <w:kern w:val="0"/>
                <w:sz w:val="24"/>
                <w:szCs w:val="24"/>
                <w:highlight w:val="none"/>
                <w:lang w:val="zh-CN"/>
                <w14:textFill>
                  <w14:solidFill>
                    <w14:schemeClr w14:val="tx1"/>
                  </w14:solidFill>
                </w14:textFill>
              </w:rPr>
              <w:t>确保项目顺利实施的报建、报批、施工等所需的所有建安工程等设计文件。包括但不限于：</w:t>
            </w:r>
            <w:r>
              <w:rPr>
                <w:rFonts w:hint="eastAsia" w:asciiTheme="minorEastAsia" w:hAnsiTheme="minorEastAsia" w:eastAsiaTheme="minorEastAsia" w:cstheme="minorEastAsia"/>
                <w:snapToGrid w:val="0"/>
                <w:color w:val="000000" w:themeColor="text1"/>
                <w:kern w:val="0"/>
                <w:sz w:val="24"/>
                <w:szCs w:val="24"/>
                <w:highlight w:val="none"/>
                <w:lang w:val="zh-CN"/>
                <w14:textFill>
                  <w14:solidFill>
                    <w14:schemeClr w14:val="tx1"/>
                  </w14:solidFill>
                </w14:textFill>
              </w:rPr>
              <w:t>施工图设计、</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施工图预算（含工程量清单）</w:t>
            </w: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提供项目所需相关检测项的明细表和危险性较大的分部分项工程清单及保障安全相关说明、</w:t>
            </w:r>
            <w:r>
              <w:rPr>
                <w:rFonts w:hint="eastAsia" w:asciiTheme="minorEastAsia" w:hAnsiTheme="minorEastAsia" w:eastAsiaTheme="minorEastAsia" w:cstheme="minorEastAsia"/>
                <w:snapToGrid w:val="0"/>
                <w:color w:val="000000" w:themeColor="text1"/>
                <w:kern w:val="0"/>
                <w:sz w:val="24"/>
                <w:szCs w:val="24"/>
                <w:highlight w:val="none"/>
                <w:lang w:val="zh-CN"/>
                <w14:textFill>
                  <w14:solidFill>
                    <w14:schemeClr w14:val="tx1"/>
                  </w14:solidFill>
                </w14:textFill>
              </w:rPr>
              <w:t>工地现场服务、验收过程中的设计指导及配合阶段验收及档案整理、协助施工单位编制竣工图及后续设计服务工作</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w:t>
            </w:r>
          </w:p>
          <w:p w14:paraId="207314B3">
            <w:pPr>
              <w:pStyle w:val="36"/>
              <w:ind w:firstLine="241" w:firstLineChars="100"/>
              <w:jc w:val="lef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 w:val="24"/>
                <w:szCs w:val="24"/>
                <w:highlight w:val="none"/>
                <w14:textFill>
                  <w14:solidFill>
                    <w14:schemeClr w14:val="tx1"/>
                  </w14:solidFill>
                </w14:textFill>
              </w:rPr>
              <w:t>注：设计文件深度要求必须满足</w:t>
            </w:r>
            <w:r>
              <w:rPr>
                <w:rFonts w:hint="eastAsia" w:asciiTheme="minorEastAsia" w:hAnsiTheme="minorEastAsia" w:eastAsiaTheme="minorEastAsia" w:cstheme="minorEastAsia"/>
                <w:b/>
                <w:bCs/>
                <w:snapToGrid w:val="0"/>
                <w:color w:val="000000" w:themeColor="text1"/>
                <w:kern w:val="0"/>
                <w:sz w:val="24"/>
                <w:szCs w:val="24"/>
                <w:highlight w:val="none"/>
                <w:lang w:eastAsia="zh-CN"/>
                <w14:textFill>
                  <w14:solidFill>
                    <w14:schemeClr w14:val="tx1"/>
                  </w14:solidFill>
                </w14:textFill>
              </w:rPr>
              <w:t>住房和城乡建设部</w:t>
            </w:r>
            <w:r>
              <w:rPr>
                <w:rFonts w:hint="eastAsia" w:asciiTheme="minorEastAsia" w:hAnsiTheme="minorEastAsia" w:eastAsiaTheme="minorEastAsia" w:cstheme="minorEastAsia"/>
                <w:b/>
                <w:bCs/>
                <w:snapToGrid w:val="0"/>
                <w:color w:val="000000" w:themeColor="text1"/>
                <w:kern w:val="0"/>
                <w:sz w:val="24"/>
                <w:szCs w:val="24"/>
                <w:highlight w:val="none"/>
                <w14:textFill>
                  <w14:solidFill>
                    <w14:schemeClr w14:val="tx1"/>
                  </w14:solidFill>
                </w14:textFill>
              </w:rPr>
              <w:t>《市政公用工程设计文件编制深度规定（20</w:t>
            </w:r>
            <w:r>
              <w:rPr>
                <w:rFonts w:hint="eastAsia" w:asciiTheme="minorEastAsia" w:hAnsiTheme="minorEastAsia" w:eastAsiaTheme="minorEastAsia" w:cstheme="minorEastAsia"/>
                <w:b/>
                <w:bCs/>
                <w:snapToGrid w:val="0"/>
                <w:color w:val="000000" w:themeColor="text1"/>
                <w:kern w:val="0"/>
                <w:sz w:val="24"/>
                <w:szCs w:val="24"/>
                <w:highlight w:val="none"/>
                <w:lang w:val="en-US" w:eastAsia="zh-CN"/>
                <w14:textFill>
                  <w14:solidFill>
                    <w14:schemeClr w14:val="tx1"/>
                  </w14:solidFill>
                </w14:textFill>
              </w:rPr>
              <w:t>25</w:t>
            </w:r>
            <w:r>
              <w:rPr>
                <w:rFonts w:hint="eastAsia" w:asciiTheme="minorEastAsia" w:hAnsiTheme="minorEastAsia" w:eastAsiaTheme="minorEastAsia" w:cstheme="minorEastAsia"/>
                <w:b/>
                <w:bCs/>
                <w:snapToGrid w:val="0"/>
                <w:color w:val="000000" w:themeColor="text1"/>
                <w:kern w:val="0"/>
                <w:sz w:val="24"/>
                <w:szCs w:val="24"/>
                <w:highlight w:val="none"/>
                <w14:textFill>
                  <w14:solidFill>
                    <w14:schemeClr w14:val="tx1"/>
                  </w14:solidFill>
                </w14:textFill>
              </w:rPr>
              <w:t>版）》的要求，各专业还应该满足各专业工程设计文件编制深度规范或规定的要求</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w:t>
            </w:r>
          </w:p>
          <w:p w14:paraId="4D5FC0A0">
            <w:pPr>
              <w:pStyle w:val="36"/>
              <w:ind w:firstLine="240" w:firstLineChars="1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）施工部分：设计文件及工程量清单范围内的所有工程及配套工程、设施等的施工</w:t>
            </w:r>
            <w:r>
              <w:rPr>
                <w:rFonts w:hint="eastAsia" w:hAnsi="宋体" w:cs="Calibri"/>
                <w:bCs/>
                <w:color w:val="000000" w:themeColor="text1"/>
                <w:sz w:val="24"/>
                <w:szCs w:val="24"/>
                <w:highlight w:val="none"/>
                <w:lang w:val="zh-CN"/>
                <w14:textFill>
                  <w14:solidFill>
                    <w14:schemeClr w14:val="tx1"/>
                  </w14:solidFill>
                </w14:textFill>
              </w:rPr>
              <w:t>（含竣工验收资料编制整理、备案等），完成并配合发包人结算、负责工程缺陷保修以及发包人要求由施工单位完成的其他工作（发包人另行委托其他单位负责实施的工作内容除外，但需提供一系列协调及配合服务）等</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w:t>
            </w:r>
          </w:p>
        </w:tc>
      </w:tr>
      <w:tr w14:paraId="4CDE6A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64BA5D47">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13</w:t>
            </w:r>
          </w:p>
        </w:tc>
        <w:tc>
          <w:tcPr>
            <w:tcW w:w="1709" w:type="dxa"/>
            <w:tcBorders>
              <w:top w:val="single" w:color="auto" w:sz="4" w:space="0"/>
              <w:left w:val="single" w:color="auto" w:sz="4" w:space="0"/>
              <w:bottom w:val="single" w:color="auto" w:sz="4" w:space="0"/>
              <w:right w:val="single" w:color="auto" w:sz="4" w:space="0"/>
            </w:tcBorders>
            <w:noWrap/>
            <w:vAlign w:val="center"/>
          </w:tcPr>
          <w:p w14:paraId="0B2F559C">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标段划分</w:t>
            </w:r>
          </w:p>
        </w:tc>
        <w:tc>
          <w:tcPr>
            <w:tcW w:w="7544" w:type="dxa"/>
            <w:tcBorders>
              <w:top w:val="single" w:color="auto" w:sz="4" w:space="0"/>
              <w:left w:val="single" w:color="auto" w:sz="4" w:space="0"/>
              <w:bottom w:val="single" w:color="auto" w:sz="4" w:space="0"/>
              <w:right w:val="single" w:color="auto" w:sz="4" w:space="0"/>
            </w:tcBorders>
            <w:noWrap/>
            <w:vAlign w:val="center"/>
          </w:tcPr>
          <w:p w14:paraId="17667584">
            <w:pPr>
              <w:wordWrap w:val="0"/>
              <w:adjustRightInd w:val="0"/>
              <w:snapToGrid w:val="0"/>
              <w:spacing w:line="360" w:lineRule="auto"/>
              <w:ind w:firstLine="240" w:firstLineChars="10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本招标项目不划分标段。</w:t>
            </w:r>
          </w:p>
        </w:tc>
      </w:tr>
      <w:tr w14:paraId="52644D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671DC62B">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14</w:t>
            </w:r>
          </w:p>
        </w:tc>
        <w:tc>
          <w:tcPr>
            <w:tcW w:w="1709" w:type="dxa"/>
            <w:tcBorders>
              <w:top w:val="single" w:color="auto" w:sz="4" w:space="0"/>
              <w:left w:val="single" w:color="auto" w:sz="4" w:space="0"/>
              <w:bottom w:val="single" w:color="auto" w:sz="4" w:space="0"/>
              <w:right w:val="single" w:color="auto" w:sz="4" w:space="0"/>
            </w:tcBorders>
            <w:noWrap/>
            <w:vAlign w:val="center"/>
          </w:tcPr>
          <w:p w14:paraId="215D7159">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工期</w:t>
            </w:r>
          </w:p>
        </w:tc>
        <w:tc>
          <w:tcPr>
            <w:tcW w:w="7544" w:type="dxa"/>
            <w:tcBorders>
              <w:top w:val="single" w:color="auto" w:sz="4" w:space="0"/>
              <w:left w:val="single" w:color="auto" w:sz="4" w:space="0"/>
              <w:bottom w:val="single" w:color="auto" w:sz="4" w:space="0"/>
              <w:right w:val="single" w:color="auto" w:sz="4" w:space="0"/>
            </w:tcBorders>
            <w:noWrap/>
            <w:vAlign w:val="center"/>
          </w:tcPr>
          <w:p w14:paraId="24DE7874">
            <w:pPr>
              <w:wordWrap w:val="0"/>
              <w:adjustRightInd w:val="0"/>
              <w:snapToGrid w:val="0"/>
              <w:spacing w:line="360" w:lineRule="auto"/>
              <w:ind w:firstLine="240" w:firstLineChars="100"/>
              <w:jc w:val="lef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本项目设计、施工总工期</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180</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日历天，其中：设计工期为</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30</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日历天</w:t>
            </w: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施工工期为</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150</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日历天。</w:t>
            </w:r>
          </w:p>
        </w:tc>
      </w:tr>
      <w:tr w14:paraId="0A2981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64E5E7E4">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15</w:t>
            </w:r>
          </w:p>
        </w:tc>
        <w:tc>
          <w:tcPr>
            <w:tcW w:w="1709" w:type="dxa"/>
            <w:tcBorders>
              <w:top w:val="single" w:color="auto" w:sz="4" w:space="0"/>
              <w:left w:val="single" w:color="auto" w:sz="4" w:space="0"/>
              <w:bottom w:val="single" w:color="auto" w:sz="4" w:space="0"/>
              <w:right w:val="single" w:color="auto" w:sz="4" w:space="0"/>
            </w:tcBorders>
            <w:noWrap/>
            <w:vAlign w:val="center"/>
          </w:tcPr>
          <w:p w14:paraId="31AA2064">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质量标准</w:t>
            </w:r>
          </w:p>
        </w:tc>
        <w:tc>
          <w:tcPr>
            <w:tcW w:w="7544" w:type="dxa"/>
            <w:tcBorders>
              <w:top w:val="single" w:color="auto" w:sz="4" w:space="0"/>
              <w:left w:val="single" w:color="auto" w:sz="4" w:space="0"/>
              <w:bottom w:val="single" w:color="auto" w:sz="4" w:space="0"/>
              <w:right w:val="single" w:color="auto" w:sz="4" w:space="0"/>
            </w:tcBorders>
            <w:noWrap/>
            <w:vAlign w:val="center"/>
          </w:tcPr>
          <w:p w14:paraId="42A8D1A7">
            <w:pPr>
              <w:pStyle w:val="36"/>
              <w:ind w:firstLine="240" w:firstLineChars="100"/>
              <w:jc w:val="lef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hAnsi="宋体" w:cs="Calibri"/>
                <w:bCs/>
                <w:color w:val="000000" w:themeColor="text1"/>
                <w:sz w:val="24"/>
                <w:szCs w:val="24"/>
                <w:highlight w:val="none"/>
                <w:lang w:val="zh-CN"/>
                <w14:textFill>
                  <w14:solidFill>
                    <w14:schemeClr w14:val="tx1"/>
                  </w14:solidFill>
                </w14:textFill>
              </w:rPr>
              <w:t>（</w:t>
            </w:r>
            <w:r>
              <w:rPr>
                <w:rFonts w:hint="eastAsia" w:hAnsi="宋体" w:cs="Calibri"/>
                <w:bCs/>
                <w:color w:val="000000" w:themeColor="text1"/>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设计要求：符合国家或行业颁布的现行有效的有关设计的规范要求，并必须通过有关部门的审查及经有资质的审图机构审查合格。</w:t>
            </w:r>
          </w:p>
          <w:p w14:paraId="1154AF97">
            <w:pPr>
              <w:pStyle w:val="36"/>
              <w:ind w:firstLine="240" w:firstLineChars="100"/>
              <w:jc w:val="left"/>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hAnsi="宋体" w:cs="Calibri"/>
                <w:bCs/>
                <w:color w:val="000000" w:themeColor="text1"/>
                <w:sz w:val="24"/>
                <w:szCs w:val="24"/>
                <w:highlight w:val="none"/>
                <w:lang w:val="zh-CN"/>
                <w14:textFill>
                  <w14:solidFill>
                    <w14:schemeClr w14:val="tx1"/>
                  </w14:solidFill>
                </w14:textFill>
              </w:rPr>
              <w:t>（</w:t>
            </w:r>
            <w:r>
              <w:rPr>
                <w:rFonts w:hint="eastAsia" w:hAnsi="宋体" w:cs="Calibri"/>
                <w:bCs/>
                <w:color w:val="000000" w:themeColor="text1"/>
                <w:sz w:val="24"/>
                <w:szCs w:val="24"/>
                <w:highlight w:val="none"/>
                <w:lang w:val="en-US" w:eastAsia="zh-CN"/>
                <w14:textFill>
                  <w14:solidFill>
                    <w14:schemeClr w14:val="tx1"/>
                  </w14:solidFill>
                </w14:textFill>
              </w:rPr>
              <w:t>2）施工</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要求：施工质量必须达到合格标准</w:t>
            </w: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符合现行国家有关工程施工质量验收规范和标准的要求。</w:t>
            </w:r>
          </w:p>
        </w:tc>
      </w:tr>
      <w:tr w14:paraId="3BDB02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79F774C9">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16</w:t>
            </w:r>
          </w:p>
        </w:tc>
        <w:tc>
          <w:tcPr>
            <w:tcW w:w="1709" w:type="dxa"/>
            <w:tcBorders>
              <w:top w:val="single" w:color="auto" w:sz="4" w:space="0"/>
              <w:left w:val="single" w:color="auto" w:sz="4" w:space="0"/>
              <w:bottom w:val="single" w:color="auto" w:sz="4" w:space="0"/>
              <w:right w:val="single" w:color="auto" w:sz="4" w:space="0"/>
            </w:tcBorders>
            <w:noWrap/>
            <w:vAlign w:val="center"/>
          </w:tcPr>
          <w:p w14:paraId="6A56A3F8">
            <w:pPr>
              <w:pStyle w:val="36"/>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工程最高投标限价</w:t>
            </w:r>
          </w:p>
        </w:tc>
        <w:tc>
          <w:tcPr>
            <w:tcW w:w="7544" w:type="dxa"/>
            <w:tcBorders>
              <w:top w:val="single" w:color="auto" w:sz="4" w:space="0"/>
              <w:left w:val="single" w:color="auto" w:sz="4" w:space="0"/>
              <w:bottom w:val="single" w:color="auto" w:sz="4" w:space="0"/>
              <w:right w:val="single" w:color="auto" w:sz="4" w:space="0"/>
            </w:tcBorders>
            <w:noWrap/>
            <w:vAlign w:val="center"/>
          </w:tcPr>
          <w:p w14:paraId="72241113">
            <w:pPr>
              <w:pStyle w:val="36"/>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本项目的最高投标限价为人民币(大写)：</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贰仟零玖拾陆万零肆佰元整</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(小写:</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¥20960400.00元</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u w:val="none"/>
                <w:lang w:eastAsia="zh-CN"/>
                <w14:textFill>
                  <w14:solidFill>
                    <w14:schemeClr w14:val="tx1"/>
                  </w14:solidFill>
                </w14:textFill>
              </w:rPr>
              <w:t>其中：</w:t>
            </w:r>
            <w:r>
              <w:rPr>
                <w:rFonts w:hint="eastAsia" w:hAnsi="宋体" w:eastAsia="宋体" w:cs="宋体"/>
                <w:color w:val="000000" w:themeColor="text1"/>
                <w:szCs w:val="21"/>
                <w:highlight w:val="none"/>
                <w:u w:val="none"/>
                <w:lang w:val="en-US" w:eastAsia="zh-CN"/>
                <w14:textFill>
                  <w14:solidFill>
                    <w14:schemeClr w14:val="tx1"/>
                  </w14:solidFill>
                </w14:textFill>
              </w:rPr>
              <w:t>设计</w:t>
            </w:r>
            <w:r>
              <w:rPr>
                <w:rFonts w:hint="eastAsia" w:ascii="宋体" w:hAnsi="宋体" w:eastAsia="宋体" w:cs="宋体"/>
                <w:color w:val="000000" w:themeColor="text1"/>
                <w:szCs w:val="21"/>
                <w:highlight w:val="none"/>
                <w:u w:val="none"/>
                <w:lang w:eastAsia="zh-CN"/>
                <w14:textFill>
                  <w14:solidFill>
                    <w14:schemeClr w14:val="tx1"/>
                  </w14:solidFill>
                </w14:textFill>
              </w:rPr>
              <w:t>费：</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¥719400.00元</w:t>
            </w:r>
            <w:r>
              <w:rPr>
                <w:rFonts w:hint="eastAsia" w:ascii="宋体" w:hAnsi="宋体" w:eastAsia="宋体" w:cs="宋体"/>
                <w:color w:val="000000" w:themeColor="text1"/>
                <w:szCs w:val="21"/>
                <w:highlight w:val="none"/>
                <w:u w:val="none"/>
                <w:lang w:val="en-US" w:eastAsia="zh-CN"/>
                <w14:textFill>
                  <w14:solidFill>
                    <w14:schemeClr w14:val="tx1"/>
                  </w14:solidFill>
                </w14:textFill>
              </w:rPr>
              <w:t>、建安工程费：</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¥20241000.00元</w:t>
            </w:r>
            <w:r>
              <w:rPr>
                <w:rFonts w:hint="eastAsia" w:ascii="宋体" w:hAnsi="宋体" w:eastAsia="宋体" w:cs="宋体"/>
                <w:color w:val="000000" w:themeColor="text1"/>
                <w:szCs w:val="21"/>
                <w:highlight w:val="none"/>
                <w:u w:val="none"/>
                <w14:textFill>
                  <w14:solidFill>
                    <w14:schemeClr w14:val="tx1"/>
                  </w14:solidFill>
                </w14:textFill>
              </w:rPr>
              <w:t>。</w:t>
            </w:r>
          </w:p>
        </w:tc>
      </w:tr>
      <w:tr w14:paraId="5516B5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17FE1282">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17</w:t>
            </w:r>
          </w:p>
        </w:tc>
        <w:tc>
          <w:tcPr>
            <w:tcW w:w="1709" w:type="dxa"/>
            <w:tcBorders>
              <w:top w:val="single" w:color="auto" w:sz="4" w:space="0"/>
              <w:left w:val="single" w:color="auto" w:sz="4" w:space="0"/>
              <w:bottom w:val="single" w:color="auto" w:sz="4" w:space="0"/>
              <w:right w:val="single" w:color="auto" w:sz="4" w:space="0"/>
            </w:tcBorders>
            <w:noWrap/>
            <w:vAlign w:val="center"/>
          </w:tcPr>
          <w:p w14:paraId="2E41CA2A">
            <w:pPr>
              <w:pStyle w:val="36"/>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投标人资格要求</w:t>
            </w:r>
          </w:p>
        </w:tc>
        <w:tc>
          <w:tcPr>
            <w:tcW w:w="7544" w:type="dxa"/>
            <w:tcBorders>
              <w:top w:val="single" w:color="auto" w:sz="4" w:space="0"/>
              <w:left w:val="single" w:color="auto" w:sz="4" w:space="0"/>
              <w:bottom w:val="single" w:color="auto" w:sz="4" w:space="0"/>
              <w:right w:val="single" w:color="auto" w:sz="4" w:space="0"/>
            </w:tcBorders>
            <w:noWrap/>
            <w:vAlign w:val="center"/>
          </w:tcPr>
          <w:p w14:paraId="47D4AE16">
            <w:pPr>
              <w:pStyle w:val="39"/>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本次招标接受联合体投标，联合体以一个投标人的身份共同投标。</w:t>
            </w:r>
          </w:p>
          <w:p w14:paraId="3D019FEA">
            <w:pPr>
              <w:pStyle w:val="39"/>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1.1．联合体成员数量不超过</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个。</w:t>
            </w:r>
          </w:p>
          <w:p w14:paraId="3B1FA3B9">
            <w:pPr>
              <w:pStyle w:val="39"/>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1.2．联合体各方应按招标文件提供的格式签订联合体协议书，明确联合体牵头人和各方权利义务，并承诺就中标项目向招标人承担连带责任。《联合体协议书》作为投标文件的组成部分向招标人提交。</w:t>
            </w:r>
          </w:p>
          <w:p w14:paraId="3B47EEC0">
            <w:pPr>
              <w:pStyle w:val="39"/>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1.3．联合体成员单位均应具备拟承担的工作内容（以《联合体协议书》的约定为准）所规定的资格条件。若同一工作内容由两个或两个以上单位共同承担，该项工作内容按照资质等级较低的单位确定联合体资质等级。</w:t>
            </w:r>
          </w:p>
          <w:p w14:paraId="4923642A">
            <w:pPr>
              <w:pStyle w:val="39"/>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1.4．联合体各方不得再以自己名义单独或参加其他联合体在本招标项目中投标，否则各相关投标均无效。</w:t>
            </w:r>
          </w:p>
          <w:p w14:paraId="1F4147C8">
            <w:pPr>
              <w:pStyle w:val="39"/>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2．资格资质要求</w:t>
            </w:r>
          </w:p>
          <w:p w14:paraId="0F745CCF">
            <w:pPr>
              <w:pStyle w:val="39"/>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2.1 投标人须具备独立法人资格，按国家法律经营。</w:t>
            </w:r>
          </w:p>
          <w:p w14:paraId="6B705B2C">
            <w:pPr>
              <w:pStyle w:val="39"/>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2.2 投标人须持有建设行政主管部门颁发的企业资质证书。</w:t>
            </w:r>
          </w:p>
          <w:p w14:paraId="168A0DFB">
            <w:pPr>
              <w:pStyle w:val="39"/>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2.1</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投标人须具备以下资质：参加投标的投标人可以是单一独立法人或由不超过</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家独立法人组成的联合体（必须注明其中一家为牵头人），单一独立法人必须至少同时具备以下①～</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资质，组成联合体投标的，联合后必须至少具备以下①～</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资质，联合体牵头人必须为施工单位，由同一专业的单位组成的联合体，按照资质等级较低的单位确定资质等级：</w:t>
            </w:r>
          </w:p>
          <w:p w14:paraId="29F4809B">
            <w:pPr>
              <w:pStyle w:val="39"/>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①施工资质：建设行政主管部门颁发的市政公用工程施工总承包叁级或以上(含叁级)资质，并持有有效安全生产许可证。</w:t>
            </w:r>
          </w:p>
          <w:p w14:paraId="3166AD42">
            <w:pPr>
              <w:pStyle w:val="39"/>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②设计资质要求：必须具备建设行政主管部门颁发的以下资质之一：</w:t>
            </w:r>
          </w:p>
          <w:p w14:paraId="1D6FAC23">
            <w:pPr>
              <w:pStyle w:val="39"/>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(1)具备工程设计综合类甲级资质；</w:t>
            </w:r>
          </w:p>
          <w:p w14:paraId="68EBFA98">
            <w:pPr>
              <w:pStyle w:val="39"/>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(2)具备工程设计市政行业乙级以上（含乙级）资质；</w:t>
            </w:r>
          </w:p>
          <w:p w14:paraId="14E6C763">
            <w:pPr>
              <w:pStyle w:val="39"/>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(3)具备工程设计市政行业（燃气工程、轨道交通工程除外）乙级以上（含乙级）资质；</w:t>
            </w:r>
          </w:p>
          <w:p w14:paraId="6BFBAF7A">
            <w:pPr>
              <w:pStyle w:val="39"/>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(4)具备工程设计市政行业（排水工程）专业乙级以上（含乙级）资质。</w:t>
            </w:r>
          </w:p>
          <w:p w14:paraId="02EEFDEB">
            <w:pPr>
              <w:pStyle w:val="39"/>
              <w:wordWrap w:val="0"/>
              <w:adjustRightInd w:val="0"/>
              <w:snapToGrid w:val="0"/>
              <w:spacing w:line="360" w:lineRule="auto"/>
              <w:ind w:firstLine="482" w:firstLineChars="200"/>
              <w:jc w:val="lef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2.</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2281F39C">
            <w:pPr>
              <w:pStyle w:val="39"/>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3．相关人员要求</w:t>
            </w:r>
          </w:p>
          <w:p w14:paraId="1E14C2F3">
            <w:pPr>
              <w:pStyle w:val="39"/>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3.1拟派项目经理为具有</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市政公用工程</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专业一级或二级注册建造师，其中一级注册建造师应持有国家住建部印发的有效注册证书，二级注册建造师应持有考试取得执业资格的省、自治区、直辖市住建部门核准的有效电子注册证书（二级注册建造师应持有住建部门核准的、在使用有效期内的有效电子证书）。同时均须具备有效安全生产考核合格证明（B证，安全生产考核合格证书或“广东省建筑施工企业管理人员安全生产考核信息系统”考核合格信息打印页），且未担任其他在施（包括已中标未开工、已开工未竣工）建设工程项目的项目经理。</w:t>
            </w:r>
          </w:p>
          <w:p w14:paraId="37A98010">
            <w:pPr>
              <w:pStyle w:val="39"/>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3.2投标人拟派项目技术负责人须具备</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市政公用工程相关</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专业</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中</w:t>
            </w:r>
            <w:r>
              <w:rPr>
                <w:rFonts w:hint="eastAsia" w:asciiTheme="minorEastAsia" w:hAnsiTheme="minorEastAsia" w:eastAsiaTheme="minorEastAsia" w:cstheme="minorEastAsia"/>
                <w:color w:val="000000" w:themeColor="text1"/>
                <w:sz w:val="24"/>
                <w:szCs w:val="24"/>
                <w:highlight w:val="none"/>
                <w:lang w:val="zh-CN" w:eastAsia="zh-CN"/>
                <w14:textFill>
                  <w14:solidFill>
                    <w14:schemeClr w14:val="tx1"/>
                  </w14:solidFill>
                </w14:textFill>
              </w:rPr>
              <w:t>级（或以上）</w:t>
            </w:r>
            <w:r>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t>技术</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职称。</w:t>
            </w:r>
          </w:p>
          <w:p w14:paraId="2FE3EDBF">
            <w:pPr>
              <w:pStyle w:val="39"/>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投标人拟派专职安全生产管理人员须具备有效安全生产考核合格证明（C证，安全生产考核合格证书或“广东省建筑施工企业管理人员安全生产考核系统”考核合格信息打印页）</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且不少于</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1人</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p>
          <w:p w14:paraId="7F238053">
            <w:pPr>
              <w:pStyle w:val="39"/>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投标人拟派项目设计负责人须具备市政类相关专业中级以上（含中级）工程师职称</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w:t>
            </w:r>
          </w:p>
          <w:p w14:paraId="0404D82E">
            <w:pPr>
              <w:pStyle w:val="39"/>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3.5</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投标人与其拟派往本项目管理机构的所有人员之间必须具备合法、唯一的劳动聘用关系。拟派人员中具备注册执业资格的，其注册单位须与投标人保持一致。</w:t>
            </w:r>
          </w:p>
          <w:p w14:paraId="15C9389E">
            <w:pPr>
              <w:wordWrap w:val="0"/>
              <w:adjustRightInd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4．禁止投标条款：</w:t>
            </w:r>
          </w:p>
          <w:p w14:paraId="4DC39987">
            <w:pPr>
              <w:wordWrap w:val="0"/>
              <w:adjustRightInd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4.1．投标人不得存在下列情形之一：</w:t>
            </w:r>
          </w:p>
          <w:p w14:paraId="55A1C159">
            <w:pPr>
              <w:wordWrap w:val="0"/>
              <w:adjustRightInd w:val="0"/>
              <w:snapToGrid w:val="0"/>
              <w:spacing w:line="360" w:lineRule="auto"/>
              <w:ind w:firstLine="240" w:firstLineChars="1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（1）为招标人不具有独立法人资格的附属机构（单位）；</w:t>
            </w:r>
          </w:p>
          <w:p w14:paraId="7E26A68A">
            <w:pPr>
              <w:wordWrap w:val="0"/>
              <w:adjustRightInd w:val="0"/>
              <w:snapToGrid w:val="0"/>
              <w:spacing w:line="360" w:lineRule="auto"/>
              <w:ind w:firstLine="240" w:firstLineChars="1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（2）为本招标项目前期准备提供咨询服务的；</w:t>
            </w:r>
          </w:p>
          <w:p w14:paraId="6C37D882">
            <w:pPr>
              <w:wordWrap w:val="0"/>
              <w:adjustRightInd w:val="0"/>
              <w:snapToGrid w:val="0"/>
              <w:spacing w:line="360" w:lineRule="auto"/>
              <w:ind w:firstLine="240" w:firstLineChars="1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（3）与本招标项目的其他投标人为同一个单位负责人；</w:t>
            </w:r>
          </w:p>
          <w:p w14:paraId="722D115F">
            <w:pPr>
              <w:wordWrap w:val="0"/>
              <w:adjustRightInd w:val="0"/>
              <w:snapToGrid w:val="0"/>
              <w:spacing w:line="360" w:lineRule="auto"/>
              <w:ind w:firstLine="240" w:firstLineChars="1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（4）与本招标项目的其他投标人存在控股、管理关系；</w:t>
            </w:r>
          </w:p>
          <w:p w14:paraId="788E6B4F">
            <w:pPr>
              <w:wordWrap w:val="0"/>
              <w:adjustRightInd w:val="0"/>
              <w:snapToGrid w:val="0"/>
              <w:spacing w:line="360" w:lineRule="auto"/>
              <w:ind w:firstLine="240" w:firstLineChars="1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（5）为本招标项目的监理人；</w:t>
            </w:r>
          </w:p>
          <w:p w14:paraId="77BAE21F">
            <w:pPr>
              <w:wordWrap w:val="0"/>
              <w:adjustRightInd w:val="0"/>
              <w:snapToGrid w:val="0"/>
              <w:spacing w:line="360" w:lineRule="auto"/>
              <w:ind w:firstLine="240" w:firstLineChars="1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（6）为本招标项目的代建人；</w:t>
            </w:r>
          </w:p>
          <w:p w14:paraId="73B25F38">
            <w:pPr>
              <w:wordWrap w:val="0"/>
              <w:adjustRightInd w:val="0"/>
              <w:snapToGrid w:val="0"/>
              <w:spacing w:line="360" w:lineRule="auto"/>
              <w:ind w:firstLine="240" w:firstLineChars="1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（7）为本招标项目的招标代理机构；</w:t>
            </w:r>
          </w:p>
          <w:p w14:paraId="4E96EDE3">
            <w:pPr>
              <w:wordWrap w:val="0"/>
              <w:adjustRightInd w:val="0"/>
              <w:snapToGrid w:val="0"/>
              <w:spacing w:line="360" w:lineRule="auto"/>
              <w:ind w:firstLine="240" w:firstLineChars="1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（8）与本招标项目的监理人或代建人或招标代理机构同为一个法定代表人；</w:t>
            </w:r>
          </w:p>
          <w:p w14:paraId="2B46BCDE">
            <w:pPr>
              <w:wordWrap w:val="0"/>
              <w:adjustRightInd w:val="0"/>
              <w:snapToGrid w:val="0"/>
              <w:spacing w:line="360" w:lineRule="auto"/>
              <w:ind w:firstLine="240" w:firstLineChars="1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（9）与本招标项目的监理人或代建人或招标代理机构存在控股或参股关系；</w:t>
            </w:r>
          </w:p>
          <w:p w14:paraId="4F229E42">
            <w:pPr>
              <w:wordWrap w:val="0"/>
              <w:adjustRightInd w:val="0"/>
              <w:snapToGrid w:val="0"/>
              <w:spacing w:line="360" w:lineRule="auto"/>
              <w:ind w:firstLine="240" w:firstLineChars="1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（10）与本招标项目的监理人或代建人或招标代理机构存在相互任职或工作关系；</w:t>
            </w:r>
          </w:p>
          <w:p w14:paraId="0B91057E">
            <w:pPr>
              <w:wordWrap w:val="0"/>
              <w:adjustRightInd w:val="0"/>
              <w:snapToGrid w:val="0"/>
              <w:spacing w:line="360" w:lineRule="auto"/>
              <w:ind w:firstLine="240" w:firstLineChars="1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（11）被依法暂停或者取消投标资格；</w:t>
            </w:r>
          </w:p>
          <w:p w14:paraId="499B7F3F">
            <w:pPr>
              <w:wordWrap w:val="0"/>
              <w:adjustRightInd w:val="0"/>
              <w:snapToGrid w:val="0"/>
              <w:spacing w:line="360" w:lineRule="auto"/>
              <w:ind w:firstLine="240" w:firstLineChars="1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（12）被责令停产停业、暂扣或者吊销许可证、暂扣或者吊销执照；</w:t>
            </w:r>
          </w:p>
          <w:p w14:paraId="2734AE16">
            <w:pPr>
              <w:wordWrap w:val="0"/>
              <w:adjustRightInd w:val="0"/>
              <w:snapToGrid w:val="0"/>
              <w:spacing w:line="360" w:lineRule="auto"/>
              <w:ind w:left="240" w:leftChars="1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（13）进入清算程序，或被宣告破产，或其他丧失履约能力的情形；</w:t>
            </w:r>
          </w:p>
          <w:p w14:paraId="0F62766D">
            <w:pPr>
              <w:wordWrap w:val="0"/>
              <w:adjustRightInd w:val="0"/>
              <w:snapToGrid w:val="0"/>
              <w:spacing w:line="360" w:lineRule="auto"/>
              <w:ind w:left="240" w:leftChars="1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（14）在最近三年内发生重大工程质量或安全问题（以相关行业主管部门的行政处罚决定或司法机关出具的有关法律文书为准）；</w:t>
            </w:r>
          </w:p>
          <w:p w14:paraId="35D1AB67">
            <w:pPr>
              <w:wordWrap w:val="0"/>
              <w:adjustRightInd w:val="0"/>
              <w:snapToGrid w:val="0"/>
              <w:spacing w:line="360" w:lineRule="auto"/>
              <w:ind w:firstLine="240" w:firstLineChars="1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（15）被“信用中国”网站（https://www.creditchina.gov.cn）发布的《法人和非法人组织公共信用信息报告》列入严重失信主体名单的。</w:t>
            </w:r>
          </w:p>
          <w:p w14:paraId="19789BA1">
            <w:pPr>
              <w:wordWrap w:val="0"/>
              <w:adjustRightInd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4.2．招标人拒绝以下名单中的单位参加本次投标：</w:t>
            </w:r>
          </w:p>
          <w:tbl>
            <w:tblPr>
              <w:tblStyle w:val="21"/>
              <w:tblW w:w="0" w:type="auto"/>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3405"/>
              <w:gridCol w:w="2895"/>
            </w:tblGrid>
            <w:tr w14:paraId="63F90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660" w:type="dxa"/>
                  <w:noWrap/>
                  <w:vAlign w:val="center"/>
                </w:tcPr>
                <w:p w14:paraId="40AE4B0F">
                  <w:pPr>
                    <w:wordWrap w:val="0"/>
                    <w:adjustRightInd w:val="0"/>
                    <w:snapToGrid w:val="0"/>
                    <w:spacing w:line="24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序号</w:t>
                  </w:r>
                </w:p>
              </w:tc>
              <w:tc>
                <w:tcPr>
                  <w:tcW w:w="3405" w:type="dxa"/>
                  <w:noWrap/>
                  <w:vAlign w:val="center"/>
                </w:tcPr>
                <w:p w14:paraId="7A5A86FA">
                  <w:pPr>
                    <w:wordWrap w:val="0"/>
                    <w:adjustRightInd w:val="0"/>
                    <w:snapToGrid w:val="0"/>
                    <w:spacing w:line="24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单位名称</w:t>
                  </w:r>
                </w:p>
              </w:tc>
              <w:tc>
                <w:tcPr>
                  <w:tcW w:w="2895" w:type="dxa"/>
                  <w:noWrap/>
                  <w:vAlign w:val="center"/>
                </w:tcPr>
                <w:p w14:paraId="3A331D90">
                  <w:pPr>
                    <w:wordWrap w:val="0"/>
                    <w:adjustRightInd w:val="0"/>
                    <w:snapToGrid w:val="0"/>
                    <w:spacing w:line="24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拒绝原因</w:t>
                  </w:r>
                </w:p>
              </w:tc>
            </w:tr>
            <w:tr w14:paraId="6F275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60" w:type="dxa"/>
                  <w:noWrap/>
                  <w:vAlign w:val="center"/>
                </w:tcPr>
                <w:p w14:paraId="39F67673">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p>
              </w:tc>
              <w:tc>
                <w:tcPr>
                  <w:tcW w:w="3405" w:type="dxa"/>
                  <w:noWrap/>
                  <w:vAlign w:val="center"/>
                </w:tcPr>
                <w:p w14:paraId="72E3912B">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翁源县坝仔镇人民政府</w:t>
                  </w:r>
                </w:p>
              </w:tc>
              <w:tc>
                <w:tcPr>
                  <w:tcW w:w="2895" w:type="dxa"/>
                  <w:noWrap/>
                  <w:vAlign w:val="center"/>
                </w:tcPr>
                <w:p w14:paraId="12966D16">
                  <w:pPr>
                    <w:wordWrap w:val="0"/>
                    <w:adjustRightInd w:val="0"/>
                    <w:snapToGrid w:val="0"/>
                    <w:spacing w:line="24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为本招标项目的招标人</w:t>
                  </w:r>
                </w:p>
              </w:tc>
            </w:tr>
            <w:tr w14:paraId="4F67E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60" w:type="dxa"/>
                  <w:noWrap/>
                  <w:vAlign w:val="center"/>
                </w:tcPr>
                <w:p w14:paraId="45FFDD65">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w:t>
                  </w:r>
                </w:p>
              </w:tc>
              <w:tc>
                <w:tcPr>
                  <w:tcW w:w="3405" w:type="dxa"/>
                  <w:noWrap/>
                  <w:vAlign w:val="center"/>
                </w:tcPr>
                <w:p w14:paraId="609AF14F">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翁源县龙腾城市建设投资经营有限公司</w:t>
                  </w:r>
                </w:p>
              </w:tc>
              <w:tc>
                <w:tcPr>
                  <w:tcW w:w="2895" w:type="dxa"/>
                  <w:noWrap/>
                  <w:vAlign w:val="center"/>
                </w:tcPr>
                <w:p w14:paraId="565A3941">
                  <w:pPr>
                    <w:wordWrap w:val="0"/>
                    <w:adjustRightInd w:val="0"/>
                    <w:snapToGrid w:val="0"/>
                    <w:spacing w:line="24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为本招标项目的业主单位</w:t>
                  </w:r>
                </w:p>
              </w:tc>
            </w:tr>
            <w:tr w14:paraId="4A01E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60" w:type="dxa"/>
                  <w:noWrap/>
                  <w:vAlign w:val="center"/>
                </w:tcPr>
                <w:p w14:paraId="547AC684">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w:t>
                  </w:r>
                </w:p>
              </w:tc>
              <w:tc>
                <w:tcPr>
                  <w:tcW w:w="3405" w:type="dxa"/>
                  <w:noWrap/>
                  <w:vAlign w:val="center"/>
                </w:tcPr>
                <w:p w14:paraId="36A96723">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广东名岳工程设计有限公司</w:t>
                  </w:r>
                </w:p>
              </w:tc>
              <w:tc>
                <w:tcPr>
                  <w:tcW w:w="2895" w:type="dxa"/>
                  <w:noWrap/>
                  <w:vAlign w:val="center"/>
                </w:tcPr>
                <w:p w14:paraId="625838B3">
                  <w:pPr>
                    <w:wordWrap w:val="0"/>
                    <w:adjustRightInd w:val="0"/>
                    <w:snapToGrid w:val="0"/>
                    <w:spacing w:line="24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为本招标项目的可行性研究报告编制单位</w:t>
                  </w:r>
                </w:p>
              </w:tc>
            </w:tr>
            <w:tr w14:paraId="4F820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60" w:type="dxa"/>
                  <w:noWrap/>
                  <w:vAlign w:val="center"/>
                </w:tcPr>
                <w:p w14:paraId="76594481">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w:t>
                  </w:r>
                </w:p>
              </w:tc>
              <w:tc>
                <w:tcPr>
                  <w:tcW w:w="3405" w:type="dxa"/>
                  <w:noWrap/>
                  <w:vAlign w:val="center"/>
                </w:tcPr>
                <w:p w14:paraId="597DE9D3">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广东宝骏工程咨询有限公司</w:t>
                  </w:r>
                </w:p>
              </w:tc>
              <w:tc>
                <w:tcPr>
                  <w:tcW w:w="2895" w:type="dxa"/>
                  <w:noWrap/>
                  <w:vAlign w:val="center"/>
                </w:tcPr>
                <w:p w14:paraId="61935A3A">
                  <w:pPr>
                    <w:wordWrap w:val="0"/>
                    <w:adjustRightInd w:val="0"/>
                    <w:snapToGrid w:val="0"/>
                    <w:spacing w:line="24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为本招标项目的招标代理机构</w:t>
                  </w:r>
                </w:p>
              </w:tc>
            </w:tr>
            <w:tr w14:paraId="5D1CB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60" w:type="dxa"/>
                  <w:noWrap/>
                  <w:vAlign w:val="center"/>
                </w:tcPr>
                <w:p w14:paraId="689971A2">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w:t>
                  </w:r>
                </w:p>
              </w:tc>
              <w:tc>
                <w:tcPr>
                  <w:tcW w:w="3405" w:type="dxa"/>
                  <w:noWrap/>
                  <w:vAlign w:val="center"/>
                </w:tcPr>
                <w:p w14:paraId="1794DE85">
                  <w:pPr>
                    <w:tabs>
                      <w:tab w:val="center" w:pos="941"/>
                    </w:tabs>
                    <w:wordWrap w:val="0"/>
                    <w:adjustRightInd w:val="0"/>
                    <w:snapToGrid w:val="0"/>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待定</w:t>
                  </w:r>
                </w:p>
              </w:tc>
              <w:tc>
                <w:tcPr>
                  <w:tcW w:w="2895" w:type="dxa"/>
                  <w:noWrap/>
                  <w:vAlign w:val="center"/>
                </w:tcPr>
                <w:p w14:paraId="63DCF2C4">
                  <w:pPr>
                    <w:wordWrap w:val="0"/>
                    <w:adjustRightInd w:val="0"/>
                    <w:snapToGrid w:val="0"/>
                    <w:spacing w:line="24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为本招标项目的监理单位</w:t>
                  </w:r>
                </w:p>
              </w:tc>
            </w:tr>
            <w:tr w14:paraId="2EFBB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60" w:type="dxa"/>
                  <w:noWrap/>
                  <w:vAlign w:val="center"/>
                </w:tcPr>
                <w:p w14:paraId="41CBAC14">
                  <w:pPr>
                    <w:wordWrap w:val="0"/>
                    <w:adjustRightInd w:val="0"/>
                    <w:snapToGrid w:val="0"/>
                    <w:spacing w:line="360" w:lineRule="auto"/>
                    <w:jc w:val="center"/>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6</w:t>
                  </w:r>
                </w:p>
              </w:tc>
              <w:tc>
                <w:tcPr>
                  <w:tcW w:w="3405" w:type="dxa"/>
                  <w:noWrap/>
                  <w:vAlign w:val="center"/>
                </w:tcPr>
                <w:p w14:paraId="3DFF3315">
                  <w:pPr>
                    <w:tabs>
                      <w:tab w:val="center" w:pos="941"/>
                    </w:tabs>
                    <w:wordWrap w:val="0"/>
                    <w:adjustRightInd w:val="0"/>
                    <w:snapToGrid w:val="0"/>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中国华西工程设计建设有限公司</w:t>
                  </w:r>
                </w:p>
              </w:tc>
              <w:tc>
                <w:tcPr>
                  <w:tcW w:w="2895" w:type="dxa"/>
                  <w:noWrap/>
                  <w:vAlign w:val="center"/>
                </w:tcPr>
                <w:p w14:paraId="1B870D01">
                  <w:pPr>
                    <w:wordWrap w:val="0"/>
                    <w:adjustRightInd w:val="0"/>
                    <w:snapToGrid w:val="0"/>
                    <w:spacing w:line="24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为本招标项目的勘察、初步设计及概算</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单位</w:t>
                  </w:r>
                </w:p>
              </w:tc>
            </w:tr>
          </w:tbl>
          <w:p w14:paraId="5B40FCC1">
            <w:pPr>
              <w:pStyle w:val="40"/>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5.省外企业（包括组成联合体的所有成员单位）</w:t>
            </w:r>
            <w:r>
              <w:rPr>
                <w:rFonts w:hint="eastAsia" w:ascii="宋体" w:hAnsi="宋体" w:eastAsia="宋体" w:cs="宋体"/>
                <w:snapToGrid w:val="0"/>
                <w:color w:val="000000" w:themeColor="text1"/>
                <w:kern w:val="0"/>
                <w:sz w:val="24"/>
                <w:szCs w:val="24"/>
                <w:highlight w:val="none"/>
                <w14:textFill>
                  <w14:solidFill>
                    <w14:schemeClr w14:val="tx1"/>
                  </w14:solidFill>
                </w14:textFill>
              </w:rPr>
              <w:t>及其拟派往本项目管理机构的所有人员</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须按照《广东省住房和城乡建设厅关于取消省外建筑企业和人员进粤信息备案有关工作的通知》（粤建市﹝2015﹞52号）规定在“进粤企业和人员诚信信息登记平台”录入相关信息并通过数据规范检查。</w:t>
            </w:r>
          </w:p>
        </w:tc>
      </w:tr>
      <w:tr w14:paraId="2629A8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49A0FD23">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18</w:t>
            </w:r>
          </w:p>
        </w:tc>
        <w:tc>
          <w:tcPr>
            <w:tcW w:w="1709" w:type="dxa"/>
            <w:tcBorders>
              <w:top w:val="single" w:color="auto" w:sz="4" w:space="0"/>
              <w:left w:val="single" w:color="auto" w:sz="4" w:space="0"/>
              <w:bottom w:val="single" w:color="auto" w:sz="4" w:space="0"/>
              <w:right w:val="single" w:color="auto" w:sz="4" w:space="0"/>
            </w:tcBorders>
            <w:noWrap/>
            <w:vAlign w:val="center"/>
          </w:tcPr>
          <w:p w14:paraId="0B2E0E09">
            <w:pPr>
              <w:snapToGrid w:val="0"/>
              <w:spacing w:beforeLines="50" w:line="360" w:lineRule="auto"/>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投标保证</w:t>
            </w:r>
          </w:p>
        </w:tc>
        <w:tc>
          <w:tcPr>
            <w:tcW w:w="7544" w:type="dxa"/>
            <w:tcBorders>
              <w:top w:val="single" w:color="auto" w:sz="4" w:space="0"/>
              <w:left w:val="single" w:color="auto" w:sz="4" w:space="0"/>
              <w:bottom w:val="single" w:color="auto" w:sz="4" w:space="0"/>
              <w:right w:val="single" w:color="auto" w:sz="4" w:space="0"/>
            </w:tcBorders>
            <w:noWrap/>
            <w:vAlign w:val="center"/>
          </w:tcPr>
          <w:p w14:paraId="13ED4D28">
            <w:pPr>
              <w:wordWrap w:val="0"/>
              <w:adjustRightInd w:val="0"/>
              <w:snapToGrid w:val="0"/>
              <w:spacing w:line="360" w:lineRule="auto"/>
              <w:ind w:firstLine="240" w:firstLineChars="100"/>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 xml:space="preserve">  1．投标人须缴纳金额为人民币</w:t>
            </w:r>
            <w:r>
              <w:rPr>
                <w:rFonts w:hint="eastAsia" w:asciiTheme="minorEastAsia" w:hAnsiTheme="minorEastAsia" w:eastAsiaTheme="minorEastAsia" w:cstheme="minorEastAsia"/>
                <w:b/>
                <w:bCs/>
                <w:snapToGrid w:val="0"/>
                <w:color w:val="000000" w:themeColor="text1"/>
                <w:kern w:val="0"/>
                <w:sz w:val="24"/>
                <w:szCs w:val="24"/>
                <w:highlight w:val="none"/>
                <w:u w:val="single"/>
                <w:lang w:val="en-US" w:eastAsia="zh-CN"/>
                <w14:textFill>
                  <w14:solidFill>
                    <w14:schemeClr w14:val="tx1"/>
                  </w14:solidFill>
                </w14:textFill>
              </w:rPr>
              <w:t>40万元整</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的投标保证。联合体投标的，由联合体牵头人缴纳。</w:t>
            </w:r>
          </w:p>
          <w:p w14:paraId="62094DE9">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2．投标保证的形式包括投标保证金、投标保证担保、投标保证保险三种，由投标人自主选择。</w:t>
            </w:r>
          </w:p>
          <w:p w14:paraId="0CCE61D8">
            <w:pPr>
              <w:wordWrap w:val="0"/>
              <w:adjustRightInd w:val="0"/>
              <w:snapToGrid w:val="0"/>
              <w:spacing w:line="360" w:lineRule="auto"/>
              <w:ind w:firstLine="240" w:firstLineChars="100"/>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1）采用投标保证金的，投标人在建设工程交易系统获取招标文件完毕后，即可在系统申请缴纳投标保证金，获取本次招标投标保证金缴纳账号。投标人必须于投标保证金到账截止时间（见本章“重要事项时间地点一览表”）前，从其基本账户将投标保证金转账到指定的缴纳账号。逾期到账的、从非投标人基本账户转出的，其投标无效。</w:t>
            </w:r>
          </w:p>
          <w:p w14:paraId="174E2FB2">
            <w:pPr>
              <w:wordWrap w:val="0"/>
              <w:adjustRightInd w:val="0"/>
              <w:snapToGrid w:val="0"/>
              <w:spacing w:line="360" w:lineRule="auto"/>
              <w:ind w:firstLine="240" w:firstLineChars="100"/>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2）采用投标保证担保的，投标人应提交有效的银行保函，银行保函的有效期不得短于投标有效期。投标人必须在投标保证担保截止时间（见本章“重要事项时间地点一览表”）前，使用工程建设交易系统完成网上办理电子保函。</w:t>
            </w:r>
          </w:p>
          <w:p w14:paraId="4518DC67">
            <w:pPr>
              <w:wordWrap w:val="0"/>
              <w:adjustRightInd w:val="0"/>
              <w:snapToGrid w:val="0"/>
              <w:spacing w:line="360" w:lineRule="auto"/>
              <w:ind w:firstLine="240" w:firstLineChars="100"/>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3）采用投标保证保险的，投标人须在投标保证保险投保截止时间（见本章“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服务指南】栏目中下载《韶关市公共资源建设工程交易系统-投标人操作指南》，了解网上投保具体操作流程。逾期投保的，其投标无效。</w:t>
            </w:r>
          </w:p>
          <w:p w14:paraId="50175835">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温馨提醒：投标人采用投标保证担保或投标保证保险的，为避免在评标过程中因有效期发生争议，建议投标人将银行保函或电子保单有效期设置为较招标文件规定的投标有效期延长不少于20个日历天。</w:t>
            </w:r>
          </w:p>
        </w:tc>
      </w:tr>
      <w:tr w14:paraId="40D289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1CDE1DF1">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19</w:t>
            </w:r>
          </w:p>
        </w:tc>
        <w:tc>
          <w:tcPr>
            <w:tcW w:w="1709" w:type="dxa"/>
            <w:tcBorders>
              <w:top w:val="single" w:color="auto" w:sz="4" w:space="0"/>
              <w:left w:val="single" w:color="auto" w:sz="4" w:space="0"/>
              <w:bottom w:val="single" w:color="auto" w:sz="4" w:space="0"/>
              <w:right w:val="single" w:color="auto" w:sz="4" w:space="0"/>
            </w:tcBorders>
            <w:noWrap/>
            <w:vAlign w:val="center"/>
          </w:tcPr>
          <w:p w14:paraId="4DBBFD3B">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投标有效期</w:t>
            </w:r>
          </w:p>
        </w:tc>
        <w:tc>
          <w:tcPr>
            <w:tcW w:w="7544" w:type="dxa"/>
            <w:tcBorders>
              <w:top w:val="single" w:color="auto" w:sz="4" w:space="0"/>
              <w:left w:val="single" w:color="auto" w:sz="4" w:space="0"/>
              <w:bottom w:val="single" w:color="auto" w:sz="4" w:space="0"/>
              <w:right w:val="single" w:color="auto" w:sz="4" w:space="0"/>
            </w:tcBorders>
            <w:noWrap/>
            <w:vAlign w:val="center"/>
          </w:tcPr>
          <w:p w14:paraId="5F3C3CCC">
            <w:pPr>
              <w:wordWrap w:val="0"/>
              <w:adjustRightInd w:val="0"/>
              <w:snapToGrid w:val="0"/>
              <w:spacing w:line="360" w:lineRule="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 xml:space="preserve">  本次招标的投标有效期为</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90</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个日历天。</w:t>
            </w:r>
          </w:p>
        </w:tc>
      </w:tr>
      <w:tr w14:paraId="742B93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4E13C134">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20</w:t>
            </w:r>
          </w:p>
        </w:tc>
        <w:tc>
          <w:tcPr>
            <w:tcW w:w="1709" w:type="dxa"/>
            <w:tcBorders>
              <w:top w:val="single" w:color="auto" w:sz="4" w:space="0"/>
              <w:left w:val="single" w:color="auto" w:sz="4" w:space="0"/>
              <w:bottom w:val="single" w:color="auto" w:sz="4" w:space="0"/>
              <w:right w:val="single" w:color="auto" w:sz="4" w:space="0"/>
            </w:tcBorders>
            <w:noWrap/>
            <w:vAlign w:val="center"/>
          </w:tcPr>
          <w:p w14:paraId="1F8EBDA4">
            <w:pPr>
              <w:wordWrap w:val="0"/>
              <w:adjustRightInd w:val="0"/>
              <w:snapToGrid w:val="0"/>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投标文件</w:t>
            </w:r>
          </w:p>
          <w:p w14:paraId="312D36D1">
            <w:pPr>
              <w:wordWrap w:val="0"/>
              <w:adjustRightInd w:val="0"/>
              <w:snapToGrid w:val="0"/>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组成</w:t>
            </w:r>
          </w:p>
        </w:tc>
        <w:tc>
          <w:tcPr>
            <w:tcW w:w="7544" w:type="dxa"/>
            <w:tcBorders>
              <w:top w:val="single" w:color="auto" w:sz="4" w:space="0"/>
              <w:left w:val="single" w:color="auto" w:sz="4" w:space="0"/>
              <w:bottom w:val="single" w:color="auto" w:sz="4" w:space="0"/>
              <w:right w:val="single" w:color="auto" w:sz="4" w:space="0"/>
            </w:tcBorders>
            <w:noWrap/>
            <w:vAlign w:val="center"/>
          </w:tcPr>
          <w:p w14:paraId="6E7F5634">
            <w:pPr>
              <w:wordWrap w:val="0"/>
              <w:adjustRightInd w:val="0"/>
              <w:snapToGrid w:val="0"/>
              <w:spacing w:line="360" w:lineRule="auto"/>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投标标书分为一册。</w:t>
            </w:r>
          </w:p>
        </w:tc>
      </w:tr>
      <w:tr w14:paraId="363343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0AB94F57">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21</w:t>
            </w:r>
          </w:p>
        </w:tc>
        <w:tc>
          <w:tcPr>
            <w:tcW w:w="1709" w:type="dxa"/>
            <w:tcBorders>
              <w:top w:val="single" w:color="auto" w:sz="4" w:space="0"/>
              <w:left w:val="single" w:color="auto" w:sz="4" w:space="0"/>
              <w:bottom w:val="single" w:color="auto" w:sz="4" w:space="0"/>
              <w:right w:val="single" w:color="auto" w:sz="4" w:space="0"/>
            </w:tcBorders>
            <w:noWrap/>
            <w:vAlign w:val="center"/>
          </w:tcPr>
          <w:p w14:paraId="7F08709A">
            <w:pPr>
              <w:wordWrap w:val="0"/>
              <w:adjustRightInd w:val="0"/>
              <w:snapToGrid w:val="0"/>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评标委员会</w:t>
            </w:r>
          </w:p>
        </w:tc>
        <w:tc>
          <w:tcPr>
            <w:tcW w:w="7544" w:type="dxa"/>
            <w:tcBorders>
              <w:top w:val="single" w:color="auto" w:sz="4" w:space="0"/>
              <w:left w:val="single" w:color="auto" w:sz="4" w:space="0"/>
              <w:bottom w:val="single" w:color="auto" w:sz="4" w:space="0"/>
              <w:right w:val="single" w:color="auto" w:sz="4" w:space="0"/>
            </w:tcBorders>
            <w:noWrap/>
            <w:vAlign w:val="center"/>
          </w:tcPr>
          <w:p w14:paraId="418FF5C6">
            <w:pPr>
              <w:wordWrap w:val="0"/>
              <w:adjustRightInd w:val="0"/>
              <w:snapToGrid w:val="0"/>
              <w:spacing w:line="360" w:lineRule="auto"/>
              <w:ind w:firstLine="240" w:firstLineChars="1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评标委员会由5人组成，其中招标人代表0人，专家5人。专家从广东省综合评标评审专家库－韶关区域中随机抽取，其中技术类专家3人，经济类专家2人。</w:t>
            </w:r>
          </w:p>
        </w:tc>
      </w:tr>
      <w:tr w14:paraId="07DCF6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259A494C">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22</w:t>
            </w:r>
          </w:p>
        </w:tc>
        <w:tc>
          <w:tcPr>
            <w:tcW w:w="1709" w:type="dxa"/>
            <w:tcBorders>
              <w:top w:val="single" w:color="auto" w:sz="4" w:space="0"/>
              <w:left w:val="single" w:color="auto" w:sz="4" w:space="0"/>
              <w:bottom w:val="single" w:color="auto" w:sz="4" w:space="0"/>
              <w:right w:val="single" w:color="auto" w:sz="4" w:space="0"/>
            </w:tcBorders>
            <w:noWrap/>
            <w:vAlign w:val="center"/>
          </w:tcPr>
          <w:p w14:paraId="5C89E496">
            <w:pPr>
              <w:wordWrap w:val="0"/>
              <w:adjustRightInd w:val="0"/>
              <w:snapToGrid w:val="0"/>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评标方法</w:t>
            </w:r>
          </w:p>
        </w:tc>
        <w:tc>
          <w:tcPr>
            <w:tcW w:w="7544" w:type="dxa"/>
            <w:tcBorders>
              <w:top w:val="single" w:color="auto" w:sz="4" w:space="0"/>
              <w:left w:val="single" w:color="auto" w:sz="4" w:space="0"/>
              <w:bottom w:val="single" w:color="auto" w:sz="4" w:space="0"/>
              <w:right w:val="single" w:color="auto" w:sz="4" w:space="0"/>
            </w:tcBorders>
            <w:noWrap/>
            <w:vAlign w:val="center"/>
          </w:tcPr>
          <w:p w14:paraId="56B9C5FA">
            <w:pPr>
              <w:wordWrap w:val="0"/>
              <w:adjustRightInd w:val="0"/>
              <w:snapToGrid w:val="0"/>
              <w:spacing w:line="360" w:lineRule="auto"/>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 xml:space="preserve">  综合评估法</w:t>
            </w:r>
          </w:p>
        </w:tc>
      </w:tr>
      <w:tr w14:paraId="70281E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0149EE20">
            <w:pPr>
              <w:pStyle w:val="36"/>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23</w:t>
            </w:r>
          </w:p>
        </w:tc>
        <w:tc>
          <w:tcPr>
            <w:tcW w:w="1709" w:type="dxa"/>
            <w:tcBorders>
              <w:top w:val="single" w:color="auto" w:sz="4" w:space="0"/>
              <w:left w:val="single" w:color="auto" w:sz="4" w:space="0"/>
              <w:bottom w:val="single" w:color="auto" w:sz="4" w:space="0"/>
              <w:right w:val="single" w:color="auto" w:sz="4" w:space="0"/>
            </w:tcBorders>
            <w:noWrap/>
            <w:vAlign w:val="center"/>
          </w:tcPr>
          <w:p w14:paraId="792787B8">
            <w:pPr>
              <w:pStyle w:val="36"/>
              <w:spacing w:line="24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安全文明施工</w:t>
            </w:r>
          </w:p>
        </w:tc>
        <w:tc>
          <w:tcPr>
            <w:tcW w:w="7544" w:type="dxa"/>
            <w:tcBorders>
              <w:top w:val="single" w:color="auto" w:sz="4" w:space="0"/>
              <w:left w:val="single" w:color="auto" w:sz="4" w:space="0"/>
              <w:bottom w:val="single" w:color="auto" w:sz="4" w:space="0"/>
              <w:right w:val="single" w:color="auto" w:sz="4" w:space="0"/>
            </w:tcBorders>
            <w:noWrap/>
            <w:vAlign w:val="center"/>
          </w:tcPr>
          <w:p w14:paraId="4C98B9C6">
            <w:pPr>
              <w:pStyle w:val="36"/>
              <w:ind w:firstLine="240" w:firstLineChars="1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达到国家、省、市有关标准</w:t>
            </w:r>
          </w:p>
        </w:tc>
      </w:tr>
      <w:tr w14:paraId="4FAE7D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096DD9EF">
            <w:pPr>
              <w:pStyle w:val="36"/>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24</w:t>
            </w:r>
          </w:p>
        </w:tc>
        <w:tc>
          <w:tcPr>
            <w:tcW w:w="1709" w:type="dxa"/>
            <w:tcBorders>
              <w:top w:val="single" w:color="auto" w:sz="4" w:space="0"/>
              <w:left w:val="single" w:color="auto" w:sz="4" w:space="0"/>
              <w:bottom w:val="single" w:color="auto" w:sz="4" w:space="0"/>
              <w:right w:val="single" w:color="auto" w:sz="4" w:space="0"/>
            </w:tcBorders>
            <w:noWrap/>
            <w:vAlign w:val="center"/>
          </w:tcPr>
          <w:p w14:paraId="5F408FC1">
            <w:pPr>
              <w:pStyle w:val="36"/>
              <w:spacing w:line="24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房屋建筑工程</w:t>
            </w:r>
          </w:p>
          <w:p w14:paraId="2DEFDAEF">
            <w:pPr>
              <w:pStyle w:val="36"/>
              <w:spacing w:line="24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绿色建筑标准</w:t>
            </w:r>
          </w:p>
        </w:tc>
        <w:tc>
          <w:tcPr>
            <w:tcW w:w="7544" w:type="dxa"/>
            <w:tcBorders>
              <w:top w:val="single" w:color="auto" w:sz="4" w:space="0"/>
              <w:left w:val="single" w:color="auto" w:sz="4" w:space="0"/>
              <w:bottom w:val="single" w:color="auto" w:sz="4" w:space="0"/>
              <w:right w:val="single" w:color="auto" w:sz="4" w:space="0"/>
            </w:tcBorders>
            <w:noWrap/>
            <w:vAlign w:val="center"/>
          </w:tcPr>
          <w:p w14:paraId="70EAB278">
            <w:pPr>
              <w:pStyle w:val="36"/>
              <w:ind w:firstLine="240" w:firstLineChars="1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本招标项目不纳入绿色建筑实施范围。</w:t>
            </w:r>
          </w:p>
        </w:tc>
      </w:tr>
      <w:tr w14:paraId="4EB766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58DB0188">
            <w:pPr>
              <w:pStyle w:val="36"/>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25</w:t>
            </w:r>
          </w:p>
        </w:tc>
        <w:tc>
          <w:tcPr>
            <w:tcW w:w="1709" w:type="dxa"/>
            <w:tcBorders>
              <w:top w:val="single" w:color="auto" w:sz="4" w:space="0"/>
              <w:left w:val="single" w:color="auto" w:sz="4" w:space="0"/>
              <w:bottom w:val="single" w:color="auto" w:sz="4" w:space="0"/>
              <w:right w:val="single" w:color="auto" w:sz="4" w:space="0"/>
            </w:tcBorders>
            <w:noWrap/>
            <w:vAlign w:val="center"/>
          </w:tcPr>
          <w:p w14:paraId="7387BCDE">
            <w:pPr>
              <w:pStyle w:val="36"/>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履约保证金</w:t>
            </w:r>
          </w:p>
        </w:tc>
        <w:tc>
          <w:tcPr>
            <w:tcW w:w="7544" w:type="dxa"/>
            <w:tcBorders>
              <w:top w:val="single" w:color="auto" w:sz="4" w:space="0"/>
              <w:left w:val="single" w:color="auto" w:sz="4" w:space="0"/>
              <w:bottom w:val="single" w:color="auto" w:sz="4" w:space="0"/>
              <w:right w:val="single" w:color="auto" w:sz="4" w:space="0"/>
            </w:tcBorders>
            <w:noWrap/>
            <w:vAlign w:val="center"/>
          </w:tcPr>
          <w:p w14:paraId="26F96C49">
            <w:pPr>
              <w:pStyle w:val="36"/>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履约保证金为中标价的</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在领取中标通知书之日起</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5</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个工作日内、签订合同前缴纳</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组成联合体时，由联合体牵头人缴纳</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14:paraId="6BC93424">
            <w:pPr>
              <w:pStyle w:val="36"/>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履约保证的形式包括</w:t>
            </w:r>
            <w:r>
              <w:rPr>
                <w:rFonts w:hint="eastAsia" w:ascii="宋体" w:hAnsi="宋体" w:eastAsia="宋体" w:cs="宋体"/>
                <w:snapToGrid w:val="0"/>
                <w:color w:val="000000" w:themeColor="text1"/>
                <w:kern w:val="0"/>
                <w:sz w:val="24"/>
                <w:szCs w:val="24"/>
                <w:highlight w:val="none"/>
                <w14:textFill>
                  <w14:solidFill>
                    <w14:schemeClr w14:val="tx1"/>
                  </w14:solidFill>
                </w14:textFill>
              </w:rPr>
              <w:t>履约保证金、履约保证担保、履约保证保险三种</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，由中标人自主选择</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，保函有效期不得少于</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本工程总工期</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，如果采用银行转账方式则必须从中标人的法人开户银行的账号划出招标人指定的账户，并详细注明工程名称及用途。</w:t>
            </w:r>
          </w:p>
        </w:tc>
      </w:tr>
      <w:tr w14:paraId="29E5CC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6FAC644E">
            <w:pPr>
              <w:pStyle w:val="36"/>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26</w:t>
            </w:r>
          </w:p>
        </w:tc>
        <w:tc>
          <w:tcPr>
            <w:tcW w:w="1709" w:type="dxa"/>
            <w:tcBorders>
              <w:top w:val="single" w:color="auto" w:sz="4" w:space="0"/>
              <w:left w:val="single" w:color="auto" w:sz="4" w:space="0"/>
              <w:bottom w:val="single" w:color="auto" w:sz="4" w:space="0"/>
              <w:right w:val="single" w:color="auto" w:sz="4" w:space="0"/>
            </w:tcBorders>
            <w:noWrap/>
            <w:vAlign w:val="center"/>
          </w:tcPr>
          <w:p w14:paraId="3053B38A">
            <w:pPr>
              <w:pStyle w:val="36"/>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工程款支付</w:t>
            </w:r>
          </w:p>
        </w:tc>
        <w:tc>
          <w:tcPr>
            <w:tcW w:w="7544" w:type="dxa"/>
            <w:tcBorders>
              <w:top w:val="single" w:color="auto" w:sz="4" w:space="0"/>
              <w:left w:val="single" w:color="auto" w:sz="4" w:space="0"/>
              <w:bottom w:val="single" w:color="auto" w:sz="4" w:space="0"/>
              <w:right w:val="single" w:color="auto" w:sz="4" w:space="0"/>
            </w:tcBorders>
            <w:noWrap/>
            <w:vAlign w:val="center"/>
          </w:tcPr>
          <w:p w14:paraId="1E9EE519">
            <w:pPr>
              <w:pStyle w:val="36"/>
              <w:ind w:firstLine="240" w:firstLineChars="1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详见本招标文件“2-4、工程付款办法”</w:t>
            </w:r>
          </w:p>
        </w:tc>
      </w:tr>
      <w:tr w14:paraId="020A33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07F70250">
            <w:pPr>
              <w:pStyle w:val="36"/>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27</w:t>
            </w:r>
          </w:p>
        </w:tc>
        <w:tc>
          <w:tcPr>
            <w:tcW w:w="1709" w:type="dxa"/>
            <w:tcBorders>
              <w:top w:val="single" w:color="auto" w:sz="4" w:space="0"/>
              <w:left w:val="single" w:color="auto" w:sz="4" w:space="0"/>
              <w:bottom w:val="single" w:color="auto" w:sz="4" w:space="0"/>
              <w:right w:val="single" w:color="auto" w:sz="4" w:space="0"/>
            </w:tcBorders>
            <w:noWrap/>
            <w:vAlign w:val="center"/>
          </w:tcPr>
          <w:p w14:paraId="1B906B99">
            <w:pPr>
              <w:pStyle w:val="36"/>
              <w:spacing w:line="24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工程质量保证金</w:t>
            </w:r>
          </w:p>
        </w:tc>
        <w:tc>
          <w:tcPr>
            <w:tcW w:w="7544" w:type="dxa"/>
            <w:tcBorders>
              <w:top w:val="single" w:color="auto" w:sz="4" w:space="0"/>
              <w:left w:val="single" w:color="auto" w:sz="4" w:space="0"/>
              <w:bottom w:val="single" w:color="auto" w:sz="4" w:space="0"/>
              <w:right w:val="single" w:color="auto" w:sz="4" w:space="0"/>
            </w:tcBorders>
            <w:noWrap/>
            <w:vAlign w:val="center"/>
          </w:tcPr>
          <w:p w14:paraId="4A30AB3E">
            <w:pPr>
              <w:pStyle w:val="36"/>
              <w:spacing w:line="240" w:lineRule="auto"/>
              <w:ind w:firstLine="240" w:firstLineChars="1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工程质量保证金总金额为结算价的3%，从工程竣工验收合格之日起计满</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年。</w:t>
            </w:r>
          </w:p>
        </w:tc>
      </w:tr>
      <w:tr w14:paraId="6F4BD1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2CE6E3D7">
            <w:pPr>
              <w:pStyle w:val="36"/>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28</w:t>
            </w:r>
          </w:p>
        </w:tc>
        <w:tc>
          <w:tcPr>
            <w:tcW w:w="1709" w:type="dxa"/>
            <w:tcBorders>
              <w:top w:val="single" w:color="auto" w:sz="4" w:space="0"/>
              <w:left w:val="single" w:color="auto" w:sz="4" w:space="0"/>
              <w:bottom w:val="single" w:color="auto" w:sz="4" w:space="0"/>
              <w:right w:val="single" w:color="auto" w:sz="4" w:space="0"/>
            </w:tcBorders>
            <w:noWrap/>
            <w:vAlign w:val="center"/>
          </w:tcPr>
          <w:p w14:paraId="255329DD">
            <w:pPr>
              <w:pStyle w:val="36"/>
              <w:jc w:val="cente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安全生产措施费</w:t>
            </w:r>
          </w:p>
        </w:tc>
        <w:tc>
          <w:tcPr>
            <w:tcW w:w="7544" w:type="dxa"/>
            <w:tcBorders>
              <w:top w:val="single" w:color="auto" w:sz="4" w:space="0"/>
              <w:left w:val="single" w:color="auto" w:sz="4" w:space="0"/>
              <w:bottom w:val="single" w:color="auto" w:sz="4" w:space="0"/>
              <w:right w:val="single" w:color="auto" w:sz="4" w:space="0"/>
            </w:tcBorders>
            <w:noWrap/>
            <w:vAlign w:val="center"/>
          </w:tcPr>
          <w:p w14:paraId="5310C6DB">
            <w:pPr>
              <w:pStyle w:val="36"/>
              <w:ind w:firstLine="240" w:firstLineChars="1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按</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《建设工程工程量清单计价标准》（GB/T50500—2024）</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、《广东省建设工程计价依据（2018）》《关于明确建筑工程安全防护、文明施工措施费用具体管理办法的通知》（韶市建【2015】26号）等最新规定执行。</w:t>
            </w:r>
          </w:p>
        </w:tc>
      </w:tr>
      <w:tr w14:paraId="3373D0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15407A">
            <w:pPr>
              <w:wordWrap w:val="0"/>
              <w:adjustRightInd w:val="0"/>
              <w:snapToGrid w:val="0"/>
              <w:spacing w:line="360" w:lineRule="auto"/>
              <w:jc w:val="center"/>
              <w:rPr>
                <w:rFonts w:hint="default"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29</w:t>
            </w:r>
          </w:p>
        </w:tc>
        <w:tc>
          <w:tcPr>
            <w:tcW w:w="1709" w:type="dxa"/>
            <w:tcBorders>
              <w:top w:val="single" w:color="auto" w:sz="4" w:space="0"/>
              <w:left w:val="single" w:color="auto" w:sz="4" w:space="0"/>
              <w:bottom w:val="single" w:color="auto" w:sz="4" w:space="0"/>
              <w:right w:val="single" w:color="auto" w:sz="4" w:space="0"/>
            </w:tcBorders>
            <w:noWrap/>
            <w:vAlign w:val="center"/>
          </w:tcPr>
          <w:p w14:paraId="2979D514">
            <w:pPr>
              <w:pStyle w:val="36"/>
              <w:spacing w:line="360" w:lineRule="auto"/>
              <w:ind w:firstLine="240" w:firstLineChars="100"/>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招标文件要求提交的用于评审的证书、证件、</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凭证</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原件</w:t>
            </w:r>
          </w:p>
        </w:tc>
        <w:tc>
          <w:tcPr>
            <w:tcW w:w="7544" w:type="dxa"/>
            <w:tcBorders>
              <w:top w:val="single" w:color="auto" w:sz="4" w:space="0"/>
              <w:left w:val="single" w:color="auto" w:sz="4" w:space="0"/>
              <w:bottom w:val="single" w:color="auto" w:sz="4" w:space="0"/>
              <w:right w:val="single" w:color="auto" w:sz="4" w:space="0"/>
            </w:tcBorders>
            <w:noWrap/>
            <w:vAlign w:val="center"/>
          </w:tcPr>
          <w:p w14:paraId="05B64DD9">
            <w:pPr>
              <w:pStyle w:val="36"/>
              <w:spacing w:line="360" w:lineRule="auto"/>
              <w:ind w:firstLine="240" w:firstLineChars="100"/>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投标人在递交纸质投标文件时须</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提交用于评审的证书、证件、证明原件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的，投标人应自行将所需原件密封于文件袋（箱）中，并自行准备两张“原件一览表”（详见格式十</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三</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人须自行填写，表格可扩展），一张贴于文件袋（箱），一张在递交时由投标人、招标代理人签字。招标代理机构仅代签收，不对文件袋（箱）中资料的数量、内容及真实性负责。评标结束后，招标代理人将退回投标人的原件。若投标人未按要求提交相应证明材料原件或投标文件中证明材料的彩色扫描件与原件不一致，评审时相应证明材料不予认可。</w:t>
            </w:r>
          </w:p>
        </w:tc>
      </w:tr>
      <w:tr w14:paraId="10ED65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52389B">
            <w:pPr>
              <w:wordWrap w:val="0"/>
              <w:adjustRightInd w:val="0"/>
              <w:snapToGrid w:val="0"/>
              <w:spacing w:line="360" w:lineRule="auto"/>
              <w:jc w:val="center"/>
              <w:rPr>
                <w:rFonts w:hint="default"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30</w:t>
            </w:r>
          </w:p>
        </w:tc>
        <w:tc>
          <w:tcPr>
            <w:tcW w:w="1709" w:type="dxa"/>
            <w:tcBorders>
              <w:top w:val="single" w:color="auto" w:sz="4" w:space="0"/>
              <w:left w:val="single" w:color="auto" w:sz="4" w:space="0"/>
              <w:bottom w:val="single" w:color="auto" w:sz="4" w:space="0"/>
              <w:right w:val="single" w:color="auto" w:sz="4" w:space="0"/>
            </w:tcBorders>
            <w:noWrap/>
            <w:vAlign w:val="center"/>
          </w:tcPr>
          <w:p w14:paraId="29627470">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招标人</w:t>
            </w:r>
          </w:p>
          <w:p w14:paraId="3E4C2981">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联系方式</w:t>
            </w:r>
          </w:p>
        </w:tc>
        <w:tc>
          <w:tcPr>
            <w:tcW w:w="7544" w:type="dxa"/>
            <w:tcBorders>
              <w:top w:val="single" w:color="auto" w:sz="4" w:space="0"/>
              <w:left w:val="single" w:color="auto" w:sz="4" w:space="0"/>
              <w:bottom w:val="single" w:color="auto" w:sz="4" w:space="0"/>
              <w:right w:val="single" w:color="auto" w:sz="4" w:space="0"/>
            </w:tcBorders>
            <w:noWrap/>
            <w:vAlign w:val="center"/>
          </w:tcPr>
          <w:p w14:paraId="39ADEE16">
            <w:pPr>
              <w:wordWrap w:val="0"/>
              <w:adjustRightInd w:val="0"/>
              <w:snapToGrid w:val="0"/>
              <w:spacing w:line="360" w:lineRule="auto"/>
              <w:jc w:val="left"/>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单位名称：</w:t>
            </w: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翁源县坝仔镇人民政府</w:t>
            </w:r>
          </w:p>
          <w:p w14:paraId="26511528">
            <w:pPr>
              <w:tabs>
                <w:tab w:val="left" w:pos="1440"/>
              </w:tabs>
              <w:wordWrap w:val="0"/>
              <w:adjustRightInd w:val="0"/>
              <w:snapToGrid w:val="0"/>
              <w:spacing w:line="360" w:lineRule="auto"/>
              <w:jc w:val="left"/>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办公地址：</w:t>
            </w: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翁源县坝仔镇建设南路与老街中路交叉口西南100米</w:t>
            </w:r>
          </w:p>
          <w:p w14:paraId="1FEDF3C9">
            <w:pPr>
              <w:tabs>
                <w:tab w:val="left" w:pos="1440"/>
              </w:tabs>
              <w:wordWrap w:val="0"/>
              <w:adjustRightInd w:val="0"/>
              <w:snapToGrid w:val="0"/>
              <w:spacing w:line="360" w:lineRule="auto"/>
              <w:jc w:val="left"/>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联系人（部门）：</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陈先生</w:t>
            </w:r>
          </w:p>
          <w:p w14:paraId="46CA4D98">
            <w:pPr>
              <w:tabs>
                <w:tab w:val="left" w:pos="1440"/>
              </w:tabs>
              <w:wordWrap w:val="0"/>
              <w:adjustRightInd w:val="0"/>
              <w:snapToGrid w:val="0"/>
              <w:spacing w:line="360" w:lineRule="auto"/>
              <w:jc w:val="lef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联系电话：0751-</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2502307</w:t>
            </w:r>
          </w:p>
        </w:tc>
      </w:tr>
      <w:tr w14:paraId="1F4ECD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95BFB7">
            <w:pPr>
              <w:wordWrap w:val="0"/>
              <w:adjustRightInd w:val="0"/>
              <w:snapToGrid w:val="0"/>
              <w:spacing w:line="360" w:lineRule="auto"/>
              <w:jc w:val="center"/>
              <w:rPr>
                <w:rFonts w:hint="default"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31</w:t>
            </w:r>
          </w:p>
        </w:tc>
        <w:tc>
          <w:tcPr>
            <w:tcW w:w="1709" w:type="dxa"/>
            <w:tcBorders>
              <w:top w:val="single" w:color="auto" w:sz="4" w:space="0"/>
              <w:left w:val="single" w:color="auto" w:sz="4" w:space="0"/>
              <w:bottom w:val="single" w:color="auto" w:sz="4" w:space="0"/>
              <w:right w:val="single" w:color="auto" w:sz="4" w:space="0"/>
            </w:tcBorders>
            <w:noWrap/>
            <w:vAlign w:val="center"/>
          </w:tcPr>
          <w:p w14:paraId="43961663">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招标代理机构</w:t>
            </w:r>
          </w:p>
          <w:p w14:paraId="07C02459">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联系方式</w:t>
            </w:r>
          </w:p>
        </w:tc>
        <w:tc>
          <w:tcPr>
            <w:tcW w:w="7544" w:type="dxa"/>
            <w:tcBorders>
              <w:top w:val="single" w:color="auto" w:sz="4" w:space="0"/>
              <w:left w:val="single" w:color="auto" w:sz="4" w:space="0"/>
              <w:bottom w:val="single" w:color="auto" w:sz="4" w:space="0"/>
              <w:right w:val="single" w:color="auto" w:sz="4" w:space="0"/>
            </w:tcBorders>
            <w:noWrap/>
            <w:vAlign w:val="center"/>
          </w:tcPr>
          <w:p w14:paraId="255F33D8">
            <w:pPr>
              <w:wordWrap w:val="0"/>
              <w:adjustRightInd w:val="0"/>
              <w:snapToGrid w:val="0"/>
              <w:spacing w:line="360" w:lineRule="auto"/>
              <w:jc w:val="left"/>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单位名称：广东宝骏工程咨询有限公司</w:t>
            </w:r>
          </w:p>
          <w:p w14:paraId="4672AEBD">
            <w:pPr>
              <w:wordWrap w:val="0"/>
              <w:adjustRightInd w:val="0"/>
              <w:snapToGrid w:val="0"/>
              <w:spacing w:line="360" w:lineRule="auto"/>
              <w:jc w:val="left"/>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办公地址：</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韶关市武江区工业东路23号核工业二九0研究所院内</w:t>
            </w:r>
          </w:p>
          <w:p w14:paraId="43FB15C0">
            <w:pPr>
              <w:wordWrap w:val="0"/>
              <w:adjustRightInd w:val="0"/>
              <w:snapToGrid w:val="0"/>
              <w:spacing w:line="360" w:lineRule="auto"/>
              <w:jc w:val="left"/>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联系人（部门）：杨工</w:t>
            </w:r>
          </w:p>
          <w:p w14:paraId="43699E24">
            <w:pPr>
              <w:wordWrap w:val="0"/>
              <w:adjustRightInd w:val="0"/>
              <w:snapToGrid w:val="0"/>
              <w:spacing w:line="360" w:lineRule="auto"/>
              <w:jc w:val="left"/>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联系电话：0751-8167696</w:t>
            </w:r>
          </w:p>
        </w:tc>
      </w:tr>
      <w:tr w14:paraId="17AA8A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2D2BF8">
            <w:pPr>
              <w:wordWrap w:val="0"/>
              <w:adjustRightInd w:val="0"/>
              <w:snapToGrid w:val="0"/>
              <w:spacing w:line="360" w:lineRule="auto"/>
              <w:jc w:val="center"/>
              <w:rPr>
                <w:rFonts w:hint="default"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32</w:t>
            </w:r>
          </w:p>
        </w:tc>
        <w:tc>
          <w:tcPr>
            <w:tcW w:w="1709" w:type="dxa"/>
            <w:tcBorders>
              <w:top w:val="single" w:color="auto" w:sz="4" w:space="0"/>
              <w:left w:val="single" w:color="auto" w:sz="4" w:space="0"/>
              <w:bottom w:val="single" w:color="auto" w:sz="4" w:space="0"/>
              <w:right w:val="single" w:color="auto" w:sz="4" w:space="0"/>
            </w:tcBorders>
            <w:noWrap/>
            <w:vAlign w:val="center"/>
          </w:tcPr>
          <w:p w14:paraId="40104432">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交易场所</w:t>
            </w:r>
          </w:p>
          <w:p w14:paraId="49BD1E6B">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联系方式</w:t>
            </w:r>
          </w:p>
        </w:tc>
        <w:tc>
          <w:tcPr>
            <w:tcW w:w="7544" w:type="dxa"/>
            <w:tcBorders>
              <w:top w:val="single" w:color="auto" w:sz="4" w:space="0"/>
              <w:left w:val="single" w:color="auto" w:sz="4" w:space="0"/>
              <w:bottom w:val="single" w:color="auto" w:sz="4" w:space="0"/>
              <w:right w:val="single" w:color="auto" w:sz="4" w:space="0"/>
            </w:tcBorders>
            <w:noWrap/>
            <w:vAlign w:val="center"/>
          </w:tcPr>
          <w:p w14:paraId="3925EEA8">
            <w:pPr>
              <w:spacing w:line="400" w:lineRule="exact"/>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单位名称：</w:t>
            </w:r>
            <w:r>
              <w:rPr>
                <w:rFonts w:hint="eastAsia" w:ascii="宋体" w:hAnsi="宋体" w:eastAsia="宋体" w:cs="宋体"/>
                <w:color w:val="000000" w:themeColor="text1"/>
                <w:sz w:val="24"/>
                <w:szCs w:val="24"/>
                <w:highlight w:val="none"/>
                <w:lang w:eastAsia="zh-CN"/>
                <w14:textFill>
                  <w14:solidFill>
                    <w14:schemeClr w14:val="tx1"/>
                  </w14:solidFill>
                </w14:textFill>
              </w:rPr>
              <w:t>韶关市公共资源交易中心</w:t>
            </w:r>
          </w:p>
          <w:p w14:paraId="10F7CEE1">
            <w:pPr>
              <w:spacing w:line="400" w:lineRule="exact"/>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办公地址：翁源县龙仙镇朝阳路63号韶关市公共资源交易中心翁源分中心</w:t>
            </w:r>
          </w:p>
          <w:p w14:paraId="6E1EE3F9">
            <w:pPr>
              <w:spacing w:line="400" w:lineRule="exact"/>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联系人（部门）：工程交易股 </w:t>
            </w:r>
          </w:p>
          <w:p w14:paraId="34DCF992">
            <w:pPr>
              <w:spacing w:line="400" w:lineRule="exact"/>
              <w:jc w:val="left"/>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联系电话：0751-2815819</w:t>
            </w:r>
          </w:p>
        </w:tc>
      </w:tr>
      <w:tr w14:paraId="57B039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5569AA4B">
            <w:pPr>
              <w:wordWrap w:val="0"/>
              <w:adjustRightInd w:val="0"/>
              <w:snapToGrid w:val="0"/>
              <w:spacing w:line="360" w:lineRule="auto"/>
              <w:jc w:val="center"/>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33</w:t>
            </w:r>
          </w:p>
        </w:tc>
        <w:tc>
          <w:tcPr>
            <w:tcW w:w="1709" w:type="dxa"/>
            <w:tcBorders>
              <w:top w:val="single" w:color="auto" w:sz="4" w:space="0"/>
              <w:left w:val="single" w:color="auto" w:sz="4" w:space="0"/>
              <w:bottom w:val="single" w:color="auto" w:sz="4" w:space="0"/>
              <w:right w:val="single" w:color="auto" w:sz="4" w:space="0"/>
            </w:tcBorders>
            <w:noWrap/>
            <w:vAlign w:val="center"/>
          </w:tcPr>
          <w:p w14:paraId="25F16557">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行政监督部门</w:t>
            </w:r>
          </w:p>
          <w:p w14:paraId="368588DE">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联系方式</w:t>
            </w:r>
          </w:p>
        </w:tc>
        <w:tc>
          <w:tcPr>
            <w:tcW w:w="7544" w:type="dxa"/>
            <w:tcBorders>
              <w:top w:val="single" w:color="auto" w:sz="4" w:space="0"/>
              <w:left w:val="single" w:color="auto" w:sz="4" w:space="0"/>
              <w:bottom w:val="single" w:color="auto" w:sz="4" w:space="0"/>
              <w:right w:val="single" w:color="auto" w:sz="4" w:space="0"/>
            </w:tcBorders>
            <w:noWrap/>
            <w:vAlign w:val="center"/>
          </w:tcPr>
          <w:p w14:paraId="5D48FF09">
            <w:pPr>
              <w:spacing w:line="400" w:lineRule="exact"/>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单位名称：翁源县住房和城乡建设管理局</w:t>
            </w:r>
          </w:p>
          <w:p w14:paraId="24EDF123">
            <w:pPr>
              <w:spacing w:line="400" w:lineRule="exact"/>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办公地址：翁源县龙仙镇朝阳路186号</w:t>
            </w:r>
          </w:p>
          <w:p w14:paraId="6D2DE591">
            <w:pPr>
              <w:spacing w:line="400" w:lineRule="exact"/>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联系人（部门）：建管股</w:t>
            </w:r>
          </w:p>
          <w:p w14:paraId="2CC80ED9">
            <w:pPr>
              <w:spacing w:line="400" w:lineRule="exact"/>
              <w:jc w:val="left"/>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联系电话：0751-2870501</w:t>
            </w:r>
          </w:p>
        </w:tc>
      </w:tr>
      <w:bookmarkEnd w:id="4"/>
    </w:tbl>
    <w:p w14:paraId="13A9FF01">
      <w:pPr>
        <w:pStyle w:val="4"/>
        <w:wordWrap w:val="0"/>
        <w:autoSpaceDE/>
        <w:autoSpaceDN/>
        <w:snapToGrid w:val="0"/>
        <w:spacing w:after="260" w:line="440" w:lineRule="exact"/>
        <w:jc w:val="both"/>
        <w:rPr>
          <w:rFonts w:hint="eastAsia" w:asciiTheme="minorEastAsia" w:hAnsiTheme="minorEastAsia" w:eastAsiaTheme="minorEastAsia" w:cstheme="minorEastAsia"/>
          <w:b/>
          <w:color w:val="000000" w:themeColor="text1"/>
          <w:kern w:val="2"/>
          <w:highlight w:val="none"/>
          <w14:textFill>
            <w14:solidFill>
              <w14:schemeClr w14:val="tx1"/>
            </w14:solidFill>
          </w14:textFill>
        </w:rPr>
      </w:pPr>
      <w:bookmarkStart w:id="5" w:name="_Toc122769943"/>
      <w:bookmarkStart w:id="6" w:name="_Toc122671103"/>
      <w:bookmarkStart w:id="7" w:name="_Toc122859103"/>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br w:type="page"/>
      </w:r>
      <w:bookmarkEnd w:id="5"/>
      <w:bookmarkEnd w:id="6"/>
      <w:bookmarkEnd w:id="7"/>
      <w:bookmarkStart w:id="8" w:name="_Toc25142"/>
      <w:r>
        <w:rPr>
          <w:rFonts w:hint="eastAsia" w:asciiTheme="minorEastAsia" w:hAnsiTheme="minorEastAsia" w:eastAsiaTheme="minorEastAsia" w:cstheme="minorEastAsia"/>
          <w:b/>
          <w:color w:val="000000" w:themeColor="text1"/>
          <w:kern w:val="2"/>
          <w:szCs w:val="24"/>
          <w:highlight w:val="none"/>
          <w14:textFill>
            <w14:solidFill>
              <w14:schemeClr w14:val="tx1"/>
            </w14:solidFill>
          </w14:textFill>
        </w:rPr>
        <w:t>第二节.重要事项时间地点一览表.</w:t>
      </w:r>
      <w:bookmarkEnd w:id="8"/>
    </w:p>
    <w:tbl>
      <w:tblPr>
        <w:tblStyle w:val="21"/>
        <w:tblW w:w="9699"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504"/>
        <w:gridCol w:w="1610"/>
        <w:gridCol w:w="7585"/>
      </w:tblGrid>
      <w:tr w14:paraId="22168A7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72" w:hRule="exact"/>
        </w:trPr>
        <w:tc>
          <w:tcPr>
            <w:tcW w:w="504" w:type="dxa"/>
            <w:tcBorders>
              <w:top w:val="single" w:color="080000" w:sz="4" w:space="0"/>
              <w:left w:val="single" w:color="080000" w:sz="4" w:space="0"/>
              <w:bottom w:val="single" w:color="080000" w:sz="4" w:space="0"/>
              <w:right w:val="single" w:color="080000" w:sz="4" w:space="0"/>
            </w:tcBorders>
            <w:noWrap w:val="0"/>
            <w:vAlign w:val="center"/>
          </w:tcPr>
          <w:p w14:paraId="17063ED9">
            <w:pPr>
              <w:pStyle w:val="39"/>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1</w:t>
            </w:r>
          </w:p>
        </w:tc>
        <w:tc>
          <w:tcPr>
            <w:tcW w:w="1610" w:type="dxa"/>
            <w:tcBorders>
              <w:top w:val="single" w:color="080000" w:sz="4" w:space="0"/>
              <w:left w:val="single" w:color="080000" w:sz="4" w:space="0"/>
              <w:bottom w:val="single" w:color="080000" w:sz="4" w:space="0"/>
              <w:right w:val="single" w:color="080000" w:sz="4" w:space="0"/>
            </w:tcBorders>
            <w:noWrap w:val="0"/>
            <w:vAlign w:val="center"/>
          </w:tcPr>
          <w:p w14:paraId="27EE3730">
            <w:pPr>
              <w:pStyle w:val="39"/>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招标公告</w:t>
            </w:r>
          </w:p>
          <w:p w14:paraId="59A2B6BD">
            <w:pPr>
              <w:pStyle w:val="39"/>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 xml:space="preserve">发布时间 </w:t>
            </w:r>
          </w:p>
        </w:tc>
        <w:tc>
          <w:tcPr>
            <w:tcW w:w="7585" w:type="dxa"/>
            <w:tcBorders>
              <w:top w:val="single" w:color="080000" w:sz="4" w:space="0"/>
              <w:left w:val="single" w:color="080000" w:sz="4" w:space="0"/>
              <w:bottom w:val="single" w:color="080000" w:sz="4" w:space="0"/>
              <w:right w:val="single" w:color="080000" w:sz="4" w:space="0"/>
            </w:tcBorders>
            <w:noWrap w:val="0"/>
            <w:vAlign w:val="center"/>
          </w:tcPr>
          <w:p w14:paraId="1FDE5BF9">
            <w:pPr>
              <w:pStyle w:val="39"/>
              <w:wordWrap w:val="0"/>
              <w:adjustRightInd w:val="0"/>
              <w:snapToGrid w:val="0"/>
              <w:spacing w:line="400" w:lineRule="exact"/>
              <w:jc w:val="left"/>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2025 </w:t>
            </w: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12</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18</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18</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时</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00</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分</w:t>
            </w:r>
          </w:p>
        </w:tc>
      </w:tr>
      <w:tr w14:paraId="05A2E68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41" w:hRule="exact"/>
        </w:trPr>
        <w:tc>
          <w:tcPr>
            <w:tcW w:w="504" w:type="dxa"/>
            <w:tcBorders>
              <w:top w:val="single" w:color="080000" w:sz="4" w:space="0"/>
              <w:left w:val="single" w:color="080000" w:sz="4" w:space="0"/>
              <w:bottom w:val="single" w:color="080000" w:sz="4" w:space="0"/>
              <w:right w:val="single" w:color="080000" w:sz="4" w:space="0"/>
            </w:tcBorders>
            <w:noWrap w:val="0"/>
            <w:vAlign w:val="center"/>
          </w:tcPr>
          <w:p w14:paraId="4E9098B4">
            <w:pPr>
              <w:pStyle w:val="39"/>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2</w:t>
            </w:r>
          </w:p>
        </w:tc>
        <w:tc>
          <w:tcPr>
            <w:tcW w:w="1610" w:type="dxa"/>
            <w:tcBorders>
              <w:top w:val="single" w:color="080000" w:sz="4" w:space="0"/>
              <w:left w:val="single" w:color="080000" w:sz="4" w:space="0"/>
              <w:bottom w:val="single" w:color="080000" w:sz="4" w:space="0"/>
              <w:right w:val="single" w:color="080000" w:sz="4" w:space="0"/>
            </w:tcBorders>
            <w:noWrap w:val="0"/>
            <w:vAlign w:val="center"/>
          </w:tcPr>
          <w:p w14:paraId="7D93DB6D">
            <w:pPr>
              <w:pStyle w:val="39"/>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 xml:space="preserve">获取招标文件截止时间 </w:t>
            </w:r>
          </w:p>
        </w:tc>
        <w:tc>
          <w:tcPr>
            <w:tcW w:w="7585" w:type="dxa"/>
            <w:tcBorders>
              <w:top w:val="single" w:color="080000" w:sz="4" w:space="0"/>
              <w:left w:val="single" w:color="080000" w:sz="4" w:space="0"/>
              <w:bottom w:val="single" w:color="080000" w:sz="4" w:space="0"/>
              <w:right w:val="single" w:color="080000" w:sz="4" w:space="0"/>
            </w:tcBorders>
            <w:noWrap w:val="0"/>
            <w:vAlign w:val="center"/>
          </w:tcPr>
          <w:p w14:paraId="16068B54">
            <w:pPr>
              <w:pStyle w:val="39"/>
              <w:wordWrap w:val="0"/>
              <w:adjustRightInd w:val="0"/>
              <w:snapToGrid w:val="0"/>
              <w:spacing w:line="400" w:lineRule="exact"/>
              <w:jc w:val="left"/>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202</w:t>
            </w:r>
            <w:r>
              <w:rPr>
                <w:rFonts w:hint="eastAsia" w:ascii="宋体" w:hAnsi="宋体" w:cs="宋体"/>
                <w:color w:val="000000" w:themeColor="text1"/>
                <w:sz w:val="24"/>
                <w:szCs w:val="24"/>
                <w:highlight w:val="none"/>
                <w:u w:val="singl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时</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分</w:t>
            </w:r>
          </w:p>
        </w:tc>
      </w:tr>
      <w:tr w14:paraId="5FC7B6E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40" w:hRule="exact"/>
        </w:trPr>
        <w:tc>
          <w:tcPr>
            <w:tcW w:w="504" w:type="dxa"/>
            <w:tcBorders>
              <w:top w:val="single" w:color="080000" w:sz="4" w:space="0"/>
              <w:left w:val="single" w:color="080000" w:sz="4" w:space="0"/>
              <w:bottom w:val="single" w:color="080000" w:sz="4" w:space="0"/>
              <w:right w:val="single" w:color="080000" w:sz="4" w:space="0"/>
            </w:tcBorders>
            <w:noWrap w:val="0"/>
            <w:vAlign w:val="center"/>
          </w:tcPr>
          <w:p w14:paraId="71821A0A">
            <w:pPr>
              <w:pStyle w:val="39"/>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3</w:t>
            </w:r>
          </w:p>
        </w:tc>
        <w:tc>
          <w:tcPr>
            <w:tcW w:w="1610" w:type="dxa"/>
            <w:tcBorders>
              <w:top w:val="single" w:color="080000" w:sz="4" w:space="0"/>
              <w:left w:val="single" w:color="080000" w:sz="4" w:space="0"/>
              <w:bottom w:val="single" w:color="080000" w:sz="4" w:space="0"/>
              <w:right w:val="single" w:color="080000" w:sz="4" w:space="0"/>
            </w:tcBorders>
            <w:noWrap w:val="0"/>
            <w:vAlign w:val="center"/>
          </w:tcPr>
          <w:p w14:paraId="06D0E338">
            <w:pPr>
              <w:pStyle w:val="39"/>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网上提问</w:t>
            </w:r>
          </w:p>
          <w:p w14:paraId="6FAF4569">
            <w:pPr>
              <w:pStyle w:val="39"/>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 xml:space="preserve">截止时间 </w:t>
            </w:r>
          </w:p>
        </w:tc>
        <w:tc>
          <w:tcPr>
            <w:tcW w:w="7585" w:type="dxa"/>
            <w:tcBorders>
              <w:top w:val="single" w:color="080000" w:sz="4" w:space="0"/>
              <w:left w:val="single" w:color="080000" w:sz="4" w:space="0"/>
              <w:bottom w:val="single" w:color="080000" w:sz="4" w:space="0"/>
              <w:right w:val="single" w:color="080000" w:sz="4" w:space="0"/>
            </w:tcBorders>
            <w:noWrap w:val="0"/>
            <w:vAlign w:val="center"/>
          </w:tcPr>
          <w:p w14:paraId="4F229188">
            <w:pPr>
              <w:pStyle w:val="39"/>
              <w:wordWrap w:val="0"/>
              <w:adjustRightInd w:val="0"/>
              <w:snapToGrid w:val="0"/>
              <w:spacing w:line="400" w:lineRule="exact"/>
              <w:jc w:val="left"/>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2025 </w:t>
            </w: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12</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29</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snapToGrid w:val="0"/>
                <w:color w:val="000000" w:themeColor="text1"/>
                <w:kern w:val="0"/>
                <w:sz w:val="24"/>
                <w:highlight w:val="none"/>
                <w:u w:val="single"/>
                <w:lang w:val="en-US" w:eastAsia="zh-CN"/>
                <w14:textFill>
                  <w14:solidFill>
                    <w14:schemeClr w14:val="tx1"/>
                  </w14:solidFill>
                </w14:textFill>
              </w:rPr>
              <w:t>16</w:t>
            </w:r>
            <w:r>
              <w:rPr>
                <w:rFonts w:hint="eastAsia" w:ascii="宋体" w:hAnsi="宋体" w:eastAsia="宋体" w:cs="宋体"/>
                <w:snapToGrid w:val="0"/>
                <w:color w:val="000000" w:themeColor="text1"/>
                <w:kern w:val="0"/>
                <w:sz w:val="24"/>
                <w:highlight w:val="none"/>
                <w14:textFill>
                  <w14:solidFill>
                    <w14:schemeClr w14:val="tx1"/>
                  </w14:solidFill>
                </w14:textFill>
              </w:rPr>
              <w:t>时</w:t>
            </w:r>
            <w:r>
              <w:rPr>
                <w:rFonts w:hint="eastAsia" w:ascii="宋体" w:hAnsi="宋体" w:eastAsia="宋体" w:cs="宋体"/>
                <w:snapToGrid w:val="0"/>
                <w:color w:val="000000" w:themeColor="text1"/>
                <w:kern w:val="0"/>
                <w:sz w:val="24"/>
                <w:highlight w:val="none"/>
                <w:u w:val="single"/>
                <w:lang w:val="en-US" w:eastAsia="zh-CN"/>
                <w14:textFill>
                  <w14:solidFill>
                    <w14:schemeClr w14:val="tx1"/>
                  </w14:solidFill>
                </w14:textFill>
              </w:rPr>
              <w:t>00</w:t>
            </w:r>
            <w:r>
              <w:rPr>
                <w:rFonts w:hint="eastAsia" w:ascii="宋体" w:hAnsi="宋体" w:eastAsia="宋体" w:cs="宋体"/>
                <w:snapToGrid w:val="0"/>
                <w:color w:val="000000" w:themeColor="text1"/>
                <w:kern w:val="0"/>
                <w:sz w:val="24"/>
                <w:highlight w:val="none"/>
                <w14:textFill>
                  <w14:solidFill>
                    <w14:schemeClr w14:val="tx1"/>
                  </w14:solidFill>
                </w14:textFill>
              </w:rPr>
              <w:t>分</w:t>
            </w:r>
          </w:p>
        </w:tc>
      </w:tr>
      <w:tr w14:paraId="7DEEBF6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70" w:hRule="exact"/>
        </w:trPr>
        <w:tc>
          <w:tcPr>
            <w:tcW w:w="504" w:type="dxa"/>
            <w:tcBorders>
              <w:top w:val="single" w:color="080000" w:sz="4" w:space="0"/>
              <w:left w:val="single" w:color="080000" w:sz="4" w:space="0"/>
              <w:bottom w:val="single" w:color="080000" w:sz="4" w:space="0"/>
              <w:right w:val="single" w:color="080000" w:sz="4" w:space="0"/>
            </w:tcBorders>
            <w:noWrap w:val="0"/>
            <w:vAlign w:val="center"/>
          </w:tcPr>
          <w:p w14:paraId="45C470D5">
            <w:pPr>
              <w:pStyle w:val="39"/>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4</w:t>
            </w:r>
          </w:p>
        </w:tc>
        <w:tc>
          <w:tcPr>
            <w:tcW w:w="1610" w:type="dxa"/>
            <w:tcBorders>
              <w:top w:val="single" w:color="080000" w:sz="4" w:space="0"/>
              <w:left w:val="single" w:color="080000" w:sz="4" w:space="0"/>
              <w:bottom w:val="single" w:color="080000" w:sz="4" w:space="0"/>
              <w:right w:val="single" w:color="080000" w:sz="4" w:space="0"/>
            </w:tcBorders>
            <w:noWrap w:val="0"/>
            <w:vAlign w:val="center"/>
          </w:tcPr>
          <w:p w14:paraId="0F0C6282">
            <w:pPr>
              <w:pStyle w:val="39"/>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网上答疑</w:t>
            </w:r>
          </w:p>
          <w:p w14:paraId="0A74B8A9">
            <w:pPr>
              <w:pStyle w:val="39"/>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时间</w:t>
            </w:r>
          </w:p>
        </w:tc>
        <w:tc>
          <w:tcPr>
            <w:tcW w:w="7585" w:type="dxa"/>
            <w:tcBorders>
              <w:top w:val="single" w:color="080000" w:sz="4" w:space="0"/>
              <w:left w:val="single" w:color="080000" w:sz="4" w:space="0"/>
              <w:bottom w:val="single" w:color="080000" w:sz="4" w:space="0"/>
              <w:right w:val="single" w:color="080000" w:sz="4" w:space="0"/>
            </w:tcBorders>
            <w:noWrap w:val="0"/>
            <w:vAlign w:val="center"/>
          </w:tcPr>
          <w:p w14:paraId="45E20FE3">
            <w:pPr>
              <w:pStyle w:val="39"/>
              <w:wordWrap w:val="0"/>
              <w:adjustRightInd w:val="0"/>
              <w:snapToGrid w:val="0"/>
              <w:spacing w:line="400" w:lineRule="exact"/>
              <w:jc w:val="left"/>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2025 </w:t>
            </w: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12</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29</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snapToGrid w:val="0"/>
                <w:color w:val="000000" w:themeColor="text1"/>
                <w:kern w:val="0"/>
                <w:sz w:val="24"/>
                <w:highlight w:val="none"/>
                <w:u w:val="single"/>
                <w:lang w:val="en-US" w:eastAsia="zh-CN"/>
                <w14:textFill>
                  <w14:solidFill>
                    <w14:schemeClr w14:val="tx1"/>
                  </w14:solidFill>
                </w14:textFill>
              </w:rPr>
              <w:t>16</w:t>
            </w:r>
            <w:r>
              <w:rPr>
                <w:rFonts w:hint="eastAsia" w:ascii="宋体" w:hAnsi="宋体" w:eastAsia="宋体" w:cs="宋体"/>
                <w:snapToGrid w:val="0"/>
                <w:color w:val="000000" w:themeColor="text1"/>
                <w:kern w:val="0"/>
                <w:sz w:val="24"/>
                <w:highlight w:val="none"/>
                <w14:textFill>
                  <w14:solidFill>
                    <w14:schemeClr w14:val="tx1"/>
                  </w14:solidFill>
                </w14:textFill>
              </w:rPr>
              <w:t>时</w:t>
            </w:r>
            <w:r>
              <w:rPr>
                <w:rFonts w:hint="eastAsia" w:ascii="宋体" w:hAnsi="宋体" w:eastAsia="宋体" w:cs="宋体"/>
                <w:snapToGrid w:val="0"/>
                <w:color w:val="000000" w:themeColor="text1"/>
                <w:kern w:val="0"/>
                <w:sz w:val="24"/>
                <w:highlight w:val="none"/>
                <w:u w:val="single"/>
                <w:lang w:val="en-US" w:eastAsia="zh-CN"/>
                <w14:textFill>
                  <w14:solidFill>
                    <w14:schemeClr w14:val="tx1"/>
                  </w14:solidFill>
                </w14:textFill>
              </w:rPr>
              <w:t>30</w:t>
            </w:r>
            <w:r>
              <w:rPr>
                <w:rFonts w:hint="eastAsia" w:ascii="宋体" w:hAnsi="宋体" w:eastAsia="宋体" w:cs="宋体"/>
                <w:snapToGrid w:val="0"/>
                <w:color w:val="000000" w:themeColor="text1"/>
                <w:kern w:val="0"/>
                <w:sz w:val="24"/>
                <w:highlight w:val="none"/>
                <w14:textFill>
                  <w14:solidFill>
                    <w14:schemeClr w14:val="tx1"/>
                  </w14:solidFill>
                </w14:textFill>
              </w:rPr>
              <w:t>分至</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202</w:t>
            </w:r>
            <w:r>
              <w:rPr>
                <w:rFonts w:hint="eastAsia" w:ascii="宋体" w:hAnsi="宋体" w:cs="宋体"/>
                <w:color w:val="000000" w:themeColor="text1"/>
                <w:sz w:val="24"/>
                <w:szCs w:val="24"/>
                <w:highlight w:val="none"/>
                <w:u w:val="singl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snapToGrid w:val="0"/>
                <w:color w:val="000000" w:themeColor="text1"/>
                <w:kern w:val="0"/>
                <w:sz w:val="24"/>
                <w:highlight w:val="none"/>
                <w:u w:val="single"/>
                <w:lang w:val="en-US" w:eastAsia="zh-CN"/>
                <w14:textFill>
                  <w14:solidFill>
                    <w14:schemeClr w14:val="tx1"/>
                  </w14:solidFill>
                </w14:textFill>
              </w:rPr>
              <w:t>16</w:t>
            </w:r>
            <w:r>
              <w:rPr>
                <w:rFonts w:hint="eastAsia" w:ascii="宋体" w:hAnsi="宋体" w:eastAsia="宋体" w:cs="宋体"/>
                <w:snapToGrid w:val="0"/>
                <w:color w:val="000000" w:themeColor="text1"/>
                <w:kern w:val="0"/>
                <w:sz w:val="24"/>
                <w:highlight w:val="none"/>
                <w14:textFill>
                  <w14:solidFill>
                    <w14:schemeClr w14:val="tx1"/>
                  </w14:solidFill>
                </w14:textFill>
              </w:rPr>
              <w:t>时</w:t>
            </w:r>
            <w:r>
              <w:rPr>
                <w:rFonts w:hint="eastAsia" w:ascii="宋体" w:hAnsi="宋体" w:eastAsia="宋体" w:cs="宋体"/>
                <w:snapToGrid w:val="0"/>
                <w:color w:val="000000" w:themeColor="text1"/>
                <w:kern w:val="0"/>
                <w:sz w:val="24"/>
                <w:highlight w:val="none"/>
                <w:u w:val="single"/>
                <w:lang w:val="en-US" w:eastAsia="zh-CN"/>
                <w14:textFill>
                  <w14:solidFill>
                    <w14:schemeClr w14:val="tx1"/>
                  </w14:solidFill>
                </w14:textFill>
              </w:rPr>
              <w:t>00</w:t>
            </w:r>
            <w:r>
              <w:rPr>
                <w:rFonts w:hint="eastAsia" w:ascii="宋体" w:hAnsi="宋体" w:eastAsia="宋体" w:cs="宋体"/>
                <w:snapToGrid w:val="0"/>
                <w:color w:val="000000" w:themeColor="text1"/>
                <w:kern w:val="0"/>
                <w:sz w:val="24"/>
                <w:highlight w:val="none"/>
                <w14:textFill>
                  <w14:solidFill>
                    <w14:schemeClr w14:val="tx1"/>
                  </w14:solidFill>
                </w14:textFill>
              </w:rPr>
              <w:t>分</w:t>
            </w:r>
          </w:p>
        </w:tc>
      </w:tr>
      <w:tr w14:paraId="27131FF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94" w:hRule="exact"/>
        </w:trPr>
        <w:tc>
          <w:tcPr>
            <w:tcW w:w="504" w:type="dxa"/>
            <w:tcBorders>
              <w:top w:val="single" w:color="080000" w:sz="4" w:space="0"/>
              <w:left w:val="single" w:color="080000" w:sz="4" w:space="0"/>
              <w:bottom w:val="single" w:color="080000" w:sz="4" w:space="0"/>
              <w:right w:val="single" w:color="080000" w:sz="4" w:space="0"/>
            </w:tcBorders>
            <w:noWrap w:val="0"/>
            <w:vAlign w:val="center"/>
          </w:tcPr>
          <w:p w14:paraId="66F98CB7">
            <w:pPr>
              <w:pStyle w:val="39"/>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5</w:t>
            </w:r>
          </w:p>
        </w:tc>
        <w:tc>
          <w:tcPr>
            <w:tcW w:w="1610" w:type="dxa"/>
            <w:tcBorders>
              <w:top w:val="single" w:color="080000" w:sz="4" w:space="0"/>
              <w:left w:val="single" w:color="080000" w:sz="4" w:space="0"/>
              <w:bottom w:val="single" w:color="080000" w:sz="4" w:space="0"/>
              <w:right w:val="single" w:color="080000" w:sz="4" w:space="0"/>
            </w:tcBorders>
            <w:noWrap w:val="0"/>
            <w:vAlign w:val="center"/>
          </w:tcPr>
          <w:p w14:paraId="4F1C7D0A">
            <w:pPr>
              <w:pStyle w:val="39"/>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投标保证缴</w:t>
            </w:r>
          </w:p>
          <w:p w14:paraId="0D9FF3FC">
            <w:pPr>
              <w:pStyle w:val="39"/>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纳截止时间</w:t>
            </w:r>
          </w:p>
        </w:tc>
        <w:tc>
          <w:tcPr>
            <w:tcW w:w="7585" w:type="dxa"/>
            <w:tcBorders>
              <w:top w:val="single" w:color="080000" w:sz="4" w:space="0"/>
              <w:left w:val="single" w:color="080000" w:sz="4" w:space="0"/>
              <w:bottom w:val="single" w:color="080000" w:sz="4" w:space="0"/>
              <w:right w:val="single" w:color="080000" w:sz="4" w:space="0"/>
            </w:tcBorders>
            <w:noWrap w:val="0"/>
            <w:vAlign w:val="center"/>
          </w:tcPr>
          <w:p w14:paraId="21346ACF">
            <w:pPr>
              <w:pStyle w:val="39"/>
              <w:wordWrap w:val="0"/>
              <w:adjustRightInd w:val="0"/>
              <w:snapToGrid w:val="0"/>
              <w:spacing w:line="400" w:lineRule="exact"/>
              <w:ind w:firstLine="240" w:firstLineChars="10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投标保证金到账截止时间：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202</w:t>
            </w:r>
            <w:r>
              <w:rPr>
                <w:rFonts w:hint="eastAsia" w:ascii="宋体" w:hAnsi="宋体" w:cs="宋体"/>
                <w:color w:val="000000" w:themeColor="text1"/>
                <w:sz w:val="24"/>
                <w:szCs w:val="24"/>
                <w:highlight w:val="none"/>
                <w:u w:val="singl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时</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snapToGrid w:val="0"/>
                <w:color w:val="000000" w:themeColor="text1"/>
                <w:kern w:val="0"/>
                <w:sz w:val="24"/>
                <w:highlight w:val="none"/>
                <w14:textFill>
                  <w14:solidFill>
                    <w14:schemeClr w14:val="tx1"/>
                  </w14:solidFill>
                </w14:textFill>
              </w:rPr>
              <w:t>；</w:t>
            </w:r>
          </w:p>
          <w:p w14:paraId="041E595F">
            <w:pPr>
              <w:pStyle w:val="39"/>
              <w:wordWrap w:val="0"/>
              <w:adjustRightInd w:val="0"/>
              <w:snapToGrid w:val="0"/>
              <w:spacing w:line="400" w:lineRule="exact"/>
              <w:ind w:firstLine="240" w:firstLineChars="10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投标保证担保上传截止时间：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202</w:t>
            </w:r>
            <w:r>
              <w:rPr>
                <w:rFonts w:hint="eastAsia" w:ascii="宋体" w:hAnsi="宋体" w:cs="宋体"/>
                <w:color w:val="000000" w:themeColor="text1"/>
                <w:sz w:val="24"/>
                <w:szCs w:val="24"/>
                <w:highlight w:val="none"/>
                <w:u w:val="singl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时</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snapToGrid w:val="0"/>
                <w:color w:val="000000" w:themeColor="text1"/>
                <w:kern w:val="0"/>
                <w:sz w:val="24"/>
                <w:highlight w:val="none"/>
                <w14:textFill>
                  <w14:solidFill>
                    <w14:schemeClr w14:val="tx1"/>
                  </w14:solidFill>
                </w14:textFill>
              </w:rPr>
              <w:t>；</w:t>
            </w:r>
          </w:p>
          <w:p w14:paraId="4B99E5D4">
            <w:pPr>
              <w:pStyle w:val="19"/>
              <w:wordWrap w:val="0"/>
              <w:adjustRightInd w:val="0"/>
              <w:snapToGrid w:val="0"/>
              <w:spacing w:line="400" w:lineRule="exact"/>
              <w:ind w:firstLine="240" w:firstLineChars="100"/>
              <w:rPr>
                <w:rFonts w:hint="eastAsia" w:ascii="宋体" w:hAnsi="宋体" w:eastAsia="宋体" w:cs="宋体"/>
                <w:snapToGrid w:val="0"/>
                <w:color w:val="000000" w:themeColor="text1"/>
                <w:kern w:val="0"/>
                <w:szCs w:val="24"/>
                <w:highlight w:val="none"/>
                <w14:textFill>
                  <w14:solidFill>
                    <w14:schemeClr w14:val="tx1"/>
                  </w14:solidFill>
                </w14:textFill>
              </w:rPr>
            </w:pPr>
            <w:r>
              <w:rPr>
                <w:rFonts w:hint="eastAsia" w:ascii="宋体" w:hAnsi="宋体" w:eastAsia="宋体" w:cs="宋体"/>
                <w:snapToGrid w:val="0"/>
                <w:color w:val="000000" w:themeColor="text1"/>
                <w:kern w:val="0"/>
                <w:szCs w:val="24"/>
                <w:highlight w:val="none"/>
                <w14:textFill>
                  <w14:solidFill>
                    <w14:schemeClr w14:val="tx1"/>
                  </w14:solidFill>
                </w14:textFill>
              </w:rPr>
              <w:t>投标保证保险投保截止时间：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202</w:t>
            </w:r>
            <w:r>
              <w:rPr>
                <w:rFonts w:hint="eastAsia" w:ascii="宋体" w:hAnsi="宋体" w:cs="宋体"/>
                <w:color w:val="000000" w:themeColor="text1"/>
                <w:sz w:val="24"/>
                <w:szCs w:val="24"/>
                <w:highlight w:val="none"/>
                <w:u w:val="singl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时</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snapToGrid w:val="0"/>
                <w:color w:val="000000" w:themeColor="text1"/>
                <w:kern w:val="0"/>
                <w:szCs w:val="24"/>
                <w:highlight w:val="none"/>
                <w14:textFill>
                  <w14:solidFill>
                    <w14:schemeClr w14:val="tx1"/>
                  </w14:solidFill>
                </w14:textFill>
              </w:rPr>
              <w:t>。</w:t>
            </w:r>
          </w:p>
        </w:tc>
      </w:tr>
      <w:tr w14:paraId="1FE4F4A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38" w:hRule="exact"/>
        </w:trPr>
        <w:tc>
          <w:tcPr>
            <w:tcW w:w="504" w:type="dxa"/>
            <w:tcBorders>
              <w:top w:val="single" w:color="080000" w:sz="4" w:space="0"/>
              <w:left w:val="single" w:color="080000" w:sz="4" w:space="0"/>
              <w:bottom w:val="single" w:color="080000" w:sz="4" w:space="0"/>
              <w:right w:val="single" w:color="080000" w:sz="4" w:space="0"/>
            </w:tcBorders>
            <w:noWrap w:val="0"/>
            <w:vAlign w:val="center"/>
          </w:tcPr>
          <w:p w14:paraId="1BECB072">
            <w:pPr>
              <w:pStyle w:val="39"/>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6</w:t>
            </w:r>
          </w:p>
        </w:tc>
        <w:tc>
          <w:tcPr>
            <w:tcW w:w="1610" w:type="dxa"/>
            <w:tcBorders>
              <w:top w:val="single" w:color="080000" w:sz="4" w:space="0"/>
              <w:left w:val="single" w:color="080000" w:sz="4" w:space="0"/>
              <w:bottom w:val="single" w:color="080000" w:sz="4" w:space="0"/>
              <w:right w:val="single" w:color="080000" w:sz="4" w:space="0"/>
            </w:tcBorders>
            <w:noWrap w:val="0"/>
            <w:vAlign w:val="center"/>
          </w:tcPr>
          <w:p w14:paraId="023875C3">
            <w:pPr>
              <w:pStyle w:val="39"/>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电子投标</w:t>
            </w:r>
          </w:p>
          <w:p w14:paraId="2F5139AE">
            <w:pPr>
              <w:pStyle w:val="39"/>
              <w:wordWrap w:val="0"/>
              <w:adjustRightInd w:val="0"/>
              <w:snapToGrid w:val="0"/>
              <w:spacing w:line="360" w:lineRule="exact"/>
              <w:jc w:val="center"/>
              <w:rPr>
                <w:rFonts w:hint="eastAsia" w:asciiTheme="minorEastAsia" w:hAnsiTheme="minorEastAsia" w:eastAsiaTheme="minorEastAsia" w:cstheme="minorEastAsia"/>
                <w:strike/>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 xml:space="preserve">截止时间 </w:t>
            </w:r>
          </w:p>
        </w:tc>
        <w:tc>
          <w:tcPr>
            <w:tcW w:w="7585" w:type="dxa"/>
            <w:tcBorders>
              <w:top w:val="single" w:color="080000" w:sz="4" w:space="0"/>
              <w:left w:val="single" w:color="080000" w:sz="4" w:space="0"/>
              <w:bottom w:val="single" w:color="080000" w:sz="4" w:space="0"/>
              <w:right w:val="single" w:color="080000" w:sz="4" w:space="0"/>
            </w:tcBorders>
            <w:noWrap w:val="0"/>
            <w:vAlign w:val="center"/>
          </w:tcPr>
          <w:p w14:paraId="110EBA23">
            <w:pPr>
              <w:pStyle w:val="19"/>
              <w:wordWrap w:val="0"/>
              <w:adjustRightInd w:val="0"/>
              <w:snapToGrid w:val="0"/>
              <w:spacing w:line="400" w:lineRule="exact"/>
              <w:ind w:firstLine="120" w:firstLineChars="50"/>
              <w:jc w:val="left"/>
              <w:rPr>
                <w:rFonts w:hint="eastAsia" w:ascii="宋体" w:hAnsi="宋体" w:eastAsia="宋体" w:cs="宋体"/>
                <w:snapToGrid w:val="0"/>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202</w:t>
            </w:r>
            <w:r>
              <w:rPr>
                <w:rFonts w:hint="eastAsia" w:ascii="宋体" w:hAnsi="宋体" w:cs="宋体"/>
                <w:color w:val="000000" w:themeColor="text1"/>
                <w:sz w:val="24"/>
                <w:szCs w:val="24"/>
                <w:highlight w:val="none"/>
                <w:u w:val="singl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时</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分</w:t>
            </w:r>
          </w:p>
        </w:tc>
      </w:tr>
      <w:tr w14:paraId="5FD0461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93" w:hRule="exact"/>
        </w:trPr>
        <w:tc>
          <w:tcPr>
            <w:tcW w:w="504" w:type="dxa"/>
            <w:tcBorders>
              <w:top w:val="single" w:color="080000" w:sz="4" w:space="0"/>
              <w:left w:val="single" w:color="080000" w:sz="4" w:space="0"/>
              <w:bottom w:val="single" w:color="080000" w:sz="4" w:space="0"/>
              <w:right w:val="single" w:color="080000" w:sz="4" w:space="0"/>
            </w:tcBorders>
            <w:noWrap w:val="0"/>
            <w:vAlign w:val="center"/>
          </w:tcPr>
          <w:p w14:paraId="616A944A">
            <w:pPr>
              <w:pStyle w:val="39"/>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7</w:t>
            </w:r>
          </w:p>
        </w:tc>
        <w:tc>
          <w:tcPr>
            <w:tcW w:w="1610" w:type="dxa"/>
            <w:tcBorders>
              <w:top w:val="single" w:color="080000" w:sz="4" w:space="0"/>
              <w:left w:val="single" w:color="080000" w:sz="4" w:space="0"/>
              <w:bottom w:val="single" w:color="080000" w:sz="4" w:space="0"/>
              <w:right w:val="single" w:color="080000" w:sz="4" w:space="0"/>
            </w:tcBorders>
            <w:noWrap w:val="0"/>
            <w:vAlign w:val="center"/>
          </w:tcPr>
          <w:p w14:paraId="72E0DCA2">
            <w:pPr>
              <w:pStyle w:val="39"/>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投标相关资料（如有）递交时间</w:t>
            </w:r>
          </w:p>
        </w:tc>
        <w:tc>
          <w:tcPr>
            <w:tcW w:w="7585" w:type="dxa"/>
            <w:tcBorders>
              <w:top w:val="single" w:color="080000" w:sz="4" w:space="0"/>
              <w:left w:val="single" w:color="080000" w:sz="4" w:space="0"/>
              <w:bottom w:val="single" w:color="080000" w:sz="4" w:space="0"/>
              <w:right w:val="single" w:color="080000" w:sz="4" w:space="0"/>
            </w:tcBorders>
            <w:noWrap w:val="0"/>
            <w:vAlign w:val="center"/>
          </w:tcPr>
          <w:p w14:paraId="67655BE1">
            <w:pPr>
              <w:pStyle w:val="19"/>
              <w:wordWrap w:val="0"/>
              <w:adjustRightInd w:val="0"/>
              <w:snapToGrid w:val="0"/>
              <w:spacing w:line="400" w:lineRule="exact"/>
              <w:jc w:val="left"/>
              <w:rPr>
                <w:rFonts w:hint="eastAsia" w:ascii="宋体" w:hAnsi="宋体" w:eastAsia="宋体" w:cs="宋体"/>
                <w:snapToGrid w:val="0"/>
                <w:color w:val="000000" w:themeColor="text1"/>
                <w:kern w:val="0"/>
                <w:szCs w:val="24"/>
                <w:highlight w:val="none"/>
                <w14:textFill>
                  <w14:solidFill>
                    <w14:schemeClr w14:val="tx1"/>
                  </w14:solidFill>
                </w14:textFill>
              </w:rPr>
            </w:pPr>
            <w:r>
              <w:rPr>
                <w:rFonts w:hint="eastAsia" w:ascii="宋体" w:hAnsi="宋体" w:eastAsia="宋体" w:cs="宋体"/>
                <w:snapToGrid w:val="0"/>
                <w:color w:val="000000" w:themeColor="text1"/>
                <w:kern w:val="0"/>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2202</w:t>
            </w:r>
            <w:r>
              <w:rPr>
                <w:rFonts w:hint="eastAsia" w:ascii="宋体" w:hAnsi="宋体" w:cs="宋体"/>
                <w:color w:val="000000" w:themeColor="text1"/>
                <w:sz w:val="24"/>
                <w:szCs w:val="24"/>
                <w:highlight w:val="none"/>
                <w:u w:val="singl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时</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hAnsi="宋体" w:cs="宋体"/>
                <w:color w:val="000000" w:themeColor="text1"/>
                <w:sz w:val="24"/>
                <w:szCs w:val="24"/>
                <w:highlight w:val="none"/>
                <w:u w:val="single"/>
                <w:lang w:val="en-US" w:eastAsia="zh-CN"/>
                <w14:textFill>
                  <w14:solidFill>
                    <w14:schemeClr w14:val="tx1"/>
                  </w14:solidFill>
                </w14:textFill>
              </w:rPr>
              <w:t>0</w:t>
            </w:r>
            <w:r>
              <w:rPr>
                <w:rFonts w:hint="eastAsia" w:ascii="宋体" w:hAnsi="宋体" w:cs="宋体"/>
                <w:color w:val="000000" w:themeColor="text1"/>
                <w:sz w:val="24"/>
                <w:szCs w:val="24"/>
                <w:highlight w:val="none"/>
                <w:u w:val="singl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snapToGrid w:val="0"/>
                <w:color w:val="000000" w:themeColor="text1"/>
                <w:kern w:val="0"/>
                <w:szCs w:val="24"/>
                <w:highlight w:val="none"/>
                <w14:textFill>
                  <w14:solidFill>
                    <w14:schemeClr w14:val="tx1"/>
                  </w14:solidFill>
                </w14:textFill>
              </w:rPr>
              <w:t>至</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202</w:t>
            </w:r>
            <w:r>
              <w:rPr>
                <w:rFonts w:hint="eastAsia" w:ascii="宋体" w:hAnsi="宋体" w:cs="宋体"/>
                <w:color w:val="000000" w:themeColor="text1"/>
                <w:sz w:val="24"/>
                <w:szCs w:val="24"/>
                <w:highlight w:val="none"/>
                <w:u w:val="singl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时</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分</w:t>
            </w:r>
          </w:p>
        </w:tc>
      </w:tr>
      <w:tr w14:paraId="5FFACED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07" w:hRule="exact"/>
        </w:trPr>
        <w:tc>
          <w:tcPr>
            <w:tcW w:w="504" w:type="dxa"/>
            <w:tcBorders>
              <w:top w:val="single" w:color="080000" w:sz="4" w:space="0"/>
              <w:left w:val="single" w:color="080000" w:sz="4" w:space="0"/>
              <w:bottom w:val="single" w:color="080000" w:sz="4" w:space="0"/>
              <w:right w:val="single" w:color="080000" w:sz="4" w:space="0"/>
            </w:tcBorders>
            <w:noWrap w:val="0"/>
            <w:vAlign w:val="center"/>
          </w:tcPr>
          <w:p w14:paraId="78DEEFEE">
            <w:pPr>
              <w:pStyle w:val="39"/>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8</w:t>
            </w:r>
          </w:p>
        </w:tc>
        <w:tc>
          <w:tcPr>
            <w:tcW w:w="1610" w:type="dxa"/>
            <w:tcBorders>
              <w:top w:val="single" w:color="080000" w:sz="4" w:space="0"/>
              <w:left w:val="single" w:color="080000" w:sz="4" w:space="0"/>
              <w:bottom w:val="single" w:color="080000" w:sz="4" w:space="0"/>
              <w:right w:val="single" w:color="080000" w:sz="4" w:space="0"/>
            </w:tcBorders>
            <w:noWrap w:val="0"/>
            <w:vAlign w:val="center"/>
          </w:tcPr>
          <w:p w14:paraId="491A0D5A">
            <w:pPr>
              <w:pStyle w:val="39"/>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投标相关资料（如有）递交地点</w:t>
            </w:r>
          </w:p>
        </w:tc>
        <w:tc>
          <w:tcPr>
            <w:tcW w:w="7585" w:type="dxa"/>
            <w:tcBorders>
              <w:top w:val="single" w:color="080000" w:sz="4" w:space="0"/>
              <w:left w:val="single" w:color="080000" w:sz="4" w:space="0"/>
              <w:bottom w:val="single" w:color="080000" w:sz="4" w:space="0"/>
              <w:right w:val="single" w:color="080000" w:sz="4" w:space="0"/>
            </w:tcBorders>
            <w:noWrap w:val="0"/>
            <w:vAlign w:val="center"/>
          </w:tcPr>
          <w:p w14:paraId="51BA4AB9">
            <w:pPr>
              <w:pStyle w:val="39"/>
              <w:wordWrap w:val="0"/>
              <w:adjustRightInd w:val="0"/>
              <w:snapToGrid w:val="0"/>
              <w:spacing w:line="360" w:lineRule="auto"/>
              <w:jc w:val="left"/>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递交场所：</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韶关市公共资源交易中心翁源分中心</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，地址：</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翁源县龙仙镇朝阳路63号韶关市公共资源交易中心翁源分中心</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，具体房间号以当日现场通知为准。</w:t>
            </w:r>
          </w:p>
        </w:tc>
      </w:tr>
      <w:tr w14:paraId="3BC5B78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85" w:hRule="exact"/>
        </w:trPr>
        <w:tc>
          <w:tcPr>
            <w:tcW w:w="504" w:type="dxa"/>
            <w:tcBorders>
              <w:top w:val="single" w:color="080000" w:sz="4" w:space="0"/>
              <w:left w:val="single" w:color="080000" w:sz="4" w:space="0"/>
              <w:bottom w:val="single" w:color="080000" w:sz="4" w:space="0"/>
              <w:right w:val="single" w:color="080000" w:sz="4" w:space="0"/>
            </w:tcBorders>
            <w:noWrap w:val="0"/>
            <w:vAlign w:val="center"/>
          </w:tcPr>
          <w:p w14:paraId="6E0B6893">
            <w:pPr>
              <w:pStyle w:val="39"/>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9</w:t>
            </w:r>
          </w:p>
        </w:tc>
        <w:tc>
          <w:tcPr>
            <w:tcW w:w="1610" w:type="dxa"/>
            <w:tcBorders>
              <w:top w:val="single" w:color="080000" w:sz="4" w:space="0"/>
              <w:left w:val="single" w:color="080000" w:sz="4" w:space="0"/>
              <w:bottom w:val="single" w:color="080000" w:sz="4" w:space="0"/>
              <w:right w:val="single" w:color="080000" w:sz="4" w:space="0"/>
            </w:tcBorders>
            <w:noWrap w:val="0"/>
            <w:vAlign w:val="center"/>
          </w:tcPr>
          <w:p w14:paraId="4F6A3ED1">
            <w:pPr>
              <w:pStyle w:val="39"/>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 xml:space="preserve">开标时间 </w:t>
            </w:r>
          </w:p>
        </w:tc>
        <w:tc>
          <w:tcPr>
            <w:tcW w:w="7585" w:type="dxa"/>
            <w:tcBorders>
              <w:top w:val="single" w:color="080000" w:sz="4" w:space="0"/>
              <w:left w:val="single" w:color="080000" w:sz="4" w:space="0"/>
              <w:bottom w:val="single" w:color="080000" w:sz="4" w:space="0"/>
              <w:right w:val="single" w:color="080000" w:sz="4" w:space="0"/>
            </w:tcBorders>
            <w:noWrap w:val="0"/>
            <w:vAlign w:val="center"/>
          </w:tcPr>
          <w:p w14:paraId="5E9F5160">
            <w:pPr>
              <w:pStyle w:val="19"/>
              <w:wordWrap w:val="0"/>
              <w:adjustRightInd w:val="0"/>
              <w:snapToGrid w:val="0"/>
              <w:spacing w:line="400" w:lineRule="exact"/>
              <w:jc w:val="left"/>
              <w:rPr>
                <w:rFonts w:hint="eastAsia" w:ascii="宋体" w:hAnsi="宋体" w:eastAsia="宋体" w:cs="宋体"/>
                <w:snapToGrid w:val="0"/>
                <w:color w:val="000000" w:themeColor="text1"/>
                <w:kern w:val="0"/>
                <w:szCs w:val="24"/>
                <w:highlight w:val="none"/>
                <w14:textFill>
                  <w14:solidFill>
                    <w14:schemeClr w14:val="tx1"/>
                  </w14:solidFill>
                </w14:textFill>
              </w:rPr>
            </w:pPr>
            <w:r>
              <w:rPr>
                <w:rFonts w:hint="eastAsia" w:ascii="宋体" w:hAnsi="宋体" w:eastAsia="宋体" w:cs="宋体"/>
                <w:snapToGrid w:val="0"/>
                <w:color w:val="000000" w:themeColor="text1"/>
                <w:kern w:val="0"/>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202</w:t>
            </w:r>
            <w:r>
              <w:rPr>
                <w:rFonts w:hint="eastAsia" w:ascii="宋体" w:hAnsi="宋体" w:cs="宋体"/>
                <w:color w:val="000000" w:themeColor="text1"/>
                <w:sz w:val="24"/>
                <w:szCs w:val="24"/>
                <w:highlight w:val="none"/>
                <w:u w:val="singl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时</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分</w:t>
            </w:r>
          </w:p>
        </w:tc>
      </w:tr>
      <w:tr w14:paraId="183B6BD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47" w:hRule="exact"/>
        </w:trPr>
        <w:tc>
          <w:tcPr>
            <w:tcW w:w="504" w:type="dxa"/>
            <w:tcBorders>
              <w:top w:val="single" w:color="080000" w:sz="4" w:space="0"/>
              <w:left w:val="single" w:color="080000" w:sz="4" w:space="0"/>
              <w:bottom w:val="single" w:color="080000" w:sz="4" w:space="0"/>
              <w:right w:val="single" w:color="080000" w:sz="4" w:space="0"/>
            </w:tcBorders>
            <w:noWrap w:val="0"/>
            <w:vAlign w:val="center"/>
          </w:tcPr>
          <w:p w14:paraId="776EBF36">
            <w:pPr>
              <w:pStyle w:val="39"/>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10</w:t>
            </w:r>
          </w:p>
        </w:tc>
        <w:tc>
          <w:tcPr>
            <w:tcW w:w="1610" w:type="dxa"/>
            <w:tcBorders>
              <w:top w:val="single" w:color="080000" w:sz="4" w:space="0"/>
              <w:left w:val="single" w:color="080000" w:sz="4" w:space="0"/>
              <w:bottom w:val="single" w:color="080000" w:sz="4" w:space="0"/>
              <w:right w:val="single" w:color="080000" w:sz="4" w:space="0"/>
            </w:tcBorders>
            <w:noWrap w:val="0"/>
            <w:vAlign w:val="center"/>
          </w:tcPr>
          <w:p w14:paraId="364B7747">
            <w:pPr>
              <w:pStyle w:val="39"/>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 xml:space="preserve">开标地点 </w:t>
            </w:r>
          </w:p>
        </w:tc>
        <w:tc>
          <w:tcPr>
            <w:tcW w:w="7585" w:type="dxa"/>
            <w:tcBorders>
              <w:top w:val="single" w:color="080000" w:sz="4" w:space="0"/>
              <w:left w:val="single" w:color="080000" w:sz="4" w:space="0"/>
              <w:bottom w:val="single" w:color="080000" w:sz="4" w:space="0"/>
              <w:right w:val="single" w:color="080000" w:sz="4" w:space="0"/>
            </w:tcBorders>
            <w:noWrap w:val="0"/>
            <w:vAlign w:val="center"/>
          </w:tcPr>
          <w:p w14:paraId="310BDFC2">
            <w:pPr>
              <w:pStyle w:val="39"/>
              <w:wordWrap w:val="0"/>
              <w:adjustRightInd w:val="0"/>
              <w:snapToGrid w:val="0"/>
              <w:spacing w:line="360" w:lineRule="auto"/>
              <w:jc w:val="left"/>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开标场所：</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韶关市公共资源交易中心翁源分中心</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，地址：</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翁源县龙仙镇朝阳路63号韶关市公共资源交易中心翁源分中心</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，具体房间号以当日现场通知为准。</w:t>
            </w:r>
          </w:p>
        </w:tc>
      </w:tr>
      <w:tr w14:paraId="365C5C3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531" w:hRule="exact"/>
        </w:trPr>
        <w:tc>
          <w:tcPr>
            <w:tcW w:w="504" w:type="dxa"/>
            <w:tcBorders>
              <w:top w:val="single" w:color="080000" w:sz="4" w:space="0"/>
              <w:left w:val="single" w:color="080000" w:sz="4" w:space="0"/>
              <w:bottom w:val="single" w:color="080000" w:sz="4" w:space="0"/>
              <w:right w:val="single" w:color="080000" w:sz="4" w:space="0"/>
            </w:tcBorders>
            <w:noWrap w:val="0"/>
            <w:vAlign w:val="center"/>
          </w:tcPr>
          <w:p w14:paraId="391EFF47">
            <w:pPr>
              <w:pStyle w:val="39"/>
              <w:widowControl/>
              <w:snapToGrid w:val="0"/>
              <w:spacing w:line="360" w:lineRule="auto"/>
              <w:jc w:val="cente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11</w:t>
            </w:r>
          </w:p>
        </w:tc>
        <w:tc>
          <w:tcPr>
            <w:tcW w:w="1610" w:type="dxa"/>
            <w:tcBorders>
              <w:top w:val="single" w:color="080000" w:sz="4" w:space="0"/>
              <w:left w:val="single" w:color="080000" w:sz="4" w:space="0"/>
              <w:bottom w:val="single" w:color="080000" w:sz="4" w:space="0"/>
              <w:right w:val="single" w:color="080000" w:sz="4" w:space="0"/>
            </w:tcBorders>
            <w:noWrap w:val="0"/>
            <w:vAlign w:val="center"/>
          </w:tcPr>
          <w:p w14:paraId="12C593B1">
            <w:pPr>
              <w:adjustRightInd w:val="0"/>
              <w:snapToGrid w:val="0"/>
              <w:spacing w:line="360" w:lineRule="auto"/>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备注</w:t>
            </w:r>
          </w:p>
        </w:tc>
        <w:tc>
          <w:tcPr>
            <w:tcW w:w="7585" w:type="dxa"/>
            <w:tcBorders>
              <w:top w:val="single" w:color="080000" w:sz="4" w:space="0"/>
              <w:left w:val="single" w:color="080000" w:sz="4" w:space="0"/>
              <w:bottom w:val="single" w:color="080000" w:sz="4" w:space="0"/>
              <w:right w:val="single" w:color="080000" w:sz="4" w:space="0"/>
            </w:tcBorders>
            <w:noWrap w:val="0"/>
            <w:vAlign w:val="center"/>
          </w:tcPr>
          <w:p w14:paraId="00628AC1">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投标人应按有关要求办理数字证书（CA）和企业入库、获取招标文件、资料文件及招标答疑书等。若由于投标人自身原因未能及时取得上述资料的，由此发生的任何责任由投标人自行承担。</w:t>
            </w:r>
          </w:p>
        </w:tc>
      </w:tr>
    </w:tbl>
    <w:p w14:paraId="64B54B44">
      <w:pPr>
        <w:pStyle w:val="4"/>
        <w:wordWrap w:val="0"/>
        <w:autoSpaceDE/>
        <w:autoSpaceDN/>
        <w:snapToGrid w:val="0"/>
        <w:spacing w:after="260" w:line="440" w:lineRule="exact"/>
        <w:jc w:val="center"/>
        <w:rPr>
          <w:rFonts w:hint="eastAsia" w:asciiTheme="minorEastAsia" w:hAnsiTheme="minorEastAsia" w:eastAsiaTheme="minorEastAsia" w:cstheme="minorEastAsia"/>
          <w:color w:val="000000" w:themeColor="text1"/>
          <w:sz w:val="24"/>
          <w:szCs w:val="28"/>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br w:type="page"/>
      </w:r>
      <w:bookmarkStart w:id="9" w:name="_Hlt69669159"/>
      <w:bookmarkEnd w:id="9"/>
      <w:bookmarkStart w:id="10" w:name="_Hlt69698705"/>
      <w:bookmarkStart w:id="11" w:name="_Hlt69698754"/>
      <w:bookmarkStart w:id="12" w:name="_Toc23644"/>
      <w:r>
        <w:rPr>
          <w:rFonts w:hint="eastAsia" w:asciiTheme="minorEastAsia" w:hAnsiTheme="minorEastAsia" w:eastAsiaTheme="minorEastAsia" w:cstheme="minorEastAsia"/>
          <w:b/>
          <w:color w:val="000000" w:themeColor="text1"/>
          <w:kern w:val="2"/>
          <w:szCs w:val="24"/>
          <w:highlight w:val="none"/>
          <w14:textFill>
            <w14:solidFill>
              <w14:schemeClr w14:val="tx1"/>
            </w14:solidFill>
          </w14:textFill>
        </w:rPr>
        <w:t>第三节</w:t>
      </w:r>
      <w:bookmarkStart w:id="13" w:name="_Hlt87793819"/>
      <w:bookmarkEnd w:id="13"/>
      <w:r>
        <w:rPr>
          <w:rFonts w:hint="eastAsia" w:asciiTheme="minorEastAsia" w:hAnsiTheme="minorEastAsia" w:eastAsiaTheme="minorEastAsia" w:cstheme="minorEastAsia"/>
          <w:b/>
          <w:color w:val="000000" w:themeColor="text1"/>
          <w:kern w:val="2"/>
          <w:szCs w:val="24"/>
          <w:highlight w:val="none"/>
          <w14:textFill>
            <w14:solidFill>
              <w14:schemeClr w14:val="tx1"/>
            </w14:solidFill>
          </w14:textFill>
        </w:rPr>
        <w:t xml:space="preserve"> 投标须知正文</w:t>
      </w:r>
      <w:bookmarkEnd w:id="10"/>
      <w:bookmarkEnd w:id="11"/>
      <w:bookmarkEnd w:id="12"/>
    </w:p>
    <w:p w14:paraId="6870AE70">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u w:val="single"/>
          <w:lang w:eastAsia="zh-CN"/>
          <w14:textFill>
            <w14:solidFill>
              <w14:schemeClr w14:val="tx1"/>
            </w14:solidFill>
          </w14:textFill>
        </w:rPr>
        <w:t>翁源县城镇（江尾镇、坝仔镇、周陂镇、新江镇、铁龙镇）污水管网提质增效项目-坝仔镇城镇污水管网提质增效项目</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业经</w:t>
      </w:r>
      <w:r>
        <w:rPr>
          <w:rFonts w:hint="eastAsia" w:asciiTheme="minorEastAsia" w:hAnsiTheme="minorEastAsia" w:eastAsiaTheme="minorEastAsia" w:cstheme="minorEastAsia"/>
          <w:snapToGrid w:val="0"/>
          <w:color w:val="000000" w:themeColor="text1"/>
          <w:kern w:val="0"/>
          <w:highlight w:val="none"/>
          <w:u w:val="single"/>
          <w:lang w:eastAsia="zh-CN"/>
          <w14:textFill>
            <w14:solidFill>
              <w14:schemeClr w14:val="tx1"/>
            </w14:solidFill>
          </w14:textFill>
        </w:rPr>
        <w:t>翁源县发展和改革局</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以《</w:t>
      </w:r>
      <w:r>
        <w:rPr>
          <w:rFonts w:hint="eastAsia" w:asciiTheme="minorEastAsia" w:hAnsiTheme="minorEastAsia" w:eastAsiaTheme="minorEastAsia" w:cstheme="minorEastAsia"/>
          <w:snapToGrid w:val="0"/>
          <w:color w:val="000000" w:themeColor="text1"/>
          <w:kern w:val="0"/>
          <w:szCs w:val="24"/>
          <w:highlight w:val="none"/>
          <w:u w:val="single"/>
          <w:lang w:eastAsia="zh-CN"/>
          <w14:textFill>
            <w14:solidFill>
              <w14:schemeClr w14:val="tx1"/>
            </w14:solidFill>
          </w14:textFill>
        </w:rPr>
        <w:t>翁源县发展和改革局关于翁源县城镇（江尾镇、坝仔镇、周陂镇、新江镇、铁龙镇）污水管网提质增效项目可行性研究报告的批复</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Cs w:val="24"/>
          <w:highlight w:val="none"/>
          <w:u w:val="single"/>
          <w:lang w:eastAsia="zh-CN"/>
          <w14:textFill>
            <w14:solidFill>
              <w14:schemeClr w14:val="tx1"/>
            </w14:solidFill>
          </w14:textFill>
        </w:rPr>
        <w:t>翁发改投审〔2025〕33号</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批准建设，项目代码为</w:t>
      </w:r>
      <w:r>
        <w:rPr>
          <w:rFonts w:hint="eastAsia" w:asciiTheme="minorEastAsia" w:hAnsiTheme="minorEastAsia" w:eastAsiaTheme="minorEastAsia" w:cstheme="minorEastAsia"/>
          <w:color w:val="000000" w:themeColor="text1"/>
          <w:szCs w:val="24"/>
          <w:highlight w:val="none"/>
          <w:u w:val="single"/>
          <w:lang w:eastAsia="zh-CN"/>
          <w14:textFill>
            <w14:solidFill>
              <w14:schemeClr w14:val="tx1"/>
            </w14:solidFill>
          </w14:textFill>
        </w:rPr>
        <w:t>2508-440229-04-01-619965</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t>项目</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业主为</w:t>
      </w:r>
      <w:r>
        <w:rPr>
          <w:rFonts w:hint="eastAsia" w:asciiTheme="minorEastAsia" w:hAnsiTheme="minorEastAsia" w:eastAsiaTheme="minorEastAsia" w:cstheme="minorEastAsia"/>
          <w:snapToGrid w:val="0"/>
          <w:color w:val="000000" w:themeColor="text1"/>
          <w:kern w:val="0"/>
          <w:szCs w:val="24"/>
          <w:highlight w:val="none"/>
          <w:u w:val="single"/>
          <w:lang w:eastAsia="zh-CN"/>
          <w14:textFill>
            <w14:solidFill>
              <w14:schemeClr w14:val="tx1"/>
            </w14:solidFill>
          </w14:textFill>
        </w:rPr>
        <w:t>翁源县龙腾城市建设投资经营有限公司</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，建设资金来自</w:t>
      </w:r>
      <w:r>
        <w:rPr>
          <w:rFonts w:hint="eastAsia" w:hAnsi="宋体" w:eastAsia="宋体" w:cs="宋体"/>
          <w:snapToGrid w:val="0"/>
          <w:color w:val="000000" w:themeColor="text1"/>
          <w:kern w:val="0"/>
          <w:sz w:val="24"/>
          <w:highlight w:val="none"/>
          <w:u w:val="single"/>
          <w:lang w:eastAsia="zh-CN"/>
          <w14:textFill>
            <w14:solidFill>
              <w14:schemeClr w14:val="tx1"/>
            </w14:solidFill>
          </w14:textFill>
        </w:rPr>
        <w:t>拟申请上级财政资金及地方财政配套资金安排解决</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，出资比例</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100%</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，招标人为</w:t>
      </w:r>
      <w:r>
        <w:rPr>
          <w:rFonts w:hint="eastAsia" w:asciiTheme="minorEastAsia" w:hAnsiTheme="minorEastAsia" w:eastAsiaTheme="minorEastAsia" w:cstheme="minorEastAsia"/>
          <w:snapToGrid w:val="0"/>
          <w:color w:val="000000" w:themeColor="text1"/>
          <w:kern w:val="0"/>
          <w:highlight w:val="none"/>
          <w:u w:val="single"/>
          <w:lang w:eastAsia="zh-CN"/>
          <w14:textFill>
            <w14:solidFill>
              <w14:schemeClr w14:val="tx1"/>
            </w14:solidFill>
          </w14:textFill>
        </w:rPr>
        <w:t>翁源县坝仔镇人民政府</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，招标代理机构为</w:t>
      </w:r>
      <w:r>
        <w:rPr>
          <w:rFonts w:hint="eastAsia" w:asciiTheme="minorEastAsia" w:hAnsiTheme="minorEastAsia" w:eastAsiaTheme="minorEastAsia" w:cstheme="minorEastAsia"/>
          <w:color w:val="000000" w:themeColor="text1"/>
          <w:kern w:val="0"/>
          <w:highlight w:val="none"/>
          <w:u w:val="single"/>
          <w:lang w:eastAsia="zh-CN"/>
          <w14:textFill>
            <w14:solidFill>
              <w14:schemeClr w14:val="tx1"/>
            </w14:solidFill>
          </w14:textFill>
        </w:rPr>
        <w:t>广东宝骏工程咨询有限公司</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。项目已具备招标条件，现对该项目的</w:t>
      </w:r>
      <w:r>
        <w:rPr>
          <w:rFonts w:hint="eastAsia" w:asciiTheme="minorEastAsia" w:hAnsiTheme="minorEastAsia" w:eastAsiaTheme="minorEastAsia" w:cstheme="minorEastAsia"/>
          <w:snapToGrid w:val="0"/>
          <w:color w:val="000000" w:themeColor="text1"/>
          <w:kern w:val="0"/>
          <w:szCs w:val="24"/>
          <w:highlight w:val="none"/>
          <w:u w:val="single"/>
          <w:lang w:val="en-US" w:eastAsia="zh-CN"/>
          <w14:textFill>
            <w14:solidFill>
              <w14:schemeClr w14:val="tx1"/>
            </w14:solidFill>
          </w14:textFill>
        </w:rPr>
        <w:t>设计施工总承包</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进行公开招标。</w:t>
      </w:r>
    </w:p>
    <w:p w14:paraId="6197F2E1">
      <w:pPr>
        <w:pStyle w:val="38"/>
        <w:keepNext/>
        <w:keepLines/>
        <w:ind w:firstLine="480"/>
        <w:jc w:val="both"/>
        <w:rPr>
          <w:rFonts w:hint="eastAsia" w:asciiTheme="minorEastAsia" w:hAnsiTheme="minorEastAsia" w:eastAsiaTheme="minorEastAsia" w:cstheme="minorEastAsia"/>
          <w:b/>
          <w:bCs/>
          <w:snapToGrid w:val="0"/>
          <w:color w:val="000000" w:themeColor="text1"/>
          <w:highlight w:val="none"/>
          <w14:textFill>
            <w14:solidFill>
              <w14:schemeClr w14:val="tx1"/>
            </w14:solidFill>
          </w14:textFill>
        </w:rPr>
      </w:pPr>
      <w:bookmarkStart w:id="14" w:name="_Hlt109358474"/>
      <w:bookmarkEnd w:id="14"/>
      <w:bookmarkStart w:id="15" w:name="_Hlt119991399"/>
      <w:bookmarkEnd w:id="15"/>
      <w:bookmarkStart w:id="16" w:name="_Hlt78795222"/>
      <w:bookmarkEnd w:id="16"/>
      <w:bookmarkStart w:id="17" w:name="_Hlt74474735"/>
      <w:bookmarkEnd w:id="17"/>
      <w:bookmarkStart w:id="18" w:name="_Hlt87948285"/>
      <w:bookmarkEnd w:id="18"/>
      <w:bookmarkStart w:id="19" w:name="_Toc18453"/>
      <w:bookmarkStart w:id="20" w:name="_Toc574"/>
      <w:bookmarkStart w:id="21" w:name="_Toc4081"/>
      <w:bookmarkStart w:id="22" w:name="_Toc30732"/>
      <w:bookmarkStart w:id="23" w:name="_Toc24563"/>
      <w:bookmarkStart w:id="24" w:name="_Toc19598"/>
      <w:bookmarkStart w:id="25" w:name="_Toc25252"/>
      <w:bookmarkStart w:id="26" w:name="_Toc23054"/>
      <w:bookmarkStart w:id="27" w:name="_Toc31976"/>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1、 工程概况综合说明</w:t>
      </w:r>
      <w:bookmarkEnd w:id="19"/>
      <w:bookmarkEnd w:id="20"/>
      <w:bookmarkEnd w:id="21"/>
      <w:bookmarkEnd w:id="22"/>
      <w:bookmarkEnd w:id="23"/>
      <w:bookmarkEnd w:id="24"/>
      <w:bookmarkEnd w:id="25"/>
      <w:bookmarkEnd w:id="26"/>
      <w:bookmarkEnd w:id="27"/>
    </w:p>
    <w:p w14:paraId="20A82846">
      <w:pPr>
        <w:pStyle w:val="39"/>
        <w:wordWrap w:val="0"/>
        <w:adjustRightInd w:val="0"/>
        <w:snapToGrid w:val="0"/>
        <w:spacing w:line="360" w:lineRule="auto"/>
        <w:ind w:firstLine="480"/>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1.1</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工程概况</w:t>
      </w:r>
    </w:p>
    <w:p w14:paraId="2A22D848">
      <w:pPr>
        <w:pStyle w:val="39"/>
        <w:wordWrap w:val="0"/>
        <w:adjustRightInd w:val="0"/>
        <w:snapToGrid w:val="0"/>
        <w:spacing w:line="360" w:lineRule="auto"/>
        <w:ind w:firstLine="480"/>
        <w:jc w:val="left"/>
        <w:rPr>
          <w:rFonts w:hint="eastAsia" w:asciiTheme="minorEastAsia" w:hAnsiTheme="minorEastAsia" w:eastAsiaTheme="minorEastAsia" w:cstheme="minorEastAsia"/>
          <w:color w:val="000000" w:themeColor="text1"/>
          <w:sz w:val="24"/>
          <w:szCs w:val="18"/>
          <w:highlight w:val="none"/>
          <w:u w:val="singl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1.1.1</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建设地点：</w:t>
      </w:r>
      <w:r>
        <w:rPr>
          <w:rFonts w:hint="eastAsia" w:asciiTheme="minorEastAsia" w:hAnsiTheme="minorEastAsia" w:eastAsiaTheme="minorEastAsia" w:cstheme="minorEastAsia"/>
          <w:color w:val="000000" w:themeColor="text1"/>
          <w:kern w:val="2"/>
          <w:sz w:val="24"/>
          <w:szCs w:val="24"/>
          <w:highlight w:val="none"/>
          <w:u w:val="single"/>
          <w:lang w:val="en-US" w:eastAsia="zh-CN" w:bidi="ar-SA"/>
          <w14:textFill>
            <w14:solidFill>
              <w14:schemeClr w14:val="tx1"/>
            </w14:solidFill>
          </w14:textFill>
        </w:rPr>
        <w:t>翁源县坝仔镇。</w:t>
      </w:r>
    </w:p>
    <w:p w14:paraId="5ED6A36F">
      <w:pPr>
        <w:pStyle w:val="36"/>
        <w:ind w:firstLine="482" w:firstLineChars="200"/>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t>1.1.2</w:t>
      </w:r>
      <w:r>
        <w:rPr>
          <w:rFonts w:hint="eastAsia" w:asciiTheme="minorEastAsia" w:hAnsiTheme="minorEastAsia" w:eastAsiaTheme="minorEastAsia" w:cstheme="minorEastAsia"/>
          <w:color w:val="000000" w:themeColor="text1"/>
          <w:szCs w:val="24"/>
          <w:highlight w:val="none"/>
          <w:u w:val="none"/>
          <w14:textFill>
            <w14:solidFill>
              <w14:schemeClr w14:val="tx1"/>
            </w14:solidFill>
          </w14:textFill>
        </w:rPr>
        <w:t xml:space="preserve"> 建设内容和规模：</w:t>
      </w:r>
      <w:r>
        <w:rPr>
          <w:rFonts w:hint="default"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主要建设内容为新建污水管网，衔接现状管网，完善城镇污水管网系统以及对部分区域雨污分流改造，提升城市生活污水处理厂进水 COD、BOD5等的浓度。本次项目拟新建配套管网长度约1.38km，分别沿建设路、坝始路等路段敷设；雨污分流改造长度约4.13km。</w:t>
      </w:r>
    </w:p>
    <w:p w14:paraId="2A89E065">
      <w:pPr>
        <w:pStyle w:val="36"/>
        <w:ind w:firstLine="482" w:firstLineChars="200"/>
        <w:rPr>
          <w:rFonts w:hint="eastAsia" w:asciiTheme="minorEastAsia" w:hAnsiTheme="minorEastAsia" w:eastAsiaTheme="minorEastAsia" w:cstheme="minorEastAsia"/>
          <w:color w:val="000000" w:themeColor="text1"/>
          <w:szCs w:val="24"/>
          <w:highlight w:val="none"/>
          <w:u w:val="singl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t>1.1.3</w:t>
      </w:r>
      <w:r>
        <w:rPr>
          <w:rFonts w:hint="eastAsia" w:asciiTheme="minorEastAsia" w:hAnsiTheme="minorEastAsia" w:eastAsiaTheme="minorEastAsia" w:cstheme="minorEastAsia"/>
          <w:b/>
          <w:bCs/>
          <w:color w:val="000000" w:themeColor="text1"/>
          <w:kern w:val="2"/>
          <w:sz w:val="24"/>
          <w:szCs w:val="24"/>
          <w:highlight w:val="none"/>
          <w:u w:val="none"/>
          <w:lang w:val="en-US" w:eastAsia="zh-CN" w:bidi="ar-SA"/>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u w:val="none"/>
          <w14:textFill>
            <w14:solidFill>
              <w14:schemeClr w14:val="tx1"/>
            </w14:solidFill>
          </w14:textFill>
        </w:rPr>
        <w:t>项目总投资：</w:t>
      </w:r>
      <w:bookmarkStart w:id="28" w:name="_Toc20999"/>
      <w:r>
        <w:rPr>
          <w:rFonts w:hint="eastAsia" w:asciiTheme="minorEastAsia" w:hAnsiTheme="minorEastAsia" w:eastAsiaTheme="minorEastAsia" w:cstheme="minorEastAsia"/>
          <w:color w:val="000000" w:themeColor="text1"/>
          <w:szCs w:val="24"/>
          <w:highlight w:val="none"/>
          <w:u w:val="single"/>
          <w:lang w:val="en-US" w:eastAsia="zh-CN"/>
          <w14:textFill>
            <w14:solidFill>
              <w14:schemeClr w14:val="tx1"/>
            </w14:solidFill>
          </w14:textFill>
        </w:rPr>
        <w:t>本次招标概算总投资2431.66万元，其中:建安工程费约2024.10万元，设计费约71.94万元。</w:t>
      </w:r>
    </w:p>
    <w:p w14:paraId="37F8AD91">
      <w:pPr>
        <w:widowControl/>
        <w:spacing w:line="360" w:lineRule="auto"/>
        <w:ind w:left="511" w:leftChars="213"/>
        <w:rPr>
          <w:rFonts w:hint="eastAsia" w:asciiTheme="minorEastAsia" w:hAnsiTheme="minorEastAsia" w:eastAsiaTheme="minorEastAsia" w:cstheme="minorEastAsia"/>
          <w:snapToGrid w:val="0"/>
          <w:color w:val="000000" w:themeColor="text1"/>
          <w:kern w:val="0"/>
          <w:highlight w:val="none"/>
          <w:u w:val="singl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highlight w:val="none"/>
          <w14:textFill>
            <w14:solidFill>
              <w14:schemeClr w14:val="tx1"/>
            </w14:solidFill>
          </w14:textFill>
        </w:rPr>
        <w:t>1.2</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 xml:space="preserve"> 标段划分：</w:t>
      </w:r>
      <w:bookmarkEnd w:id="28"/>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本招标项目不划分标段。</w:t>
      </w:r>
    </w:p>
    <w:p w14:paraId="3302462C">
      <w:pPr>
        <w:pStyle w:val="36"/>
        <w:tabs>
          <w:tab w:val="left" w:pos="7020"/>
        </w:tabs>
        <w:ind w:firstLine="482"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1.3</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监理单位：</w:t>
      </w:r>
      <w:r>
        <w:rPr>
          <w:rFonts w:hint="eastAsia" w:asciiTheme="minorEastAsia" w:hAnsiTheme="minorEastAsia" w:eastAsiaTheme="minorEastAsia" w:cstheme="minorEastAsia"/>
          <w:color w:val="000000" w:themeColor="text1"/>
          <w:szCs w:val="18"/>
          <w:highlight w:val="none"/>
          <w:u w:val="single"/>
          <w14:textFill>
            <w14:solidFill>
              <w14:schemeClr w14:val="tx1"/>
            </w14:solidFill>
          </w14:textFill>
        </w:rPr>
        <w:t>待定</w:t>
      </w:r>
      <w:r>
        <w:rPr>
          <w:rFonts w:hint="eastAsia" w:asciiTheme="minorEastAsia" w:hAnsiTheme="minorEastAsia" w:eastAsiaTheme="minorEastAsia" w:cstheme="minorEastAsia"/>
          <w:color w:val="000000" w:themeColor="text1"/>
          <w:szCs w:val="18"/>
          <w:highlight w:val="none"/>
          <w14:textFill>
            <w14:solidFill>
              <w14:schemeClr w14:val="tx1"/>
            </w14:solidFill>
          </w14:textFill>
        </w:rPr>
        <w:t>。</w:t>
      </w:r>
    </w:p>
    <w:p w14:paraId="7530DDF6">
      <w:pPr>
        <w:pStyle w:val="36"/>
        <w:ind w:firstLine="482"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1.4</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投标费用：</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投标人应承担所有准备和参加投标的相关费用，不论投标结果如何，招标人均无义务和责任承担这些费用</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w:t>
      </w:r>
      <w:bookmarkStart w:id="29" w:name="_Toc106184808"/>
    </w:p>
    <w:p w14:paraId="3EB48DDC">
      <w:pPr>
        <w:pStyle w:val="38"/>
        <w:keepNext/>
        <w:keepLines/>
        <w:ind w:firstLine="480"/>
        <w:jc w:val="both"/>
        <w:rPr>
          <w:rFonts w:hint="eastAsia" w:asciiTheme="minorEastAsia" w:hAnsiTheme="minorEastAsia" w:eastAsiaTheme="minorEastAsia" w:cstheme="minorEastAsia"/>
          <w:b/>
          <w:color w:val="000000" w:themeColor="text1"/>
          <w:kern w:val="2"/>
          <w:highlight w:val="none"/>
          <w14:textFill>
            <w14:solidFill>
              <w14:schemeClr w14:val="tx1"/>
            </w14:solidFill>
          </w14:textFill>
        </w:rPr>
      </w:pPr>
      <w:bookmarkStart w:id="30" w:name="_Toc14538"/>
      <w:bookmarkStart w:id="31" w:name="_Toc7700"/>
      <w:bookmarkStart w:id="32" w:name="_Toc17359"/>
      <w:bookmarkStart w:id="33" w:name="_Toc22550"/>
      <w:bookmarkStart w:id="34" w:name="_Toc32400"/>
      <w:bookmarkStart w:id="35" w:name="_Toc12190"/>
      <w:bookmarkStart w:id="36" w:name="_Toc18851"/>
      <w:bookmarkStart w:id="37" w:name="_Toc14958"/>
      <w:bookmarkStart w:id="38" w:name="_Toc121"/>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2 、招标范围</w:t>
      </w:r>
      <w:bookmarkEnd w:id="29"/>
      <w:bookmarkEnd w:id="30"/>
      <w:bookmarkEnd w:id="31"/>
      <w:bookmarkEnd w:id="32"/>
      <w:bookmarkEnd w:id="33"/>
      <w:bookmarkEnd w:id="34"/>
      <w:bookmarkEnd w:id="35"/>
      <w:bookmarkEnd w:id="36"/>
      <w:bookmarkEnd w:id="37"/>
      <w:bookmarkEnd w:id="38"/>
    </w:p>
    <w:p w14:paraId="358B4272">
      <w:pPr>
        <w:pStyle w:val="41"/>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39" w:name="_Hlt91408212"/>
      <w:bookmarkEnd w:id="39"/>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2.1</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招标范围：</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本工程所涉及的内容包括但不限于以下（1）～（</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p w14:paraId="5DE91771">
      <w:pPr>
        <w:pStyle w:val="36"/>
        <w:numPr>
          <w:ilvl w:val="0"/>
          <w:numId w:val="0"/>
        </w:numPr>
        <w:ind w:leftChars="0" w:firstLine="240" w:firstLineChars="100"/>
        <w:jc w:val="lef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bookmarkStart w:id="40" w:name="_Toc13988"/>
      <w:bookmarkStart w:id="41" w:name="_Toc4645"/>
      <w:bookmarkStart w:id="42" w:name="_Toc7799"/>
      <w:bookmarkStart w:id="43" w:name="_Toc21803"/>
      <w:bookmarkStart w:id="44" w:name="_Toc32739"/>
      <w:bookmarkStart w:id="45" w:name="_Toc2350"/>
      <w:bookmarkStart w:id="46" w:name="_Toc2217"/>
      <w:bookmarkStart w:id="47" w:name="_Toc26845"/>
      <w:bookmarkStart w:id="48" w:name="_Toc708"/>
      <w:bookmarkStart w:id="49" w:name="_Toc27886"/>
      <w:bookmarkStart w:id="50" w:name="_Toc1366"/>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设计部分：</w:t>
      </w:r>
      <w:r>
        <w:rPr>
          <w:rFonts w:hint="eastAsia" w:asciiTheme="minorEastAsia" w:hAnsiTheme="minorEastAsia" w:eastAsiaTheme="minorEastAsia" w:cstheme="minorEastAsia"/>
          <w:snapToGrid w:val="0"/>
          <w:color w:val="000000" w:themeColor="text1"/>
          <w:kern w:val="0"/>
          <w:sz w:val="24"/>
          <w:szCs w:val="24"/>
          <w:highlight w:val="none"/>
          <w:lang w:val="zh-CN"/>
          <w14:textFill>
            <w14:solidFill>
              <w14:schemeClr w14:val="tx1"/>
            </w14:solidFill>
          </w14:textFill>
        </w:rPr>
        <w:t>确保项目顺利实施的报建、报批、施工等所需的所有建安工程等设计文件。包括但不限于：施工图设计、</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施工图预算（含工程量清单）</w:t>
      </w: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提供项目所需相关检测项的明细表和危险性较大的分部分项工程清单及保障安全相关说明</w:t>
      </w: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4"/>
          <w:szCs w:val="24"/>
          <w:highlight w:val="none"/>
          <w:lang w:val="zh-CN"/>
          <w14:textFill>
            <w14:solidFill>
              <w14:schemeClr w14:val="tx1"/>
            </w14:solidFill>
          </w14:textFill>
        </w:rPr>
        <w:t>工地现场服务、验收过程中的设计指导及配合阶段验收及档案整理、协助施工单位编制竣工图及后续设计服务工作</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w:t>
      </w:r>
    </w:p>
    <w:p w14:paraId="057F954A">
      <w:pPr>
        <w:pStyle w:val="36"/>
        <w:ind w:firstLine="241" w:firstLineChars="100"/>
        <w:jc w:val="lef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 w:val="24"/>
          <w:szCs w:val="24"/>
          <w:highlight w:val="none"/>
          <w14:textFill>
            <w14:solidFill>
              <w14:schemeClr w14:val="tx1"/>
            </w14:solidFill>
          </w14:textFill>
        </w:rPr>
        <w:t>注：设计文件深度要求必须满足</w:t>
      </w:r>
      <w:r>
        <w:rPr>
          <w:rFonts w:hint="eastAsia" w:asciiTheme="minorEastAsia" w:hAnsiTheme="minorEastAsia" w:eastAsiaTheme="minorEastAsia" w:cstheme="minorEastAsia"/>
          <w:b/>
          <w:bCs/>
          <w:snapToGrid w:val="0"/>
          <w:color w:val="000000" w:themeColor="text1"/>
          <w:kern w:val="0"/>
          <w:sz w:val="24"/>
          <w:szCs w:val="24"/>
          <w:highlight w:val="none"/>
          <w:lang w:eastAsia="zh-CN"/>
          <w14:textFill>
            <w14:solidFill>
              <w14:schemeClr w14:val="tx1"/>
            </w14:solidFill>
          </w14:textFill>
        </w:rPr>
        <w:t>住房和城乡建设部</w:t>
      </w:r>
      <w:r>
        <w:rPr>
          <w:rFonts w:hint="eastAsia" w:asciiTheme="minorEastAsia" w:hAnsiTheme="minorEastAsia" w:eastAsiaTheme="minorEastAsia" w:cstheme="minorEastAsia"/>
          <w:b/>
          <w:bCs/>
          <w:snapToGrid w:val="0"/>
          <w:color w:val="000000" w:themeColor="text1"/>
          <w:kern w:val="0"/>
          <w:sz w:val="24"/>
          <w:szCs w:val="24"/>
          <w:highlight w:val="none"/>
          <w14:textFill>
            <w14:solidFill>
              <w14:schemeClr w14:val="tx1"/>
            </w14:solidFill>
          </w14:textFill>
        </w:rPr>
        <w:t>《市政公用工程设计文件编制深度规定（20</w:t>
      </w:r>
      <w:r>
        <w:rPr>
          <w:rFonts w:hint="eastAsia" w:asciiTheme="minorEastAsia" w:hAnsiTheme="minorEastAsia" w:eastAsiaTheme="minorEastAsia" w:cstheme="minorEastAsia"/>
          <w:b/>
          <w:bCs/>
          <w:snapToGrid w:val="0"/>
          <w:color w:val="000000" w:themeColor="text1"/>
          <w:kern w:val="0"/>
          <w:sz w:val="24"/>
          <w:szCs w:val="24"/>
          <w:highlight w:val="none"/>
          <w:lang w:val="en-US" w:eastAsia="zh-CN"/>
          <w14:textFill>
            <w14:solidFill>
              <w14:schemeClr w14:val="tx1"/>
            </w14:solidFill>
          </w14:textFill>
        </w:rPr>
        <w:t>25</w:t>
      </w:r>
      <w:r>
        <w:rPr>
          <w:rFonts w:hint="eastAsia" w:asciiTheme="minorEastAsia" w:hAnsiTheme="minorEastAsia" w:eastAsiaTheme="minorEastAsia" w:cstheme="minorEastAsia"/>
          <w:b/>
          <w:bCs/>
          <w:snapToGrid w:val="0"/>
          <w:color w:val="000000" w:themeColor="text1"/>
          <w:kern w:val="0"/>
          <w:sz w:val="24"/>
          <w:szCs w:val="24"/>
          <w:highlight w:val="none"/>
          <w14:textFill>
            <w14:solidFill>
              <w14:schemeClr w14:val="tx1"/>
            </w14:solidFill>
          </w14:textFill>
        </w:rPr>
        <w:t>版）》的要求，各专业还应该满足各专业工程设计文件编制深度规范或规定的要求</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w:t>
      </w:r>
    </w:p>
    <w:p w14:paraId="1C81C4B2">
      <w:pPr>
        <w:pStyle w:val="36"/>
        <w:ind w:firstLine="240" w:firstLineChars="100"/>
        <w:jc w:val="left"/>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）施工部分：设计文件及工程量清单范围内的所有工程及配套工程、设施等的施工</w:t>
      </w:r>
      <w:r>
        <w:rPr>
          <w:rFonts w:hint="eastAsia" w:hAnsi="宋体" w:cs="Calibri"/>
          <w:bCs/>
          <w:color w:val="000000" w:themeColor="text1"/>
          <w:sz w:val="24"/>
          <w:szCs w:val="24"/>
          <w:highlight w:val="none"/>
          <w:lang w:val="zh-CN"/>
          <w14:textFill>
            <w14:solidFill>
              <w14:schemeClr w14:val="tx1"/>
            </w14:solidFill>
          </w14:textFill>
        </w:rPr>
        <w:t>（含竣工验收资料编制整理、备案等），完成并配合发包人结算、负责工程缺陷保修以及发包人要求由施工单位完成的其他工作（发包人另行委托其他单位负责实施的工作内容除外，但需提供一系列协调及配合服务）等</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w:t>
      </w:r>
      <w:bookmarkEnd w:id="40"/>
      <w:bookmarkEnd w:id="41"/>
      <w:bookmarkEnd w:id="42"/>
    </w:p>
    <w:p w14:paraId="4C6ED494">
      <w:pPr>
        <w:pStyle w:val="36"/>
        <w:keepNext/>
        <w:keepLines/>
        <w:ind w:firstLineChars="200"/>
        <w:jc w:val="both"/>
        <w:rPr>
          <w:rFonts w:hint="eastAsia" w:asciiTheme="minorEastAsia" w:hAnsiTheme="minorEastAsia" w:eastAsiaTheme="minorEastAsia" w:cstheme="minorEastAsia"/>
          <w:b/>
          <w:bCs/>
          <w:snapToGrid w:val="0"/>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2"/>
          <w:highlight w:val="none"/>
          <w14:textFill>
            <w14:solidFill>
              <w14:schemeClr w14:val="tx1"/>
            </w14:solidFill>
          </w14:textFill>
        </w:rPr>
        <w:t>3</w:t>
      </w:r>
      <w:bookmarkStart w:id="51" w:name="_Hlt66187826"/>
      <w:bookmarkEnd w:id="51"/>
      <w:r>
        <w:rPr>
          <w:rFonts w:hint="eastAsia" w:asciiTheme="minorEastAsia" w:hAnsiTheme="minorEastAsia" w:eastAsiaTheme="minorEastAsia" w:cstheme="minorEastAsia"/>
          <w:b/>
          <w:bCs/>
          <w:snapToGrid w:val="0"/>
          <w:color w:val="000000" w:themeColor="text1"/>
          <w:kern w:val="2"/>
          <w:highlight w:val="none"/>
          <w14:textFill>
            <w14:solidFill>
              <w14:schemeClr w14:val="tx1"/>
            </w14:solidFill>
          </w14:textFill>
        </w:rPr>
        <w:t>、工期</w:t>
      </w:r>
      <w:bookmarkEnd w:id="43"/>
      <w:bookmarkEnd w:id="44"/>
      <w:bookmarkEnd w:id="45"/>
      <w:bookmarkEnd w:id="46"/>
      <w:bookmarkEnd w:id="47"/>
      <w:bookmarkEnd w:id="48"/>
      <w:bookmarkEnd w:id="49"/>
      <w:bookmarkEnd w:id="50"/>
    </w:p>
    <w:p w14:paraId="1D49252B">
      <w:pPr>
        <w:pStyle w:val="36"/>
        <w:ind w:firstLine="480" w:firstLineChars="200"/>
        <w:rPr>
          <w:rFonts w:hint="eastAsia" w:asciiTheme="minorEastAsia" w:hAnsiTheme="minorEastAsia" w:eastAsiaTheme="minorEastAsia" w:cstheme="minorEastAsia"/>
          <w:snapToGrid w:val="0"/>
          <w:color w:val="000000" w:themeColor="text1"/>
          <w:szCs w:val="20"/>
          <w:highlight w:val="none"/>
          <w14:textFill>
            <w14:solidFill>
              <w14:schemeClr w14:val="tx1"/>
            </w14:solidFill>
          </w14:textFill>
        </w:rPr>
      </w:pPr>
      <w:r>
        <w:rPr>
          <w:rFonts w:hint="eastAsia" w:asciiTheme="minorEastAsia" w:hAnsiTheme="minorEastAsia" w:eastAsiaTheme="minorEastAsia" w:cstheme="minorEastAsia"/>
          <w:b w:val="0"/>
          <w:bCs w:val="0"/>
          <w:snapToGrid w:val="0"/>
          <w:color w:val="000000" w:themeColor="text1"/>
          <w:highlight w:val="none"/>
          <w14:textFill>
            <w14:solidFill>
              <w14:schemeClr w14:val="tx1"/>
            </w14:solidFill>
          </w14:textFill>
        </w:rPr>
        <w:t>3.1</w:t>
      </w:r>
      <w:r>
        <w:rPr>
          <w:rFonts w:hint="eastAsia" w:asciiTheme="minorEastAsia" w:hAnsiTheme="minorEastAsia" w:eastAsiaTheme="minorEastAsia" w:cstheme="minorEastAsia"/>
          <w:snapToGrid w:val="0"/>
          <w:color w:val="000000" w:themeColor="text1"/>
          <w:highlight w:val="non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highlight w:val="none"/>
          <w14:textFill>
            <w14:solidFill>
              <w14:schemeClr w14:val="tx1"/>
            </w14:solidFill>
          </w14:textFill>
        </w:rPr>
        <w:t>本工程工期为：</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本项目设计、施工总工期</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180</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日历天，其中：设计工期为</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30</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日历天</w:t>
      </w: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施工工期为</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150</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日历天</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2"/>
          <w:highlight w:val="none"/>
          <w14:textFill>
            <w14:solidFill>
              <w14:schemeClr w14:val="tx1"/>
            </w14:solidFill>
          </w14:textFill>
        </w:rPr>
        <w:t>中标人必须在所要求的工期内</w:t>
      </w:r>
      <w:r>
        <w:rPr>
          <w:rFonts w:hint="eastAsia" w:asciiTheme="minorEastAsia" w:hAnsiTheme="minorEastAsia" w:eastAsiaTheme="minorEastAsia" w:cstheme="minorEastAsia"/>
          <w:snapToGrid w:val="0"/>
          <w:color w:val="000000" w:themeColor="text1"/>
          <w:kern w:val="2"/>
          <w:highlight w:val="none"/>
          <w:lang w:eastAsia="zh-CN"/>
          <w14:textFill>
            <w14:solidFill>
              <w14:schemeClr w14:val="tx1"/>
            </w14:solidFill>
          </w14:textFill>
        </w:rPr>
        <w:t>完成招标范围内的全部内容</w:t>
      </w:r>
      <w:r>
        <w:rPr>
          <w:rFonts w:hint="eastAsia" w:asciiTheme="minorEastAsia" w:hAnsiTheme="minorEastAsia" w:eastAsiaTheme="minorEastAsia" w:cstheme="minorEastAsia"/>
          <w:snapToGrid w:val="0"/>
          <w:color w:val="000000" w:themeColor="text1"/>
          <w:kern w:val="2"/>
          <w:highlight w:val="none"/>
          <w14:textFill>
            <w14:solidFill>
              <w14:schemeClr w14:val="tx1"/>
            </w14:solidFill>
          </w14:textFill>
        </w:rPr>
        <w:t>。</w:t>
      </w:r>
    </w:p>
    <w:p w14:paraId="7069292E">
      <w:pPr>
        <w:pStyle w:val="36"/>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val="0"/>
          <w:bCs w:val="0"/>
          <w:snapToGrid w:val="0"/>
          <w:color w:val="000000" w:themeColor="text1"/>
          <w:highlight w:val="none"/>
          <w14:textFill>
            <w14:solidFill>
              <w14:schemeClr w14:val="tx1"/>
            </w14:solidFill>
          </w14:textFill>
        </w:rPr>
        <w:t>3.2</w:t>
      </w:r>
      <w:r>
        <w:rPr>
          <w:rFonts w:hint="eastAsia" w:asciiTheme="minorEastAsia" w:hAnsiTheme="minorEastAsia" w:eastAsiaTheme="minorEastAsia" w:cstheme="minorEastAsia"/>
          <w:color w:val="000000" w:themeColor="text1"/>
          <w:highlight w:val="none"/>
          <w14:textFill>
            <w14:solidFill>
              <w14:schemeClr w14:val="tx1"/>
            </w14:solidFill>
          </w14:textFill>
        </w:rPr>
        <w:t>因中标人原因，没有按期完成设计任务、工程没有按期竣工时，中标人须在逾期第壹天起每天分别按设计、施工合同价款的1.5</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‰向</w:t>
      </w:r>
      <w:r>
        <w:rPr>
          <w:rFonts w:hint="eastAsia" w:asciiTheme="minorEastAsia" w:hAnsiTheme="minorEastAsia" w:eastAsiaTheme="minorEastAsia" w:cstheme="minorEastAsia"/>
          <w:color w:val="000000" w:themeColor="text1"/>
          <w:highlight w:val="none"/>
          <w14:textFill>
            <w14:solidFill>
              <w14:schemeClr w14:val="tx1"/>
            </w14:solidFill>
          </w14:textFill>
        </w:rPr>
        <w:t>招标人缴纳逾期违约金，分别累计最高不超过设计、施工合同价款的10%向招标人缴纳逾期违约金。</w:t>
      </w:r>
    </w:p>
    <w:p w14:paraId="4BCB15A2">
      <w:pPr>
        <w:pStyle w:val="36"/>
        <w:ind w:firstLine="482" w:firstLineChars="200"/>
        <w:rPr>
          <w:rFonts w:hint="eastAsia" w:asciiTheme="minorEastAsia" w:hAnsiTheme="minorEastAsia" w:eastAsiaTheme="minorEastAsia" w:cstheme="minorEastAsia"/>
          <w:color w:val="000000" w:themeColor="text1"/>
          <w:highlight w:val="none"/>
          <w:lang w:val="zh-CN"/>
          <w14:textFill>
            <w14:solidFill>
              <w14:schemeClr w14:val="tx1"/>
            </w14:solidFill>
          </w14:textFill>
        </w:rPr>
      </w:pPr>
      <w:r>
        <w:rPr>
          <w:rFonts w:hint="eastAsia" w:asciiTheme="minorEastAsia" w:hAnsiTheme="minorEastAsia" w:eastAsiaTheme="minorEastAsia" w:cstheme="minorEastAsia"/>
          <w:b/>
          <w:color w:val="000000" w:themeColor="text1"/>
          <w:kern w:val="44"/>
          <w:highlight w:val="none"/>
          <w14:textFill>
            <w14:solidFill>
              <w14:schemeClr w14:val="tx1"/>
            </w14:solidFill>
          </w14:textFill>
        </w:rPr>
        <w:t>3.3</w:t>
      </w:r>
      <w:r>
        <w:rPr>
          <w:rFonts w:hint="eastAsia" w:asciiTheme="minorEastAsia" w:hAnsiTheme="minorEastAsia" w:eastAsiaTheme="minorEastAsia" w:cstheme="minorEastAsia"/>
          <w:color w:val="000000" w:themeColor="text1"/>
          <w:highlight w:val="none"/>
          <w14:textFill>
            <w14:solidFill>
              <w14:schemeClr w14:val="tx1"/>
            </w14:solidFill>
          </w14:textFill>
        </w:rPr>
        <w:t>设计工期自</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中标通知书发出之日</w:t>
      </w:r>
      <w:r>
        <w:rPr>
          <w:rFonts w:hint="eastAsia" w:asciiTheme="minorEastAsia" w:hAnsiTheme="minorEastAsia" w:eastAsiaTheme="minorEastAsia" w:cstheme="minorEastAsia"/>
          <w:color w:val="000000" w:themeColor="text1"/>
          <w:highlight w:val="none"/>
          <w14:textFill>
            <w14:solidFill>
              <w14:schemeClr w14:val="tx1"/>
            </w14:solidFill>
          </w14:textFill>
        </w:rPr>
        <w:t>起计算，至提交符合招标人及审图机构要求的施工图设计文件以及符合要求的施工图预算之日止（每一步设计工作，必须以招标人及有关部门审核批准后方可实施）</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w:t>
      </w:r>
    </w:p>
    <w:p w14:paraId="5689BC32">
      <w:pPr>
        <w:pStyle w:val="36"/>
        <w:ind w:firstLine="482" w:firstLineChars="200"/>
        <w:rPr>
          <w:rFonts w:hint="eastAsia" w:asciiTheme="minorEastAsia" w:hAnsiTheme="minorEastAsia" w:eastAsiaTheme="minorEastAsia" w:cs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highlight w:val="none"/>
          <w14:textFill>
            <w14:solidFill>
              <w14:schemeClr w14:val="tx1"/>
            </w14:solidFill>
          </w14:textFill>
        </w:rPr>
        <w:t>3</w:t>
      </w:r>
      <w:r>
        <w:rPr>
          <w:rFonts w:hint="eastAsia" w:asciiTheme="minorEastAsia" w:hAnsiTheme="minorEastAsia" w:eastAsiaTheme="minorEastAsia" w:cstheme="minorEastAsia"/>
          <w:b/>
          <w:bCs/>
          <w:color w:val="000000" w:themeColor="text1"/>
          <w:highlight w:val="none"/>
          <w:lang w:val="zh-CN"/>
          <w14:textFill>
            <w14:solidFill>
              <w14:schemeClr w14:val="tx1"/>
            </w14:solidFill>
          </w14:textFill>
        </w:rPr>
        <w:t>.</w:t>
      </w:r>
      <w:r>
        <w:rPr>
          <w:rFonts w:hint="eastAsia" w:asciiTheme="minorEastAsia" w:hAnsiTheme="minorEastAsia" w:eastAsiaTheme="minorEastAsia" w:cstheme="minorEastAsia"/>
          <w:b/>
          <w:bCs/>
          <w:color w:val="000000" w:themeColor="text1"/>
          <w:highlight w:val="none"/>
          <w14:textFill>
            <w14:solidFill>
              <w14:schemeClr w14:val="tx1"/>
            </w14:solidFill>
          </w14:textFill>
        </w:rPr>
        <w:t>4</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 xml:space="preserve"> 施工工期从开工令签发之日起计，至竣工验收之日止。</w:t>
      </w:r>
      <w:bookmarkStart w:id="52" w:name="_Toc11872"/>
    </w:p>
    <w:p w14:paraId="1FEB7EBD">
      <w:pPr>
        <w:pStyle w:val="38"/>
        <w:keepNext/>
        <w:keepLines/>
        <w:ind w:firstLine="482" w:firstLineChars="200"/>
        <w:jc w:val="both"/>
        <w:rPr>
          <w:rFonts w:hint="eastAsia" w:asciiTheme="minorEastAsia" w:hAnsiTheme="minorEastAsia" w:eastAsiaTheme="minorEastAsia" w:cstheme="minorEastAsia"/>
          <w:b/>
          <w:color w:val="000000" w:themeColor="text1"/>
          <w:kern w:val="2"/>
          <w:szCs w:val="24"/>
          <w:highlight w:val="none"/>
          <w14:textFill>
            <w14:solidFill>
              <w14:schemeClr w14:val="tx1"/>
            </w14:solidFill>
          </w14:textFill>
        </w:rPr>
      </w:pPr>
      <w:bookmarkStart w:id="53" w:name="_Toc24539"/>
      <w:bookmarkStart w:id="54" w:name="_Toc30034"/>
      <w:bookmarkStart w:id="55" w:name="_Toc3312"/>
      <w:bookmarkStart w:id="56" w:name="_Toc1889"/>
      <w:bookmarkStart w:id="57" w:name="_Toc22160"/>
      <w:bookmarkStart w:id="58" w:name="_Toc13379"/>
      <w:bookmarkStart w:id="59" w:name="_Toc2499"/>
      <w:bookmarkStart w:id="60" w:name="_Toc19644"/>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4 、投标人资质及条件要求</w:t>
      </w:r>
      <w:bookmarkEnd w:id="52"/>
      <w:bookmarkEnd w:id="53"/>
      <w:bookmarkEnd w:id="54"/>
      <w:bookmarkEnd w:id="55"/>
      <w:bookmarkEnd w:id="56"/>
      <w:bookmarkEnd w:id="57"/>
      <w:bookmarkEnd w:id="58"/>
      <w:bookmarkEnd w:id="59"/>
      <w:bookmarkEnd w:id="60"/>
      <w:bookmarkStart w:id="61" w:name="_Hlt74496495"/>
      <w:bookmarkEnd w:id="61"/>
    </w:p>
    <w:p w14:paraId="7BC94FEA">
      <w:pPr>
        <w:pStyle w:val="39"/>
        <w:wordWrap w:val="0"/>
        <w:adjustRightInd w:val="0"/>
        <w:snapToGrid w:val="0"/>
        <w:spacing w:line="360" w:lineRule="auto"/>
        <w:ind w:firstLine="482"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4.1．</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本次招标接受联合体投标，联合体以一个投标人的身份共同投标。</w:t>
      </w:r>
    </w:p>
    <w:p w14:paraId="0185705A">
      <w:pPr>
        <w:pStyle w:val="39"/>
        <w:wordWrap w:val="0"/>
        <w:adjustRightInd w:val="0"/>
        <w:snapToGrid w:val="0"/>
        <w:spacing w:line="360" w:lineRule="auto"/>
        <w:ind w:firstLine="482"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1.1．</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联合体成员数量不超过</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个。</w:t>
      </w:r>
    </w:p>
    <w:p w14:paraId="174F9056">
      <w:pPr>
        <w:pStyle w:val="39"/>
        <w:wordWrap w:val="0"/>
        <w:adjustRightInd w:val="0"/>
        <w:snapToGrid w:val="0"/>
        <w:spacing w:line="360" w:lineRule="auto"/>
        <w:ind w:firstLine="482"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1.2．</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联合体各方应按招标文件提供的格式签订联合体协议书，明确联合体牵头人和各方权利义务，并承诺就中标项目向招标人承担连带责任。《联合体协议书》作为投标文件的组成部分向招标人提交。</w:t>
      </w:r>
    </w:p>
    <w:p w14:paraId="104DCA4C">
      <w:pPr>
        <w:pStyle w:val="39"/>
        <w:wordWrap w:val="0"/>
        <w:adjustRightInd w:val="0"/>
        <w:snapToGrid w:val="0"/>
        <w:spacing w:line="360" w:lineRule="auto"/>
        <w:ind w:firstLine="482"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1.3．</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联合体成员单位均应具备拟承担的工作内容（以《联合体协议书》的约定为准）所规定的资格条件。若同一工作内容由两个或两个以上单位共同承担，该项工作内容按照资质等级较低的单位确定联合体资质等级。</w:t>
      </w:r>
    </w:p>
    <w:p w14:paraId="0609ECEF">
      <w:pPr>
        <w:pStyle w:val="39"/>
        <w:wordWrap w:val="0"/>
        <w:adjustRightInd w:val="0"/>
        <w:snapToGrid w:val="0"/>
        <w:spacing w:line="360" w:lineRule="auto"/>
        <w:ind w:firstLine="482"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1.4．</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联合体各方不得再以自己名义单独或参加其他联合体在本招标项目中投标，否则各相关投标均无效。</w:t>
      </w:r>
    </w:p>
    <w:p w14:paraId="75C9D82C">
      <w:pPr>
        <w:pStyle w:val="39"/>
        <w:wordWrap w:val="0"/>
        <w:adjustRightInd w:val="0"/>
        <w:snapToGrid w:val="0"/>
        <w:spacing w:line="360" w:lineRule="auto"/>
        <w:ind w:firstLine="482"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资格资质要求</w:t>
      </w:r>
    </w:p>
    <w:p w14:paraId="1982F82E">
      <w:pPr>
        <w:pStyle w:val="39"/>
        <w:wordWrap w:val="0"/>
        <w:adjustRightInd w:val="0"/>
        <w:snapToGrid w:val="0"/>
        <w:spacing w:line="360" w:lineRule="auto"/>
        <w:ind w:firstLine="482"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 xml:space="preserve">2.1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投标人须具备独立法人资格，按国家法律经营。</w:t>
      </w:r>
    </w:p>
    <w:p w14:paraId="0BD880FE">
      <w:pPr>
        <w:pStyle w:val="39"/>
        <w:wordWrap w:val="0"/>
        <w:adjustRightInd w:val="0"/>
        <w:snapToGrid w:val="0"/>
        <w:spacing w:line="360" w:lineRule="auto"/>
        <w:ind w:firstLine="482"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 xml:space="preserve">2.2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投标人须持有建设行政主管部门颁发的企业资质证书。</w:t>
      </w:r>
    </w:p>
    <w:p w14:paraId="4E0682D4">
      <w:pPr>
        <w:pStyle w:val="39"/>
        <w:wordWrap w:val="0"/>
        <w:adjustRightInd w:val="0"/>
        <w:snapToGrid w:val="0"/>
        <w:spacing w:line="360" w:lineRule="auto"/>
        <w:ind w:firstLine="482"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2.</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2.1</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投标人须具备以下资质：参加投标的投标人可以是单一独立法人或由不超过</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家独立法人组成的联合体（必须注明其中一家为牵头人），单一独立法人必须至少同时具备以下①～</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资质，组成联合体投标的，联合后必须至少具备以下①～</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资质，联合体牵头人必须为施工单位，由同一专业的单位组成的联合体，按照资质等级较低的单位确定资质等级：</w:t>
      </w:r>
    </w:p>
    <w:p w14:paraId="37944C97">
      <w:pPr>
        <w:pStyle w:val="39"/>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①施工资质：建设行政主管部门颁发的市政公用工程施工总承包叁级或以上(含叁级)资质，并持有有效安全生产许可证。</w:t>
      </w:r>
    </w:p>
    <w:p w14:paraId="12134967">
      <w:pPr>
        <w:pStyle w:val="39"/>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②设计资质要求：必须具备建设行政主管部门颁发的以下资质之一：</w:t>
      </w:r>
    </w:p>
    <w:p w14:paraId="09F86FD2">
      <w:pPr>
        <w:pStyle w:val="39"/>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(1)具备工程设计综合类甲级资质；</w:t>
      </w:r>
    </w:p>
    <w:p w14:paraId="1CADC7BD">
      <w:pPr>
        <w:pStyle w:val="39"/>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(2)具备工程设计市政行业乙级以上（含乙级）资质；</w:t>
      </w:r>
    </w:p>
    <w:p w14:paraId="0EB38219">
      <w:pPr>
        <w:pStyle w:val="39"/>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(3)具备工程设计市政行业（燃气工程、轨道交通工程除外）乙级以上（含乙级）资质；</w:t>
      </w:r>
    </w:p>
    <w:p w14:paraId="72B7A15A">
      <w:pPr>
        <w:pStyle w:val="39"/>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(4)具备工程设计市政行业（排水工程）专业乙级以上（含乙级）资质。</w:t>
      </w:r>
    </w:p>
    <w:p w14:paraId="1CD3B738">
      <w:pPr>
        <w:pStyle w:val="39"/>
        <w:wordWrap w:val="0"/>
        <w:adjustRightInd w:val="0"/>
        <w:snapToGrid w:val="0"/>
        <w:spacing w:line="360" w:lineRule="auto"/>
        <w:ind w:firstLine="482" w:firstLineChars="200"/>
        <w:jc w:val="lef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2.</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010D04CF">
      <w:pPr>
        <w:pStyle w:val="39"/>
        <w:wordWrap w:val="0"/>
        <w:adjustRightInd w:val="0"/>
        <w:snapToGrid w:val="0"/>
        <w:spacing w:line="360" w:lineRule="auto"/>
        <w:ind w:firstLine="482" w:firstLineChars="200"/>
        <w:jc w:val="lef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4.3．</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相关人员要求</w:t>
      </w:r>
    </w:p>
    <w:p w14:paraId="64131FF1">
      <w:pPr>
        <w:pStyle w:val="39"/>
        <w:wordWrap w:val="0"/>
        <w:adjustRightInd w:val="0"/>
        <w:snapToGrid w:val="0"/>
        <w:spacing w:line="360" w:lineRule="auto"/>
        <w:ind w:firstLine="482"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3.1</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拟派项目经理为具有</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市政公用工程</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专业一级或二级注册建造师，其中一级注册建造师应持有国家住建部印发的有效注册证书，二级注册建造师应持有考试取得执业资格的省、自治区、直辖市住建部门核准的有效电子注册证书（二级注册建造师应持有住建部门核准的、在使用有效期内的有效电子证书）。同时均须具备有效安全生产考核合格证明（B证，安全生产考核合格证书或“广东省建筑施工企业管理人员安全生产考核信息系统”考核合格信息打印页），且未担任其他在施（包括已中标未开工、已开工未竣工）建设工程项目的项目经理。</w:t>
      </w:r>
    </w:p>
    <w:p w14:paraId="1ABBFDE0">
      <w:pPr>
        <w:pStyle w:val="39"/>
        <w:wordWrap w:val="0"/>
        <w:adjustRightInd w:val="0"/>
        <w:snapToGrid w:val="0"/>
        <w:spacing w:line="360" w:lineRule="auto"/>
        <w:ind w:firstLine="482" w:firstLineChars="200"/>
        <w:jc w:val="lef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3.2</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投标人拟派项目技术负责人须具备</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市政公用工程相关</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专业</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中</w:t>
      </w:r>
      <w:r>
        <w:rPr>
          <w:rFonts w:hint="eastAsia" w:asciiTheme="minorEastAsia" w:hAnsiTheme="minorEastAsia" w:eastAsiaTheme="minorEastAsia" w:cstheme="minorEastAsia"/>
          <w:color w:val="000000" w:themeColor="text1"/>
          <w:sz w:val="24"/>
          <w:szCs w:val="24"/>
          <w:highlight w:val="none"/>
          <w:lang w:val="zh-CN" w:eastAsia="zh-CN"/>
          <w14:textFill>
            <w14:solidFill>
              <w14:schemeClr w14:val="tx1"/>
            </w14:solidFill>
          </w14:textFill>
        </w:rPr>
        <w:t>级（或以上）</w:t>
      </w:r>
      <w:r>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t>技术</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职称。</w:t>
      </w:r>
    </w:p>
    <w:p w14:paraId="6045B536">
      <w:pPr>
        <w:pStyle w:val="39"/>
        <w:wordWrap w:val="0"/>
        <w:adjustRightInd w:val="0"/>
        <w:snapToGrid w:val="0"/>
        <w:spacing w:line="360" w:lineRule="auto"/>
        <w:ind w:firstLine="482" w:firstLineChars="200"/>
        <w:jc w:val="left"/>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3.</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投标人拟派专职安全生产管理人员须具备有效安全生产考核合格证明（C证，安全生产考核合格证书或“广东省建筑施工企业管理人员安全生产考核系统”考核合格信息打印页）</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且不少于</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1人</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p>
    <w:p w14:paraId="60EF49DA">
      <w:pPr>
        <w:pStyle w:val="39"/>
        <w:wordWrap w:val="0"/>
        <w:adjustRightInd w:val="0"/>
        <w:snapToGrid w:val="0"/>
        <w:spacing w:line="360" w:lineRule="auto"/>
        <w:ind w:firstLine="482" w:firstLineChars="200"/>
        <w:jc w:val="lef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3.</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投标人拟派项目设计负责人须具备市政类相关专业中级以上（含中级）工程师职称</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w:t>
      </w:r>
    </w:p>
    <w:p w14:paraId="13B6DF73">
      <w:pPr>
        <w:pStyle w:val="39"/>
        <w:wordWrap w:val="0"/>
        <w:adjustRightInd w:val="0"/>
        <w:snapToGrid w:val="0"/>
        <w:spacing w:line="360" w:lineRule="auto"/>
        <w:ind w:firstLine="482"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4.3.5</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投标人与其拟派往本项目管理机构的所有人员之间必须具备合法、唯一的劳动聘用关系。拟派人员中具备注册执业资格的，其注册单位须与投标人保持一致。</w:t>
      </w:r>
    </w:p>
    <w:p w14:paraId="47DA48DA">
      <w:pPr>
        <w:wordWrap w:val="0"/>
        <w:adjustRightInd w:val="0"/>
        <w:snapToGrid w:val="0"/>
        <w:spacing w:line="360" w:lineRule="auto"/>
        <w:ind w:firstLine="482"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4"/>
          <w:highlight w:val="none"/>
          <w14:textFill>
            <w14:solidFill>
              <w14:schemeClr w14:val="tx1"/>
            </w14:solidFill>
          </w14:textFill>
        </w:rPr>
        <w:t>4.4</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禁止投标条款：</w:t>
      </w:r>
    </w:p>
    <w:p w14:paraId="4A4EB074">
      <w:pPr>
        <w:wordWrap w:val="0"/>
        <w:adjustRightInd w:val="0"/>
        <w:snapToGrid w:val="0"/>
        <w:spacing w:line="360" w:lineRule="auto"/>
        <w:ind w:firstLine="482"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4"/>
          <w:highlight w:val="none"/>
          <w14:textFill>
            <w14:solidFill>
              <w14:schemeClr w14:val="tx1"/>
            </w14:solidFill>
          </w14:textFill>
        </w:rPr>
        <w:t>4.4.1</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投标人不得存在下列情形之一：</w:t>
      </w:r>
    </w:p>
    <w:p w14:paraId="0CC29F98">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（1）为招标人不具有独立法人资格的附属机构（单位）；</w:t>
      </w:r>
    </w:p>
    <w:p w14:paraId="4BC742A6">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（2）为本招标项目前期准备提供咨询服务的；</w:t>
      </w:r>
    </w:p>
    <w:p w14:paraId="0C4406B3">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（3）与本招标项目的其他投标人为同一个单位负责人；</w:t>
      </w:r>
    </w:p>
    <w:p w14:paraId="32746652">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（4）与本招标项目的其他投标人存在控股、管理关系；</w:t>
      </w:r>
    </w:p>
    <w:p w14:paraId="5D0149B8">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（5）为本招标项目的监理人；</w:t>
      </w:r>
    </w:p>
    <w:p w14:paraId="4F018B53">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（6）为本招标项目的代建人；</w:t>
      </w:r>
    </w:p>
    <w:p w14:paraId="0DD591D5">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（7）为本招标项目的招标代理机构；</w:t>
      </w:r>
    </w:p>
    <w:p w14:paraId="6FE73510">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（8）与本招标项目的监理人或代建人或招标代理机构同为一个法定代表人；</w:t>
      </w:r>
    </w:p>
    <w:p w14:paraId="0C15F119">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（9）与本招标项目的监理人或代建人或招标代理机构存在控股或参股关系；</w:t>
      </w:r>
    </w:p>
    <w:p w14:paraId="04BAED46">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（10）与本招标项目的监理人或代建人或招标代理机构存在相互任职或工作关系；</w:t>
      </w:r>
    </w:p>
    <w:p w14:paraId="78159E10">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（11）被依法暂停或者取消投标资格；</w:t>
      </w:r>
    </w:p>
    <w:p w14:paraId="142376F8">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（12）被责令停产停业、暂扣或者吊销许可证、暂扣或者吊销执照；</w:t>
      </w:r>
    </w:p>
    <w:p w14:paraId="1CEFC632">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（13）进入清算程序，或被宣告破产，或其他丧失履约能力的情形；</w:t>
      </w:r>
    </w:p>
    <w:p w14:paraId="0ACF323E">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（14）在最近三年内发生重大工程质量或安全问题（以相关行业主管部门的行政处罚决定或司法机关出具的有关法律文书为准）；</w:t>
      </w:r>
    </w:p>
    <w:p w14:paraId="6FC0E969">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（15）被“信用中国”网站（https://www.creditchina.gov.cn）发布的《法人和非法人组织公共信用信息报告》列入严重失信主体名单的。</w:t>
      </w:r>
    </w:p>
    <w:p w14:paraId="2B413508">
      <w:pPr>
        <w:wordWrap w:val="0"/>
        <w:adjustRightInd w:val="0"/>
        <w:snapToGrid w:val="0"/>
        <w:spacing w:line="360" w:lineRule="auto"/>
        <w:ind w:firstLine="482"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4.4.2</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招标人拒绝以下名单中的单位参加本次投标：</w:t>
      </w:r>
    </w:p>
    <w:tbl>
      <w:tblPr>
        <w:tblStyle w:val="21"/>
        <w:tblW w:w="9859" w:type="dxa"/>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4340"/>
        <w:gridCol w:w="4709"/>
      </w:tblGrid>
      <w:tr w14:paraId="3BBE9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10" w:type="dxa"/>
            <w:noWrap/>
            <w:vAlign w:val="center"/>
          </w:tcPr>
          <w:p w14:paraId="27C006A1">
            <w:pPr>
              <w:wordWrap w:val="0"/>
              <w:adjustRightInd w:val="0"/>
              <w:snapToGrid w:val="0"/>
              <w:spacing w:line="240" w:lineRule="auto"/>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序号</w:t>
            </w:r>
          </w:p>
        </w:tc>
        <w:tc>
          <w:tcPr>
            <w:tcW w:w="4340" w:type="dxa"/>
            <w:noWrap/>
            <w:vAlign w:val="center"/>
          </w:tcPr>
          <w:p w14:paraId="1D357B38">
            <w:pPr>
              <w:wordWrap w:val="0"/>
              <w:adjustRightInd w:val="0"/>
              <w:snapToGrid w:val="0"/>
              <w:spacing w:line="240" w:lineRule="auto"/>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单位名称</w:t>
            </w:r>
          </w:p>
        </w:tc>
        <w:tc>
          <w:tcPr>
            <w:tcW w:w="4709" w:type="dxa"/>
            <w:noWrap/>
            <w:vAlign w:val="center"/>
          </w:tcPr>
          <w:p w14:paraId="102F25AC">
            <w:pPr>
              <w:wordWrap w:val="0"/>
              <w:adjustRightInd w:val="0"/>
              <w:snapToGrid w:val="0"/>
              <w:spacing w:line="240" w:lineRule="auto"/>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拒绝原因</w:t>
            </w:r>
          </w:p>
        </w:tc>
      </w:tr>
      <w:tr w14:paraId="281C1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810" w:type="dxa"/>
            <w:noWrap/>
            <w:vAlign w:val="center"/>
          </w:tcPr>
          <w:p w14:paraId="5C0B97D5">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w:t>
            </w:r>
          </w:p>
        </w:tc>
        <w:tc>
          <w:tcPr>
            <w:tcW w:w="4340" w:type="dxa"/>
            <w:noWrap/>
            <w:vAlign w:val="center"/>
          </w:tcPr>
          <w:p w14:paraId="6C723C57">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翁源县坝仔镇人民政府</w:t>
            </w:r>
          </w:p>
        </w:tc>
        <w:tc>
          <w:tcPr>
            <w:tcW w:w="4709" w:type="dxa"/>
            <w:noWrap/>
            <w:vAlign w:val="center"/>
          </w:tcPr>
          <w:p w14:paraId="637B1763">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为本招标项目的招标人</w:t>
            </w:r>
          </w:p>
        </w:tc>
      </w:tr>
      <w:tr w14:paraId="5CB08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810" w:type="dxa"/>
            <w:noWrap/>
            <w:vAlign w:val="center"/>
          </w:tcPr>
          <w:p w14:paraId="034641EE">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2</w:t>
            </w:r>
          </w:p>
        </w:tc>
        <w:tc>
          <w:tcPr>
            <w:tcW w:w="4340" w:type="dxa"/>
            <w:noWrap/>
            <w:vAlign w:val="center"/>
          </w:tcPr>
          <w:p w14:paraId="4F97ADEE">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翁源县龙腾城市建设投资经营有限公司</w:t>
            </w:r>
          </w:p>
        </w:tc>
        <w:tc>
          <w:tcPr>
            <w:tcW w:w="4709" w:type="dxa"/>
            <w:noWrap/>
            <w:vAlign w:val="center"/>
          </w:tcPr>
          <w:p w14:paraId="616118EF">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为本招标项目的业主单位</w:t>
            </w:r>
          </w:p>
        </w:tc>
      </w:tr>
      <w:tr w14:paraId="15BE3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10" w:type="dxa"/>
            <w:noWrap/>
            <w:vAlign w:val="center"/>
          </w:tcPr>
          <w:p w14:paraId="42C8DAC7">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3</w:t>
            </w:r>
          </w:p>
        </w:tc>
        <w:tc>
          <w:tcPr>
            <w:tcW w:w="4340" w:type="dxa"/>
            <w:noWrap/>
            <w:vAlign w:val="center"/>
          </w:tcPr>
          <w:p w14:paraId="641E28D8">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广东名岳工程设计有限公司</w:t>
            </w:r>
          </w:p>
        </w:tc>
        <w:tc>
          <w:tcPr>
            <w:tcW w:w="4709" w:type="dxa"/>
            <w:noWrap/>
            <w:vAlign w:val="center"/>
          </w:tcPr>
          <w:p w14:paraId="303D99DA">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为本招标项目的可行性研究报告编制单位</w:t>
            </w:r>
          </w:p>
        </w:tc>
      </w:tr>
      <w:tr w14:paraId="71ED6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810" w:type="dxa"/>
            <w:noWrap/>
            <w:vAlign w:val="center"/>
          </w:tcPr>
          <w:p w14:paraId="05BEB00A">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4</w:t>
            </w:r>
          </w:p>
        </w:tc>
        <w:tc>
          <w:tcPr>
            <w:tcW w:w="4340" w:type="dxa"/>
            <w:noWrap/>
            <w:vAlign w:val="center"/>
          </w:tcPr>
          <w:p w14:paraId="21C7CEC0">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广东宝骏工程咨询有限公司</w:t>
            </w:r>
          </w:p>
        </w:tc>
        <w:tc>
          <w:tcPr>
            <w:tcW w:w="4709" w:type="dxa"/>
            <w:noWrap/>
            <w:vAlign w:val="center"/>
          </w:tcPr>
          <w:p w14:paraId="73F05BA5">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为本招标项目的招标代理机构</w:t>
            </w:r>
          </w:p>
        </w:tc>
      </w:tr>
      <w:tr w14:paraId="2BDC1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10" w:type="dxa"/>
            <w:noWrap/>
            <w:vAlign w:val="center"/>
          </w:tcPr>
          <w:p w14:paraId="31E36485">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5</w:t>
            </w:r>
          </w:p>
        </w:tc>
        <w:tc>
          <w:tcPr>
            <w:tcW w:w="4340" w:type="dxa"/>
            <w:noWrap/>
            <w:vAlign w:val="center"/>
          </w:tcPr>
          <w:p w14:paraId="0268D0F8">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待定</w:t>
            </w:r>
          </w:p>
        </w:tc>
        <w:tc>
          <w:tcPr>
            <w:tcW w:w="4709" w:type="dxa"/>
            <w:noWrap/>
            <w:vAlign w:val="center"/>
          </w:tcPr>
          <w:p w14:paraId="17B6B69F">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为本招标项目的监理单位</w:t>
            </w:r>
          </w:p>
        </w:tc>
      </w:tr>
      <w:tr w14:paraId="7C896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10" w:type="dxa"/>
            <w:noWrap/>
            <w:vAlign w:val="center"/>
          </w:tcPr>
          <w:p w14:paraId="4F52FD94">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6</w:t>
            </w:r>
          </w:p>
        </w:tc>
        <w:tc>
          <w:tcPr>
            <w:tcW w:w="4340" w:type="dxa"/>
            <w:noWrap/>
            <w:vAlign w:val="center"/>
          </w:tcPr>
          <w:p w14:paraId="4E983CF2">
            <w:pPr>
              <w:tabs>
                <w:tab w:val="center" w:pos="941"/>
              </w:tabs>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中国华西工程设计建设有限公司</w:t>
            </w:r>
          </w:p>
        </w:tc>
        <w:tc>
          <w:tcPr>
            <w:tcW w:w="4709" w:type="dxa"/>
            <w:noWrap/>
            <w:vAlign w:val="center"/>
          </w:tcPr>
          <w:p w14:paraId="674074C2">
            <w:pPr>
              <w:wordWrap w:val="0"/>
              <w:adjustRightInd w:val="0"/>
              <w:snapToGrid w:val="0"/>
              <w:spacing w:line="240" w:lineRule="auto"/>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为本招标项目的勘察、初步设计及概算</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单位</w:t>
            </w:r>
          </w:p>
        </w:tc>
      </w:tr>
    </w:tbl>
    <w:p w14:paraId="07136E5D">
      <w:pPr>
        <w:wordWrap w:val="0"/>
        <w:adjustRightInd w:val="0"/>
        <w:snapToGrid w:val="0"/>
        <w:spacing w:line="360" w:lineRule="auto"/>
        <w:ind w:firstLine="482" w:firstLineChars="200"/>
        <w:jc w:val="lef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4.5</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省外企业（包括组成联合体的所有成员单位）</w:t>
      </w:r>
      <w:r>
        <w:rPr>
          <w:rFonts w:hint="eastAsia" w:ascii="宋体" w:hAnsi="宋体" w:eastAsia="宋体" w:cs="宋体"/>
          <w:snapToGrid w:val="0"/>
          <w:color w:val="000000" w:themeColor="text1"/>
          <w:kern w:val="0"/>
          <w:sz w:val="24"/>
          <w:szCs w:val="24"/>
          <w:highlight w:val="none"/>
          <w14:textFill>
            <w14:solidFill>
              <w14:schemeClr w14:val="tx1"/>
            </w14:solidFill>
          </w14:textFill>
        </w:rPr>
        <w:t>及其拟派往本项目管理机构的所有人员</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须按照《广东省住房和城乡建设厅关于取消省外建筑企业和人员进粤信息备案有关工作的通知》（粤建市﹝2015﹞52号）规定在“进粤企业和人员诚信信息登记平台”录入相关信息并通过数据规范检查。</w:t>
      </w:r>
    </w:p>
    <w:p w14:paraId="22E3F83E">
      <w:pPr>
        <w:pStyle w:val="31"/>
        <w:spacing w:line="360" w:lineRule="auto"/>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034A7CEB">
      <w:pPr>
        <w:pStyle w:val="38"/>
        <w:keepNext/>
        <w:keepLines/>
        <w:ind w:firstLine="482" w:firstLineChars="200"/>
        <w:jc w:val="both"/>
        <w:rPr>
          <w:rFonts w:hint="eastAsia" w:asciiTheme="minorEastAsia" w:hAnsiTheme="minorEastAsia" w:eastAsiaTheme="minorEastAsia" w:cstheme="minorEastAsia"/>
          <w:b/>
          <w:color w:val="000000" w:themeColor="text1"/>
          <w:kern w:val="2"/>
          <w:highlight w:val="none"/>
          <w14:textFill>
            <w14:solidFill>
              <w14:schemeClr w14:val="tx1"/>
            </w14:solidFill>
          </w14:textFill>
        </w:rPr>
      </w:pPr>
      <w:bookmarkStart w:id="62" w:name="_Toc24391"/>
      <w:bookmarkStart w:id="63" w:name="_Toc17645"/>
      <w:bookmarkStart w:id="64" w:name="_Toc2707"/>
      <w:bookmarkStart w:id="65" w:name="_Toc8294"/>
      <w:bookmarkStart w:id="66" w:name="_Toc18979"/>
      <w:bookmarkStart w:id="67" w:name="_Toc20378"/>
      <w:bookmarkStart w:id="68" w:name="_Toc19195"/>
      <w:bookmarkStart w:id="69" w:name="_Toc3094"/>
      <w:bookmarkStart w:id="70" w:name="_Toc3588"/>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5 、工程招标内容及要求</w:t>
      </w:r>
      <w:bookmarkEnd w:id="62"/>
      <w:bookmarkEnd w:id="63"/>
      <w:bookmarkEnd w:id="64"/>
      <w:bookmarkEnd w:id="65"/>
      <w:bookmarkEnd w:id="66"/>
      <w:bookmarkEnd w:id="67"/>
      <w:bookmarkEnd w:id="68"/>
      <w:bookmarkEnd w:id="69"/>
      <w:bookmarkEnd w:id="70"/>
    </w:p>
    <w:p w14:paraId="4DDE3DE2">
      <w:pPr>
        <w:pStyle w:val="36"/>
        <w:numPr>
          <w:ilvl w:val="0"/>
          <w:numId w:val="0"/>
        </w:numPr>
        <w:spacing w:line="360" w:lineRule="auto"/>
        <w:ind w:firstLine="480" w:firstLineChars="200"/>
        <w:rPr>
          <w:rFonts w:hint="eastAsia" w:ascii="宋体" w:hAnsi="宋体" w:eastAsia="宋体" w:cs="Calibri"/>
          <w:bCs/>
          <w:color w:val="000000" w:themeColor="text1"/>
          <w:sz w:val="24"/>
          <w:szCs w:val="24"/>
          <w:highlight w:val="none"/>
          <w:u w:val="none"/>
          <w14:textFill>
            <w14:solidFill>
              <w14:schemeClr w14:val="tx1"/>
            </w14:solidFill>
          </w14:textFill>
        </w:rPr>
      </w:pPr>
      <w:r>
        <w:rPr>
          <w:rFonts w:hint="eastAsia" w:ascii="宋体" w:hAnsi="宋体" w:eastAsia="宋体" w:cs="Calibri"/>
          <w:bCs/>
          <w:color w:val="000000" w:themeColor="text1"/>
          <w:sz w:val="24"/>
          <w:szCs w:val="24"/>
          <w:highlight w:val="none"/>
          <w:u w:val="none"/>
          <w:lang w:val="en-US" w:eastAsia="zh-CN"/>
          <w14:textFill>
            <w14:solidFill>
              <w14:schemeClr w14:val="tx1"/>
            </w14:solidFill>
          </w14:textFill>
        </w:rPr>
        <w:t>5.1</w:t>
      </w:r>
      <w:r>
        <w:rPr>
          <w:rFonts w:hint="eastAsia" w:ascii="宋体" w:hAnsi="宋体" w:eastAsia="宋体" w:cs="Calibri"/>
          <w:bCs/>
          <w:color w:val="000000" w:themeColor="text1"/>
          <w:sz w:val="24"/>
          <w:szCs w:val="24"/>
          <w:highlight w:val="none"/>
          <w:u w:val="none"/>
          <w:lang w:val="zh-CN"/>
          <w14:textFill>
            <w14:solidFill>
              <w14:schemeClr w14:val="tx1"/>
            </w14:solidFill>
          </w14:textFill>
        </w:rPr>
        <w:t>本工程所涉及的内容包括但不限于以下（1）～（</w:t>
      </w:r>
      <w:r>
        <w:rPr>
          <w:rFonts w:hint="eastAsia" w:hAnsi="宋体" w:cs="Calibri"/>
          <w:bCs/>
          <w:color w:val="000000" w:themeColor="text1"/>
          <w:sz w:val="24"/>
          <w:szCs w:val="24"/>
          <w:highlight w:val="none"/>
          <w:u w:val="none"/>
          <w:lang w:val="en-US" w:eastAsia="zh-CN"/>
          <w14:textFill>
            <w14:solidFill>
              <w14:schemeClr w14:val="tx1"/>
            </w14:solidFill>
          </w14:textFill>
        </w:rPr>
        <w:t>2</w:t>
      </w:r>
      <w:r>
        <w:rPr>
          <w:rFonts w:hint="eastAsia" w:ascii="宋体" w:hAnsi="宋体" w:eastAsia="宋体" w:cs="Calibri"/>
          <w:bCs/>
          <w:color w:val="000000" w:themeColor="text1"/>
          <w:sz w:val="24"/>
          <w:szCs w:val="24"/>
          <w:highlight w:val="none"/>
          <w:u w:val="none"/>
          <w:lang w:val="zh-CN"/>
          <w14:textFill>
            <w14:solidFill>
              <w14:schemeClr w14:val="tx1"/>
            </w14:solidFill>
          </w14:textFill>
        </w:rPr>
        <w:t>）：</w:t>
      </w:r>
    </w:p>
    <w:p w14:paraId="4E4E7587">
      <w:pPr>
        <w:pStyle w:val="36"/>
        <w:numPr>
          <w:ilvl w:val="0"/>
          <w:numId w:val="0"/>
        </w:numPr>
        <w:spacing w:line="360" w:lineRule="auto"/>
        <w:ind w:firstLine="480" w:firstLineChars="200"/>
        <w:rPr>
          <w:rFonts w:hint="eastAsia" w:hAnsi="宋体" w:cs="Calibri"/>
          <w:bCs/>
          <w:color w:val="000000" w:themeColor="text1"/>
          <w:sz w:val="24"/>
          <w:szCs w:val="24"/>
          <w:highlight w:val="none"/>
          <w:u w:val="none"/>
          <w14:textFill>
            <w14:solidFill>
              <w14:schemeClr w14:val="tx1"/>
            </w14:solidFill>
          </w14:textFill>
        </w:rPr>
      </w:pPr>
      <w:r>
        <w:rPr>
          <w:rFonts w:hint="eastAsia" w:hAnsi="宋体" w:cs="Calibri"/>
          <w:bCs/>
          <w:color w:val="000000" w:themeColor="text1"/>
          <w:sz w:val="24"/>
          <w:szCs w:val="24"/>
          <w:highlight w:val="none"/>
          <w:u w:val="none"/>
          <w14:textFill>
            <w14:solidFill>
              <w14:schemeClr w14:val="tx1"/>
            </w14:solidFill>
          </w14:textFill>
        </w:rPr>
        <w:t>（1）设计部分：</w:t>
      </w:r>
      <w:r>
        <w:rPr>
          <w:rFonts w:hint="eastAsia" w:hAnsi="宋体" w:cs="宋体"/>
          <w:snapToGrid w:val="0"/>
          <w:color w:val="000000" w:themeColor="text1"/>
          <w:kern w:val="0"/>
          <w:sz w:val="24"/>
          <w:szCs w:val="24"/>
          <w:highlight w:val="none"/>
          <w:u w:val="none"/>
          <w:lang w:val="zh-CN"/>
          <w14:textFill>
            <w14:solidFill>
              <w14:schemeClr w14:val="tx1"/>
            </w14:solidFill>
          </w14:textFill>
        </w:rPr>
        <w:t>确保项目顺利实施的报建、报批、施工等所需的所有建安工程等设计文件。包括但不限于：施工图设计、</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施工图预算（含工程量清单）</w:t>
      </w: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snapToGrid w:val="0"/>
          <w:color w:val="000000" w:themeColor="text1"/>
          <w:kern w:val="0"/>
          <w:sz w:val="24"/>
          <w:szCs w:val="24"/>
          <w:highlight w:val="none"/>
          <w:u w:val="none"/>
          <w14:textFill>
            <w14:solidFill>
              <w14:schemeClr w14:val="tx1"/>
            </w14:solidFill>
          </w14:textFill>
        </w:rPr>
        <w:t>提供项目所需相关检测项的明细表和危险性较大的分部分项工程清单</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及保障安全相关说明</w:t>
      </w:r>
      <w:r>
        <w:rPr>
          <w:rFonts w:hint="eastAsia" w:ascii="宋体" w:hAnsi="宋体" w:eastAsia="宋体" w:cs="宋体"/>
          <w:snapToGrid w:val="0"/>
          <w:color w:val="000000" w:themeColor="text1"/>
          <w:kern w:val="0"/>
          <w:sz w:val="24"/>
          <w:szCs w:val="24"/>
          <w:highlight w:val="none"/>
          <w:u w:val="none"/>
          <w:lang w:eastAsia="zh-CN"/>
          <w14:textFill>
            <w14:solidFill>
              <w14:schemeClr w14:val="tx1"/>
            </w14:solidFill>
          </w14:textFill>
        </w:rPr>
        <w:t>、</w:t>
      </w:r>
      <w:r>
        <w:rPr>
          <w:rFonts w:hint="eastAsia" w:hAnsi="宋体" w:cs="宋体"/>
          <w:snapToGrid w:val="0"/>
          <w:color w:val="000000" w:themeColor="text1"/>
          <w:kern w:val="0"/>
          <w:sz w:val="24"/>
          <w:szCs w:val="24"/>
          <w:highlight w:val="none"/>
          <w:u w:val="none"/>
          <w:lang w:val="zh-CN"/>
          <w14:textFill>
            <w14:solidFill>
              <w14:schemeClr w14:val="tx1"/>
            </w14:solidFill>
          </w14:textFill>
        </w:rPr>
        <w:t>工地现场服务、验收过程中的设计指导及配合阶段验收及档案整理、协助施工单位编制竣工图及后续设计服务工作</w:t>
      </w:r>
      <w:r>
        <w:rPr>
          <w:rFonts w:hint="eastAsia" w:hAnsi="宋体" w:cs="Calibri"/>
          <w:bCs/>
          <w:color w:val="000000" w:themeColor="text1"/>
          <w:sz w:val="24"/>
          <w:szCs w:val="24"/>
          <w:highlight w:val="none"/>
          <w:u w:val="none"/>
          <w14:textFill>
            <w14:solidFill>
              <w14:schemeClr w14:val="tx1"/>
            </w14:solidFill>
          </w14:textFill>
        </w:rPr>
        <w:t>。</w:t>
      </w:r>
    </w:p>
    <w:p w14:paraId="4F3E1C6F">
      <w:pPr>
        <w:pStyle w:val="36"/>
        <w:numPr>
          <w:ilvl w:val="0"/>
          <w:numId w:val="0"/>
        </w:numPr>
        <w:spacing w:line="360" w:lineRule="auto"/>
        <w:ind w:firstLine="480" w:firstLineChars="200"/>
        <w:rPr>
          <w:rFonts w:hint="eastAsia" w:hAnsi="宋体" w:cs="Calibri"/>
          <w:bCs/>
          <w:color w:val="000000" w:themeColor="text1"/>
          <w:sz w:val="24"/>
          <w:szCs w:val="24"/>
          <w:highlight w:val="none"/>
          <w:u w:val="none"/>
          <w:lang w:val="zh-CN"/>
          <w14:textFill>
            <w14:solidFill>
              <w14:schemeClr w14:val="tx1"/>
            </w14:solidFill>
          </w14:textFill>
        </w:rPr>
      </w:pPr>
      <w:r>
        <w:rPr>
          <w:rFonts w:hint="eastAsia" w:hAnsi="宋体" w:cs="Calibri"/>
          <w:bCs/>
          <w:color w:val="000000" w:themeColor="text1"/>
          <w:sz w:val="24"/>
          <w:szCs w:val="24"/>
          <w:highlight w:val="none"/>
          <w:u w:val="none"/>
          <w:lang w:val="zh-CN"/>
          <w14:textFill>
            <w14:solidFill>
              <w14:schemeClr w14:val="tx1"/>
            </w14:solidFill>
          </w14:textFill>
        </w:rPr>
        <w:t>（</w:t>
      </w:r>
      <w:r>
        <w:rPr>
          <w:rFonts w:hint="eastAsia" w:hAnsi="宋体" w:cs="Calibri"/>
          <w:bCs/>
          <w:color w:val="000000" w:themeColor="text1"/>
          <w:sz w:val="24"/>
          <w:szCs w:val="24"/>
          <w:highlight w:val="none"/>
          <w:u w:val="none"/>
          <w:lang w:val="en-US" w:eastAsia="zh-CN"/>
          <w14:textFill>
            <w14:solidFill>
              <w14:schemeClr w14:val="tx1"/>
            </w14:solidFill>
          </w14:textFill>
        </w:rPr>
        <w:t>2</w:t>
      </w:r>
      <w:r>
        <w:rPr>
          <w:rFonts w:hint="eastAsia" w:hAnsi="宋体" w:cs="Calibri"/>
          <w:bCs/>
          <w:color w:val="000000" w:themeColor="text1"/>
          <w:sz w:val="24"/>
          <w:szCs w:val="24"/>
          <w:highlight w:val="none"/>
          <w:u w:val="none"/>
          <w:lang w:val="zh-CN"/>
          <w14:textFill>
            <w14:solidFill>
              <w14:schemeClr w14:val="tx1"/>
            </w14:solidFill>
          </w14:textFill>
        </w:rPr>
        <w:t>）施工部分：</w:t>
      </w:r>
      <w:r>
        <w:rPr>
          <w:rFonts w:hint="eastAsia" w:ascii="宋体" w:hAnsi="宋体" w:eastAsia="宋体" w:cs="宋体"/>
          <w:snapToGrid w:val="0"/>
          <w:color w:val="000000" w:themeColor="text1"/>
          <w:kern w:val="0"/>
          <w:sz w:val="24"/>
          <w:szCs w:val="24"/>
          <w:highlight w:val="none"/>
          <w:u w:val="none"/>
          <w14:textFill>
            <w14:solidFill>
              <w14:schemeClr w14:val="tx1"/>
            </w14:solidFill>
          </w14:textFill>
        </w:rPr>
        <w:t>设计文件及工程量清单范围内的所有工程及配套工程、设施等的施工</w:t>
      </w:r>
      <w:r>
        <w:rPr>
          <w:rFonts w:hint="eastAsia" w:hAnsi="宋体" w:cs="Calibri"/>
          <w:bCs/>
          <w:color w:val="000000" w:themeColor="text1"/>
          <w:sz w:val="24"/>
          <w:szCs w:val="24"/>
          <w:highlight w:val="none"/>
          <w:u w:val="none"/>
          <w:lang w:val="zh-CN"/>
          <w14:textFill>
            <w14:solidFill>
              <w14:schemeClr w14:val="tx1"/>
            </w14:solidFill>
          </w14:textFill>
        </w:rPr>
        <w:t>（含竣工验收资料编制整理、备案等），完成并配合发包人结算、负责工程缺陷保修以及发包人要求由施工单位完成的其他工作（发包人另行委托其他单位负责实施的工作内容除外，但需提供一系列协调及配合服务）等。</w:t>
      </w:r>
    </w:p>
    <w:p w14:paraId="192CBC0C">
      <w:pPr>
        <w:pStyle w:val="36"/>
        <w:numPr>
          <w:ilvl w:val="0"/>
          <w:numId w:val="0"/>
        </w:numPr>
        <w:spacing w:line="360" w:lineRule="auto"/>
        <w:ind w:firstLine="480" w:firstLineChars="200"/>
        <w:rPr>
          <w:rFonts w:hint="eastAsia" w:hAnsi="宋体" w:cs="Calibri"/>
          <w:bCs/>
          <w:color w:val="000000" w:themeColor="text1"/>
          <w:sz w:val="24"/>
          <w:szCs w:val="24"/>
          <w:highlight w:val="none"/>
          <w:lang w:val="zh-CN"/>
          <w14:textFill>
            <w14:solidFill>
              <w14:schemeClr w14:val="tx1"/>
            </w14:solidFill>
          </w14:textFill>
        </w:rPr>
      </w:pPr>
      <w:r>
        <w:rPr>
          <w:rFonts w:hint="eastAsia" w:hAnsi="宋体" w:cs="Calibri"/>
          <w:bCs/>
          <w:color w:val="000000" w:themeColor="text1"/>
          <w:sz w:val="24"/>
          <w:szCs w:val="24"/>
          <w:highlight w:val="none"/>
          <w:lang w:val="en-US" w:eastAsia="zh-CN"/>
          <w14:textFill>
            <w14:solidFill>
              <w14:schemeClr w14:val="tx1"/>
            </w14:solidFill>
          </w14:textFill>
        </w:rPr>
        <w:t>5.2</w:t>
      </w:r>
      <w:r>
        <w:rPr>
          <w:rFonts w:hint="eastAsia" w:hAnsi="宋体" w:cs="Calibri"/>
          <w:bCs/>
          <w:color w:val="000000" w:themeColor="text1"/>
          <w:sz w:val="24"/>
          <w:szCs w:val="24"/>
          <w:highlight w:val="none"/>
          <w:lang w:val="zh-CN"/>
          <w14:textFill>
            <w14:solidFill>
              <w14:schemeClr w14:val="tx1"/>
            </w14:solidFill>
          </w14:textFill>
        </w:rPr>
        <w:t>设计要求：</w:t>
      </w:r>
    </w:p>
    <w:p w14:paraId="183D90A7">
      <w:pPr>
        <w:pStyle w:val="36"/>
        <w:numPr>
          <w:ilvl w:val="0"/>
          <w:numId w:val="0"/>
        </w:numPr>
        <w:spacing w:line="360" w:lineRule="auto"/>
        <w:ind w:firstLine="480" w:firstLineChars="200"/>
        <w:rPr>
          <w:rFonts w:hint="eastAsia" w:hAnsi="宋体" w:cs="Calibri"/>
          <w:bCs/>
          <w:color w:val="000000" w:themeColor="text1"/>
          <w:sz w:val="24"/>
          <w:szCs w:val="24"/>
          <w:highlight w:val="none"/>
          <w:lang w:val="zh-CN"/>
          <w14:textFill>
            <w14:solidFill>
              <w14:schemeClr w14:val="tx1"/>
            </w14:solidFill>
          </w14:textFill>
        </w:rPr>
      </w:pPr>
      <w:r>
        <w:rPr>
          <w:rFonts w:hint="eastAsia" w:hAnsi="宋体" w:cs="Calibri"/>
          <w:bCs/>
          <w:color w:val="000000" w:themeColor="text1"/>
          <w:sz w:val="24"/>
          <w:szCs w:val="24"/>
          <w:highlight w:val="none"/>
          <w:lang w:val="en-US" w:eastAsia="zh-CN"/>
          <w14:textFill>
            <w14:solidFill>
              <w14:schemeClr w14:val="tx1"/>
            </w14:solidFill>
          </w14:textFill>
        </w:rPr>
        <w:t>5.2.1设计质量要求：</w:t>
      </w:r>
      <w:r>
        <w:rPr>
          <w:rFonts w:hint="eastAsia" w:hAnsi="宋体" w:cs="Calibri"/>
          <w:bCs/>
          <w:color w:val="000000" w:themeColor="text1"/>
          <w:sz w:val="24"/>
          <w:szCs w:val="24"/>
          <w:highlight w:val="none"/>
          <w:lang w:val="zh-CN"/>
          <w14:textFill>
            <w14:solidFill>
              <w14:schemeClr w14:val="tx1"/>
            </w14:solidFill>
          </w14:textFill>
        </w:rPr>
        <w:t>符合国家或行业颁布的现行有效的有关设计的规范要求，并必须通过有关部门的审查及经有资质的审图机构审查合格。</w:t>
      </w:r>
    </w:p>
    <w:p w14:paraId="52B5D221">
      <w:pPr>
        <w:pStyle w:val="36"/>
        <w:numPr>
          <w:ilvl w:val="0"/>
          <w:numId w:val="0"/>
        </w:numPr>
        <w:spacing w:line="360" w:lineRule="auto"/>
        <w:ind w:firstLine="480" w:firstLineChars="200"/>
        <w:rPr>
          <w:rFonts w:hint="eastAsia" w:hAnsi="宋体" w:cs="Calibri"/>
          <w:bCs/>
          <w:color w:val="000000" w:themeColor="text1"/>
          <w:sz w:val="24"/>
          <w:szCs w:val="24"/>
          <w:highlight w:val="none"/>
          <w:lang w:val="zh-CN"/>
          <w14:textFill>
            <w14:solidFill>
              <w14:schemeClr w14:val="tx1"/>
            </w14:solidFill>
          </w14:textFill>
        </w:rPr>
      </w:pPr>
      <w:r>
        <w:rPr>
          <w:rFonts w:hint="eastAsia" w:hAnsi="宋体" w:cs="Calibri"/>
          <w:bCs/>
          <w:color w:val="000000" w:themeColor="text1"/>
          <w:sz w:val="24"/>
          <w:szCs w:val="24"/>
          <w:highlight w:val="none"/>
          <w:lang w:val="en-US" w:eastAsia="zh-CN"/>
          <w14:textFill>
            <w14:solidFill>
              <w14:schemeClr w14:val="tx1"/>
            </w14:solidFill>
          </w14:textFill>
        </w:rPr>
        <w:t>5.2.2</w:t>
      </w:r>
      <w:r>
        <w:rPr>
          <w:rFonts w:hint="eastAsia" w:hAnsi="宋体" w:cs="Calibri"/>
          <w:bCs/>
          <w:color w:val="000000" w:themeColor="text1"/>
          <w:sz w:val="24"/>
          <w:szCs w:val="24"/>
          <w:highlight w:val="none"/>
          <w:lang w:val="zh-CN"/>
          <w14:textFill>
            <w14:solidFill>
              <w14:schemeClr w14:val="tx1"/>
            </w14:solidFill>
          </w14:textFill>
        </w:rPr>
        <w:t>本工程施工图设计必须先经</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hAnsi="宋体" w:cs="Calibri"/>
          <w:bCs/>
          <w:color w:val="000000" w:themeColor="text1"/>
          <w:sz w:val="24"/>
          <w:szCs w:val="24"/>
          <w:highlight w:val="none"/>
          <w:lang w:val="zh-CN"/>
          <w14:textFill>
            <w14:solidFill>
              <w14:schemeClr w14:val="tx1"/>
            </w14:solidFill>
          </w14:textFill>
        </w:rPr>
        <w:t>确认才能送审，并经</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hAnsi="宋体" w:cs="Calibri"/>
          <w:bCs/>
          <w:color w:val="000000" w:themeColor="text1"/>
          <w:sz w:val="24"/>
          <w:szCs w:val="24"/>
          <w:highlight w:val="none"/>
          <w:lang w:val="zh-CN"/>
          <w14:textFill>
            <w14:solidFill>
              <w14:schemeClr w14:val="tx1"/>
            </w14:solidFill>
          </w14:textFill>
        </w:rPr>
        <w:t>委托的有资质的审图机构审查合格。若</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hAnsi="宋体" w:cs="Calibri"/>
          <w:bCs/>
          <w:color w:val="000000" w:themeColor="text1"/>
          <w:sz w:val="24"/>
          <w:szCs w:val="24"/>
          <w:highlight w:val="none"/>
          <w:lang w:val="zh-CN"/>
          <w14:textFill>
            <w14:solidFill>
              <w14:schemeClr w14:val="tx1"/>
            </w14:solidFill>
          </w14:textFill>
        </w:rPr>
        <w:t>或审图机构在审查过程中提出的设计修改或变更，设计单位必须无条件进行修改或优化设计，</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hAnsi="宋体" w:cs="Calibri"/>
          <w:bCs/>
          <w:color w:val="000000" w:themeColor="text1"/>
          <w:sz w:val="24"/>
          <w:szCs w:val="24"/>
          <w:highlight w:val="none"/>
          <w:lang w:val="zh-CN"/>
          <w14:textFill>
            <w14:solidFill>
              <w14:schemeClr w14:val="tx1"/>
            </w14:solidFill>
          </w14:textFill>
        </w:rPr>
        <w:t>不再支付由此而增加的设计费用。</w:t>
      </w:r>
    </w:p>
    <w:p w14:paraId="44FA2FFF">
      <w:pPr>
        <w:pStyle w:val="36"/>
        <w:numPr>
          <w:ilvl w:val="0"/>
          <w:numId w:val="0"/>
        </w:numPr>
        <w:spacing w:line="360" w:lineRule="auto"/>
        <w:ind w:firstLine="480" w:firstLineChars="200"/>
        <w:rPr>
          <w:rFonts w:hint="eastAsia" w:ascii="宋体" w:hAnsi="宋体" w:eastAsia="宋体" w:cs="Calibri"/>
          <w:bCs/>
          <w:color w:val="000000" w:themeColor="text1"/>
          <w:sz w:val="24"/>
          <w:szCs w:val="24"/>
          <w:highlight w:val="none"/>
          <w:lang w:val="en-US" w:eastAsia="zh-CN"/>
          <w14:textFill>
            <w14:solidFill>
              <w14:schemeClr w14:val="tx1"/>
            </w14:solidFill>
          </w14:textFill>
        </w:rPr>
      </w:pPr>
      <w:r>
        <w:rPr>
          <w:rFonts w:hint="eastAsia" w:ascii="宋体" w:hAnsi="宋体" w:eastAsia="宋体" w:cs="Calibri"/>
          <w:bCs/>
          <w:color w:val="000000" w:themeColor="text1"/>
          <w:sz w:val="24"/>
          <w:szCs w:val="24"/>
          <w:highlight w:val="none"/>
          <w:lang w:val="en-US" w:eastAsia="zh-CN"/>
          <w14:textFill>
            <w14:solidFill>
              <w14:schemeClr w14:val="tx1"/>
            </w14:solidFill>
          </w14:textFill>
        </w:rPr>
        <w:t>5.</w:t>
      </w:r>
      <w:r>
        <w:rPr>
          <w:rFonts w:hint="eastAsia" w:hAnsi="宋体" w:cs="Calibri"/>
          <w:bCs/>
          <w:color w:val="000000" w:themeColor="text1"/>
          <w:sz w:val="24"/>
          <w:szCs w:val="24"/>
          <w:highlight w:val="none"/>
          <w:lang w:val="en-US" w:eastAsia="zh-CN"/>
          <w14:textFill>
            <w14:solidFill>
              <w14:schemeClr w14:val="tx1"/>
            </w14:solidFill>
          </w14:textFill>
        </w:rPr>
        <w:t>2</w:t>
      </w:r>
      <w:r>
        <w:rPr>
          <w:rFonts w:hint="eastAsia" w:ascii="宋体" w:hAnsi="宋体" w:eastAsia="宋体" w:cs="Calibri"/>
          <w:bCs/>
          <w:color w:val="000000" w:themeColor="text1"/>
          <w:sz w:val="24"/>
          <w:szCs w:val="24"/>
          <w:highlight w:val="none"/>
          <w:lang w:val="en-US" w:eastAsia="zh-CN"/>
          <w14:textFill>
            <w14:solidFill>
              <w14:schemeClr w14:val="tx1"/>
            </w14:solidFill>
          </w14:textFill>
        </w:rPr>
        <w:t>.3关于设计深度的要求</w:t>
      </w:r>
    </w:p>
    <w:p w14:paraId="06F29276">
      <w:pPr>
        <w:pStyle w:val="36"/>
        <w:numPr>
          <w:ilvl w:val="0"/>
          <w:numId w:val="0"/>
        </w:num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按国家及地方现行的设计文件深度规定等有关技术标准、设计规范（标准）要求。</w:t>
      </w:r>
    </w:p>
    <w:p w14:paraId="2E1924CD">
      <w:pPr>
        <w:pStyle w:val="36"/>
        <w:numPr>
          <w:ilvl w:val="0"/>
          <w:numId w:val="0"/>
        </w:numPr>
        <w:spacing w:line="360" w:lineRule="auto"/>
        <w:ind w:left="0" w:leftChars="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各专业设计应同步进行，涉及单位应指定总体设计人统筹布局，做好各项设施的协调和衔接、位置预留，不得留待施工中临时变更。</w:t>
      </w:r>
    </w:p>
    <w:p w14:paraId="62D0E49E">
      <w:pPr>
        <w:pStyle w:val="36"/>
        <w:numPr>
          <w:ilvl w:val="0"/>
          <w:numId w:val="0"/>
        </w:numPr>
        <w:spacing w:line="360" w:lineRule="auto"/>
        <w:ind w:left="0" w:leftChars="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 xml:space="preserve">对技术复杂或造价、规模较大的主要分项工程应作方案比较。 </w:t>
      </w:r>
    </w:p>
    <w:p w14:paraId="2A9B3380">
      <w:pPr>
        <w:pStyle w:val="36"/>
        <w:numPr>
          <w:ilvl w:val="0"/>
          <w:numId w:val="0"/>
        </w:num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施工图设计文件的深度，应当满足设备材料采购，非标准设备制作和施工的需要，并注明建设工程合理使用年限。</w:t>
      </w:r>
    </w:p>
    <w:p w14:paraId="4B17CC89">
      <w:pPr>
        <w:pStyle w:val="36"/>
        <w:numPr>
          <w:ilvl w:val="0"/>
          <w:numId w:val="0"/>
        </w:numPr>
        <w:spacing w:line="360" w:lineRule="auto"/>
        <w:ind w:left="0" w:leftChars="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w:t>
      </w:r>
      <w:r>
        <w:rPr>
          <w:rFonts w:hint="eastAsia" w:hAnsi="宋体" w:cs="宋体"/>
          <w:color w:val="000000" w:themeColor="text1"/>
          <w:kern w:val="2"/>
          <w:sz w:val="24"/>
          <w:szCs w:val="24"/>
          <w:highlight w:val="none"/>
          <w:lang w:val="en-US" w:eastAsia="zh-CN" w:bidi="ar-SA"/>
          <w14:textFill>
            <w14:solidFill>
              <w14:schemeClr w14:val="tx1"/>
            </w14:solidFill>
          </w14:textFill>
        </w:rPr>
        <w:t>5</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相关的配套外部接口方案均需取得政府主管部门或规划部门认可。</w:t>
      </w:r>
    </w:p>
    <w:p w14:paraId="7696347F">
      <w:pPr>
        <w:pStyle w:val="36"/>
        <w:numPr>
          <w:ilvl w:val="0"/>
          <w:numId w:val="0"/>
        </w:numPr>
        <w:spacing w:line="360" w:lineRule="auto"/>
        <w:ind w:left="0" w:leftChars="0"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施工图设计文件应考虑交通维护、临时施工便道、基坑支护、对周边建筑物的影响等因素，以指导现场施工及过程评审。</w:t>
      </w: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59CDE3F4">
      <w:pPr>
        <w:pStyle w:val="36"/>
        <w:numPr>
          <w:ilvl w:val="0"/>
          <w:numId w:val="0"/>
        </w:numPr>
        <w:spacing w:line="360" w:lineRule="auto"/>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snapToGrid w:val="0"/>
          <w:color w:val="000000" w:themeColor="text1"/>
          <w:kern w:val="0"/>
          <w:sz w:val="24"/>
          <w:szCs w:val="24"/>
          <w:highlight w:val="none"/>
          <w14:textFill>
            <w14:solidFill>
              <w14:schemeClr w14:val="tx1"/>
            </w14:solidFill>
          </w14:textFill>
        </w:rPr>
        <w:t>设计后期配合工作</w:t>
      </w:r>
    </w:p>
    <w:p w14:paraId="565042A2">
      <w:pPr>
        <w:pStyle w:val="36"/>
        <w:numPr>
          <w:ilvl w:val="0"/>
          <w:numId w:val="0"/>
        </w:numPr>
        <w:spacing w:line="360" w:lineRule="auto"/>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snapToGrid w:val="0"/>
          <w:color w:val="000000" w:themeColor="text1"/>
          <w:kern w:val="0"/>
          <w:sz w:val="24"/>
          <w:szCs w:val="24"/>
          <w:highlight w:val="none"/>
          <w14:textFill>
            <w14:solidFill>
              <w14:schemeClr w14:val="tx1"/>
            </w14:solidFill>
          </w14:textFill>
        </w:rPr>
        <w:t>施工图设计完成并经有关单位审查后，才能进入施工阶段，设计单位必须按投标文件的承诺至少派1名参与并熟悉本项目设计、有现场处理经验的设计代表驻现场以配合，</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snapToGrid w:val="0"/>
          <w:color w:val="000000" w:themeColor="text1"/>
          <w:kern w:val="0"/>
          <w:sz w:val="24"/>
          <w:szCs w:val="24"/>
          <w:highlight w:val="none"/>
          <w14:textFill>
            <w14:solidFill>
              <w14:schemeClr w14:val="tx1"/>
            </w14:solidFill>
          </w14:textFill>
        </w:rPr>
        <w:t>不另外支付配合施工费用。</w:t>
      </w:r>
    </w:p>
    <w:p w14:paraId="34D0A104">
      <w:pPr>
        <w:pStyle w:val="3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snapToGrid w:val="0"/>
          <w:color w:val="000000" w:themeColor="text1"/>
          <w:kern w:val="0"/>
          <w:sz w:val="24"/>
          <w:szCs w:val="24"/>
          <w:highlight w:val="none"/>
          <w14:textFill>
            <w14:solidFill>
              <w14:schemeClr w14:val="tx1"/>
            </w14:solidFill>
          </w14:textFill>
        </w:rPr>
        <w:t>设计单位配合施工、监理及业主单位的工作内容如下：</w:t>
      </w:r>
    </w:p>
    <w:p w14:paraId="25AA0568">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360" w:lineRule="auto"/>
        <w:ind w:left="900" w:leftChars="200" w:hanging="42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施工图设计（技术）交底；</w:t>
      </w:r>
    </w:p>
    <w:p w14:paraId="571867D6">
      <w:pPr>
        <w:keepNext w:val="0"/>
        <w:keepLines w:val="0"/>
        <w:pageBreakBefore w:val="0"/>
        <w:widowControl w:val="0"/>
        <w:numPr>
          <w:ilvl w:val="0"/>
          <w:numId w:val="1"/>
        </w:numPr>
        <w:tabs>
          <w:tab w:val="left" w:pos="240"/>
        </w:tabs>
        <w:kinsoku/>
        <w:wordWrap/>
        <w:overflowPunct/>
        <w:topLinePunct w:val="0"/>
        <w:autoSpaceDE/>
        <w:autoSpaceDN/>
        <w:bidi w:val="0"/>
        <w:adjustRightInd/>
        <w:snapToGrid/>
        <w:spacing w:line="360" w:lineRule="auto"/>
        <w:ind w:left="900" w:leftChars="200" w:hanging="42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配合勘察单位现场交桩；</w:t>
      </w:r>
    </w:p>
    <w:p w14:paraId="10470199">
      <w:pPr>
        <w:keepNext w:val="0"/>
        <w:keepLines w:val="0"/>
        <w:pageBreakBefore w:val="0"/>
        <w:widowControl w:val="0"/>
        <w:numPr>
          <w:ilvl w:val="0"/>
          <w:numId w:val="1"/>
        </w:numPr>
        <w:tabs>
          <w:tab w:val="left" w:pos="240"/>
        </w:tabs>
        <w:kinsoku/>
        <w:wordWrap/>
        <w:overflowPunct/>
        <w:topLinePunct w:val="0"/>
        <w:autoSpaceDE/>
        <w:autoSpaceDN/>
        <w:bidi w:val="0"/>
        <w:adjustRightInd/>
        <w:snapToGrid/>
        <w:spacing w:line="360" w:lineRule="auto"/>
        <w:ind w:left="900" w:leftChars="200" w:hanging="42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变更设计和所有补充设计；</w:t>
      </w:r>
    </w:p>
    <w:p w14:paraId="0E6F012B">
      <w:pPr>
        <w:keepNext w:val="0"/>
        <w:keepLines w:val="0"/>
        <w:pageBreakBefore w:val="0"/>
        <w:widowControl w:val="0"/>
        <w:numPr>
          <w:ilvl w:val="0"/>
          <w:numId w:val="1"/>
        </w:numPr>
        <w:tabs>
          <w:tab w:val="left" w:pos="240"/>
        </w:tabs>
        <w:kinsoku/>
        <w:wordWrap/>
        <w:overflowPunct/>
        <w:topLinePunct w:val="0"/>
        <w:autoSpaceDE/>
        <w:autoSpaceDN/>
        <w:bidi w:val="0"/>
        <w:adjustRightInd/>
        <w:snapToGrid/>
        <w:spacing w:line="360" w:lineRule="auto"/>
        <w:ind w:left="900" w:leftChars="200" w:hanging="42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会签设计变更审批表；</w:t>
      </w:r>
    </w:p>
    <w:p w14:paraId="51B05D7D">
      <w:pPr>
        <w:keepNext w:val="0"/>
        <w:keepLines w:val="0"/>
        <w:pageBreakBefore w:val="0"/>
        <w:widowControl w:val="0"/>
        <w:numPr>
          <w:ilvl w:val="0"/>
          <w:numId w:val="1"/>
        </w:numPr>
        <w:tabs>
          <w:tab w:val="left" w:pos="240"/>
        </w:tabs>
        <w:kinsoku/>
        <w:wordWrap/>
        <w:overflowPunct/>
        <w:topLinePunct w:val="0"/>
        <w:autoSpaceDE/>
        <w:autoSpaceDN/>
        <w:bidi w:val="0"/>
        <w:adjustRightInd/>
        <w:snapToGrid/>
        <w:spacing w:line="360" w:lineRule="auto"/>
        <w:ind w:left="900" w:leftChars="200" w:hanging="42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参加处理施工中发生的工程质量和安全事故；</w:t>
      </w:r>
    </w:p>
    <w:p w14:paraId="3E1B2B82">
      <w:pPr>
        <w:keepNext w:val="0"/>
        <w:keepLines w:val="0"/>
        <w:pageBreakBefore w:val="0"/>
        <w:widowControl w:val="0"/>
        <w:numPr>
          <w:ilvl w:val="0"/>
          <w:numId w:val="1"/>
        </w:numPr>
        <w:tabs>
          <w:tab w:val="left" w:pos="240"/>
        </w:tabs>
        <w:kinsoku/>
        <w:wordWrap/>
        <w:overflowPunct/>
        <w:topLinePunct w:val="0"/>
        <w:autoSpaceDE/>
        <w:autoSpaceDN/>
        <w:bidi w:val="0"/>
        <w:adjustRightInd/>
        <w:snapToGrid/>
        <w:spacing w:line="360" w:lineRule="auto"/>
        <w:ind w:left="900" w:leftChars="200" w:hanging="42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参加隐蔽工程及工程竣工验收；</w:t>
      </w:r>
    </w:p>
    <w:p w14:paraId="101C07DE">
      <w:pPr>
        <w:keepNext w:val="0"/>
        <w:keepLines w:val="0"/>
        <w:pageBreakBefore w:val="0"/>
        <w:widowControl w:val="0"/>
        <w:numPr>
          <w:ilvl w:val="0"/>
          <w:numId w:val="1"/>
        </w:numPr>
        <w:tabs>
          <w:tab w:val="left" w:pos="240"/>
        </w:tabs>
        <w:kinsoku/>
        <w:wordWrap/>
        <w:overflowPunct/>
        <w:topLinePunct w:val="0"/>
        <w:autoSpaceDE/>
        <w:autoSpaceDN/>
        <w:bidi w:val="0"/>
        <w:adjustRightInd/>
        <w:snapToGrid/>
        <w:spacing w:line="360" w:lineRule="auto"/>
        <w:ind w:left="900" w:leftChars="200" w:hanging="42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解决与设计有关的施工问题；</w:t>
      </w:r>
    </w:p>
    <w:p w14:paraId="194A6016">
      <w:pPr>
        <w:keepNext w:val="0"/>
        <w:keepLines w:val="0"/>
        <w:pageBreakBefore w:val="0"/>
        <w:widowControl w:val="0"/>
        <w:numPr>
          <w:ilvl w:val="0"/>
          <w:numId w:val="1"/>
        </w:numPr>
        <w:tabs>
          <w:tab w:val="left" w:pos="240"/>
        </w:tabs>
        <w:kinsoku/>
        <w:wordWrap/>
        <w:overflowPunct/>
        <w:topLinePunct w:val="0"/>
        <w:autoSpaceDE/>
        <w:autoSpaceDN/>
        <w:bidi w:val="0"/>
        <w:adjustRightInd/>
        <w:snapToGrid/>
        <w:spacing w:line="360" w:lineRule="auto"/>
        <w:ind w:left="900" w:leftChars="200" w:hanging="42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配合质量检测；</w:t>
      </w:r>
    </w:p>
    <w:p w14:paraId="12798512">
      <w:pPr>
        <w:keepNext w:val="0"/>
        <w:keepLines w:val="0"/>
        <w:pageBreakBefore w:val="0"/>
        <w:widowControl w:val="0"/>
        <w:numPr>
          <w:ilvl w:val="0"/>
          <w:numId w:val="1"/>
        </w:numPr>
        <w:tabs>
          <w:tab w:val="left" w:pos="240"/>
        </w:tabs>
        <w:kinsoku/>
        <w:wordWrap/>
        <w:overflowPunct/>
        <w:topLinePunct w:val="0"/>
        <w:autoSpaceDE/>
        <w:autoSpaceDN/>
        <w:bidi w:val="0"/>
        <w:adjustRightInd/>
        <w:snapToGrid/>
        <w:spacing w:line="360" w:lineRule="auto"/>
        <w:ind w:left="900" w:leftChars="200" w:hanging="42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参加审查施工单位的施工组织设计和专项施工方案；</w:t>
      </w:r>
    </w:p>
    <w:p w14:paraId="7F6EE7B1">
      <w:pPr>
        <w:keepNext w:val="0"/>
        <w:keepLines w:val="0"/>
        <w:pageBreakBefore w:val="0"/>
        <w:widowControl w:val="0"/>
        <w:numPr>
          <w:ilvl w:val="0"/>
          <w:numId w:val="1"/>
        </w:numPr>
        <w:tabs>
          <w:tab w:val="left" w:pos="240"/>
        </w:tabs>
        <w:kinsoku/>
        <w:wordWrap/>
        <w:overflowPunct/>
        <w:topLinePunct w:val="0"/>
        <w:autoSpaceDE/>
        <w:autoSpaceDN/>
        <w:bidi w:val="0"/>
        <w:adjustRightInd/>
        <w:snapToGrid/>
        <w:spacing w:line="360" w:lineRule="auto"/>
        <w:ind w:left="900" w:leftChars="200" w:hanging="42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参加本项目建设有关会议。</w:t>
      </w:r>
    </w:p>
    <w:p w14:paraId="6EF578DF">
      <w:pPr>
        <w:keepNext w:val="0"/>
        <w:keepLines w:val="0"/>
        <w:pageBreakBefore w:val="0"/>
        <w:widowControl w:val="0"/>
        <w:numPr>
          <w:ilvl w:val="0"/>
          <w:numId w:val="1"/>
        </w:numPr>
        <w:tabs>
          <w:tab w:val="left" w:pos="240"/>
        </w:tabs>
        <w:kinsoku/>
        <w:wordWrap/>
        <w:overflowPunct/>
        <w:topLinePunct w:val="0"/>
        <w:autoSpaceDE/>
        <w:autoSpaceDN/>
        <w:bidi w:val="0"/>
        <w:adjustRightInd/>
        <w:snapToGrid/>
        <w:spacing w:line="360" w:lineRule="auto"/>
        <w:ind w:left="900" w:leftChars="200" w:hanging="42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在监理招标期间配合建设及相关单位解释及完善施工图相关内容。</w:t>
      </w:r>
    </w:p>
    <w:p w14:paraId="602CE3F2">
      <w:pPr>
        <w:pStyle w:val="36"/>
        <w:numPr>
          <w:ilvl w:val="0"/>
          <w:numId w:val="0"/>
        </w:numPr>
        <w:spacing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（3）设计工作技术总结</w:t>
      </w:r>
    </w:p>
    <w:p w14:paraId="187F9012">
      <w:pPr>
        <w:pStyle w:val="36"/>
        <w:numPr>
          <w:ilvl w:val="0"/>
          <w:numId w:val="0"/>
        </w:numPr>
        <w:spacing w:line="360" w:lineRule="auto"/>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设计</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单位</w:t>
      </w:r>
      <w:r>
        <w:rPr>
          <w:rFonts w:hint="eastAsia" w:ascii="宋体" w:hAnsi="宋体" w:eastAsia="宋体" w:cs="宋体"/>
          <w:snapToGrid w:val="0"/>
          <w:color w:val="000000" w:themeColor="text1"/>
          <w:kern w:val="0"/>
          <w:sz w:val="24"/>
          <w:szCs w:val="24"/>
          <w:highlight w:val="none"/>
          <w14:textFill>
            <w14:solidFill>
              <w14:schemeClr w14:val="tx1"/>
            </w14:solidFill>
          </w14:textFill>
        </w:rPr>
        <w:t>对设计文件及施工过程中发生的补充设计进行检查，并提出设计文件质量检查报告，在竣工验收前交</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snapToGrid w:val="0"/>
          <w:color w:val="000000" w:themeColor="text1"/>
          <w:kern w:val="0"/>
          <w:sz w:val="24"/>
          <w:szCs w:val="24"/>
          <w:highlight w:val="none"/>
          <w14:textFill>
            <w14:solidFill>
              <w14:schemeClr w14:val="tx1"/>
            </w14:solidFill>
          </w14:textFill>
        </w:rPr>
        <w:t>。工程完工后，</w:t>
      </w:r>
      <w:r>
        <w:rPr>
          <w:rFonts w:hint="eastAsia" w:ascii="宋体" w:hAnsi="宋体" w:eastAsia="宋体" w:cs="宋体"/>
          <w:color w:val="000000" w:themeColor="text1"/>
          <w:sz w:val="24"/>
          <w:szCs w:val="24"/>
          <w:highlight w:val="none"/>
          <w:lang w:val="en-US" w:eastAsia="zh-CN"/>
          <w14:textFill>
            <w14:solidFill>
              <w14:schemeClr w14:val="tx1"/>
            </w14:solidFill>
          </w14:textFill>
        </w:rPr>
        <w:t>设计</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单位</w:t>
      </w:r>
      <w:r>
        <w:rPr>
          <w:rFonts w:hint="eastAsia" w:ascii="宋体" w:hAnsi="宋体" w:eastAsia="宋体" w:cs="宋体"/>
          <w:snapToGrid w:val="0"/>
          <w:color w:val="000000" w:themeColor="text1"/>
          <w:kern w:val="0"/>
          <w:sz w:val="24"/>
          <w:szCs w:val="24"/>
          <w:highlight w:val="none"/>
          <w14:textFill>
            <w14:solidFill>
              <w14:schemeClr w14:val="tx1"/>
            </w14:solidFill>
          </w14:textFill>
        </w:rPr>
        <w:t>应组织设计技术工作人员将全部资料进行整理并撰写工程技术总结，并于竣工后一个月内完成，交</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p>
    <w:p w14:paraId="70A287A6">
      <w:pPr>
        <w:pStyle w:val="36"/>
        <w:numPr>
          <w:ilvl w:val="0"/>
          <w:numId w:val="0"/>
        </w:numPr>
        <w:spacing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val="en-US" w:eastAsia="zh-CN"/>
          <w14:textFill>
            <w14:solidFill>
              <w14:schemeClr w14:val="tx1"/>
            </w14:solidFill>
          </w14:textFill>
        </w:rPr>
        <w:t>限额设计要求：</w:t>
      </w:r>
    </w:p>
    <w:p w14:paraId="1D822CE1">
      <w:pPr>
        <w:pStyle w:val="36"/>
        <w:numPr>
          <w:ilvl w:val="0"/>
          <w:numId w:val="0"/>
        </w:numPr>
        <w:spacing w:line="360" w:lineRule="auto"/>
        <w:ind w:firstLine="480" w:firstLineChars="200"/>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施工图预算中的建安工程费预算价不得超过经发改部门审定的概算建安工程费</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且不得超过建安工程费的中标价</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w:t>
      </w:r>
    </w:p>
    <w:p w14:paraId="09E37E33">
      <w:pPr>
        <w:pStyle w:val="36"/>
        <w:numPr>
          <w:ilvl w:val="0"/>
          <w:numId w:val="0"/>
        </w:numPr>
        <w:spacing w:line="360" w:lineRule="auto"/>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设计</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单位</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在提交设计施工图时必须同时提交施工图预算。施工图预算作为</w:t>
      </w:r>
      <w:r>
        <w:rPr>
          <w:rFonts w:hint="eastAsia" w:ascii="宋体" w:hAnsi="宋体" w:eastAsia="宋体" w:cs="宋体"/>
          <w:color w:val="000000" w:themeColor="text1"/>
          <w:sz w:val="24"/>
          <w:szCs w:val="24"/>
          <w:highlight w:val="none"/>
          <w:lang w:val="en-US" w:eastAsia="zh-CN"/>
          <w14:textFill>
            <w14:solidFill>
              <w14:schemeClr w14:val="tx1"/>
            </w14:solidFill>
          </w14:textFill>
        </w:rPr>
        <w:t>设计</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单位</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自我核算是否符合限</w:t>
      </w:r>
      <w:r>
        <w:rPr>
          <w:rFonts w:hint="eastAsia" w:ascii="宋体" w:hAnsi="宋体" w:eastAsia="宋体" w:cs="宋体"/>
          <w:snapToGrid w:val="0"/>
          <w:color w:val="000000" w:themeColor="text1"/>
          <w:kern w:val="0"/>
          <w:sz w:val="24"/>
          <w:szCs w:val="24"/>
          <w:highlight w:val="none"/>
          <w14:textFill>
            <w14:solidFill>
              <w14:schemeClr w14:val="tx1"/>
            </w14:solidFill>
          </w14:textFill>
        </w:rPr>
        <w:t>额设计要求的依据。若</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第三方</w:t>
      </w:r>
      <w:r>
        <w:rPr>
          <w:rFonts w:hint="eastAsia" w:ascii="宋体" w:hAnsi="宋体" w:eastAsia="宋体" w:cs="宋体"/>
          <w:snapToGrid w:val="0"/>
          <w:color w:val="000000" w:themeColor="text1"/>
          <w:kern w:val="0"/>
          <w:sz w:val="24"/>
          <w:szCs w:val="24"/>
          <w:highlight w:val="none"/>
          <w14:textFill>
            <w14:solidFill>
              <w14:schemeClr w14:val="tx1"/>
            </w14:solidFill>
          </w14:textFill>
        </w:rPr>
        <w:t>造价咨询单位按施工图编制或审核的建安工程费高于</w:t>
      </w:r>
      <w:r>
        <w:rPr>
          <w:rFonts w:hint="eastAsia" w:ascii="宋体" w:hAnsi="宋体" w:eastAsia="宋体" w:cs="宋体"/>
          <w:color w:val="000000" w:themeColor="text1"/>
          <w:sz w:val="24"/>
          <w:szCs w:val="24"/>
          <w:highlight w:val="none"/>
          <w14:textFill>
            <w14:solidFill>
              <w14:schemeClr w14:val="tx1"/>
            </w14:solidFill>
          </w14:textFill>
        </w:rPr>
        <w:t>建安工程费的中标价</w:t>
      </w:r>
      <w:r>
        <w:rPr>
          <w:rFonts w:hint="eastAsia" w:ascii="宋体" w:hAnsi="宋体" w:eastAsia="宋体" w:cs="宋体"/>
          <w:snapToGrid w:val="0"/>
          <w:color w:val="000000" w:themeColor="text1"/>
          <w:kern w:val="0"/>
          <w:sz w:val="24"/>
          <w:szCs w:val="24"/>
          <w:highlight w:val="none"/>
          <w14:textFill>
            <w14:solidFill>
              <w14:schemeClr w14:val="tx1"/>
            </w14:solidFill>
          </w14:textFill>
        </w:rPr>
        <w:t>时，</w:t>
      </w:r>
      <w:r>
        <w:rPr>
          <w:rFonts w:hint="eastAsia" w:ascii="宋体" w:hAnsi="宋体" w:eastAsia="宋体" w:cs="宋体"/>
          <w:color w:val="000000" w:themeColor="text1"/>
          <w:sz w:val="24"/>
          <w:szCs w:val="24"/>
          <w:highlight w:val="none"/>
          <w:lang w:val="en-US" w:eastAsia="zh-CN"/>
          <w14:textFill>
            <w14:solidFill>
              <w14:schemeClr w14:val="tx1"/>
            </w14:solidFill>
          </w14:textFill>
        </w:rPr>
        <w:t>设计</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单位</w:t>
      </w:r>
      <w:r>
        <w:rPr>
          <w:rFonts w:hint="eastAsia" w:ascii="宋体" w:hAnsi="宋体" w:eastAsia="宋体" w:cs="宋体"/>
          <w:snapToGrid w:val="0"/>
          <w:color w:val="000000" w:themeColor="text1"/>
          <w:kern w:val="0"/>
          <w:sz w:val="24"/>
          <w:szCs w:val="24"/>
          <w:highlight w:val="none"/>
          <w14:textFill>
            <w14:solidFill>
              <w14:schemeClr w14:val="tx1"/>
            </w14:solidFill>
          </w14:textFill>
        </w:rPr>
        <w:t>必须无条件对施工图进行修改，直至满足限额设计要求，</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color w:val="000000" w:themeColor="text1"/>
          <w:sz w:val="24"/>
          <w:szCs w:val="24"/>
          <w:highlight w:val="none"/>
          <w14:textFill>
            <w14:solidFill>
              <w14:schemeClr w14:val="tx1"/>
            </w14:solidFill>
          </w14:textFill>
        </w:rPr>
        <w:t>不另行增加设计费</w:t>
      </w:r>
      <w:r>
        <w:rPr>
          <w:rFonts w:hint="eastAsia" w:ascii="宋体" w:hAnsi="宋体" w:eastAsia="宋体" w:cs="宋体"/>
          <w:snapToGrid w:val="0"/>
          <w:color w:val="000000" w:themeColor="text1"/>
          <w:kern w:val="0"/>
          <w:sz w:val="24"/>
          <w:szCs w:val="24"/>
          <w:highlight w:val="none"/>
          <w14:textFill>
            <w14:solidFill>
              <w14:schemeClr w14:val="tx1"/>
            </w14:solidFill>
          </w14:textFill>
        </w:rPr>
        <w:t>。由此造成造价咨询单位重复编制或审核施工图预算的费用由</w:t>
      </w:r>
      <w:r>
        <w:rPr>
          <w:rFonts w:hint="eastAsia" w:ascii="宋体" w:hAnsi="宋体" w:eastAsia="宋体" w:cs="宋体"/>
          <w:color w:val="000000" w:themeColor="text1"/>
          <w:sz w:val="24"/>
          <w:szCs w:val="24"/>
          <w:highlight w:val="none"/>
          <w:lang w:val="en-US" w:eastAsia="zh-CN"/>
          <w14:textFill>
            <w14:solidFill>
              <w14:schemeClr w14:val="tx1"/>
            </w14:solidFill>
          </w14:textFill>
        </w:rPr>
        <w:t>设计</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单位</w:t>
      </w:r>
      <w:r>
        <w:rPr>
          <w:rFonts w:hint="eastAsia" w:ascii="宋体" w:hAnsi="宋体" w:eastAsia="宋体" w:cs="宋体"/>
          <w:snapToGrid w:val="0"/>
          <w:color w:val="000000" w:themeColor="text1"/>
          <w:kern w:val="0"/>
          <w:sz w:val="24"/>
          <w:szCs w:val="24"/>
          <w:highlight w:val="none"/>
          <w14:textFill>
            <w14:solidFill>
              <w14:schemeClr w14:val="tx1"/>
            </w14:solidFill>
          </w14:textFill>
        </w:rPr>
        <w:t>承担，结算时在设计费中扣除。</w:t>
      </w:r>
    </w:p>
    <w:p w14:paraId="6A0A00D6">
      <w:pPr>
        <w:pStyle w:val="36"/>
        <w:numPr>
          <w:ilvl w:val="0"/>
          <w:numId w:val="0"/>
        </w:numPr>
        <w:spacing w:line="360" w:lineRule="auto"/>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设计</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单位</w:t>
      </w:r>
      <w:r>
        <w:rPr>
          <w:rFonts w:hint="eastAsia" w:ascii="宋体" w:hAnsi="宋体" w:eastAsia="宋体" w:cs="宋体"/>
          <w:snapToGrid w:val="0"/>
          <w:color w:val="000000" w:themeColor="text1"/>
          <w:kern w:val="0"/>
          <w:sz w:val="24"/>
          <w:szCs w:val="24"/>
          <w:highlight w:val="none"/>
          <w14:textFill>
            <w14:solidFill>
              <w14:schemeClr w14:val="tx1"/>
            </w14:solidFill>
          </w14:textFill>
        </w:rPr>
        <w:t>不得为了用完设计限额额度，擅自扩大建设规模、增加建设内容、提高建设标准的行为，因此导致造价增加由</w:t>
      </w:r>
      <w:r>
        <w:rPr>
          <w:rFonts w:hint="eastAsia" w:ascii="宋体" w:hAnsi="宋体" w:eastAsia="宋体" w:cs="宋体"/>
          <w:color w:val="000000" w:themeColor="text1"/>
          <w:sz w:val="24"/>
          <w:szCs w:val="24"/>
          <w:highlight w:val="none"/>
          <w:lang w:val="en-US" w:eastAsia="zh-CN"/>
          <w14:textFill>
            <w14:solidFill>
              <w14:schemeClr w14:val="tx1"/>
            </w14:solidFill>
          </w14:textFill>
        </w:rPr>
        <w:t>设计</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单位</w:t>
      </w:r>
      <w:r>
        <w:rPr>
          <w:rFonts w:hint="eastAsia" w:ascii="宋体" w:hAnsi="宋体" w:eastAsia="宋体" w:cs="宋体"/>
          <w:snapToGrid w:val="0"/>
          <w:color w:val="000000" w:themeColor="text1"/>
          <w:kern w:val="0"/>
          <w:sz w:val="24"/>
          <w:szCs w:val="24"/>
          <w:highlight w:val="none"/>
          <w14:textFill>
            <w14:solidFill>
              <w14:schemeClr w14:val="tx1"/>
            </w14:solidFill>
          </w14:textFill>
        </w:rPr>
        <w:t>负责及承担费用。</w:t>
      </w:r>
    </w:p>
    <w:p w14:paraId="028B7A17">
      <w:pPr>
        <w:pStyle w:val="36"/>
        <w:numPr>
          <w:ilvl w:val="0"/>
          <w:numId w:val="0"/>
        </w:numPr>
        <w:spacing w:line="360" w:lineRule="auto"/>
        <w:ind w:firstLine="480" w:firstLineChars="200"/>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5.3.5</w:t>
      </w:r>
      <w:r>
        <w:rPr>
          <w:rFonts w:hint="eastAsia" w:ascii="宋体" w:hAnsi="宋体" w:eastAsia="宋体" w:cs="宋体"/>
          <w:color w:val="000000" w:themeColor="text1"/>
          <w:sz w:val="24"/>
          <w:szCs w:val="24"/>
          <w:highlight w:val="none"/>
          <w:lang w:val="en-US" w:eastAsia="zh-CN"/>
          <w14:textFill>
            <w14:solidFill>
              <w14:schemeClr w14:val="tx1"/>
            </w14:solidFill>
          </w14:textFill>
        </w:rPr>
        <w:t>设计</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单位</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在设计前，要充分进行市场调查，主要材料、设备在满足设计规范及建设标准的情况下，尽量采用造价管理机构发布的信息价中有相应型号、规格的标准材料，若必须采用非标准材料的，必须经</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同意，否则参照信息价中相近且低于其标准的材料信息价作为该项材料的结算价。</w:t>
      </w:r>
    </w:p>
    <w:p w14:paraId="7534DBDA">
      <w:pPr>
        <w:pStyle w:val="36"/>
        <w:numPr>
          <w:ilvl w:val="0"/>
          <w:numId w:val="0"/>
        </w:numPr>
        <w:spacing w:line="360" w:lineRule="auto"/>
        <w:ind w:firstLine="480" w:firstLineChars="200"/>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5.</w:t>
      </w:r>
      <w:r>
        <w:rPr>
          <w:rFonts w:hint="eastAsia" w:hAnsi="宋体" w:cs="宋体"/>
          <w:b w:val="0"/>
          <w:bCs w:val="0"/>
          <w:snapToGrid w:val="0"/>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设计时需要考虑与周边地块的开发相结合。</w:t>
      </w:r>
    </w:p>
    <w:p w14:paraId="04332047">
      <w:pPr>
        <w:pStyle w:val="36"/>
        <w:numPr>
          <w:ilvl w:val="0"/>
          <w:numId w:val="0"/>
        </w:numPr>
        <w:spacing w:line="360" w:lineRule="auto"/>
        <w:ind w:firstLine="480" w:firstLineChars="200"/>
        <w:rPr>
          <w:rFonts w:hint="eastAsia" w:hAnsi="宋体" w:cs="Calibri"/>
          <w:bCs/>
          <w:color w:val="000000" w:themeColor="text1"/>
          <w:sz w:val="24"/>
          <w:szCs w:val="24"/>
          <w:highlight w:val="none"/>
          <w:lang w:val="en-US" w:eastAsia="zh-CN"/>
          <w14:textFill>
            <w14:solidFill>
              <w14:schemeClr w14:val="tx1"/>
            </w14:solidFill>
          </w14:textFill>
        </w:rPr>
      </w:pPr>
      <w:r>
        <w:rPr>
          <w:rFonts w:hint="eastAsia" w:hAnsi="宋体" w:cs="Calibri"/>
          <w:bCs/>
          <w:color w:val="000000" w:themeColor="text1"/>
          <w:sz w:val="24"/>
          <w:szCs w:val="24"/>
          <w:highlight w:val="none"/>
          <w:lang w:val="en-US" w:eastAsia="zh-CN"/>
          <w14:textFill>
            <w14:solidFill>
              <w14:schemeClr w14:val="tx1"/>
            </w14:solidFill>
          </w14:textFill>
        </w:rPr>
        <w:t>5.2.7设计成果文件要求：</w:t>
      </w:r>
    </w:p>
    <w:p w14:paraId="5E569659">
      <w:pPr>
        <w:pStyle w:val="36"/>
        <w:numPr>
          <w:ilvl w:val="0"/>
          <w:numId w:val="0"/>
        </w:num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设计</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单位</w:t>
      </w:r>
      <w:r>
        <w:rPr>
          <w:rFonts w:hint="eastAsia" w:ascii="宋体" w:hAnsi="宋体" w:eastAsia="宋体" w:cs="宋体"/>
          <w:color w:val="000000" w:themeColor="text1"/>
          <w:sz w:val="24"/>
          <w:szCs w:val="24"/>
          <w:highlight w:val="none"/>
          <w14:textFill>
            <w14:solidFill>
              <w14:schemeClr w14:val="tx1"/>
            </w14:solidFill>
          </w14:textFill>
        </w:rPr>
        <w:t>按合同约定、招标文件内容要求、法律法规及国家强制性标准要求提供完整的设计文件</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560882FC">
      <w:pPr>
        <w:pStyle w:val="36"/>
        <w:numPr>
          <w:ilvl w:val="0"/>
          <w:numId w:val="0"/>
        </w:num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要求提供施工图设计文件12套、施工图预算（含工程量清单）5套。提供的所有资料均含电子版（含CAD及PDF文件格式）。</w:t>
      </w:r>
    </w:p>
    <w:p w14:paraId="697466A0">
      <w:pPr>
        <w:pStyle w:val="36"/>
        <w:numPr>
          <w:ilvl w:val="0"/>
          <w:numId w:val="0"/>
        </w:numPr>
        <w:spacing w:line="360" w:lineRule="auto"/>
        <w:ind w:firstLine="480" w:firstLineChars="200"/>
        <w:rPr>
          <w:rFonts w:hint="eastAsia" w:hAnsi="宋体" w:cs="Calibri"/>
          <w:bCs/>
          <w:color w:val="000000" w:themeColor="text1"/>
          <w:sz w:val="24"/>
          <w:szCs w:val="24"/>
          <w:highlight w:val="none"/>
          <w:lang w:val="zh-CN"/>
          <w14:textFill>
            <w14:solidFill>
              <w14:schemeClr w14:val="tx1"/>
            </w14:solidFill>
          </w14:textFill>
        </w:rPr>
      </w:pPr>
      <w:r>
        <w:rPr>
          <w:rFonts w:hint="eastAsia" w:hAnsi="宋体" w:cs="Calibri"/>
          <w:bCs/>
          <w:color w:val="000000" w:themeColor="text1"/>
          <w:sz w:val="24"/>
          <w:szCs w:val="24"/>
          <w:highlight w:val="none"/>
          <w:lang w:val="en-US" w:eastAsia="zh-CN"/>
          <w14:textFill>
            <w14:solidFill>
              <w14:schemeClr w14:val="tx1"/>
            </w14:solidFill>
          </w14:textFill>
        </w:rPr>
        <w:t>5.3</w:t>
      </w:r>
      <w:r>
        <w:rPr>
          <w:rFonts w:hint="eastAsia" w:hAnsi="宋体" w:cs="Calibri"/>
          <w:bCs/>
          <w:color w:val="000000" w:themeColor="text1"/>
          <w:sz w:val="24"/>
          <w:szCs w:val="24"/>
          <w:highlight w:val="none"/>
          <w:lang w:val="zh-CN"/>
          <w14:textFill>
            <w14:solidFill>
              <w14:schemeClr w14:val="tx1"/>
            </w14:solidFill>
          </w14:textFill>
        </w:rPr>
        <w:t>施工要求：</w:t>
      </w:r>
    </w:p>
    <w:p w14:paraId="33FDD9E0">
      <w:pPr>
        <w:pStyle w:val="36"/>
        <w:numPr>
          <w:ilvl w:val="0"/>
          <w:numId w:val="0"/>
        </w:numPr>
        <w:spacing w:line="360" w:lineRule="auto"/>
        <w:ind w:firstLine="480" w:firstLineChars="200"/>
        <w:rPr>
          <w:rFonts w:hint="eastAsia" w:hAnsi="宋体" w:cs="Calibri"/>
          <w:bCs/>
          <w:color w:val="000000" w:themeColor="text1"/>
          <w:sz w:val="24"/>
          <w:szCs w:val="24"/>
          <w:highlight w:val="none"/>
          <w:lang w:val="zh-CN"/>
          <w14:textFill>
            <w14:solidFill>
              <w14:schemeClr w14:val="tx1"/>
            </w14:solidFill>
          </w14:textFill>
        </w:rPr>
      </w:pPr>
      <w:r>
        <w:rPr>
          <w:rFonts w:hint="eastAsia" w:hAnsi="宋体" w:cs="Calibri"/>
          <w:bCs/>
          <w:color w:val="000000" w:themeColor="text1"/>
          <w:sz w:val="24"/>
          <w:szCs w:val="24"/>
          <w:highlight w:val="none"/>
          <w:lang w:val="en-US" w:eastAsia="zh-CN"/>
          <w14:textFill>
            <w14:solidFill>
              <w14:schemeClr w14:val="tx1"/>
            </w14:solidFill>
          </w14:textFill>
        </w:rPr>
        <w:t>5.3.1施工质量要求：</w:t>
      </w:r>
      <w:r>
        <w:rPr>
          <w:rFonts w:hint="eastAsia" w:hAnsi="宋体" w:cs="Calibri"/>
          <w:bCs/>
          <w:color w:val="000000" w:themeColor="text1"/>
          <w:sz w:val="24"/>
          <w:szCs w:val="24"/>
          <w:highlight w:val="none"/>
          <w:lang w:val="zh-CN"/>
          <w14:textFill>
            <w14:solidFill>
              <w14:schemeClr w14:val="tx1"/>
            </w14:solidFill>
          </w14:textFill>
        </w:rPr>
        <w:t>施工质量必须达到国家验收合格标准。</w:t>
      </w:r>
    </w:p>
    <w:p w14:paraId="482507B4">
      <w:pPr>
        <w:pStyle w:val="36"/>
        <w:numPr>
          <w:ilvl w:val="0"/>
          <w:numId w:val="0"/>
        </w:num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若因</w:t>
      </w:r>
      <w:r>
        <w:rPr>
          <w:rFonts w:hint="eastAsia" w:hAnsi="宋体" w:cs="Calibri"/>
          <w:bCs/>
          <w:color w:val="000000" w:themeColor="text1"/>
          <w:sz w:val="24"/>
          <w:szCs w:val="24"/>
          <w:highlight w:val="none"/>
          <w:lang w:val="en-US" w:eastAsia="zh-CN"/>
          <w14:textFill>
            <w14:solidFill>
              <w14:schemeClr w14:val="tx1"/>
            </w14:solidFill>
          </w14:textFill>
        </w:rPr>
        <w:t>施工单位</w:t>
      </w:r>
      <w:r>
        <w:rPr>
          <w:rFonts w:hint="eastAsia" w:ascii="宋体" w:hAnsi="宋体" w:eastAsia="宋体" w:cs="宋体"/>
          <w:color w:val="000000" w:themeColor="text1"/>
          <w:sz w:val="24"/>
          <w:szCs w:val="24"/>
          <w:highlight w:val="none"/>
          <w14:textFill>
            <w14:solidFill>
              <w14:schemeClr w14:val="tx1"/>
            </w14:solidFill>
          </w14:textFill>
        </w:rPr>
        <w:t>原因，</w:t>
      </w:r>
      <w:r>
        <w:rPr>
          <w:rFonts w:hint="eastAsia" w:ascii="宋体" w:hAnsi="宋体" w:eastAsia="宋体" w:cs="宋体"/>
          <w:color w:val="000000" w:themeColor="text1"/>
          <w:sz w:val="24"/>
          <w:szCs w:val="24"/>
          <w:highlight w:val="none"/>
          <w:lang w:val="en-US" w:eastAsia="zh-CN"/>
          <w14:textFill>
            <w14:solidFill>
              <w14:schemeClr w14:val="tx1"/>
            </w14:solidFill>
          </w14:textFill>
        </w:rPr>
        <w:t>工程在竣工</w:t>
      </w:r>
      <w:r>
        <w:rPr>
          <w:rFonts w:hint="eastAsia" w:ascii="宋体" w:hAnsi="宋体" w:eastAsia="宋体" w:cs="宋体"/>
          <w:color w:val="000000" w:themeColor="text1"/>
          <w:sz w:val="24"/>
          <w:szCs w:val="24"/>
          <w:highlight w:val="none"/>
          <w14:textFill>
            <w14:solidFill>
              <w14:schemeClr w14:val="tx1"/>
            </w14:solidFill>
          </w14:textFill>
        </w:rPr>
        <w:t>验收时没有达到</w:t>
      </w:r>
      <w:r>
        <w:rPr>
          <w:rFonts w:hint="eastAsia" w:ascii="宋体" w:hAnsi="宋体" w:eastAsia="宋体" w:cs="宋体"/>
          <w:color w:val="000000" w:themeColor="text1"/>
          <w:sz w:val="24"/>
          <w:szCs w:val="24"/>
          <w:highlight w:val="none"/>
          <w:lang w:val="zh-CN"/>
          <w14:textFill>
            <w14:solidFill>
              <w14:schemeClr w14:val="tx1"/>
            </w14:solidFill>
          </w14:textFill>
        </w:rPr>
        <w:t>国家验收合格标准</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hAnsi="宋体" w:cs="Calibri"/>
          <w:bCs/>
          <w:color w:val="000000" w:themeColor="text1"/>
          <w:sz w:val="24"/>
          <w:szCs w:val="24"/>
          <w:highlight w:val="none"/>
          <w:lang w:val="en-US" w:eastAsia="zh-CN"/>
          <w14:textFill>
            <w14:solidFill>
              <w14:schemeClr w14:val="tx1"/>
            </w14:solidFill>
          </w14:textFill>
        </w:rPr>
        <w:t>施工单位</w:t>
      </w:r>
      <w:r>
        <w:rPr>
          <w:rFonts w:hint="eastAsia" w:ascii="宋体" w:hAnsi="宋体" w:eastAsia="宋体" w:cs="宋体"/>
          <w:color w:val="000000" w:themeColor="text1"/>
          <w:sz w:val="24"/>
          <w:szCs w:val="24"/>
          <w:highlight w:val="none"/>
          <w14:textFill>
            <w14:solidFill>
              <w14:schemeClr w14:val="tx1"/>
            </w14:solidFill>
          </w14:textFill>
        </w:rPr>
        <w:t>按合同价款的1％向</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color w:val="000000" w:themeColor="text1"/>
          <w:sz w:val="24"/>
          <w:szCs w:val="24"/>
          <w:highlight w:val="none"/>
          <w14:textFill>
            <w14:solidFill>
              <w14:schemeClr w14:val="tx1"/>
            </w14:solidFill>
          </w14:textFill>
        </w:rPr>
        <w:t>返纳质量违约金。</w:t>
      </w:r>
    </w:p>
    <w:p w14:paraId="3F059BF9">
      <w:pPr>
        <w:pStyle w:val="36"/>
        <w:numPr>
          <w:ilvl w:val="0"/>
          <w:numId w:val="0"/>
        </w:num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hAnsi="宋体" w:cs="Calibri"/>
          <w:bCs/>
          <w:color w:val="000000" w:themeColor="text1"/>
          <w:sz w:val="24"/>
          <w:szCs w:val="24"/>
          <w:highlight w:val="none"/>
          <w:lang w:val="en-US" w:eastAsia="zh-CN"/>
          <w14:textFill>
            <w14:solidFill>
              <w14:schemeClr w14:val="tx1"/>
            </w14:solidFill>
          </w14:textFill>
        </w:rPr>
        <w:t>施工单位</w:t>
      </w:r>
      <w:r>
        <w:rPr>
          <w:rFonts w:hint="eastAsia" w:ascii="宋体" w:hAnsi="宋体" w:eastAsia="宋体" w:cs="宋体"/>
          <w:color w:val="000000" w:themeColor="text1"/>
          <w:sz w:val="24"/>
          <w:szCs w:val="24"/>
          <w:highlight w:val="none"/>
          <w14:textFill>
            <w14:solidFill>
              <w14:schemeClr w14:val="tx1"/>
            </w14:solidFill>
          </w14:textFill>
        </w:rPr>
        <w:t>在施工中如果工程质量不符合设计要求或有关规定，</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color w:val="000000" w:themeColor="text1"/>
          <w:sz w:val="24"/>
          <w:szCs w:val="24"/>
          <w:highlight w:val="none"/>
          <w14:textFill>
            <w14:solidFill>
              <w14:schemeClr w14:val="tx1"/>
            </w14:solidFill>
          </w14:textFill>
        </w:rPr>
        <w:t>或监理单位要求停工和返工的必须立即执行，并承担由此产生的各种费用，工期不予顺延。</w:t>
      </w:r>
    </w:p>
    <w:p w14:paraId="08B9090B">
      <w:pPr>
        <w:pStyle w:val="36"/>
        <w:numPr>
          <w:ilvl w:val="0"/>
          <w:numId w:val="0"/>
        </w:num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保修期限按中华人民共和国国务院令第279号文《建设工程质量管理条例》规定执行，在保修期内因施工质量问题而造成返修，一切费用由</w:t>
      </w:r>
      <w:r>
        <w:rPr>
          <w:rFonts w:hint="eastAsia" w:hAnsi="宋体" w:cs="Calibri"/>
          <w:bCs/>
          <w:color w:val="000000" w:themeColor="text1"/>
          <w:sz w:val="24"/>
          <w:szCs w:val="24"/>
          <w:highlight w:val="none"/>
          <w:lang w:val="en-US" w:eastAsia="zh-CN"/>
          <w14:textFill>
            <w14:solidFill>
              <w14:schemeClr w14:val="tx1"/>
            </w14:solidFill>
          </w14:textFill>
        </w:rPr>
        <w:t>施工单位</w:t>
      </w:r>
      <w:r>
        <w:rPr>
          <w:rFonts w:hint="eastAsia" w:ascii="宋体" w:hAnsi="宋体" w:eastAsia="宋体" w:cs="宋体"/>
          <w:color w:val="000000" w:themeColor="text1"/>
          <w:sz w:val="24"/>
          <w:szCs w:val="24"/>
          <w:highlight w:val="none"/>
          <w14:textFill>
            <w14:solidFill>
              <w14:schemeClr w14:val="tx1"/>
            </w14:solidFill>
          </w14:textFill>
        </w:rPr>
        <w:t>负责。</w:t>
      </w:r>
      <w:r>
        <w:rPr>
          <w:rFonts w:hint="eastAsia" w:hAnsi="宋体" w:cs="Calibri"/>
          <w:bCs/>
          <w:color w:val="000000" w:themeColor="text1"/>
          <w:sz w:val="24"/>
          <w:szCs w:val="24"/>
          <w:highlight w:val="none"/>
          <w:lang w:val="en-US" w:eastAsia="zh-CN"/>
          <w14:textFill>
            <w14:solidFill>
              <w14:schemeClr w14:val="tx1"/>
            </w14:solidFill>
          </w14:textFill>
        </w:rPr>
        <w:t>施工单位</w:t>
      </w:r>
      <w:r>
        <w:rPr>
          <w:rFonts w:hint="eastAsia" w:ascii="宋体" w:hAnsi="宋体" w:eastAsia="宋体" w:cs="宋体"/>
          <w:color w:val="000000" w:themeColor="text1"/>
          <w:sz w:val="24"/>
          <w:szCs w:val="24"/>
          <w:highlight w:val="none"/>
          <w14:textFill>
            <w14:solidFill>
              <w14:schemeClr w14:val="tx1"/>
            </w14:solidFill>
          </w14:textFill>
        </w:rPr>
        <w:t>在向</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color w:val="000000" w:themeColor="text1"/>
          <w:sz w:val="24"/>
          <w:szCs w:val="24"/>
          <w:highlight w:val="none"/>
          <w14:textFill>
            <w14:solidFill>
              <w14:schemeClr w14:val="tx1"/>
            </w14:solidFill>
          </w14:textFill>
        </w:rPr>
        <w:t>提交竣工验收报告时，应当向</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color w:val="000000" w:themeColor="text1"/>
          <w:sz w:val="24"/>
          <w:szCs w:val="24"/>
          <w:highlight w:val="none"/>
          <w14:textFill>
            <w14:solidFill>
              <w14:schemeClr w14:val="tx1"/>
            </w14:solidFill>
          </w14:textFill>
        </w:rPr>
        <w:t>出具质量保修书。质量保修书中应当明确建设工程的保修范围、保修期限和保修责任等。</w:t>
      </w:r>
    </w:p>
    <w:p w14:paraId="51DF5496">
      <w:pPr>
        <w:pStyle w:val="36"/>
        <w:numPr>
          <w:ilvl w:val="0"/>
          <w:numId w:val="0"/>
        </w:num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项目使用的主要材料质量要求必须符合本项目达到验收合格标准的要求。主要材料必须先提供样板给</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color w:val="000000" w:themeColor="text1"/>
          <w:sz w:val="24"/>
          <w:szCs w:val="24"/>
          <w:highlight w:val="none"/>
          <w14:textFill>
            <w14:solidFill>
              <w14:schemeClr w14:val="tx1"/>
            </w14:solidFill>
          </w14:textFill>
        </w:rPr>
        <w:t>确定其颜色、等级等，并经发包人委托的检测机构检测合格方可使用。</w:t>
      </w:r>
      <w:bookmarkStart w:id="71" w:name="OLE_LINK2"/>
      <w:bookmarkStart w:id="72" w:name="OLE_LINK1"/>
    </w:p>
    <w:p w14:paraId="4EB7646E">
      <w:pPr>
        <w:pStyle w:val="36"/>
        <w:numPr>
          <w:ilvl w:val="0"/>
          <w:numId w:val="0"/>
        </w:num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为保证施工现场的环境卫生，</w:t>
      </w:r>
      <w:r>
        <w:rPr>
          <w:rFonts w:hint="eastAsia" w:hAnsi="宋体" w:cs="Calibri"/>
          <w:bCs/>
          <w:color w:val="000000" w:themeColor="text1"/>
          <w:sz w:val="24"/>
          <w:szCs w:val="24"/>
          <w:highlight w:val="none"/>
          <w:lang w:val="en-US" w:eastAsia="zh-CN"/>
          <w14:textFill>
            <w14:solidFill>
              <w14:schemeClr w14:val="tx1"/>
            </w14:solidFill>
          </w14:textFill>
        </w:rPr>
        <w:t>施工单位</w:t>
      </w:r>
      <w:r>
        <w:rPr>
          <w:rFonts w:hint="eastAsia" w:ascii="宋体" w:hAnsi="宋体" w:eastAsia="宋体" w:cs="宋体"/>
          <w:color w:val="000000" w:themeColor="text1"/>
          <w:sz w:val="24"/>
          <w:szCs w:val="24"/>
          <w:highlight w:val="none"/>
          <w14:textFill>
            <w14:solidFill>
              <w14:schemeClr w14:val="tx1"/>
            </w14:solidFill>
          </w14:textFill>
        </w:rPr>
        <w:t>在本工程施工过程中，所有的车辆必须按</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color w:val="000000" w:themeColor="text1"/>
          <w:sz w:val="24"/>
          <w:szCs w:val="24"/>
          <w:highlight w:val="none"/>
          <w14:textFill>
            <w14:solidFill>
              <w14:schemeClr w14:val="tx1"/>
            </w14:solidFill>
          </w14:textFill>
        </w:rPr>
        <w:t>规定的行车路线行驶。并负责施工现场及受施工影响周边道路的卫生。</w:t>
      </w:r>
    </w:p>
    <w:p w14:paraId="79E7A847">
      <w:pPr>
        <w:pStyle w:val="36"/>
        <w:numPr>
          <w:ilvl w:val="0"/>
          <w:numId w:val="0"/>
        </w:numPr>
        <w:spacing w:line="360" w:lineRule="auto"/>
        <w:ind w:firstLine="480" w:firstLineChars="200"/>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5.</w:t>
      </w:r>
      <w:r>
        <w:rPr>
          <w:rFonts w:hint="eastAsia" w:hAnsi="宋体" w:cs="宋体"/>
          <w:b w:val="0"/>
          <w:bCs w:val="0"/>
          <w:snapToGrid w:val="0"/>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.7</w:t>
      </w:r>
      <w:r>
        <w:rPr>
          <w:rFonts w:hint="eastAsia" w:hAnsi="宋体" w:cs="Calibri"/>
          <w:bCs/>
          <w:color w:val="000000" w:themeColor="text1"/>
          <w:sz w:val="24"/>
          <w:szCs w:val="24"/>
          <w:highlight w:val="none"/>
          <w:lang w:val="en-US" w:eastAsia="zh-CN"/>
          <w14:textFill>
            <w14:solidFill>
              <w14:schemeClr w14:val="tx1"/>
            </w14:solidFill>
          </w14:textFill>
        </w:rPr>
        <w:t>施工单位</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在施工期间应严格遵守国家、广东省、韶关市有关绿色施工、文明施工、噪音扬尘、消防爆破、环境卫生、渣土清运、治安保卫等方面的规定，并建立相应规章制度和保障措施。否则由此造成的经济损失和法律责任，均由</w:t>
      </w:r>
      <w:r>
        <w:rPr>
          <w:rFonts w:hint="eastAsia" w:hAnsi="宋体" w:cs="Calibri"/>
          <w:bCs/>
          <w:color w:val="000000" w:themeColor="text1"/>
          <w:sz w:val="24"/>
          <w:szCs w:val="24"/>
          <w:highlight w:val="none"/>
          <w:lang w:val="en-US" w:eastAsia="zh-CN"/>
          <w14:textFill>
            <w14:solidFill>
              <w14:schemeClr w14:val="tx1"/>
            </w14:solidFill>
          </w14:textFill>
        </w:rPr>
        <w:t>施工单位</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承担。</w:t>
      </w:r>
    </w:p>
    <w:p w14:paraId="7B32C9A0">
      <w:pPr>
        <w:pStyle w:val="36"/>
        <w:numPr>
          <w:ilvl w:val="0"/>
          <w:numId w:val="0"/>
        </w:numPr>
        <w:spacing w:line="360" w:lineRule="auto"/>
        <w:ind w:firstLine="480" w:firstLineChars="200"/>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5.</w:t>
      </w:r>
      <w:r>
        <w:rPr>
          <w:rFonts w:hint="eastAsia" w:hAnsi="宋体" w:cs="宋体"/>
          <w:b w:val="0"/>
          <w:bCs w:val="0"/>
          <w:snapToGrid w:val="0"/>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.8</w:t>
      </w:r>
      <w:r>
        <w:rPr>
          <w:rFonts w:hint="eastAsia" w:hAnsi="宋体" w:cs="Calibri"/>
          <w:bCs/>
          <w:color w:val="000000" w:themeColor="text1"/>
          <w:sz w:val="24"/>
          <w:szCs w:val="24"/>
          <w:highlight w:val="none"/>
          <w:lang w:val="en-US" w:eastAsia="zh-CN"/>
          <w14:textFill>
            <w14:solidFill>
              <w14:schemeClr w14:val="tx1"/>
            </w14:solidFill>
          </w14:textFill>
        </w:rPr>
        <w:t>施工单位</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应按安全施工有关规定，采取严格、科学的安全防护措施，确保施工和人员（包括第三者）的安全，承担由于自身安全防护措施不力所造成的安全事故责任和发生的费用。</w:t>
      </w:r>
    </w:p>
    <w:p w14:paraId="4D02345E">
      <w:pPr>
        <w:pStyle w:val="43"/>
        <w:widowControl/>
        <w:spacing w:line="360" w:lineRule="auto"/>
        <w:ind w:firstLine="48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其它：本招标文件（包括答疑纪要、补充及修改文件）中招标人对材料或设备有明确要求的，投标人必须响应招标人要求，如投标人在投标文件未明确响应者视为默认；或投标人在投标文件中的虽有响应但不符合招标人要求的，视为无效响应，中标后必须按招标人要求执行。</w:t>
      </w:r>
      <w:bookmarkEnd w:id="71"/>
      <w:bookmarkEnd w:id="72"/>
    </w:p>
    <w:p w14:paraId="167ACD15">
      <w:pPr>
        <w:adjustRightInd w:val="0"/>
        <w:snapToGrid w:val="0"/>
        <w:spacing w:line="360" w:lineRule="auto"/>
        <w:ind w:firstLine="482"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5.</w:t>
      </w:r>
      <w:r>
        <w:rPr>
          <w:rFonts w:hint="eastAsia" w:asciiTheme="minorEastAsia" w:hAnsiTheme="minorEastAsia" w:eastAsiaTheme="minorEastAsia" w:cstheme="minorEastAsia"/>
          <w:b/>
          <w:bCs/>
          <w:snapToGrid w:val="0"/>
          <w:color w:val="000000" w:themeColor="text1"/>
          <w:kern w:val="0"/>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凡参加本次招标的投标人被视为已充分认识和理解了任何与本工程有关的影响事项和困难等情况。</w:t>
      </w:r>
    </w:p>
    <w:p w14:paraId="109A65C7">
      <w:pPr>
        <w:pStyle w:val="38"/>
        <w:keepNext/>
        <w:keepLines/>
        <w:ind w:firstLine="480"/>
        <w:jc w:val="both"/>
        <w:rPr>
          <w:rFonts w:hint="eastAsia" w:asciiTheme="minorEastAsia" w:hAnsiTheme="minorEastAsia" w:eastAsiaTheme="minorEastAsia" w:cstheme="minorEastAsia"/>
          <w:b/>
          <w:color w:val="000000" w:themeColor="text1"/>
          <w:kern w:val="2"/>
          <w:highlight w:val="none"/>
          <w14:textFill>
            <w14:solidFill>
              <w14:schemeClr w14:val="tx1"/>
            </w14:solidFill>
          </w14:textFill>
        </w:rPr>
      </w:pPr>
      <w:bookmarkStart w:id="73" w:name="_Hlt69356505"/>
      <w:bookmarkEnd w:id="73"/>
      <w:bookmarkStart w:id="74" w:name="_Hlt88974078"/>
      <w:bookmarkEnd w:id="74"/>
      <w:bookmarkStart w:id="75" w:name="_Hlt120502666"/>
      <w:bookmarkEnd w:id="75"/>
      <w:bookmarkStart w:id="76" w:name="_Hlt74493474"/>
      <w:bookmarkEnd w:id="76"/>
      <w:bookmarkStart w:id="77" w:name="_Hlt69699204"/>
      <w:bookmarkEnd w:id="77"/>
      <w:bookmarkStart w:id="78" w:name="_Hlt121563076"/>
      <w:bookmarkEnd w:id="78"/>
      <w:bookmarkStart w:id="79" w:name="_Hlt111690342"/>
      <w:bookmarkEnd w:id="79"/>
      <w:bookmarkStart w:id="80" w:name="_Hlt74496537"/>
      <w:bookmarkEnd w:id="80"/>
      <w:bookmarkStart w:id="81" w:name="_Toc20827"/>
      <w:bookmarkStart w:id="82" w:name="_Toc19911"/>
      <w:bookmarkStart w:id="83" w:name="_Toc10812"/>
      <w:bookmarkStart w:id="84" w:name="_Toc17958"/>
      <w:bookmarkStart w:id="85" w:name="_Toc12891"/>
      <w:bookmarkStart w:id="86" w:name="_Toc24793"/>
      <w:bookmarkStart w:id="87" w:name="_Toc3193"/>
      <w:bookmarkStart w:id="88" w:name="_Toc16432"/>
      <w:bookmarkStart w:id="89" w:name="_Toc25843"/>
    </w:p>
    <w:p w14:paraId="57DC44F7">
      <w:pPr>
        <w:pStyle w:val="38"/>
        <w:keepNext/>
        <w:keepLines/>
        <w:ind w:firstLine="480"/>
        <w:jc w:val="both"/>
        <w:rPr>
          <w:rFonts w:hint="eastAsia" w:asciiTheme="minorEastAsia" w:hAnsiTheme="minorEastAsia" w:eastAsiaTheme="minorEastAsia" w:cstheme="minorEastAsia"/>
          <w:b/>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6 、招标工程施工条件及现场踏勘</w:t>
      </w:r>
      <w:bookmarkEnd w:id="81"/>
      <w:bookmarkEnd w:id="82"/>
      <w:bookmarkEnd w:id="83"/>
      <w:bookmarkEnd w:id="84"/>
      <w:bookmarkEnd w:id="85"/>
      <w:bookmarkEnd w:id="86"/>
      <w:bookmarkEnd w:id="87"/>
      <w:bookmarkEnd w:id="88"/>
      <w:bookmarkEnd w:id="89"/>
    </w:p>
    <w:p w14:paraId="202351E2">
      <w:pPr>
        <w:pStyle w:val="44"/>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6.1本工程招标人仅在征地红线范围内提供场地，其他一切场地费用由中标人自行负责（含临时道路）。</w:t>
      </w:r>
    </w:p>
    <w:p w14:paraId="18F9D350">
      <w:pPr>
        <w:wordWrap w:val="0"/>
        <w:adjustRightInd w:val="0"/>
        <w:snapToGrid w:val="0"/>
        <w:spacing w:line="360" w:lineRule="auto"/>
        <w:ind w:firstLine="360" w:firstLineChars="150"/>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6.2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施工用水：</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招标人协调，</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施工用水及水源由中标人自行解决，费用含在投标报价中，不另计</w:t>
      </w:r>
      <w:r>
        <w:rPr>
          <w:rFonts w:hint="eastAsia" w:asciiTheme="minorEastAsia" w:hAnsiTheme="minorEastAsia" w:eastAsiaTheme="minorEastAsia" w:cstheme="minorEastAsia"/>
          <w:color w:val="000000" w:themeColor="text1"/>
          <w:kern w:val="0"/>
          <w:szCs w:val="24"/>
          <w:highlight w:val="none"/>
          <w:u w:val="single"/>
          <w14:textFill>
            <w14:solidFill>
              <w14:schemeClr w14:val="tx1"/>
            </w14:solidFill>
          </w14:textFill>
        </w:rPr>
        <w:t>。</w:t>
      </w:r>
    </w:p>
    <w:p w14:paraId="6CA5EC5F">
      <w:pPr>
        <w:wordWrap w:val="0"/>
        <w:adjustRightInd w:val="0"/>
        <w:snapToGrid w:val="0"/>
        <w:spacing w:line="360" w:lineRule="auto"/>
        <w:ind w:firstLine="480" w:firstLineChars="200"/>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6.3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施工用电：</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招标人协调，</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施工用电及电源由中标人自行解决，费用含在投标报价中，不另计</w:t>
      </w:r>
      <w:r>
        <w:rPr>
          <w:rFonts w:hint="eastAsia" w:asciiTheme="minorEastAsia" w:hAnsiTheme="minorEastAsia" w:eastAsiaTheme="minorEastAsia" w:cstheme="minorEastAsia"/>
          <w:color w:val="000000" w:themeColor="text1"/>
          <w:kern w:val="0"/>
          <w:szCs w:val="24"/>
          <w:highlight w:val="none"/>
          <w:u w:val="single"/>
          <w14:textFill>
            <w14:solidFill>
              <w14:schemeClr w14:val="tx1"/>
            </w14:solidFill>
          </w14:textFill>
        </w:rPr>
        <w:t>。</w:t>
      </w:r>
    </w:p>
    <w:p w14:paraId="186C5294">
      <w:pPr>
        <w:pStyle w:val="36"/>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6.4</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施工用水、用电由中标人负责报装并接入施工红线范围，</w:t>
      </w:r>
      <w:r>
        <w:rPr>
          <w:rFonts w:hint="eastAsia" w:asciiTheme="minorEastAsia" w:hAnsiTheme="minorEastAsia" w:eastAsiaTheme="minorEastAsia" w:cstheme="minorEastAsia"/>
          <w:color w:val="000000" w:themeColor="text1"/>
          <w:highlight w:val="none"/>
          <w14:textFill>
            <w14:solidFill>
              <w14:schemeClr w14:val="tx1"/>
            </w14:solidFill>
          </w14:textFill>
        </w:rPr>
        <w:t>并由中标人负责购置及安装满足施工所需的临时用电变压器、水表、电表，其水、电费按工程所在地</w:t>
      </w:r>
      <w:r>
        <w:rPr>
          <w:rFonts w:hint="eastAsia" w:asciiTheme="minorEastAsia" w:hAnsiTheme="minorEastAsia" w:eastAsiaTheme="minorEastAsia" w:cstheme="minorEastAsia"/>
          <w:color w:val="000000" w:themeColor="text1"/>
          <w:highlight w:val="none"/>
          <w:u w:val="single"/>
          <w:lang w:eastAsia="zh-CN"/>
          <w14:textFill>
            <w14:solidFill>
              <w14:schemeClr w14:val="tx1"/>
            </w14:solidFill>
          </w14:textFill>
        </w:rPr>
        <w:t>翁源县</w:t>
      </w:r>
      <w:r>
        <w:rPr>
          <w:rFonts w:hint="eastAsia" w:asciiTheme="minorEastAsia" w:hAnsiTheme="minorEastAsia" w:eastAsiaTheme="minorEastAsia" w:cstheme="minorEastAsia"/>
          <w:color w:val="000000" w:themeColor="text1"/>
          <w:highlight w:val="none"/>
          <w14:textFill>
            <w14:solidFill>
              <w14:schemeClr w14:val="tx1"/>
            </w14:solidFill>
          </w14:textFill>
        </w:rPr>
        <w:t>基建工程水、电计费标准计算并由中标人缴纳，相关线路、管路费用及安装费用以及购置及安装临时用电变压器的费用由中标人自行承担。</w:t>
      </w:r>
    </w:p>
    <w:p w14:paraId="041B1D09">
      <w:pPr>
        <w:pStyle w:val="36"/>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6.5招标人不集中现场踏勘，但会在招标文件及有关设计文件中明确告知招标工程的具体位置和周边环境，并在现场设置足以识别的标识或提供足以表明工程具体位置的文字或图片。投标人需要了解现场情况的，可自行进行现场踏勘。</w:t>
      </w:r>
    </w:p>
    <w:p w14:paraId="3ECEF1E1">
      <w:pPr>
        <w:pStyle w:val="36"/>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6.6在现场踏勘过程中，投标人应确保自身安全，投标人如果发生人身伤亡、财物或其他损失，法律法规有规定的按有关规定处理，没有规定的由投标人自行负责。</w:t>
      </w:r>
    </w:p>
    <w:p w14:paraId="58859549">
      <w:pPr>
        <w:pStyle w:val="36"/>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6.7现场踏勘期间的交通、食宿由投标人自行安排，费用自理。</w:t>
      </w:r>
    </w:p>
    <w:p w14:paraId="7783B4E9">
      <w:pPr>
        <w:pStyle w:val="38"/>
        <w:keepNext/>
        <w:keepLines/>
        <w:ind w:firstLine="480"/>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bookmarkStart w:id="90" w:name="_Toc5795"/>
      <w:bookmarkStart w:id="91" w:name="_Toc3294"/>
      <w:bookmarkStart w:id="92" w:name="_Toc22484"/>
      <w:bookmarkStart w:id="93" w:name="_Toc20500"/>
      <w:bookmarkStart w:id="94" w:name="_Toc25942"/>
      <w:bookmarkStart w:id="95" w:name="_Toc23962"/>
      <w:bookmarkStart w:id="96" w:name="_Toc17548"/>
      <w:bookmarkStart w:id="97" w:name="_Toc8518"/>
      <w:bookmarkStart w:id="98" w:name="_Toc27595"/>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 xml:space="preserve">7 </w:t>
      </w:r>
      <w:bookmarkStart w:id="99" w:name="_Toc488220856"/>
      <w:bookmarkStart w:id="100" w:name="_Toc371968705"/>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、其他招标说明</w:t>
      </w:r>
      <w:bookmarkEnd w:id="90"/>
      <w:bookmarkEnd w:id="91"/>
      <w:bookmarkEnd w:id="92"/>
      <w:bookmarkEnd w:id="93"/>
      <w:bookmarkEnd w:id="94"/>
      <w:bookmarkEnd w:id="95"/>
      <w:bookmarkEnd w:id="96"/>
      <w:bookmarkEnd w:id="97"/>
      <w:bookmarkEnd w:id="98"/>
      <w:bookmarkEnd w:id="99"/>
    </w:p>
    <w:bookmarkEnd w:id="100"/>
    <w:p w14:paraId="4BF44DE2">
      <w:pPr>
        <w:wordWrap w:val="0"/>
        <w:autoSpaceDE/>
        <w:autoSpaceDN/>
        <w:snapToGrid w:val="0"/>
        <w:spacing w:line="440" w:lineRule="exact"/>
        <w:ind w:firstLine="480"/>
        <w:jc w:val="both"/>
        <w:outlineLvl w:val="9"/>
        <w:rPr>
          <w:rFonts w:hint="eastAsia" w:asciiTheme="minorEastAsia" w:hAnsiTheme="minorEastAsia" w:eastAsiaTheme="minorEastAsia" w:cstheme="minorEastAsia"/>
          <w:b/>
          <w:snapToGrid w:val="0"/>
          <w:color w:val="000000" w:themeColor="text1"/>
          <w:szCs w:val="24"/>
          <w:highlight w:val="none"/>
          <w14:textFill>
            <w14:solidFill>
              <w14:schemeClr w14:val="tx1"/>
            </w14:solidFill>
          </w14:textFill>
        </w:rPr>
      </w:pPr>
      <w:bookmarkStart w:id="101" w:name="_Toc10210"/>
      <w:bookmarkStart w:id="102" w:name="_Toc28014"/>
      <w:r>
        <w:rPr>
          <w:rFonts w:hint="eastAsia" w:asciiTheme="minorEastAsia" w:hAnsiTheme="minorEastAsia" w:eastAsiaTheme="minorEastAsia" w:cstheme="minorEastAsia"/>
          <w:b/>
          <w:snapToGrid w:val="0"/>
          <w:color w:val="000000" w:themeColor="text1"/>
          <w:szCs w:val="24"/>
          <w:highlight w:val="none"/>
          <w14:textFill>
            <w14:solidFill>
              <w14:schemeClr w14:val="tx1"/>
            </w14:solidFill>
          </w14:textFill>
        </w:rPr>
        <w:t>7.1．</w:t>
      </w:r>
      <w:r>
        <w:rPr>
          <w:rStyle w:val="24"/>
          <w:rFonts w:hint="eastAsia" w:asciiTheme="minorEastAsia" w:hAnsiTheme="minorEastAsia" w:eastAsiaTheme="minorEastAsia" w:cstheme="minorEastAsia"/>
          <w:color w:val="000000" w:themeColor="text1"/>
          <w:szCs w:val="24"/>
          <w:highlight w:val="none"/>
          <w:shd w:val="clear" w:color="auto" w:fill="FFFFFF"/>
          <w14:textFill>
            <w14:solidFill>
              <w14:schemeClr w14:val="tx1"/>
            </w14:solidFill>
          </w14:textFill>
        </w:rPr>
        <w:t>获取招标文件</w:t>
      </w:r>
      <w:bookmarkEnd w:id="101"/>
      <w:bookmarkEnd w:id="102"/>
    </w:p>
    <w:p w14:paraId="3D4685FA">
      <w:pPr>
        <w:pStyle w:val="20"/>
        <w:widowControl w:val="0"/>
        <w:wordWrap w:val="0"/>
        <w:adjustRightInd w:val="0"/>
        <w:snapToGrid w:val="0"/>
        <w:spacing w:beforeAutospacing="0" w:afterAutospacing="0" w:line="440" w:lineRule="exact"/>
        <w:ind w:firstLine="482" w:firstLineChars="200"/>
        <w:rPr>
          <w:rFonts w:hint="eastAsia" w:asciiTheme="minorEastAsia" w:hAnsiTheme="minorEastAsia" w:eastAsiaTheme="minorEastAsia" w:cstheme="minorEastAsia"/>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highlight w:val="none"/>
          <w14:textFill>
            <w14:solidFill>
              <w14:schemeClr w14:val="tx1"/>
            </w14:solidFill>
          </w14:textFill>
        </w:rPr>
        <w:t>7.1.1</w:t>
      </w:r>
      <w:r>
        <w:rPr>
          <w:rFonts w:hint="eastAsia" w:asciiTheme="minorEastAsia" w:hAnsiTheme="minorEastAsia" w:eastAsiaTheme="minorEastAsia" w:cstheme="minorEastAsia"/>
          <w:snapToGrid w:val="0"/>
          <w:color w:val="000000" w:themeColor="text1"/>
          <w:highlight w:val="none"/>
          <w14:textFill>
            <w14:solidFill>
              <w14:schemeClr w14:val="tx1"/>
            </w14:solidFill>
          </w14:textFill>
        </w:rPr>
        <w:t>本次招标实行电子投标。</w:t>
      </w: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本项目招标文件随招标公告一并在</w:t>
      </w:r>
      <w:r>
        <w:rPr>
          <w:rFonts w:hint="eastAsia" w:asciiTheme="minorEastAsia" w:hAnsiTheme="minorEastAsia" w:eastAsiaTheme="minorEastAsia" w:cstheme="minorEastAsia"/>
          <w:bCs/>
          <w:snapToGrid w:val="0"/>
          <w:color w:val="000000" w:themeColor="text1"/>
          <w:highlight w:val="none"/>
          <w14:textFill>
            <w14:solidFill>
              <w14:schemeClr w14:val="tx1"/>
            </w14:solidFill>
          </w14:textFill>
        </w:rPr>
        <w:t>广东省招标投标监管网(https://www.gdzwfw.gov.cn/ztbjg-portal/#/index)、</w:t>
      </w: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全国公共资源交易平台（广东省·韶关市）（https://ygp.gdzwfw.gov.cn/ggzy-portal/#/440200/index）网站发布。招标文件一经在交易平台发布，视为发送投标人，招标文件及相关附件由投标人自行在交易平台网站下载。招标文件获取</w:t>
      </w:r>
      <w:r>
        <w:rPr>
          <w:rFonts w:hint="eastAsia" w:asciiTheme="minorEastAsia" w:hAnsiTheme="minorEastAsia" w:eastAsiaTheme="minorEastAsia" w:cstheme="minorEastAsia"/>
          <w:snapToGrid w:val="0"/>
          <w:color w:val="000000" w:themeColor="text1"/>
          <w:highlight w:val="none"/>
          <w14:textFill>
            <w14:solidFill>
              <w14:schemeClr w14:val="tx1"/>
            </w14:solidFill>
          </w14:textFill>
        </w:rPr>
        <w:t>期间</w:t>
      </w: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w:t>
      </w:r>
      <w:r>
        <w:rPr>
          <w:rFonts w:hint="eastAsia" w:asciiTheme="minorEastAsia" w:hAnsiTheme="minorEastAsia" w:eastAsiaTheme="minorEastAsia" w:cstheme="minorEastAsia"/>
          <w:snapToGrid w:val="0"/>
          <w:color w:val="000000" w:themeColor="text1"/>
          <w:highlight w:val="none"/>
          <w14:textFill>
            <w14:solidFill>
              <w14:schemeClr w14:val="tx1"/>
            </w14:solidFill>
          </w14:textFill>
        </w:rPr>
        <w:t>见本章第二节“重要事项时间地点一览表”，招标文件获取期间与招标公告发布时间一致</w:t>
      </w: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），投标人须登录全国公共资源交易平台（广东省·韶关市）（https://ygp.gdzwfw.gov.cn/ggzy-portal/#/440200/index）</w:t>
      </w:r>
      <w:r>
        <w:rPr>
          <w:rFonts w:hint="eastAsia" w:asciiTheme="minorEastAsia" w:hAnsiTheme="minorEastAsia" w:eastAsiaTheme="minorEastAsia" w:cstheme="minorEastAsia"/>
          <w:snapToGrid w:val="0"/>
          <w:color w:val="000000" w:themeColor="text1"/>
          <w:highlight w:val="none"/>
          <w14:textFill>
            <w14:solidFill>
              <w14:schemeClr w14:val="tx1"/>
            </w14:solidFill>
          </w14:textFill>
        </w:rPr>
        <w:t>下载</w:t>
      </w: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招标文件及相关附件，并于电子投标截止时间（</w:t>
      </w:r>
      <w:r>
        <w:rPr>
          <w:rFonts w:hint="eastAsia" w:asciiTheme="minorEastAsia" w:hAnsiTheme="minorEastAsia" w:eastAsiaTheme="minorEastAsia" w:cstheme="minorEastAsia"/>
          <w:snapToGrid w:val="0"/>
          <w:color w:val="000000" w:themeColor="text1"/>
          <w:highlight w:val="none"/>
          <w14:textFill>
            <w14:solidFill>
              <w14:schemeClr w14:val="tx1"/>
            </w14:solidFill>
          </w14:textFill>
        </w:rPr>
        <w:t>见本章第二节“重要事项时间地点一览表”</w:t>
      </w: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前完成电子投标。投标人可登录全国公共资源交易平台（广东省·韶关市）（https://ygp.gdzwfw.gov.cn/ggzy-portal/#/440200/index），在【服务指南】栏目中下载《韶关市公共资源建设工程交易系统-投标人操作指南（电子评标）》，了解网上获取招标文件操作流程。技术咨询电话：18819797080/0751-8379671 伍先生，业务咨询电话：0751-8633211、8633071。</w:t>
      </w:r>
    </w:p>
    <w:p w14:paraId="33202C70">
      <w:pPr>
        <w:pStyle w:val="39"/>
        <w:wordWrap w:val="0"/>
        <w:adjustRightInd w:val="0"/>
        <w:snapToGrid w:val="0"/>
        <w:spacing w:line="440" w:lineRule="exact"/>
        <w:ind w:firstLine="480"/>
        <w:jc w:val="left"/>
        <w:rPr>
          <w:rFonts w:hint="eastAsia" w:asciiTheme="minorEastAsia" w:hAnsiTheme="minorEastAsia" w:eastAsiaTheme="minorEastAsia" w:cstheme="minorEastAsia"/>
          <w:color w:val="000000" w:themeColor="text1"/>
          <w:sz w:val="24"/>
          <w:highlight w:val="none"/>
          <w:shd w:val="clear" w:color="auto" w:fill="FFFFFF"/>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 w:val="24"/>
          <w:highlight w:val="none"/>
          <w14:textFill>
            <w14:solidFill>
              <w14:schemeClr w14:val="tx1"/>
            </w14:solidFill>
          </w14:textFill>
        </w:rPr>
        <w:t xml:space="preserve">7.1.2 </w:t>
      </w:r>
      <w:r>
        <w:rPr>
          <w:rFonts w:hint="eastAsia" w:asciiTheme="minorEastAsia" w:hAnsiTheme="minorEastAsia" w:eastAsiaTheme="minorEastAsia" w:cstheme="minorEastAsia"/>
          <w:color w:val="000000" w:themeColor="text1"/>
          <w:sz w:val="24"/>
          <w:highlight w:val="none"/>
          <w:shd w:val="clear" w:color="auto" w:fill="FFFFFF"/>
          <w14:textFill>
            <w14:solidFill>
              <w14:schemeClr w14:val="tx1"/>
            </w14:solidFill>
          </w14:textFill>
        </w:rPr>
        <w:t>只有申领了数字证书（CA）、“粤企签”或GDCA/SZCA/NETCA等符合法律法规规定的电子印章，并在交易平台中完成企业信息数据入库的投标人，方可在交易平台获取招标文件和电子投标。</w:t>
      </w:r>
    </w:p>
    <w:p w14:paraId="5BA934A2">
      <w:pPr>
        <w:pStyle w:val="39"/>
        <w:wordWrap w:val="0"/>
        <w:adjustRightInd w:val="0"/>
        <w:snapToGrid w:val="0"/>
        <w:spacing w:line="440" w:lineRule="exact"/>
        <w:ind w:firstLine="480"/>
        <w:jc w:val="left"/>
        <w:rPr>
          <w:rFonts w:hint="eastAsia" w:asciiTheme="minorEastAsia" w:hAnsiTheme="minorEastAsia" w:eastAsiaTheme="minorEastAsia" w:cstheme="minorEastAsia"/>
          <w:color w:val="000000" w:themeColor="text1"/>
          <w:sz w:val="24"/>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shd w:val="clear" w:color="auto" w:fill="FFFFFF"/>
          <w14:textFill>
            <w14:solidFill>
              <w14:schemeClr w14:val="tx1"/>
            </w14:solidFill>
          </w14:textFill>
        </w:rPr>
        <w:t>首次在韶关市参与建设工程招标投标活动的投标人，必须在交易平台上传企业相关资料办理企业入库事宜。投标人可登录全国公共资源交易平台（广东省·韶关市）（https://ygp.gdzwfw.gov.cn/ggzy-portal/#/440200/index）办理企业入库、数字证书及电子印章事宜，具体请在交易平台查阅相应的交易指引。</w:t>
      </w:r>
    </w:p>
    <w:p w14:paraId="453E0B96">
      <w:pPr>
        <w:pStyle w:val="39"/>
        <w:wordWrap w:val="0"/>
        <w:adjustRightInd w:val="0"/>
        <w:snapToGrid w:val="0"/>
        <w:spacing w:line="440" w:lineRule="exact"/>
        <w:ind w:firstLine="480"/>
        <w:jc w:val="left"/>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shd w:val="clear" w:color="auto" w:fill="FFFFFF"/>
          <w14:textFill>
            <w14:solidFill>
              <w14:schemeClr w14:val="tx1"/>
            </w14:solidFill>
          </w14:textFill>
        </w:rPr>
        <w:t>已入库企业有关信息（如单位名称、基本账号、资质、人员等）发生变化的，须及时在交易平台进行相应变更。投标人未及时变更信息而造成的损失和后果，由投标人自行承担。</w:t>
      </w:r>
    </w:p>
    <w:p w14:paraId="6AF10B15">
      <w:pPr>
        <w:tabs>
          <w:tab w:val="left" w:pos="7020"/>
        </w:tabs>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shd w:val="clear" w:color="auto" w:fill="FFFFFF"/>
          <w14:textFill>
            <w14:solidFill>
              <w14:schemeClr w14:val="tx1"/>
            </w14:solidFill>
          </w14:textFill>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r>
        <w:rPr>
          <w:rFonts w:hint="eastAsia" w:asciiTheme="minorEastAsia" w:hAnsiTheme="minorEastAsia" w:eastAsiaTheme="minorEastAsia" w:cstheme="minorEastAsia"/>
          <w:snapToGrid w:val="0"/>
          <w:color w:val="000000" w:themeColor="text1"/>
          <w:szCs w:val="24"/>
          <w:highlight w:val="none"/>
          <w14:textFill>
            <w14:solidFill>
              <w14:schemeClr w14:val="tx1"/>
            </w14:solidFill>
          </w14:textFill>
        </w:rPr>
        <w:t>。</w:t>
      </w:r>
    </w:p>
    <w:p w14:paraId="1A018E2D">
      <w:pPr>
        <w:spacing w:line="360" w:lineRule="auto"/>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7.2</w:t>
      </w:r>
      <w:r>
        <w:rPr>
          <w:rFonts w:hint="eastAsia" w:asciiTheme="minorEastAsia" w:hAnsiTheme="minorEastAsia" w:eastAsiaTheme="minorEastAsia" w:cstheme="minorEastAsia"/>
          <w:color w:val="000000" w:themeColor="text1"/>
          <w:highlight w:val="none"/>
          <w14:textFill>
            <w14:solidFill>
              <w14:schemeClr w14:val="tx1"/>
            </w14:solidFill>
          </w14:textFill>
        </w:rPr>
        <w:t>招标人（或招标代理机构）对投标人的失误不负任何责任，投标人应指定一名投标事务负责人（即授权委托人），专门负责跟踪、签收、阅读和理解招标文件及随后收到的有关资料，向招标人（或招标代理机构）发出疑问，检查投标文件，协助有关人员尽力克服各种投标失误。投标事务负责人（即授权委托人）如有更换，投标人应及时向招标人（或招标代理机构）提交授权委托书。</w:t>
      </w:r>
    </w:p>
    <w:p w14:paraId="2C8B60F2">
      <w:pPr>
        <w:spacing w:line="360" w:lineRule="auto"/>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7.3 </w:t>
      </w:r>
      <w:r>
        <w:rPr>
          <w:rFonts w:hint="eastAsia" w:asciiTheme="minorEastAsia" w:hAnsiTheme="minorEastAsia" w:eastAsiaTheme="minorEastAsia" w:cstheme="minorEastAsia"/>
          <w:b/>
          <w:bCs/>
          <w:color w:val="000000" w:themeColor="text1"/>
          <w:highlight w:val="none"/>
          <w14:textFill>
            <w14:solidFill>
              <w14:schemeClr w14:val="tx1"/>
            </w14:solidFill>
          </w14:textFill>
        </w:rPr>
        <w:t>纪律与保密要求：</w:t>
      </w:r>
    </w:p>
    <w:p w14:paraId="62D2B206">
      <w:pPr>
        <w:spacing w:line="360" w:lineRule="auto"/>
        <w:ind w:firstLine="495"/>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7.3.1</w:t>
      </w: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对招标人的纪律要求</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：招标人不得泄露招标投标活动中应当保密的情况和资料，不得与投标人串通损害国家利益、社会公共利益或者他人合法权益。</w:t>
      </w:r>
    </w:p>
    <w:p w14:paraId="27E26F65">
      <w:pPr>
        <w:spacing w:line="360" w:lineRule="auto"/>
        <w:ind w:firstLine="495"/>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7.3.2 </w:t>
      </w: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对投标人的纪律要求</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1B2A5082">
      <w:pPr>
        <w:spacing w:line="360" w:lineRule="auto"/>
        <w:ind w:firstLine="495"/>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7.3.3 </w:t>
      </w:r>
      <w:r>
        <w:rPr>
          <w:rFonts w:hint="eastAsia" w:asciiTheme="minorEastAsia" w:hAnsiTheme="minorEastAsia" w:eastAsiaTheme="minorEastAsia" w:cstheme="minorEastAsia"/>
          <w:color w:val="000000" w:themeColor="text1"/>
          <w:spacing w:val="8"/>
          <w:szCs w:val="24"/>
          <w:highlight w:val="none"/>
          <w14:textFill>
            <w14:solidFill>
              <w14:schemeClr w14:val="tx1"/>
            </w14:solidFill>
          </w14:textFill>
        </w:rPr>
        <w:t>参与招</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标</w:t>
      </w:r>
      <w:r>
        <w:rPr>
          <w:rFonts w:hint="eastAsia" w:asciiTheme="minorEastAsia" w:hAnsiTheme="minorEastAsia" w:eastAsiaTheme="minorEastAsia" w:cstheme="minorEastAsia"/>
          <w:color w:val="000000" w:themeColor="text1"/>
          <w:spacing w:val="8"/>
          <w:szCs w:val="24"/>
          <w:highlight w:val="none"/>
          <w14:textFill>
            <w14:solidFill>
              <w14:schemeClr w14:val="tx1"/>
            </w14:solidFill>
          </w14:textFill>
        </w:rPr>
        <w:t>投标活</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动</w:t>
      </w:r>
      <w:r>
        <w:rPr>
          <w:rFonts w:hint="eastAsia" w:asciiTheme="minorEastAsia" w:hAnsiTheme="minorEastAsia" w:eastAsiaTheme="minorEastAsia" w:cstheme="minorEastAsia"/>
          <w:color w:val="000000" w:themeColor="text1"/>
          <w:spacing w:val="8"/>
          <w:szCs w:val="24"/>
          <w:highlight w:val="none"/>
          <w14:textFill>
            <w14:solidFill>
              <w14:schemeClr w14:val="tx1"/>
            </w14:solidFill>
          </w14:textFill>
        </w:rPr>
        <w:t>的各方</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应</w:t>
      </w:r>
      <w:r>
        <w:rPr>
          <w:rFonts w:hint="eastAsia" w:asciiTheme="minorEastAsia" w:hAnsiTheme="minorEastAsia" w:eastAsiaTheme="minorEastAsia" w:cstheme="minorEastAsia"/>
          <w:color w:val="000000" w:themeColor="text1"/>
          <w:spacing w:val="8"/>
          <w:szCs w:val="24"/>
          <w:highlight w:val="none"/>
          <w14:textFill>
            <w14:solidFill>
              <w14:schemeClr w14:val="tx1"/>
            </w14:solidFill>
          </w14:textFill>
        </w:rPr>
        <w:t>对招标</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文</w:t>
      </w:r>
      <w:r>
        <w:rPr>
          <w:rFonts w:hint="eastAsia" w:asciiTheme="minorEastAsia" w:hAnsiTheme="minorEastAsia" w:eastAsiaTheme="minorEastAsia" w:cstheme="minorEastAsia"/>
          <w:color w:val="000000" w:themeColor="text1"/>
          <w:spacing w:val="8"/>
          <w:szCs w:val="24"/>
          <w:highlight w:val="none"/>
          <w14:textFill>
            <w14:solidFill>
              <w14:schemeClr w14:val="tx1"/>
            </w14:solidFill>
          </w14:textFill>
        </w:rPr>
        <w:t>件和投</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标</w:t>
      </w:r>
      <w:r>
        <w:rPr>
          <w:rFonts w:hint="eastAsia" w:asciiTheme="minorEastAsia" w:hAnsiTheme="minorEastAsia" w:eastAsiaTheme="minorEastAsia" w:cstheme="minorEastAsia"/>
          <w:color w:val="000000" w:themeColor="text1"/>
          <w:spacing w:val="8"/>
          <w:szCs w:val="24"/>
          <w:highlight w:val="none"/>
          <w14:textFill>
            <w14:solidFill>
              <w14:schemeClr w14:val="tx1"/>
            </w14:solidFill>
          </w14:textFill>
        </w:rPr>
        <w:t>文件中</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的</w:t>
      </w:r>
      <w:r>
        <w:rPr>
          <w:rFonts w:hint="eastAsia" w:asciiTheme="minorEastAsia" w:hAnsiTheme="minorEastAsia" w:eastAsiaTheme="minorEastAsia" w:cstheme="minorEastAsia"/>
          <w:color w:val="000000" w:themeColor="text1"/>
          <w:spacing w:val="8"/>
          <w:szCs w:val="24"/>
          <w:highlight w:val="none"/>
          <w14:textFill>
            <w14:solidFill>
              <w14:schemeClr w14:val="tx1"/>
            </w14:solidFill>
          </w14:textFill>
        </w:rPr>
        <w:t>商业和</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技</w:t>
      </w:r>
      <w:r>
        <w:rPr>
          <w:rFonts w:hint="eastAsia" w:asciiTheme="minorEastAsia" w:hAnsiTheme="minorEastAsia" w:eastAsiaTheme="minorEastAsia" w:cstheme="minorEastAsia"/>
          <w:color w:val="000000" w:themeColor="text1"/>
          <w:spacing w:val="8"/>
          <w:szCs w:val="24"/>
          <w:highlight w:val="none"/>
          <w14:textFill>
            <w14:solidFill>
              <w14:schemeClr w14:val="tx1"/>
            </w14:solidFill>
          </w14:textFill>
        </w:rPr>
        <w:t>术等秘密</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保密，违者应对由此造成的后果承担法律责任。</w:t>
      </w:r>
      <w:bookmarkStart w:id="103" w:name="_Toc371968706"/>
    </w:p>
    <w:p w14:paraId="4E686C31">
      <w:pPr>
        <w:spacing w:line="360" w:lineRule="auto"/>
        <w:ind w:firstLine="480" w:firstLineChars="20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7.</w:t>
      </w:r>
      <w:bookmarkStart w:id="104" w:name="_Toc353462300"/>
      <w:bookmarkStart w:id="105" w:name="_Toc143766459"/>
      <w:bookmarkStart w:id="106" w:name="_Toc353462191"/>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4 </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语言、计量及投标费用</w:t>
      </w:r>
      <w:bookmarkEnd w:id="103"/>
      <w:bookmarkEnd w:id="104"/>
      <w:bookmarkEnd w:id="105"/>
      <w:bookmarkEnd w:id="106"/>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w:t>
      </w:r>
    </w:p>
    <w:p w14:paraId="182686D8">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7.4.1 除专用术语外</w:t>
      </w:r>
      <w:r>
        <w:rPr>
          <w:rFonts w:hint="eastAsia" w:asciiTheme="minorEastAsia" w:hAnsiTheme="minorEastAsia" w:eastAsiaTheme="minorEastAsia" w:cstheme="minorEastAsia"/>
          <w:color w:val="000000" w:themeColor="text1"/>
          <w:spacing w:val="-80"/>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与招标投标有关的语言均使用中文</w:t>
      </w:r>
      <w:r>
        <w:rPr>
          <w:rFonts w:hint="eastAsia" w:asciiTheme="minorEastAsia" w:hAnsiTheme="minorEastAsia" w:eastAsiaTheme="minorEastAsia" w:cstheme="minorEastAsia"/>
          <w:color w:val="000000" w:themeColor="text1"/>
          <w:spacing w:val="-80"/>
          <w:szCs w:val="24"/>
          <w:highlight w:val="none"/>
          <w14:textFill>
            <w14:solidFill>
              <w14:schemeClr w14:val="tx1"/>
            </w14:solidFill>
          </w14:textFill>
        </w:rPr>
        <w:t>。</w:t>
      </w:r>
    </w:p>
    <w:p w14:paraId="54CD0467">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7.4.2 所有计量均采用中华人民共和国法定计量单位。</w:t>
      </w:r>
    </w:p>
    <w:p w14:paraId="7AA57E99">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7.4.3 招标文件、投标文件中所指的币种均为人民币。</w:t>
      </w:r>
    </w:p>
    <w:p w14:paraId="7058CECE">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7.4.4 投标人准备和参加投标活动发生的所有费用自理。</w:t>
      </w:r>
      <w:bookmarkStart w:id="107" w:name="_Toc371968707"/>
    </w:p>
    <w:p w14:paraId="435A2753">
      <w:pPr>
        <w:spacing w:line="360" w:lineRule="auto"/>
        <w:ind w:firstLine="480" w:firstLineChars="200"/>
        <w:rPr>
          <w:rFonts w:hint="eastAsia" w:asciiTheme="minorEastAsia" w:hAnsiTheme="minorEastAsia" w:eastAsiaTheme="minorEastAsia" w:cstheme="minorEastAsia"/>
          <w:b/>
          <w:bCs/>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7.5</w:t>
      </w:r>
      <w:r>
        <w:rPr>
          <w:rFonts w:hint="eastAsia" w:asciiTheme="minorEastAsia" w:hAnsiTheme="minorEastAsia" w:eastAsiaTheme="minorEastAsia" w:cstheme="minorEastAsia"/>
          <w:b/>
          <w:bCs/>
          <w:color w:val="000000" w:themeColor="text1"/>
          <w:highlight w:val="none"/>
          <w14:textFill>
            <w14:solidFill>
              <w14:schemeClr w14:val="tx1"/>
            </w14:solidFill>
          </w14:textFill>
        </w:rPr>
        <w:t>知识产权和专利权</w:t>
      </w:r>
      <w:bookmarkEnd w:id="107"/>
      <w:r>
        <w:rPr>
          <w:rFonts w:hint="eastAsia" w:asciiTheme="minorEastAsia" w:hAnsiTheme="minorEastAsia" w:eastAsiaTheme="minorEastAsia" w:cstheme="minorEastAsia"/>
          <w:b/>
          <w:bCs/>
          <w:color w:val="000000" w:themeColor="text1"/>
          <w:highlight w:val="none"/>
          <w14:textFill>
            <w14:solidFill>
              <w14:schemeClr w14:val="tx1"/>
            </w14:solidFill>
          </w14:textFill>
        </w:rPr>
        <w:t>：</w:t>
      </w:r>
    </w:p>
    <w:p w14:paraId="138F1BCB">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7.5.1 </w:t>
      </w:r>
      <w:r>
        <w:rPr>
          <w:rFonts w:hint="eastAsia" w:asciiTheme="minorEastAsia" w:hAnsiTheme="minorEastAsia" w:eastAsiaTheme="minorEastAsia" w:cstheme="minorEastAsia"/>
          <w:color w:val="000000" w:themeColor="text1"/>
          <w:highlight w:val="none"/>
          <w14:textFill>
            <w14:solidFill>
              <w14:schemeClr w14:val="tx1"/>
            </w14:solidFill>
          </w14:textFill>
        </w:rPr>
        <w:t>投标人保证投标文件及资料均未侵犯他人的知识产权，否则必须承担全部责任。若投标人使用了他人的专利、专有技术，涉及的费用由投标人负责。</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投标价应包括所有应支付的对专利权和版权、设计和其他知识产权而需要向其他方支付的版税。</w:t>
      </w:r>
    </w:p>
    <w:p w14:paraId="793FE2B9">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7.5.2 中标人应保证招标人在本项目建设过程中使用其设计文件和设计文件的任何一部分时，招标人免受第三方提出侵犯其专利权、商标权或其他知识产权的起诉。</w:t>
      </w:r>
    </w:p>
    <w:p w14:paraId="36C8EEB9">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7.5.3 中标人提交给招标人的设计文件，其著作权、版权、专利权和使用权归招标人所有（署名权除外）。</w:t>
      </w:r>
    </w:p>
    <w:p w14:paraId="7DBA5819">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bookmarkStart w:id="108" w:name="_Toc371968708"/>
      <w:r>
        <w:rPr>
          <w:rFonts w:hint="eastAsia" w:asciiTheme="minorEastAsia" w:hAnsiTheme="minorEastAsia" w:eastAsiaTheme="minorEastAsia" w:cstheme="minorEastAsia"/>
          <w:color w:val="000000" w:themeColor="text1"/>
          <w:szCs w:val="24"/>
          <w:highlight w:val="none"/>
          <w14:textFill>
            <w14:solidFill>
              <w14:schemeClr w14:val="tx1"/>
            </w14:solidFill>
          </w14:textFill>
        </w:rPr>
        <w:t>7.</w:t>
      </w:r>
      <w:bookmarkEnd w:id="108"/>
      <w:r>
        <w:rPr>
          <w:rFonts w:hint="eastAsia" w:asciiTheme="minorEastAsia" w:hAnsiTheme="minorEastAsia" w:eastAsiaTheme="minorEastAsia" w:cstheme="minorEastAsia"/>
          <w:color w:val="000000" w:themeColor="text1"/>
          <w:szCs w:val="24"/>
          <w:highlight w:val="none"/>
          <w14:textFill>
            <w14:solidFill>
              <w14:schemeClr w14:val="tx1"/>
            </w14:solidFill>
          </w14:textFill>
        </w:rPr>
        <w:t>6 招标文件是招标人发出的要约邀请，投标人参加投标均视为承认招标公告、招标文件及附件的所有条款，并承诺一旦中标将按招标文件、投标文件、合同条款、技术规范要求的质量和进度完成全部委托任务。</w:t>
      </w:r>
    </w:p>
    <w:p w14:paraId="6741AE4D">
      <w:pPr>
        <w:pStyle w:val="38"/>
        <w:keepNext/>
        <w:keepLines/>
        <w:ind w:firstLine="480"/>
        <w:jc w:val="both"/>
        <w:rPr>
          <w:rFonts w:hint="eastAsia" w:asciiTheme="minorEastAsia" w:hAnsiTheme="minorEastAsia" w:eastAsiaTheme="minorEastAsia" w:cstheme="minorEastAsia"/>
          <w:b/>
          <w:color w:val="000000" w:themeColor="text1"/>
          <w:kern w:val="2"/>
          <w:highlight w:val="none"/>
          <w14:textFill>
            <w14:solidFill>
              <w14:schemeClr w14:val="tx1"/>
            </w14:solidFill>
          </w14:textFill>
        </w:rPr>
      </w:pPr>
      <w:bookmarkStart w:id="109" w:name="_Toc30148"/>
      <w:bookmarkStart w:id="110" w:name="_Toc18312"/>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8 、招标答疑</w:t>
      </w:r>
      <w:bookmarkEnd w:id="109"/>
      <w:bookmarkEnd w:id="110"/>
      <w:bookmarkStart w:id="111" w:name="_Hlt74496410"/>
      <w:bookmarkEnd w:id="111"/>
    </w:p>
    <w:p w14:paraId="259053D7">
      <w:pPr>
        <w:pStyle w:val="36"/>
        <w:ind w:firstLine="5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8.1招标人不集中组织答疑，实行网上答疑。</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投标人若对招标文件有疑问</w:t>
      </w:r>
      <w:r>
        <w:rPr>
          <w:rFonts w:hint="eastAsia" w:asciiTheme="minorEastAsia" w:hAnsiTheme="minorEastAsia" w:eastAsiaTheme="minorEastAsia" w:cstheme="minorEastAsia"/>
          <w:color w:val="000000" w:themeColor="text1"/>
          <w:highlight w:val="none"/>
          <w14:textFill>
            <w14:solidFill>
              <w14:schemeClr w14:val="tx1"/>
            </w14:solidFill>
          </w14:textFill>
        </w:rPr>
        <w:t>应在提问截止时间（</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见本章第二节“重要事项时间地点一览表”</w:t>
      </w:r>
      <w:r>
        <w:rPr>
          <w:rFonts w:hint="eastAsia" w:asciiTheme="minorEastAsia" w:hAnsiTheme="minorEastAsia" w:eastAsiaTheme="minorEastAsia" w:cstheme="minorEastAsia"/>
          <w:color w:val="000000" w:themeColor="text1"/>
          <w:highlight w:val="none"/>
          <w14:textFill>
            <w14:solidFill>
              <w14:schemeClr w14:val="tx1"/>
            </w14:solidFill>
          </w14:textFill>
        </w:rPr>
        <w:t>）前在交易平台提出问题。未在指定时间前、未采用指定方式提出的，招标人不予受理。</w:t>
      </w:r>
    </w:p>
    <w:p w14:paraId="40300F21">
      <w:pPr>
        <w:pStyle w:val="36"/>
        <w:ind w:firstLine="5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8.2 </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招标人在提问截止时间（</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见本章第二节“重要事项时间地点一览表”</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后3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14:paraId="1C1662DF">
      <w:pPr>
        <w:pStyle w:val="36"/>
        <w:ind w:firstLine="5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8.3 答疑书（</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或修改</w:t>
      </w:r>
      <w:r>
        <w:rPr>
          <w:rFonts w:hint="eastAsia" w:asciiTheme="minorEastAsia" w:hAnsiTheme="minorEastAsia" w:eastAsiaTheme="minorEastAsia" w:cstheme="minorEastAsia"/>
          <w:color w:val="000000" w:themeColor="text1"/>
          <w:highlight w:val="none"/>
          <w14:textFill>
            <w14:solidFill>
              <w14:schemeClr w14:val="tx1"/>
            </w14:solidFill>
          </w14:textFill>
        </w:rPr>
        <w:t>）对招标文件的修改或补充内容作为招标文件的组成部分，具有约束作用。招标文件的澄清、修改、补充等内容均以答疑书（</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或修改</w:t>
      </w:r>
      <w:r>
        <w:rPr>
          <w:rFonts w:hint="eastAsia" w:asciiTheme="minorEastAsia" w:hAnsiTheme="minorEastAsia" w:eastAsiaTheme="minorEastAsia" w:cstheme="minorEastAsia"/>
          <w:color w:val="000000" w:themeColor="text1"/>
          <w:highlight w:val="none"/>
          <w14:textFill>
            <w14:solidFill>
              <w14:schemeClr w14:val="tx1"/>
            </w14:solidFill>
          </w14:textFill>
        </w:rPr>
        <w:t>）中明确的内容为准。当招标文件、招标文件的澄清、修改、补充等文件在同一内容的表述上不一致时，以最后发出的答疑书（</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或修改</w:t>
      </w:r>
      <w:r>
        <w:rPr>
          <w:rFonts w:hint="eastAsia" w:asciiTheme="minorEastAsia" w:hAnsiTheme="minorEastAsia" w:eastAsiaTheme="minorEastAsia" w:cstheme="minorEastAsia"/>
          <w:color w:val="000000" w:themeColor="text1"/>
          <w:highlight w:val="none"/>
          <w14:textFill>
            <w14:solidFill>
              <w14:schemeClr w14:val="tx1"/>
            </w14:solidFill>
          </w14:textFill>
        </w:rPr>
        <w:t>）为准。</w:t>
      </w:r>
    </w:p>
    <w:p w14:paraId="34382E94">
      <w:pPr>
        <w:pStyle w:val="36"/>
        <w:ind w:firstLine="5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8.4 投标人在规定的时间内未对招标文件提出澄清或疑问的，招标人将视其为无异议。对招标文件中描述有歧义或前后不一致的地方，评标委员会有权进行评判，但对同一条款的评判应适用于每个投标人。</w:t>
      </w:r>
    </w:p>
    <w:p w14:paraId="530D0F38">
      <w:pPr>
        <w:pStyle w:val="36"/>
        <w:ind w:firstLine="5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8.5 招标人向投标人提供的资料和数据，是招标人现有的能使投标人利用的资料。投标人对招标人提供的招标文件所作出的推论、解释和结论，招标人概不负责；投标人由于对招标文件的任何推论和误解以及招标人对有关问题的口头解释所造成的后果，均由投标人自行负责。</w:t>
      </w:r>
    </w:p>
    <w:p w14:paraId="2E4FA8B2">
      <w:pPr>
        <w:pStyle w:val="38"/>
        <w:keepNext/>
        <w:keepLines/>
        <w:ind w:firstLine="480"/>
        <w:jc w:val="both"/>
        <w:rPr>
          <w:rFonts w:hint="eastAsia" w:asciiTheme="minorEastAsia" w:hAnsiTheme="minorEastAsia" w:eastAsiaTheme="minorEastAsia" w:cstheme="minorEastAsia"/>
          <w:b/>
          <w:color w:val="000000" w:themeColor="text1"/>
          <w:kern w:val="2"/>
          <w:highlight w:val="none"/>
          <w14:textFill>
            <w14:solidFill>
              <w14:schemeClr w14:val="tx1"/>
            </w14:solidFill>
          </w14:textFill>
        </w:rPr>
      </w:pPr>
      <w:bookmarkStart w:id="112" w:name="_Hlt69699188"/>
      <w:bookmarkEnd w:id="112"/>
      <w:bookmarkStart w:id="113" w:name="_Hlt92513715"/>
      <w:bookmarkEnd w:id="113"/>
      <w:bookmarkStart w:id="114" w:name="_Hlt92513711"/>
      <w:bookmarkEnd w:id="114"/>
      <w:bookmarkStart w:id="115" w:name="_Toc25532"/>
      <w:bookmarkStart w:id="116" w:name="_Toc15195"/>
      <w:bookmarkStart w:id="117" w:name="_Toc19156"/>
      <w:bookmarkStart w:id="118" w:name="_Toc31064"/>
      <w:bookmarkStart w:id="119" w:name="_Toc28777"/>
      <w:bookmarkStart w:id="120" w:name="_Toc30627"/>
      <w:bookmarkStart w:id="121" w:name="_Toc20643"/>
      <w:bookmarkStart w:id="122" w:name="_Toc8032"/>
      <w:bookmarkStart w:id="123" w:name="_Toc11301"/>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9 、投标报价的编制</w:t>
      </w:r>
      <w:bookmarkEnd w:id="115"/>
      <w:bookmarkEnd w:id="116"/>
      <w:bookmarkEnd w:id="117"/>
      <w:bookmarkEnd w:id="118"/>
      <w:bookmarkEnd w:id="119"/>
      <w:bookmarkEnd w:id="120"/>
      <w:bookmarkEnd w:id="121"/>
      <w:bookmarkEnd w:id="122"/>
      <w:bookmarkEnd w:id="123"/>
      <w:bookmarkStart w:id="124" w:name="_Hlt74498519"/>
      <w:bookmarkEnd w:id="124"/>
    </w:p>
    <w:p w14:paraId="5C87CE4D">
      <w:pPr>
        <w:pStyle w:val="36"/>
        <w:ind w:firstLine="560"/>
        <w:rPr>
          <w:rFonts w:hint="eastAsia" w:asciiTheme="minorEastAsia" w:hAnsiTheme="minorEastAsia" w:eastAsiaTheme="minorEastAsia" w:cstheme="minorEastAsia"/>
          <w:color w:val="000000" w:themeColor="text1"/>
          <w:spacing w:val="12"/>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2"/>
          <w:highlight w:val="none"/>
          <w14:textFill>
            <w14:solidFill>
              <w14:schemeClr w14:val="tx1"/>
            </w14:solidFill>
          </w14:textFill>
        </w:rPr>
        <w:t>9.1 本工程计价依据为：</w:t>
      </w:r>
    </w:p>
    <w:p w14:paraId="3DDDB697">
      <w:pPr>
        <w:pStyle w:val="36"/>
        <w:ind w:firstLine="560"/>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125" w:name="_Hlt69335755"/>
      <w:bookmarkEnd w:id="125"/>
      <w:r>
        <w:rPr>
          <w:rFonts w:hint="eastAsia" w:asciiTheme="minorEastAsia" w:hAnsiTheme="minorEastAsia" w:eastAsiaTheme="minorEastAsia" w:cstheme="minorEastAsia"/>
          <w:color w:val="000000" w:themeColor="text1"/>
          <w:highlight w:val="none"/>
          <w14:textFill>
            <w14:solidFill>
              <w14:schemeClr w14:val="tx1"/>
            </w14:solidFill>
          </w14:textFill>
        </w:rPr>
        <w:t>（1）《工程勘察设计收费管理规定》（计价格[2002]10号）、《工程勘察设计收费导则（第二版）》（粤勘设协〔2021〕2号）；</w:t>
      </w:r>
    </w:p>
    <w:p w14:paraId="68AA67A6">
      <w:pPr>
        <w:pStyle w:val="36"/>
        <w:ind w:firstLine="5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《建设工程工程量清单计价标准》（GB/T50500—2024）</w:t>
      </w:r>
      <w:r>
        <w:rPr>
          <w:rFonts w:hint="eastAsia" w:asciiTheme="minorEastAsia" w:hAnsiTheme="minorEastAsia" w:eastAsiaTheme="minorEastAsia" w:cstheme="minorEastAsia"/>
          <w:color w:val="000000" w:themeColor="text1"/>
          <w:highlight w:val="none"/>
          <w14:textFill>
            <w14:solidFill>
              <w14:schemeClr w14:val="tx1"/>
            </w14:solidFill>
          </w14:textFill>
        </w:rPr>
        <w:t>；</w:t>
      </w:r>
    </w:p>
    <w:p w14:paraId="5038FA5F">
      <w:pPr>
        <w:pStyle w:val="36"/>
        <w:ind w:firstLine="5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广东省建设工程计价依据（2018）》。具体包括：《广东省房屋建筑与装饰工程综合定额（2018）》《广东省市政工程综合定额（2018）》《广东省通用安装工程综合定额（2018）》《广东省园林绿化工程综合定额（2018）》《广东省建设工程施工机具台班费用编制规则（2018）》等；</w:t>
      </w:r>
    </w:p>
    <w:p w14:paraId="5FC8EB18">
      <w:pPr>
        <w:pStyle w:val="36"/>
        <w:ind w:firstLine="5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招标文件及其答疑（或修改）公告</w:t>
      </w:r>
      <w:r>
        <w:rPr>
          <w:rFonts w:hint="eastAsia" w:asciiTheme="minorEastAsia" w:hAnsiTheme="minorEastAsia" w:eastAsiaTheme="minorEastAsia" w:cstheme="minorEastAsia"/>
          <w:color w:val="000000" w:themeColor="text1"/>
          <w:highlight w:val="none"/>
          <w14:textFill>
            <w14:solidFill>
              <w14:schemeClr w14:val="tx1"/>
            </w14:solidFill>
          </w14:textFill>
        </w:rPr>
        <w:t>；</w:t>
      </w:r>
    </w:p>
    <w:p w14:paraId="3B5D297E">
      <w:pPr>
        <w:pStyle w:val="36"/>
        <w:ind w:firstLine="5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（5）施工现场情况、工程特点及常规施工方案；</w:t>
      </w:r>
    </w:p>
    <w:p w14:paraId="77396941">
      <w:pPr>
        <w:pStyle w:val="36"/>
        <w:ind w:firstLine="5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（6）项目所在地工程造价管理机构发布的工程造价信息，工程造价信息缺项的，参照市场价格；</w:t>
      </w:r>
    </w:p>
    <w:p w14:paraId="28B41DCC">
      <w:pPr>
        <w:pStyle w:val="36"/>
        <w:ind w:firstLine="5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（7）与建设项目相关的标准、规范、技术资料。</w:t>
      </w:r>
    </w:p>
    <w:p w14:paraId="2E1BB4AB">
      <w:pPr>
        <w:pStyle w:val="36"/>
        <w:ind w:firstLine="792" w:firstLineChars="3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2"/>
          <w:highlight w:val="none"/>
          <w14:textFill>
            <w14:solidFill>
              <w14:schemeClr w14:val="tx1"/>
            </w14:solidFill>
          </w14:textFill>
        </w:rPr>
        <w:t>9.2</w:t>
      </w: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本工程投标前，招标人及招标代理机构不集中组织现场踏勘，投标人需要了解现场情况的，可自行进行现场踏勘。各投标人应勘察施工现场及周围环境、地形、地貌、水文、交通等情况，以获得一切可能影响到投标的直</w:t>
      </w:r>
      <w:bookmarkStart w:id="126" w:name="_Hlt66509056"/>
      <w:bookmarkEnd w:id="126"/>
      <w:r>
        <w:rPr>
          <w:rFonts w:hint="eastAsia" w:asciiTheme="minorEastAsia" w:hAnsiTheme="minorEastAsia" w:eastAsiaTheme="minorEastAsia" w:cstheme="minorEastAsia"/>
          <w:color w:val="000000" w:themeColor="text1"/>
          <w:highlight w:val="none"/>
          <w14:textFill>
            <w14:solidFill>
              <w14:schemeClr w14:val="tx1"/>
            </w14:solidFill>
          </w14:textFill>
        </w:rPr>
        <w:t>接资料。投标人应针对现场情况编制施工组织设计，并在写投标报价时考虑现场情况的影响。</w:t>
      </w:r>
    </w:p>
    <w:p w14:paraId="1D2A4D4D">
      <w:pPr>
        <w:pStyle w:val="45"/>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2"/>
          <w:highlight w:val="none"/>
          <w14:textFill>
            <w14:solidFill>
              <w14:schemeClr w14:val="tx1"/>
            </w14:solidFill>
          </w14:textFill>
        </w:rPr>
        <w:t>9.</w:t>
      </w:r>
      <w:bookmarkStart w:id="127" w:name="_Hlt88974322"/>
      <w:r>
        <w:rPr>
          <w:rFonts w:hint="eastAsia" w:asciiTheme="minorEastAsia" w:hAnsiTheme="minorEastAsia" w:eastAsiaTheme="minorEastAsia" w:cstheme="minorEastAsia"/>
          <w:color w:val="000000" w:themeColor="text1"/>
          <w:spacing w:val="12"/>
          <w:highlight w:val="none"/>
          <w14:textFill>
            <w14:solidFill>
              <w14:schemeClr w14:val="tx1"/>
            </w14:solidFill>
          </w14:textFill>
        </w:rPr>
        <w:t>3</w:t>
      </w: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现场踏勘费以及其它施工措施项目费，由投标人在投标报价中综合考虑，</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一次包定</w:t>
      </w:r>
      <w:r>
        <w:rPr>
          <w:rFonts w:hint="eastAsia" w:asciiTheme="minorEastAsia" w:hAnsiTheme="minorEastAsia" w:eastAsiaTheme="minorEastAsia" w:cstheme="minorEastAsia"/>
          <w:color w:val="000000" w:themeColor="text1"/>
          <w:highlight w:val="none"/>
          <w14:textFill>
            <w14:solidFill>
              <w14:schemeClr w14:val="tx1"/>
            </w14:solidFill>
          </w14:textFill>
        </w:rPr>
        <w:t>。无论投标人是否列出费用，招标人将一律视为已确认所有现场条件和可能发生的异常情况。</w:t>
      </w:r>
    </w:p>
    <w:bookmarkEnd w:id="127"/>
    <w:p w14:paraId="1DAD049C">
      <w:pPr>
        <w:pStyle w:val="36"/>
        <w:ind w:firstLine="5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9.4 招标人向投标人提供的有关现场的数据和资料，是招标人现有的能被投标人利用的资料，招标人对投标人做出的任何推论、理解和结论均不负责任。</w:t>
      </w:r>
    </w:p>
    <w:p w14:paraId="390D5AE0">
      <w:pPr>
        <w:spacing w:line="360" w:lineRule="auto"/>
        <w:ind w:firstLine="600"/>
        <w:rPr>
          <w:rFonts w:hint="eastAsia" w:asciiTheme="minorEastAsia" w:hAnsiTheme="minorEastAsia" w:eastAsiaTheme="minorEastAsia" w:cstheme="minorEastAsia"/>
          <w:color w:val="000000" w:themeColor="text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t>5</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投标人负责协调处理因项目实施与周边企业和村民等关系并承担相关费用。</w:t>
      </w:r>
    </w:p>
    <w:p w14:paraId="7E6BA5A6">
      <w:pPr>
        <w:spacing w:line="360" w:lineRule="auto"/>
        <w:ind w:firstLine="600"/>
        <w:rPr>
          <w:rFonts w:hint="eastAsia" w:asciiTheme="minorEastAsia" w:hAnsiTheme="minorEastAsia" w:eastAsiaTheme="minorEastAsia" w:cstheme="minorEastAsia"/>
          <w:color w:val="000000" w:themeColor="text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t>6</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投标人应采取设计优化的方式，通过土方平衡方法解决弃土问题，若仍有弃土，按实结算。</w:t>
      </w:r>
    </w:p>
    <w:p w14:paraId="2C0BB72B">
      <w:pPr>
        <w:spacing w:line="360" w:lineRule="auto"/>
        <w:ind w:firstLine="570"/>
        <w:rPr>
          <w:rFonts w:hint="eastAsia" w:asciiTheme="minorEastAsia" w:hAnsiTheme="minorEastAsia" w:eastAsiaTheme="minorEastAsia" w:cstheme="minorEastAsia"/>
          <w:b/>
          <w:color w:val="000000" w:themeColor="text1"/>
          <w:highlight w:val="none"/>
          <w:u w:val="doubl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w:t>
      </w:r>
      <w:bookmarkStart w:id="128" w:name="_Toc319917951"/>
      <w:r>
        <w:rPr>
          <w:rFonts w:hint="eastAsia" w:asciiTheme="minorEastAsia" w:hAnsiTheme="minorEastAsia" w:eastAsiaTheme="minorEastAsia" w:cstheme="minorEastAsia"/>
          <w:color w:val="000000" w:themeColor="text1"/>
          <w:highlight w:val="none"/>
          <w14:textFill>
            <w14:solidFill>
              <w14:schemeClr w14:val="tx1"/>
            </w14:solidFill>
          </w14:textFill>
        </w:rPr>
        <w:t>7</w:t>
      </w:r>
      <w:r>
        <w:rPr>
          <w:rFonts w:hint="eastAsia" w:asciiTheme="minorEastAsia" w:hAnsiTheme="minorEastAsia" w:eastAsiaTheme="minorEastAsia" w:cstheme="minorEastAsia"/>
          <w:b/>
          <w:color w:val="000000" w:themeColor="text1"/>
          <w:highlight w:val="none"/>
          <w:u w:val="double"/>
          <w14:textFill>
            <w14:solidFill>
              <w14:schemeClr w14:val="tx1"/>
            </w14:solidFill>
          </w14:textFill>
        </w:rPr>
        <w:t>投标人的投标报价不得超过招标人公布的最高投标限价。本项目为限额设计，工程结算总造价不得超过中标价。</w:t>
      </w:r>
    </w:p>
    <w:p w14:paraId="41AC832C">
      <w:pPr>
        <w:spacing w:line="360" w:lineRule="auto"/>
        <w:ind w:firstLine="570"/>
        <w:rPr>
          <w:rFonts w:hint="eastAsia" w:asciiTheme="minorEastAsia" w:hAnsiTheme="minorEastAsia" w:eastAsiaTheme="minorEastAsia" w:cstheme="minorEastAsia"/>
          <w:color w:val="000000" w:themeColor="text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9.8</w:t>
      </w:r>
      <w:r>
        <w:rPr>
          <w:rFonts w:hint="eastAsia" w:asciiTheme="minorEastAsia" w:hAnsiTheme="minorEastAsia" w:eastAsiaTheme="minorEastAsia" w:cstheme="minorEastAsia"/>
          <w:b/>
          <w:color w:val="000000" w:themeColor="text1"/>
          <w:highlight w:val="none"/>
          <w:lang w:val="zh-CN"/>
          <w14:textFill>
            <w14:solidFill>
              <w14:schemeClr w14:val="tx1"/>
            </w14:solidFill>
          </w14:textFill>
        </w:rPr>
        <w:t>投标单位应充分考虑本招标文件“第二章 拟签订合同的主要条款”所列的结算原则进行投标及报价。</w:t>
      </w:r>
      <w:bookmarkEnd w:id="128"/>
    </w:p>
    <w:p w14:paraId="1C9FDD9A">
      <w:pPr>
        <w:spacing w:line="360" w:lineRule="auto"/>
        <w:ind w:firstLine="570"/>
        <w:rPr>
          <w:rFonts w:hint="eastAsia" w:asciiTheme="minorEastAsia" w:hAnsiTheme="minorEastAsia" w:eastAsiaTheme="minorEastAsia" w:cstheme="minorEastAsia"/>
          <w:color w:val="000000" w:themeColor="text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t>9</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投标人的投标总报价应考虑完成招标文件中招标规模、内容所规定的所有工程及设备的费用，并承担结算原则中规定的一切风险，还应考虑预算编制费、报建和施工时应由施工单位承担的一切费用。各项费用的主要内容及其报价方式：</w:t>
      </w:r>
      <w:bookmarkStart w:id="129" w:name="_Toc18903"/>
      <w:bookmarkStart w:id="130" w:name="_Toc29402"/>
      <w:bookmarkStart w:id="131" w:name="_Toc3872"/>
      <w:bookmarkStart w:id="132" w:name="_Toc13707"/>
      <w:bookmarkStart w:id="133" w:name="_Toc17803"/>
      <w:bookmarkStart w:id="134" w:name="_Toc57"/>
      <w:bookmarkStart w:id="135" w:name="_Toc15059"/>
      <w:bookmarkStart w:id="136" w:name="_Toc11863"/>
      <w:bookmarkStart w:id="137" w:name="_Toc39136339"/>
      <w:bookmarkStart w:id="138" w:name="_Toc20815"/>
      <w:bookmarkStart w:id="139" w:name="_Toc32012"/>
      <w:bookmarkStart w:id="140" w:name="_Toc11568"/>
      <w:r>
        <w:rPr>
          <w:rFonts w:hint="eastAsia" w:asciiTheme="minorEastAsia" w:hAnsiTheme="minorEastAsia" w:eastAsiaTheme="minorEastAsia" w:cstheme="minorEastAsia"/>
          <w:b/>
          <w:bCs/>
          <w:color w:val="000000" w:themeColor="text1"/>
          <w:highlight w:val="none"/>
          <w:u w:val="single"/>
          <w:lang w:val="zh-CN"/>
          <w14:textFill>
            <w14:solidFill>
              <w14:schemeClr w14:val="tx1"/>
            </w14:solidFill>
          </w14:textFill>
        </w:rPr>
        <w:t>投标人投标报价=设计</w:t>
      </w:r>
      <w:r>
        <w:rPr>
          <w:rFonts w:hint="eastAsia" w:asciiTheme="minorEastAsia" w:hAnsiTheme="minorEastAsia" w:eastAsiaTheme="minorEastAsia" w:cstheme="minorEastAsia"/>
          <w:b/>
          <w:bCs/>
          <w:color w:val="000000" w:themeColor="text1"/>
          <w:highlight w:val="none"/>
          <w:u w:val="single"/>
          <w:lang w:val="zh-CN" w:eastAsia="zh-CN"/>
          <w14:textFill>
            <w14:solidFill>
              <w14:schemeClr w14:val="tx1"/>
            </w14:solidFill>
          </w14:textFill>
        </w:rPr>
        <w:t>费投标报价+</w:t>
      </w:r>
      <w:r>
        <w:rPr>
          <w:rFonts w:hint="eastAsia" w:asciiTheme="minorEastAsia" w:hAnsiTheme="minorEastAsia" w:eastAsiaTheme="minorEastAsia" w:cstheme="minorEastAsia"/>
          <w:b/>
          <w:bCs/>
          <w:color w:val="000000" w:themeColor="text1"/>
          <w:highlight w:val="none"/>
          <w:u w:val="single"/>
          <w:lang w:val="zh-CN"/>
          <w14:textFill>
            <w14:solidFill>
              <w14:schemeClr w14:val="tx1"/>
            </w14:solidFill>
          </w14:textFill>
        </w:rPr>
        <w:t>建安工程费投标报价</w:t>
      </w:r>
      <w:bookmarkEnd w:id="129"/>
      <w:bookmarkEnd w:id="130"/>
      <w:bookmarkEnd w:id="131"/>
      <w:bookmarkEnd w:id="132"/>
      <w:bookmarkEnd w:id="133"/>
      <w:bookmarkEnd w:id="134"/>
      <w:bookmarkEnd w:id="135"/>
      <w:bookmarkEnd w:id="136"/>
      <w:bookmarkEnd w:id="137"/>
      <w:bookmarkEnd w:id="138"/>
      <w:bookmarkEnd w:id="139"/>
      <w:bookmarkEnd w:id="140"/>
    </w:p>
    <w:p w14:paraId="7693C065">
      <w:pPr>
        <w:spacing w:line="360" w:lineRule="auto"/>
        <w:ind w:firstLine="570"/>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t>9</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.1</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设计</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费投标报价</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t>在最高投标限价范围内，投标人自行报总价</w:t>
      </w:r>
      <w:r>
        <w:rPr>
          <w:rFonts w:hint="eastAsia" w:asciiTheme="minorEastAsia" w:hAnsiTheme="minorEastAsia" w:eastAsiaTheme="minorEastAsia" w:cstheme="minorEastAsia"/>
          <w:color w:val="000000" w:themeColor="text1"/>
          <w:szCs w:val="24"/>
          <w:highlight w:val="none"/>
          <w:lang w:val="zh-CN" w:eastAsia="zh-CN"/>
          <w14:textFill>
            <w14:solidFill>
              <w14:schemeClr w14:val="tx1"/>
            </w14:solidFill>
          </w14:textFill>
        </w:rPr>
        <w:t>及投标费率</w:t>
      </w:r>
      <w:r>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t>，</w:t>
      </w:r>
      <w:r>
        <w:rPr>
          <w:rFonts w:hint="eastAsia" w:asciiTheme="minorEastAsia" w:hAnsiTheme="minorEastAsia" w:eastAsiaTheme="minorEastAsia" w:cstheme="minorEastAsia"/>
          <w:color w:val="000000" w:themeColor="text1"/>
          <w:szCs w:val="24"/>
          <w:highlight w:val="none"/>
          <w:lang w:val="zh-CN" w:eastAsia="zh-CN"/>
          <w14:textFill>
            <w14:solidFill>
              <w14:schemeClr w14:val="tx1"/>
            </w14:solidFill>
          </w14:textFill>
        </w:rPr>
        <w:t>按经审定的建安工程费最高投标限价×</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设计</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费投标费率进行结算</w:t>
      </w:r>
      <w:r>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t>。</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设计费</w:t>
      </w:r>
      <w:r>
        <w:rPr>
          <w:rFonts w:hint="eastAsia" w:asciiTheme="minorEastAsia" w:hAnsiTheme="minorEastAsia" w:eastAsiaTheme="minorEastAsia" w:cstheme="minorEastAsia"/>
          <w:color w:val="000000" w:themeColor="text1"/>
          <w:szCs w:val="24"/>
          <w:highlight w:val="none"/>
          <w:lang w:val="zh-CN" w:eastAsia="zh-CN"/>
          <w14:textFill>
            <w14:solidFill>
              <w14:schemeClr w14:val="tx1"/>
            </w14:solidFill>
          </w14:textFill>
        </w:rPr>
        <w:t>报价应包含各</w:t>
      </w:r>
      <w:r>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t>个不同专业的</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施工图</w:t>
      </w:r>
      <w:r>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t>设计费用、进行优化设计或修改设计所增加的设计费用、各项专家评审的专家费用。若中标单位不具备专业设计资质的，需经招标人同意后，委托有相应资质的单位进行设计，所产生的费用由投标人承担。</w:t>
      </w:r>
    </w:p>
    <w:p w14:paraId="6B2DF3DD">
      <w:pPr>
        <w:spacing w:line="360" w:lineRule="auto"/>
        <w:ind w:firstLine="570"/>
        <w:rPr>
          <w:rFonts w:hint="eastAsia" w:asciiTheme="minorEastAsia" w:hAnsiTheme="minorEastAsia" w:eastAsiaTheme="minorEastAsia" w:cstheme="minorEastAsia"/>
          <w:b/>
          <w:bCs/>
          <w:color w:val="000000" w:themeColor="text1"/>
          <w:szCs w:val="24"/>
          <w:highlight w:val="none"/>
          <w:u w:val="single"/>
          <w:lang w:val="zh-CN" w:eastAsia="zh-CN"/>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u w:val="single"/>
          <w:lang w:val="zh-CN" w:eastAsia="zh-CN"/>
          <w14:textFill>
            <w14:solidFill>
              <w14:schemeClr w14:val="tx1"/>
            </w14:solidFill>
          </w14:textFill>
        </w:rPr>
        <w:t>设计</w:t>
      </w:r>
      <w:r>
        <w:rPr>
          <w:rFonts w:hint="eastAsia" w:asciiTheme="minorEastAsia" w:hAnsiTheme="minorEastAsia" w:eastAsiaTheme="minorEastAsia" w:cstheme="minorEastAsia"/>
          <w:b/>
          <w:bCs/>
          <w:color w:val="000000" w:themeColor="text1"/>
          <w:szCs w:val="24"/>
          <w:highlight w:val="none"/>
          <w:u w:val="single"/>
          <w:lang w:val="zh-CN"/>
          <w14:textFill>
            <w14:solidFill>
              <w14:schemeClr w14:val="tx1"/>
            </w14:solidFill>
          </w14:textFill>
        </w:rPr>
        <w:t>费投标报价</w:t>
      </w:r>
      <w:r>
        <w:rPr>
          <w:rFonts w:hint="eastAsia" w:asciiTheme="minorEastAsia" w:hAnsiTheme="minorEastAsia" w:eastAsiaTheme="minorEastAsia" w:cstheme="minorEastAsia"/>
          <w:b/>
          <w:bCs/>
          <w:color w:val="000000" w:themeColor="text1"/>
          <w:szCs w:val="24"/>
          <w:highlight w:val="none"/>
          <w:u w:val="single"/>
          <w:lang w:val="en-US" w:eastAsia="zh-CN"/>
          <w14:textFill>
            <w14:solidFill>
              <w14:schemeClr w14:val="tx1"/>
            </w14:solidFill>
          </w14:textFill>
        </w:rPr>
        <w:t>=报价基数</w:t>
      </w:r>
      <w:r>
        <w:rPr>
          <w:rFonts w:hint="eastAsia" w:asciiTheme="minorEastAsia" w:hAnsiTheme="minorEastAsia" w:eastAsiaTheme="minorEastAsia" w:cstheme="minorEastAsia"/>
          <w:b/>
          <w:bCs/>
          <w:color w:val="000000" w:themeColor="text1"/>
          <w:szCs w:val="24"/>
          <w:highlight w:val="none"/>
          <w:u w:val="single"/>
          <w14:textFill>
            <w14:solidFill>
              <w14:schemeClr w14:val="tx1"/>
            </w14:solidFill>
          </w14:textFill>
        </w:rPr>
        <w:t>×</w:t>
      </w:r>
      <w:r>
        <w:rPr>
          <w:rFonts w:hint="eastAsia" w:asciiTheme="minorEastAsia" w:hAnsiTheme="minorEastAsia" w:eastAsiaTheme="minorEastAsia" w:cstheme="minorEastAsia"/>
          <w:b/>
          <w:bCs/>
          <w:color w:val="000000" w:themeColor="text1"/>
          <w:szCs w:val="24"/>
          <w:highlight w:val="none"/>
          <w:u w:val="single"/>
          <w:lang w:eastAsia="zh-CN"/>
          <w14:textFill>
            <w14:solidFill>
              <w14:schemeClr w14:val="tx1"/>
            </w14:solidFill>
          </w14:textFill>
        </w:rPr>
        <w:t>投标费率</w:t>
      </w:r>
    </w:p>
    <w:p w14:paraId="39988296">
      <w:pPr>
        <w:spacing w:line="360" w:lineRule="auto"/>
        <w:ind w:firstLine="570"/>
        <w:rPr>
          <w:rFonts w:hint="eastAsia" w:asciiTheme="minorEastAsia" w:hAnsiTheme="minorEastAsia" w:eastAsiaTheme="minorEastAsia" w:cstheme="minorEastAsia"/>
          <w:b/>
          <w:bCs/>
          <w:color w:val="000000" w:themeColor="text1"/>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highlight w:val="none"/>
          <w:lang w:val="zh-CN"/>
          <w14:textFill>
            <w14:solidFill>
              <w14:schemeClr w14:val="tx1"/>
            </w14:solidFill>
          </w14:textFill>
        </w:rPr>
        <w:t>本项目在实施过程中可能出现设计成果已通过确认，仍需进行设计变更、修改、调整等情况，不另行增加设计费。</w:t>
      </w:r>
    </w:p>
    <w:p w14:paraId="374D821A">
      <w:pPr>
        <w:spacing w:line="360" w:lineRule="auto"/>
        <w:ind w:firstLine="570"/>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t>9.9.</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t>建安工程费用：采用</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投标</w:t>
      </w:r>
      <w:r>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t>下浮率</w:t>
      </w:r>
      <w:r>
        <w:rPr>
          <w:rFonts w:hint="eastAsia" w:ascii="宋体" w:hAnsi="宋体" w:eastAsia="宋体" w:cs="宋体"/>
          <w:color w:val="000000" w:themeColor="text1"/>
          <w:sz w:val="24"/>
          <w:szCs w:val="24"/>
          <w:highlight w:val="none"/>
          <w:lang w:val="en-US" w:eastAsia="zh-CN"/>
          <w14:textFill>
            <w14:solidFill>
              <w14:schemeClr w14:val="tx1"/>
            </w14:solidFill>
          </w14:textFill>
        </w:rPr>
        <w:t>和投标报价</w:t>
      </w:r>
      <w:r>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t>的方式进行报价，结算时按招标文件有关结算原则计算后再按建安工程费</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投</w:t>
      </w:r>
      <w:r>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t>标下浮率下浮。</w:t>
      </w:r>
    </w:p>
    <w:p w14:paraId="4E61EC64">
      <w:pPr>
        <w:spacing w:line="360" w:lineRule="auto"/>
        <w:ind w:firstLine="570"/>
        <w:rPr>
          <w:rFonts w:hint="eastAsia" w:asciiTheme="minorEastAsia" w:hAnsiTheme="minorEastAsia" w:eastAsiaTheme="minorEastAsia" w:cstheme="minorEastAsia"/>
          <w:b/>
          <w:bCs/>
          <w:color w:val="000000" w:themeColor="text1"/>
          <w:szCs w:val="24"/>
          <w:highlight w:val="none"/>
          <w:u w:val="single"/>
          <w:lang w:val="zh-CN" w:eastAsia="zh-CN"/>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u w:val="single"/>
          <w:lang w:val="zh-CN" w:eastAsia="zh-CN"/>
          <w14:textFill>
            <w14:solidFill>
              <w14:schemeClr w14:val="tx1"/>
            </w14:solidFill>
          </w14:textFill>
        </w:rPr>
        <w:t>建安工程费投标报价=报价基数×（1-投标下浮率）</w:t>
      </w:r>
    </w:p>
    <w:p w14:paraId="64C960E0">
      <w:pPr>
        <w:spacing w:line="360" w:lineRule="auto"/>
        <w:ind w:firstLine="570"/>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t>如投标人的建安工程费用投标报价下浮率高于15%时，投标人必须在投标报价书中另行作出详细合理的书面说明并提供相关证明材料供评标委员会评审，否则评标委员会将认定该投标人以低于成本报价竞标。</w:t>
      </w:r>
    </w:p>
    <w:p w14:paraId="2357C26F">
      <w:pPr>
        <w:spacing w:line="360" w:lineRule="auto"/>
        <w:ind w:firstLine="570"/>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t>建安工程费用的报价应考虑完成招标文件中招标规模、内容及可行性研究报告所规定的所有工程及设备的费用</w:t>
      </w:r>
      <w:r>
        <w:rPr>
          <w:rFonts w:hint="eastAsia" w:asciiTheme="minorEastAsia" w:hAnsiTheme="minorEastAsia" w:eastAsiaTheme="minorEastAsia" w:cstheme="minorEastAsia"/>
          <w:color w:val="000000" w:themeColor="text1"/>
          <w:szCs w:val="24"/>
          <w:highlight w:val="none"/>
          <w:lang w:val="zh-CN" w:eastAsia="zh-CN"/>
          <w14:textFill>
            <w14:solidFill>
              <w14:schemeClr w14:val="tx1"/>
            </w14:solidFill>
          </w14:textFill>
        </w:rPr>
        <w:t>，</w:t>
      </w:r>
      <w:r>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t>并承担结算原则中规定的一切风险，还应考虑报建和施工时应由施工单位承担的一切费用、工程一切检测费用（除有文件规定必须招标人支付的费用外）、工程有关档案和影像等整理或制作及向相关部门交取的费用。</w:t>
      </w:r>
    </w:p>
    <w:p w14:paraId="1D5FF0F3">
      <w:pPr>
        <w:spacing w:line="360" w:lineRule="auto"/>
        <w:ind w:firstLine="588" w:firstLineChars="245"/>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9.9.3</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预算包干费：根据2018年《广东省市政工程综合定额》、2018年《广东省房屋建筑与装饰工程综合定额》、2018年《广东省通用安装工程综合定额》、2018年《广东省园林绿化工程综合定额》，以各专业分部分项的人工费与施工机具费之和为基础计算预算包干费。本工程的预算包干内容包括：按《广东省建设工程计价依据（2018）》相关规定。</w:t>
      </w:r>
    </w:p>
    <w:p w14:paraId="2643E6BF">
      <w:pPr>
        <w:spacing w:line="360" w:lineRule="auto"/>
        <w:ind w:firstLine="588" w:firstLineChars="245"/>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9.9.4</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投标人在投标报价时，自行考虑高温补贴费、施工视频监控系统费用，专业分包的总包服务及配合费，预算（含工程量清单编制费）等，并承担相应风险，结算时不另行计取。</w:t>
      </w:r>
    </w:p>
    <w:p w14:paraId="384FD12F">
      <w:pPr>
        <w:spacing w:line="360" w:lineRule="auto"/>
        <w:ind w:firstLine="588" w:firstLineChars="245"/>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t>9.</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w:t>
      </w:r>
      <w:r>
        <w:rPr>
          <w:rFonts w:hint="eastAsia" w:ascii="Arial" w:hAnsi="Arial" w:eastAsia="宋体" w:cs="Arial"/>
          <w:b/>
          <w:color w:val="000000" w:themeColor="text1"/>
          <w:sz w:val="24"/>
          <w:szCs w:val="24"/>
          <w:highlight w:val="none"/>
          <w:u w:val="double"/>
          <w14:textFill>
            <w14:solidFill>
              <w14:schemeClr w14:val="tx1"/>
            </w14:solidFill>
          </w14:textFill>
        </w:rPr>
        <w:t>招标人可根据本项目实际情况对规模及内容进行调整或减少，投标人中标后不得因此调整或减少向招标人索赔，并且必须按调整或减少后的规模及内容完成工程建设。投标人在投标报价时需综合考虑该因素并报价。</w:t>
      </w:r>
    </w:p>
    <w:p w14:paraId="5F1356C9">
      <w:pPr>
        <w:pStyle w:val="38"/>
        <w:keepNext/>
        <w:keepLines/>
        <w:ind w:firstLine="480"/>
        <w:jc w:val="both"/>
        <w:rPr>
          <w:rFonts w:hint="eastAsia" w:asciiTheme="minorEastAsia" w:hAnsiTheme="minorEastAsia" w:eastAsiaTheme="minorEastAsia" w:cstheme="minorEastAsia"/>
          <w:b/>
          <w:color w:val="000000" w:themeColor="text1"/>
          <w:szCs w:val="24"/>
          <w:highlight w:val="none"/>
          <w14:textFill>
            <w14:solidFill>
              <w14:schemeClr w14:val="tx1"/>
            </w14:solidFill>
          </w14:textFill>
        </w:rPr>
      </w:pPr>
      <w:bookmarkStart w:id="141" w:name="_Toc1891"/>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10、最高</w:t>
      </w:r>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投标</w:t>
      </w: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限价的确定</w:t>
      </w:r>
      <w:bookmarkEnd w:id="141"/>
      <w:bookmarkStart w:id="142" w:name="_Hlt69335617"/>
      <w:bookmarkStart w:id="143" w:name="_Hlt121629839"/>
    </w:p>
    <w:p w14:paraId="68640D7E">
      <w:pPr>
        <w:spacing w:line="360" w:lineRule="auto"/>
        <w:ind w:firstLine="480" w:firstLineChars="200"/>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pPr>
      <w:bookmarkStart w:id="144" w:name="_Toc24510"/>
      <w:bookmarkStart w:id="145" w:name="_Toc7307"/>
      <w:bookmarkStart w:id="146" w:name="_Toc15152"/>
      <w:bookmarkStart w:id="147" w:name="_Toc5483"/>
      <w:bookmarkStart w:id="148" w:name="_Toc29734"/>
      <w:bookmarkStart w:id="149" w:name="_Toc32578"/>
      <w:bookmarkStart w:id="150" w:name="_Toc13350"/>
      <w:bookmarkStart w:id="151" w:name="_Toc4604"/>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本项目的最高投标限价为人民币(大写)：</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贰仟零玖拾陆万零肆佰元整</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(小写:</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¥20960400.00元</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u w:val="none"/>
          <w:lang w:eastAsia="zh-CN"/>
          <w14:textFill>
            <w14:solidFill>
              <w14:schemeClr w14:val="tx1"/>
            </w14:solidFill>
          </w14:textFill>
        </w:rPr>
        <w:t>其中：</w:t>
      </w:r>
      <w:r>
        <w:rPr>
          <w:rFonts w:hint="eastAsia" w:hAnsi="宋体" w:eastAsia="宋体" w:cs="宋体"/>
          <w:color w:val="000000" w:themeColor="text1"/>
          <w:szCs w:val="21"/>
          <w:highlight w:val="none"/>
          <w:u w:val="none"/>
          <w:lang w:val="en-US" w:eastAsia="zh-CN"/>
          <w14:textFill>
            <w14:solidFill>
              <w14:schemeClr w14:val="tx1"/>
            </w14:solidFill>
          </w14:textFill>
        </w:rPr>
        <w:t>设计</w:t>
      </w:r>
      <w:r>
        <w:rPr>
          <w:rFonts w:hint="eastAsia" w:ascii="宋体" w:hAnsi="宋体" w:eastAsia="宋体" w:cs="宋体"/>
          <w:color w:val="000000" w:themeColor="text1"/>
          <w:szCs w:val="21"/>
          <w:highlight w:val="none"/>
          <w:u w:val="none"/>
          <w:lang w:eastAsia="zh-CN"/>
          <w14:textFill>
            <w14:solidFill>
              <w14:schemeClr w14:val="tx1"/>
            </w14:solidFill>
          </w14:textFill>
        </w:rPr>
        <w:t>费：</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¥719400.00元</w:t>
      </w:r>
      <w:r>
        <w:rPr>
          <w:rFonts w:hint="eastAsia" w:ascii="宋体" w:hAnsi="宋体" w:eastAsia="宋体" w:cs="宋体"/>
          <w:color w:val="000000" w:themeColor="text1"/>
          <w:szCs w:val="21"/>
          <w:highlight w:val="none"/>
          <w:u w:val="none"/>
          <w:lang w:val="en-US" w:eastAsia="zh-CN"/>
          <w14:textFill>
            <w14:solidFill>
              <w14:schemeClr w14:val="tx1"/>
            </w14:solidFill>
          </w14:textFill>
        </w:rPr>
        <w:t>、建安工程费：</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¥20241000.00元</w:t>
      </w:r>
      <w:r>
        <w:rPr>
          <w:rFonts w:hint="eastAsia" w:ascii="宋体" w:hAnsi="宋体" w:eastAsia="宋体" w:cs="宋体"/>
          <w:color w:val="000000" w:themeColor="text1"/>
          <w:szCs w:val="21"/>
          <w:highlight w:val="none"/>
          <w:u w:val="none"/>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具体详见下表：</w:t>
      </w:r>
    </w:p>
    <w:tbl>
      <w:tblPr>
        <w:tblStyle w:val="21"/>
        <w:tblW w:w="917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251"/>
        <w:gridCol w:w="1550"/>
        <w:gridCol w:w="1676"/>
        <w:gridCol w:w="1706"/>
        <w:gridCol w:w="2474"/>
      </w:tblGrid>
      <w:tr w14:paraId="4ED4E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519" w:type="dxa"/>
            <w:noWrap w:val="0"/>
            <w:vAlign w:val="center"/>
          </w:tcPr>
          <w:p w14:paraId="2D94BCEA">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序号</w:t>
            </w:r>
          </w:p>
        </w:tc>
        <w:tc>
          <w:tcPr>
            <w:tcW w:w="1251" w:type="dxa"/>
            <w:noWrap w:val="0"/>
            <w:vAlign w:val="center"/>
          </w:tcPr>
          <w:p w14:paraId="2305ED8E">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项目名称</w:t>
            </w:r>
          </w:p>
        </w:tc>
        <w:tc>
          <w:tcPr>
            <w:tcW w:w="1550" w:type="dxa"/>
            <w:noWrap w:val="0"/>
            <w:vAlign w:val="center"/>
          </w:tcPr>
          <w:p w14:paraId="52A2D1AE">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报价基数（元）</w:t>
            </w:r>
          </w:p>
        </w:tc>
        <w:tc>
          <w:tcPr>
            <w:tcW w:w="1676" w:type="dxa"/>
            <w:noWrap w:val="0"/>
            <w:vAlign w:val="center"/>
          </w:tcPr>
          <w:p w14:paraId="2EDA1167">
            <w:pPr>
              <w:widowControl/>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1"/>
                <w:sz w:val="24"/>
                <w:szCs w:val="24"/>
                <w:highlight w:val="none"/>
                <w:lang w:val="zh-CN"/>
                <w14:textFill>
                  <w14:solidFill>
                    <w14:schemeClr w14:val="tx1"/>
                  </w14:solidFill>
                </w14:textFill>
              </w:rPr>
              <w:t>投标费率</w:t>
            </w:r>
            <w:r>
              <w:rPr>
                <w:rFonts w:hint="eastAsia" w:asciiTheme="minorEastAsia" w:hAnsiTheme="minorEastAsia" w:eastAsiaTheme="minorEastAsia" w:cstheme="minorEastAsia"/>
                <w:color w:val="000000" w:themeColor="text1"/>
                <w:kern w:val="1"/>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投标下浮</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率</w:t>
            </w:r>
          </w:p>
        </w:tc>
        <w:tc>
          <w:tcPr>
            <w:tcW w:w="1706" w:type="dxa"/>
            <w:noWrap w:val="0"/>
            <w:vAlign w:val="center"/>
          </w:tcPr>
          <w:p w14:paraId="7F29E108">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最高投标限价（元）</w:t>
            </w:r>
          </w:p>
        </w:tc>
        <w:tc>
          <w:tcPr>
            <w:tcW w:w="2474" w:type="dxa"/>
            <w:noWrap w:val="0"/>
            <w:vAlign w:val="center"/>
          </w:tcPr>
          <w:p w14:paraId="07408ACA">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备注</w:t>
            </w:r>
          </w:p>
        </w:tc>
      </w:tr>
      <w:tr w14:paraId="7C2A2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19" w:type="dxa"/>
            <w:noWrap w:val="0"/>
            <w:vAlign w:val="center"/>
          </w:tcPr>
          <w:p w14:paraId="6B76A406">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1</w:t>
            </w:r>
          </w:p>
        </w:tc>
        <w:tc>
          <w:tcPr>
            <w:tcW w:w="1251" w:type="dxa"/>
            <w:noWrap w:val="0"/>
            <w:vAlign w:val="center"/>
          </w:tcPr>
          <w:p w14:paraId="5F06520E">
            <w:pPr>
              <w:widowControl/>
              <w:ind w:right="-122" w:rightChars="-51"/>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设计费</w:t>
            </w:r>
          </w:p>
        </w:tc>
        <w:tc>
          <w:tcPr>
            <w:tcW w:w="1550" w:type="dxa"/>
            <w:noWrap w:val="0"/>
            <w:vAlign w:val="center"/>
          </w:tcPr>
          <w:p w14:paraId="745C4D48">
            <w:pPr>
              <w:widowControl/>
              <w:jc w:val="center"/>
              <w:rPr>
                <w:rFonts w:hint="default"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719400.00</w:t>
            </w:r>
          </w:p>
        </w:tc>
        <w:tc>
          <w:tcPr>
            <w:tcW w:w="1676" w:type="dxa"/>
            <w:noWrap w:val="0"/>
            <w:vAlign w:val="center"/>
          </w:tcPr>
          <w:p w14:paraId="6D34F166">
            <w:pPr>
              <w:widowControl/>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Arial" w:hAnsi="Arial" w:cs="Arial" w:eastAsiaTheme="minorEastAsia"/>
                <w:color w:val="000000" w:themeColor="text1"/>
                <w:kern w:val="0"/>
                <w:sz w:val="24"/>
                <w:szCs w:val="24"/>
                <w:highlight w:val="none"/>
                <w:lang w:val="en-US" w:eastAsia="zh-CN"/>
                <w14:textFill>
                  <w14:solidFill>
                    <w14:schemeClr w14:val="tx1"/>
                  </w14:solidFill>
                </w14:textFill>
              </w:rPr>
              <w:t>投标费率</w:t>
            </w:r>
            <w:r>
              <w:rPr>
                <w:rFonts w:hint="default" w:ascii="Arial" w:hAnsi="Arial" w:cs="Arial" w:eastAsiaTheme="minorEastAsia"/>
                <w:color w:val="000000" w:themeColor="text1"/>
                <w:kern w:val="0"/>
                <w:sz w:val="24"/>
                <w:szCs w:val="24"/>
                <w:highlight w:val="none"/>
                <w14:textFill>
                  <w14:solidFill>
                    <w14:schemeClr w14:val="tx1"/>
                  </w14:solidFill>
                </w14:textFill>
              </w:rPr>
              <w:t>≤</w:t>
            </w:r>
            <w:r>
              <w:rPr>
                <w:rFonts w:hint="eastAsia" w:asciiTheme="minorEastAsia" w:hAnsiTheme="minorEastAsia" w:cstheme="minorEastAsia"/>
                <w:color w:val="000000" w:themeColor="text1"/>
                <w:kern w:val="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w:t>
            </w:r>
          </w:p>
        </w:tc>
        <w:tc>
          <w:tcPr>
            <w:tcW w:w="1706" w:type="dxa"/>
            <w:noWrap w:val="0"/>
            <w:vAlign w:val="center"/>
          </w:tcPr>
          <w:p w14:paraId="7A72B69A">
            <w:pPr>
              <w:widowControl/>
              <w:jc w:val="center"/>
              <w:rPr>
                <w:rFonts w:hint="default" w:asciiTheme="minorEastAsia" w:hAnsiTheme="minorEastAsia" w:eastAsiaTheme="minorEastAsia" w:cstheme="minorEastAsia"/>
                <w:color w:val="000000" w:themeColor="text1"/>
                <w:kern w:val="0"/>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719400.00</w:t>
            </w:r>
          </w:p>
        </w:tc>
        <w:tc>
          <w:tcPr>
            <w:tcW w:w="2474" w:type="dxa"/>
            <w:noWrap w:val="0"/>
            <w:vAlign w:val="center"/>
          </w:tcPr>
          <w:p w14:paraId="3ECE0DB4">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按最高投标限价</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范围内</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自行报</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总</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价及</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投标费</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率。报价基数作为暂定量，仅作为投标报价编制依据，不作为结算依据。</w:t>
            </w:r>
          </w:p>
        </w:tc>
      </w:tr>
      <w:tr w14:paraId="675A0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19" w:type="dxa"/>
            <w:noWrap w:val="0"/>
            <w:vAlign w:val="center"/>
          </w:tcPr>
          <w:p w14:paraId="14F79737">
            <w:pPr>
              <w:widowControl/>
              <w:jc w:val="cente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2</w:t>
            </w:r>
          </w:p>
        </w:tc>
        <w:tc>
          <w:tcPr>
            <w:tcW w:w="1251" w:type="dxa"/>
            <w:noWrap w:val="0"/>
            <w:vAlign w:val="center"/>
          </w:tcPr>
          <w:p w14:paraId="231550D9">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建安工程费</w:t>
            </w:r>
          </w:p>
        </w:tc>
        <w:tc>
          <w:tcPr>
            <w:tcW w:w="1550" w:type="dxa"/>
            <w:noWrap w:val="0"/>
            <w:vAlign w:val="center"/>
          </w:tcPr>
          <w:p w14:paraId="07823EB0">
            <w:pPr>
              <w:widowControl/>
              <w:jc w:val="center"/>
              <w:rPr>
                <w:rFonts w:hint="default"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20241000.00</w:t>
            </w:r>
          </w:p>
        </w:tc>
        <w:tc>
          <w:tcPr>
            <w:tcW w:w="1676" w:type="dxa"/>
            <w:noWrap w:val="0"/>
            <w:vAlign w:val="center"/>
          </w:tcPr>
          <w:p w14:paraId="258BC557">
            <w:pPr>
              <w:widowControl/>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shd w:val="clear"/>
                <w14:textFill>
                  <w14:solidFill>
                    <w14:schemeClr w14:val="tx1"/>
                  </w14:solidFill>
                </w14:textFill>
              </w:rPr>
              <w:t>投标下浮率</w:t>
            </w:r>
            <w:r>
              <w:rPr>
                <w:rFonts w:hint="default" w:ascii="Arial" w:hAnsi="Arial" w:eastAsia="宋体" w:cs="Arial"/>
                <w:color w:val="000000" w:themeColor="text1"/>
                <w:kern w:val="0"/>
                <w:sz w:val="24"/>
                <w:szCs w:val="24"/>
                <w:highlight w:val="none"/>
                <w:shd w:val="clear"/>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shd w:val="clear"/>
                <w:lang w:val="en-US" w:eastAsia="zh-CN"/>
                <w14:textFill>
                  <w14:solidFill>
                    <w14:schemeClr w14:val="tx1"/>
                  </w14:solidFill>
                </w14:textFill>
              </w:rPr>
              <w:t>0.00%</w:t>
            </w:r>
          </w:p>
        </w:tc>
        <w:tc>
          <w:tcPr>
            <w:tcW w:w="1706" w:type="dxa"/>
            <w:noWrap w:val="0"/>
            <w:vAlign w:val="center"/>
          </w:tcPr>
          <w:p w14:paraId="08E52D6A">
            <w:pPr>
              <w:widowControl/>
              <w:jc w:val="center"/>
              <w:rPr>
                <w:rFonts w:hint="default" w:asciiTheme="minorEastAsia" w:hAnsiTheme="minorEastAsia" w:eastAsiaTheme="minorEastAsia" w:cstheme="minorEastAsia"/>
                <w:color w:val="000000" w:themeColor="text1"/>
                <w:kern w:val="0"/>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20241000.00</w:t>
            </w:r>
          </w:p>
        </w:tc>
        <w:tc>
          <w:tcPr>
            <w:tcW w:w="2474" w:type="dxa"/>
            <w:noWrap w:val="0"/>
            <w:vAlign w:val="center"/>
          </w:tcPr>
          <w:p w14:paraId="310342DF">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本项目为限额设计，</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工程结算价</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未超过建安工程</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费中标价的</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按实结算，超过建安工程</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费中标价的</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则按建安工程</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费</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中标</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价</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结算。建安工程投标报价=</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报价基数</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×（1-投标下浮率）</w:t>
            </w:r>
          </w:p>
        </w:tc>
      </w:tr>
      <w:tr w14:paraId="74372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519" w:type="dxa"/>
            <w:noWrap w:val="0"/>
            <w:vAlign w:val="center"/>
          </w:tcPr>
          <w:p w14:paraId="2CB42FE5">
            <w:pPr>
              <w:widowControl/>
              <w:jc w:val="cente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pPr>
            <w:r>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t>3</w:t>
            </w:r>
          </w:p>
        </w:tc>
        <w:tc>
          <w:tcPr>
            <w:tcW w:w="1251" w:type="dxa"/>
            <w:noWrap w:val="0"/>
            <w:vAlign w:val="center"/>
          </w:tcPr>
          <w:p w14:paraId="53270442">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合计（1+</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w:t>
            </w:r>
          </w:p>
        </w:tc>
        <w:tc>
          <w:tcPr>
            <w:tcW w:w="1550" w:type="dxa"/>
            <w:noWrap w:val="0"/>
            <w:vAlign w:val="center"/>
          </w:tcPr>
          <w:p w14:paraId="5D4A2FC3">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w:t>
            </w:r>
          </w:p>
        </w:tc>
        <w:tc>
          <w:tcPr>
            <w:tcW w:w="1676" w:type="dxa"/>
            <w:noWrap w:val="0"/>
            <w:vAlign w:val="center"/>
          </w:tcPr>
          <w:p w14:paraId="7903A0CE">
            <w:pPr>
              <w:widowControl/>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w:t>
            </w:r>
          </w:p>
        </w:tc>
        <w:tc>
          <w:tcPr>
            <w:tcW w:w="1706" w:type="dxa"/>
            <w:noWrap w:val="0"/>
            <w:vAlign w:val="center"/>
          </w:tcPr>
          <w:p w14:paraId="3ED96BAD">
            <w:pPr>
              <w:widowControl/>
              <w:jc w:val="center"/>
              <w:rPr>
                <w:rFonts w:hint="default" w:asciiTheme="minorEastAsia" w:hAnsiTheme="minorEastAsia" w:eastAsiaTheme="minorEastAsia" w:cstheme="minorEastAsia"/>
                <w:color w:val="000000" w:themeColor="text1"/>
                <w:kern w:val="0"/>
                <w:sz w:val="24"/>
                <w:szCs w:val="24"/>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kern w:val="0"/>
                <w:sz w:val="24"/>
                <w:szCs w:val="24"/>
                <w:highlight w:val="none"/>
                <w:u w:val="none"/>
                <w:lang w:val="en-US" w:eastAsia="zh-CN"/>
                <w14:textFill>
                  <w14:solidFill>
                    <w14:schemeClr w14:val="tx1"/>
                  </w14:solidFill>
                </w14:textFill>
              </w:rPr>
              <w:t>20960400.00</w:t>
            </w:r>
          </w:p>
        </w:tc>
        <w:tc>
          <w:tcPr>
            <w:tcW w:w="2474" w:type="dxa"/>
            <w:noWrap w:val="0"/>
            <w:vAlign w:val="center"/>
          </w:tcPr>
          <w:p w14:paraId="58E5CECB">
            <w:pPr>
              <w:widowControl/>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t>/</w:t>
            </w:r>
          </w:p>
        </w:tc>
      </w:tr>
    </w:tbl>
    <w:p w14:paraId="72C22DB8">
      <w:pPr>
        <w:spacing w:line="360" w:lineRule="auto"/>
        <w:ind w:firstLine="480" w:firstLineChars="200"/>
        <w:rPr>
          <w:rFonts w:hint="default"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pPr>
    </w:p>
    <w:p w14:paraId="6B5404F4">
      <w:pPr>
        <w:pStyle w:val="38"/>
        <w:keepNext/>
        <w:keepLines/>
        <w:ind w:firstLine="480"/>
        <w:jc w:val="both"/>
        <w:rPr>
          <w:rFonts w:hint="eastAsia" w:asciiTheme="minorEastAsia" w:hAnsiTheme="minorEastAsia" w:eastAsiaTheme="minorEastAsia" w:cstheme="minorEastAsia"/>
          <w:b/>
          <w:color w:val="000000" w:themeColor="text1"/>
          <w:szCs w:val="22"/>
          <w:highlight w:val="none"/>
          <w14:textFill>
            <w14:solidFill>
              <w14:schemeClr w14:val="tx1"/>
            </w14:solidFill>
          </w14:textFill>
        </w:rPr>
      </w:pPr>
      <w:bookmarkStart w:id="152" w:name="_Toc13330"/>
      <w:r>
        <w:rPr>
          <w:rFonts w:hint="eastAsia" w:asciiTheme="minorEastAsia" w:hAnsiTheme="minorEastAsia" w:eastAsiaTheme="minorEastAsia" w:cstheme="minorEastAsia"/>
          <w:b/>
          <w:color w:val="000000" w:themeColor="text1"/>
          <w:szCs w:val="22"/>
          <w:highlight w:val="none"/>
          <w14:textFill>
            <w14:solidFill>
              <w14:schemeClr w14:val="tx1"/>
            </w14:solidFill>
          </w14:textFill>
        </w:rPr>
        <w:t>11</w:t>
      </w:r>
      <w:r>
        <w:rPr>
          <w:rFonts w:hint="eastAsia" w:asciiTheme="minorEastAsia" w:hAnsiTheme="minorEastAsia" w:eastAsiaTheme="minorEastAsia" w:cstheme="minorEastAsia"/>
          <w:b/>
          <w:color w:val="000000" w:themeColor="text1"/>
          <w:szCs w:val="22"/>
          <w:highlight w:val="none"/>
          <w:lang w:eastAsia="zh-CN"/>
          <w14:textFill>
            <w14:solidFill>
              <w14:schemeClr w14:val="tx1"/>
            </w14:solidFill>
          </w14:textFill>
        </w:rPr>
        <w:t>、</w:t>
      </w:r>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投标</w:t>
      </w:r>
      <w:r>
        <w:rPr>
          <w:rFonts w:hint="eastAsia" w:asciiTheme="minorEastAsia" w:hAnsiTheme="minorEastAsia" w:eastAsiaTheme="minorEastAsia" w:cstheme="minorEastAsia"/>
          <w:b/>
          <w:color w:val="000000" w:themeColor="text1"/>
          <w:szCs w:val="22"/>
          <w:highlight w:val="none"/>
          <w14:textFill>
            <w14:solidFill>
              <w14:schemeClr w14:val="tx1"/>
            </w14:solidFill>
          </w14:textFill>
        </w:rPr>
        <w:t>文件的编制</w:t>
      </w:r>
      <w:bookmarkStart w:id="153" w:name="_Hlt69208262"/>
      <w:bookmarkEnd w:id="153"/>
      <w:bookmarkStart w:id="154" w:name="_Hlt69332370"/>
      <w:bookmarkEnd w:id="154"/>
      <w:r>
        <w:rPr>
          <w:rFonts w:hint="eastAsia" w:asciiTheme="minorEastAsia" w:hAnsiTheme="minorEastAsia" w:eastAsiaTheme="minorEastAsia" w:cstheme="minorEastAsia"/>
          <w:b/>
          <w:color w:val="000000" w:themeColor="text1"/>
          <w:szCs w:val="22"/>
          <w:highlight w:val="none"/>
          <w14:textFill>
            <w14:solidFill>
              <w14:schemeClr w14:val="tx1"/>
            </w14:solidFill>
          </w14:textFill>
        </w:rPr>
        <w:t>要求</w:t>
      </w:r>
      <w:bookmarkEnd w:id="144"/>
      <w:bookmarkEnd w:id="145"/>
      <w:bookmarkEnd w:id="146"/>
      <w:bookmarkEnd w:id="147"/>
      <w:bookmarkEnd w:id="148"/>
      <w:bookmarkEnd w:id="149"/>
      <w:bookmarkEnd w:id="150"/>
      <w:bookmarkEnd w:id="151"/>
      <w:bookmarkEnd w:id="152"/>
    </w:p>
    <w:p w14:paraId="4733A61A">
      <w:pPr>
        <w:pStyle w:val="46"/>
        <w:spacing w:line="360" w:lineRule="auto"/>
        <w:ind w:firstLine="482" w:firstLineChars="200"/>
        <w:jc w:val="both"/>
        <w:outlineLvl w:val="9"/>
        <w:rPr>
          <w:rFonts w:hint="eastAsia" w:asciiTheme="minorEastAsia" w:hAnsiTheme="minorEastAsia" w:eastAsiaTheme="minorEastAsia" w:cstheme="minorEastAsia"/>
          <w:b/>
          <w:bCs/>
          <w:snapToGrid w:val="0"/>
          <w:color w:val="000000" w:themeColor="text1"/>
          <w:kern w:val="0"/>
          <w:sz w:val="24"/>
          <w:highlight w:val="none"/>
          <w:lang w:val="en-US" w:eastAsia="zh-CN" w:bidi="ar-SA"/>
          <w14:textFill>
            <w14:solidFill>
              <w14:schemeClr w14:val="tx1"/>
            </w14:solidFill>
          </w14:textFill>
        </w:rPr>
      </w:pPr>
      <w:bookmarkStart w:id="155" w:name="_Hlt78768224"/>
      <w:bookmarkEnd w:id="155"/>
      <w:bookmarkStart w:id="156" w:name="_Hlt74497202"/>
      <w:bookmarkEnd w:id="156"/>
      <w:bookmarkStart w:id="157" w:name="_Hlt74495594"/>
      <w:bookmarkEnd w:id="157"/>
      <w:bookmarkStart w:id="158" w:name="_Toc5812"/>
      <w:bookmarkStart w:id="159" w:name="_Toc32061"/>
      <w:bookmarkStart w:id="160" w:name="_Toc25295"/>
      <w:bookmarkStart w:id="161" w:name="_Toc2841"/>
      <w:bookmarkStart w:id="162" w:name="_Toc6695"/>
      <w:bookmarkStart w:id="163" w:name="_Toc20541"/>
      <w:bookmarkStart w:id="164" w:name="_Toc29847"/>
      <w:bookmarkStart w:id="165" w:name="_Toc13462"/>
      <w:bookmarkStart w:id="166" w:name="_Toc20091"/>
      <w:bookmarkStart w:id="167" w:name="_Toc437"/>
      <w:bookmarkStart w:id="168" w:name="_Toc31856"/>
      <w:bookmarkStart w:id="169" w:name="_Toc12050"/>
      <w:bookmarkStart w:id="170" w:name="_Toc9699"/>
      <w:bookmarkStart w:id="171" w:name="_Toc9696"/>
      <w:bookmarkStart w:id="172" w:name="_Toc17330"/>
      <w:r>
        <w:rPr>
          <w:rFonts w:hint="eastAsia" w:asciiTheme="minorEastAsia" w:hAnsiTheme="minorEastAsia" w:eastAsiaTheme="minorEastAsia" w:cstheme="minorEastAsia"/>
          <w:b/>
          <w:bCs/>
          <w:snapToGrid w:val="0"/>
          <w:color w:val="000000" w:themeColor="text1"/>
          <w:kern w:val="0"/>
          <w:sz w:val="24"/>
          <w:highlight w:val="none"/>
          <w:lang w:val="en-US" w:eastAsia="zh-CN" w:bidi="ar-SA"/>
          <w14:textFill>
            <w14:solidFill>
              <w14:schemeClr w14:val="tx1"/>
            </w14:solidFill>
          </w14:textFill>
        </w:rPr>
        <w:t>11.1 一般要求</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7F7FE17B">
      <w:pPr>
        <w:pStyle w:val="44"/>
        <w:ind w:firstLineChars="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投标文件应按第七章 投标文件格式规定的内容，投标人提交的投标文件应当使用招标文件所提供的投标文件全部格式。</w:t>
      </w:r>
    </w:p>
    <w:p w14:paraId="5C5A60B4">
      <w:pPr>
        <w:pStyle w:val="36"/>
        <w:ind w:firstLine="560"/>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11.1.1</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投标人必须响应招标文件，并在充分理解招标人提供的全部文件、设计图纸、资料及现场条件的基础上编制投标文件。因投标文件不符合招标文件的要求而造成的损失和后果，由投标人自行承担。</w:t>
      </w:r>
    </w:p>
    <w:p w14:paraId="1C313306">
      <w:pPr>
        <w:pStyle w:val="36"/>
        <w:ind w:firstLine="5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11.1.2</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投标文件包含投标标书分为一册。</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投标文件在电子投标时全部采用电子文档（中标人自中标通知书发出之日起五个工作日内再提供正本1份、副本壹份的纸质版投标文件给招标人存档），投标文件所附证书证件均为原件彩色扫描件，并采用单位数字证书按招标文件要求在相应位置加盖电子印章。投标文件中需个人签字或盖章的，应加盖个人电子印章或在线下完成后扫描上传。按照交易平台关于全流程电子化项目的相关指南进行操作。详见：全国公共资源交易平台 （广东省 · 韶关市）（https://ygp.gdzwfw.gov.cn/ggzy-portal/#/440200/index）交易指引。</w:t>
      </w:r>
      <w:r>
        <w:rPr>
          <w:rFonts w:hint="eastAsia" w:asciiTheme="minorEastAsia" w:hAnsiTheme="minorEastAsia" w:eastAsiaTheme="minorEastAsia" w:cstheme="minorEastAsia"/>
          <w:color w:val="000000" w:themeColor="text1"/>
          <w:highlight w:val="none"/>
          <w14:textFill>
            <w14:solidFill>
              <w14:schemeClr w14:val="tx1"/>
            </w14:solidFill>
          </w14:textFill>
        </w:rPr>
        <w:t>（注：组成联合体时，只须加盖联合体牵头人的公章，联合体其它成员可不盖章）。</w:t>
      </w:r>
    </w:p>
    <w:p w14:paraId="6567A5AF">
      <w:pPr>
        <w:pStyle w:val="36"/>
        <w:ind w:firstLine="560"/>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11.1.3 投标文件需按以下要求签字、盖章：</w:t>
      </w:r>
    </w:p>
    <w:p w14:paraId="0B6E3BC9">
      <w:pPr>
        <w:pStyle w:val="36"/>
        <w:ind w:firstLine="560"/>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电子投标文件：</w:t>
      </w:r>
    </w:p>
    <w:p w14:paraId="2C642CB7">
      <w:pPr>
        <w:pStyle w:val="36"/>
        <w:ind w:firstLine="560"/>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11.1.3.1 投标文件封面、组成内容中凡注明“签字”处由要求的人员签字或电子签章；凡注明“签字或盖章”处由要求的人员签字或盖其私章（电子印章）；凡注明“签字并盖执业印章”处由要求的人员签字并盖其执业印章。</w:t>
      </w:r>
    </w:p>
    <w:p w14:paraId="3A299D90">
      <w:pPr>
        <w:pStyle w:val="36"/>
        <w:ind w:firstLine="560"/>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11.1.3.2 投标文件封面、组成内容中凡要求录入投标人名称且注明“盖单位章”处盖单位法人公章（电子印章）</w:t>
      </w:r>
    </w:p>
    <w:p w14:paraId="154E8AFF">
      <w:pPr>
        <w:pStyle w:val="36"/>
        <w:ind w:firstLine="560"/>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11.1.3.3 投标文件的签字均为签字人本人亲笔署名或签章（电子印章），其余部分的彩色扫描件无须另行签字、盖章。</w:t>
      </w:r>
    </w:p>
    <w:p w14:paraId="194AEBA4">
      <w:pPr>
        <w:pStyle w:val="36"/>
        <w:ind w:firstLine="560"/>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11.1.3.4 联合体投标的，除《联合体协议书》外，由联合体牵头人按以上要求签字（电子印章）、盖章（电子印章）即可。</w:t>
      </w:r>
      <w:bookmarkStart w:id="173" w:name="_Toc257031159"/>
      <w:bookmarkStart w:id="174" w:name="_Toc274313880"/>
    </w:p>
    <w:p w14:paraId="11FE250F">
      <w:pPr>
        <w:pStyle w:val="46"/>
        <w:spacing w:line="360" w:lineRule="auto"/>
        <w:ind w:firstLine="482" w:firstLineChars="200"/>
        <w:jc w:val="both"/>
        <w:outlineLvl w:val="9"/>
        <w:rPr>
          <w:rFonts w:hint="eastAsia" w:asciiTheme="minorEastAsia" w:hAnsiTheme="minorEastAsia" w:eastAsiaTheme="minorEastAsia" w:cstheme="minorEastAsia"/>
          <w:b/>
          <w:bCs/>
          <w:snapToGrid w:val="0"/>
          <w:color w:val="000000" w:themeColor="text1"/>
          <w:kern w:val="0"/>
          <w:sz w:val="24"/>
          <w:highlight w:val="none"/>
          <w:lang w:val="en-US" w:eastAsia="zh-CN" w:bidi="ar-SA"/>
          <w14:textFill>
            <w14:solidFill>
              <w14:schemeClr w14:val="tx1"/>
            </w14:solidFill>
          </w14:textFill>
        </w:rPr>
      </w:pPr>
      <w:bookmarkStart w:id="175" w:name="_Toc38"/>
      <w:bookmarkStart w:id="176" w:name="_Toc27606"/>
      <w:bookmarkStart w:id="177" w:name="_Toc27670"/>
      <w:bookmarkStart w:id="178" w:name="_Toc26859"/>
      <w:bookmarkStart w:id="179" w:name="_Toc16107"/>
      <w:bookmarkStart w:id="180" w:name="_Toc6622"/>
      <w:bookmarkStart w:id="181" w:name="_Toc18076"/>
      <w:bookmarkStart w:id="182" w:name="_Toc8355"/>
      <w:bookmarkStart w:id="183" w:name="_Toc23484"/>
      <w:bookmarkStart w:id="184" w:name="_Toc4699"/>
      <w:bookmarkStart w:id="185" w:name="_Toc29894"/>
      <w:bookmarkStart w:id="186" w:name="_Toc26289"/>
      <w:bookmarkStart w:id="187" w:name="_Toc19460"/>
      <w:bookmarkStart w:id="188" w:name="_Toc18670"/>
      <w:bookmarkStart w:id="189" w:name="_Toc17946"/>
      <w:r>
        <w:rPr>
          <w:rFonts w:hint="eastAsia" w:asciiTheme="minorEastAsia" w:hAnsiTheme="minorEastAsia" w:eastAsiaTheme="minorEastAsia" w:cstheme="minorEastAsia"/>
          <w:b/>
          <w:bCs/>
          <w:snapToGrid w:val="0"/>
          <w:color w:val="000000" w:themeColor="text1"/>
          <w:kern w:val="0"/>
          <w:sz w:val="24"/>
          <w:highlight w:val="none"/>
          <w:lang w:val="en-US" w:eastAsia="zh-CN" w:bidi="ar-SA"/>
          <w14:textFill>
            <w14:solidFill>
              <w14:schemeClr w14:val="tx1"/>
            </w14:solidFill>
          </w14:textFill>
        </w:rPr>
        <w:t xml:space="preserve">11.2 </w:t>
      </w:r>
      <w:bookmarkEnd w:id="173"/>
      <w:bookmarkEnd w:id="174"/>
      <w:bookmarkEnd w:id="175"/>
      <w:bookmarkEnd w:id="176"/>
      <w:bookmarkEnd w:id="177"/>
      <w:bookmarkEnd w:id="178"/>
      <w:bookmarkEnd w:id="179"/>
      <w:bookmarkEnd w:id="180"/>
      <w:bookmarkEnd w:id="181"/>
      <w:bookmarkEnd w:id="182"/>
      <w:r>
        <w:rPr>
          <w:rFonts w:hint="eastAsia" w:asciiTheme="minorEastAsia" w:hAnsiTheme="minorEastAsia" w:eastAsiaTheme="minorEastAsia" w:cstheme="minorEastAsia"/>
          <w:b/>
          <w:bCs/>
          <w:snapToGrid w:val="0"/>
          <w:color w:val="000000" w:themeColor="text1"/>
          <w:kern w:val="0"/>
          <w:sz w:val="24"/>
          <w:highlight w:val="none"/>
          <w:lang w:val="en-US" w:eastAsia="zh-CN" w:bidi="ar-SA"/>
          <w14:textFill>
            <w14:solidFill>
              <w14:schemeClr w14:val="tx1"/>
            </w14:solidFill>
          </w14:textFill>
        </w:rPr>
        <w:t>投标标书的编制要求</w:t>
      </w:r>
      <w:bookmarkEnd w:id="183"/>
      <w:bookmarkEnd w:id="184"/>
      <w:bookmarkEnd w:id="185"/>
      <w:bookmarkEnd w:id="186"/>
      <w:bookmarkEnd w:id="187"/>
      <w:bookmarkEnd w:id="188"/>
      <w:bookmarkEnd w:id="189"/>
    </w:p>
    <w:p w14:paraId="5516FD77">
      <w:pPr>
        <w:pStyle w:val="36"/>
        <w:ind w:firstLine="561"/>
        <w:rPr>
          <w:rFonts w:hint="eastAsia" w:asciiTheme="minorEastAsia" w:hAnsiTheme="minorEastAsia" w:eastAsiaTheme="minorEastAsia" w:cstheme="minorEastAsia"/>
          <w:color w:val="000000" w:themeColor="text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11.2.1 投标标书包括但不限于以下内容：</w:t>
      </w:r>
    </w:p>
    <w:p w14:paraId="16F4BF3C">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（1）封面（格式一）；</w:t>
      </w:r>
    </w:p>
    <w:p w14:paraId="3D596251">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（2）目录； </w:t>
      </w:r>
    </w:p>
    <w:p w14:paraId="72457639">
      <w:pPr>
        <w:wordWrap w:val="0"/>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（3）《投标函》及《工程项目总价表》（格式二）；</w:t>
      </w:r>
    </w:p>
    <w:p w14:paraId="42DD483C">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（4）《各项承诺一览表》（格式三）；</w:t>
      </w:r>
    </w:p>
    <w:p w14:paraId="30E6580C">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（5）《授权委托书》（格式四）；</w:t>
      </w:r>
    </w:p>
    <w:p w14:paraId="051A315E">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（6）《法定代表人身份证明》（格式五）；</w:t>
      </w:r>
    </w:p>
    <w:p w14:paraId="0581DFB8">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（7）《联合体协议书》（格式六）及所附资料；</w:t>
      </w:r>
    </w:p>
    <w:p w14:paraId="11BECBF3">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（8）投标保证缴纳证明（</w:t>
      </w:r>
      <w:r>
        <w:rPr>
          <w:rFonts w:hint="eastAsia" w:asciiTheme="minorEastAsia" w:hAnsiTheme="minorEastAsia" w:eastAsiaTheme="minorEastAsia" w:cstheme="minorEastAsia"/>
          <w:snapToGrid w:val="0"/>
          <w:color w:val="000000" w:themeColor="text1"/>
          <w:kern w:val="0"/>
          <w:szCs w:val="18"/>
          <w:highlight w:val="none"/>
          <w14:textFill>
            <w14:solidFill>
              <w14:schemeClr w14:val="tx1"/>
            </w14:solidFill>
          </w14:textFill>
        </w:rPr>
        <w:t>投标人采用投标保证金的，附建设工程交易系统《缴纳投标保证金通知书》页面截图和银行转账单</w:t>
      </w:r>
      <w:r>
        <w:rPr>
          <w:rFonts w:hint="eastAsia" w:asciiTheme="minorEastAsia" w:hAnsiTheme="minorEastAsia" w:eastAsiaTheme="minorEastAsia" w:cstheme="minorEastAsia"/>
          <w:snapToGrid w:val="0"/>
          <w:color w:val="000000" w:themeColor="text1"/>
          <w:kern w:val="0"/>
          <w:szCs w:val="18"/>
          <w:highlight w:val="none"/>
          <w:lang w:val="en-US" w:eastAsia="zh-CN"/>
          <w14:textFill>
            <w14:solidFill>
              <w14:schemeClr w14:val="tx1"/>
            </w14:solidFill>
          </w14:textFill>
        </w:rPr>
        <w:t>彩色扫描</w:t>
      </w:r>
      <w:r>
        <w:rPr>
          <w:rFonts w:hint="eastAsia" w:asciiTheme="minorEastAsia" w:hAnsiTheme="minorEastAsia" w:eastAsiaTheme="minorEastAsia" w:cstheme="minorEastAsia"/>
          <w:snapToGrid w:val="0"/>
          <w:color w:val="000000" w:themeColor="text1"/>
          <w:kern w:val="0"/>
          <w:szCs w:val="18"/>
          <w:highlight w:val="none"/>
          <w14:textFill>
            <w14:solidFill>
              <w14:schemeClr w14:val="tx1"/>
            </w14:solidFill>
          </w14:textFill>
        </w:rPr>
        <w:t>件；采用投标保证担保的，附银行保函</w:t>
      </w:r>
      <w:r>
        <w:rPr>
          <w:rFonts w:hint="eastAsia" w:asciiTheme="minorEastAsia" w:hAnsiTheme="minorEastAsia" w:eastAsiaTheme="minorEastAsia" w:cstheme="minorEastAsia"/>
          <w:snapToGrid w:val="0"/>
          <w:color w:val="000000" w:themeColor="text1"/>
          <w:kern w:val="0"/>
          <w:szCs w:val="18"/>
          <w:highlight w:val="none"/>
          <w:lang w:val="en-US" w:eastAsia="zh-CN"/>
          <w14:textFill>
            <w14:solidFill>
              <w14:schemeClr w14:val="tx1"/>
            </w14:solidFill>
          </w14:textFill>
        </w:rPr>
        <w:t>彩色扫描件</w:t>
      </w:r>
      <w:r>
        <w:rPr>
          <w:rFonts w:hint="eastAsia" w:asciiTheme="minorEastAsia" w:hAnsiTheme="minorEastAsia" w:eastAsiaTheme="minorEastAsia" w:cstheme="minorEastAsia"/>
          <w:snapToGrid w:val="0"/>
          <w:color w:val="000000" w:themeColor="text1"/>
          <w:kern w:val="0"/>
          <w:szCs w:val="18"/>
          <w:highlight w:val="none"/>
          <w14:textFill>
            <w14:solidFill>
              <w14:schemeClr w14:val="tx1"/>
            </w14:solidFill>
          </w14:textFill>
        </w:rPr>
        <w:t>；采用投标保证保险的，附电子保单和</w:t>
      </w:r>
      <w:r>
        <w:rPr>
          <w:rFonts w:hint="eastAsia" w:asciiTheme="minorEastAsia" w:hAnsiTheme="minorEastAsia" w:eastAsiaTheme="minorEastAsia" w:cstheme="minorEastAsia"/>
          <w:b w:val="0"/>
          <w:bCs w:val="0"/>
          <w:color w:val="000000" w:themeColor="text1"/>
          <w:szCs w:val="24"/>
          <w:highlight w:val="none"/>
          <w14:textFill>
            <w14:solidFill>
              <w14:schemeClr w14:val="tx1"/>
            </w14:solidFill>
          </w14:textFill>
        </w:rPr>
        <w:t>《韶关市公共资源交易一体化平台保证金缴纳信息》</w:t>
      </w:r>
      <w:r>
        <w:rPr>
          <w:rFonts w:hint="eastAsia" w:asciiTheme="minorEastAsia" w:hAnsiTheme="minorEastAsia" w:eastAsiaTheme="minorEastAsia" w:cstheme="minorEastAsia"/>
          <w:b w:val="0"/>
          <w:bCs w:val="0"/>
          <w:snapToGrid w:val="0"/>
          <w:color w:val="000000" w:themeColor="text1"/>
          <w:kern w:val="0"/>
          <w:szCs w:val="18"/>
          <w:highlight w:val="none"/>
          <w14:textFill>
            <w14:solidFill>
              <w14:schemeClr w14:val="tx1"/>
            </w14:solidFill>
          </w14:textFill>
        </w:rPr>
        <w:t>页面截图</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w:t>
      </w:r>
    </w:p>
    <w:p w14:paraId="209ACE12">
      <w:pPr>
        <w:wordWrap w:val="0"/>
        <w:adjustRightInd w:val="0"/>
        <w:snapToGrid w:val="0"/>
        <w:spacing w:line="360" w:lineRule="auto"/>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（9）《投标人基本情况表》（格式七）及所附资料；</w:t>
      </w:r>
    </w:p>
    <w:p w14:paraId="46EE9D72">
      <w:pPr>
        <w:wordWrap w:val="0"/>
        <w:adjustRightInd w:val="0"/>
        <w:snapToGrid w:val="0"/>
        <w:spacing w:line="360" w:lineRule="auto"/>
        <w:ind w:firstLine="480" w:firstLineChars="200"/>
        <w:rPr>
          <w:rFonts w:hint="eastAsia" w:asciiTheme="minorEastAsia" w:hAnsiTheme="minorEastAsia" w:eastAsiaTheme="minorEastAsia" w:cstheme="minorEastAsia"/>
          <w:strike/>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（10）《项目经理简历表》（格式八）及所附资料；</w:t>
      </w:r>
    </w:p>
    <w:p w14:paraId="5BA3EC6C">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（11）《项目经理任职声明》（格式九）；</w:t>
      </w:r>
    </w:p>
    <w:p w14:paraId="6BAD79D1">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（12）《项目技术负责人简历表》（格式十）及所附资料；</w:t>
      </w:r>
    </w:p>
    <w:p w14:paraId="798E521F">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（13）《项目设计负责人简历表》（格式十一）及所附资料；</w:t>
      </w:r>
    </w:p>
    <w:p w14:paraId="13704F88">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）《项目管理机构组成表》（格式十</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二</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）及所附资料；</w:t>
      </w:r>
    </w:p>
    <w:p w14:paraId="14453957">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）本章第14.2目“评标方法”要求提供的评审资料（如有）；</w:t>
      </w:r>
    </w:p>
    <w:p w14:paraId="0FE86B70">
      <w:pPr>
        <w:pStyle w:val="36"/>
        <w:ind w:firstLine="480" w:firstLineChars="200"/>
        <w:rPr>
          <w:rFonts w:hint="eastAsia" w:asciiTheme="minorEastAsia" w:hAnsiTheme="minorEastAsia" w:eastAsiaTheme="minorEastAsia" w:cstheme="minorEastAsia"/>
          <w:color w:val="000000" w:themeColor="text1"/>
          <w:szCs w:val="18"/>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6</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标人认为有必要补充的其他资料。（例如投标人已经工商变更，但其企业资质证书、安全生产许可证或其员工执业资格注册证书上的企业名称未能在投标期间完成变更的书面说明和佐证材料；外省企业所在省、地级市</w:t>
      </w: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住房和城乡建设部</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门或其授权的组织（机构）关于企业资质、人员资格有效期自动顺延或延期办理的相关文件等；关于投标总价下浮率超过15%的书面说明和佐证材料）。</w:t>
      </w:r>
    </w:p>
    <w:p w14:paraId="2091977C">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11.2.</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2 本章第</w:t>
      </w: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11.2.1</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目中所列出的投标标书组成内容中，第（1）至第（1</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）项所有投标人均应提供，</w:t>
      </w: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但非联合体投标的，无需提供第（7）项内容。</w:t>
      </w:r>
    </w:p>
    <w:p w14:paraId="7154588F">
      <w:pPr>
        <w:wordWrap w:val="0"/>
        <w:adjustRightInd w:val="0"/>
        <w:snapToGrid w:val="0"/>
        <w:spacing w:line="360" w:lineRule="auto"/>
        <w:ind w:firstLine="480" w:firstLineChars="200"/>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11.2.</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3 投标标书的组成内容按本章第</w:t>
      </w: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11.2.1</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目规定的顺序整理、编排后，逐页连续标记页码。</w:t>
      </w:r>
    </w:p>
    <w:p w14:paraId="587FF5A5">
      <w:pPr>
        <w:pStyle w:val="49"/>
        <w:ind w:firstLine="482" w:firstLineChars="200"/>
        <w:rPr>
          <w:rFonts w:hint="eastAsia" w:asciiTheme="minorEastAsia" w:hAnsiTheme="minorEastAsia" w:eastAsiaTheme="minorEastAsia" w:cstheme="minorEastAsia"/>
          <w:b/>
          <w:bCs/>
          <w:color w:val="000000" w:themeColor="text1"/>
          <w:highlight w:val="none"/>
          <w:u w:val="single"/>
          <w14:textFill>
            <w14:solidFill>
              <w14:schemeClr w14:val="tx1"/>
            </w14:solidFill>
          </w14:textFill>
        </w:rPr>
      </w:pPr>
      <w:r>
        <w:rPr>
          <w:rFonts w:hint="eastAsia" w:asciiTheme="minorEastAsia" w:hAnsiTheme="minorEastAsia" w:eastAsiaTheme="minorEastAsia" w:cstheme="minorEastAsia"/>
          <w:b/>
          <w:bCs/>
          <w:color w:val="000000" w:themeColor="text1"/>
          <w:highlight w:val="none"/>
          <w:u w:val="single"/>
          <w14:textFill>
            <w14:solidFill>
              <w14:schemeClr w14:val="tx1"/>
            </w14:solidFill>
          </w14:textFill>
        </w:rPr>
        <w:t>特别说明：</w:t>
      </w:r>
    </w:p>
    <w:p w14:paraId="2C82B520">
      <w:pPr>
        <w:pStyle w:val="49"/>
        <w:ind w:firstLine="482" w:firstLineChars="200"/>
        <w:rPr>
          <w:rFonts w:hint="eastAsia" w:asciiTheme="minorEastAsia" w:hAnsiTheme="minorEastAsia" w:eastAsiaTheme="minorEastAsia" w:cstheme="minorEastAsia"/>
          <w:b/>
          <w:bCs/>
          <w:color w:val="000000" w:themeColor="text1"/>
          <w:highlight w:val="none"/>
          <w:u w:val="single"/>
          <w14:textFill>
            <w14:solidFill>
              <w14:schemeClr w14:val="tx1"/>
            </w14:solidFill>
          </w14:textFill>
        </w:rPr>
      </w:pPr>
      <w:bookmarkStart w:id="190" w:name="_Toc17812"/>
      <w:bookmarkStart w:id="191" w:name="_Toc13003"/>
      <w:bookmarkStart w:id="192" w:name="_Toc1583"/>
      <w:bookmarkStart w:id="193" w:name="_Toc27175"/>
      <w:bookmarkStart w:id="194" w:name="_Toc17459"/>
      <w:bookmarkStart w:id="195" w:name="_Toc11313"/>
      <w:bookmarkStart w:id="196" w:name="_Toc14130"/>
      <w:bookmarkStart w:id="197" w:name="_Toc11926"/>
      <w:r>
        <w:rPr>
          <w:rFonts w:hint="eastAsia" w:asciiTheme="minorEastAsia" w:hAnsiTheme="minorEastAsia" w:eastAsiaTheme="minorEastAsia" w:cstheme="minorEastAsia"/>
          <w:b/>
          <w:bCs/>
          <w:color w:val="000000" w:themeColor="text1"/>
          <w:highlight w:val="none"/>
          <w:u w:val="single"/>
          <w14:textFill>
            <w14:solidFill>
              <w14:schemeClr w14:val="tx1"/>
            </w14:solidFill>
          </w14:textFill>
        </w:rPr>
        <w:t>1、本次招标投标时不要求编制施工组织设计。中标人中标后先按有关规定及要求提供设计成果文件，中标人设计成果确认经有关部门的审查及经有资质的审图机构审查合格通过，中标人还应编制施工组织设计及专项施工方案报监理及招标人审批，然后依据审图合格后的设计施工图编写施工组织设计，报有关部门审查批准后方可实施；中标人须向招标人提供经批准的施工组织设计一式五份。</w:t>
      </w:r>
    </w:p>
    <w:p w14:paraId="5D52E466">
      <w:pPr>
        <w:pStyle w:val="49"/>
        <w:ind w:firstLine="482" w:firstLineChars="200"/>
        <w:rPr>
          <w:rFonts w:hint="eastAsia" w:asciiTheme="minorEastAsia" w:hAnsiTheme="minorEastAsia" w:eastAsiaTheme="minorEastAsia" w:cstheme="minorEastAsia"/>
          <w:b/>
          <w:bCs/>
          <w:color w:val="000000" w:themeColor="text1"/>
          <w:highlight w:val="none"/>
          <w:u w:val="single"/>
          <w14:textFill>
            <w14:solidFill>
              <w14:schemeClr w14:val="tx1"/>
            </w14:solidFill>
          </w14:textFill>
        </w:rPr>
      </w:pPr>
      <w:r>
        <w:rPr>
          <w:rFonts w:hint="eastAsia" w:asciiTheme="minorEastAsia" w:hAnsiTheme="minorEastAsia" w:eastAsiaTheme="minorEastAsia" w:cstheme="minorEastAsia"/>
          <w:b/>
          <w:bCs/>
          <w:color w:val="000000" w:themeColor="text1"/>
          <w:highlight w:val="none"/>
          <w:u w:val="single"/>
          <w14:textFill>
            <w14:solidFill>
              <w14:schemeClr w14:val="tx1"/>
            </w14:solidFill>
          </w14:textFill>
        </w:rPr>
        <w:t>2、本次招标投标时不要求按编制工程量清单计价模式进行投标报价。投标人若中标后依据经审图合格后的设计施工图编制施工图预算，该施工图预算必须达到办理合同备案及开工手续的要求；中标人须向招标人提供一式伍份完整的预算资料（含工程量计算表、施工图预算书及电子版）。</w:t>
      </w:r>
    </w:p>
    <w:p w14:paraId="078C7FCC">
      <w:pPr>
        <w:pStyle w:val="49"/>
        <w:ind w:firstLine="482" w:firstLineChars="200"/>
        <w:rPr>
          <w:rFonts w:hint="eastAsia" w:asciiTheme="minorEastAsia" w:hAnsiTheme="minorEastAsia" w:eastAsiaTheme="minorEastAsia" w:cstheme="minorEastAsia"/>
          <w:b/>
          <w:snapToGrid w:val="0"/>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11.3</w:t>
      </w:r>
      <w:bookmarkEnd w:id="190"/>
      <w:bookmarkEnd w:id="191"/>
      <w:bookmarkEnd w:id="192"/>
      <w:bookmarkEnd w:id="193"/>
      <w:bookmarkEnd w:id="194"/>
      <w:bookmarkEnd w:id="195"/>
      <w:bookmarkEnd w:id="196"/>
      <w:bookmarkEnd w:id="197"/>
      <w:r>
        <w:rPr>
          <w:rFonts w:hint="eastAsia" w:asciiTheme="minorEastAsia" w:hAnsiTheme="minorEastAsia" w:eastAsiaTheme="minorEastAsia" w:cstheme="minorEastAsia"/>
          <w:b/>
          <w:snapToGrid w:val="0"/>
          <w:color w:val="000000" w:themeColor="text1"/>
          <w:highlight w:val="none"/>
          <w14:textFill>
            <w14:solidFill>
              <w14:schemeClr w14:val="tx1"/>
            </w14:solidFill>
          </w14:textFill>
        </w:rPr>
        <w:t>电子投标</w:t>
      </w:r>
      <w:bookmarkStart w:id="198" w:name="_Hlt88627590"/>
      <w:bookmarkEnd w:id="198"/>
      <w:bookmarkStart w:id="199" w:name="_Hlt66200498"/>
      <w:bookmarkEnd w:id="199"/>
      <w:bookmarkStart w:id="200" w:name="_Hlt66511038"/>
      <w:bookmarkEnd w:id="200"/>
      <w:bookmarkStart w:id="201" w:name="_Toc27961"/>
    </w:p>
    <w:p w14:paraId="57F688F3">
      <w:pPr>
        <w:pStyle w:val="49"/>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11.3.1、在交易平台上传加盖了电子印章的投标文件、录入相关信息及标书页码信息，并提交投标标书（页码起始从封面开始）。提交标书为已加密投标文件。具体操作参照《韶关市公共资源建设工程交易系统-投标人操作指南（电子评标）》。</w:t>
      </w:r>
    </w:p>
    <w:p w14:paraId="77A4A8F3">
      <w:pPr>
        <w:pStyle w:val="49"/>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本项目评标采用全流程电子化进行招标投标（投标人应在交易平台进行编辑投标相关内容、按招标文件电子投标要求上传已加盖电子印章的投标文件，否则将自行承担不利后果）。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5E5D50F7">
      <w:pPr>
        <w:pStyle w:val="49"/>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投标文件完成上传后，投标人应使用 CA 数字证书对投标文件进行文件加密，形成加密的投标文件并提交标书。</w:t>
      </w:r>
    </w:p>
    <w:p w14:paraId="230FCD87">
      <w:pPr>
        <w:pStyle w:val="49"/>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11.3.2电子投标文件的修改、撤回：在提交投标文件截止时间前，投标人可以修改或撤回未解密的电子投标文件，并于提交投标文件截止时间前将重新上传修改后的电子投标文件至交易平台，到达投标文件提交截止时间后投标人不得撤回、补充、修改和更换投标文件。</w:t>
      </w:r>
    </w:p>
    <w:p w14:paraId="0CE1FF3D">
      <w:pPr>
        <w:pStyle w:val="49"/>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11.3.3电子投标及投标解密失败及突发情况的补救方案</w:t>
      </w:r>
    </w:p>
    <w:p w14:paraId="585877D1">
      <w:pPr>
        <w:pStyle w:val="49"/>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11.3.3.1按照交易平台关于全流程电子化项目的相关指南进行操作。详见：全国公共资源交易平台（广东省·韶关市）发布的最新版操作指南。</w:t>
      </w:r>
    </w:p>
    <w:p w14:paraId="42F09261">
      <w:pPr>
        <w:pStyle w:val="49"/>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11.3.3.2补救方案</w:t>
      </w:r>
    </w:p>
    <w:p w14:paraId="2E9342F6">
      <w:pPr>
        <w:pStyle w:val="49"/>
        <w:numPr>
          <w:ilvl w:val="0"/>
          <w:numId w:val="2"/>
        </w:numPr>
        <w:ind w:firstLine="480" w:firstLine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投标文件解密失败的补救方案：</w:t>
      </w:r>
      <w:bookmarkStart w:id="202" w:name="_Toc28927"/>
    </w:p>
    <w:p w14:paraId="5CD5D936">
      <w:pPr>
        <w:pStyle w:val="49"/>
        <w:numPr>
          <w:ilvl w:val="0"/>
          <w:numId w:val="0"/>
        </w:numPr>
        <w:ind w:firstLine="480" w:firstLine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在规定时间内，因投标人之外原因(指网络瘫痪、服务器损坏、交易系统故障短期无法恢复)等导致的电子投标文件解密失败，在开标现场解密环节由代理授权后，解密失败投标人可在建设工程交易系统在规定时间（代理机构授权后30分钟内）内重新提交投标文件继续开标程序。电子投标文件解密失败且未在规定的时限内按要求成功上传未加密的备用投标文件的，视为无效投标。</w:t>
      </w:r>
      <w:bookmarkEnd w:id="202"/>
      <w:bookmarkStart w:id="203" w:name="_Toc9612"/>
    </w:p>
    <w:p w14:paraId="4A9AE2A5">
      <w:pPr>
        <w:pStyle w:val="49"/>
        <w:numPr>
          <w:ilvl w:val="0"/>
          <w:numId w:val="2"/>
        </w:numPr>
        <w:ind w:left="0" w:leftChars="0" w:firstLine="480" w:firstLine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评标时突发情况的补救方案</w:t>
      </w:r>
      <w:bookmarkEnd w:id="203"/>
      <w:bookmarkStart w:id="204" w:name="_Toc6314"/>
      <w:r>
        <w:rPr>
          <w:rFonts w:hint="eastAsia" w:asciiTheme="minorEastAsia" w:hAnsiTheme="minorEastAsia" w:eastAsiaTheme="minorEastAsia" w:cstheme="minorEastAsia"/>
          <w:bCs/>
          <w:color w:val="000000" w:themeColor="text1"/>
          <w:kern w:val="2"/>
          <w:highlight w:val="none"/>
          <w:lang w:eastAsia="zh-CN"/>
          <w14:textFill>
            <w14:solidFill>
              <w14:schemeClr w14:val="tx1"/>
            </w14:solidFill>
          </w14:textFill>
        </w:rPr>
        <w:t>：</w:t>
      </w:r>
    </w:p>
    <w:p w14:paraId="370AF792">
      <w:pPr>
        <w:pStyle w:val="49"/>
        <w:numPr>
          <w:ilvl w:val="0"/>
          <w:numId w:val="0"/>
        </w:numPr>
        <w:ind w:firstLine="480" w:firstLine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bookmarkEnd w:id="204"/>
      <w:bookmarkStart w:id="205" w:name="_Toc10157"/>
    </w:p>
    <w:p w14:paraId="1A3A30C4">
      <w:pPr>
        <w:pStyle w:val="49"/>
        <w:numPr>
          <w:ilvl w:val="0"/>
          <w:numId w:val="2"/>
        </w:numPr>
        <w:ind w:left="0" w:leftChars="0" w:firstLine="480" w:firstLine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除发生上述情况外，开标评标均以投标人通过交易平台网上递交的电子投标文件为准。</w:t>
      </w:r>
      <w:bookmarkEnd w:id="205"/>
      <w:bookmarkStart w:id="206" w:name="_Toc12675"/>
    </w:p>
    <w:p w14:paraId="1B7B6ECD">
      <w:pPr>
        <w:pStyle w:val="49"/>
        <w:numPr>
          <w:ilvl w:val="0"/>
          <w:numId w:val="0"/>
        </w:numPr>
        <w:ind w:leftChars="200"/>
        <w:rPr>
          <w:rFonts w:hint="eastAsia" w:asciiTheme="minorEastAsia" w:hAnsiTheme="minorEastAsia" w:eastAsiaTheme="minorEastAsia" w:cstheme="minorEastAsia"/>
          <w:b/>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11.4 投标文件的提交、修改和撤回</w:t>
      </w:r>
      <w:bookmarkEnd w:id="201"/>
      <w:bookmarkEnd w:id="206"/>
      <w:bookmarkStart w:id="207" w:name="_Hlt66608380"/>
      <w:bookmarkEnd w:id="207"/>
      <w:bookmarkStart w:id="208" w:name="_Hlt92512875"/>
      <w:bookmarkEnd w:id="208"/>
      <w:bookmarkStart w:id="209" w:name="_Hlt69699424"/>
      <w:bookmarkEnd w:id="209"/>
      <w:bookmarkStart w:id="210" w:name="_Hlt74494779"/>
      <w:bookmarkEnd w:id="210"/>
      <w:bookmarkStart w:id="211" w:name="_Hlt75685366"/>
      <w:bookmarkEnd w:id="211"/>
      <w:bookmarkStart w:id="212" w:name="_Toc24469"/>
      <w:bookmarkStart w:id="213" w:name="_Toc28454"/>
      <w:bookmarkStart w:id="214" w:name="_Toc106418820"/>
      <w:bookmarkStart w:id="215" w:name="_Toc104711075"/>
      <w:bookmarkStart w:id="216" w:name="_Toc22741"/>
      <w:bookmarkStart w:id="217" w:name="_Toc24322"/>
      <w:bookmarkStart w:id="218" w:name="_Toc3050"/>
      <w:bookmarkStart w:id="219" w:name="_Toc7631"/>
      <w:bookmarkStart w:id="220" w:name="_Toc9838"/>
      <w:bookmarkStart w:id="221" w:name="_Toc4483"/>
      <w:bookmarkStart w:id="222" w:name="_Toc30635"/>
    </w:p>
    <w:p w14:paraId="012D5A77">
      <w:pPr>
        <w:pStyle w:val="49"/>
        <w:numPr>
          <w:ilvl w:val="0"/>
          <w:numId w:val="0"/>
        </w:numPr>
        <w:ind w:left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11.4.1在投标文件提交截止时间前，投标人通过交易平台提交已加密投标文件。逾期提交的电子投标文件，交易平台将予以拒收。</w:t>
      </w:r>
      <w:bookmarkEnd w:id="212"/>
      <w:bookmarkStart w:id="223" w:name="_Toc25103"/>
    </w:p>
    <w:p w14:paraId="19A13F2B">
      <w:pPr>
        <w:pStyle w:val="49"/>
        <w:numPr>
          <w:ilvl w:val="0"/>
          <w:numId w:val="0"/>
        </w:numPr>
        <w:ind w:left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11.4.2提交时间：见本章第二节“重要事项时间地点一览表”。</w:t>
      </w:r>
      <w:bookmarkEnd w:id="223"/>
      <w:bookmarkStart w:id="224" w:name="_Toc9791"/>
    </w:p>
    <w:p w14:paraId="5D5E2591">
      <w:pPr>
        <w:pStyle w:val="49"/>
        <w:numPr>
          <w:ilvl w:val="0"/>
          <w:numId w:val="0"/>
        </w:numPr>
        <w:ind w:left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11.4.3投标人无须进行现场签到，如有招标文件要求提交的用于评审的证书、证件、证明原件等投标相关资料，投标人可在规定的地点、时间内递交至开标现场（附一式两份清单），无原件的不作要求。</w:t>
      </w:r>
      <w:bookmarkEnd w:id="224"/>
      <w:bookmarkStart w:id="225" w:name="_Toc25029"/>
    </w:p>
    <w:p w14:paraId="66D42C80">
      <w:pPr>
        <w:pStyle w:val="49"/>
        <w:numPr>
          <w:ilvl w:val="0"/>
          <w:numId w:val="0"/>
        </w:numPr>
        <w:ind w:left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11.4.4 递交时间和地点：见本章第二节“重要事项时间地点一览表”。</w:t>
      </w:r>
      <w:bookmarkEnd w:id="225"/>
      <w:bookmarkStart w:id="226" w:name="_Toc5665"/>
    </w:p>
    <w:p w14:paraId="0B2460FC">
      <w:pPr>
        <w:pStyle w:val="49"/>
        <w:numPr>
          <w:ilvl w:val="0"/>
          <w:numId w:val="0"/>
        </w:numPr>
        <w:ind w:left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11.4.5 投标人代表到达现场后，应出示以下身份证明材料：</w:t>
      </w:r>
      <w:bookmarkEnd w:id="226"/>
      <w:bookmarkStart w:id="227" w:name="_Toc1714"/>
    </w:p>
    <w:p w14:paraId="1D0EAFB6">
      <w:pPr>
        <w:pStyle w:val="49"/>
        <w:numPr>
          <w:ilvl w:val="0"/>
          <w:numId w:val="0"/>
        </w:numPr>
        <w:ind w:left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（1）本人有效的第二代居民身份证；</w:t>
      </w:r>
      <w:bookmarkEnd w:id="227"/>
      <w:bookmarkStart w:id="228" w:name="_Toc1212"/>
      <w:bookmarkStart w:id="229" w:name="_Toc30210"/>
      <w:bookmarkStart w:id="230" w:name="_Toc22519"/>
    </w:p>
    <w:p w14:paraId="7D6D8C0E">
      <w:pPr>
        <w:pStyle w:val="49"/>
        <w:numPr>
          <w:ilvl w:val="0"/>
          <w:numId w:val="0"/>
        </w:numPr>
        <w:ind w:left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（2）法定代表人到场的，出示《法定代表人身份证明》（格式五）；委托代理人到场的，应同时出示《授权委托书》（格式四）和《法定代表人身份证明》。</w:t>
      </w:r>
      <w:bookmarkEnd w:id="228"/>
      <w:bookmarkEnd w:id="229"/>
      <w:bookmarkEnd w:id="230"/>
      <w:bookmarkStart w:id="231" w:name="_Toc3014"/>
      <w:bookmarkStart w:id="232" w:name="_Toc29016"/>
      <w:bookmarkStart w:id="233" w:name="_Toc8927"/>
    </w:p>
    <w:p w14:paraId="31CA0B38">
      <w:pPr>
        <w:pStyle w:val="49"/>
        <w:numPr>
          <w:ilvl w:val="0"/>
          <w:numId w:val="0"/>
        </w:numPr>
        <w:ind w:left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11.4.6联合体投标的，由联合体牵头人按以上要求递交投标相关资料。</w:t>
      </w:r>
      <w:bookmarkEnd w:id="231"/>
      <w:bookmarkEnd w:id="232"/>
      <w:bookmarkEnd w:id="233"/>
      <w:bookmarkStart w:id="234" w:name="_Toc16539"/>
      <w:bookmarkStart w:id="235" w:name="_Toc13697"/>
      <w:bookmarkStart w:id="236" w:name="_Toc13703"/>
    </w:p>
    <w:p w14:paraId="3B5C6ACD">
      <w:pPr>
        <w:pStyle w:val="49"/>
        <w:numPr>
          <w:ilvl w:val="0"/>
          <w:numId w:val="0"/>
        </w:numPr>
        <w:ind w:left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11.4.7招标人或其授权的招标代理机构核对、接收投标人递交的投标相关资料后，应并妥善保管。</w:t>
      </w:r>
      <w:bookmarkEnd w:id="234"/>
      <w:bookmarkEnd w:id="235"/>
      <w:bookmarkEnd w:id="236"/>
      <w:bookmarkStart w:id="237" w:name="_Toc6708"/>
      <w:bookmarkStart w:id="238" w:name="_Toc20579"/>
      <w:bookmarkStart w:id="239" w:name="_Toc5287"/>
    </w:p>
    <w:p w14:paraId="2B4D9868">
      <w:pPr>
        <w:pStyle w:val="49"/>
        <w:numPr>
          <w:ilvl w:val="0"/>
          <w:numId w:val="0"/>
        </w:numPr>
        <w:ind w:left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11.4.8 投标人发生以下情形的，其投标相关资料招标人不予接收：</w:t>
      </w:r>
      <w:bookmarkEnd w:id="237"/>
      <w:bookmarkEnd w:id="238"/>
      <w:bookmarkEnd w:id="239"/>
      <w:bookmarkStart w:id="240" w:name="_Toc31045"/>
      <w:bookmarkStart w:id="241" w:name="_Toc32603"/>
      <w:bookmarkStart w:id="242" w:name="_Toc18916"/>
    </w:p>
    <w:p w14:paraId="67FFA51A">
      <w:pPr>
        <w:pStyle w:val="49"/>
        <w:numPr>
          <w:ilvl w:val="0"/>
          <w:numId w:val="0"/>
        </w:numPr>
        <w:ind w:left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（1）未在指定的时间和地点递交的；</w:t>
      </w:r>
      <w:bookmarkEnd w:id="240"/>
      <w:bookmarkEnd w:id="241"/>
      <w:bookmarkEnd w:id="242"/>
      <w:bookmarkStart w:id="243" w:name="_Toc15124"/>
      <w:bookmarkStart w:id="244" w:name="_Toc17194"/>
      <w:bookmarkStart w:id="245" w:name="_Toc15823"/>
    </w:p>
    <w:p w14:paraId="4CB70762">
      <w:pPr>
        <w:pStyle w:val="49"/>
        <w:numPr>
          <w:ilvl w:val="0"/>
          <w:numId w:val="0"/>
        </w:numPr>
        <w:ind w:left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（2）到场人员未出示身份证明材料的。</w:t>
      </w:r>
      <w:bookmarkEnd w:id="243"/>
      <w:bookmarkEnd w:id="244"/>
      <w:bookmarkEnd w:id="245"/>
      <w:bookmarkStart w:id="246" w:name="_Toc2022"/>
      <w:bookmarkStart w:id="247" w:name="_Toc23037"/>
      <w:bookmarkStart w:id="248" w:name="_Toc17679"/>
    </w:p>
    <w:p w14:paraId="6966CCDE">
      <w:pPr>
        <w:pStyle w:val="49"/>
        <w:numPr>
          <w:ilvl w:val="0"/>
          <w:numId w:val="0"/>
        </w:numPr>
        <w:ind w:left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11.4.9出现下述情形之一，属于未成功提交投标文件，按无效投标处理：</w:t>
      </w:r>
      <w:bookmarkEnd w:id="246"/>
      <w:bookmarkEnd w:id="247"/>
      <w:bookmarkEnd w:id="248"/>
      <w:bookmarkStart w:id="249" w:name="_Toc30279"/>
      <w:bookmarkStart w:id="250" w:name="_Toc27579"/>
      <w:bookmarkStart w:id="251" w:name="_Toc22805"/>
    </w:p>
    <w:p w14:paraId="3AA61B1E">
      <w:pPr>
        <w:pStyle w:val="36"/>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（1）至提交投标文件截止时，投标文件未完整上传或未提交投标；</w:t>
      </w:r>
      <w:bookmarkEnd w:id="249"/>
      <w:bookmarkEnd w:id="250"/>
      <w:bookmarkEnd w:id="251"/>
      <w:bookmarkStart w:id="252" w:name="_Toc17052"/>
      <w:bookmarkStart w:id="253" w:name="_Toc1293"/>
      <w:bookmarkStart w:id="254" w:name="_Toc26257"/>
    </w:p>
    <w:p w14:paraId="453F948A">
      <w:pPr>
        <w:pStyle w:val="36"/>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（2）投标文件未按投标格式中注明需签字盖章的要求进行签名（含电子签名）和加盖电子印章，或签名（含电子签名）或电子印章不完整的；</w:t>
      </w:r>
      <w:bookmarkEnd w:id="252"/>
      <w:bookmarkEnd w:id="253"/>
      <w:bookmarkEnd w:id="254"/>
    </w:p>
    <w:p w14:paraId="3B470C9B">
      <w:pPr>
        <w:pStyle w:val="36"/>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bookmarkStart w:id="255" w:name="_Toc444"/>
      <w:bookmarkStart w:id="256" w:name="_Toc7367"/>
      <w:bookmarkStart w:id="257" w:name="_Toc23907"/>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（3）解密失败且在规定时间内未重新提交投标文件的；</w:t>
      </w:r>
      <w:bookmarkEnd w:id="255"/>
      <w:bookmarkEnd w:id="256"/>
      <w:bookmarkEnd w:id="257"/>
    </w:p>
    <w:p w14:paraId="1B20CC6E">
      <w:pPr>
        <w:pStyle w:val="36"/>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bookmarkStart w:id="258" w:name="_Toc21719"/>
      <w:bookmarkStart w:id="259" w:name="_Toc13"/>
      <w:bookmarkStart w:id="260" w:name="_Toc26444"/>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（4）投标文件损坏或格式不正确的。</w:t>
      </w:r>
      <w:bookmarkEnd w:id="258"/>
      <w:bookmarkEnd w:id="259"/>
      <w:bookmarkEnd w:id="260"/>
    </w:p>
    <w:p w14:paraId="67B53C5C">
      <w:pPr>
        <w:pStyle w:val="38"/>
        <w:keepNext/>
        <w:keepLines/>
        <w:ind w:firstLine="480"/>
        <w:jc w:val="both"/>
        <w:rPr>
          <w:rFonts w:hint="eastAsia" w:asciiTheme="minorEastAsia" w:hAnsiTheme="minorEastAsia" w:eastAsiaTheme="minorEastAsia" w:cstheme="minorEastAsia"/>
          <w:b/>
          <w:color w:val="000000" w:themeColor="text1"/>
          <w:kern w:val="2"/>
          <w:highlight w:val="none"/>
          <w14:textFill>
            <w14:solidFill>
              <w14:schemeClr w14:val="tx1"/>
            </w14:solidFill>
          </w14:textFill>
        </w:rPr>
      </w:pPr>
      <w:bookmarkStart w:id="261" w:name="_Toc23010"/>
      <w:bookmarkStart w:id="262" w:name="_Toc32089"/>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12、 投标有效期及对投标人的其他要求</w:t>
      </w:r>
      <w:bookmarkEnd w:id="213"/>
      <w:bookmarkEnd w:id="214"/>
      <w:bookmarkEnd w:id="215"/>
      <w:bookmarkEnd w:id="216"/>
      <w:bookmarkEnd w:id="217"/>
      <w:bookmarkEnd w:id="218"/>
      <w:bookmarkEnd w:id="219"/>
      <w:bookmarkEnd w:id="220"/>
      <w:bookmarkEnd w:id="221"/>
      <w:bookmarkEnd w:id="222"/>
      <w:bookmarkEnd w:id="261"/>
      <w:bookmarkEnd w:id="262"/>
    </w:p>
    <w:p w14:paraId="22E1045D">
      <w:pPr>
        <w:pStyle w:val="36"/>
        <w:ind w:firstLine="48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本次招标投标有效期为</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u w:val="single"/>
          <w:lang w:val="en-US" w:eastAsia="zh-CN"/>
          <w14:textFill>
            <w14:solidFill>
              <w14:schemeClr w14:val="tx1"/>
            </w14:solidFill>
          </w14:textFill>
        </w:rPr>
        <w:t>90</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个日历天，投标有效期从提交投标文件的截止之日起计算。在此期间，投标人不得撤销或修改其投标文件，否则其投标保证不予退还。</w:t>
      </w:r>
    </w:p>
    <w:bookmarkEnd w:id="142"/>
    <w:p w14:paraId="74CE96D9">
      <w:pPr>
        <w:pStyle w:val="38"/>
        <w:keepNext/>
        <w:keepLines/>
        <w:ind w:firstLine="480"/>
        <w:jc w:val="both"/>
        <w:rPr>
          <w:rFonts w:hint="eastAsia" w:asciiTheme="minorEastAsia" w:hAnsiTheme="minorEastAsia" w:eastAsiaTheme="minorEastAsia" w:cstheme="minorEastAsia"/>
          <w:b/>
          <w:color w:val="000000" w:themeColor="text1"/>
          <w:kern w:val="2"/>
          <w:highlight w:val="none"/>
          <w14:textFill>
            <w14:solidFill>
              <w14:schemeClr w14:val="tx1"/>
            </w14:solidFill>
          </w14:textFill>
        </w:rPr>
      </w:pPr>
      <w:bookmarkStart w:id="263" w:name="_Hlt111081624"/>
      <w:bookmarkEnd w:id="263"/>
      <w:bookmarkStart w:id="264" w:name="_Toc31459"/>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13</w:t>
      </w:r>
      <w:r>
        <w:rPr>
          <w:rFonts w:hint="eastAsia" w:asciiTheme="minorEastAsia" w:hAnsiTheme="minorEastAsia" w:eastAsiaTheme="minorEastAsia" w:cstheme="minorEastAsia"/>
          <w:b/>
          <w:color w:val="000000" w:themeColor="text1"/>
          <w:kern w:val="2"/>
          <w:highlight w:val="none"/>
          <w:lang w:eastAsia="zh-CN"/>
          <w14:textFill>
            <w14:solidFill>
              <w14:schemeClr w14:val="tx1"/>
            </w14:solidFill>
          </w14:textFill>
        </w:rPr>
        <w:t>、</w:t>
      </w:r>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开标</w:t>
      </w:r>
      <w:bookmarkEnd w:id="264"/>
    </w:p>
    <w:p w14:paraId="2802C55F">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13.1 招标人邀请所有正确完成了网上获取招标文件、电子投标、缴纳投标保证、递交投标文件的投标人参加开标，投标人可自主决定是否参加。投标人不参加开标的，视其默认开标结果，以及放弃在开标期间见证、监督、投诉、申辩的权利。</w:t>
      </w:r>
    </w:p>
    <w:p w14:paraId="779F69ED">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13.1.1 开标时间和地点：见本章第二节“重要事项时间地点一览表”。</w:t>
      </w:r>
    </w:p>
    <w:p w14:paraId="207269D7">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13.1.2 开标前24小时，若交易平台显示缴纳投标保证（包括投标保证金、投标保证担保、投标保证保险）的投标人数量不足3个时，招标人将取消原定于次日召开的开标活动。投标人可在投标保证缴纳截止时间（见本章第二节“重要事项时间地点一览表”）至电子投标截止时间（见本章第二节“重要事项时间地点一览表”）期间登录全国公共资源交易平台（广东省·韶关市）（https://ygp.gdzwfw.gov.cn/ggzy-portal/#/440200/index）查询是否发布了取消开标活动的相关信息。</w:t>
      </w:r>
    </w:p>
    <w:p w14:paraId="61F07286">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13.1.3本项目实行全流程电子化招标投标，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363FEF86">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13.2 开标程序</w:t>
      </w:r>
    </w:p>
    <w:p w14:paraId="0B856965">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（1）主持人（招标人代表或招标人授权的招标代理机构人员）宣读开标纪律。</w:t>
      </w:r>
    </w:p>
    <w:p w14:paraId="4ADB381C">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（2）主持人宣布唱标人、记录人、见证人、监督人等有关人员姓名。</w:t>
      </w:r>
    </w:p>
    <w:p w14:paraId="7CD8EBDF">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（3）唱标人公布在投标截止时间前进行投标文件的投标人数量和名称</w:t>
      </w:r>
    </w:p>
    <w:p w14:paraId="2ECE91B0">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（4）招标代理机构会同交易场所工作人员对投标人的电子投标信息进行解密，建设工程交易系统自动生成《投标保证缴纳情况表》和《开标一览表》。</w:t>
      </w:r>
    </w:p>
    <w:p w14:paraId="47B6CFEB">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温馨提示：因本项目实行全流程电子化招标投标，投标人无须进行现场签到，可登录交易平台观看开标实况、提出异议或进行澄清、确认等操作，对开标事项的异议未在开标期间提出的，招标人不予受理。具体按招标文件和系统操作手册为准。</w:t>
      </w:r>
    </w:p>
    <w:p w14:paraId="76C7969B">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因本工程采用全流程电子招标投标方式进行招标，投标人在唱标环节为解密唱标时，以网上电子解密唱标信息为准。全流程电子招标投标采用线上评审，以电子投标文件为准。如果两者报价不一致的，视为报价不唯一，其响应性评审不通过。</w:t>
      </w:r>
    </w:p>
    <w:p w14:paraId="778C59D1">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13.3 投标人对开标相关事项（如开标程序等）有异议的，必须在开标期间及时提出，招标人或其授权的招标代理机构应当场作出答复，并记录在案。对开标事项的异议未在开标期间及时提出的，招标人不予受理。</w:t>
      </w:r>
    </w:p>
    <w:p w14:paraId="3EF6B83F">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13.4 招标代理机构将资料原件（若有）、《开标一览表》以及其他有关资料移交评标委员会。</w:t>
      </w:r>
    </w:p>
    <w:p w14:paraId="1B0DB037">
      <w:pPr>
        <w:pStyle w:val="38"/>
        <w:keepNext/>
        <w:keepLines/>
        <w:ind w:firstLine="480"/>
        <w:jc w:val="both"/>
        <w:rPr>
          <w:rFonts w:hint="eastAsia" w:asciiTheme="minorEastAsia" w:hAnsiTheme="minorEastAsia" w:eastAsiaTheme="minorEastAsia" w:cstheme="minorEastAsia"/>
          <w:b/>
          <w:color w:val="000000" w:themeColor="text1"/>
          <w:kern w:val="2"/>
          <w:highlight w:val="none"/>
          <w14:textFill>
            <w14:solidFill>
              <w14:schemeClr w14:val="tx1"/>
            </w14:solidFill>
          </w14:textFill>
        </w:rPr>
      </w:pPr>
      <w:bookmarkStart w:id="265" w:name="_Toc6038"/>
      <w:bookmarkStart w:id="266" w:name="_Toc21041"/>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14</w:t>
      </w:r>
      <w:bookmarkStart w:id="267" w:name="_Hlt127093805"/>
      <w:bookmarkEnd w:id="267"/>
      <w:r>
        <w:rPr>
          <w:rFonts w:hint="eastAsia" w:asciiTheme="minorEastAsia" w:hAnsiTheme="minorEastAsia" w:eastAsiaTheme="minorEastAsia" w:cstheme="minorEastAsia"/>
          <w:b/>
          <w:color w:val="000000" w:themeColor="text1"/>
          <w:kern w:val="2"/>
          <w:highlight w:val="none"/>
          <w:lang w:eastAsia="zh-CN"/>
          <w14:textFill>
            <w14:solidFill>
              <w14:schemeClr w14:val="tx1"/>
            </w14:solidFill>
          </w14:textFill>
        </w:rPr>
        <w:t>、</w:t>
      </w:r>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评标的方法和标准</w:t>
      </w:r>
      <w:bookmarkEnd w:id="265"/>
      <w:bookmarkEnd w:id="266"/>
    </w:p>
    <w:p w14:paraId="354F25F3">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评标分为初步评审和详细评审两个阶段，由评标委员会在有关部门的监督下，严格按照本招标文件指定的评标方法，对投标人的投标文件进行审查、评审。评标委员会完成评标后，向招标人推荐 3 个中标候选人，并向招标人提交由全体评标委员会成员签字的评标报告。</w:t>
      </w:r>
    </w:p>
    <w:p w14:paraId="1B3E43C8">
      <w:pPr>
        <w:pStyle w:val="36"/>
        <w:autoSpaceDE w:val="0"/>
        <w:autoSpaceDN w:val="0"/>
        <w:adjustRightInd w:val="0"/>
        <w:ind w:firstLine="482"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bookmarkStart w:id="268" w:name="_Toc32313"/>
      <w:r>
        <w:rPr>
          <w:rFonts w:hint="eastAsia" w:asciiTheme="minorEastAsia" w:hAnsiTheme="minorEastAsia" w:eastAsiaTheme="minorEastAsia" w:cstheme="minorEastAsia"/>
          <w:b/>
          <w:color w:val="000000" w:themeColor="text1"/>
          <w:highlight w:val="none"/>
          <w14:textFill>
            <w14:solidFill>
              <w14:schemeClr w14:val="tx1"/>
            </w14:solidFill>
          </w14:textFill>
        </w:rPr>
        <w:t>14.1 评标</w:t>
      </w:r>
      <w:bookmarkStart w:id="269" w:name="_Hlt69208274"/>
      <w:bookmarkEnd w:id="269"/>
      <w:r>
        <w:rPr>
          <w:rFonts w:hint="eastAsia" w:asciiTheme="minorEastAsia" w:hAnsiTheme="minorEastAsia" w:eastAsiaTheme="minorEastAsia" w:cstheme="minorEastAsia"/>
          <w:b/>
          <w:color w:val="000000" w:themeColor="text1"/>
          <w:highlight w:val="none"/>
          <w14:textFill>
            <w14:solidFill>
              <w14:schemeClr w14:val="tx1"/>
            </w14:solidFill>
          </w14:textFill>
        </w:rPr>
        <w:t>委员会</w:t>
      </w:r>
      <w:bookmarkEnd w:id="268"/>
      <w:bookmarkStart w:id="270" w:name="_Hlt69338169"/>
      <w:bookmarkEnd w:id="270"/>
    </w:p>
    <w:p w14:paraId="0F5EF10D">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 xml:space="preserve">    14.1.1 评标委员会由5人组成。专家从广东省综合评标评审专家库-韶关区域中随机抽取，其中技术类专家3人，经济类专家2人。评标委员会的负责人在评委中民主选出，负责人的权力与评委成员相等。</w:t>
      </w:r>
    </w:p>
    <w:p w14:paraId="246730F3">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 xml:space="preserve">  14.1.2 评标委员会应认真、公正、诚实、廉洁地履行职责。有下列情形之一的，不得担任评标委员会成员：</w:t>
      </w:r>
    </w:p>
    <w:p w14:paraId="08194B7F">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 xml:space="preserve">  14.1.2.1 投标人或者投标人主要负责人的近亲属；</w:t>
      </w:r>
    </w:p>
    <w:p w14:paraId="361CDB8D">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 xml:space="preserve"> 14.1.2.2 项目主管部门或者行政监督部门的人员；</w:t>
      </w:r>
    </w:p>
    <w:p w14:paraId="2724129D">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 xml:space="preserve"> 14.1.2.3 与投标人有经济利益关系，可能影响对投标公正评审的；</w:t>
      </w:r>
    </w:p>
    <w:p w14:paraId="4A670AE9">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14.1.2.4 曾因在</w:t>
      </w:r>
      <w:bookmarkStart w:id="271" w:name="_Hlt69700387"/>
      <w:bookmarkEnd w:id="271"/>
      <w:r>
        <w:rPr>
          <w:rFonts w:hint="eastAsia" w:asciiTheme="minorEastAsia" w:hAnsiTheme="minorEastAsia" w:eastAsiaTheme="minorEastAsia" w:cstheme="minorEastAsia"/>
          <w:bCs/>
          <w:color w:val="000000" w:themeColor="text1"/>
          <w:highlight w:val="none"/>
          <w14:textFill>
            <w14:solidFill>
              <w14:schemeClr w14:val="tx1"/>
            </w14:solidFill>
          </w14:textFill>
        </w:rPr>
        <w:t>招标、评标以及其他与招标投标有关活动中从事违法行为而受过行政处罚或刑事处罚的。</w:t>
      </w:r>
    </w:p>
    <w:p w14:paraId="48BBEE64">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14.1.3 评标委员会成员有前款规定情形之一的，应主动提出回避。</w:t>
      </w:r>
    </w:p>
    <w:p w14:paraId="37A18F78">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 xml:space="preserve"> 14.1.4 评标全过程实行封闭式管理，在中标结果公布前，禁止评标委员会成员以任何方式私下接触投标人。</w:t>
      </w:r>
    </w:p>
    <w:p w14:paraId="36DE5152">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 xml:space="preserve"> 14.1.5 在评标过程中，评标委员会可以书面形式要求投标人对所提交的投标文件中不明确的内容进行书面澄清或说明，但不接受投标人主动提出的澄清或说明。投标人的书面澄清或说明不得改变投标文件的实质性内容，并作为投标文件的组成部分。</w:t>
      </w:r>
    </w:p>
    <w:p w14:paraId="248EF759">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14.1.6 在任何评标环节中，当评标委员会就某项定性的评审结论不统一、需要做出表决时，由评标委员会全体成员按照少数服从多数的原则，以记名投票方式表决。评标委员会全体成员应共同遵守和执行表决结果，严禁评标委员会任何成员将个人意见强加给他人、影响评标正常秩序和妨碍评审结论的公正性。</w:t>
      </w:r>
    </w:p>
    <w:p w14:paraId="285C75E0">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p>
    <w:p w14:paraId="17BE0C71">
      <w:pPr>
        <w:pStyle w:val="36"/>
        <w:autoSpaceDE w:val="0"/>
        <w:autoSpaceDN w:val="0"/>
        <w:adjustRightInd w:val="0"/>
        <w:ind w:firstLine="482" w:firstLineChars="200"/>
        <w:rPr>
          <w:rFonts w:hint="eastAsia" w:asciiTheme="minorEastAsia" w:hAnsiTheme="minorEastAsia" w:eastAsiaTheme="minorEastAsia" w:cstheme="minorEastAsia"/>
          <w:b/>
          <w:color w:val="000000" w:themeColor="text1"/>
          <w:highlight w:val="none"/>
          <w14:textFill>
            <w14:solidFill>
              <w14:schemeClr w14:val="tx1"/>
            </w14:solidFill>
          </w14:textFill>
        </w:rPr>
      </w:pPr>
      <w:bookmarkStart w:id="272" w:name="_Toc106418823"/>
      <w:bookmarkStart w:id="273" w:name="_Toc104711078"/>
      <w:bookmarkStart w:id="274" w:name="_Toc17385"/>
      <w:r>
        <w:rPr>
          <w:rFonts w:hint="eastAsia" w:asciiTheme="minorEastAsia" w:hAnsiTheme="minorEastAsia" w:eastAsiaTheme="minorEastAsia" w:cstheme="minorEastAsia"/>
          <w:b/>
          <w:color w:val="000000" w:themeColor="text1"/>
          <w:highlight w:val="none"/>
          <w14:textFill>
            <w14:solidFill>
              <w14:schemeClr w14:val="tx1"/>
            </w14:solidFill>
          </w14:textFill>
        </w:rPr>
        <w:t>14.2</w:t>
      </w:r>
      <w:bookmarkEnd w:id="272"/>
      <w:bookmarkEnd w:id="273"/>
      <w:r>
        <w:rPr>
          <w:rFonts w:hint="eastAsia" w:asciiTheme="minorEastAsia" w:hAnsiTheme="minorEastAsia" w:eastAsiaTheme="minorEastAsia" w:cstheme="minorEastAsia"/>
          <w:b/>
          <w:color w:val="000000" w:themeColor="text1"/>
          <w:highlight w:val="none"/>
          <w14:textFill>
            <w14:solidFill>
              <w14:schemeClr w14:val="tx1"/>
            </w14:solidFill>
          </w14:textFill>
        </w:rPr>
        <w:t>评标方法</w:t>
      </w:r>
      <w:bookmarkEnd w:id="274"/>
    </w:p>
    <w:p w14:paraId="46B94855">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bookmarkStart w:id="275" w:name="_Hlt66591657"/>
      <w:bookmarkEnd w:id="275"/>
      <w:r>
        <w:rPr>
          <w:rFonts w:hint="eastAsia" w:asciiTheme="minorEastAsia" w:hAnsiTheme="minorEastAsia" w:eastAsiaTheme="minorEastAsia" w:cstheme="minorEastAsia"/>
          <w:bCs/>
          <w:color w:val="000000" w:themeColor="text1"/>
          <w:highlight w:val="none"/>
          <w14:textFill>
            <w14:solidFill>
              <w14:schemeClr w14:val="tx1"/>
            </w14:solidFill>
          </w14:textFill>
        </w:rPr>
        <w:t>根据有关法律、法规的相关规定，结合本招标项目资金来源和规模特点，本次招标采用综合评估法进行评标。</w:t>
      </w:r>
    </w:p>
    <w:p w14:paraId="336B55D1">
      <w:pPr>
        <w:pStyle w:val="36"/>
        <w:autoSpaceDE w:val="0"/>
        <w:autoSpaceDN w:val="0"/>
        <w:adjustRightInd w:val="0"/>
        <w:ind w:firstLine="482"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highlight w:val="none"/>
          <w14:textFill>
            <w14:solidFill>
              <w14:schemeClr w14:val="tx1"/>
            </w14:solidFill>
          </w14:textFill>
        </w:rPr>
        <w:t>14.</w:t>
      </w:r>
      <w:r>
        <w:rPr>
          <w:rFonts w:hint="eastAsia" w:asciiTheme="minorEastAsia" w:hAnsiTheme="minorEastAsia" w:eastAsiaTheme="minorEastAsia" w:cstheme="minorEastAsia"/>
          <w:b/>
          <w:bCs w:val="0"/>
          <w:color w:val="000000" w:themeColor="text1"/>
          <w:highlight w:val="none"/>
          <w:lang w:val="en-US" w:eastAsia="zh-CN"/>
          <w14:textFill>
            <w14:solidFill>
              <w14:schemeClr w14:val="tx1"/>
            </w14:solidFill>
          </w14:textFill>
        </w:rPr>
        <w:t>3</w:t>
      </w:r>
      <w:r>
        <w:rPr>
          <w:rFonts w:hint="eastAsia" w:asciiTheme="minorEastAsia" w:hAnsiTheme="minorEastAsia" w:eastAsiaTheme="minorEastAsia" w:cstheme="minorEastAsia"/>
          <w:bCs/>
          <w:color w:val="000000" w:themeColor="text1"/>
          <w:highlight w:val="none"/>
          <w14:textFill>
            <w14:solidFill>
              <w14:schemeClr w14:val="tx1"/>
            </w14:solidFill>
          </w14:textFill>
        </w:rPr>
        <w:t>评审范围：评标委员会应对所有投标人的投标文件进行评审。</w:t>
      </w:r>
    </w:p>
    <w:p w14:paraId="33F2CCB7">
      <w:pPr>
        <w:pStyle w:val="36"/>
        <w:autoSpaceDE w:val="0"/>
        <w:autoSpaceDN w:val="0"/>
        <w:adjustRightInd w:val="0"/>
        <w:ind w:firstLine="482"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highlight w:val="none"/>
          <w14:textFill>
            <w14:solidFill>
              <w14:schemeClr w14:val="tx1"/>
            </w14:solidFill>
          </w14:textFill>
        </w:rPr>
        <w:t>14.</w:t>
      </w:r>
      <w:r>
        <w:rPr>
          <w:rFonts w:hint="eastAsia" w:asciiTheme="minorEastAsia" w:hAnsiTheme="minorEastAsia" w:eastAsiaTheme="minorEastAsia" w:cstheme="minorEastAsia"/>
          <w:b/>
          <w:bCs w:val="0"/>
          <w:color w:val="000000" w:themeColor="text1"/>
          <w:highlight w:val="none"/>
          <w:lang w:val="en-US" w:eastAsia="zh-CN"/>
          <w14:textFill>
            <w14:solidFill>
              <w14:schemeClr w14:val="tx1"/>
            </w14:solidFill>
          </w14:textFill>
        </w:rPr>
        <w:t>4</w:t>
      </w:r>
      <w:r>
        <w:rPr>
          <w:rFonts w:hint="eastAsia" w:asciiTheme="minorEastAsia" w:hAnsiTheme="minorEastAsia" w:eastAsiaTheme="minorEastAsia" w:cstheme="minorEastAsia"/>
          <w:b/>
          <w:bCs w:val="0"/>
          <w:color w:val="000000" w:themeColor="text1"/>
          <w:highlight w:val="none"/>
          <w14:textFill>
            <w14:solidFill>
              <w14:schemeClr w14:val="tx1"/>
            </w14:solidFill>
          </w14:textFill>
        </w:rPr>
        <w:t xml:space="preserve"> </w:t>
      </w:r>
      <w:r>
        <w:rPr>
          <w:rFonts w:hint="eastAsia" w:asciiTheme="minorEastAsia" w:hAnsiTheme="minorEastAsia" w:eastAsiaTheme="minorEastAsia" w:cstheme="minorEastAsia"/>
          <w:bCs/>
          <w:color w:val="000000" w:themeColor="text1"/>
          <w:highlight w:val="none"/>
          <w14:textFill>
            <w14:solidFill>
              <w14:schemeClr w14:val="tx1"/>
            </w14:solidFill>
          </w14:textFill>
        </w:rPr>
        <w:t>初步评审阶段</w:t>
      </w:r>
    </w:p>
    <w:p w14:paraId="7A48C448">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初步评审阶段分为资格评审、形式评审和响应性评审三个环节。</w:t>
      </w:r>
    </w:p>
    <w:p w14:paraId="64ADCB47">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14.</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4.1</w:t>
      </w:r>
      <w:r>
        <w:rPr>
          <w:rFonts w:hint="eastAsia" w:asciiTheme="minorEastAsia" w:hAnsiTheme="minorEastAsia" w:eastAsiaTheme="minorEastAsia" w:cstheme="minorEastAsia"/>
          <w:bCs/>
          <w:color w:val="000000" w:themeColor="text1"/>
          <w:highlight w:val="none"/>
          <w14:textFill>
            <w14:solidFill>
              <w14:schemeClr w14:val="tx1"/>
            </w14:solidFill>
          </w14:textFill>
        </w:rPr>
        <w:t>资格评审环节</w:t>
      </w:r>
    </w:p>
    <w:p w14:paraId="19A97792">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资格评审事项包括：</w:t>
      </w:r>
    </w:p>
    <w:p w14:paraId="7E7F5972">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（1）投标人是否符合本章第三节第 4.4条“禁止投标条款”规定。</w:t>
      </w:r>
    </w:p>
    <w:p w14:paraId="40095529">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（2）投标人名称是否与营业执照、资质证书、安全生产许可证一致。</w:t>
      </w:r>
    </w:p>
    <w:p w14:paraId="3EB53AA3">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（3）投标人的资质是否符合招标文件规定；其营业执照、资质证书、安全生产许可证是否合法、有效、准确。</w:t>
      </w:r>
    </w:p>
    <w:p w14:paraId="1854720B">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（4）《项目经理简历表》中拟派项目经理是否与《开标一览表》一致。</w:t>
      </w:r>
    </w:p>
    <w:p w14:paraId="2B305B71">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5）拟派项目经理、项目技术负责人、专职安全员、设计负责人的条件是否符合招标文件规定；项目管理机构组成人员的各类证书、证件、证明是否合法、有效、准确；是否擅自修改、遗漏《项目经理任职声明》的实质性内容。</w:t>
      </w:r>
    </w:p>
    <w:p w14:paraId="0D85F41D">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6）联合体投标的，是否提交《联合体协议书》；是否擅自修改、遗漏《联合体协议书》的实质性内容；联合体成员的数量、资质是否符合招标文件规定；联合体成员是否以自己名义单独或者参加其他联合体参与本招标工程投标。</w:t>
      </w:r>
    </w:p>
    <w:p w14:paraId="6CAE2E4E">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（7）投标人为外省建筑企业的，是否按规定在“进粤企业和人员诚信信息登记平台”录入企业及其拟派人员有关信息并通过数据规范检查。</w:t>
      </w:r>
    </w:p>
    <w:p w14:paraId="1CD4D761">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注：如果“禁止投标条款”包括失信惩戒的，投标人信用信息的获取采用现场实时查询的方式实施。由招标代理机构工作人员在交易场所工作人员共同见证下，登录信用中国网站（https://www.creditchina.gov.cn），在企业查询界面下载和打印《法人和非法人组织公共信用信息报告》，作为评审依据移交评标委员会。</w:t>
      </w:r>
    </w:p>
    <w:p w14:paraId="75B20E25">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14.</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4</w:t>
      </w:r>
      <w:r>
        <w:rPr>
          <w:rFonts w:hint="eastAsia" w:asciiTheme="minorEastAsia" w:hAnsiTheme="minorEastAsia" w:eastAsiaTheme="minorEastAsia" w:cstheme="minorEastAsia"/>
          <w:bCs/>
          <w:color w:val="000000" w:themeColor="text1"/>
          <w:highlight w:val="none"/>
          <w14:textFill>
            <w14:solidFill>
              <w14:schemeClr w14:val="tx1"/>
            </w14:solidFill>
          </w14:textFill>
        </w:rPr>
        <w:t>.</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2</w:t>
      </w:r>
      <w:r>
        <w:rPr>
          <w:rFonts w:hint="eastAsia" w:asciiTheme="minorEastAsia" w:hAnsiTheme="minorEastAsia" w:eastAsiaTheme="minorEastAsia" w:cstheme="minorEastAsia"/>
          <w:bCs/>
          <w:color w:val="000000" w:themeColor="text1"/>
          <w:highlight w:val="none"/>
          <w14:textFill>
            <w14:solidFill>
              <w14:schemeClr w14:val="tx1"/>
            </w14:solidFill>
          </w14:textFill>
        </w:rPr>
        <w:t xml:space="preserve"> 形式评审环节</w:t>
      </w:r>
    </w:p>
    <w:p w14:paraId="056BB61C">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形式评审事项包括：</w:t>
      </w:r>
    </w:p>
    <w:p w14:paraId="15DF92F8">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1</w:t>
      </w:r>
      <w:r>
        <w:rPr>
          <w:rFonts w:hint="eastAsia" w:asciiTheme="minorEastAsia" w:hAnsiTheme="minorEastAsia" w:eastAsiaTheme="minorEastAsia" w:cstheme="minorEastAsia"/>
          <w:bCs/>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highlight w:val="none"/>
          <w14:textFill>
            <w14:solidFill>
              <w14:schemeClr w14:val="tx1"/>
            </w14:solidFill>
          </w14:textFill>
        </w:rPr>
        <w:t>投标文件是否按招标文件规定加盖电子印章。</w:t>
      </w:r>
    </w:p>
    <w:p w14:paraId="2080954B">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2</w:t>
      </w:r>
      <w:r>
        <w:rPr>
          <w:rFonts w:hint="eastAsia" w:asciiTheme="minorEastAsia" w:hAnsiTheme="minorEastAsia" w:eastAsiaTheme="minorEastAsia" w:cstheme="minorEastAsia"/>
          <w:bCs/>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highlight w:val="none"/>
          <w14:textFill>
            <w14:solidFill>
              <w14:schemeClr w14:val="tx1"/>
            </w14:solidFill>
          </w14:textFill>
        </w:rPr>
        <w:t>本节第11.2.2目中规定的“所有投标人均应提供”的组成内容（包括该组成内容的所附资料）是否完整、齐全。</w:t>
      </w:r>
    </w:p>
    <w:p w14:paraId="3FD1877A">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14.</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4</w:t>
      </w:r>
      <w:r>
        <w:rPr>
          <w:rFonts w:hint="eastAsia" w:asciiTheme="minorEastAsia" w:hAnsiTheme="minorEastAsia" w:eastAsiaTheme="minorEastAsia" w:cstheme="minorEastAsia"/>
          <w:bCs/>
          <w:color w:val="000000" w:themeColor="text1"/>
          <w:highlight w:val="none"/>
          <w14:textFill>
            <w14:solidFill>
              <w14:schemeClr w14:val="tx1"/>
            </w14:solidFill>
          </w14:textFill>
        </w:rPr>
        <w:t>.</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3</w:t>
      </w:r>
      <w:r>
        <w:rPr>
          <w:rFonts w:hint="eastAsia" w:asciiTheme="minorEastAsia" w:hAnsiTheme="minorEastAsia" w:eastAsiaTheme="minorEastAsia" w:cstheme="minorEastAsia"/>
          <w:bCs/>
          <w:color w:val="000000" w:themeColor="text1"/>
          <w:highlight w:val="none"/>
          <w14:textFill>
            <w14:solidFill>
              <w14:schemeClr w14:val="tx1"/>
            </w14:solidFill>
          </w14:textFill>
        </w:rPr>
        <w:t xml:space="preserve"> 响应性评审环节</w:t>
      </w:r>
    </w:p>
    <w:p w14:paraId="6771CE76">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响应性评审事项包括：</w:t>
      </w:r>
    </w:p>
    <w:p w14:paraId="04FB26F9">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（1）投标有效期、质量标准、工期等是否响应招标文件实质性要求；是否擅自修改、遗漏《投标函》《各项承诺一览表》的实质性内容。</w:t>
      </w:r>
    </w:p>
    <w:p w14:paraId="42C032E1">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（2）编投标总价是否唯一；投标总价是否超出最高投标限价；投标人是否以低于成本的价格竞标。</w:t>
      </w:r>
    </w:p>
    <w:p w14:paraId="601591BE">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 xml:space="preserve">    注：如果某投标人的投标总价下浮率（投标总价下浮率＝100%－投标总价÷</w:t>
      </w:r>
      <w:r>
        <w:rPr>
          <w:rFonts w:hint="eastAsia" w:asciiTheme="minorEastAsia" w:hAnsiTheme="minorEastAsia" w:eastAsiaTheme="minorEastAsia" w:cstheme="minorEastAsia"/>
          <w:bCs/>
          <w:color w:val="000000" w:themeColor="text1"/>
          <w:highlight w:val="none"/>
          <w:lang w:eastAsia="zh-CN"/>
          <w14:textFill>
            <w14:solidFill>
              <w14:schemeClr w14:val="tx1"/>
            </w14:solidFill>
          </w14:textFill>
        </w:rPr>
        <w:t>最高投标限价</w:t>
      </w:r>
      <w:r>
        <w:rPr>
          <w:rFonts w:hint="eastAsia" w:asciiTheme="minorEastAsia" w:hAnsiTheme="minorEastAsia" w:eastAsiaTheme="minorEastAsia" w:cstheme="minorEastAsia"/>
          <w:bCs/>
          <w:color w:val="000000" w:themeColor="text1"/>
          <w:highlight w:val="none"/>
          <w14:textFill>
            <w14:solidFill>
              <w14:schemeClr w14:val="tx1"/>
            </w14:solidFill>
          </w14:textFill>
        </w:rPr>
        <w:t>×100%）超过15%，又未提供相应书面说明和佐证材料或提供的书面说明和佐证材料不能令人信服的，评标委员会应认定其以低于成本的价格竞标，并否决其投标。评标委员会接受该投标人的投标总价而未否决其投标的，应在评标报告中说明判断理由。</w:t>
      </w:r>
    </w:p>
    <w:p w14:paraId="4EA572DE">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14.</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4</w:t>
      </w:r>
      <w:r>
        <w:rPr>
          <w:rFonts w:hint="eastAsia" w:asciiTheme="minorEastAsia" w:hAnsiTheme="minorEastAsia" w:eastAsiaTheme="minorEastAsia" w:cstheme="minorEastAsia"/>
          <w:bCs/>
          <w:color w:val="000000" w:themeColor="text1"/>
          <w:highlight w:val="none"/>
          <w14:textFill>
            <w14:solidFill>
              <w14:schemeClr w14:val="tx1"/>
            </w14:solidFill>
          </w14:textFill>
        </w:rPr>
        <w:t>.</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4</w:t>
      </w:r>
      <w:r>
        <w:rPr>
          <w:rFonts w:hint="eastAsia" w:asciiTheme="minorEastAsia" w:hAnsiTheme="minorEastAsia" w:eastAsiaTheme="minorEastAsia" w:cstheme="minorEastAsia"/>
          <w:bCs/>
          <w:color w:val="000000" w:themeColor="text1"/>
          <w:highlight w:val="none"/>
          <w14:textFill>
            <w14:solidFill>
              <w14:schemeClr w14:val="tx1"/>
            </w14:solidFill>
          </w14:textFill>
        </w:rPr>
        <w:t>否决投标说明</w:t>
      </w:r>
    </w:p>
    <w:p w14:paraId="09CB7FDB">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初步评审阶段各个环节否决投标的全部条件，在本章第四节“否决投标条件”第1条至第4条中集中列示。投标人有其中所列任何一种情形的，由评标委员会否决其投标。在初步评审阶段任何环节被否决的投标人，不进入下一环节（或阶段）评审。在初步评审阶段任何环节，有效投标人数量不足3个时，招标人应依法重新组织招标。</w:t>
      </w:r>
    </w:p>
    <w:p w14:paraId="47761881">
      <w:pPr>
        <w:pStyle w:val="36"/>
        <w:autoSpaceDE w:val="0"/>
        <w:autoSpaceDN w:val="0"/>
        <w:adjustRightInd w:val="0"/>
        <w:ind w:firstLine="482"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bookmarkStart w:id="276" w:name="_Toc18413"/>
      <w:r>
        <w:rPr>
          <w:rFonts w:hint="eastAsia" w:asciiTheme="minorEastAsia" w:hAnsiTheme="minorEastAsia" w:eastAsiaTheme="minorEastAsia" w:cstheme="minorEastAsia"/>
          <w:b/>
          <w:color w:val="000000" w:themeColor="text1"/>
          <w:highlight w:val="none"/>
          <w14:textFill>
            <w14:solidFill>
              <w14:schemeClr w14:val="tx1"/>
            </w14:solidFill>
          </w14:textFill>
        </w:rPr>
        <w:t>14.</w:t>
      </w:r>
      <w:r>
        <w:rPr>
          <w:rFonts w:hint="eastAsia" w:asciiTheme="minorEastAsia" w:hAnsiTheme="minorEastAsia" w:eastAsiaTheme="minorEastAsia" w:cstheme="minorEastAsia"/>
          <w:b/>
          <w:color w:val="000000" w:themeColor="text1"/>
          <w:highlight w:val="none"/>
          <w:lang w:val="en-US" w:eastAsia="zh-CN"/>
          <w14:textFill>
            <w14:solidFill>
              <w14:schemeClr w14:val="tx1"/>
            </w14:solidFill>
          </w14:textFill>
        </w:rPr>
        <w:t>5</w:t>
      </w:r>
      <w:r>
        <w:rPr>
          <w:rFonts w:hint="eastAsia" w:asciiTheme="minorEastAsia" w:hAnsiTheme="minorEastAsia" w:eastAsiaTheme="minorEastAsia" w:cstheme="minorEastAsia"/>
          <w:b/>
          <w:color w:val="000000" w:themeColor="text1"/>
          <w:highlight w:val="none"/>
          <w14:textFill>
            <w14:solidFill>
              <w14:schemeClr w14:val="tx1"/>
            </w14:solidFill>
          </w14:textFill>
        </w:rPr>
        <w:t xml:space="preserve"> 详细评审阶段</w:t>
      </w:r>
      <w:bookmarkEnd w:id="276"/>
    </w:p>
    <w:p w14:paraId="1BF2C010">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 xml:space="preserve"> 14.</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5</w:t>
      </w:r>
      <w:r>
        <w:rPr>
          <w:rFonts w:hint="eastAsia" w:asciiTheme="minorEastAsia" w:hAnsiTheme="minorEastAsia" w:eastAsiaTheme="minorEastAsia" w:cstheme="minorEastAsia"/>
          <w:bCs/>
          <w:color w:val="000000" w:themeColor="text1"/>
          <w:highlight w:val="none"/>
          <w14:textFill>
            <w14:solidFill>
              <w14:schemeClr w14:val="tx1"/>
            </w14:solidFill>
          </w14:textFill>
        </w:rPr>
        <w:t>.1 “综合评估法”评审程序</w:t>
      </w:r>
    </w:p>
    <w:p w14:paraId="5EB98105">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评审内容分为商务部分和经济部分</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三</w:t>
      </w:r>
      <w:r>
        <w:rPr>
          <w:rFonts w:hint="eastAsia" w:asciiTheme="minorEastAsia" w:hAnsiTheme="minorEastAsia" w:eastAsiaTheme="minorEastAsia" w:cstheme="minorEastAsia"/>
          <w:bCs/>
          <w:color w:val="000000" w:themeColor="text1"/>
          <w:highlight w:val="none"/>
          <w14:textFill>
            <w14:solidFill>
              <w14:schemeClr w14:val="tx1"/>
            </w14:solidFill>
          </w14:textFill>
        </w:rPr>
        <w:t>大部分，实行分项计分，以100分为满分。具体分值详见《综合评分表》。</w:t>
      </w:r>
    </w:p>
    <w:p w14:paraId="2B222D1E">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除特别注明外，综合得分以及商务部分得分</w:t>
      </w:r>
      <w:r>
        <w:rPr>
          <w:rFonts w:hint="eastAsia" w:asciiTheme="minorEastAsia" w:hAnsiTheme="minorEastAsia" w:eastAsiaTheme="minorEastAsia" w:cstheme="minorEastAsia"/>
          <w:bCs/>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highlight w:val="none"/>
          <w14:textFill>
            <w14:solidFill>
              <w14:schemeClr w14:val="tx1"/>
            </w14:solidFill>
          </w14:textFill>
        </w:rPr>
        <w:t>经济部分得分的中间过程计算值和最终值，均按“四舍五入”原则精确到两位小数。</w:t>
      </w:r>
    </w:p>
    <w:p w14:paraId="6677DFA1">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（1）商务部分得分</w:t>
      </w:r>
    </w:p>
    <w:p w14:paraId="63B59F20">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①评标委员会各成员独立按照《综合评分表》商务部分指定的评分标准对各评分因素进行打分。各评分因素得分之和即为某投标人的商务部分得分。</w:t>
      </w:r>
    </w:p>
    <w:p w14:paraId="4209B01D">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②全体评委对该投标人的商务部分总评分取平均值，按“四舍五入”原则精确到两位小数即为该投标人商务部分的最终得分。</w:t>
      </w:r>
    </w:p>
    <w:p w14:paraId="0794734A">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2</w:t>
      </w:r>
      <w:r>
        <w:rPr>
          <w:rFonts w:hint="eastAsia" w:asciiTheme="minorEastAsia" w:hAnsiTheme="minorEastAsia" w:eastAsiaTheme="minorEastAsia" w:cstheme="minorEastAsia"/>
          <w:bCs/>
          <w:color w:val="000000" w:themeColor="text1"/>
          <w:highlight w:val="none"/>
          <w14:textFill>
            <w14:solidFill>
              <w14:schemeClr w14:val="tx1"/>
            </w14:solidFill>
          </w14:textFill>
        </w:rPr>
        <w:t>）经济部分得分</w:t>
      </w:r>
    </w:p>
    <w:p w14:paraId="1B6DD527">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经济部分评分方法详见《综合评分表》。</w:t>
      </w:r>
    </w:p>
    <w:p w14:paraId="11ADE137">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4</w:t>
      </w:r>
      <w:r>
        <w:rPr>
          <w:rFonts w:hint="eastAsia" w:asciiTheme="minorEastAsia" w:hAnsiTheme="minorEastAsia" w:eastAsiaTheme="minorEastAsia" w:cstheme="minorEastAsia"/>
          <w:bCs/>
          <w:color w:val="000000" w:themeColor="text1"/>
          <w:highlight w:val="none"/>
          <w14:textFill>
            <w14:solidFill>
              <w14:schemeClr w14:val="tx1"/>
            </w14:solidFill>
          </w14:textFill>
        </w:rPr>
        <w:t>）综合得分</w:t>
      </w:r>
    </w:p>
    <w:p w14:paraId="232BC4DF">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综合得分=商务部分得分+经济部分得分</w:t>
      </w:r>
      <w:r>
        <w:rPr>
          <w:rFonts w:hint="eastAsia" w:asciiTheme="minorEastAsia" w:hAnsiTheme="minorEastAsia" w:eastAsiaTheme="minorEastAsia" w:cstheme="minorEastAsia"/>
          <w:bCs/>
          <w:color w:val="000000" w:themeColor="text1"/>
          <w:highlight w:val="none"/>
          <w:lang w:eastAsia="zh-CN"/>
          <w14:textFill>
            <w14:solidFill>
              <w14:schemeClr w14:val="tx1"/>
            </w14:solidFill>
          </w14:textFill>
        </w:rPr>
        <w:t>。</w:t>
      </w:r>
    </w:p>
    <w:p w14:paraId="169A5B0D">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5</w:t>
      </w:r>
      <w:r>
        <w:rPr>
          <w:rFonts w:hint="eastAsia" w:asciiTheme="minorEastAsia" w:hAnsiTheme="minorEastAsia" w:eastAsiaTheme="minorEastAsia" w:cstheme="minorEastAsia"/>
          <w:bCs/>
          <w:color w:val="000000" w:themeColor="text1"/>
          <w:highlight w:val="none"/>
          <w14:textFill>
            <w14:solidFill>
              <w14:schemeClr w14:val="tx1"/>
            </w14:solidFill>
          </w14:textFill>
        </w:rPr>
        <w:t>）评标委员会汇总、比较所有投标人的综合得分后，取综合得分最高的投标人为第一中标候选人，取综合得分第二、第三高的投标人为第二、第三中标候选人。如果最高综合得分相同，取投标总价低者为第一中标候选人，并依此确定第二、第三中标候选人。如果最高综合得分相同，投标总价也相同，由评标委员会投票确定。</w:t>
      </w:r>
      <w:bookmarkEnd w:id="143"/>
    </w:p>
    <w:p w14:paraId="3DBCE0E5">
      <w:pPr>
        <w:spacing w:line="440" w:lineRule="exact"/>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br w:type="page"/>
      </w:r>
    </w:p>
    <w:p w14:paraId="5492FD46">
      <w:pPr>
        <w:pStyle w:val="36"/>
        <w:autoSpaceDE w:val="0"/>
        <w:autoSpaceDN w:val="0"/>
        <w:adjustRightInd w:val="0"/>
        <w:jc w:val="center"/>
        <w:outlineLvl w:val="2"/>
        <w:rPr>
          <w:rFonts w:hint="eastAsia" w:hAnsi="宋体" w:cs="宋体"/>
          <w:b/>
          <w:bCs/>
          <w:color w:val="000000" w:themeColor="text1"/>
          <w:kern w:val="0"/>
          <w:sz w:val="28"/>
          <w:szCs w:val="30"/>
          <w:highlight w:val="none"/>
          <w14:textFill>
            <w14:solidFill>
              <w14:schemeClr w14:val="tx1"/>
            </w14:solidFill>
          </w14:textFill>
        </w:rPr>
      </w:pPr>
      <w:r>
        <w:rPr>
          <w:rFonts w:hint="eastAsia" w:hAnsi="宋体" w:cs="宋体"/>
          <w:b/>
          <w:bCs/>
          <w:color w:val="000000" w:themeColor="text1"/>
          <w:kern w:val="0"/>
          <w:sz w:val="28"/>
          <w:szCs w:val="30"/>
          <w:highlight w:val="none"/>
          <w14:textFill>
            <w14:solidFill>
              <w14:schemeClr w14:val="tx1"/>
            </w14:solidFill>
          </w14:textFill>
        </w:rPr>
        <w:t>综合评分表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112"/>
        <w:gridCol w:w="940"/>
        <w:gridCol w:w="3648"/>
        <w:gridCol w:w="3922"/>
      </w:tblGrid>
      <w:tr w14:paraId="21C75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25" w:type="dxa"/>
            <w:gridSpan w:val="3"/>
            <w:tcBorders>
              <w:top w:val="single" w:color="auto" w:sz="4" w:space="0"/>
              <w:left w:val="single" w:color="auto" w:sz="4" w:space="0"/>
              <w:bottom w:val="single" w:color="auto" w:sz="4" w:space="0"/>
              <w:right w:val="single" w:color="auto" w:sz="4" w:space="0"/>
            </w:tcBorders>
            <w:noWrap/>
            <w:vAlign w:val="center"/>
          </w:tcPr>
          <w:p w14:paraId="48069FBA">
            <w:pPr>
              <w:widowControl/>
              <w:spacing w:line="440" w:lineRule="exact"/>
              <w:jc w:val="cente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t>评标内容</w:t>
            </w:r>
          </w:p>
        </w:tc>
        <w:tc>
          <w:tcPr>
            <w:tcW w:w="3648" w:type="dxa"/>
            <w:tcBorders>
              <w:top w:val="single" w:color="auto" w:sz="4" w:space="0"/>
              <w:left w:val="single" w:color="auto" w:sz="4" w:space="0"/>
              <w:bottom w:val="single" w:color="auto" w:sz="4" w:space="0"/>
              <w:right w:val="single" w:color="auto" w:sz="4" w:space="0"/>
            </w:tcBorders>
            <w:noWrap/>
            <w:vAlign w:val="center"/>
          </w:tcPr>
          <w:p w14:paraId="412A7D9C">
            <w:pPr>
              <w:widowControl/>
              <w:spacing w:line="440" w:lineRule="exact"/>
              <w:jc w:val="cente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t>说    明</w:t>
            </w:r>
          </w:p>
        </w:tc>
        <w:tc>
          <w:tcPr>
            <w:tcW w:w="3922" w:type="dxa"/>
            <w:tcBorders>
              <w:top w:val="single" w:color="auto" w:sz="4" w:space="0"/>
              <w:left w:val="single" w:color="auto" w:sz="4" w:space="0"/>
              <w:bottom w:val="single" w:color="auto" w:sz="4" w:space="0"/>
              <w:right w:val="single" w:color="auto" w:sz="4" w:space="0"/>
            </w:tcBorders>
            <w:noWrap/>
            <w:vAlign w:val="center"/>
          </w:tcPr>
          <w:p w14:paraId="162197C0">
            <w:pPr>
              <w:widowControl/>
              <w:spacing w:line="440" w:lineRule="exact"/>
              <w:jc w:val="cente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t>备注</w:t>
            </w:r>
          </w:p>
        </w:tc>
      </w:tr>
      <w:tr w14:paraId="0895E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3" w:type="dxa"/>
            <w:vMerge w:val="restart"/>
            <w:tcBorders>
              <w:top w:val="single" w:color="auto" w:sz="4" w:space="0"/>
              <w:left w:val="single" w:color="auto" w:sz="4" w:space="0"/>
              <w:bottom w:val="single" w:color="auto" w:sz="4" w:space="0"/>
              <w:right w:val="single" w:color="auto" w:sz="4" w:space="0"/>
            </w:tcBorders>
            <w:noWrap/>
            <w:vAlign w:val="center"/>
          </w:tcPr>
          <w:p w14:paraId="7883B4E4">
            <w:pPr>
              <w:widowControl/>
              <w:spacing w:line="440" w:lineRule="exact"/>
              <w:jc w:val="cente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商务</w:t>
            </w:r>
          </w:p>
          <w:p w14:paraId="6FBF9552">
            <w:pPr>
              <w:widowControl/>
              <w:spacing w:line="440" w:lineRule="exact"/>
              <w:jc w:val="cente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部分</w:t>
            </w:r>
          </w:p>
          <w:p w14:paraId="23D06CCB">
            <w:pPr>
              <w:widowControl/>
              <w:spacing w:line="440" w:lineRule="exact"/>
              <w:jc w:val="cente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得分</w:t>
            </w:r>
          </w:p>
          <w:p w14:paraId="0DEA60EB">
            <w:pPr>
              <w:widowControl/>
              <w:spacing w:line="440" w:lineRule="exact"/>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 w:val="24"/>
                <w:szCs w:val="24"/>
                <w:highlight w:val="none"/>
                <w14:textFill>
                  <w14:solidFill>
                    <w14:schemeClr w14:val="tx1"/>
                  </w14:solidFill>
                </w14:textFill>
              </w:rPr>
              <w:t>（50分）</w:t>
            </w:r>
          </w:p>
        </w:tc>
        <w:tc>
          <w:tcPr>
            <w:tcW w:w="1112" w:type="dxa"/>
            <w:vMerge w:val="restart"/>
            <w:tcBorders>
              <w:top w:val="single" w:color="auto" w:sz="4" w:space="0"/>
              <w:left w:val="single" w:color="auto" w:sz="4" w:space="0"/>
              <w:bottom w:val="single" w:color="auto" w:sz="4" w:space="0"/>
              <w:right w:val="single" w:color="auto" w:sz="4" w:space="0"/>
            </w:tcBorders>
            <w:noWrap/>
            <w:vAlign w:val="center"/>
          </w:tcPr>
          <w:p w14:paraId="7394E18C">
            <w:pPr>
              <w:widowControl/>
              <w:spacing w:line="440" w:lineRule="exact"/>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 w:val="24"/>
                <w:szCs w:val="24"/>
                <w:highlight w:val="none"/>
                <w14:textFill>
                  <w14:solidFill>
                    <w14:schemeClr w14:val="tx1"/>
                  </w14:solidFill>
                </w14:textFill>
              </w:rPr>
              <w:t>施工企业（30分）</w:t>
            </w:r>
          </w:p>
        </w:tc>
        <w:tc>
          <w:tcPr>
            <w:tcW w:w="940" w:type="dxa"/>
            <w:tcBorders>
              <w:top w:val="single" w:color="auto" w:sz="4" w:space="0"/>
              <w:left w:val="single" w:color="auto" w:sz="4" w:space="0"/>
              <w:bottom w:val="single" w:color="auto" w:sz="4" w:space="0"/>
              <w:right w:val="single" w:color="auto" w:sz="4" w:space="0"/>
            </w:tcBorders>
            <w:noWrap/>
            <w:vAlign w:val="center"/>
          </w:tcPr>
          <w:p w14:paraId="319DB152">
            <w:pPr>
              <w:widowControl/>
              <w:tabs>
                <w:tab w:val="left" w:pos="7020"/>
              </w:tabs>
              <w:spacing w:line="440" w:lineRule="exact"/>
              <w:jc w:val="center"/>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277" w:name="OLE_LINK19"/>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企业</w:t>
            </w:r>
          </w:p>
          <w:p w14:paraId="09A85B34">
            <w:pPr>
              <w:widowControl/>
              <w:tabs>
                <w:tab w:val="left" w:pos="7020"/>
              </w:tabs>
              <w:spacing w:line="440" w:lineRule="exact"/>
              <w:jc w:val="center"/>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奖项</w:t>
            </w:r>
          </w:p>
          <w:p w14:paraId="1ABF8726">
            <w:pPr>
              <w:widowControl/>
              <w:tabs>
                <w:tab w:val="left" w:pos="7020"/>
              </w:tabs>
              <w:spacing w:line="440" w:lineRule="exact"/>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（6分）</w:t>
            </w:r>
            <w:bookmarkEnd w:id="277"/>
          </w:p>
        </w:tc>
        <w:tc>
          <w:tcPr>
            <w:tcW w:w="3648" w:type="dxa"/>
            <w:tcBorders>
              <w:top w:val="single" w:color="auto" w:sz="4" w:space="0"/>
              <w:left w:val="single" w:color="auto" w:sz="4" w:space="0"/>
              <w:bottom w:val="single" w:color="auto" w:sz="4" w:space="0"/>
              <w:right w:val="single" w:color="auto" w:sz="4" w:space="0"/>
            </w:tcBorders>
            <w:noWrap/>
            <w:vAlign w:val="center"/>
          </w:tcPr>
          <w:p w14:paraId="40B08B8E">
            <w:pPr>
              <w:widowControl/>
              <w:spacing w:line="440" w:lineRule="exact"/>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企业近年来（2021年1月1日至今）</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获得</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工</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程类奖项情况(不含参建奖)：</w:t>
            </w:r>
          </w:p>
          <w:p w14:paraId="43371F89">
            <w:pPr>
              <w:wordWrap w:val="0"/>
              <w:adjustRightInd w:val="0"/>
              <w:snapToGrid w:val="0"/>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1.获得国家级奖项的，每个得</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 xml:space="preserve"> 6</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分。</w:t>
            </w:r>
          </w:p>
          <w:p w14:paraId="34C1A702">
            <w:pPr>
              <w:wordWrap w:val="0"/>
              <w:adjustRightInd w:val="0"/>
              <w:snapToGrid w:val="0"/>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2.获得省级奖项的，每个得</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 xml:space="preserve"> 3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分。</w:t>
            </w:r>
          </w:p>
          <w:p w14:paraId="0430C236">
            <w:pPr>
              <w:wordWrap w:val="0"/>
              <w:adjustRightInd w:val="0"/>
              <w:snapToGrid w:val="0"/>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3.获得地市级奖项的，每个得</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 xml:space="preserve"> 2</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分。</w:t>
            </w:r>
          </w:p>
          <w:p w14:paraId="0D31B6D1">
            <w:pPr>
              <w:wordWrap w:val="0"/>
              <w:spacing w:line="440" w:lineRule="exac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3．以上奖项均未获得的，不予计分。</w:t>
            </w:r>
          </w:p>
          <w:p w14:paraId="473F2BCB">
            <w:pPr>
              <w:spacing w:line="44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4．本项最高得6分。</w:t>
            </w:r>
          </w:p>
        </w:tc>
        <w:tc>
          <w:tcPr>
            <w:tcW w:w="3922" w:type="dxa"/>
            <w:tcBorders>
              <w:top w:val="single" w:color="auto" w:sz="4" w:space="0"/>
              <w:left w:val="single" w:color="auto" w:sz="4" w:space="0"/>
              <w:bottom w:val="single" w:color="auto" w:sz="4" w:space="0"/>
              <w:right w:val="single" w:color="auto" w:sz="4" w:space="0"/>
            </w:tcBorders>
            <w:noWrap/>
            <w:vAlign w:val="center"/>
          </w:tcPr>
          <w:p w14:paraId="5D7FE99B">
            <w:pPr>
              <w:wordWrap w:val="0"/>
              <w:spacing w:line="440" w:lineRule="exac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1．允许投标人提交多个业绩，但同一业绩只按最高级别奖项计分一次。</w:t>
            </w:r>
          </w:p>
          <w:p w14:paraId="0F31B781">
            <w:pPr>
              <w:wordWrap w:val="0"/>
              <w:spacing w:line="440" w:lineRule="exac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2．需附有关奖项证明彩色扫描件（或打印件）。</w:t>
            </w:r>
          </w:p>
          <w:p w14:paraId="01597B53">
            <w:pPr>
              <w:wordWrap w:val="0"/>
              <w:spacing w:line="440" w:lineRule="exac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3．颁发机构限定以下范围：</w:t>
            </w:r>
          </w:p>
          <w:p w14:paraId="77809BC8">
            <w:pPr>
              <w:wordWrap w:val="0"/>
              <w:adjustRightInd w:val="0"/>
              <w:snapToGrid w:val="0"/>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①国家级奖项：</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国务院、住建部、国家建筑行业协会或国家级市政行业协会；（相关协会需经民政部门备案）；</w:t>
            </w:r>
          </w:p>
          <w:p w14:paraId="1BE537AD">
            <w:pPr>
              <w:wordWrap w:val="0"/>
              <w:adjustRightInd w:val="0"/>
              <w:snapToGrid w:val="0"/>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②省级奖项：</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省级人民政府、省级住建部门、省建筑行业协会或省市政行业协会；（相关协会需经民政部门备案）；</w:t>
            </w:r>
          </w:p>
          <w:p w14:paraId="4395B09A">
            <w:pPr>
              <w:wordWrap w:val="0"/>
              <w:adjustRightInd w:val="0"/>
              <w:snapToGrid w:val="0"/>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③地市级奖项：</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地市级人民政府、地市级住建部门、建筑行业协会或市政行业协会。（相关协会需经民政部门备案）。</w:t>
            </w:r>
          </w:p>
          <w:p w14:paraId="3F584A11">
            <w:pPr>
              <w:wordWrap w:val="0"/>
              <w:spacing w:line="440" w:lineRule="exac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4．获奖时间以奖项证明的落款日期为准。</w:t>
            </w:r>
          </w:p>
          <w:p w14:paraId="391E5175">
            <w:pPr>
              <w:wordWrap w:val="0"/>
              <w:spacing w:line="440" w:lineRule="exac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5．任一奖项有以下情形之一的，该奖项视为无效，不予计分：</w:t>
            </w:r>
          </w:p>
          <w:p w14:paraId="5B27C2D4">
            <w:pPr>
              <w:wordWrap w:val="0"/>
              <w:spacing w:line="440" w:lineRule="exact"/>
              <w:rPr>
                <w:rFonts w:hint="eastAsia" w:asciiTheme="minorEastAsia" w:hAnsiTheme="minorEastAsia" w:eastAsiaTheme="minorEastAsia" w:cstheme="minorEastAsia"/>
                <w:strike/>
                <w:dstrike w:val="0"/>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①奖项不属于指定类别的；</w:t>
            </w:r>
          </w:p>
          <w:p w14:paraId="1F6A2A3E">
            <w:pPr>
              <w:wordWrap w:val="0"/>
              <w:spacing w:line="440" w:lineRule="exac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②颁发机构不符合要求的；</w:t>
            </w:r>
          </w:p>
          <w:p w14:paraId="16B0B676">
            <w:pPr>
              <w:wordWrap w:val="0"/>
              <w:spacing w:line="440" w:lineRule="exac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③获奖时间不符合要求的。</w:t>
            </w:r>
          </w:p>
          <w:p w14:paraId="14547EEC">
            <w:pPr>
              <w:widowControl/>
              <w:spacing w:line="440" w:lineRule="exact"/>
              <w:textAlignment w:val="baseline"/>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 w:val="24"/>
                <w:szCs w:val="24"/>
                <w:highlight w:val="none"/>
                <w14:textFill>
                  <w14:solidFill>
                    <w14:schemeClr w14:val="tx1"/>
                  </w14:solidFill>
                </w14:textFill>
              </w:rPr>
              <w:t>说明：以上所称“要求”均指本表评分标准及备注的要求，下同。</w:t>
            </w:r>
          </w:p>
        </w:tc>
      </w:tr>
      <w:tr w14:paraId="16B5D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3" w:type="dxa"/>
            <w:vMerge w:val="continue"/>
            <w:tcBorders>
              <w:top w:val="single" w:color="auto" w:sz="4" w:space="0"/>
              <w:left w:val="single" w:color="auto" w:sz="4" w:space="0"/>
              <w:bottom w:val="single" w:color="auto" w:sz="4" w:space="0"/>
              <w:right w:val="single" w:color="auto" w:sz="4" w:space="0"/>
            </w:tcBorders>
            <w:vAlign w:val="center"/>
          </w:tcPr>
          <w:p w14:paraId="24023034">
            <w:pPr>
              <w:widowControl/>
              <w:jc w:val="lef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p>
        </w:tc>
        <w:tc>
          <w:tcPr>
            <w:tcW w:w="1112" w:type="dxa"/>
            <w:vMerge w:val="continue"/>
            <w:tcBorders>
              <w:top w:val="single" w:color="auto" w:sz="4" w:space="0"/>
              <w:left w:val="single" w:color="auto" w:sz="4" w:space="0"/>
              <w:bottom w:val="single" w:color="auto" w:sz="4" w:space="0"/>
              <w:right w:val="single" w:color="auto" w:sz="4" w:space="0"/>
            </w:tcBorders>
            <w:vAlign w:val="center"/>
          </w:tcPr>
          <w:p w14:paraId="03000E5D">
            <w:pPr>
              <w:widowControl/>
              <w:jc w:val="lef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p>
        </w:tc>
        <w:tc>
          <w:tcPr>
            <w:tcW w:w="940" w:type="dxa"/>
            <w:tcBorders>
              <w:top w:val="single" w:color="auto" w:sz="4" w:space="0"/>
              <w:left w:val="single" w:color="auto" w:sz="4" w:space="0"/>
              <w:bottom w:val="single" w:color="auto" w:sz="4" w:space="0"/>
              <w:right w:val="single" w:color="auto" w:sz="4" w:space="0"/>
            </w:tcBorders>
            <w:noWrap/>
            <w:vAlign w:val="center"/>
          </w:tcPr>
          <w:p w14:paraId="3433C699">
            <w:pPr>
              <w:widowControl/>
              <w:tabs>
                <w:tab w:val="left" w:pos="7020"/>
              </w:tabs>
              <w:spacing w:line="440" w:lineRule="exact"/>
              <w:jc w:val="center"/>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企业</w:t>
            </w:r>
          </w:p>
          <w:p w14:paraId="4156B9FF">
            <w:pPr>
              <w:widowControl/>
              <w:tabs>
                <w:tab w:val="left" w:pos="7020"/>
              </w:tabs>
              <w:spacing w:line="440" w:lineRule="exact"/>
              <w:jc w:val="center"/>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业绩</w:t>
            </w:r>
          </w:p>
          <w:p w14:paraId="372A3105">
            <w:pPr>
              <w:widowControl/>
              <w:tabs>
                <w:tab w:val="left" w:pos="7020"/>
              </w:tabs>
              <w:spacing w:line="440" w:lineRule="exact"/>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（3分）</w:t>
            </w:r>
          </w:p>
        </w:tc>
        <w:tc>
          <w:tcPr>
            <w:tcW w:w="3648" w:type="dxa"/>
            <w:tcBorders>
              <w:top w:val="single" w:color="auto" w:sz="4" w:space="0"/>
              <w:left w:val="single" w:color="auto" w:sz="4" w:space="0"/>
              <w:bottom w:val="single" w:color="auto" w:sz="4" w:space="0"/>
              <w:right w:val="single" w:color="auto" w:sz="4" w:space="0"/>
            </w:tcBorders>
            <w:noWrap/>
            <w:vAlign w:val="center"/>
          </w:tcPr>
          <w:p w14:paraId="68A76E4C">
            <w:pPr>
              <w:wordWrap w:val="0"/>
              <w:spacing w:line="440" w:lineRule="exac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企业近年来（2021年1月1日至今）业绩情况：</w:t>
            </w:r>
          </w:p>
          <w:p w14:paraId="7A3F3F82">
            <w:pPr>
              <w:wordWrap w:val="0"/>
              <w:spacing w:line="440" w:lineRule="exac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 xml:space="preserve"> 承接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过类似工程的，每个得</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 xml:space="preserve"> 1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分。</w:t>
            </w:r>
          </w:p>
          <w:p w14:paraId="67745FA0">
            <w:pPr>
              <w:wordWrap w:val="0"/>
              <w:spacing w:line="440" w:lineRule="exac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2．未</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 xml:space="preserve"> 承接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过类似工程的，不予计分。</w:t>
            </w:r>
          </w:p>
          <w:p w14:paraId="768571A3">
            <w:pPr>
              <w:wordWrap w:val="0"/>
              <w:spacing w:line="440" w:lineRule="exac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 xml:space="preserve">3．本项最高得3分。 </w:t>
            </w:r>
          </w:p>
          <w:p w14:paraId="7865655C">
            <w:pPr>
              <w:pStyle w:val="2"/>
              <w:spacing w:line="440" w:lineRule="exac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p>
          <w:p w14:paraId="64EE7108">
            <w:pPr>
              <w:spacing w:line="44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3922" w:type="dxa"/>
            <w:tcBorders>
              <w:top w:val="single" w:color="auto" w:sz="4" w:space="0"/>
              <w:left w:val="single" w:color="auto" w:sz="4" w:space="0"/>
              <w:bottom w:val="single" w:color="auto" w:sz="4" w:space="0"/>
              <w:right w:val="single" w:color="auto" w:sz="4" w:space="0"/>
            </w:tcBorders>
            <w:noWrap/>
            <w:vAlign w:val="center"/>
          </w:tcPr>
          <w:p w14:paraId="2A732E6D">
            <w:pPr>
              <w:wordWrap w:val="0"/>
              <w:spacing w:line="440" w:lineRule="exac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1．类似工程指：</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市政工程</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w:t>
            </w:r>
          </w:p>
          <w:p w14:paraId="1FC8E25E">
            <w:pPr>
              <w:wordWrap w:val="0"/>
              <w:spacing w:line="440" w:lineRule="exact"/>
              <w:rPr>
                <w:rFonts w:hint="eastAsia" w:asciiTheme="minorEastAsia" w:hAnsiTheme="minorEastAsia" w:eastAsiaTheme="minorEastAsia" w:cstheme="minorEastAsia"/>
                <w:i/>
                <w:iCs/>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2．需附有关业绩（</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施工总承包或勘察设计施工总承包或设计施工总承包</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身份参建的项目）合同协议书的彩色扫描件（或打印件）。</w:t>
            </w:r>
          </w:p>
          <w:p w14:paraId="78A0F0A9">
            <w:pPr>
              <w:wordWrap w:val="0"/>
              <w:spacing w:line="440" w:lineRule="exac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3．业绩时间以合同协议书日期为准。</w:t>
            </w:r>
          </w:p>
          <w:p w14:paraId="513D6C4B">
            <w:pPr>
              <w:wordWrap w:val="0"/>
              <w:spacing w:line="440" w:lineRule="exac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4．任一业绩有以下情形之一的，该业绩视为无效，不予计分：</w:t>
            </w:r>
          </w:p>
          <w:p w14:paraId="3C705E7A">
            <w:pPr>
              <w:wordWrap w:val="0"/>
              <w:spacing w:line="440" w:lineRule="exac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①未提供业绩证明材料的；</w:t>
            </w:r>
          </w:p>
          <w:p w14:paraId="3DE53102">
            <w:pPr>
              <w:wordWrap w:val="0"/>
              <w:spacing w:line="440" w:lineRule="exac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②业绩不属于类似工程的；</w:t>
            </w:r>
          </w:p>
          <w:p w14:paraId="1C95E688">
            <w:pPr>
              <w:wordWrap w:val="0"/>
              <w:spacing w:line="440" w:lineRule="exac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③不是以指定身份参建的；</w:t>
            </w:r>
          </w:p>
          <w:p w14:paraId="3DB9A9DA">
            <w:pPr>
              <w:wordWrap w:val="0"/>
              <w:spacing w:line="440" w:lineRule="exac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④业绩时间不符合要求的。</w:t>
            </w:r>
          </w:p>
        </w:tc>
      </w:tr>
      <w:tr w14:paraId="2C092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3" w:type="dxa"/>
            <w:vMerge w:val="continue"/>
            <w:tcBorders>
              <w:top w:val="single" w:color="auto" w:sz="4" w:space="0"/>
              <w:left w:val="single" w:color="auto" w:sz="4" w:space="0"/>
              <w:bottom w:val="single" w:color="auto" w:sz="4" w:space="0"/>
              <w:right w:val="single" w:color="auto" w:sz="4" w:space="0"/>
            </w:tcBorders>
            <w:vAlign w:val="center"/>
          </w:tcPr>
          <w:p w14:paraId="5A08C226">
            <w:pPr>
              <w:widowControl/>
              <w:jc w:val="lef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p>
        </w:tc>
        <w:tc>
          <w:tcPr>
            <w:tcW w:w="1112" w:type="dxa"/>
            <w:vMerge w:val="continue"/>
            <w:tcBorders>
              <w:top w:val="single" w:color="auto" w:sz="4" w:space="0"/>
              <w:left w:val="single" w:color="auto" w:sz="4" w:space="0"/>
              <w:bottom w:val="single" w:color="auto" w:sz="4" w:space="0"/>
              <w:right w:val="single" w:color="auto" w:sz="4" w:space="0"/>
            </w:tcBorders>
            <w:vAlign w:val="center"/>
          </w:tcPr>
          <w:p w14:paraId="1D0D1CE0">
            <w:pPr>
              <w:widowControl/>
              <w:jc w:val="lef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p>
        </w:tc>
        <w:tc>
          <w:tcPr>
            <w:tcW w:w="940" w:type="dxa"/>
            <w:tcBorders>
              <w:top w:val="single" w:color="auto" w:sz="4" w:space="0"/>
              <w:left w:val="single" w:color="auto" w:sz="4" w:space="0"/>
              <w:bottom w:val="single" w:color="auto" w:sz="4" w:space="0"/>
              <w:right w:val="single" w:color="auto" w:sz="4" w:space="0"/>
            </w:tcBorders>
            <w:noWrap/>
            <w:vAlign w:val="center"/>
          </w:tcPr>
          <w:p w14:paraId="1B197486">
            <w:pPr>
              <w:keepNext/>
              <w:widowControl/>
              <w:adjustRightInd w:val="0"/>
              <w:snapToGrid w:val="0"/>
              <w:spacing w:line="34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企业管理体系认证</w:t>
            </w:r>
          </w:p>
          <w:p w14:paraId="3A980688">
            <w:pPr>
              <w:widowControl/>
              <w:tabs>
                <w:tab w:val="left" w:pos="7020"/>
              </w:tabs>
              <w:spacing w:line="440" w:lineRule="exact"/>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（6分）</w:t>
            </w:r>
          </w:p>
        </w:tc>
        <w:tc>
          <w:tcPr>
            <w:tcW w:w="3648" w:type="dxa"/>
            <w:tcBorders>
              <w:top w:val="single" w:color="auto" w:sz="4" w:space="0"/>
              <w:left w:val="single" w:color="auto" w:sz="4" w:space="0"/>
              <w:bottom w:val="single" w:color="auto" w:sz="4" w:space="0"/>
              <w:right w:val="single" w:color="auto" w:sz="4" w:space="0"/>
            </w:tcBorders>
            <w:noWrap/>
            <w:vAlign w:val="center"/>
          </w:tcPr>
          <w:p w14:paraId="753F5EAD">
            <w:pPr>
              <w:wordWrap w:val="0"/>
              <w:spacing w:line="440" w:lineRule="exac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质量管理体系认证证书、职业健康安全管理体系认证证书、环境管理体系认证证书</w:t>
            </w:r>
            <w:r>
              <w:rPr>
                <w:rFonts w:hint="eastAsia" w:asciiTheme="minorEastAsia" w:hAnsiTheme="minorEastAsia" w:eastAsiaTheme="minorEastAsia" w:cstheme="minorEastAsia"/>
                <w:snapToGrid w:val="0"/>
                <w:color w:val="000000" w:themeColor="text1"/>
                <w:spacing w:val="7"/>
                <w:kern w:val="0"/>
                <w:sz w:val="24"/>
                <w:szCs w:val="24"/>
                <w:highlight w:val="none"/>
                <w14:textFill>
                  <w14:solidFill>
                    <w14:schemeClr w14:val="tx1"/>
                  </w14:solidFill>
                </w14:textFill>
              </w:rPr>
              <w:t>、</w:t>
            </w: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工程总承包服务规范体系认证</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证书：</w:t>
            </w:r>
          </w:p>
          <w:p w14:paraId="713F5FF6">
            <w:pPr>
              <w:spacing w:line="460" w:lineRule="exact"/>
              <w:ind w:right="19"/>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1.企业获得其中4项证书的得6分。</w:t>
            </w: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 xml:space="preserve"> </w:t>
            </w:r>
          </w:p>
          <w:p w14:paraId="2751460C">
            <w:pPr>
              <w:spacing w:line="460" w:lineRule="exact"/>
              <w:ind w:right="19"/>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t>2.企业获得其中3项证书的得3分。</w:t>
            </w:r>
          </w:p>
          <w:p w14:paraId="73F90090">
            <w:pPr>
              <w:spacing w:line="460" w:lineRule="exact"/>
              <w:ind w:right="19"/>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t>3.企业获得其中3项证书的得2</w:t>
            </w: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 xml:space="preserve"> </w:t>
            </w:r>
          </w:p>
          <w:p w14:paraId="32979C15">
            <w:pPr>
              <w:spacing w:line="460" w:lineRule="exact"/>
              <w:ind w:right="19"/>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t>4.企业获得其中2项证书的得1分。</w:t>
            </w:r>
          </w:p>
          <w:p w14:paraId="7CB986B5">
            <w:pPr>
              <w:spacing w:line="460" w:lineRule="exact"/>
              <w:ind w:right="19"/>
              <w:rPr>
                <w:rFonts w:hint="eastAsia" w:asciiTheme="minorEastAsia" w:hAnsiTheme="minorEastAsia" w:eastAsiaTheme="minorEastAsia" w:cstheme="minorEastAsia"/>
                <w:color w:val="000000" w:themeColor="text1"/>
                <w:spacing w:val="-5"/>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t>5.</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以上认证证书均未获得的，不予计</w:t>
            </w:r>
            <w:r>
              <w:rPr>
                <w:rFonts w:hint="eastAsia" w:asciiTheme="minorEastAsia" w:hAnsiTheme="minorEastAsia" w:eastAsiaTheme="minorEastAsia" w:cstheme="minorEastAsia"/>
                <w:color w:val="000000" w:themeColor="text1"/>
                <w:spacing w:val="-5"/>
                <w:sz w:val="24"/>
                <w:szCs w:val="24"/>
                <w:highlight w:val="none"/>
                <w14:textFill>
                  <w14:solidFill>
                    <w14:schemeClr w14:val="tx1"/>
                  </w14:solidFill>
                </w14:textFill>
              </w:rPr>
              <w:t>分。</w:t>
            </w:r>
          </w:p>
          <w:p w14:paraId="53815EFE">
            <w:pPr>
              <w:spacing w:line="460" w:lineRule="exact"/>
              <w:ind w:right="19"/>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9"/>
                <w:sz w:val="24"/>
                <w:szCs w:val="24"/>
                <w:highlight w:val="none"/>
                <w14:textFill>
                  <w14:solidFill>
                    <w14:schemeClr w14:val="tx1"/>
                  </w14:solidFill>
                </w14:textFill>
              </w:rPr>
              <w:t>6.本项最高得6分。</w:t>
            </w:r>
          </w:p>
        </w:tc>
        <w:tc>
          <w:tcPr>
            <w:tcW w:w="3922" w:type="dxa"/>
            <w:tcBorders>
              <w:top w:val="single" w:color="auto" w:sz="4" w:space="0"/>
              <w:left w:val="single" w:color="auto" w:sz="4" w:space="0"/>
              <w:bottom w:val="single" w:color="auto" w:sz="4" w:space="0"/>
              <w:right w:val="single" w:color="auto" w:sz="4" w:space="0"/>
            </w:tcBorders>
            <w:noWrap/>
            <w:vAlign w:val="center"/>
          </w:tcPr>
          <w:p w14:paraId="1B872E55">
            <w:pPr>
              <w:wordWrap w:val="0"/>
              <w:adjustRightInd w:val="0"/>
              <w:snapToGrid w:val="0"/>
              <w:spacing w:line="46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2"/>
                <w:sz w:val="24"/>
                <w:szCs w:val="24"/>
                <w:highlight w:val="none"/>
                <w14:textFill>
                  <w14:solidFill>
                    <w14:schemeClr w14:val="tx1"/>
                  </w14:solidFill>
                </w14:textFill>
              </w:rPr>
              <w:t>注：须</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附在有效期内的认证证书彩色</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扫描件(或打印件)并加盖公章，否则不得分。</w:t>
            </w:r>
          </w:p>
        </w:tc>
      </w:tr>
      <w:tr w14:paraId="3E0A0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3" w:type="dxa"/>
            <w:vMerge w:val="continue"/>
            <w:tcBorders>
              <w:top w:val="single" w:color="auto" w:sz="4" w:space="0"/>
              <w:left w:val="single" w:color="auto" w:sz="4" w:space="0"/>
              <w:bottom w:val="single" w:color="auto" w:sz="4" w:space="0"/>
              <w:right w:val="single" w:color="auto" w:sz="4" w:space="0"/>
            </w:tcBorders>
            <w:vAlign w:val="center"/>
          </w:tcPr>
          <w:p w14:paraId="1B050B1F">
            <w:pPr>
              <w:widowControl/>
              <w:jc w:val="lef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p>
        </w:tc>
        <w:tc>
          <w:tcPr>
            <w:tcW w:w="1112" w:type="dxa"/>
            <w:vMerge w:val="continue"/>
            <w:tcBorders>
              <w:top w:val="single" w:color="auto" w:sz="4" w:space="0"/>
              <w:left w:val="single" w:color="auto" w:sz="4" w:space="0"/>
              <w:bottom w:val="single" w:color="auto" w:sz="4" w:space="0"/>
              <w:right w:val="single" w:color="auto" w:sz="4" w:space="0"/>
            </w:tcBorders>
            <w:vAlign w:val="center"/>
          </w:tcPr>
          <w:p w14:paraId="2B886DEB">
            <w:pPr>
              <w:widowControl/>
              <w:jc w:val="lef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p>
        </w:tc>
        <w:tc>
          <w:tcPr>
            <w:tcW w:w="940" w:type="dxa"/>
            <w:tcBorders>
              <w:top w:val="single" w:color="auto" w:sz="4" w:space="0"/>
              <w:left w:val="single" w:color="auto" w:sz="4" w:space="0"/>
              <w:bottom w:val="single" w:color="auto" w:sz="4" w:space="0"/>
              <w:right w:val="single" w:color="auto" w:sz="4" w:space="0"/>
            </w:tcBorders>
            <w:noWrap/>
            <w:vAlign w:val="center"/>
          </w:tcPr>
          <w:p w14:paraId="2BED990E">
            <w:pPr>
              <w:keepNext/>
              <w:widowControl/>
              <w:adjustRightInd w:val="0"/>
              <w:snapToGrid w:val="0"/>
              <w:spacing w:line="340" w:lineRule="exac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bidi="ar"/>
                <w14:textFill>
                  <w14:solidFill>
                    <w14:schemeClr w14:val="tx1"/>
                  </w14:solidFill>
                </w14:textFill>
              </w:rPr>
              <w:t>企业信誉（10分）</w:t>
            </w:r>
          </w:p>
        </w:tc>
        <w:tc>
          <w:tcPr>
            <w:tcW w:w="3648" w:type="dxa"/>
            <w:tcBorders>
              <w:top w:val="single" w:color="auto" w:sz="4" w:space="0"/>
              <w:left w:val="single" w:color="auto" w:sz="4" w:space="0"/>
              <w:bottom w:val="single" w:color="auto" w:sz="4" w:space="0"/>
              <w:right w:val="single" w:color="auto" w:sz="4" w:space="0"/>
            </w:tcBorders>
            <w:noWrap/>
            <w:vAlign w:val="center"/>
          </w:tcPr>
          <w:p w14:paraId="551568E7">
            <w:pPr>
              <w:wordWrap w:val="0"/>
              <w:spacing w:line="440" w:lineRule="exac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投标人从2021年1月1日至今获得过国级“诚信示范企业”或“AAA级信用企业”称号的得2分，超过一年的，每增加一年加2分，本项最高得10分。</w:t>
            </w:r>
          </w:p>
        </w:tc>
        <w:tc>
          <w:tcPr>
            <w:tcW w:w="3922" w:type="dxa"/>
            <w:tcBorders>
              <w:top w:val="single" w:color="auto" w:sz="4" w:space="0"/>
              <w:left w:val="single" w:color="auto" w:sz="4" w:space="0"/>
              <w:bottom w:val="single" w:color="auto" w:sz="4" w:space="0"/>
              <w:right w:val="single" w:color="auto" w:sz="4" w:space="0"/>
            </w:tcBorders>
            <w:noWrap/>
            <w:vAlign w:val="center"/>
          </w:tcPr>
          <w:p w14:paraId="6F7BD862">
            <w:pPr>
              <w:pStyle w:val="8"/>
              <w:wordWrap w:val="0"/>
              <w:adjustRightInd w:val="0"/>
              <w:snapToGrid w:val="0"/>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1.需附相关证书彩色扫描件（或打印件）并加盖公章。</w:t>
            </w:r>
          </w:p>
          <w:p w14:paraId="7D291777">
            <w:pPr>
              <w:pStyle w:val="8"/>
              <w:wordWrap w:val="0"/>
              <w:adjustRightInd w:val="0"/>
              <w:snapToGrid w:val="0"/>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2.证书须由国级企业联合会和企业家协会同时颁发。</w:t>
            </w:r>
          </w:p>
          <w:p w14:paraId="31665650">
            <w:pPr>
              <w:keepNext/>
              <w:widowControl/>
              <w:adjustRightInd w:val="0"/>
              <w:snapToGrid w:val="0"/>
              <w:spacing w:line="340" w:lineRule="exac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3.颁发机构、获奖时间不符合评分标准和备注规定的，不予得分。</w:t>
            </w:r>
          </w:p>
        </w:tc>
      </w:tr>
      <w:tr w14:paraId="744DD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3" w:type="dxa"/>
            <w:vMerge w:val="continue"/>
            <w:tcBorders>
              <w:top w:val="single" w:color="auto" w:sz="4" w:space="0"/>
              <w:left w:val="single" w:color="auto" w:sz="4" w:space="0"/>
              <w:bottom w:val="single" w:color="auto" w:sz="4" w:space="0"/>
              <w:right w:val="single" w:color="auto" w:sz="4" w:space="0"/>
            </w:tcBorders>
            <w:vAlign w:val="center"/>
          </w:tcPr>
          <w:p w14:paraId="0C638073">
            <w:pPr>
              <w:widowControl/>
              <w:jc w:val="lef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p>
        </w:tc>
        <w:tc>
          <w:tcPr>
            <w:tcW w:w="1112" w:type="dxa"/>
            <w:vMerge w:val="continue"/>
            <w:tcBorders>
              <w:top w:val="single" w:color="auto" w:sz="4" w:space="0"/>
              <w:left w:val="single" w:color="auto" w:sz="4" w:space="0"/>
              <w:bottom w:val="single" w:color="auto" w:sz="4" w:space="0"/>
              <w:right w:val="single" w:color="auto" w:sz="4" w:space="0"/>
            </w:tcBorders>
            <w:vAlign w:val="center"/>
          </w:tcPr>
          <w:p w14:paraId="604363CA">
            <w:pPr>
              <w:widowControl/>
              <w:jc w:val="lef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p>
        </w:tc>
        <w:tc>
          <w:tcPr>
            <w:tcW w:w="940" w:type="dxa"/>
            <w:tcBorders>
              <w:top w:val="single" w:color="auto" w:sz="4" w:space="0"/>
              <w:left w:val="single" w:color="auto" w:sz="4" w:space="0"/>
              <w:bottom w:val="single" w:color="auto" w:sz="4" w:space="0"/>
              <w:right w:val="single" w:color="auto" w:sz="4" w:space="0"/>
            </w:tcBorders>
            <w:noWrap/>
            <w:vAlign w:val="center"/>
          </w:tcPr>
          <w:p w14:paraId="12539AA4">
            <w:pPr>
              <w:pStyle w:val="8"/>
              <w:wordWrap w:val="0"/>
              <w:adjustRightInd w:val="0"/>
              <w:snapToGrid w:val="0"/>
              <w:spacing w:line="400" w:lineRule="exact"/>
              <w:jc w:val="center"/>
              <w:rPr>
                <w:rFonts w:hint="eastAsia" w:asciiTheme="minorEastAsia" w:hAnsiTheme="minorEastAsia" w:eastAsiaTheme="minorEastAsia" w:cstheme="minorEastAsia"/>
                <w:snapToGrid w:val="0"/>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bidi="ar"/>
                <w14:textFill>
                  <w14:solidFill>
                    <w14:schemeClr w14:val="tx1"/>
                  </w14:solidFill>
                </w14:textFill>
              </w:rPr>
              <w:t>企业荣誉（5分）</w:t>
            </w:r>
          </w:p>
        </w:tc>
        <w:tc>
          <w:tcPr>
            <w:tcW w:w="3648" w:type="dxa"/>
            <w:tcBorders>
              <w:top w:val="single" w:color="auto" w:sz="4" w:space="0"/>
              <w:left w:val="single" w:color="auto" w:sz="4" w:space="0"/>
              <w:bottom w:val="single" w:color="auto" w:sz="4" w:space="0"/>
              <w:right w:val="single" w:color="auto" w:sz="4" w:space="0"/>
            </w:tcBorders>
            <w:noWrap/>
            <w:vAlign w:val="center"/>
          </w:tcPr>
          <w:p w14:paraId="662BDDF6">
            <w:pPr>
              <w:wordWrap w:val="0"/>
              <w:spacing w:line="440" w:lineRule="exact"/>
              <w:ind w:firstLine="240" w:firstLineChars="10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投标人从2021年1月1日至今，企业连续3年获得地级市及以上建设行政主管部门或建筑业协会颁发的优秀诚信AAA级施工企业的，得5分。</w:t>
            </w:r>
          </w:p>
        </w:tc>
        <w:tc>
          <w:tcPr>
            <w:tcW w:w="3922" w:type="dxa"/>
            <w:tcBorders>
              <w:top w:val="single" w:color="auto" w:sz="4" w:space="0"/>
              <w:left w:val="single" w:color="auto" w:sz="4" w:space="0"/>
              <w:bottom w:val="single" w:color="auto" w:sz="4" w:space="0"/>
              <w:right w:val="single" w:color="auto" w:sz="4" w:space="0"/>
            </w:tcBorders>
            <w:noWrap/>
            <w:vAlign w:val="center"/>
          </w:tcPr>
          <w:p w14:paraId="72CE6D8E">
            <w:pPr>
              <w:pStyle w:val="8"/>
              <w:wordWrap w:val="0"/>
              <w:adjustRightInd w:val="0"/>
              <w:snapToGrid w:val="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1.须提供证书和相关文件彩色扫描件（或打印件）并加盖单位公章。</w:t>
            </w:r>
          </w:p>
        </w:tc>
      </w:tr>
      <w:tr w14:paraId="49892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3" w:type="dxa"/>
            <w:vMerge w:val="restart"/>
            <w:tcBorders>
              <w:top w:val="single" w:color="auto" w:sz="4" w:space="0"/>
              <w:left w:val="single" w:color="auto" w:sz="4" w:space="0"/>
              <w:bottom w:val="single" w:color="auto" w:sz="4" w:space="0"/>
              <w:right w:val="single" w:color="auto" w:sz="4" w:space="0"/>
            </w:tcBorders>
            <w:noWrap/>
            <w:vAlign w:val="center"/>
          </w:tcPr>
          <w:p w14:paraId="685F9207">
            <w:pPr>
              <w:widowControl/>
              <w:spacing w:line="440" w:lineRule="exact"/>
              <w:jc w:val="lef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p>
        </w:tc>
        <w:tc>
          <w:tcPr>
            <w:tcW w:w="1112" w:type="dxa"/>
            <w:vMerge w:val="restart"/>
            <w:tcBorders>
              <w:top w:val="single" w:color="auto" w:sz="4" w:space="0"/>
              <w:left w:val="single" w:color="auto" w:sz="4" w:space="0"/>
              <w:bottom w:val="single" w:color="auto" w:sz="4" w:space="0"/>
              <w:right w:val="single" w:color="auto" w:sz="4" w:space="0"/>
            </w:tcBorders>
            <w:noWrap/>
            <w:vAlign w:val="center"/>
          </w:tcPr>
          <w:p w14:paraId="3572042A">
            <w:pPr>
              <w:widowControl/>
              <w:spacing w:line="440" w:lineRule="exact"/>
              <w:jc w:val="lef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设计企业（20分）</w:t>
            </w:r>
          </w:p>
        </w:tc>
        <w:tc>
          <w:tcPr>
            <w:tcW w:w="940" w:type="dxa"/>
            <w:tcBorders>
              <w:top w:val="single" w:color="auto" w:sz="4" w:space="0"/>
              <w:left w:val="single" w:color="auto" w:sz="4" w:space="0"/>
              <w:bottom w:val="single" w:color="auto" w:sz="4" w:space="0"/>
              <w:right w:val="single" w:color="auto" w:sz="4" w:space="0"/>
            </w:tcBorders>
            <w:noWrap/>
            <w:vAlign w:val="center"/>
          </w:tcPr>
          <w:p w14:paraId="5D26C45E">
            <w:pPr>
              <w:keepNext/>
              <w:widowControl/>
              <w:snapToGrid w:val="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企业业绩</w:t>
            </w:r>
          </w:p>
          <w:p w14:paraId="667DD6F4">
            <w:pPr>
              <w:spacing w:line="400" w:lineRule="exac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（3分）</w:t>
            </w:r>
          </w:p>
        </w:tc>
        <w:tc>
          <w:tcPr>
            <w:tcW w:w="3648" w:type="dxa"/>
            <w:tcBorders>
              <w:top w:val="single" w:color="auto" w:sz="4" w:space="0"/>
              <w:left w:val="single" w:color="auto" w:sz="4" w:space="0"/>
              <w:bottom w:val="single" w:color="auto" w:sz="4" w:space="0"/>
              <w:right w:val="single" w:color="auto" w:sz="4" w:space="0"/>
            </w:tcBorders>
            <w:noWrap/>
            <w:vAlign w:val="center"/>
          </w:tcPr>
          <w:p w14:paraId="13B7540F">
            <w:pPr>
              <w:snapToGrid w:val="0"/>
              <w:spacing w:line="420" w:lineRule="exac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投标人2021年1月1日至今承接过市政工程类设计业绩的，每项得1分；最高得3分。</w:t>
            </w:r>
          </w:p>
          <w:p w14:paraId="05CADF98">
            <w:pPr>
              <w:pStyle w:val="8"/>
              <w:wordWrap w:val="0"/>
              <w:adjustRightInd w:val="0"/>
              <w:snapToGrid w:val="0"/>
              <w:spacing w:line="400" w:lineRule="exact"/>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注：不符合上述条件或未提供相关证明材料的不得分。</w:t>
            </w:r>
          </w:p>
        </w:tc>
        <w:tc>
          <w:tcPr>
            <w:tcW w:w="3922" w:type="dxa"/>
            <w:tcBorders>
              <w:top w:val="single" w:color="auto" w:sz="4" w:space="0"/>
              <w:left w:val="single" w:color="auto" w:sz="4" w:space="0"/>
              <w:bottom w:val="single" w:color="auto" w:sz="4" w:space="0"/>
              <w:right w:val="single" w:color="auto" w:sz="4" w:space="0"/>
            </w:tcBorders>
            <w:noWrap/>
            <w:vAlign w:val="center"/>
          </w:tcPr>
          <w:p w14:paraId="042DF3BC">
            <w:pPr>
              <w:pStyle w:val="8"/>
              <w:adjustRightInd w:val="0"/>
              <w:snapToGrid w:val="0"/>
              <w:spacing w:line="420" w:lineRule="exac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1.须附有关业绩中标通知书、合同及初步设计批复（或施工图审查合格书）彩色扫描件并加盖公章，否则不予计分。</w:t>
            </w:r>
          </w:p>
          <w:p w14:paraId="6632E507">
            <w:pPr>
              <w:pStyle w:val="8"/>
              <w:wordWrap w:val="0"/>
              <w:adjustRightInd w:val="0"/>
              <w:snapToGrid w:val="0"/>
              <w:spacing w:line="400" w:lineRule="exact"/>
              <w:jc w:val="lef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2.业绩认定时间以初步设计批复或施工图审查合格书日期为准。</w:t>
            </w:r>
          </w:p>
        </w:tc>
      </w:tr>
      <w:tr w14:paraId="7A8A2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3" w:type="dxa"/>
            <w:vMerge w:val="continue"/>
            <w:tcBorders>
              <w:top w:val="single" w:color="auto" w:sz="4" w:space="0"/>
              <w:left w:val="single" w:color="auto" w:sz="4" w:space="0"/>
              <w:bottom w:val="single" w:color="auto" w:sz="4" w:space="0"/>
              <w:right w:val="single" w:color="auto" w:sz="4" w:space="0"/>
            </w:tcBorders>
            <w:vAlign w:val="center"/>
          </w:tcPr>
          <w:p w14:paraId="2D13481A">
            <w:pPr>
              <w:widowControl/>
              <w:jc w:val="lef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p>
        </w:tc>
        <w:tc>
          <w:tcPr>
            <w:tcW w:w="1112" w:type="dxa"/>
            <w:vMerge w:val="continue"/>
            <w:tcBorders>
              <w:top w:val="single" w:color="auto" w:sz="4" w:space="0"/>
              <w:left w:val="single" w:color="auto" w:sz="4" w:space="0"/>
              <w:bottom w:val="single" w:color="auto" w:sz="4" w:space="0"/>
              <w:right w:val="single" w:color="auto" w:sz="4" w:space="0"/>
            </w:tcBorders>
            <w:vAlign w:val="center"/>
          </w:tcPr>
          <w:p w14:paraId="57C1C9C3">
            <w:pPr>
              <w:widowControl/>
              <w:jc w:val="lef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p>
        </w:tc>
        <w:tc>
          <w:tcPr>
            <w:tcW w:w="940" w:type="dxa"/>
            <w:tcBorders>
              <w:top w:val="single" w:color="auto" w:sz="4" w:space="0"/>
              <w:left w:val="single" w:color="auto" w:sz="4" w:space="0"/>
              <w:right w:val="single" w:color="auto" w:sz="4" w:space="0"/>
            </w:tcBorders>
            <w:vAlign w:val="center"/>
          </w:tcPr>
          <w:p w14:paraId="59811568">
            <w:pPr>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设计企业</w:t>
            </w:r>
          </w:p>
          <w:p w14:paraId="481F121E">
            <w:pPr>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奖项</w:t>
            </w:r>
          </w:p>
          <w:p w14:paraId="28EC1145">
            <w:pPr>
              <w:spacing w:line="4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（5分）</w:t>
            </w:r>
          </w:p>
        </w:tc>
        <w:tc>
          <w:tcPr>
            <w:tcW w:w="3648" w:type="dxa"/>
            <w:tcBorders>
              <w:top w:val="single" w:color="auto" w:sz="4" w:space="0"/>
              <w:left w:val="single" w:color="auto" w:sz="4" w:space="0"/>
              <w:right w:val="single" w:color="auto" w:sz="4" w:space="0"/>
            </w:tcBorders>
            <w:vAlign w:val="center"/>
          </w:tcPr>
          <w:p w14:paraId="3FA869D8">
            <w:pPr>
              <w:snapToGrid w:val="0"/>
              <w:spacing w:line="420" w:lineRule="exac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投标人2021年1月1日至今所承接过市政工程类设计项目获奖情况：</w:t>
            </w:r>
          </w:p>
          <w:p w14:paraId="3AF16BD8">
            <w:pPr>
              <w:snapToGrid w:val="0"/>
              <w:spacing w:line="420" w:lineRule="exac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1.获得省级（含直辖市）或以上优秀设计类或优秀勘察设计类奖项的，每个得1分；</w:t>
            </w:r>
          </w:p>
          <w:p w14:paraId="5AC31848">
            <w:pPr>
              <w:snapToGrid w:val="0"/>
              <w:spacing w:line="420" w:lineRule="exac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2.获得市级优秀设计类或优秀勘察设计类奖项的，每个得0.5分。</w:t>
            </w:r>
          </w:p>
          <w:p w14:paraId="098761B2">
            <w:pPr>
              <w:snapToGrid w:val="0"/>
              <w:spacing w:line="420" w:lineRule="exac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3.本项最高得5分。</w:t>
            </w:r>
          </w:p>
          <w:p w14:paraId="50F3B673">
            <w:pPr>
              <w:spacing w:line="400" w:lineRule="exact"/>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注：不符合上述条件或未提供相关证明材料的不得分。</w:t>
            </w:r>
          </w:p>
        </w:tc>
        <w:tc>
          <w:tcPr>
            <w:tcW w:w="3922" w:type="dxa"/>
            <w:tcBorders>
              <w:top w:val="single" w:color="auto" w:sz="4" w:space="0"/>
              <w:left w:val="single" w:color="auto" w:sz="4" w:space="0"/>
              <w:right w:val="single" w:color="auto" w:sz="4" w:space="0"/>
            </w:tcBorders>
            <w:vAlign w:val="center"/>
          </w:tcPr>
          <w:p w14:paraId="50C5C21E">
            <w:pPr>
              <w:pStyle w:val="8"/>
              <w:adjustRightInd w:val="0"/>
              <w:snapToGrid w:val="0"/>
              <w:spacing w:line="420" w:lineRule="exac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1.同一项目获得多个奖项的，仅按最高奖项计分一次；提供多个项目获奖的，仅计单项级别最高的有效获奖。</w:t>
            </w:r>
          </w:p>
          <w:p w14:paraId="4DB4CF37">
            <w:pPr>
              <w:pStyle w:val="8"/>
              <w:adjustRightInd w:val="0"/>
              <w:snapToGrid w:val="0"/>
              <w:spacing w:line="420" w:lineRule="exac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2.须附有关奖项证书、证明彩色扫描件并加盖公章。</w:t>
            </w:r>
          </w:p>
          <w:p w14:paraId="2C7E5469">
            <w:pPr>
              <w:pStyle w:val="8"/>
              <w:adjustRightInd w:val="0"/>
              <w:snapToGrid w:val="0"/>
              <w:spacing w:line="420" w:lineRule="exac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3.</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省级（含直辖市）或以上奖项：须由省级（含直辖市）或以上政府或行业行政主管部门或经民政部门批准成立的相关行业协会颁发，否则不予计分。</w:t>
            </w:r>
          </w:p>
          <w:p w14:paraId="73E570DB">
            <w:pPr>
              <w:pStyle w:val="8"/>
              <w:adjustRightInd w:val="0"/>
              <w:snapToGrid w:val="0"/>
              <w:spacing w:line="420" w:lineRule="exac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.市级奖项：须由市级政府或行业行政主管部门或经民政部门批准成立的相关行业协会颁发，否则不予计分</w:t>
            </w:r>
          </w:p>
          <w:p w14:paraId="329789B1">
            <w:pPr>
              <w:spacing w:line="400" w:lineRule="exact"/>
              <w:jc w:val="lef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.获奖时间以奖项证明的落款日期为准。</w:t>
            </w:r>
          </w:p>
        </w:tc>
      </w:tr>
      <w:tr w14:paraId="63972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3" w:type="dxa"/>
            <w:vMerge w:val="continue"/>
            <w:tcBorders>
              <w:top w:val="single" w:color="auto" w:sz="4" w:space="0"/>
              <w:left w:val="single" w:color="auto" w:sz="4" w:space="0"/>
              <w:bottom w:val="single" w:color="auto" w:sz="4" w:space="0"/>
              <w:right w:val="single" w:color="auto" w:sz="4" w:space="0"/>
            </w:tcBorders>
            <w:vAlign w:val="center"/>
          </w:tcPr>
          <w:p w14:paraId="3FB2F782">
            <w:pPr>
              <w:widowControl/>
              <w:jc w:val="lef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p>
        </w:tc>
        <w:tc>
          <w:tcPr>
            <w:tcW w:w="1112" w:type="dxa"/>
            <w:vMerge w:val="continue"/>
            <w:tcBorders>
              <w:top w:val="single" w:color="auto" w:sz="4" w:space="0"/>
              <w:left w:val="single" w:color="auto" w:sz="4" w:space="0"/>
              <w:bottom w:val="single" w:color="auto" w:sz="4" w:space="0"/>
              <w:right w:val="single" w:color="auto" w:sz="4" w:space="0"/>
            </w:tcBorders>
            <w:vAlign w:val="center"/>
          </w:tcPr>
          <w:p w14:paraId="4FCE0906">
            <w:pPr>
              <w:widowControl/>
              <w:jc w:val="lef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p>
        </w:tc>
        <w:tc>
          <w:tcPr>
            <w:tcW w:w="940" w:type="dxa"/>
            <w:tcBorders>
              <w:top w:val="single" w:color="auto" w:sz="4" w:space="0"/>
              <w:left w:val="single" w:color="auto" w:sz="4" w:space="0"/>
              <w:bottom w:val="single" w:color="auto" w:sz="4" w:space="0"/>
              <w:right w:val="single" w:color="auto" w:sz="4" w:space="0"/>
            </w:tcBorders>
            <w:vAlign w:val="center"/>
          </w:tcPr>
          <w:p w14:paraId="61312D90">
            <w:pPr>
              <w:snapToGrid w:val="0"/>
              <w:spacing w:line="35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项目负责人（设计负责人）</w:t>
            </w:r>
          </w:p>
          <w:p w14:paraId="2E3CFA01">
            <w:pPr>
              <w:spacing w:line="4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（3分）</w:t>
            </w:r>
          </w:p>
        </w:tc>
        <w:tc>
          <w:tcPr>
            <w:tcW w:w="3648" w:type="dxa"/>
            <w:tcBorders>
              <w:top w:val="single" w:color="auto" w:sz="4" w:space="0"/>
              <w:left w:val="single" w:color="auto" w:sz="4" w:space="0"/>
              <w:bottom w:val="single" w:color="auto" w:sz="4" w:space="0"/>
              <w:right w:val="single" w:color="auto" w:sz="4" w:space="0"/>
            </w:tcBorders>
            <w:vAlign w:val="center"/>
          </w:tcPr>
          <w:p w14:paraId="4BCDA5CA">
            <w:pPr>
              <w:snapToGrid w:val="0"/>
              <w:spacing w:line="420" w:lineRule="exac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拟派项目负责人（设计负责人）情况：</w:t>
            </w:r>
          </w:p>
          <w:p w14:paraId="2B5E0A74">
            <w:pPr>
              <w:snapToGrid w:val="0"/>
              <w:spacing w:line="420" w:lineRule="exac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1、具备给排水相关专业正高级工程师职称的，得1分；</w:t>
            </w:r>
          </w:p>
          <w:p w14:paraId="51C3D656">
            <w:pPr>
              <w:snapToGrid w:val="0"/>
              <w:spacing w:line="420" w:lineRule="exac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2、具备注册公用设备工程师（给水排水）资格的，得1分；</w:t>
            </w:r>
          </w:p>
          <w:p w14:paraId="6102850C">
            <w:pPr>
              <w:snapToGrid w:val="0"/>
              <w:spacing w:line="420" w:lineRule="exac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3、具备“工程勘察设计大师”荣誉称号的，得1分。</w:t>
            </w:r>
          </w:p>
          <w:p w14:paraId="38B6F51A">
            <w:pPr>
              <w:snapToGrid w:val="0"/>
              <w:spacing w:line="420" w:lineRule="exac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4、本项最高得3分。</w:t>
            </w:r>
          </w:p>
          <w:p w14:paraId="744FD57F">
            <w:pPr>
              <w:wordWrap w:val="0"/>
              <w:adjustRightInd w:val="0"/>
              <w:snapToGrid w:val="0"/>
              <w:spacing w:line="420" w:lineRule="exact"/>
              <w:jc w:val="lef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注：不符合上述条件或未提供相关证明材料的不得分。</w:t>
            </w:r>
          </w:p>
        </w:tc>
        <w:tc>
          <w:tcPr>
            <w:tcW w:w="3922" w:type="dxa"/>
            <w:tcBorders>
              <w:top w:val="single" w:color="auto" w:sz="4" w:space="0"/>
              <w:left w:val="single" w:color="auto" w:sz="4" w:space="0"/>
              <w:bottom w:val="single" w:color="auto" w:sz="4" w:space="0"/>
              <w:right w:val="single" w:color="auto" w:sz="4" w:space="0"/>
            </w:tcBorders>
            <w:vAlign w:val="center"/>
          </w:tcPr>
          <w:p w14:paraId="35BE60E0">
            <w:pPr>
              <w:spacing w:line="440" w:lineRule="exac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须提供人员的相关证书证明材料彩色扫描件及在本单位（或分支机构）缴纳社保的有效证明彩色扫描件</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（至少</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个月，其中必须有2025年</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11</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月）</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并加盖公章，否则不予计分。</w:t>
            </w:r>
          </w:p>
        </w:tc>
      </w:tr>
      <w:tr w14:paraId="03ED4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3" w:type="dxa"/>
            <w:vMerge w:val="continue"/>
            <w:tcBorders>
              <w:top w:val="single" w:color="auto" w:sz="4" w:space="0"/>
              <w:left w:val="single" w:color="auto" w:sz="4" w:space="0"/>
              <w:bottom w:val="single" w:color="auto" w:sz="4" w:space="0"/>
              <w:right w:val="single" w:color="auto" w:sz="4" w:space="0"/>
            </w:tcBorders>
            <w:vAlign w:val="center"/>
          </w:tcPr>
          <w:p w14:paraId="20B9E803">
            <w:pPr>
              <w:widowControl/>
              <w:jc w:val="lef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p>
        </w:tc>
        <w:tc>
          <w:tcPr>
            <w:tcW w:w="1112" w:type="dxa"/>
            <w:vMerge w:val="continue"/>
            <w:tcBorders>
              <w:top w:val="single" w:color="auto" w:sz="4" w:space="0"/>
              <w:left w:val="single" w:color="auto" w:sz="4" w:space="0"/>
              <w:bottom w:val="single" w:color="auto" w:sz="4" w:space="0"/>
              <w:right w:val="single" w:color="auto" w:sz="4" w:space="0"/>
            </w:tcBorders>
            <w:vAlign w:val="center"/>
          </w:tcPr>
          <w:p w14:paraId="1706765C">
            <w:pPr>
              <w:widowControl/>
              <w:jc w:val="lef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p>
        </w:tc>
        <w:tc>
          <w:tcPr>
            <w:tcW w:w="940" w:type="dxa"/>
            <w:tcBorders>
              <w:top w:val="single" w:color="auto" w:sz="4" w:space="0"/>
              <w:left w:val="single" w:color="auto" w:sz="4" w:space="0"/>
              <w:bottom w:val="single" w:color="auto" w:sz="4" w:space="0"/>
              <w:right w:val="single" w:color="auto" w:sz="4" w:space="0"/>
            </w:tcBorders>
            <w:vAlign w:val="center"/>
          </w:tcPr>
          <w:p w14:paraId="1C842F17">
            <w:pPr>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企业信誉</w:t>
            </w:r>
          </w:p>
          <w:p w14:paraId="494C6E5A">
            <w:pPr>
              <w:spacing w:line="40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（3分）</w:t>
            </w:r>
          </w:p>
        </w:tc>
        <w:tc>
          <w:tcPr>
            <w:tcW w:w="3648" w:type="dxa"/>
            <w:tcBorders>
              <w:top w:val="single" w:color="auto" w:sz="4" w:space="0"/>
              <w:left w:val="single" w:color="auto" w:sz="4" w:space="0"/>
              <w:bottom w:val="single" w:color="auto" w:sz="4" w:space="0"/>
              <w:right w:val="single" w:color="auto" w:sz="4" w:space="0"/>
            </w:tcBorders>
            <w:vAlign w:val="center"/>
          </w:tcPr>
          <w:p w14:paraId="367BB030">
            <w:pPr>
              <w:spacing w:line="360" w:lineRule="auto"/>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1、投标人获得过省级（或以上） “专精特新企业”称号且在有效期内的，得1分；</w:t>
            </w:r>
          </w:p>
          <w:p w14:paraId="1D18C248">
            <w:pPr>
              <w:spacing w:line="360" w:lineRule="auto"/>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2、投标人获得过国家级“优秀勘察设计企业”称号的，得2分。</w:t>
            </w:r>
          </w:p>
          <w:p w14:paraId="670B4852">
            <w:pPr>
              <w:snapToGrid w:val="0"/>
              <w:spacing w:line="420" w:lineRule="exac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本项最高得3分。</w:t>
            </w:r>
          </w:p>
        </w:tc>
        <w:tc>
          <w:tcPr>
            <w:tcW w:w="3922" w:type="dxa"/>
            <w:tcBorders>
              <w:top w:val="single" w:color="auto" w:sz="4" w:space="0"/>
              <w:left w:val="single" w:color="auto" w:sz="4" w:space="0"/>
              <w:bottom w:val="single" w:color="auto" w:sz="4" w:space="0"/>
              <w:right w:val="single" w:color="auto" w:sz="4" w:space="0"/>
            </w:tcBorders>
            <w:vAlign w:val="center"/>
          </w:tcPr>
          <w:p w14:paraId="401515AC">
            <w:pPr>
              <w:spacing w:line="44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须提供人员的相关证书奖状或红头文件证明材料彩色扫描件并加盖公章，否则不予计分。</w:t>
            </w:r>
          </w:p>
        </w:tc>
      </w:tr>
      <w:tr w14:paraId="693B5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3" w:type="dxa"/>
            <w:vMerge w:val="continue"/>
            <w:tcBorders>
              <w:top w:val="single" w:color="auto" w:sz="4" w:space="0"/>
              <w:left w:val="single" w:color="auto" w:sz="4" w:space="0"/>
              <w:bottom w:val="single" w:color="auto" w:sz="4" w:space="0"/>
              <w:right w:val="single" w:color="auto" w:sz="4" w:space="0"/>
            </w:tcBorders>
            <w:vAlign w:val="center"/>
          </w:tcPr>
          <w:p w14:paraId="40433B13">
            <w:pPr>
              <w:widowControl/>
              <w:jc w:val="lef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p>
        </w:tc>
        <w:tc>
          <w:tcPr>
            <w:tcW w:w="1112" w:type="dxa"/>
            <w:vMerge w:val="continue"/>
            <w:tcBorders>
              <w:top w:val="single" w:color="auto" w:sz="4" w:space="0"/>
              <w:left w:val="single" w:color="auto" w:sz="4" w:space="0"/>
              <w:bottom w:val="single" w:color="auto" w:sz="4" w:space="0"/>
              <w:right w:val="single" w:color="auto" w:sz="4" w:space="0"/>
            </w:tcBorders>
            <w:vAlign w:val="center"/>
          </w:tcPr>
          <w:p w14:paraId="6E3E1CDE">
            <w:pPr>
              <w:widowControl/>
              <w:jc w:val="lef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p>
        </w:tc>
        <w:tc>
          <w:tcPr>
            <w:tcW w:w="940" w:type="dxa"/>
            <w:tcBorders>
              <w:top w:val="single" w:color="auto" w:sz="4" w:space="0"/>
              <w:left w:val="single" w:color="auto" w:sz="4" w:space="0"/>
              <w:bottom w:val="single" w:color="auto" w:sz="4" w:space="0"/>
              <w:right w:val="single" w:color="auto" w:sz="4" w:space="0"/>
            </w:tcBorders>
            <w:vAlign w:val="center"/>
          </w:tcPr>
          <w:p w14:paraId="759BB26C">
            <w:pPr>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拟投入本项目设计各专业负责人情况</w:t>
            </w:r>
          </w:p>
          <w:p w14:paraId="26676E3D">
            <w:pPr>
              <w:keepNext/>
              <w:widowControl/>
              <w:adjustRightInd w:val="0"/>
              <w:snapToGrid w:val="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（6分）</w:t>
            </w:r>
          </w:p>
        </w:tc>
        <w:tc>
          <w:tcPr>
            <w:tcW w:w="3648" w:type="dxa"/>
            <w:tcBorders>
              <w:top w:val="single" w:color="auto" w:sz="4" w:space="0"/>
              <w:left w:val="single" w:color="auto" w:sz="4" w:space="0"/>
              <w:bottom w:val="single" w:color="auto" w:sz="4" w:space="0"/>
              <w:right w:val="single" w:color="auto" w:sz="4" w:space="0"/>
            </w:tcBorders>
            <w:vAlign w:val="center"/>
          </w:tcPr>
          <w:p w14:paraId="170F79A1">
            <w:pPr>
              <w:snapToGrid w:val="0"/>
              <w:spacing w:line="420" w:lineRule="exac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拟投入本项目设计各专业负责人情况</w:t>
            </w:r>
            <w:r>
              <w:rPr>
                <w:rFonts w:hint="eastAsia" w:asciiTheme="minorEastAsia" w:hAnsiTheme="minorEastAsia" w:eastAsiaTheme="minorEastAsia" w:cstheme="minorEastAsia"/>
                <w:b/>
                <w:bCs/>
                <w:snapToGrid w:val="0"/>
                <w:color w:val="000000" w:themeColor="text1"/>
                <w:kern w:val="0"/>
                <w:sz w:val="24"/>
                <w:szCs w:val="24"/>
                <w:highlight w:val="none"/>
                <w14:textFill>
                  <w14:solidFill>
                    <w14:schemeClr w14:val="tx1"/>
                  </w14:solidFill>
                </w14:textFill>
              </w:rPr>
              <w:t>（项目负责人</w:t>
            </w:r>
            <w:r>
              <w:rPr>
                <w:rFonts w:hint="eastAsia" w:asciiTheme="minorEastAsia" w:hAnsiTheme="minorEastAsia" w:eastAsiaTheme="minorEastAsia" w:cstheme="minorEastAsia"/>
                <w:b/>
                <w:bCs/>
                <w:snapToGrid w:val="0"/>
                <w:color w:val="000000" w:themeColor="text1"/>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bCs/>
                <w:snapToGrid w:val="0"/>
                <w:color w:val="000000" w:themeColor="text1"/>
                <w:kern w:val="0"/>
                <w:sz w:val="24"/>
                <w:szCs w:val="24"/>
                <w:highlight w:val="none"/>
                <w14:textFill>
                  <w14:solidFill>
                    <w14:schemeClr w14:val="tx1"/>
                  </w14:solidFill>
                </w14:textFill>
              </w:rPr>
              <w:t>设计负责人除外）</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w:t>
            </w:r>
          </w:p>
          <w:p w14:paraId="47B9D733">
            <w:pPr>
              <w:snapToGrid w:val="0"/>
              <w:spacing w:line="420" w:lineRule="exact"/>
              <w:rPr>
                <w:rFonts w:hint="eastAsia" w:asciiTheme="minorEastAsia" w:hAnsiTheme="minorEastAsia" w:eastAsiaTheme="minorEastAsia" w:cstheme="minorEastAsia"/>
                <w:b/>
                <w:bCs/>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 w:val="24"/>
                <w:szCs w:val="24"/>
                <w:highlight w:val="none"/>
                <w14:textFill>
                  <w14:solidFill>
                    <w14:schemeClr w14:val="tx1"/>
                  </w14:solidFill>
                </w14:textFill>
              </w:rPr>
              <w:t>1.给排水专业负责人</w:t>
            </w:r>
          </w:p>
          <w:p w14:paraId="3F81A4D5">
            <w:pPr>
              <w:snapToGrid w:val="0"/>
              <w:spacing w:line="420" w:lineRule="exac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①具备注册公用设备工程师（给水排水）资格的，得0.5分；</w:t>
            </w:r>
          </w:p>
          <w:p w14:paraId="6B9D4908">
            <w:pPr>
              <w:snapToGrid w:val="0"/>
              <w:spacing w:line="420" w:lineRule="exac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②具有给排水相关专业工程师高级（或以上）职称的，得1分；</w:t>
            </w:r>
          </w:p>
          <w:p w14:paraId="0C07A6F4">
            <w:pPr>
              <w:snapToGrid w:val="0"/>
              <w:spacing w:line="420" w:lineRule="exac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本小项最高得1.5分。</w:t>
            </w:r>
          </w:p>
          <w:p w14:paraId="1C9C999D">
            <w:pPr>
              <w:snapToGrid w:val="0"/>
              <w:spacing w:line="420" w:lineRule="exact"/>
              <w:rPr>
                <w:rFonts w:hint="eastAsia" w:asciiTheme="minorEastAsia" w:hAnsiTheme="minorEastAsia" w:eastAsiaTheme="minorEastAsia" w:cstheme="minorEastAsia"/>
                <w:b/>
                <w:bCs/>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 w:val="24"/>
                <w:szCs w:val="24"/>
                <w:highlight w:val="none"/>
                <w14:textFill>
                  <w14:solidFill>
                    <w14:schemeClr w14:val="tx1"/>
                  </w14:solidFill>
                </w14:textFill>
              </w:rPr>
              <w:t>2.结构专业负责人</w:t>
            </w:r>
          </w:p>
          <w:p w14:paraId="3EBDCDA3">
            <w:pPr>
              <w:snapToGrid w:val="0"/>
              <w:spacing w:line="420" w:lineRule="exac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①具备一级注册结构工程师资格的，得0.5分；</w:t>
            </w:r>
          </w:p>
          <w:p w14:paraId="1286C97F">
            <w:pPr>
              <w:snapToGrid w:val="0"/>
              <w:spacing w:line="420" w:lineRule="exac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②具备结构相关专业工程师职称的，得0.5分；具备结构相关专业高级工程师（或以上）职称的，得1分。</w:t>
            </w:r>
          </w:p>
          <w:p w14:paraId="57ECDA76">
            <w:pPr>
              <w:snapToGrid w:val="0"/>
              <w:spacing w:line="420" w:lineRule="exac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本小项最高得2分。</w:t>
            </w:r>
          </w:p>
          <w:p w14:paraId="3485CC17">
            <w:pPr>
              <w:snapToGrid w:val="0"/>
              <w:spacing w:line="420" w:lineRule="exact"/>
              <w:rPr>
                <w:rFonts w:hint="eastAsia" w:asciiTheme="minorEastAsia" w:hAnsiTheme="minorEastAsia" w:eastAsiaTheme="minorEastAsia" w:cstheme="minorEastAsia"/>
                <w:b/>
                <w:bCs/>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 w:val="24"/>
                <w:szCs w:val="24"/>
                <w:highlight w:val="none"/>
                <w14:textFill>
                  <w14:solidFill>
                    <w14:schemeClr w14:val="tx1"/>
                  </w14:solidFill>
                </w14:textFill>
              </w:rPr>
              <w:t>3.造价专业负责人</w:t>
            </w:r>
          </w:p>
          <w:p w14:paraId="0BF3656D">
            <w:pPr>
              <w:snapToGrid w:val="0"/>
              <w:spacing w:line="420" w:lineRule="exac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①具备注册造价工程师资格的，得0.5分，具备注册咨询工程师（投资）证书的，得0.5分；</w:t>
            </w:r>
          </w:p>
          <w:p w14:paraId="1386BCA0">
            <w:pPr>
              <w:snapToGrid w:val="0"/>
              <w:spacing w:line="420" w:lineRule="exac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②具备造价相关专业工程师职称的，得0.5分；具备造价相关专业高级（或以上）工程师职称的，得1分。</w:t>
            </w:r>
          </w:p>
          <w:p w14:paraId="32FEF82E">
            <w:pPr>
              <w:snapToGrid w:val="0"/>
              <w:spacing w:line="420" w:lineRule="exac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本小项最高得2.5分。</w:t>
            </w:r>
          </w:p>
          <w:p w14:paraId="7A83BD12">
            <w:pPr>
              <w:snapToGrid w:val="0"/>
              <w:spacing w:line="420" w:lineRule="exac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4.本项最高得6分。</w:t>
            </w:r>
          </w:p>
          <w:p w14:paraId="26686079">
            <w:pPr>
              <w:pStyle w:val="8"/>
              <w:wordWrap w:val="0"/>
              <w:adjustRightInd w:val="0"/>
              <w:snapToGrid w:val="0"/>
              <w:spacing w:line="400" w:lineRule="exact"/>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注：不符合上述条件或未提供相关证明材料的不得分。</w:t>
            </w:r>
          </w:p>
        </w:tc>
        <w:tc>
          <w:tcPr>
            <w:tcW w:w="3922" w:type="dxa"/>
            <w:tcBorders>
              <w:top w:val="single" w:color="auto" w:sz="4" w:space="0"/>
              <w:left w:val="single" w:color="auto" w:sz="4" w:space="0"/>
              <w:bottom w:val="single" w:color="auto" w:sz="4" w:space="0"/>
              <w:right w:val="single" w:color="auto" w:sz="4" w:space="0"/>
            </w:tcBorders>
            <w:vAlign w:val="center"/>
          </w:tcPr>
          <w:p w14:paraId="6290D4AA">
            <w:pPr>
              <w:pStyle w:val="7"/>
              <w:spacing w:line="4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须提供人员的相关证书证明材料彩色扫描件及在本单位（或分支机构）缴纳社保的有效证明彩色扫描件（</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至少</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个月，其中必须有2025年</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11</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月</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）并加盖公章，否则不予计分。</w:t>
            </w:r>
          </w:p>
        </w:tc>
      </w:tr>
      <w:tr w14:paraId="60555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3" w:type="dxa"/>
            <w:vMerge w:val="restart"/>
            <w:tcBorders>
              <w:top w:val="single" w:color="auto" w:sz="4" w:space="0"/>
              <w:left w:val="single" w:color="auto" w:sz="4" w:space="0"/>
              <w:bottom w:val="single" w:color="auto" w:sz="4" w:space="0"/>
              <w:right w:val="single" w:color="auto" w:sz="4" w:space="0"/>
            </w:tcBorders>
            <w:vAlign w:val="center"/>
          </w:tcPr>
          <w:p w14:paraId="255FD176">
            <w:pPr>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经济部分得分（50分）</w:t>
            </w:r>
          </w:p>
        </w:tc>
        <w:tc>
          <w:tcPr>
            <w:tcW w:w="2052" w:type="dxa"/>
            <w:gridSpan w:val="2"/>
            <w:tcBorders>
              <w:top w:val="single" w:color="auto" w:sz="4" w:space="0"/>
              <w:left w:val="single" w:color="auto" w:sz="4" w:space="0"/>
              <w:bottom w:val="single" w:color="auto" w:sz="4" w:space="0"/>
              <w:right w:val="single" w:color="auto" w:sz="4" w:space="0"/>
            </w:tcBorders>
            <w:vAlign w:val="center"/>
          </w:tcPr>
          <w:p w14:paraId="67F36991">
            <w:pPr>
              <w:keepNext/>
              <w:widowControl/>
              <w:spacing w:line="340" w:lineRule="exact"/>
              <w:outlineLvl w:val="3"/>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评标基准价D</w:t>
            </w:r>
          </w:p>
        </w:tc>
        <w:tc>
          <w:tcPr>
            <w:tcW w:w="7570" w:type="dxa"/>
            <w:gridSpan w:val="2"/>
            <w:tcBorders>
              <w:top w:val="single" w:color="auto" w:sz="4" w:space="0"/>
              <w:left w:val="single" w:color="auto" w:sz="4" w:space="0"/>
              <w:bottom w:val="single" w:color="auto" w:sz="4" w:space="0"/>
              <w:right w:val="single" w:color="auto" w:sz="4" w:space="0"/>
            </w:tcBorders>
            <w:vAlign w:val="center"/>
          </w:tcPr>
          <w:p w14:paraId="3EF40DE9">
            <w:pPr>
              <w:pStyle w:val="8"/>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（1）确定</w:t>
            </w: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最高投标限价</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下浮系数n：用1～21号球分别代表一个下浮系数，由评委代表从这21个号码中随机抽取 3 次，每次抽取1个号码，抽出的号球不参与下次抽取。所抽取的3个号码对应下浮系数的算术平均值作为</w:t>
            </w: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最高投标限价</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下浮系数n。具体号码对应的下浮系数详见下表：</w:t>
            </w:r>
          </w:p>
          <w:tbl>
            <w:tblPr>
              <w:tblStyle w:val="21"/>
              <w:tblW w:w="0" w:type="auto"/>
              <w:tblInd w:w="113" w:type="dxa"/>
              <w:tblLayout w:type="fixed"/>
              <w:tblCellMar>
                <w:top w:w="0" w:type="dxa"/>
                <w:left w:w="108" w:type="dxa"/>
                <w:bottom w:w="0" w:type="dxa"/>
                <w:right w:w="108" w:type="dxa"/>
              </w:tblCellMar>
            </w:tblPr>
            <w:tblGrid>
              <w:gridCol w:w="1465"/>
              <w:gridCol w:w="794"/>
              <w:gridCol w:w="830"/>
              <w:gridCol w:w="864"/>
              <w:gridCol w:w="848"/>
              <w:gridCol w:w="882"/>
              <w:gridCol w:w="829"/>
              <w:gridCol w:w="819"/>
            </w:tblGrid>
            <w:tr w14:paraId="5387EA81">
              <w:tblPrEx>
                <w:tblCellMar>
                  <w:top w:w="0" w:type="dxa"/>
                  <w:left w:w="108" w:type="dxa"/>
                  <w:bottom w:w="0" w:type="dxa"/>
                  <w:right w:w="108" w:type="dxa"/>
                </w:tblCellMar>
              </w:tblPrEx>
              <w:trPr>
                <w:trHeight w:val="248"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67A1D">
                  <w:pPr>
                    <w:pStyle w:val="8"/>
                    <w:shd w:val="clea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号球</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77589">
                  <w:pPr>
                    <w:pStyle w:val="8"/>
                    <w:shd w:val="clear"/>
                    <w:wordWrap w:val="0"/>
                    <w:adjustRightInd w:val="0"/>
                    <w:snapToGrid w:val="0"/>
                    <w:spacing w:line="40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1</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50228">
                  <w:pPr>
                    <w:pStyle w:val="8"/>
                    <w:shd w:val="clear"/>
                    <w:wordWrap w:val="0"/>
                    <w:adjustRightInd w:val="0"/>
                    <w:snapToGrid w:val="0"/>
                    <w:spacing w:line="40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2</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075E7">
                  <w:pPr>
                    <w:pStyle w:val="8"/>
                    <w:shd w:val="clear"/>
                    <w:wordWrap w:val="0"/>
                    <w:adjustRightInd w:val="0"/>
                    <w:snapToGrid w:val="0"/>
                    <w:spacing w:line="40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3</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7C954">
                  <w:pPr>
                    <w:pStyle w:val="8"/>
                    <w:shd w:val="clear"/>
                    <w:wordWrap w:val="0"/>
                    <w:adjustRightInd w:val="0"/>
                    <w:snapToGrid w:val="0"/>
                    <w:spacing w:line="40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4</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36E04">
                  <w:pPr>
                    <w:pStyle w:val="8"/>
                    <w:shd w:val="clear"/>
                    <w:wordWrap w:val="0"/>
                    <w:adjustRightInd w:val="0"/>
                    <w:snapToGrid w:val="0"/>
                    <w:spacing w:line="40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04267">
                  <w:pPr>
                    <w:pStyle w:val="8"/>
                    <w:shd w:val="clear"/>
                    <w:wordWrap w:val="0"/>
                    <w:adjustRightInd w:val="0"/>
                    <w:snapToGrid w:val="0"/>
                    <w:spacing w:line="40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6</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0570A">
                  <w:pPr>
                    <w:pStyle w:val="8"/>
                    <w:shd w:val="clear"/>
                    <w:wordWrap w:val="0"/>
                    <w:adjustRightInd w:val="0"/>
                    <w:snapToGrid w:val="0"/>
                    <w:spacing w:line="40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7</w:t>
                  </w:r>
                </w:p>
              </w:tc>
            </w:tr>
            <w:tr w14:paraId="5C6A5087">
              <w:tblPrEx>
                <w:tblCellMar>
                  <w:top w:w="0" w:type="dxa"/>
                  <w:left w:w="108" w:type="dxa"/>
                  <w:bottom w:w="0" w:type="dxa"/>
                  <w:right w:w="108" w:type="dxa"/>
                </w:tblCellMar>
              </w:tblPrEx>
              <w:trPr>
                <w:trHeight w:val="575"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C48D5">
                  <w:pPr>
                    <w:pStyle w:val="8"/>
                    <w:shd w:val="clea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下浮系数（%）</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2D16B">
                  <w:pPr>
                    <w:pStyle w:val="8"/>
                    <w:shd w:val="clear"/>
                    <w:wordWrap w:val="0"/>
                    <w:adjustRightInd w:val="0"/>
                    <w:snapToGrid w:val="0"/>
                    <w:spacing w:line="40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1.0</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8DEFF">
                  <w:pPr>
                    <w:pStyle w:val="8"/>
                    <w:shd w:val="clear"/>
                    <w:wordWrap w:val="0"/>
                    <w:adjustRightInd w:val="0"/>
                    <w:snapToGrid w:val="0"/>
                    <w:spacing w:line="40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1.1</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FB068">
                  <w:pPr>
                    <w:pStyle w:val="8"/>
                    <w:shd w:val="clear"/>
                    <w:wordWrap w:val="0"/>
                    <w:adjustRightInd w:val="0"/>
                    <w:snapToGrid w:val="0"/>
                    <w:spacing w:line="40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1.2</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F6278">
                  <w:pPr>
                    <w:pStyle w:val="8"/>
                    <w:shd w:val="clear"/>
                    <w:wordWrap w:val="0"/>
                    <w:adjustRightInd w:val="0"/>
                    <w:snapToGrid w:val="0"/>
                    <w:spacing w:line="40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1.3</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16385">
                  <w:pPr>
                    <w:pStyle w:val="8"/>
                    <w:shd w:val="clear"/>
                    <w:wordWrap w:val="0"/>
                    <w:adjustRightInd w:val="0"/>
                    <w:snapToGrid w:val="0"/>
                    <w:spacing w:line="40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1.4</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3BB8F">
                  <w:pPr>
                    <w:pStyle w:val="8"/>
                    <w:shd w:val="clear"/>
                    <w:wordWrap w:val="0"/>
                    <w:adjustRightInd w:val="0"/>
                    <w:snapToGrid w:val="0"/>
                    <w:spacing w:line="40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1.5</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F396A">
                  <w:pPr>
                    <w:pStyle w:val="8"/>
                    <w:shd w:val="clear"/>
                    <w:wordWrap w:val="0"/>
                    <w:adjustRightInd w:val="0"/>
                    <w:snapToGrid w:val="0"/>
                    <w:spacing w:line="40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1.6</w:t>
                  </w:r>
                </w:p>
              </w:tc>
            </w:tr>
            <w:tr w14:paraId="54FF4CED">
              <w:tblPrEx>
                <w:tblCellMar>
                  <w:top w:w="0" w:type="dxa"/>
                  <w:left w:w="108" w:type="dxa"/>
                  <w:bottom w:w="0" w:type="dxa"/>
                  <w:right w:w="108" w:type="dxa"/>
                </w:tblCellMar>
              </w:tblPrEx>
              <w:trPr>
                <w:trHeight w:val="515"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02DA5">
                  <w:pPr>
                    <w:pStyle w:val="8"/>
                    <w:shd w:val="clea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号球</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414A5">
                  <w:pPr>
                    <w:pStyle w:val="8"/>
                    <w:shd w:val="clear"/>
                    <w:wordWrap w:val="0"/>
                    <w:adjustRightInd w:val="0"/>
                    <w:snapToGrid w:val="0"/>
                    <w:spacing w:line="40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8</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8C19A">
                  <w:pPr>
                    <w:pStyle w:val="8"/>
                    <w:shd w:val="clear"/>
                    <w:wordWrap w:val="0"/>
                    <w:adjustRightInd w:val="0"/>
                    <w:snapToGrid w:val="0"/>
                    <w:spacing w:line="40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9</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0B9C">
                  <w:pPr>
                    <w:pStyle w:val="8"/>
                    <w:shd w:val="clear"/>
                    <w:wordWrap w:val="0"/>
                    <w:adjustRightInd w:val="0"/>
                    <w:snapToGrid w:val="0"/>
                    <w:spacing w:line="40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23145">
                  <w:pPr>
                    <w:pStyle w:val="8"/>
                    <w:shd w:val="clear"/>
                    <w:wordWrap w:val="0"/>
                    <w:adjustRightInd w:val="0"/>
                    <w:snapToGrid w:val="0"/>
                    <w:spacing w:line="40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11</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8F67C">
                  <w:pPr>
                    <w:pStyle w:val="8"/>
                    <w:shd w:val="clear"/>
                    <w:wordWrap w:val="0"/>
                    <w:adjustRightInd w:val="0"/>
                    <w:snapToGrid w:val="0"/>
                    <w:spacing w:line="40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12</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4EBC1">
                  <w:pPr>
                    <w:pStyle w:val="8"/>
                    <w:shd w:val="clear"/>
                    <w:wordWrap w:val="0"/>
                    <w:adjustRightInd w:val="0"/>
                    <w:snapToGrid w:val="0"/>
                    <w:spacing w:line="40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13</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53CEE">
                  <w:pPr>
                    <w:pStyle w:val="8"/>
                    <w:shd w:val="clear"/>
                    <w:wordWrap w:val="0"/>
                    <w:adjustRightInd w:val="0"/>
                    <w:snapToGrid w:val="0"/>
                    <w:spacing w:line="40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14</w:t>
                  </w:r>
                </w:p>
              </w:tc>
            </w:tr>
            <w:tr w14:paraId="3C750AF9">
              <w:tblPrEx>
                <w:tblCellMar>
                  <w:top w:w="0" w:type="dxa"/>
                  <w:left w:w="108" w:type="dxa"/>
                  <w:bottom w:w="0" w:type="dxa"/>
                  <w:right w:w="108" w:type="dxa"/>
                </w:tblCellMar>
              </w:tblPrEx>
              <w:trPr>
                <w:trHeight w:val="515"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71176">
                  <w:pPr>
                    <w:pStyle w:val="8"/>
                    <w:shd w:val="clea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下浮系数（%）</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5D541">
                  <w:pPr>
                    <w:pStyle w:val="8"/>
                    <w:shd w:val="clear"/>
                    <w:wordWrap w:val="0"/>
                    <w:adjustRightInd w:val="0"/>
                    <w:snapToGrid w:val="0"/>
                    <w:spacing w:line="40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1.7</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DBFB">
                  <w:pPr>
                    <w:pStyle w:val="8"/>
                    <w:shd w:val="clear"/>
                    <w:wordWrap w:val="0"/>
                    <w:adjustRightInd w:val="0"/>
                    <w:snapToGrid w:val="0"/>
                    <w:spacing w:line="40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1.8</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DFCF4">
                  <w:pPr>
                    <w:pStyle w:val="8"/>
                    <w:shd w:val="clear"/>
                    <w:wordWrap w:val="0"/>
                    <w:adjustRightInd w:val="0"/>
                    <w:snapToGrid w:val="0"/>
                    <w:spacing w:line="40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1.9</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E157F">
                  <w:pPr>
                    <w:pStyle w:val="8"/>
                    <w:shd w:val="clear"/>
                    <w:wordWrap w:val="0"/>
                    <w:adjustRightInd w:val="0"/>
                    <w:snapToGrid w:val="0"/>
                    <w:spacing w:line="40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2.0</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BA8E3">
                  <w:pPr>
                    <w:pStyle w:val="8"/>
                    <w:shd w:val="clear"/>
                    <w:wordWrap w:val="0"/>
                    <w:adjustRightInd w:val="0"/>
                    <w:snapToGrid w:val="0"/>
                    <w:spacing w:line="40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2.1</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B0120">
                  <w:pPr>
                    <w:pStyle w:val="8"/>
                    <w:shd w:val="clear"/>
                    <w:wordWrap w:val="0"/>
                    <w:adjustRightInd w:val="0"/>
                    <w:snapToGrid w:val="0"/>
                    <w:spacing w:line="40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2.2</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721B6">
                  <w:pPr>
                    <w:pStyle w:val="8"/>
                    <w:shd w:val="clear"/>
                    <w:wordWrap w:val="0"/>
                    <w:adjustRightInd w:val="0"/>
                    <w:snapToGrid w:val="0"/>
                    <w:spacing w:line="40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2.3</w:t>
                  </w:r>
                </w:p>
              </w:tc>
            </w:tr>
            <w:tr w14:paraId="20174E91">
              <w:tblPrEx>
                <w:tblCellMar>
                  <w:top w:w="0" w:type="dxa"/>
                  <w:left w:w="108" w:type="dxa"/>
                  <w:bottom w:w="0" w:type="dxa"/>
                  <w:right w:w="108" w:type="dxa"/>
                </w:tblCellMar>
              </w:tblPrEx>
              <w:trPr>
                <w:trHeight w:val="470"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2D3B6">
                  <w:pPr>
                    <w:pStyle w:val="8"/>
                    <w:shd w:val="clea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号球</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0E47A">
                  <w:pPr>
                    <w:pStyle w:val="8"/>
                    <w:shd w:val="clear"/>
                    <w:wordWrap w:val="0"/>
                    <w:adjustRightInd w:val="0"/>
                    <w:snapToGrid w:val="0"/>
                    <w:spacing w:line="40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15</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A03CC">
                  <w:pPr>
                    <w:pStyle w:val="8"/>
                    <w:shd w:val="clear"/>
                    <w:wordWrap w:val="0"/>
                    <w:adjustRightInd w:val="0"/>
                    <w:snapToGrid w:val="0"/>
                    <w:spacing w:line="40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16</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07D07">
                  <w:pPr>
                    <w:pStyle w:val="8"/>
                    <w:shd w:val="clear"/>
                    <w:wordWrap w:val="0"/>
                    <w:adjustRightInd w:val="0"/>
                    <w:snapToGrid w:val="0"/>
                    <w:spacing w:line="40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17</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9602A">
                  <w:pPr>
                    <w:pStyle w:val="8"/>
                    <w:shd w:val="clear"/>
                    <w:wordWrap w:val="0"/>
                    <w:adjustRightInd w:val="0"/>
                    <w:snapToGrid w:val="0"/>
                    <w:spacing w:line="40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18</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B1762">
                  <w:pPr>
                    <w:pStyle w:val="8"/>
                    <w:shd w:val="clear"/>
                    <w:wordWrap w:val="0"/>
                    <w:adjustRightInd w:val="0"/>
                    <w:snapToGrid w:val="0"/>
                    <w:spacing w:line="40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19</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CC233">
                  <w:pPr>
                    <w:pStyle w:val="8"/>
                    <w:shd w:val="clear"/>
                    <w:wordWrap w:val="0"/>
                    <w:adjustRightInd w:val="0"/>
                    <w:snapToGrid w:val="0"/>
                    <w:spacing w:line="40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20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2EFD3">
                  <w:pPr>
                    <w:pStyle w:val="8"/>
                    <w:shd w:val="clear"/>
                    <w:wordWrap w:val="0"/>
                    <w:adjustRightInd w:val="0"/>
                    <w:snapToGrid w:val="0"/>
                    <w:spacing w:line="40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21</w:t>
                  </w:r>
                </w:p>
              </w:tc>
            </w:tr>
            <w:tr w14:paraId="576EC0B1">
              <w:tblPrEx>
                <w:tblCellMar>
                  <w:top w:w="0" w:type="dxa"/>
                  <w:left w:w="108" w:type="dxa"/>
                  <w:bottom w:w="0" w:type="dxa"/>
                  <w:right w:w="108" w:type="dxa"/>
                </w:tblCellMar>
              </w:tblPrEx>
              <w:trPr>
                <w:trHeight w:val="600" w:hRule="atLeast"/>
              </w:trPr>
              <w:tc>
                <w:tcPr>
                  <w:tcW w:w="1465" w:type="dxa"/>
                  <w:tcBorders>
                    <w:top w:val="single" w:color="000000" w:sz="4" w:space="0"/>
                    <w:left w:val="single" w:color="000000" w:sz="4" w:space="0"/>
                    <w:bottom w:val="single" w:color="000000" w:sz="4" w:space="0"/>
                    <w:right w:val="single" w:color="000000" w:sz="4" w:space="0"/>
                  </w:tcBorders>
                  <w:vAlign w:val="center"/>
                </w:tcPr>
                <w:p w14:paraId="392DCD25">
                  <w:pPr>
                    <w:pStyle w:val="8"/>
                    <w:shd w:val="clea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下浮系数（%）</w:t>
                  </w:r>
                </w:p>
              </w:tc>
              <w:tc>
                <w:tcPr>
                  <w:tcW w:w="794" w:type="dxa"/>
                  <w:tcBorders>
                    <w:top w:val="single" w:color="000000" w:sz="4" w:space="0"/>
                    <w:left w:val="single" w:color="000000" w:sz="4" w:space="0"/>
                    <w:bottom w:val="single" w:color="000000" w:sz="4" w:space="0"/>
                    <w:right w:val="single" w:color="000000" w:sz="4" w:space="0"/>
                  </w:tcBorders>
                  <w:vAlign w:val="center"/>
                </w:tcPr>
                <w:p w14:paraId="2D23CE52">
                  <w:pPr>
                    <w:pStyle w:val="8"/>
                    <w:shd w:val="clear"/>
                    <w:wordWrap w:val="0"/>
                    <w:adjustRightInd w:val="0"/>
                    <w:snapToGrid w:val="0"/>
                    <w:spacing w:line="40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2.4</w:t>
                  </w:r>
                </w:p>
              </w:tc>
              <w:tc>
                <w:tcPr>
                  <w:tcW w:w="830" w:type="dxa"/>
                  <w:tcBorders>
                    <w:top w:val="single" w:color="000000" w:sz="4" w:space="0"/>
                    <w:left w:val="single" w:color="000000" w:sz="4" w:space="0"/>
                    <w:bottom w:val="single" w:color="000000" w:sz="4" w:space="0"/>
                    <w:right w:val="single" w:color="000000" w:sz="4" w:space="0"/>
                  </w:tcBorders>
                  <w:vAlign w:val="center"/>
                </w:tcPr>
                <w:p w14:paraId="51AEFD60">
                  <w:pPr>
                    <w:pStyle w:val="8"/>
                    <w:shd w:val="clear"/>
                    <w:wordWrap w:val="0"/>
                    <w:adjustRightInd w:val="0"/>
                    <w:snapToGrid w:val="0"/>
                    <w:spacing w:line="40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2.5</w:t>
                  </w:r>
                </w:p>
              </w:tc>
              <w:tc>
                <w:tcPr>
                  <w:tcW w:w="864" w:type="dxa"/>
                  <w:tcBorders>
                    <w:top w:val="single" w:color="000000" w:sz="4" w:space="0"/>
                    <w:left w:val="single" w:color="000000" w:sz="4" w:space="0"/>
                    <w:bottom w:val="single" w:color="000000" w:sz="4" w:space="0"/>
                    <w:right w:val="single" w:color="000000" w:sz="4" w:space="0"/>
                  </w:tcBorders>
                  <w:vAlign w:val="center"/>
                </w:tcPr>
                <w:p w14:paraId="413B20B2">
                  <w:pPr>
                    <w:pStyle w:val="8"/>
                    <w:shd w:val="clear"/>
                    <w:wordWrap w:val="0"/>
                    <w:adjustRightInd w:val="0"/>
                    <w:snapToGrid w:val="0"/>
                    <w:spacing w:line="40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2.6</w:t>
                  </w:r>
                </w:p>
              </w:tc>
              <w:tc>
                <w:tcPr>
                  <w:tcW w:w="848" w:type="dxa"/>
                  <w:tcBorders>
                    <w:top w:val="single" w:color="000000" w:sz="4" w:space="0"/>
                    <w:left w:val="single" w:color="000000" w:sz="4" w:space="0"/>
                    <w:bottom w:val="single" w:color="000000" w:sz="4" w:space="0"/>
                    <w:right w:val="single" w:color="000000" w:sz="4" w:space="0"/>
                  </w:tcBorders>
                  <w:vAlign w:val="center"/>
                </w:tcPr>
                <w:p w14:paraId="146217D2">
                  <w:pPr>
                    <w:pStyle w:val="8"/>
                    <w:shd w:val="clear"/>
                    <w:wordWrap w:val="0"/>
                    <w:adjustRightInd w:val="0"/>
                    <w:snapToGrid w:val="0"/>
                    <w:spacing w:line="40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2.7</w:t>
                  </w:r>
                </w:p>
              </w:tc>
              <w:tc>
                <w:tcPr>
                  <w:tcW w:w="882" w:type="dxa"/>
                  <w:tcBorders>
                    <w:top w:val="single" w:color="000000" w:sz="4" w:space="0"/>
                    <w:left w:val="single" w:color="000000" w:sz="4" w:space="0"/>
                    <w:bottom w:val="single" w:color="000000" w:sz="4" w:space="0"/>
                    <w:right w:val="single" w:color="000000" w:sz="4" w:space="0"/>
                  </w:tcBorders>
                  <w:vAlign w:val="center"/>
                </w:tcPr>
                <w:p w14:paraId="12388DE3">
                  <w:pPr>
                    <w:pStyle w:val="8"/>
                    <w:shd w:val="clear"/>
                    <w:wordWrap w:val="0"/>
                    <w:adjustRightInd w:val="0"/>
                    <w:snapToGrid w:val="0"/>
                    <w:spacing w:line="40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2.8</w:t>
                  </w:r>
                </w:p>
              </w:tc>
              <w:tc>
                <w:tcPr>
                  <w:tcW w:w="829" w:type="dxa"/>
                  <w:tcBorders>
                    <w:top w:val="single" w:color="000000" w:sz="4" w:space="0"/>
                    <w:left w:val="single" w:color="000000" w:sz="4" w:space="0"/>
                    <w:bottom w:val="single" w:color="000000" w:sz="4" w:space="0"/>
                    <w:right w:val="single" w:color="000000" w:sz="4" w:space="0"/>
                  </w:tcBorders>
                  <w:vAlign w:val="center"/>
                </w:tcPr>
                <w:p w14:paraId="1EA7F297">
                  <w:pPr>
                    <w:pStyle w:val="8"/>
                    <w:shd w:val="clear"/>
                    <w:wordWrap w:val="0"/>
                    <w:adjustRightInd w:val="0"/>
                    <w:snapToGrid w:val="0"/>
                    <w:spacing w:line="40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2.9</w:t>
                  </w:r>
                </w:p>
              </w:tc>
              <w:tc>
                <w:tcPr>
                  <w:tcW w:w="819" w:type="dxa"/>
                  <w:tcBorders>
                    <w:top w:val="single" w:color="000000" w:sz="4" w:space="0"/>
                    <w:left w:val="single" w:color="000000" w:sz="4" w:space="0"/>
                    <w:bottom w:val="single" w:color="000000" w:sz="4" w:space="0"/>
                    <w:right w:val="single" w:color="000000" w:sz="4" w:space="0"/>
                  </w:tcBorders>
                  <w:vAlign w:val="center"/>
                </w:tcPr>
                <w:p w14:paraId="2C125C61">
                  <w:pPr>
                    <w:pStyle w:val="8"/>
                    <w:shd w:val="clear"/>
                    <w:wordWrap w:val="0"/>
                    <w:adjustRightInd w:val="0"/>
                    <w:snapToGrid w:val="0"/>
                    <w:spacing w:line="40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3.0</w:t>
                  </w:r>
                </w:p>
              </w:tc>
            </w:tr>
          </w:tbl>
          <w:p w14:paraId="69CFB4BB">
            <w:pPr>
              <w:pStyle w:val="7"/>
              <w:shd w:val="clear"/>
              <w:spacing w:line="400" w:lineRule="exact"/>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（2）评标基准价D＝</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最高投标限价</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×（1－n）</w:t>
            </w:r>
          </w:p>
        </w:tc>
      </w:tr>
      <w:tr w14:paraId="59F1A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3" w:type="dxa"/>
            <w:vMerge w:val="continue"/>
            <w:tcBorders>
              <w:top w:val="single" w:color="auto" w:sz="4" w:space="0"/>
              <w:left w:val="single" w:color="auto" w:sz="4" w:space="0"/>
              <w:bottom w:val="single" w:color="auto" w:sz="4" w:space="0"/>
              <w:right w:val="single" w:color="auto" w:sz="4" w:space="0"/>
            </w:tcBorders>
            <w:vAlign w:val="center"/>
          </w:tcPr>
          <w:p w14:paraId="446BB9B4">
            <w:pPr>
              <w:widowControl/>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052" w:type="dxa"/>
            <w:gridSpan w:val="2"/>
            <w:tcBorders>
              <w:top w:val="single" w:color="auto" w:sz="4" w:space="0"/>
              <w:left w:val="single" w:color="auto" w:sz="4" w:space="0"/>
              <w:bottom w:val="single" w:color="auto" w:sz="4" w:space="0"/>
              <w:right w:val="single" w:color="auto" w:sz="4" w:space="0"/>
            </w:tcBorders>
            <w:vAlign w:val="center"/>
          </w:tcPr>
          <w:p w14:paraId="73BFFA97">
            <w:pPr>
              <w:keepNext/>
              <w:widowControl/>
              <w:snapToGrid w:val="0"/>
              <w:spacing w:line="34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投标报价得分N</w:t>
            </w:r>
          </w:p>
        </w:tc>
        <w:tc>
          <w:tcPr>
            <w:tcW w:w="7570" w:type="dxa"/>
            <w:gridSpan w:val="2"/>
            <w:tcBorders>
              <w:top w:val="single" w:color="auto" w:sz="4" w:space="0"/>
              <w:left w:val="single" w:color="auto" w:sz="4" w:space="0"/>
              <w:bottom w:val="single" w:color="auto" w:sz="4" w:space="0"/>
              <w:right w:val="single" w:color="auto" w:sz="4" w:space="0"/>
            </w:tcBorders>
            <w:vAlign w:val="center"/>
          </w:tcPr>
          <w:p w14:paraId="26FD68A5">
            <w:pPr>
              <w:keepNext/>
              <w:widowControl/>
              <w:spacing w:line="34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采用内插法计算某投标人的投标报价得分N，即当投标人的投标总价等于评标基准价时得5</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0分，每高于评标基准价一个百分点扣</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0.5</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分,每低于评标基准价一个百分点扣0.</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5分，扣完为止。公式如下：</w:t>
            </w:r>
          </w:p>
          <w:p w14:paraId="62A44A18">
            <w:pPr>
              <w:keepNext/>
              <w:widowControl/>
              <w:spacing w:line="34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N＝50－（|Di－D|÷D）×100×E</w:t>
            </w:r>
          </w:p>
          <w:p w14:paraId="53BB77D9">
            <w:pPr>
              <w:pStyle w:val="7"/>
              <w:spacing w:line="400" w:lineRule="exact"/>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式中：D为评标基准价；Di为某投标人的投标总价；E为扣分因子，当Di＞D时，E＝</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0.5</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；当Di＜D时，E＝0.</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5。</w:t>
            </w:r>
          </w:p>
        </w:tc>
      </w:tr>
      <w:tr w14:paraId="70395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3" w:type="dxa"/>
            <w:vMerge w:val="continue"/>
            <w:tcBorders>
              <w:top w:val="single" w:color="auto" w:sz="4" w:space="0"/>
              <w:left w:val="single" w:color="auto" w:sz="4" w:space="0"/>
              <w:bottom w:val="single" w:color="auto" w:sz="4" w:space="0"/>
              <w:right w:val="single" w:color="auto" w:sz="4" w:space="0"/>
            </w:tcBorders>
            <w:vAlign w:val="center"/>
          </w:tcPr>
          <w:p w14:paraId="269556A8">
            <w:pPr>
              <w:widowControl/>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052" w:type="dxa"/>
            <w:gridSpan w:val="2"/>
            <w:tcBorders>
              <w:top w:val="single" w:color="auto" w:sz="4" w:space="0"/>
              <w:left w:val="single" w:color="auto" w:sz="4" w:space="0"/>
              <w:bottom w:val="single" w:color="auto" w:sz="4" w:space="0"/>
              <w:right w:val="single" w:color="auto" w:sz="4" w:space="0"/>
            </w:tcBorders>
            <w:vAlign w:val="center"/>
          </w:tcPr>
          <w:p w14:paraId="4A2A29E5">
            <w:pPr>
              <w:keepNext/>
              <w:widowControl/>
              <w:snapToGrid w:val="0"/>
              <w:spacing w:line="3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合计</w:t>
            </w:r>
          </w:p>
        </w:tc>
        <w:tc>
          <w:tcPr>
            <w:tcW w:w="7570" w:type="dxa"/>
            <w:gridSpan w:val="2"/>
            <w:tcBorders>
              <w:top w:val="single" w:color="auto" w:sz="4" w:space="0"/>
              <w:left w:val="single" w:color="auto" w:sz="4" w:space="0"/>
              <w:bottom w:val="single" w:color="auto" w:sz="4" w:space="0"/>
              <w:right w:val="single" w:color="auto" w:sz="4" w:space="0"/>
            </w:tcBorders>
            <w:vAlign w:val="center"/>
          </w:tcPr>
          <w:p w14:paraId="4E961F3E">
            <w:pPr>
              <w:pStyle w:val="7"/>
              <w:spacing w:line="400" w:lineRule="exact"/>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综合得分=商务部分得分+经济部分得分</w:t>
            </w:r>
          </w:p>
        </w:tc>
      </w:tr>
    </w:tbl>
    <w:p w14:paraId="48FD37A5">
      <w:pPr>
        <w:rPr>
          <w:rFonts w:hint="eastAsia"/>
          <w:color w:val="000000" w:themeColor="text1"/>
          <w:highlight w:val="none"/>
          <w14:textFill>
            <w14:solidFill>
              <w14:schemeClr w14:val="tx1"/>
            </w14:solidFill>
          </w14:textFill>
        </w:rPr>
      </w:pPr>
    </w:p>
    <w:p w14:paraId="652B4D38">
      <w:pPr>
        <w:spacing w:line="440" w:lineRule="exact"/>
        <w:rPr>
          <w:rFonts w:hint="eastAsia" w:asciiTheme="minorEastAsia" w:hAnsiTheme="minorEastAsia" w:eastAsiaTheme="minorEastAsia" w:cstheme="minorEastAsia"/>
          <w:color w:val="000000" w:themeColor="text1"/>
          <w:spacing w:val="10"/>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0"/>
          <w:kern w:val="0"/>
          <w:szCs w:val="24"/>
          <w:highlight w:val="none"/>
          <w14:textFill>
            <w14:solidFill>
              <w14:schemeClr w14:val="tx1"/>
            </w14:solidFill>
          </w14:textFill>
        </w:rPr>
        <w:t>备注：</w:t>
      </w:r>
    </w:p>
    <w:p w14:paraId="4C82F864">
      <w:pPr>
        <w:spacing w:line="440" w:lineRule="exact"/>
        <w:ind w:firstLine="482" w:firstLineChars="200"/>
        <w:rPr>
          <w:rFonts w:hint="eastAsia" w:asciiTheme="minorEastAsia" w:hAnsiTheme="minorEastAsia" w:eastAsiaTheme="minorEastAsia" w:cstheme="minorEastAsia"/>
          <w:b/>
          <w:bCs/>
          <w:color w:val="000000" w:themeColor="text1"/>
          <w:szCs w:val="24"/>
          <w:highlight w:val="none"/>
          <w:u w:val="doubl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1、</w:t>
      </w:r>
      <w:r>
        <w:rPr>
          <w:rFonts w:hint="eastAsia" w:asciiTheme="minorEastAsia" w:hAnsiTheme="minorEastAsia" w:eastAsiaTheme="minorEastAsia" w:cstheme="minorEastAsia"/>
          <w:b/>
          <w:bCs/>
          <w:color w:val="000000" w:themeColor="text1"/>
          <w:szCs w:val="24"/>
          <w:highlight w:val="none"/>
          <w:u w:val="double"/>
          <w14:textFill>
            <w14:solidFill>
              <w14:schemeClr w14:val="tx1"/>
            </w14:solidFill>
          </w14:textFill>
        </w:rPr>
        <w:t>评分如出现小数点，则保留小数点后两位，第三位四舍五入。</w:t>
      </w:r>
    </w:p>
    <w:p w14:paraId="60FF2AA3">
      <w:pPr>
        <w:spacing w:line="440" w:lineRule="exact"/>
        <w:ind w:firstLine="482" w:firstLineChars="200"/>
        <w:rPr>
          <w:rFonts w:hint="eastAsia" w:asciiTheme="minorEastAsia" w:hAnsiTheme="minorEastAsia" w:eastAsiaTheme="minorEastAsia" w:cstheme="minorEastAsia"/>
          <w:b/>
          <w:color w:val="000000" w:themeColor="text1"/>
          <w:kern w:val="1"/>
          <w:highlight w:val="none"/>
          <w:u w:val="singl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w:t>
      </w:r>
      <w:r>
        <w:rPr>
          <w:rFonts w:hint="eastAsia" w:asciiTheme="minorEastAsia" w:hAnsiTheme="minorEastAsia" w:eastAsiaTheme="minorEastAsia" w:cstheme="minorEastAsia"/>
          <w:b/>
          <w:bCs/>
          <w:color w:val="000000" w:themeColor="text1"/>
          <w:szCs w:val="24"/>
          <w:highlight w:val="none"/>
          <w:u w:val="double"/>
          <w14:textFill>
            <w14:solidFill>
              <w14:schemeClr w14:val="tx1"/>
            </w14:solidFill>
          </w14:textFill>
        </w:rPr>
        <w:t>如果某投标人的建安工程费下浮率高于15%时，又未提供相应书面说明和佐证材料或提供的书面说明和佐证材料不能令人信服的，评标委员会应认定其以低于成本的价格竞标，并否决其投标。评标委员会接受该投标人的投标总价而未否决其投标的，应在评标报告中说明判断理由。</w:t>
      </w:r>
    </w:p>
    <w:p w14:paraId="644408AA">
      <w:pPr>
        <w:wordWrap w:val="0"/>
        <w:adjustRightInd w:val="0"/>
        <w:snapToGrid w:val="0"/>
        <w:spacing w:line="440" w:lineRule="exact"/>
        <w:ind w:firstLine="520" w:firstLineChars="200"/>
        <w:rPr>
          <w:rFonts w:hint="eastAsia" w:asciiTheme="minorEastAsia" w:hAnsiTheme="minorEastAsia" w:eastAsiaTheme="minorEastAsia" w:cstheme="minorEastAsia"/>
          <w:bCs/>
          <w:color w:val="000000" w:themeColor="text1"/>
          <w:spacing w:val="10"/>
          <w:kern w:val="0"/>
          <w:szCs w:val="24"/>
          <w:highlight w:val="none"/>
          <w14:textFill>
            <w14:solidFill>
              <w14:schemeClr w14:val="tx1"/>
            </w14:solidFill>
          </w14:textFill>
        </w:rPr>
      </w:pPr>
    </w:p>
    <w:p w14:paraId="124DC73F">
      <w:pPr>
        <w:wordWrap w:val="0"/>
        <w:adjustRightInd w:val="0"/>
        <w:snapToGrid w:val="0"/>
        <w:spacing w:line="440" w:lineRule="exact"/>
        <w:ind w:firstLine="52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pacing w:val="10"/>
          <w:kern w:val="0"/>
          <w:szCs w:val="24"/>
          <w:highlight w:val="none"/>
          <w14:textFill>
            <w14:solidFill>
              <w14:schemeClr w14:val="tx1"/>
            </w14:solidFill>
          </w14:textFill>
        </w:rPr>
        <w:t>14.</w:t>
      </w:r>
      <w:r>
        <w:rPr>
          <w:rFonts w:hint="eastAsia" w:asciiTheme="minorEastAsia" w:hAnsiTheme="minorEastAsia" w:eastAsiaTheme="minorEastAsia" w:cstheme="minorEastAsia"/>
          <w:bCs/>
          <w:color w:val="000000" w:themeColor="text1"/>
          <w:spacing w:val="10"/>
          <w:kern w:val="0"/>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bCs/>
          <w:color w:val="000000" w:themeColor="text1"/>
          <w:spacing w:val="10"/>
          <w:kern w:val="0"/>
          <w:szCs w:val="24"/>
          <w:highlight w:val="none"/>
          <w14:textFill>
            <w14:solidFill>
              <w14:schemeClr w14:val="tx1"/>
            </w14:solidFill>
          </w14:textFill>
        </w:rPr>
        <w:t>.2</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否决投标说明</w:t>
      </w:r>
    </w:p>
    <w:p w14:paraId="2F46DD7E">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详细评审阶段否决投标的全部条件，在本章第四节“否决投标条件”第1条至第4条中集中列示。投标人有其中所列任何一种情形的，由评标委员会否决其投标。经详细评审后，有效投标人数量不足3个时，招标人应依法重新组织招标。</w:t>
      </w:r>
    </w:p>
    <w:p w14:paraId="524E4F43">
      <w:pPr>
        <w:pStyle w:val="36"/>
        <w:spacing w:line="400" w:lineRule="exact"/>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注：投标人在详细评审阶段根据评分方法提供的佐证材料，其合法性、有效性和准确性不符合要求的，有关量化因素（或评分因素）的折算、调整（或评分）按相应量化标准（或评分标准）处理，但不否决投标。</w:t>
      </w:r>
    </w:p>
    <w:p w14:paraId="70091841">
      <w:pPr>
        <w:pStyle w:val="46"/>
        <w:ind w:firstLine="482" w:firstLineChars="200"/>
        <w:jc w:val="both"/>
        <w:outlineLvl w:val="9"/>
        <w:rPr>
          <w:rFonts w:hint="eastAsia" w:asciiTheme="minorEastAsia" w:hAnsiTheme="minorEastAsia" w:eastAsiaTheme="minorEastAsia" w:cstheme="minorEastAsia"/>
          <w:b/>
          <w:color w:val="000000" w:themeColor="text1"/>
          <w:highlight w:val="none"/>
          <w14:textFill>
            <w14:solidFill>
              <w14:schemeClr w14:val="tx1"/>
            </w14:solidFill>
          </w14:textFill>
        </w:rPr>
      </w:pPr>
    </w:p>
    <w:p w14:paraId="13A69B6E">
      <w:pPr>
        <w:pStyle w:val="38"/>
        <w:keepNext/>
        <w:keepLines/>
        <w:ind w:firstLine="480"/>
        <w:jc w:val="both"/>
        <w:rPr>
          <w:rFonts w:hint="eastAsia" w:asciiTheme="minorEastAsia" w:hAnsiTheme="minorEastAsia" w:eastAsiaTheme="minorEastAsia" w:cstheme="minorEastAsia"/>
          <w:b/>
          <w:color w:val="000000" w:themeColor="text1"/>
          <w:kern w:val="2"/>
          <w:highlight w:val="none"/>
          <w14:textFill>
            <w14:solidFill>
              <w14:schemeClr w14:val="tx1"/>
            </w14:solidFill>
          </w14:textFill>
        </w:rPr>
      </w:pPr>
      <w:bookmarkStart w:id="278" w:name="_Toc32481"/>
      <w:bookmarkStart w:id="279" w:name="_Toc8759"/>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15</w:t>
      </w:r>
      <w:r>
        <w:rPr>
          <w:rFonts w:hint="eastAsia" w:asciiTheme="minorEastAsia" w:hAnsiTheme="minorEastAsia" w:eastAsiaTheme="minorEastAsia" w:cstheme="minorEastAsia"/>
          <w:b/>
          <w:color w:val="000000" w:themeColor="text1"/>
          <w:kern w:val="2"/>
          <w:highlight w:val="none"/>
          <w:lang w:val="en-US" w:eastAsia="zh-CN"/>
          <w14:textFill>
            <w14:solidFill>
              <w14:schemeClr w14:val="tx1"/>
            </w14:solidFill>
          </w14:textFill>
        </w:rPr>
        <w:t>、</w:t>
      </w:r>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中标候选人公示</w:t>
      </w:r>
      <w:bookmarkEnd w:id="278"/>
      <w:bookmarkEnd w:id="279"/>
    </w:p>
    <w:p w14:paraId="472398B4">
      <w:pPr>
        <w:pStyle w:val="36"/>
        <w:spacing w:line="400" w:lineRule="exact"/>
        <w:ind w:firstLine="480" w:firstLineChars="200"/>
        <w:rPr>
          <w:rFonts w:hint="eastAsia" w:asciiTheme="minorEastAsia" w:hAnsiTheme="minorEastAsia" w:eastAsiaTheme="minorEastAsia" w:cstheme="minorEastAsia"/>
          <w:bCs/>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15.1</w:t>
      </w:r>
      <w:r>
        <w:rPr>
          <w:rFonts w:hint="eastAsia" w:asciiTheme="minorEastAsia" w:hAnsiTheme="minorEastAsia" w:eastAsiaTheme="minorEastAsia" w:cstheme="minorEastAsia"/>
          <w:bCs/>
          <w:snapToGrid w:val="0"/>
          <w:color w:val="000000" w:themeColor="text1"/>
          <w:kern w:val="0"/>
          <w:highlight w:val="none"/>
          <w14:textFill>
            <w14:solidFill>
              <w14:schemeClr w14:val="tx1"/>
            </w14:solidFill>
          </w14:textFill>
        </w:rPr>
        <w:t>招标人自收到评标委员会提交的书面评标报告和中标候选人名单之日起3日内，将评标结果（即中标候选人名单）、中标候选人投标文件、评标过程（评标专家姓名用代码标记）一并在广东省招标投标监管网（http://zbtb.gd.gov.cn）、全国公共资源交易平台（广东省·韶关市）（https://ygp.gdzwfw.gov.cn/ggzy-portal/#/440200/index）进行公示，公示期不得少于3天。</w:t>
      </w:r>
    </w:p>
    <w:p w14:paraId="698089A6">
      <w:pPr>
        <w:pStyle w:val="36"/>
        <w:spacing w:line="400" w:lineRule="exact"/>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15.2</w:t>
      </w:r>
      <w:r>
        <w:rPr>
          <w:rFonts w:hint="eastAsia" w:asciiTheme="minorEastAsia" w:hAnsiTheme="minorEastAsia" w:eastAsiaTheme="minorEastAsia" w:cstheme="minorEastAsia"/>
          <w:bCs/>
          <w:snapToGrid w:val="0"/>
          <w:color w:val="000000" w:themeColor="text1"/>
          <w:kern w:val="0"/>
          <w:highlight w:val="none"/>
          <w14:textFill>
            <w14:solidFill>
              <w14:schemeClr w14:val="tx1"/>
            </w14:solidFill>
          </w14:textFill>
        </w:rPr>
        <w:t>投标人对评标结果、中标候选人投标文件、评标过程有异议的，必须在以上内容公示期间向招标人提出书面异议，否则招标人不予受理。经招标人书面答复，异议人仍不满意的，可在法律规定的时限内向行政监督部门提出书面投诉。异议（投诉）提出、处理的具体办法和要求，按照《韶关市工程建设项目招标投标活动异议和投诉处理办法》（韶法审〔2020〕19号）执行。</w:t>
      </w:r>
    </w:p>
    <w:p w14:paraId="76AC70F7">
      <w:pPr>
        <w:pStyle w:val="36"/>
        <w:spacing w:line="400" w:lineRule="exact"/>
        <w:ind w:firstLine="480" w:firstLineChars="200"/>
        <w:rPr>
          <w:rFonts w:hint="eastAsia" w:asciiTheme="minorEastAsia" w:hAnsiTheme="minorEastAsia" w:eastAsiaTheme="minorEastAsia" w:cstheme="minorEastAsia"/>
          <w:bCs/>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bCs/>
          <w:snapToGrid w:val="0"/>
          <w:color w:val="000000" w:themeColor="text1"/>
          <w:kern w:val="0"/>
          <w:highlight w:val="none"/>
          <w14:textFill>
            <w14:solidFill>
              <w14:schemeClr w14:val="tx1"/>
            </w14:solidFill>
          </w14:textFill>
        </w:rPr>
        <w:t>15.3 中标候选人公示期满无异议（投诉）后，招标人确定第一中标候选人为中标人，并在中标人确定之日起7日内向中标人发出中标通知书。在中标通知书发出后5个工作日内，韶关市公共资源交易中心将投标保证金退还给中标候选人以外的投标人。</w:t>
      </w:r>
    </w:p>
    <w:p w14:paraId="1FDA3118">
      <w:pPr>
        <w:pStyle w:val="36"/>
        <w:spacing w:line="400" w:lineRule="exact"/>
        <w:ind w:firstLine="480" w:firstLineChars="200"/>
        <w:rPr>
          <w:rFonts w:hint="eastAsia" w:asciiTheme="minorEastAsia" w:hAnsiTheme="minorEastAsia" w:eastAsiaTheme="minorEastAsia" w:cstheme="minorEastAsia"/>
          <w:bCs/>
          <w:snapToGrid w:val="0"/>
          <w:color w:val="000000" w:themeColor="text1"/>
          <w:kern w:val="0"/>
          <w:highlight w:val="none"/>
          <w14:textFill>
            <w14:solidFill>
              <w14:schemeClr w14:val="tx1"/>
            </w14:solidFill>
          </w14:textFill>
        </w:rPr>
      </w:pPr>
    </w:p>
    <w:p w14:paraId="512E32FC">
      <w:pPr>
        <w:pStyle w:val="36"/>
        <w:spacing w:line="400" w:lineRule="exact"/>
        <w:ind w:firstLine="480" w:firstLineChars="200"/>
        <w:rPr>
          <w:rFonts w:hint="eastAsia" w:asciiTheme="minorEastAsia" w:hAnsiTheme="minorEastAsia" w:eastAsiaTheme="minorEastAsia" w:cstheme="minorEastAsia"/>
          <w:bCs/>
          <w:snapToGrid w:val="0"/>
          <w:color w:val="000000" w:themeColor="text1"/>
          <w:kern w:val="0"/>
          <w:highlight w:val="none"/>
          <w14:textFill>
            <w14:solidFill>
              <w14:schemeClr w14:val="tx1"/>
            </w14:solidFill>
          </w14:textFill>
        </w:rPr>
      </w:pPr>
    </w:p>
    <w:p w14:paraId="3A0AA3D2">
      <w:pPr>
        <w:pStyle w:val="36"/>
        <w:spacing w:line="400" w:lineRule="exact"/>
        <w:ind w:firstLine="480" w:firstLineChars="200"/>
        <w:rPr>
          <w:rFonts w:hint="eastAsia" w:asciiTheme="minorEastAsia" w:hAnsiTheme="minorEastAsia" w:eastAsiaTheme="minorEastAsia" w:cstheme="minorEastAsia"/>
          <w:bCs/>
          <w:snapToGrid w:val="0"/>
          <w:color w:val="000000" w:themeColor="text1"/>
          <w:kern w:val="0"/>
          <w:highlight w:val="none"/>
          <w14:textFill>
            <w14:solidFill>
              <w14:schemeClr w14:val="tx1"/>
            </w14:solidFill>
          </w14:textFill>
        </w:rPr>
      </w:pPr>
    </w:p>
    <w:p w14:paraId="06C2D9AA">
      <w:pPr>
        <w:pStyle w:val="36"/>
        <w:spacing w:line="400" w:lineRule="exact"/>
        <w:ind w:firstLine="480" w:firstLineChars="200"/>
        <w:rPr>
          <w:rFonts w:hint="eastAsia" w:asciiTheme="minorEastAsia" w:hAnsiTheme="minorEastAsia" w:eastAsiaTheme="minorEastAsia" w:cstheme="minorEastAsia"/>
          <w:bCs/>
          <w:snapToGrid w:val="0"/>
          <w:color w:val="000000" w:themeColor="text1"/>
          <w:kern w:val="0"/>
          <w:highlight w:val="none"/>
          <w14:textFill>
            <w14:solidFill>
              <w14:schemeClr w14:val="tx1"/>
            </w14:solidFill>
          </w14:textFill>
        </w:rPr>
      </w:pPr>
    </w:p>
    <w:p w14:paraId="28821CF2">
      <w:pPr>
        <w:pStyle w:val="36"/>
        <w:spacing w:line="400" w:lineRule="exact"/>
        <w:ind w:firstLine="480" w:firstLineChars="200"/>
        <w:rPr>
          <w:rFonts w:hint="eastAsia" w:asciiTheme="minorEastAsia" w:hAnsiTheme="minorEastAsia" w:eastAsiaTheme="minorEastAsia" w:cstheme="minorEastAsia"/>
          <w:bCs/>
          <w:snapToGrid w:val="0"/>
          <w:color w:val="000000" w:themeColor="text1"/>
          <w:kern w:val="0"/>
          <w:highlight w:val="none"/>
          <w14:textFill>
            <w14:solidFill>
              <w14:schemeClr w14:val="tx1"/>
            </w14:solidFill>
          </w14:textFill>
        </w:rPr>
      </w:pPr>
    </w:p>
    <w:p w14:paraId="419DA419">
      <w:pPr>
        <w:wordWrap w:val="0"/>
        <w:adjustRightInd w:val="0"/>
        <w:snapToGrid w:val="0"/>
        <w:spacing w:line="440" w:lineRule="exact"/>
        <w:outlineLvl w:val="1"/>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bookmarkStart w:id="280" w:name="_Hlt112206772"/>
      <w:bookmarkEnd w:id="280"/>
      <w:bookmarkStart w:id="281" w:name="_Hlt69669771"/>
      <w:bookmarkEnd w:id="281"/>
      <w:bookmarkStart w:id="282" w:name="_Toc16300"/>
      <w:bookmarkStart w:id="283" w:name="_Toc9083"/>
      <w:bookmarkStart w:id="284" w:name="_Toc13416"/>
      <w:bookmarkStart w:id="285" w:name="_Toc24184"/>
      <w:bookmarkStart w:id="286" w:name="_Toc16203"/>
      <w:bookmarkStart w:id="287" w:name="_Toc11519"/>
      <w:bookmarkStart w:id="288" w:name="_Toc16649"/>
      <w:bookmarkStart w:id="289" w:name="_Toc21045"/>
      <w:bookmarkStart w:id="290" w:name="_Hlt69698765"/>
      <w:bookmarkStart w:id="291" w:name="_Hlt69698713"/>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第四节 否决投标条件</w:t>
      </w:r>
    </w:p>
    <w:p w14:paraId="37D31EA2">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本节所集中列示的否决投标条件，是本章第三节“投标人须知正文”的组成部分，是对本章第三节所规定的否决投标条件的总结和补充。投标人未有列入本节情形的，评标时一律不得否决其投标。本节所称“规定”均指招标文件的规定。</w:t>
      </w:r>
    </w:p>
    <w:p w14:paraId="057A333B">
      <w:pPr>
        <w:wordWrap w:val="0"/>
        <w:adjustRightInd w:val="0"/>
        <w:snapToGrid w:val="0"/>
        <w:spacing w:line="440" w:lineRule="exact"/>
        <w:outlineLvl w:val="1"/>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bookmarkStart w:id="292" w:name="_Toc25868"/>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1．资格评审环节</w:t>
      </w:r>
      <w:bookmarkEnd w:id="292"/>
    </w:p>
    <w:p w14:paraId="5EBB77B9">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投标人有下列情形之一的，评标委员会应否决其投标。被否决的投标人，不进入形式评审环节。</w:t>
      </w:r>
    </w:p>
    <w:p w14:paraId="42BF76F7">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（1）有本章第三节第4.4条“禁止投标条款”规定的任何一种情形；</w:t>
      </w:r>
    </w:p>
    <w:p w14:paraId="303439CA">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（2）投标人资质不符合规定的；</w:t>
      </w:r>
    </w:p>
    <w:p w14:paraId="6772FD05">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3）投标人名称与营业执照、资质证书、安全生产许可证上的企业名称相互不一致的；其资质证书、安全生产许可证不是由住房城乡建设主管部门颁发的；营业执照、资质证书、安全生产许可证被吊销、暂扣或不在有效期内的；</w:t>
      </w:r>
    </w:p>
    <w:p w14:paraId="0CA531CE">
      <w:pPr>
        <w:wordWrap w:val="0"/>
        <w:adjustRightInd w:val="0"/>
        <w:snapToGrid w:val="0"/>
        <w:spacing w:line="440" w:lineRule="exact"/>
        <w:ind w:firstLine="723" w:firstLineChars="300"/>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注：投标人已经工商变更，但其企业资质证书、安全生产许可证的企业名称未完成变更的，不得否决其投标；投标人营业执照、资质证书、安全生产许可证之间登记的信息不一致，应当允许投标人澄清，不得直接否决其投标。</w:t>
      </w:r>
    </w:p>
    <w:p w14:paraId="7523EE7F">
      <w:pPr>
        <w:wordWrap w:val="0"/>
        <w:adjustRightInd w:val="0"/>
        <w:snapToGrid w:val="0"/>
        <w:spacing w:line="440" w:lineRule="exact"/>
        <w:ind w:firstLine="482"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根据有关文件精神，投标人的企业相关证书到期的，均按该证书的发证机构相关行政主管部门最新文件执行（如自动顺延或推迟办理延期业务的通知等）投标人须提供相关证明材料附在该证书后面，证明在开标日继续有效的。</w:t>
      </w:r>
    </w:p>
    <w:p w14:paraId="11CA74C1">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（4）拟派项目经理、项目技术负责人、专职安全员、设计负责人的条件不符合规定的；拟派专职安全员数量不符合规定的；</w:t>
      </w:r>
    </w:p>
    <w:p w14:paraId="3A8BE00D">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（5）《项目经理简历表》中拟派项目经理与《开标一览表》不一致的；建造师的注册证书不是</w:t>
      </w: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住房和城乡建设部</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门颁发的；建造师的注册单位与投标人不一致的；项目管理班子组成人员的各类证书、证件、证明不在有效期内的（建造师注册证书不在使用有效期内的）；擅自修改、遗漏《项目经理任职声明》实质性内容的；</w:t>
      </w:r>
    </w:p>
    <w:p w14:paraId="5C290081">
      <w:pPr>
        <w:wordWrap w:val="0"/>
        <w:adjustRightInd w:val="0"/>
        <w:snapToGrid w:val="0"/>
        <w:spacing w:line="440" w:lineRule="exact"/>
        <w:ind w:firstLine="723" w:firstLineChars="300"/>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注：投标人已经工商变更，但其员工执业资格注册证书的注册单位名称未完成变更的，不得否决其投标。</w:t>
      </w:r>
    </w:p>
    <w:p w14:paraId="3E6E6AC6">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（6）联合体投标，未提交《联合体协议书》的；擅自修改、遗漏《联合体协议书》实质性内容的；联合体成员的数量、资质不符合规定的；联合体成员同时以自己名义单独投标或者参加其他联合体投标的；</w:t>
      </w:r>
    </w:p>
    <w:p w14:paraId="37BB7948">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（7）投标人为外省建筑企业，但未提供“进粤企业和人员诚信信息登记平台”企业和拟派人员信息情况打印页或网页截图的。</w:t>
      </w:r>
    </w:p>
    <w:p w14:paraId="41D23B3A">
      <w:pPr>
        <w:wordWrap w:val="0"/>
        <w:adjustRightInd w:val="0"/>
        <w:snapToGrid w:val="0"/>
        <w:spacing w:line="440" w:lineRule="exact"/>
        <w:outlineLvl w:val="1"/>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bookmarkStart w:id="293" w:name="_Toc16862"/>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2．形式评审环节</w:t>
      </w:r>
      <w:bookmarkEnd w:id="293"/>
    </w:p>
    <w:p w14:paraId="5BD34366">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投标人有下列情形之一的，评标委员会应否决其投标。被否决的投标人，不进入响应性评审环节。</w:t>
      </w:r>
    </w:p>
    <w:p w14:paraId="2208CC05">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8</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）本章第三节第11.2.2目中规定的“所有投标人均应提供”的组成内容（包括该组成内容的所附资料）中，任何一项有缺漏的；</w:t>
      </w:r>
    </w:p>
    <w:p w14:paraId="3D21ACF1">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9</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关键字迹模糊、无法辨认，且该种过错将导致评标委员会无法判断投标文件是否响应招标文件实质性要求的；出现手工涂改、行间插字或删除，但未加盖单位章或由投标人的法定代表人或其委托代理人签字确认的；</w:t>
      </w:r>
    </w:p>
    <w:p w14:paraId="7414069F">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0</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）投标文件未按规定签字、盖章的；</w:t>
      </w:r>
    </w:p>
    <w:p w14:paraId="290C357F">
      <w:pPr>
        <w:wordWrap w:val="0"/>
        <w:adjustRightInd w:val="0"/>
        <w:snapToGrid w:val="0"/>
        <w:spacing w:line="440" w:lineRule="exact"/>
        <w:outlineLvl w:val="1"/>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bookmarkStart w:id="294" w:name="_Toc11607"/>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3．响应性评审环节</w:t>
      </w:r>
      <w:bookmarkEnd w:id="294"/>
    </w:p>
    <w:p w14:paraId="7F5913C3">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投标人有下列情形之一的，评标委员会应否决其投标。被否决的投标人，不进入详细评审阶段。</w:t>
      </w:r>
    </w:p>
    <w:p w14:paraId="6D3A250A">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）承诺的投标有效期短于规定的；工期超出规定的；擅自修改、遗漏《投标函》《各项承诺一览表》实质性内容的；</w:t>
      </w:r>
    </w:p>
    <w:p w14:paraId="6AF21AAC">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两个或两个以上投标总价的（同一个投标总价大、小写不一致的除外）；投标总价超出最高投标限价的；投标总价下浮率超过15%，又未提供相应书面说明和佐证材料或提供的书面说明和佐证材料不能令人信服，被评标委员会认定以低于成本报价竞标的；</w:t>
      </w:r>
    </w:p>
    <w:p w14:paraId="6118D55F">
      <w:pPr>
        <w:wordWrap w:val="0"/>
        <w:adjustRightInd w:val="0"/>
        <w:snapToGrid w:val="0"/>
        <w:spacing w:line="440" w:lineRule="exact"/>
        <w:outlineLvl w:val="1"/>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bookmarkStart w:id="295" w:name="_Toc29578"/>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4．其他</w:t>
      </w:r>
      <w:bookmarkEnd w:id="295"/>
    </w:p>
    <w:p w14:paraId="29E56635">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在任何评标环节（或阶段），投标人有下列情形之一的，评标委员会应否决其投标。被否决的投标人，不进入下一环节（或阶段）。</w:t>
      </w:r>
    </w:p>
    <w:p w14:paraId="3A2D1E13">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（14）不按评标委员会要求澄清、说明或补正的；</w:t>
      </w:r>
    </w:p>
    <w:p w14:paraId="3E049FB5">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（15）有下列情形之一，被评标委员会认定属于串通投标的：</w:t>
      </w:r>
    </w:p>
    <w:p w14:paraId="7D30B0F8">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①不同投标人的投标文件两处以上（含两处）错、漏一致；</w:t>
      </w:r>
    </w:p>
    <w:p w14:paraId="572F1E6B">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②不同投标人的投标总价相近且各分项报价、综合单价分析表内容混乱不能相互对应、乱调乱压或乱抬的，而在询标时没有合理的解释或者不能提供计算依据和报价依据；</w:t>
      </w:r>
    </w:p>
    <w:p w14:paraId="2D72A873">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③不同投标人的投标各项报价存在异常一致或者呈规律性变化；</w:t>
      </w:r>
    </w:p>
    <w:p w14:paraId="5FBCB267">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④不同投标人的投标文件由同一单位或者同一个人编制；</w:t>
      </w:r>
    </w:p>
    <w:p w14:paraId="2C8B44E2">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⑤不同投标人的投标文件中投标资料（包括电子资料）相互混装或项目班子成员出现同一人；</w:t>
      </w:r>
    </w:p>
    <w:p w14:paraId="530885B0">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⑥不同投标人的投标文件由同一电脑编制或同一台附属设备打印，或投标报价用同一个预算编制软件密码锁制作或出自同一电子文档；</w:t>
      </w:r>
    </w:p>
    <w:p w14:paraId="6A9CD7D9">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⑦不同投标人的投标保证由同一企业或同一账户资金缴纳；</w:t>
      </w:r>
    </w:p>
    <w:p w14:paraId="69D505B6">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⑧不同投标人委托同一个人或注册在同一家企业的注册人员或同一家企业为其投标提供投标咨询、商务报价、技术咨询（招标工程本身要求采用专有技术的除外）等服务。</w:t>
      </w:r>
    </w:p>
    <w:p w14:paraId="728F1526">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sectPr>
          <w:footerReference r:id="rId5" w:type="default"/>
          <w:endnotePr>
            <w:numFmt w:val="decimal"/>
          </w:endnotePr>
          <w:pgSz w:w="11906" w:h="16838"/>
          <w:pgMar w:top="1701" w:right="1531" w:bottom="1417" w:left="1531" w:header="850" w:footer="992" w:gutter="0"/>
          <w:pgNumType w:fmt="decimal" w:start="1"/>
          <w:cols w:space="720" w:num="1"/>
          <w:docGrid w:linePitch="327" w:charSpace="0"/>
        </w:sectPr>
      </w:pPr>
    </w:p>
    <w:p w14:paraId="2680555D">
      <w:pPr>
        <w:pStyle w:val="37"/>
        <w:keepNext/>
        <w:keepLines/>
        <w:tabs>
          <w:tab w:val="left" w:pos="885"/>
        </w:tabs>
        <w:spacing w:line="400" w:lineRule="exact"/>
        <w:jc w:val="cente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pPr>
      <w:bookmarkStart w:id="296" w:name="_Toc9442"/>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第二章</w:t>
      </w:r>
      <w:bookmarkStart w:id="297" w:name="_Hlt87793831"/>
      <w:bookmarkEnd w:id="297"/>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 xml:space="preserve"> 拟签订合同的主要条款</w:t>
      </w:r>
      <w:bookmarkEnd w:id="282"/>
      <w:bookmarkEnd w:id="283"/>
      <w:bookmarkEnd w:id="284"/>
      <w:bookmarkEnd w:id="285"/>
      <w:bookmarkEnd w:id="286"/>
      <w:bookmarkEnd w:id="287"/>
      <w:bookmarkEnd w:id="288"/>
      <w:bookmarkEnd w:id="289"/>
      <w:bookmarkEnd w:id="296"/>
    </w:p>
    <w:p w14:paraId="028A984B">
      <w:pPr>
        <w:pStyle w:val="36"/>
        <w:rPr>
          <w:rFonts w:hint="eastAsia" w:asciiTheme="minorEastAsia" w:hAnsiTheme="minorEastAsia" w:eastAsiaTheme="minorEastAsia" w:cstheme="minorEastAsia"/>
          <w:color w:val="000000" w:themeColor="text1"/>
          <w:highlight w:val="none"/>
          <w14:textFill>
            <w14:solidFill>
              <w14:schemeClr w14:val="tx1"/>
            </w14:solidFill>
          </w14:textFill>
        </w:rPr>
      </w:pPr>
    </w:p>
    <w:bookmarkEnd w:id="290"/>
    <w:bookmarkEnd w:id="291"/>
    <w:p w14:paraId="5B0BC685">
      <w:pPr>
        <w:pStyle w:val="38"/>
        <w:keepNext/>
        <w:keepLines/>
        <w:ind w:firstLine="480"/>
        <w:jc w:val="both"/>
        <w:rPr>
          <w:rFonts w:hint="eastAsia" w:asciiTheme="minorEastAsia" w:hAnsiTheme="minorEastAsia" w:eastAsiaTheme="minorEastAsia" w:cstheme="minorEastAsia"/>
          <w:b/>
          <w:color w:val="000000" w:themeColor="text1"/>
          <w:kern w:val="2"/>
          <w:highlight w:val="none"/>
          <w14:textFill>
            <w14:solidFill>
              <w14:schemeClr w14:val="tx1"/>
            </w14:solidFill>
          </w14:textFill>
        </w:rPr>
      </w:pPr>
      <w:bookmarkStart w:id="298" w:name="_Toc22879"/>
      <w:bookmarkStart w:id="299" w:name="_Toc12651"/>
      <w:bookmarkStart w:id="300" w:name="_Toc8407"/>
      <w:bookmarkStart w:id="301" w:name="_Toc326916629"/>
      <w:bookmarkStart w:id="302" w:name="_Toc18454"/>
      <w:bookmarkStart w:id="303" w:name="_Toc19931"/>
      <w:bookmarkStart w:id="304" w:name="_Toc28378"/>
      <w:bookmarkStart w:id="305" w:name="_Toc7347"/>
      <w:bookmarkStart w:id="306" w:name="_Toc13627"/>
      <w:bookmarkStart w:id="307" w:name="_Toc21667"/>
      <w:bookmarkStart w:id="308" w:name="_Toc322793288"/>
      <w:bookmarkStart w:id="309" w:name="_Toc26552"/>
      <w:bookmarkStart w:id="310" w:name="_Hlt69698769"/>
      <w:bookmarkStart w:id="311" w:name="_Hlt69698722"/>
      <w:bookmarkStart w:id="312" w:name="_Hlt69698741"/>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1 工程承包方式</w:t>
      </w:r>
      <w:bookmarkEnd w:id="298"/>
      <w:bookmarkEnd w:id="299"/>
      <w:bookmarkEnd w:id="300"/>
      <w:bookmarkEnd w:id="301"/>
      <w:bookmarkEnd w:id="302"/>
      <w:bookmarkEnd w:id="303"/>
      <w:bookmarkEnd w:id="304"/>
      <w:bookmarkEnd w:id="305"/>
      <w:bookmarkEnd w:id="306"/>
      <w:bookmarkEnd w:id="307"/>
      <w:bookmarkEnd w:id="308"/>
      <w:bookmarkEnd w:id="309"/>
    </w:p>
    <w:p w14:paraId="127D77C7">
      <w:pPr>
        <w:pStyle w:val="36"/>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1.1承包人按中标价以总承包方式在规定的期限内对</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设计、施工</w:t>
      </w:r>
      <w:r>
        <w:rPr>
          <w:rFonts w:hint="eastAsia" w:asciiTheme="minorEastAsia" w:hAnsiTheme="minorEastAsia" w:eastAsiaTheme="minorEastAsia" w:cstheme="minorEastAsia"/>
          <w:color w:val="000000" w:themeColor="text1"/>
          <w:highlight w:val="none"/>
          <w14:textFill>
            <w14:solidFill>
              <w14:schemeClr w14:val="tx1"/>
            </w14:solidFill>
          </w14:textFill>
        </w:rPr>
        <w:t>（包工</w:t>
      </w:r>
      <w:bookmarkStart w:id="313" w:name="_Hlt87948212"/>
      <w:bookmarkEnd w:id="313"/>
      <w:r>
        <w:rPr>
          <w:rFonts w:hint="eastAsia" w:asciiTheme="minorEastAsia" w:hAnsiTheme="minorEastAsia" w:eastAsiaTheme="minorEastAsia" w:cstheme="minorEastAsia"/>
          <w:color w:val="000000" w:themeColor="text1"/>
          <w:highlight w:val="none"/>
          <w14:textFill>
            <w14:solidFill>
              <w14:schemeClr w14:val="tx1"/>
            </w14:solidFill>
          </w14:textFill>
        </w:rPr>
        <w:t>包料、包质量、包机械、包绿色安全文明施工、包工期等）进行总承包，不允许转包和违法分包，如承包人无相应专业资质，确需分包须与发包人协商并得到发包人和监理人同意并报工程主管部门备案。</w:t>
      </w:r>
    </w:p>
    <w:p w14:paraId="610509CE">
      <w:pPr>
        <w:pStyle w:val="36"/>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1.1.1 包工包料：材料符合招标文件要求</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及合同的相关约定</w:t>
      </w:r>
      <w:r>
        <w:rPr>
          <w:rFonts w:hint="eastAsia" w:asciiTheme="minorEastAsia" w:hAnsiTheme="minorEastAsia" w:eastAsiaTheme="minorEastAsia" w:cstheme="minorEastAsia"/>
          <w:color w:val="000000" w:themeColor="text1"/>
          <w:highlight w:val="none"/>
          <w14:textFill>
            <w14:solidFill>
              <w14:schemeClr w14:val="tx1"/>
            </w14:solidFill>
          </w14:textFill>
        </w:rPr>
        <w:t>，报验使用；办理用工保险。</w:t>
      </w:r>
    </w:p>
    <w:p w14:paraId="6F1A281D">
      <w:pPr>
        <w:pStyle w:val="36"/>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1.1.2 包质量：符合招标文件要求</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及合同有关质量的相关约定</w:t>
      </w:r>
      <w:r>
        <w:rPr>
          <w:rFonts w:hint="eastAsia" w:asciiTheme="minorEastAsia" w:hAnsiTheme="minorEastAsia" w:eastAsiaTheme="minorEastAsia" w:cstheme="minorEastAsia"/>
          <w:color w:val="000000" w:themeColor="text1"/>
          <w:highlight w:val="none"/>
          <w14:textFill>
            <w14:solidFill>
              <w14:schemeClr w14:val="tx1"/>
            </w14:solidFill>
          </w14:textFill>
        </w:rPr>
        <w:t>。</w:t>
      </w:r>
    </w:p>
    <w:p w14:paraId="49CBA812">
      <w:pPr>
        <w:wordWrap w:val="0"/>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1.1.3 包安全包文明施工：符合国家及省、市的相关规定及招标文件、合同的相关约定要求。</w:t>
      </w:r>
    </w:p>
    <w:p w14:paraId="0721E94B">
      <w:pPr>
        <w:pStyle w:val="36"/>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1.1.4 包工期：</w:t>
      </w:r>
      <w:r>
        <w:rPr>
          <w:rFonts w:hint="eastAsia"/>
          <w:snapToGrid w:val="0"/>
          <w:color w:val="000000" w:themeColor="text1"/>
          <w:kern w:val="0"/>
          <w:szCs w:val="21"/>
          <w:highlight w:val="none"/>
          <w14:textFill>
            <w14:solidFill>
              <w14:schemeClr w14:val="tx1"/>
            </w14:solidFill>
          </w14:textFill>
        </w:rPr>
        <w:t>本招标工程</w:t>
      </w:r>
      <w:r>
        <w:rPr>
          <w:rFonts w:hint="eastAsia" w:hAnsi="宋体" w:cs="宋体"/>
          <w:bCs/>
          <w:color w:val="000000" w:themeColor="text1"/>
          <w:szCs w:val="21"/>
          <w:highlight w:val="none"/>
          <w:lang w:eastAsia="zh-CN"/>
          <w14:textFill>
            <w14:solidFill>
              <w14:schemeClr w14:val="tx1"/>
            </w14:solidFill>
          </w14:textFill>
        </w:rPr>
        <w:t>设计、施工</w:t>
      </w:r>
      <w:r>
        <w:rPr>
          <w:rFonts w:hint="eastAsia"/>
          <w:snapToGrid w:val="0"/>
          <w:color w:val="000000" w:themeColor="text1"/>
          <w:kern w:val="0"/>
          <w:szCs w:val="21"/>
          <w:highlight w:val="none"/>
          <w14:textFill>
            <w14:solidFill>
              <w14:schemeClr w14:val="tx1"/>
            </w14:solidFill>
          </w14:textFill>
        </w:rPr>
        <w:t>必须在招标</w:t>
      </w:r>
      <w:r>
        <w:rPr>
          <w:rFonts w:hint="eastAsia"/>
          <w:snapToGrid w:val="0"/>
          <w:color w:val="000000" w:themeColor="text1"/>
          <w:kern w:val="0"/>
          <w:szCs w:val="21"/>
          <w:highlight w:val="none"/>
          <w:lang w:val="en-US" w:eastAsia="zh-CN"/>
          <w14:textFill>
            <w14:solidFill>
              <w14:schemeClr w14:val="tx1"/>
            </w14:solidFill>
          </w14:textFill>
        </w:rPr>
        <w:t>文件</w:t>
      </w:r>
      <w:r>
        <w:rPr>
          <w:rFonts w:hint="eastAsia" w:ascii="宋体" w:hAnsi="宋体" w:eastAsia="宋体" w:cs="宋体"/>
          <w:color w:val="000000" w:themeColor="text1"/>
          <w:highlight w:val="none"/>
          <w14:textFill>
            <w14:solidFill>
              <w14:schemeClr w14:val="tx1"/>
            </w14:solidFill>
          </w14:textFill>
        </w:rPr>
        <w:t>规定</w:t>
      </w:r>
      <w:r>
        <w:rPr>
          <w:rFonts w:hint="eastAsia" w:ascii="宋体" w:hAnsi="宋体" w:eastAsia="宋体" w:cs="宋体"/>
          <w:color w:val="000000" w:themeColor="text1"/>
          <w:highlight w:val="none"/>
          <w:lang w:val="en-US" w:eastAsia="zh-CN"/>
          <w14:textFill>
            <w14:solidFill>
              <w14:schemeClr w14:val="tx1"/>
            </w14:solidFill>
          </w14:textFill>
        </w:rPr>
        <w:t>的</w:t>
      </w:r>
      <w:r>
        <w:rPr>
          <w:rFonts w:hint="eastAsia"/>
          <w:snapToGrid w:val="0"/>
          <w:color w:val="000000" w:themeColor="text1"/>
          <w:kern w:val="0"/>
          <w:szCs w:val="21"/>
          <w:highlight w:val="none"/>
          <w14:textFill>
            <w14:solidFill>
              <w14:schemeClr w14:val="tx1"/>
            </w14:solidFill>
          </w14:textFill>
        </w:rPr>
        <w:t>工期内完成</w:t>
      </w:r>
      <w:r>
        <w:rPr>
          <w:rFonts w:hint="eastAsia" w:asciiTheme="minorEastAsia" w:hAnsiTheme="minorEastAsia" w:eastAsiaTheme="minorEastAsia" w:cstheme="minorEastAsia"/>
          <w:color w:val="000000" w:themeColor="text1"/>
          <w:highlight w:val="none"/>
          <w14:textFill>
            <w14:solidFill>
              <w14:schemeClr w14:val="tx1"/>
            </w14:solidFill>
          </w14:textFill>
        </w:rPr>
        <w:t>。</w:t>
      </w:r>
    </w:p>
    <w:p w14:paraId="5DC2B739">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 xml:space="preserve">1.2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限额设计要求：</w:t>
      </w:r>
    </w:p>
    <w:p w14:paraId="37F411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1.2.1</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施工图预算中的建安工程费预算价不得超过经发改部门审定的概算建安工程费</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且不得超过建安工程费的中标价。</w:t>
      </w:r>
    </w:p>
    <w:p w14:paraId="2542D1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1.2.2 </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设计</w:t>
      </w: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单位</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在提交设计施工图时必须同时提交施工图预算。施工图预算作为</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设计</w:t>
      </w: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单位</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自我核算是否符合限额设计要求的依据。若</w:t>
      </w: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第三方</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造价咨询单位按施工图编制或审核的建安工程费高于建安工程费的中标价时，</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设计</w:t>
      </w: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单位</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必须无条件对施工图进行修改，直至满足限额设计要求，</w:t>
      </w:r>
      <w:r>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t>发包人</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不另行增加设计费。由此造成造价咨询单位重复编制或审核施工图预算的费用由</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设计</w:t>
      </w: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单位</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承担，结算时在设计费中扣除</w:t>
      </w:r>
      <w:r>
        <w:rPr>
          <w:rFonts w:hint="eastAsia" w:ascii="宋体" w:hAnsi="宋体" w:eastAsia="宋体" w:cs="宋体"/>
          <w:color w:val="000000" w:themeColor="text1"/>
          <w:sz w:val="24"/>
          <w:szCs w:val="24"/>
          <w:highlight w:val="none"/>
          <w14:textFill>
            <w14:solidFill>
              <w14:schemeClr w14:val="tx1"/>
            </w14:solidFill>
          </w14:textFill>
        </w:rPr>
        <w:t>。</w:t>
      </w:r>
    </w:p>
    <w:p w14:paraId="1857BC0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bookmarkStart w:id="314" w:name="_Toc20951"/>
      <w:bookmarkStart w:id="315" w:name="_Toc4817"/>
      <w:bookmarkStart w:id="316" w:name="_Toc13383"/>
      <w:bookmarkStart w:id="317" w:name="_Toc16000"/>
      <w:bookmarkStart w:id="318" w:name="_Toc469940920"/>
      <w:bookmarkStart w:id="319" w:name="_Toc467587699"/>
      <w:bookmarkStart w:id="320" w:name="_Toc1359"/>
      <w:bookmarkStart w:id="321" w:name="_Toc28315"/>
      <w:bookmarkStart w:id="322" w:name="_Toc10533"/>
      <w:bookmarkStart w:id="323" w:name="_Toc3936"/>
      <w:bookmarkStart w:id="324" w:name="_Toc16582"/>
      <w:bookmarkStart w:id="325" w:name="_Toc27815"/>
      <w:r>
        <w:rPr>
          <w:rFonts w:hint="eastAsia" w:ascii="宋体" w:hAnsi="宋体" w:eastAsia="宋体" w:cs="宋体"/>
          <w:b/>
          <w:bCs/>
          <w:color w:val="000000" w:themeColor="text1"/>
          <w:sz w:val="24"/>
          <w:szCs w:val="24"/>
          <w:highlight w:val="none"/>
          <w14:textFill>
            <w14:solidFill>
              <w14:schemeClr w14:val="tx1"/>
            </w14:solidFill>
          </w14:textFill>
        </w:rPr>
        <w:t>2 施工图工程量清单预算的编制原则</w:t>
      </w:r>
      <w:bookmarkEnd w:id="314"/>
      <w:bookmarkEnd w:id="315"/>
      <w:bookmarkEnd w:id="316"/>
      <w:bookmarkEnd w:id="317"/>
      <w:bookmarkEnd w:id="318"/>
      <w:bookmarkEnd w:id="319"/>
      <w:bookmarkEnd w:id="320"/>
      <w:bookmarkEnd w:id="321"/>
      <w:bookmarkEnd w:id="322"/>
      <w:bookmarkEnd w:id="323"/>
      <w:bookmarkEnd w:id="324"/>
      <w:bookmarkEnd w:id="325"/>
    </w:p>
    <w:p w14:paraId="644EC5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 施工图设计必须符合本项目限额设计要求。本项目的建安工程费预算价不得超过已批复概算中相应的建安工程费且不得超过建安工程费的中标价。否则，承包人必须进行调整，直至符合限额设计要求为止。</w:t>
      </w:r>
    </w:p>
    <w:p w14:paraId="149A45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 施工图工程量清单预算价的编制：承包人根据招标文件等相关的文件完成本项目的</w:t>
      </w:r>
      <w:r>
        <w:rPr>
          <w:rFonts w:hint="eastAsia" w:ascii="宋体" w:hAnsi="宋体" w:eastAsia="宋体" w:cs="宋体"/>
          <w:color w:val="000000" w:themeColor="text1"/>
          <w:sz w:val="24"/>
          <w:szCs w:val="24"/>
          <w:highlight w:val="none"/>
          <w:lang w:val="en-US" w:eastAsia="zh-CN"/>
          <w14:textFill>
            <w14:solidFill>
              <w14:schemeClr w14:val="tx1"/>
            </w14:solidFill>
          </w14:textFill>
        </w:rPr>
        <w:t>设计</w:t>
      </w:r>
      <w:r>
        <w:rPr>
          <w:rFonts w:hint="eastAsia" w:ascii="宋体" w:hAnsi="宋体" w:eastAsia="宋体" w:cs="宋体"/>
          <w:color w:val="000000" w:themeColor="text1"/>
          <w:sz w:val="24"/>
          <w:szCs w:val="24"/>
          <w:highlight w:val="none"/>
          <w14:textFill>
            <w14:solidFill>
              <w14:schemeClr w14:val="tx1"/>
            </w14:solidFill>
          </w14:textFill>
        </w:rPr>
        <w:t>工作，承包人设计的施工图经发包人确认后由发包人委托有资质的审图公司审查，施工图经审查合格后，由承包人编制的施工图工程量清单预算需经过发包人委托的第三方造价咨询单位审核通过后，并报</w:t>
      </w:r>
      <w:r>
        <w:rPr>
          <w:rFonts w:hint="eastAsia" w:hAnsi="宋体" w:eastAsia="宋体" w:cs="宋体"/>
          <w:color w:val="000000" w:themeColor="text1"/>
          <w:sz w:val="24"/>
          <w:szCs w:val="24"/>
          <w:highlight w:val="none"/>
          <w:lang w:eastAsia="zh-CN"/>
          <w14:textFill>
            <w14:solidFill>
              <w14:schemeClr w14:val="tx1"/>
            </w14:solidFill>
          </w14:textFill>
        </w:rPr>
        <w:t>翁源</w:t>
      </w:r>
      <w:r>
        <w:rPr>
          <w:rFonts w:hint="eastAsia" w:ascii="宋体" w:hAnsi="宋体" w:eastAsia="宋体" w:cs="宋体"/>
          <w:color w:val="000000" w:themeColor="text1"/>
          <w:sz w:val="24"/>
          <w:szCs w:val="24"/>
          <w:highlight w:val="none"/>
          <w:lang w:eastAsia="zh-CN"/>
          <w14:textFill>
            <w14:solidFill>
              <w14:schemeClr w14:val="tx1"/>
            </w14:solidFill>
          </w14:textFill>
        </w:rPr>
        <w:t>县</w:t>
      </w:r>
      <w:r>
        <w:rPr>
          <w:rFonts w:hint="eastAsia" w:ascii="宋体" w:hAnsi="宋体" w:eastAsia="宋体" w:cs="宋体"/>
          <w:color w:val="000000" w:themeColor="text1"/>
          <w:sz w:val="24"/>
          <w:szCs w:val="24"/>
          <w:highlight w:val="none"/>
          <w14:textFill>
            <w14:solidFill>
              <w14:schemeClr w14:val="tx1"/>
            </w14:solidFill>
          </w14:textFill>
        </w:rPr>
        <w:t>财政局投资评审中心审核。施工图工程量清单预算的编制依据为：（1）《建设工程工程量清单计价标准》（GB/T50500—2024）；（2）《广东省建设工程计价依据（2018）》。具体包括：《广东省房屋建筑与装饰工程综合定额（2018）》《广东省市政工程综合定额（2018）》《广东省通用安装工程综合定额（2018）》《广东省园林绿化工程综合定额（2018）》《广东省建设工程施工机具台班费用编制规则（2018）》等；工程量按施工图计算，主要材料价格按预算编制时（招标文件所规定的设计预算编制工期内）当季</w:t>
      </w:r>
      <w:r>
        <w:rPr>
          <w:rFonts w:hint="eastAsia" w:hAnsi="宋体" w:eastAsia="宋体" w:cs="宋体"/>
          <w:color w:val="000000" w:themeColor="text1"/>
          <w:sz w:val="24"/>
          <w:szCs w:val="24"/>
          <w:highlight w:val="none"/>
          <w:lang w:eastAsia="zh-CN"/>
          <w14:textFill>
            <w14:solidFill>
              <w14:schemeClr w14:val="tx1"/>
            </w14:solidFill>
          </w14:textFill>
        </w:rPr>
        <w:t>翁源</w:t>
      </w:r>
      <w:r>
        <w:rPr>
          <w:rFonts w:hint="eastAsia" w:ascii="宋体" w:hAnsi="宋体" w:eastAsia="宋体" w:cs="宋体"/>
          <w:color w:val="000000" w:themeColor="text1"/>
          <w:sz w:val="24"/>
          <w:szCs w:val="24"/>
          <w:highlight w:val="none"/>
          <w:lang w:eastAsia="zh-CN"/>
          <w14:textFill>
            <w14:solidFill>
              <w14:schemeClr w14:val="tx1"/>
            </w14:solidFill>
          </w14:textFill>
        </w:rPr>
        <w:t>县</w:t>
      </w:r>
      <w:r>
        <w:rPr>
          <w:rFonts w:hint="eastAsia" w:ascii="宋体" w:hAnsi="宋体" w:eastAsia="宋体" w:cs="宋体"/>
          <w:color w:val="000000" w:themeColor="text1"/>
          <w:sz w:val="24"/>
          <w:szCs w:val="24"/>
          <w:highlight w:val="none"/>
          <w14:textFill>
            <w14:solidFill>
              <w14:schemeClr w14:val="tx1"/>
            </w14:solidFill>
          </w14:textFill>
        </w:rPr>
        <w:t>工程造价管理机构发布的人工、材料、机械台班综合单价（若</w:t>
      </w:r>
      <w:r>
        <w:rPr>
          <w:rFonts w:hint="eastAsia" w:hAnsi="宋体" w:eastAsia="宋体" w:cs="宋体"/>
          <w:color w:val="000000" w:themeColor="text1"/>
          <w:sz w:val="24"/>
          <w:szCs w:val="24"/>
          <w:highlight w:val="none"/>
          <w:lang w:eastAsia="zh-CN"/>
          <w14:textFill>
            <w14:solidFill>
              <w14:schemeClr w14:val="tx1"/>
            </w14:solidFill>
          </w14:textFill>
        </w:rPr>
        <w:t>翁源</w:t>
      </w:r>
      <w:r>
        <w:rPr>
          <w:rFonts w:hint="eastAsia" w:ascii="宋体" w:hAnsi="宋体" w:eastAsia="宋体" w:cs="宋体"/>
          <w:color w:val="000000" w:themeColor="text1"/>
          <w:sz w:val="24"/>
          <w:szCs w:val="24"/>
          <w:highlight w:val="none"/>
          <w:lang w:eastAsia="zh-CN"/>
          <w14:textFill>
            <w14:solidFill>
              <w14:schemeClr w14:val="tx1"/>
            </w14:solidFill>
          </w14:textFill>
        </w:rPr>
        <w:t>县</w:t>
      </w:r>
      <w:r>
        <w:rPr>
          <w:rFonts w:hint="eastAsia" w:ascii="宋体" w:hAnsi="宋体" w:eastAsia="宋体" w:cs="宋体"/>
          <w:color w:val="000000" w:themeColor="text1"/>
          <w:sz w:val="24"/>
          <w:szCs w:val="24"/>
          <w:highlight w:val="none"/>
          <w14:textFill>
            <w14:solidFill>
              <w14:schemeClr w14:val="tx1"/>
            </w14:solidFill>
          </w14:textFill>
        </w:rPr>
        <w:t>未发布信息则依次参照广东省韶关市、广东省清远市、广东省肇庆市、广东省佛山市、广东省东莞市、广东省广州市，若以上城市均没有信息价则按市场询价，市场询价方式优先从京东、国美、苏宁等大型电商平台查询）执行、经发包人确认的材料价格或暂定材料价格计算，规费、税金等其它费用则按有关规定计算（费率有上、下限的按平均值计算），预算包干费按2018年广东省计价办法的规定计算，赶工措施费不另行计算。</w:t>
      </w:r>
    </w:p>
    <w:p w14:paraId="34CE21CF">
      <w:pPr>
        <w:pStyle w:val="4"/>
        <w:keepNext/>
        <w:keepLines/>
        <w:spacing w:line="360" w:lineRule="auto"/>
        <w:ind w:firstLine="480"/>
        <w:jc w:val="both"/>
        <w:rPr>
          <w:rFonts w:hint="eastAsia" w:asciiTheme="minorEastAsia" w:hAnsiTheme="minorEastAsia" w:eastAsiaTheme="minorEastAsia" w:cstheme="minorEastAsia"/>
          <w:b/>
          <w:color w:val="000000" w:themeColor="text1"/>
          <w:kern w:val="2"/>
          <w:szCs w:val="24"/>
          <w:highlight w:val="none"/>
          <w14:textFill>
            <w14:solidFill>
              <w14:schemeClr w14:val="tx1"/>
            </w14:solidFill>
          </w14:textFill>
        </w:rPr>
      </w:pPr>
      <w:bookmarkStart w:id="326" w:name="_Toc24837"/>
      <w:bookmarkStart w:id="327" w:name="_Toc3958"/>
      <w:bookmarkStart w:id="328" w:name="_Toc30405"/>
      <w:bookmarkStart w:id="329" w:name="_Toc2286"/>
      <w:bookmarkStart w:id="330" w:name="_Toc466640604"/>
      <w:bookmarkStart w:id="331" w:name="_Toc25565"/>
      <w:bookmarkStart w:id="332" w:name="_Toc13437"/>
      <w:bookmarkStart w:id="333" w:name="_Toc6675"/>
      <w:bookmarkStart w:id="334" w:name="_Toc755"/>
      <w:bookmarkStart w:id="335" w:name="_Toc28537"/>
      <w:bookmarkStart w:id="336" w:name="_Toc11307"/>
      <w:bookmarkStart w:id="337" w:name="_Hlt87948449"/>
      <w:bookmarkStart w:id="338" w:name="_Hlt87948447"/>
      <w:r>
        <w:rPr>
          <w:rFonts w:hint="eastAsia" w:asciiTheme="minorEastAsia" w:hAnsiTheme="minorEastAsia" w:eastAsiaTheme="minorEastAsia" w:cstheme="minorEastAsia"/>
          <w:b/>
          <w:color w:val="000000" w:themeColor="text1"/>
          <w:kern w:val="2"/>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b/>
          <w:color w:val="000000" w:themeColor="text1"/>
          <w:kern w:val="2"/>
          <w:szCs w:val="24"/>
          <w:highlight w:val="none"/>
          <w14:textFill>
            <w14:solidFill>
              <w14:schemeClr w14:val="tx1"/>
            </w14:solidFill>
          </w14:textFill>
        </w:rPr>
        <w:t xml:space="preserve"> 工程结算原则</w:t>
      </w:r>
      <w:bookmarkEnd w:id="326"/>
      <w:bookmarkEnd w:id="327"/>
      <w:bookmarkEnd w:id="328"/>
      <w:bookmarkEnd w:id="329"/>
      <w:bookmarkEnd w:id="330"/>
      <w:bookmarkEnd w:id="331"/>
      <w:bookmarkEnd w:id="332"/>
      <w:bookmarkEnd w:id="333"/>
      <w:bookmarkEnd w:id="334"/>
      <w:bookmarkEnd w:id="335"/>
      <w:bookmarkEnd w:id="336"/>
    </w:p>
    <w:p w14:paraId="05C13550">
      <w:pPr>
        <w:spacing w:line="500" w:lineRule="exact"/>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3.1</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设计</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费结算原则</w:t>
      </w:r>
    </w:p>
    <w:p w14:paraId="249B4CA7">
      <w:pPr>
        <w:spacing w:line="500" w:lineRule="exact"/>
        <w:ind w:firstLine="480" w:firstLineChars="200"/>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3.1.1</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设计</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费结算价：按经审定的建安工程费最高投标限价×设计费中标费率进行结算</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w:t>
      </w:r>
    </w:p>
    <w:p w14:paraId="24788174">
      <w:pPr>
        <w:spacing w:line="500" w:lineRule="exact"/>
        <w:ind w:firstLine="480" w:firstLineChars="200"/>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3.1.2设计费在中标价范围内按实结算，结算价超中标价时按中标价结算。</w:t>
      </w:r>
    </w:p>
    <w:p w14:paraId="0BE16FDF">
      <w:pPr>
        <w:spacing w:line="500" w:lineRule="exact"/>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3.2工程费用结算基准价的确定：以</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本章</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第2条工程预算价编制原则编制的经审核后的预算价乘以（1－承包人中标下浮率）作为此工程项目的建安工程结算基准价（不含预备费），其分部分项工程量清单对应的综合单价即为结算基准单价。</w:t>
      </w:r>
    </w:p>
    <w:p w14:paraId="4907D2EB">
      <w:pPr>
        <w:spacing w:line="500" w:lineRule="exact"/>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3.3工程费用结算原则：发包人在不增减建设规模的情况下，结算价即为结算基准价，但下列情形除外：</w:t>
      </w:r>
    </w:p>
    <w:p w14:paraId="72A5F579">
      <w:pPr>
        <w:spacing w:line="500" w:lineRule="exact"/>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3.3.1 国家政策性人工价差调整：调整方式按省、市有关规定调整。</w:t>
      </w:r>
    </w:p>
    <w:p w14:paraId="452D02EA">
      <w:pPr>
        <w:spacing w:line="500" w:lineRule="exact"/>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3.3.2 当后继相关法律、法规、规章和政策引起安全文明施工费发生变化时，应当按照省建设行政主管部门或省、韶关市、</w:t>
      </w: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翁源县</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工程造价管理机构据此发布的规定调整；</w:t>
      </w:r>
    </w:p>
    <w:p w14:paraId="0CA102BE">
      <w:pPr>
        <w:spacing w:line="500" w:lineRule="exact"/>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3.3.3 当后继相关法律、法规、规章和政策引起规费、税金等发生变化时，应当按照省政府或省、韶关市、</w:t>
      </w: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翁源县</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有关主管部门据此发布的规定调整；</w:t>
      </w:r>
    </w:p>
    <w:p w14:paraId="295EBA04">
      <w:pPr>
        <w:spacing w:line="500" w:lineRule="exact"/>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3.3.4 当施工期间市场物价发生涨落，引起工程所在地工程造价管理机构发布的价格信息中材料价格变化，主要建筑材料价格浮动超过±5%（指钢材、商品砼、商品砂浆、水泥、砂、石等主要材料），则双方同意调整5％以外部分价差；人工费根据国家政策按实调整；机械费浮动超过±10%，双方同意调整10％以外部分价差。其工、料、机消耗量以发包人确认的施工图工程量清单预算及进度中的消耗量为准。</w:t>
      </w:r>
    </w:p>
    <w:p w14:paraId="19E421B8">
      <w:pPr>
        <w:spacing w:line="500" w:lineRule="exact"/>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注：人工费、材料单价、机械台班的价差调整基数是以施工当季《</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翁源县</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建筑工程造价信息》（如信息价没有时参考施工当月&lt;韶关建筑工程造价信息&gt;）公布的信息价（包括人工费、材料单价、机械台班）为F1与编制施工图工程量清单预算当季（招标文件所规定的设计预算编制工期内）《</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翁源县</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建筑工程造价信息》（如信息价没有时参考预算编制当月（招标文件所规定的设计预算编制工期内）&lt;韶关建筑工程造价信息&gt;）公布的信息价（包括人工费、材料单价、机械台班）F0比较。</w:t>
      </w:r>
    </w:p>
    <w:p w14:paraId="51256664">
      <w:pPr>
        <w:spacing w:line="500" w:lineRule="exact"/>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1）人工费调整方式：按省、市有关规定调整。</w:t>
      </w:r>
    </w:p>
    <w:p w14:paraId="668D9E16">
      <w:pPr>
        <w:spacing w:line="500" w:lineRule="exact"/>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2）材料补差方式：</w:t>
      </w:r>
    </w:p>
    <w:p w14:paraId="18724649">
      <w:pPr>
        <w:spacing w:line="500" w:lineRule="exact"/>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调价系数A=（F1-F0）÷F0×100%</w:t>
      </w:r>
    </w:p>
    <w:p w14:paraId="5D767CF7">
      <w:pPr>
        <w:spacing w:line="500" w:lineRule="exact"/>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当材料涨价时，材料补差= F0×（A-5%），当材料跌价时，材料补差= F0×（A+5%），材料补差只计算相应的规费和税金。</w:t>
      </w:r>
    </w:p>
    <w:p w14:paraId="5812B7E6">
      <w:pPr>
        <w:spacing w:line="500" w:lineRule="exact"/>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3）施工机械使用费补差方式：</w:t>
      </w:r>
    </w:p>
    <w:p w14:paraId="3969FF9A">
      <w:pPr>
        <w:spacing w:line="500" w:lineRule="exact"/>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调价系数A=（F1-F0）÷F0×100%</w:t>
      </w:r>
    </w:p>
    <w:p w14:paraId="56BBD2E5">
      <w:pPr>
        <w:spacing w:line="500" w:lineRule="exact"/>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当施工机械台班费涨价时，机械台班补差= F0×（A-10%），当施工机械台班费跌价时，机械台班补差= F0×（A+10%）， 施工机械使用费补差只计算相应的规费和税金。</w:t>
      </w:r>
    </w:p>
    <w:p w14:paraId="4894E0E1">
      <w:pPr>
        <w:spacing w:line="500" w:lineRule="exact"/>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4）若项目规模、建设标准等发生变化，因变化而发生的措施项目费结算时进行相应增减。</w:t>
      </w:r>
    </w:p>
    <w:p w14:paraId="5EF9B67C">
      <w:pPr>
        <w:spacing w:line="500" w:lineRule="exact"/>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5）施工合同履行期间，由于非承包人原因导致工程变更的，发、承包双方应当按照GB/T50500—2024年《建设工程工程量清单计价标准》和省的有关规定，依据实际变更项目调整工程价款。工程变更引起工程量发生变化，出现本合同价款调整方式第3.3.5款情形的，应当按照其规定调整；其他情形的，按照以下规定调整：</w:t>
      </w:r>
    </w:p>
    <w:p w14:paraId="5EAF2E02">
      <w:pPr>
        <w:spacing w:line="500" w:lineRule="exact"/>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①结算基准价中有适用于变更工程项目的，按照该项目的单价或合价调整；</w:t>
      </w:r>
    </w:p>
    <w:p w14:paraId="68B3DD49">
      <w:pPr>
        <w:spacing w:line="500" w:lineRule="exact"/>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②结算基准价中没有适用、只有类似于变更工程项目的，可在合理范围内参照类似项目的单价或合价调整；</w:t>
      </w:r>
    </w:p>
    <w:p w14:paraId="5C7C3CE9">
      <w:pPr>
        <w:spacing w:line="500" w:lineRule="exact"/>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③结算基准价中没有适用也没有类似于变更工程项目的，根据变更工程资料、计量规则和计价办法、施工期间工程造价管理机构发布的价格信息，按本结算原则第3.3.5款重新确定综合单价后，相应调整工程价款；</w:t>
      </w:r>
    </w:p>
    <w:p w14:paraId="30754E36">
      <w:pPr>
        <w:spacing w:line="500" w:lineRule="exact"/>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④结算基准价中没有适用也没有类似于变更工程项目，且施工期间工程造价管理机构发布的价格信息缺项的，根据变更工程资料、计量规则、计价办法和通过市场调查等的有合法依据的市场价格，按本原则第3.3.5条提出变更工程项目的单价或合价，经发、承包双方确认后调整；</w:t>
      </w:r>
    </w:p>
    <w:p w14:paraId="6C35E33E">
      <w:pPr>
        <w:spacing w:line="500" w:lineRule="exact"/>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⑤如发包人只调整材料的等级、规格或品牌，则其综合单价按结算基准价中单价＋该项材料的价差（经发包人审定后的材料单价-结算基准价中的材料单价）进行调整，规费、税金按有关规定调整。</w:t>
      </w:r>
    </w:p>
    <w:p w14:paraId="6DF0FACD">
      <w:pPr>
        <w:spacing w:line="500" w:lineRule="exact"/>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6）建设工程完工后，发、承包双方和受其委托具有相应资质的工程造价咨询企业必须按照GB/T50500—2024年《建设工程工程量清单计价标准》和省的有关规定办理竣工结算。</w:t>
      </w:r>
    </w:p>
    <w:p w14:paraId="6748E5FA">
      <w:pPr>
        <w:spacing w:line="500" w:lineRule="exact"/>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3.3.5 工程造价调整项目若是结算基准价中没有的项目，其造价调整如下：</w:t>
      </w:r>
    </w:p>
    <w:p w14:paraId="4382EBA4">
      <w:pPr>
        <w:spacing w:line="500" w:lineRule="exact"/>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按（1）GB/T50500—2024年《建设工程工程量清单计价标准》、（2）2018年广东省建设工程计价依据（包括2018年《广东省市政工程综合定额》、2018年《广东省房屋建筑与装饰工程综合定额》、2018年《广东省通用安装工程综合定额》、2018年《广东省园林绿化工程综合定额》、2018年《广东省建设工程施工机具台班费用编制规则》），工程量按发、承包双方签证确认的、应予计量的实际完成的工程量计算，主要材料价格按施工同期工程所在地工程造价管理机构发布的价格信息中的综合单价计算，工程所在地工程造价管理机构发布的价格信息中参考价没有的材料价由发、承包双方市场询价确定，规费、税金等其它费用则按有关规定计算（费率有上、下限的以下限计算），预算包干费及赶工措施费不予计算。经发包人或其指定的有关单位审核，经审核后的造价按承包人的建安工程费中标下浮率下浮后作为工程结算价。</w:t>
      </w:r>
    </w:p>
    <w:p w14:paraId="30FD1E6B">
      <w:pPr>
        <w:spacing w:line="500" w:lineRule="exact"/>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清单项目如只单独调整人工、材料、机械台班价差的，其人工、材料、机械台班消耗量均以审定施工图预算中的该清单项目的人工、材料、机械台班消耗量为准。</w:t>
      </w:r>
    </w:p>
    <w:p w14:paraId="036DE8B0">
      <w:pPr>
        <w:spacing w:line="500" w:lineRule="exact"/>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承包人不得以不完全了解现场情况为理由，提出额外付款或延长工期等要求。对此类要求，发包人不作任何考虑及答复。</w:t>
      </w:r>
    </w:p>
    <w:p w14:paraId="61E38A15">
      <w:pPr>
        <w:spacing w:line="500" w:lineRule="exact"/>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合同履行期间，由于承包人原因导致发生设计变更或现场签证的，由此增加的工程造价费用，由承包人自行承担，发包人不予以考虑和补偿，同时按相关违约条款处罚。</w:t>
      </w:r>
    </w:p>
    <w:p w14:paraId="118FDF74">
      <w:pPr>
        <w:spacing w:line="500" w:lineRule="exact"/>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3.4 如发包人减少建设规模，则根据经发包人确认的预算书扣减减少部分工程造价。最终结算价由</w:t>
      </w: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翁源县</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财政局投资评审中心审定为准。 </w:t>
      </w:r>
    </w:p>
    <w:p w14:paraId="7ED0A14A">
      <w:pPr>
        <w:spacing w:line="500" w:lineRule="exact"/>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3.5 预备费：由发包人掌握使用，不发生时不计入结算总价。使用范围用于以下情形：</w:t>
      </w:r>
    </w:p>
    <w:p w14:paraId="225B11EC">
      <w:pPr>
        <w:spacing w:line="500" w:lineRule="exact"/>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由于发包人的要求导致发生设计变更或合同约定调整因素出现时的工程价款调整以及发生的索赔、现场签证等，其工程量按实调整，结算时按实际施工工作量及招标文件、合同约定进行结算，不发生时不计入结算总价。</w:t>
      </w:r>
    </w:p>
    <w:p w14:paraId="4B4534D7">
      <w:pPr>
        <w:spacing w:line="500" w:lineRule="exact"/>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（2）国家政策变化导致的调整。</w:t>
      </w:r>
    </w:p>
    <w:p w14:paraId="40B30378">
      <w:pPr>
        <w:spacing w:line="500" w:lineRule="exact"/>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（3）施工期间市场物价涨落，引起工程所在地工程造价管理机构发布的价格信息中材料价格变化，主要建筑材料（具体参照第3.3.4条款）价格浮动超过+5%的。</w:t>
      </w:r>
    </w:p>
    <w:p w14:paraId="51890202">
      <w:pPr>
        <w:spacing w:line="500" w:lineRule="exact"/>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（4）施工合同签订时尚未确定或者不可预见的所需材料、设备、服务的采购。结算时按实际发生根据本招标文件的工程结算原则第3.3.5款进行结算。</w:t>
      </w:r>
    </w:p>
    <w:p w14:paraId="2B4ABEB0">
      <w:pPr>
        <w:spacing w:line="500" w:lineRule="exact"/>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（5）因不可预见的原因施工局部调整或施工技术工艺调整或应急工作需要发生的工程量。</w:t>
      </w:r>
    </w:p>
    <w:p w14:paraId="76C01753">
      <w:pPr>
        <w:spacing w:line="500" w:lineRule="exact"/>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（6）土石方工程等相应的投资概算范围之外的及因地质情况引起的基础变更的工程价款调整：其工程量按实调整，结算时按实际施工工作量及招标文件、合同约定进行结算。</w:t>
      </w:r>
    </w:p>
    <w:p w14:paraId="70010A9A">
      <w:pPr>
        <w:spacing w:line="500" w:lineRule="exact"/>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3.6 预算包干费：根据2018年《广东省市政工程综合定额》、2018年《广东省房屋建筑与装饰工程综合定额》、2018年《广东省通用安装工程综合定额》、2018年《广东省园林绿化工程综合定额》，以各专业分部分项的人工费与施工机具费之和为基础计算预算包干费。本工程的预算包干内容包括：按《广东省建设工程计价依据（2018）》相关规定。</w:t>
      </w:r>
    </w:p>
    <w:p w14:paraId="54AC51B2">
      <w:pPr>
        <w:spacing w:line="500" w:lineRule="exact"/>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3.7本工程结算不另行计取高温补贴费用、预算编制费、专业分包总包服务及配合费、设计优化及修改增加的费用。</w:t>
      </w:r>
    </w:p>
    <w:p w14:paraId="6AABE6EA">
      <w:pPr>
        <w:spacing w:line="500" w:lineRule="exact"/>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3.8 本工程暂估价（若有）为发包人用于支付必然发生但暂时不能确定价格的材料、工程设备的单价以及专业工程的金额，其结算原则按本章“2～3 工程结算原则”有关条款进行结算，结算时不得超过预算中所列相应的暂估价。</w:t>
      </w:r>
    </w:p>
    <w:p w14:paraId="5970436E">
      <w:pPr>
        <w:spacing w:line="500" w:lineRule="exact"/>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3.9 因本项目为设计、施工总承包，如果设计图纸、施工图预算由于设计深度原因导致的设计变更，不另行增加费用。</w:t>
      </w:r>
    </w:p>
    <w:p w14:paraId="25847557">
      <w:pPr>
        <w:spacing w:line="500" w:lineRule="exact"/>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3.10 项目工程费用最终结算价以</w:t>
      </w: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翁源县</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财政局投资评审中心的审定意见为准：若最终结算价超过中标价，则按中标价结算；若最终结算价未超过中标价，则按</w:t>
      </w: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翁源县</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财政局投资评审中心审定的结算价进行结算。</w:t>
      </w:r>
    </w:p>
    <w:bookmarkEnd w:id="337"/>
    <w:bookmarkEnd w:id="338"/>
    <w:p w14:paraId="70D6157D">
      <w:pPr>
        <w:pStyle w:val="38"/>
        <w:keepNext/>
        <w:keepLines/>
        <w:spacing w:line="500" w:lineRule="exact"/>
        <w:ind w:firstLine="480"/>
        <w:jc w:val="both"/>
        <w:rPr>
          <w:rFonts w:hint="eastAsia" w:asciiTheme="minorEastAsia" w:hAnsiTheme="minorEastAsia" w:eastAsiaTheme="minorEastAsia" w:cstheme="minorEastAsia"/>
          <w:b/>
          <w:color w:val="000000" w:themeColor="text1"/>
          <w:kern w:val="2"/>
          <w:szCs w:val="24"/>
          <w:highlight w:val="none"/>
          <w14:textFill>
            <w14:solidFill>
              <w14:schemeClr w14:val="tx1"/>
            </w14:solidFill>
          </w14:textFill>
        </w:rPr>
      </w:pPr>
      <w:bookmarkStart w:id="339" w:name="_Hlt112206782"/>
      <w:bookmarkEnd w:id="339"/>
      <w:bookmarkStart w:id="340" w:name="_Toc30894"/>
      <w:bookmarkStart w:id="341" w:name="_Toc322793290"/>
      <w:bookmarkStart w:id="342" w:name="_Toc16793"/>
      <w:bookmarkStart w:id="343" w:name="_Toc24211"/>
      <w:bookmarkStart w:id="344" w:name="_Toc20983"/>
      <w:bookmarkStart w:id="345" w:name="_Toc15300"/>
      <w:bookmarkStart w:id="346" w:name="_Toc29998"/>
      <w:bookmarkStart w:id="347" w:name="_Toc4915"/>
      <w:bookmarkStart w:id="348" w:name="_Toc2973"/>
      <w:bookmarkStart w:id="349" w:name="_Toc11208"/>
      <w:bookmarkStart w:id="350" w:name="_Toc23408"/>
      <w:bookmarkStart w:id="351" w:name="_Toc326916631"/>
      <w:bookmarkStart w:id="352" w:name="_Hlt87951777"/>
      <w:r>
        <w:rPr>
          <w:rFonts w:hint="eastAsia" w:asciiTheme="minorEastAsia" w:hAnsiTheme="minorEastAsia" w:eastAsiaTheme="minorEastAsia" w:cstheme="minorEastAsia"/>
          <w:b/>
          <w:color w:val="000000" w:themeColor="text1"/>
          <w:kern w:val="2"/>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b/>
          <w:color w:val="000000" w:themeColor="text1"/>
          <w:kern w:val="2"/>
          <w:szCs w:val="24"/>
          <w:highlight w:val="none"/>
          <w14:textFill>
            <w14:solidFill>
              <w14:schemeClr w14:val="tx1"/>
            </w14:solidFill>
          </w14:textFill>
        </w:rPr>
        <w:t xml:space="preserve"> 工程付款办法</w:t>
      </w:r>
      <w:bookmarkEnd w:id="340"/>
      <w:bookmarkEnd w:id="341"/>
      <w:bookmarkEnd w:id="342"/>
      <w:bookmarkEnd w:id="343"/>
      <w:bookmarkEnd w:id="344"/>
      <w:bookmarkEnd w:id="345"/>
      <w:bookmarkEnd w:id="346"/>
      <w:bookmarkEnd w:id="347"/>
      <w:bookmarkEnd w:id="348"/>
      <w:bookmarkEnd w:id="349"/>
      <w:bookmarkEnd w:id="350"/>
      <w:bookmarkEnd w:id="351"/>
    </w:p>
    <w:bookmarkEnd w:id="352"/>
    <w:p w14:paraId="57EC80B8">
      <w:pPr>
        <w:pStyle w:val="36"/>
        <w:spacing w:line="500" w:lineRule="exact"/>
        <w:ind w:firstLine="480"/>
        <w:rPr>
          <w:rFonts w:hint="eastAsia" w:asciiTheme="minorEastAsia" w:hAnsiTheme="minorEastAsia" w:eastAsiaTheme="minorEastAsia" w:cstheme="minorEastAsia"/>
          <w:color w:val="000000" w:themeColor="text1"/>
          <w:szCs w:val="22"/>
          <w:highlight w:val="none"/>
          <w14:textFill>
            <w14:solidFill>
              <w14:schemeClr w14:val="tx1"/>
            </w14:solidFill>
          </w14:textFill>
        </w:rPr>
      </w:pPr>
      <w:bookmarkStart w:id="353" w:name="_Hlt69700007"/>
      <w:bookmarkEnd w:id="353"/>
      <w:bookmarkStart w:id="354" w:name="_Hlt66593437"/>
      <w:bookmarkEnd w:id="354"/>
      <w:bookmarkStart w:id="355" w:name="_Hlt88976467"/>
      <w:bookmarkEnd w:id="355"/>
      <w:bookmarkStart w:id="356" w:name="_Hlt66608388"/>
      <w:bookmarkEnd w:id="356"/>
      <w:bookmarkStart w:id="357" w:name="_Hlt69114106"/>
      <w:bookmarkEnd w:id="357"/>
      <w:bookmarkStart w:id="358" w:name="_Hlt69669774"/>
      <w:bookmarkEnd w:id="358"/>
      <w:bookmarkStart w:id="359" w:name="_Hlt70150985"/>
      <w:bookmarkEnd w:id="359"/>
      <w:bookmarkStart w:id="360" w:name="_Hlt66591689"/>
      <w:bookmarkEnd w:id="360"/>
      <w:bookmarkStart w:id="361" w:name="_Toc11306"/>
      <w:r>
        <w:rPr>
          <w:rFonts w:hint="eastAsia" w:asciiTheme="minorEastAsia" w:hAnsiTheme="minorEastAsia" w:eastAsiaTheme="minorEastAsia" w:cstheme="minorEastAsia"/>
          <w:b/>
          <w:bCs/>
          <w:color w:val="000000" w:themeColor="text1"/>
          <w:szCs w:val="22"/>
          <w:highlight w:val="none"/>
          <w14:textFill>
            <w14:solidFill>
              <w14:schemeClr w14:val="tx1"/>
            </w14:solidFill>
          </w14:textFill>
        </w:rPr>
        <w:t>4.1</w:t>
      </w: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设计费的支付</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w:t>
      </w:r>
    </w:p>
    <w:p w14:paraId="5236EB40">
      <w:pPr>
        <w:pStyle w:val="36"/>
        <w:spacing w:line="440" w:lineRule="exac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4.1.1</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提交</w:t>
      </w:r>
      <w:r>
        <w:rPr>
          <w:rFonts w:hint="eastAsia" w:asciiTheme="minorEastAsia" w:hAnsiTheme="minorEastAsia" w:eastAsiaTheme="minorEastAsia" w:cstheme="minorEastAsia"/>
          <w:color w:val="000000" w:themeColor="text1"/>
          <w:highlight w:val="none"/>
          <w14:textFill>
            <w14:solidFill>
              <w14:schemeClr w14:val="tx1"/>
            </w14:solidFill>
          </w14:textFill>
        </w:rPr>
        <w:t>施工图设计</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文件和施工图预算</w:t>
      </w:r>
      <w:r>
        <w:rPr>
          <w:rFonts w:hint="eastAsia" w:asciiTheme="minorEastAsia" w:hAnsiTheme="minorEastAsia" w:eastAsiaTheme="minorEastAsia" w:cstheme="minorEastAsia"/>
          <w:color w:val="000000" w:themeColor="text1"/>
          <w:highlight w:val="none"/>
          <w14:textFill>
            <w14:solidFill>
              <w14:schemeClr w14:val="tx1"/>
            </w14:solidFill>
          </w14:textFill>
        </w:rPr>
        <w:t>，</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且</w:t>
      </w:r>
      <w:r>
        <w:rPr>
          <w:rFonts w:hint="eastAsia" w:asciiTheme="minorEastAsia" w:hAnsiTheme="minorEastAsia" w:eastAsiaTheme="minorEastAsia" w:cstheme="minorEastAsia"/>
          <w:color w:val="000000" w:themeColor="text1"/>
          <w:highlight w:val="none"/>
          <w14:textFill>
            <w14:solidFill>
              <w14:schemeClr w14:val="tx1"/>
            </w14:solidFill>
          </w14:textFill>
        </w:rPr>
        <w:t>本项目工程施工图设计经发包人委托具有资质的第三方审图机构审查合格并提交合格的完整施工图设计成果文件后，相关请款资料经</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翁源县</w:t>
      </w:r>
      <w:r>
        <w:rPr>
          <w:rFonts w:hint="eastAsia" w:asciiTheme="minorEastAsia" w:hAnsiTheme="minorEastAsia" w:eastAsiaTheme="minorEastAsia" w:cstheme="minorEastAsia"/>
          <w:color w:val="000000" w:themeColor="text1"/>
          <w:highlight w:val="none"/>
          <w14:textFill>
            <w14:solidFill>
              <w14:schemeClr w14:val="tx1"/>
            </w14:solidFill>
          </w14:textFill>
        </w:rPr>
        <w:t>财政局审批后10个工作日内，支付至设计费合同价款的</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highlight w:val="none"/>
          <w14:textFill>
            <w14:solidFill>
              <w14:schemeClr w14:val="tx1"/>
            </w14:solidFill>
          </w14:textFill>
        </w:rPr>
        <w:t>0%。</w:t>
      </w:r>
    </w:p>
    <w:p w14:paraId="0A548E9B">
      <w:pPr>
        <w:pStyle w:val="36"/>
        <w:spacing w:line="440" w:lineRule="exact"/>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4.1.2工</w:t>
      </w:r>
      <w:r>
        <w:rPr>
          <w:rFonts w:hint="eastAsia" w:asciiTheme="minorEastAsia" w:hAnsiTheme="minorEastAsia" w:eastAsiaTheme="minorEastAsia" w:cstheme="minorEastAsia"/>
          <w:color w:val="000000" w:themeColor="text1"/>
          <w:highlight w:val="none"/>
          <w14:textFill>
            <w14:solidFill>
              <w14:schemeClr w14:val="tx1"/>
            </w14:solidFill>
          </w14:textFill>
        </w:rPr>
        <w:t>程竣工验收合格后，相关请款资料经</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翁源县</w:t>
      </w:r>
      <w:r>
        <w:rPr>
          <w:rFonts w:hint="eastAsia" w:asciiTheme="minorEastAsia" w:hAnsiTheme="minorEastAsia" w:eastAsiaTheme="minorEastAsia" w:cstheme="minorEastAsia"/>
          <w:color w:val="000000" w:themeColor="text1"/>
          <w:highlight w:val="none"/>
          <w14:textFill>
            <w14:solidFill>
              <w14:schemeClr w14:val="tx1"/>
            </w14:solidFill>
          </w14:textFill>
        </w:rPr>
        <w:t>财政局审批后10个工作日内支付剩余的设计费余额。</w:t>
      </w:r>
    </w:p>
    <w:p w14:paraId="4F9C76A8">
      <w:pPr>
        <w:pStyle w:val="36"/>
        <w:spacing w:line="500" w:lineRule="exact"/>
        <w:ind w:firstLine="482"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highlight w:val="none"/>
          <w14:textFill>
            <w14:solidFill>
              <w14:schemeClr w14:val="tx1"/>
            </w14:solidFill>
          </w14:textFill>
        </w:rPr>
        <w:t xml:space="preserve">4.2 </w:t>
      </w: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建安工程款的支付</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w:t>
      </w:r>
    </w:p>
    <w:p w14:paraId="09F21294">
      <w:pPr>
        <w:pStyle w:val="36"/>
        <w:spacing w:line="500" w:lineRule="exac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4.2.1 本工程</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支付</w:t>
      </w:r>
      <w:r>
        <w:rPr>
          <w:rFonts w:hint="eastAsia" w:asciiTheme="minorEastAsia" w:hAnsiTheme="minorEastAsia" w:eastAsiaTheme="minorEastAsia" w:cstheme="minorEastAsia"/>
          <w:color w:val="000000" w:themeColor="text1"/>
          <w:highlight w:val="none"/>
          <w14:textFill>
            <w14:solidFill>
              <w14:schemeClr w14:val="tx1"/>
            </w14:solidFill>
          </w14:textFill>
        </w:rPr>
        <w:t>施工预付款。</w:t>
      </w:r>
    </w:p>
    <w:p w14:paraId="670160A9">
      <w:pPr>
        <w:pStyle w:val="36"/>
        <w:spacing w:line="500" w:lineRule="exact"/>
        <w:ind w:firstLine="480"/>
        <w:rPr>
          <w:rFonts w:hint="eastAsia" w:asciiTheme="minorEastAsia" w:hAnsiTheme="minorEastAsia" w:eastAsiaTheme="minorEastAsia" w:cstheme="minorEastAsia"/>
          <w:i/>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4.2.2 </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施工预付款必须专用于合同工程，并按以下原则支付和抵扣：</w:t>
      </w:r>
    </w:p>
    <w:p w14:paraId="4D54BFDA">
      <w:pPr>
        <w:adjustRightInd w:val="0"/>
        <w:snapToGrid w:val="0"/>
        <w:spacing w:line="500" w:lineRule="exact"/>
        <w:ind w:firstLine="56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（1）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施工预付款支付比例为：按施工合同价（预备费除外）的</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30%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支付（视资金到位情况为准），施工预付款中包含工人工资预付款，其中工人工资预付款比例为施工合同价（预备费除外）的1</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0</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w:t>
      </w:r>
    </w:p>
    <w:p w14:paraId="53A73730">
      <w:pPr>
        <w:adjustRightInd w:val="0"/>
        <w:snapToGrid w:val="0"/>
        <w:spacing w:line="500" w:lineRule="exact"/>
        <w:ind w:firstLine="560"/>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（2）本</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工程要求承包人提供与预付款等额的预付款银行保函</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Cs w:val="22"/>
          <w:highlight w:val="none"/>
          <w14:textFill>
            <w14:solidFill>
              <w14:schemeClr w14:val="tx1"/>
            </w14:solidFill>
          </w14:textFill>
        </w:rPr>
        <w:t>预付款银行保函按发包人提供的格式，详见招标文件第八章：预付款保函</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w:t>
      </w:r>
      <w: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t>且本工程预付款保函期限原则上不少于</w:t>
      </w:r>
      <w:r>
        <w:rPr>
          <w:rFonts w:hint="eastAsia" w:asciiTheme="minorEastAsia" w:hAnsiTheme="minorEastAsia" w:eastAsiaTheme="minorEastAsia" w:cstheme="minorEastAsia"/>
          <w:b/>
          <w:snapToGrid w:val="0"/>
          <w:color w:val="000000" w:themeColor="text1"/>
          <w:kern w:val="0"/>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t>个月，承包人的预付款保函有效期应保证在扣回预付款前有效，未扣回预付款但保函过期的，承包人应重新开具预付款保函。</w:t>
      </w:r>
    </w:p>
    <w:p w14:paraId="12821A52">
      <w:pPr>
        <w:pStyle w:val="36"/>
        <w:ind w:firstLine="480"/>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（3）承包人应在签订施工合同后，在提供等额的预付款保函及具备施工条件的前提下（如承包人主要人员及主要机械进场到位），向发包人提交预付款支付申请。</w:t>
      </w:r>
    </w:p>
    <w:p w14:paraId="207B064D">
      <w:pPr>
        <w:pStyle w:val="36"/>
        <w:ind w:firstLine="480" w:firstLineChars="200"/>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发包人在收到支付申请的7天内进行核实后，按程序向财政部门申请一次性支付预付款（工人工资预付款单独支付至工人工资专用账户）。</w:t>
      </w:r>
      <w:r>
        <w:rPr>
          <w:rFonts w:hint="eastAsia" w:asciiTheme="minorEastAsia" w:hAnsiTheme="minorEastAsia" w:eastAsiaTheme="minorEastAsia" w:cstheme="minorEastAsia"/>
          <w:b/>
          <w:snapToGrid w:val="0"/>
          <w:color w:val="000000" w:themeColor="text1"/>
          <w:kern w:val="0"/>
          <w:highlight w:val="none"/>
          <w14:textFill>
            <w14:solidFill>
              <w14:schemeClr w14:val="tx1"/>
            </w14:solidFill>
          </w14:textFill>
        </w:rPr>
        <w:t>凡未签订合同、未提供预付款保函或不具备施工条件的工程，发包人不预付工程款。</w:t>
      </w:r>
    </w:p>
    <w:p w14:paraId="4ADB2FC7">
      <w:pPr>
        <w:pStyle w:val="36"/>
        <w:ind w:firstLine="480" w:firstLineChars="200"/>
        <w:rPr>
          <w:rFonts w:hint="eastAsia" w:asciiTheme="minorEastAsia" w:hAnsiTheme="minorEastAsia" w:eastAsiaTheme="minorEastAsia" w:cstheme="minorEastAsia"/>
          <w:bCs/>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bCs/>
          <w:snapToGrid w:val="0"/>
          <w:color w:val="000000" w:themeColor="text1"/>
          <w:kern w:val="0"/>
          <w:highlight w:val="none"/>
          <w14:textFill>
            <w14:solidFill>
              <w14:schemeClr w14:val="tx1"/>
            </w14:solidFill>
          </w14:textFill>
        </w:rPr>
        <w:t>（4）</w:t>
      </w:r>
      <w:r>
        <w:rPr>
          <w:rFonts w:hint="eastAsia" w:asciiTheme="minorEastAsia" w:hAnsiTheme="minorEastAsia" w:eastAsiaTheme="minorEastAsia" w:cstheme="minorEastAsia"/>
          <w:bCs/>
          <w:snapToGrid w:val="0"/>
          <w:color w:val="000000" w:themeColor="text1"/>
          <w:kern w:val="0"/>
          <w:highlight w:val="none"/>
          <w14:textFill>
            <w14:solidFill>
              <w14:schemeClr w14:val="tx1"/>
            </w14:solidFill>
          </w14:textFill>
        </w:rPr>
        <w:t>预付款应从每支付期应支付给承包人的工程进度款中扣回，扣回比例为每支付期的工程进度款的50%，直到扣回的金额达到合同约定的预付款金额为止。</w:t>
      </w:r>
    </w:p>
    <w:p w14:paraId="075720DF">
      <w:pPr>
        <w:pStyle w:val="36"/>
        <w:ind w:firstLine="480" w:firstLineChars="200"/>
        <w:rPr>
          <w:rFonts w:hint="eastAsia" w:asciiTheme="minorEastAsia" w:hAnsiTheme="minorEastAsia" w:eastAsiaTheme="minorEastAsia" w:cstheme="minorEastAsia"/>
          <w:bCs/>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4.2.3工程进度款支付条件：承包人必须提供完整的施工图预算（加盖承包人公章及注册造价工程师注册章）报发包人审核后方可支付工程进度款。</w:t>
      </w:r>
    </w:p>
    <w:p w14:paraId="653CBE20">
      <w:pPr>
        <w:pStyle w:val="36"/>
        <w:rPr>
          <w:rFonts w:hint="eastAsia" w:asciiTheme="minorEastAsia" w:hAnsiTheme="minorEastAsia" w:eastAsiaTheme="minorEastAsia" w:cstheme="minorEastAsia"/>
          <w:strike/>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4.2.4</w:t>
      </w: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施工过程中按月支付工程进度款：承包人每月按</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工程形象进度申</w:t>
      </w:r>
      <w:r>
        <w:rPr>
          <w:rFonts w:hint="eastAsia" w:asciiTheme="minorEastAsia" w:hAnsiTheme="minorEastAsia" w:eastAsiaTheme="minorEastAsia" w:cstheme="minorEastAsia"/>
          <w:color w:val="000000" w:themeColor="text1"/>
          <w:highlight w:val="none"/>
          <w14:textFill>
            <w14:solidFill>
              <w14:schemeClr w14:val="tx1"/>
            </w14:solidFill>
          </w14:textFill>
        </w:rPr>
        <w:t>报，截止日为当月26日，形象进度和</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《工程付款申请书》</w:t>
      </w:r>
      <w:r>
        <w:rPr>
          <w:rFonts w:hint="eastAsia" w:asciiTheme="minorEastAsia" w:hAnsiTheme="minorEastAsia" w:eastAsiaTheme="minorEastAsia" w:cstheme="minorEastAsia"/>
          <w:color w:val="000000" w:themeColor="text1"/>
          <w:highlight w:val="none"/>
          <w14:textFill>
            <w14:solidFill>
              <w14:schemeClr w14:val="tx1"/>
            </w14:solidFill>
          </w14:textFill>
        </w:rPr>
        <w:t>由监理单位核实确认，经</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造价咨询单位（如有造价单位）审核，</w:t>
      </w:r>
      <w:r>
        <w:rPr>
          <w:rFonts w:hint="eastAsia" w:asciiTheme="minorEastAsia" w:hAnsiTheme="minorEastAsia" w:eastAsiaTheme="minorEastAsia" w:cstheme="minorEastAsia"/>
          <w:color w:val="000000" w:themeColor="text1"/>
          <w:highlight w:val="none"/>
          <w14:textFill>
            <w14:solidFill>
              <w14:schemeClr w14:val="tx1"/>
            </w14:solidFill>
          </w14:textFill>
        </w:rPr>
        <w:t>再经发包人审核确认后于申报工程进度款的次月支付。</w:t>
      </w:r>
    </w:p>
    <w:p w14:paraId="0D2666E7">
      <w:pPr>
        <w:spacing w:line="360" w:lineRule="auto"/>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4.2.5</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每月的工程进度款按应付金额的 80 ％支付，工程进度款中的作业工人工资款项暂为该月工程进度款的 30 ％，具体工人工资拨付金额以该月实际审核确认的为准，由发包人将该月审核确认后的作业工人工资款项单独足额拨付到承包人的工资专户。</w:t>
      </w:r>
    </w:p>
    <w:p w14:paraId="249461E7">
      <w:pPr>
        <w:pStyle w:val="36"/>
        <w:ind w:firstLine="480" w:firstLineChars="200"/>
        <w:rPr>
          <w:rFonts w:hint="eastAsia" w:asciiTheme="minorEastAsia" w:hAnsiTheme="minorEastAsia" w:eastAsiaTheme="minorEastAsia" w:cstheme="minorEastAsia"/>
          <w:strike/>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4.3</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措施项目费中的“</w:t>
      </w: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安全生产措施费</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”拨付按照《广东省建设工程计价依据（2018）》执行，按照</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韶关市住房和城乡建设管理局《关于明确建筑工程安全防护、文明施工措施费用具体管理办法的通知》韶市建字〔2015〕26号文的</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有关规定支付。发生一般事故及以上等级重大安全事故的，发包人可扣除承包人金额相当于所有“</w:t>
      </w: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安全生产措施费</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”的工程管理费。</w:t>
      </w:r>
    </w:p>
    <w:p w14:paraId="4AEB485F">
      <w:pPr>
        <w:wordWrap w:val="0"/>
        <w:adjustRightInd w:val="0"/>
        <w:snapToGrid w:val="0"/>
        <w:spacing w:line="360" w:lineRule="auto"/>
        <w:ind w:firstLine="480" w:firstLineChars="200"/>
        <w:rPr>
          <w:rFonts w:hint="eastAsia" w:asciiTheme="minorEastAsia" w:hAnsiTheme="minorEastAsia" w:eastAsiaTheme="minorEastAsia" w:cstheme="minorEastAsia"/>
          <w:strike/>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4.4</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变更工程造价必须经监理单位核实及造价咨询单位（如有造价单位）审核，并经发包人核定后方可支付。</w:t>
      </w:r>
    </w:p>
    <w:p w14:paraId="59113E51">
      <w:pPr>
        <w:pStyle w:val="36"/>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4.5 工程完工后可支付至80％（但不局限于80％）</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t>结算审核完成后，于次月支付至审定总造价的97%。</w:t>
      </w:r>
    </w:p>
    <w:p w14:paraId="2227DF26">
      <w:pPr>
        <w:pStyle w:val="36"/>
        <w:rPr>
          <w:rFonts w:hint="eastAsia" w:asciiTheme="minorEastAsia" w:hAnsiTheme="minorEastAsia" w:eastAsiaTheme="minorEastAsia" w:cstheme="minorEastAsia"/>
          <w:strike/>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4.6 剩余3%为工程质量保证金，从工程竣工验收合格之日起满</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2</w:t>
      </w:r>
      <w:r>
        <w:rPr>
          <w:rFonts w:hint="eastAsia" w:asciiTheme="minorEastAsia" w:hAnsiTheme="minorEastAsia" w:eastAsiaTheme="minorEastAsia" w:cstheme="minorEastAsia"/>
          <w:color w:val="000000" w:themeColor="text1"/>
          <w:highlight w:val="none"/>
          <w14:textFill>
            <w14:solidFill>
              <w14:schemeClr w14:val="tx1"/>
            </w14:solidFill>
          </w14:textFill>
        </w:rPr>
        <w:t>年，</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若未发现质量问题，</w:t>
      </w:r>
      <w:r>
        <w:rPr>
          <w:rFonts w:hint="eastAsia" w:asciiTheme="minorEastAsia" w:hAnsiTheme="minorEastAsia" w:eastAsiaTheme="minorEastAsia" w:cstheme="minorEastAsia"/>
          <w:bCs/>
          <w:snapToGrid w:val="0"/>
          <w:color w:val="000000" w:themeColor="text1"/>
          <w:kern w:val="0"/>
          <w:highlight w:val="none"/>
          <w14:textFill>
            <w14:solidFill>
              <w14:schemeClr w14:val="tx1"/>
            </w14:solidFill>
          </w14:textFill>
        </w:rPr>
        <w:t>承包人向发包人申请退还质量保证（或保证金），发包人按照《建设工程质量保证金管理办法》及合同的有关规定和约定将质量保证（或保证金）</w:t>
      </w:r>
      <w:r>
        <w:rPr>
          <w:rFonts w:hint="eastAsia" w:asciiTheme="minorEastAsia" w:hAnsiTheme="minorEastAsia" w:eastAsiaTheme="minorEastAsia" w:cstheme="minorEastAsia"/>
          <w:bCs/>
          <w:color w:val="000000" w:themeColor="text1"/>
          <w:kern w:val="0"/>
          <w:highlight w:val="none"/>
          <w14:textFill>
            <w14:solidFill>
              <w14:schemeClr w14:val="tx1"/>
            </w14:solidFill>
          </w14:textFill>
        </w:rPr>
        <w:t>于次月</w:t>
      </w:r>
      <w:r>
        <w:rPr>
          <w:rFonts w:hint="eastAsia" w:asciiTheme="minorEastAsia" w:hAnsiTheme="minorEastAsia" w:eastAsiaTheme="minorEastAsia" w:cstheme="minorEastAsia"/>
          <w:bCs/>
          <w:snapToGrid w:val="0"/>
          <w:color w:val="000000" w:themeColor="text1"/>
          <w:kern w:val="0"/>
          <w:highlight w:val="none"/>
          <w14:textFill>
            <w14:solidFill>
              <w14:schemeClr w14:val="tx1"/>
            </w14:solidFill>
          </w14:textFill>
        </w:rPr>
        <w:t>退还给承包人</w:t>
      </w:r>
      <w:r>
        <w:rPr>
          <w:rFonts w:hint="eastAsia" w:asciiTheme="minorEastAsia" w:hAnsiTheme="minorEastAsia" w:eastAsiaTheme="minorEastAsia" w:cstheme="minorEastAsia"/>
          <w:bCs/>
          <w:color w:val="000000" w:themeColor="text1"/>
          <w:kern w:val="0"/>
          <w:highlight w:val="none"/>
          <w14:textFill>
            <w14:solidFill>
              <w14:schemeClr w14:val="tx1"/>
            </w14:solidFill>
          </w14:textFill>
        </w:rPr>
        <w:t>（不计息）。</w:t>
      </w:r>
    </w:p>
    <w:p w14:paraId="536CC4CC">
      <w:pPr>
        <w:wordWrap w:val="0"/>
        <w:adjustRightInd w:val="0"/>
        <w:snapToGrid w:val="0"/>
        <w:spacing w:line="360" w:lineRule="auto"/>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4.7承包人提供的工程款发票必须按照发包人要求提供相应增值税发票给发包人，发包人收到符合要求的发票后方可支付工程款。</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如果承包人无法提供符合要求的发票，由此造成的相应损失由承包人承担。</w:t>
      </w:r>
    </w:p>
    <w:p w14:paraId="74B3C7B0">
      <w:pPr>
        <w:pStyle w:val="36"/>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4.8本项目为政府全额投资，所有支付手续经发包人审批后，还须报政府财政部门审批完毕方可支付，如经发包人审批后已及时履行了向财政部门申报审批手续，则发包人不支付延期付</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款的利息，承包人也不得因政府财政部门履行审批程序所造成的延期付款而暂停施工和相关服务。</w:t>
      </w:r>
    </w:p>
    <w:p w14:paraId="6A24EEB7">
      <w:pPr>
        <w:wordWrap w:val="0"/>
        <w:adjustRightInd w:val="0"/>
        <w:snapToGrid w:val="0"/>
        <w:spacing w:line="360" w:lineRule="auto"/>
        <w:ind w:firstLine="482" w:firstLineChars="200"/>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4.9</w:t>
      </w:r>
      <w:r>
        <w:rPr>
          <w:rFonts w:hint="eastAsia" w:asciiTheme="minorEastAsia" w:hAnsiTheme="minorEastAsia" w:eastAsiaTheme="minorEastAsia" w:cstheme="minorEastAsia"/>
          <w:color w:val="000000" w:themeColor="text1"/>
          <w:highlight w:val="none"/>
          <w14:textFill>
            <w14:solidFill>
              <w14:schemeClr w14:val="tx1"/>
            </w14:solidFill>
          </w14:textFill>
        </w:rPr>
        <w:t>预备费支付方式：与每个月的工程进度款一并报送（若发生符合使用范围的情形需使用预备费时），在预备费的范围内由监理单位进行签认，造价咨询单位审核，发包人确认，进度款中需要列明涉及预备费的部分。在预备费的范围内由监理单位进行签证，造价咨询单位审核后，经发包人确认后按该进度款项的50％支付，其余部分待结算完成审核后支付。预备费如有余额归发包人，不发生时不计入结算总价。</w:t>
      </w:r>
    </w:p>
    <w:p w14:paraId="1DFBFF78">
      <w:pPr>
        <w:wordWrap w:val="0"/>
        <w:adjustRightInd w:val="0"/>
        <w:snapToGrid w:val="0"/>
        <w:spacing w:line="360" w:lineRule="auto"/>
        <w:ind w:firstLine="482"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4.10</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本工程按政府有关要求或资金安排情况、合同有关约定，经双方协商可调整建安费支付办法。</w:t>
      </w:r>
    </w:p>
    <w:p w14:paraId="4D87B18B">
      <w:pPr>
        <w:pStyle w:val="36"/>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补充条款：</w:t>
      </w:r>
    </w:p>
    <w:p w14:paraId="292FCDAC">
      <w:pPr>
        <w:pStyle w:val="36"/>
        <w:numPr>
          <w:ilvl w:val="0"/>
          <w:numId w:val="3"/>
        </w:numPr>
        <w:ind w:firstLine="361" w:firstLineChars="15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施工部分</w:t>
      </w:r>
    </w:p>
    <w:p w14:paraId="3C8380D7">
      <w:pPr>
        <w:pStyle w:val="54"/>
        <w:widowControl/>
        <w:spacing w:line="360" w:lineRule="auto"/>
        <w:ind w:firstLine="420"/>
        <w:jc w:val="left"/>
        <w:rPr>
          <w:rFonts w:hint="eastAsia" w:asciiTheme="minorEastAsia" w:hAnsiTheme="minorEastAsia" w:eastAsiaTheme="minorEastAsia" w:cstheme="minorEastAsia"/>
          <w:b/>
          <w:bCs/>
          <w:color w:val="000000" w:themeColor="text1"/>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highlight w:val="none"/>
          <w14:textFill>
            <w14:solidFill>
              <w14:schemeClr w14:val="tx1"/>
            </w14:solidFill>
          </w14:textFill>
        </w:rPr>
        <w:t>5.1</w:t>
      </w:r>
      <w:r>
        <w:rPr>
          <w:rFonts w:hint="eastAsia" w:asciiTheme="minorEastAsia" w:hAnsiTheme="minorEastAsia" w:eastAsiaTheme="minorEastAsia" w:cstheme="minorEastAsia"/>
          <w:b/>
          <w:bCs/>
          <w:color w:val="000000" w:themeColor="text1"/>
          <w:highlight w:val="none"/>
          <w:lang w:val="zh-CN"/>
          <w14:textFill>
            <w14:solidFill>
              <w14:schemeClr w14:val="tx1"/>
            </w14:solidFill>
          </w14:textFill>
        </w:rPr>
        <w:t>项目管理</w:t>
      </w:r>
    </w:p>
    <w:p w14:paraId="2482A92B">
      <w:pPr>
        <w:pStyle w:val="54"/>
        <w:widowControl/>
        <w:spacing w:line="360" w:lineRule="auto"/>
        <w:ind w:firstLine="420"/>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5.1.1项目经理要求：</w:t>
      </w:r>
    </w:p>
    <w:p w14:paraId="32FE1A4C">
      <w:pPr>
        <w:pStyle w:val="54"/>
        <w:widowControl/>
        <w:spacing w:line="360" w:lineRule="auto"/>
        <w:ind w:firstLine="420"/>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项目经理与投标文件承诺不一致或未及时到位，发包人将按照下列方式对承包人进行处罚：</w:t>
      </w:r>
    </w:p>
    <w:p w14:paraId="52B110CF">
      <w:pPr>
        <w:pStyle w:val="54"/>
        <w:widowControl/>
        <w:numPr>
          <w:ilvl w:val="0"/>
          <w:numId w:val="4"/>
        </w:numPr>
        <w:spacing w:line="360" w:lineRule="auto"/>
        <w:ind w:firstLine="420"/>
        <w:jc w:val="left"/>
        <w:rPr>
          <w:rFonts w:hint="eastAsia" w:asciiTheme="minorEastAsia" w:hAnsiTheme="minorEastAsia" w:eastAsiaTheme="minorEastAsia" w:cstheme="minorEastAsia"/>
          <w:color w:val="000000" w:themeColor="text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担任项目经理的注册建造师与投标书承诺不一致，将视为承包人严重违约。除符合广东省住房和城乡建设厅《关于建设工程项目招标中标后监督检查的办法》〔2009〕8号文第九条规定的情形外，项目经理一律不得更换。承包人未经监理工程师和发包人书面同意，擅自更换投标书中确认的本工程项目经理的，监理工程师或发包人有权责令承包人三天内整改，且发包人有权提请建设行政主管部门对其作不良行为记录，有权给予承包人履约评价为不合格，同时发包人有权拒绝承包人3年内参加发包人其它工程的投标。</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擅自更换本工程项目经理的，</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即使发包人</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事后</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批准同意更换，承包人仍需支付每换一次15万元的违约金（仅被羁押或判处刑罚、身亡可免责）。</w:t>
      </w:r>
    </w:p>
    <w:p w14:paraId="313C1628">
      <w:pPr>
        <w:pStyle w:val="54"/>
        <w:widowControl/>
        <w:numPr>
          <w:ilvl w:val="0"/>
          <w:numId w:val="4"/>
        </w:numPr>
        <w:spacing w:line="360" w:lineRule="auto"/>
        <w:ind w:firstLine="420"/>
        <w:jc w:val="left"/>
        <w:rPr>
          <w:rFonts w:hint="eastAsia" w:asciiTheme="minorEastAsia" w:hAnsiTheme="minorEastAsia" w:eastAsiaTheme="minorEastAsia" w:cstheme="minorEastAsia"/>
          <w:color w:val="000000" w:themeColor="text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项目经理每延迟到位一天承包人应向发包人支付违约金5万元/天，超过10天（含10天）发包人有权单方解除合同，并要求承包人承担由此造成的一切损失。</w:t>
      </w:r>
    </w:p>
    <w:p w14:paraId="0612E8F1">
      <w:pPr>
        <w:pStyle w:val="54"/>
        <w:widowControl/>
        <w:numPr>
          <w:ilvl w:val="0"/>
          <w:numId w:val="4"/>
        </w:numPr>
        <w:spacing w:line="360" w:lineRule="auto"/>
        <w:ind w:firstLine="420"/>
        <w:jc w:val="left"/>
        <w:rPr>
          <w:rFonts w:hint="eastAsia" w:asciiTheme="minorEastAsia" w:hAnsiTheme="minorEastAsia" w:eastAsiaTheme="minorEastAsia" w:cstheme="minorEastAsia"/>
          <w:color w:val="000000" w:themeColor="text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项目经理必须按时参加工程例会、图纸会审和技术交底、现场协调会、方案论证会、专项工作碰头会，以及发包人要求其参加的会议。未经发包人同意不到会者，承包人每次向发包人支付1万元违约金，并承担一般违约责任1次。</w:t>
      </w:r>
    </w:p>
    <w:p w14:paraId="31E9BC25">
      <w:pPr>
        <w:pStyle w:val="54"/>
        <w:widowControl/>
        <w:numPr>
          <w:ilvl w:val="0"/>
          <w:numId w:val="4"/>
        </w:numPr>
        <w:spacing w:line="360" w:lineRule="auto"/>
        <w:ind w:firstLine="420"/>
        <w:jc w:val="left"/>
        <w:rPr>
          <w:rFonts w:hint="eastAsia" w:asciiTheme="minorEastAsia" w:hAnsiTheme="minorEastAsia" w:eastAsiaTheme="minorEastAsia" w:cstheme="minorEastAsia"/>
          <w:color w:val="000000" w:themeColor="text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项目经理若需离开施工现场1日以上（含1日）需经发包人批准。在其请假离开的时间段内应委托项目副经理或项目总工全权代表其行使职权，否则每违约一次，承包人应当承担一般违约责任1次。项目经理每月的出勤天数不得少于22天，如少于22天的，按每缺勤一天向发包人支付违约金人民币3仟元，并承担一般违约责任1次。</w:t>
      </w:r>
    </w:p>
    <w:p w14:paraId="034ED971">
      <w:pPr>
        <w:pStyle w:val="54"/>
        <w:widowControl/>
        <w:spacing w:line="360" w:lineRule="auto"/>
        <w:ind w:firstLine="480" w:firstLineChars="200"/>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5）对于难以胜任工作项目经理，发包人有权要求承包人进行更换，直至发包人满意为止，且更换人员应在接到书面通知后的3天内到位。更换项目经理期间延误的工期不予顺延，所有费用由承包人承担，给发包人造成的损失由承包人承担。</w:t>
      </w:r>
    </w:p>
    <w:p w14:paraId="73D145EC">
      <w:pPr>
        <w:pStyle w:val="54"/>
        <w:widowControl/>
        <w:spacing w:line="360" w:lineRule="auto"/>
        <w:ind w:firstLine="420"/>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上述违约金由承包人直接向发包人支付，未付清之前，发包人有权暂停支付工程款。</w:t>
      </w:r>
    </w:p>
    <w:p w14:paraId="3465CDCF">
      <w:pPr>
        <w:pStyle w:val="54"/>
        <w:widowControl/>
        <w:spacing w:line="360" w:lineRule="auto"/>
        <w:ind w:firstLine="420"/>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5.1.2承包人必须遵守国家相关法律法规、政府相关规定及</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ab/>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翁源县住房和城乡建设管理局</w:t>
      </w:r>
      <w:r>
        <w:rPr>
          <w:rFonts w:hint="eastAsia" w:asciiTheme="minorEastAsia" w:hAnsiTheme="minorEastAsia" w:eastAsiaTheme="minorEastAsia" w:cstheme="minorEastAsia"/>
          <w:color w:val="000000" w:themeColor="text1"/>
          <w:highlight w:val="none"/>
          <w14:textFill>
            <w14:solidFill>
              <w14:schemeClr w14:val="tx1"/>
            </w14:solidFill>
          </w14:textFill>
        </w:rPr>
        <w:t>的工程管理制度。</w:t>
      </w:r>
    </w:p>
    <w:p w14:paraId="2603A58B">
      <w:pPr>
        <w:pStyle w:val="54"/>
        <w:widowControl/>
        <w:spacing w:line="360" w:lineRule="auto"/>
        <w:ind w:firstLine="420"/>
        <w:jc w:val="lef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5.1.3承包人应根据工程实际需要，配备满足进度要求的施工机械，自备发电机保证供电稳定，所有费用已包含在合同价中。</w:t>
      </w:r>
    </w:p>
    <w:p w14:paraId="6F73243C">
      <w:pPr>
        <w:pStyle w:val="54"/>
        <w:widowControl/>
        <w:spacing w:line="360" w:lineRule="auto"/>
        <w:ind w:firstLine="420"/>
        <w:jc w:val="lef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5.1.4如果承包人未能按照规定的工期完成合同工程（含材料、设备采购等），或者未能在相应的工期内完成某区段或某单项工程，经发包人书面发出通知要求承包人在规定时间内完成前述工程后，承包人仍未完成，则发包人有权直接雇用他人执行该项指令，并向其支付有关费用，所发生的费用从承包人合同总价中扣除，同时，在工程结算时发包人有权扣除承包人向发包人支付所发生费用10%的违约金，并由承包人承担影响工期的一切责任。</w:t>
      </w:r>
    </w:p>
    <w:p w14:paraId="55C3E380">
      <w:pPr>
        <w:pStyle w:val="54"/>
        <w:widowControl/>
        <w:spacing w:line="360" w:lineRule="auto"/>
        <w:ind w:firstLine="420"/>
        <w:jc w:val="lef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5.1.5在合同履行中如发包人、承包人双方发生争议，承包人不得以争议未解决为由擅自停工，否则将视为违约，由此产生工期的延误不予顺延。</w:t>
      </w:r>
    </w:p>
    <w:p w14:paraId="62192196">
      <w:pPr>
        <w:pStyle w:val="54"/>
        <w:widowControl/>
        <w:spacing w:line="360" w:lineRule="auto"/>
        <w:ind w:firstLine="420"/>
        <w:jc w:val="lef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5.1.6对于隐蔽工程，若发现承包人在验收合格后到隐蔽施工前，对合格部分做任何改动，应重新进行验收；若承包人同一分项工程验收两次仍不合格，则以后每增加一次验收，承包人向发包人支付违约金5000元。如出现未经验收就进行隐蔽施工，承包人向发包人支付10万元/次的违约金，并且发包人有权暂停支付该部分进度款，直至发包人确认该部分工程合格为止，并通报相关部门，由此产生质量、工期延误等等均由承包人负责。</w:t>
      </w:r>
    </w:p>
    <w:p w14:paraId="5F098AF2">
      <w:pPr>
        <w:wordWrap w:val="0"/>
        <w:adjustRightInd w:val="0"/>
        <w:snapToGrid w:val="0"/>
        <w:spacing w:line="440" w:lineRule="exact"/>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经承包人的自检确认隐蔽工程和工程的隐蔽部位具备覆盖条件后的24小时内，承包人应通知监理人进行检查，通知应按规定的格式说明检查地点、内容和检查时间，并附有承包人自检记录和必要的检查资料。监理人应按通知约定的时间派员到场进行检查，在监理人员确认质量符合要求，并在检查记录上签字后，承包人才能进行覆盖。</w:t>
      </w:r>
    </w:p>
    <w:p w14:paraId="251B2CC6">
      <w:pPr>
        <w:pStyle w:val="54"/>
        <w:widowControl/>
        <w:spacing w:line="360" w:lineRule="auto"/>
        <w:ind w:firstLine="420"/>
        <w:jc w:val="lef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承包人未及时通知监理人到场检查，私自将隐蔽部位覆盖，监理人有权指示承包人采用钻孔探测揭开进行检查，由此增加的费用和工期延误责任由承包人承担。</w:t>
      </w:r>
    </w:p>
    <w:p w14:paraId="1D4514FA">
      <w:pPr>
        <w:pStyle w:val="54"/>
        <w:widowControl/>
        <w:spacing w:line="360" w:lineRule="auto"/>
        <w:ind w:firstLine="420"/>
        <w:jc w:val="lef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5.1.7承包人必须编制合理的交通维护方案并负责实施，保证施工期间的交通组织符合</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翁源县</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公安交通管理的有关规定，确保施工安全，其费用包含在合同价中。</w:t>
      </w:r>
    </w:p>
    <w:p w14:paraId="116C4A87">
      <w:pPr>
        <w:pStyle w:val="54"/>
        <w:widowControl/>
        <w:spacing w:line="360" w:lineRule="auto"/>
        <w:ind w:firstLine="420"/>
        <w:jc w:val="lef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5.1.8发生伤亡事故，承包人应在第一时间通知发包人，并按规定立即上报有关部门，同时按法律、法规及相关规定的要求及时处理，否则记承包人严重违约责任一次。</w:t>
      </w:r>
    </w:p>
    <w:p w14:paraId="628AB4A8">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因承包人原因，承包人施工现场发生工伤或其他责任事故的，除按相关法律法规依法接受处理和赔偿所造成的损失外，承包人还须按下列标准向发包人支付惩罚性违约金：</w:t>
      </w:r>
    </w:p>
    <w:p w14:paraId="2636272A">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（1）一次事故或全年累计死亡3人及以上：安全第一责任人在韶关市地区建设范围内公开检查；承包人必须撤换项目经理、安全主管，同时支付合同价款15％的惩罚性违约金。</w:t>
      </w:r>
    </w:p>
    <w:p w14:paraId="1406F8C3">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（2）一次事故或全年累计死亡2人：安全第一责任人在韶关市地区建设范围内公开检查；承包人必须撤换项目经理、安全主管，同时支付合同价款10％的惩罚性违约金。</w:t>
      </w:r>
    </w:p>
    <w:p w14:paraId="49761E21">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（3）全年死亡1人：安全第一责任人在韶关市地区建设范围内公开检查，并报其上级单位；承包人必须撤换项目经理、安全主管；同时支付合同价款5％的惩罚性违约金。</w:t>
      </w:r>
    </w:p>
    <w:p w14:paraId="03BBC801">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（4）重伤事故、造成10人及以上集体中毒住院、经济损失重大的火灾、设备及交通事故，依法由承包人承担责任，并支付惩罚性违约金3万元。</w:t>
      </w:r>
    </w:p>
    <w:p w14:paraId="0D29A54B">
      <w:pPr>
        <w:pStyle w:val="54"/>
        <w:widowControl/>
        <w:spacing w:line="360" w:lineRule="auto"/>
        <w:ind w:firstLine="420"/>
        <w:jc w:val="lef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（5）因施工造成的道路交通中断、通讯中断、管线漏水漏气等全部责任事故，依法由承包人承担责任，并支付惩罚性违约金2万元。</w:t>
      </w:r>
    </w:p>
    <w:p w14:paraId="36449FE1">
      <w:pPr>
        <w:pStyle w:val="54"/>
        <w:widowControl/>
        <w:spacing w:line="360" w:lineRule="auto"/>
        <w:ind w:firstLine="420"/>
        <w:jc w:val="lef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5.1.9 承包人必须遵守有关环境保护的法律法规，并采取有效措施控制施工现场的各种粉尘、废气、废弃物、噪声、振动等对身体健康和周边环境造成的危害和污染，有关费用已包含在合同价中。 </w:t>
      </w:r>
    </w:p>
    <w:p w14:paraId="6E29EE8D">
      <w:pPr>
        <w:autoSpaceDE w:val="0"/>
        <w:autoSpaceDN w:val="0"/>
        <w:adjustRightInd w:val="0"/>
        <w:snapToGrid w:val="0"/>
        <w:spacing w:beforeLines="50" w:line="360" w:lineRule="auto"/>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5.1.10 工程竣工验收合格后30天内，承包人必须及时</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按</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韶关市城市建设档案要求及发包人要求提交真实完整的竣工图纸等竣工资料，并由承包人负责汇总后，移交相关管理部门，且办理完成相关移交手续，否则每延迟１天，承包人向发包人支付2000元/天的违约金。同时，承包人向发包人提供完整的竣工图纸等竣工资料各8套（包括声像及电子文件），档案的制作费用由承包人承担。 </w:t>
      </w:r>
    </w:p>
    <w:p w14:paraId="149B13F6">
      <w:pPr>
        <w:autoSpaceDE w:val="0"/>
        <w:autoSpaceDN w:val="0"/>
        <w:adjustRightInd w:val="0"/>
        <w:snapToGrid w:val="0"/>
        <w:spacing w:beforeLines="50" w:line="360" w:lineRule="auto"/>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5.1.11 如承包人不按合同内容及条款施工，或违反正常施工程序、施工工艺进行施工，或施工质量、安全、环保等达不到有关要求，或施工用材料设备不符合规定，发包人有权勒令承包人暂停施工，承包人必须停工整改，一切责任由承包人负责。</w:t>
      </w:r>
    </w:p>
    <w:p w14:paraId="7E28E6C9">
      <w:pPr>
        <w:autoSpaceDE w:val="0"/>
        <w:autoSpaceDN w:val="0"/>
        <w:adjustRightInd w:val="0"/>
        <w:snapToGrid w:val="0"/>
        <w:spacing w:beforeLines="50" w:line="360" w:lineRule="auto"/>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5.1.12 承包人全体现场施工人员佩戴安全帽，全部施工人员佩戴工作牌。</w:t>
      </w:r>
    </w:p>
    <w:p w14:paraId="7D7117BB">
      <w:pPr>
        <w:autoSpaceDE w:val="0"/>
        <w:autoSpaceDN w:val="0"/>
        <w:adjustRightInd w:val="0"/>
        <w:snapToGrid w:val="0"/>
        <w:spacing w:beforeLines="50" w:line="360" w:lineRule="auto"/>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5.1.13 未经发包人书面许可，承包人不得在施工现场布置任何与本项目工程无关的商业广告，否则发包人有权要求承包人予以拆除，承包人并向发包人每次支付违约金10000元。</w:t>
      </w:r>
    </w:p>
    <w:p w14:paraId="79971E51">
      <w:pPr>
        <w:autoSpaceDE w:val="0"/>
        <w:autoSpaceDN w:val="0"/>
        <w:adjustRightInd w:val="0"/>
        <w:snapToGrid w:val="0"/>
        <w:spacing w:beforeLines="50" w:line="360" w:lineRule="auto"/>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5.1.14 承包人下列人员有以下情形的，承包人必须在24小时内将其调离，并应在3天内补充经发包人批准的相关合格人员。若承包人不及时履行，发包人则有权要求承包人按每人每次支付违约金1000元/天，具体情形如下：</w:t>
      </w:r>
    </w:p>
    <w:p w14:paraId="251DEF3C">
      <w:pPr>
        <w:autoSpaceDE w:val="0"/>
        <w:autoSpaceDN w:val="0"/>
        <w:adjustRightInd w:val="0"/>
        <w:snapToGrid w:val="0"/>
        <w:spacing w:line="360" w:lineRule="auto"/>
        <w:ind w:firstLine="240" w:firstLineChars="1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（1）发包人确认无法胜任工作者，包括：对分部分项工程施工进度及施工质量达不到合同要求负有责任的施工人员、不熟悉本专业的施工人员、工作责任心不强的施工人员等；</w:t>
      </w:r>
    </w:p>
    <w:p w14:paraId="25225CAB">
      <w:pPr>
        <w:autoSpaceDE w:val="0"/>
        <w:autoSpaceDN w:val="0"/>
        <w:adjustRightInd w:val="0"/>
        <w:snapToGrid w:val="0"/>
        <w:spacing w:line="360" w:lineRule="auto"/>
        <w:ind w:firstLine="240" w:firstLineChars="1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（2）不积极配合发包人、监理工程师正常工作人员；</w:t>
      </w:r>
    </w:p>
    <w:p w14:paraId="58CCD63D">
      <w:pPr>
        <w:autoSpaceDE w:val="0"/>
        <w:autoSpaceDN w:val="0"/>
        <w:adjustRightInd w:val="0"/>
        <w:snapToGrid w:val="0"/>
        <w:spacing w:line="360" w:lineRule="auto"/>
        <w:ind w:firstLine="240" w:firstLineChars="1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（3）违反承包人或发包人工地现场管理规定的人员；</w:t>
      </w:r>
    </w:p>
    <w:p w14:paraId="18699EC8">
      <w:pPr>
        <w:autoSpaceDE w:val="0"/>
        <w:autoSpaceDN w:val="0"/>
        <w:adjustRightInd w:val="0"/>
        <w:snapToGrid w:val="0"/>
        <w:spacing w:line="360" w:lineRule="auto"/>
        <w:ind w:firstLine="240" w:firstLineChars="1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（4）无证上岗人员（适用于按规定必须有上岗证的）；</w:t>
      </w:r>
    </w:p>
    <w:p w14:paraId="45C9954D">
      <w:pPr>
        <w:adjustRightInd w:val="0"/>
        <w:snapToGrid w:val="0"/>
        <w:spacing w:line="360" w:lineRule="auto"/>
        <w:ind w:firstLine="240" w:firstLineChars="1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（5）与本工程施工无关的人员。</w:t>
      </w:r>
    </w:p>
    <w:p w14:paraId="547442A6">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5.1.15 本工程禁止转包，若发包人和监理人认为承包人有转包行为，且经行政主管部门落实认定。发包人有权勒令承包人停工、驱逐其出现场，并提请建设行政主管部门对承包人按相关法律法规进行行政处罚；发包人还有权给予承包人履约评价为不合格，及有权拒绝承包人3年内参加发包人其它工程的投标；同时发包人有权单方面解除本合同。由此造成的损失均由承包人承担。 </w:t>
      </w:r>
    </w:p>
    <w:p w14:paraId="420F868C">
      <w:pPr>
        <w:spacing w:line="360" w:lineRule="auto"/>
        <w:ind w:firstLine="482" w:firstLineChars="20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5.2 用工和劳务</w:t>
      </w:r>
    </w:p>
    <w:p w14:paraId="53F9D999">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5.2.1承包人不得从为发包人或工程师服务的人员中招雇任何人员。</w:t>
      </w:r>
    </w:p>
    <w:p w14:paraId="6049EFEE">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5.2.2承包人不得以任何理由延期支付雇员的工资和劳务分包人的劳务费用。对发包人支付的工程款，承包人须优先用于支付工人劳动报酬，确保不发生因拖欠工人工资、劳务费而停工、上访，或因此在媒体曝光等事件。如果发生因拖欠工人工资、劳务费而停工上访，或因此在媒体曝光等事件，视为承包人违约，发包人有权要求承包人支付违约金20万元/次。</w:t>
      </w:r>
    </w:p>
    <w:p w14:paraId="15350BFC">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5.2.3承包人应避免发包人因施工工人追索劳务费或工程款而将发包人诉至法庭或仲裁庭，否则一切责任由承包人承担，所发生的所有费用（包括但不限于诉讼费、调查费、律师费、赔偿费、违约金等）全部由承包人承担，发包人有权将此等费用从任何应支付的工程款中扣除或没收履约保函中的相应金额。</w:t>
      </w:r>
    </w:p>
    <w:p w14:paraId="7F9982F4">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5.2.4如果现场工程师需要了解承包人在现场的管理人员和各种劳务工种操作人员情况，以及工程师要求的有关承包人机械设备、主要施工机具、周转材料等的详细资料。承包人则应向工程师提交一份详细的统计表，其格式和提交的间隔时间应符合工程师的规定。</w:t>
      </w:r>
    </w:p>
    <w:p w14:paraId="6B734B08">
      <w:pPr>
        <w:spacing w:line="360" w:lineRule="auto"/>
        <w:ind w:firstLine="482" w:firstLineChars="20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5.3施工准备工作</w:t>
      </w:r>
    </w:p>
    <w:p w14:paraId="7C8A4476">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5.3.1承包人应充分认识到本工程的特殊性和复杂性，施工前应切实做好各项准备工作，包括但不限于以下（1）、（2）、（3）的内容：</w:t>
      </w:r>
    </w:p>
    <w:p w14:paraId="1EBE6D0A">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（1）必须按要求完成临时设施建设和现场指挥部建设。</w:t>
      </w:r>
    </w:p>
    <w:p w14:paraId="449BE6AE">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（2）按照相关规定及发包人要求做好现场申报、宣传、走访、排查和解释工作。</w:t>
      </w:r>
    </w:p>
    <w:p w14:paraId="046F4D98">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（3）根据现场实际环境，做好防火、防盗、防坠落等各项措施，排除安全隐患，确保施工期间施工的安全。</w:t>
      </w:r>
    </w:p>
    <w:p w14:paraId="6E31B1D1">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5.3.2存在设计图纸疑问，必须在施工前30日提出，不得在施工时临时提出，也不得以此手段要求任何索赔，由此造成的一切损失由承包人承担。</w:t>
      </w:r>
    </w:p>
    <w:p w14:paraId="28D45533">
      <w:pPr>
        <w:spacing w:line="360" w:lineRule="auto"/>
        <w:ind w:left="480" w:leftChars="200"/>
        <w:rPr>
          <w:rFonts w:hint="eastAsia" w:asciiTheme="minorEastAsia" w:hAnsiTheme="minorEastAsia" w:eastAsiaTheme="minorEastAsia" w:cstheme="minorEastAsia"/>
          <w:strike/>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5.4工程变更</w:t>
      </w:r>
    </w:p>
    <w:p w14:paraId="2E8FE34A">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5.4.1承包人报送的变更价款，应实事求是，不得虚报数量，增加或变更的工程内容按招标文件中约定计价办法进行计量。若其报送金额超出建设工程造价管理部门或政府审核部门审定金额15%以上的，每次承包人向发包人支付人民币伍仟（￥5000）元的违约金，并在结算中予以扣除。</w:t>
      </w:r>
    </w:p>
    <w:p w14:paraId="45AC0939">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5.4.2承包人应充分考虑工程设计变更带来的风险。工程变更须按政府及发包人的有关规定、审批权限和审批程序进行审批，凡未经发包人审批同意，承包人擅自实施的，一律视为无效变更，结算时发包人不予承认。</w:t>
      </w:r>
    </w:p>
    <w:p w14:paraId="685E6856">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5.4.3承包人应按</w:t>
      </w: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翁源县</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人民政府办公室《关于加强市本级政府投资项目财政投资评审监督管理的实施意见》雄府办函[2023]5号的规定及时申报办理工程变更审批手续，并于申请当期工程款之前或一并申报完整的工程变更资料予以备案；凡不符合实施意见要求的变更均为无效变更。</w:t>
      </w:r>
    </w:p>
    <w:p w14:paraId="545F90FB">
      <w:pPr>
        <w:spacing w:line="360" w:lineRule="auto"/>
        <w:ind w:firstLine="482" w:firstLineChars="20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5.5工程量计量的约定：</w:t>
      </w:r>
    </w:p>
    <w:p w14:paraId="79136E9A">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①承包人不得自行取消施工图或清单中的任何项目，发包人根据需要取消的未施工项目，经监理工程师核实后予以扣减，相应的措施费用予以扣减。</w:t>
      </w:r>
    </w:p>
    <w:p w14:paraId="1FAA1436">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②承包人自身原因造成的返工工程量，不予计量。</w:t>
      </w:r>
    </w:p>
    <w:p w14:paraId="6C7F2168">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③凡超出图纸范围又未经变更审批的工程量，不予计量。</w:t>
      </w:r>
    </w:p>
    <w:p w14:paraId="034C1B8E">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④不符合工程质量标准的工程量，不予计量。</w:t>
      </w:r>
    </w:p>
    <w:p w14:paraId="26315C27">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⑤发包人书面通知承包人取消的工程量，不予计量。</w:t>
      </w:r>
    </w:p>
    <w:p w14:paraId="788E8FBC">
      <w:pPr>
        <w:pStyle w:val="31"/>
        <w:spacing w:line="360" w:lineRule="auto"/>
        <w:jc w:val="left"/>
        <w:rPr>
          <w:rFonts w:hint="eastAsia" w:asciiTheme="minorEastAsia" w:hAnsiTheme="minorEastAsia" w:eastAsiaTheme="minorEastAsia" w:cs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cstheme="minorEastAsia"/>
          <w:b w:val="0"/>
          <w:bCs/>
          <w:snapToGrid w:val="0"/>
          <w:color w:val="000000" w:themeColor="text1"/>
          <w:kern w:val="0"/>
          <w:sz w:val="24"/>
          <w:highlight w:val="none"/>
          <w14:textFill>
            <w14:solidFill>
              <w14:schemeClr w14:val="tx1"/>
            </w14:solidFill>
          </w14:textFill>
        </w:rPr>
        <w:t>承包人编制的工程量预算清单中的综合单价为按技术规范与技术要求完成一个规定计量单位的工程所需的人工费、材料费、机械使用费、管理费、利润并考虑风险因素。按技术规范、招标文件、设计图纸、国标《建设工程工程量清单计价标准》、省市现行计价规程等要求为完成一个规定计量单位的工程量所需的其他一切费用，承包人不得以综合单价和措施费所含工作内容缺漏项为由，向发包人提出任何变更工程价款的要求。</w:t>
      </w:r>
    </w:p>
    <w:p w14:paraId="2D48AA9F">
      <w:pPr>
        <w:spacing w:line="360" w:lineRule="auto"/>
        <w:ind w:firstLine="482" w:firstLineChars="200"/>
        <w:rPr>
          <w:rFonts w:hint="eastAsia" w:asciiTheme="minorEastAsia" w:hAnsiTheme="minorEastAsia" w:eastAsiaTheme="minorEastAsia" w:cstheme="minorEastAsia"/>
          <w:b/>
          <w:bCs/>
          <w:color w:val="000000" w:themeColor="text1"/>
          <w:szCs w:val="24"/>
          <w:highlight w:val="none"/>
          <w:u w:val="singl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5.6承包人对专业分包的总要求</w:t>
      </w:r>
    </w:p>
    <w:p w14:paraId="257110EF">
      <w:pPr>
        <w:adjustRightInd w:val="0"/>
        <w:snapToGrid w:val="0"/>
        <w:spacing w:beforeLines="50"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5.6.1承包人对本工程所有分包人的管理费和相互间的配合费用由承包人与分包人自行商定，已含在承包人的投标报价中，发包人不予任何补偿。承包人承担全部管理、组织、协调和配合工作。</w:t>
      </w:r>
    </w:p>
    <w:p w14:paraId="23F9743A">
      <w:pPr>
        <w:spacing w:line="360" w:lineRule="auto"/>
        <w:ind w:firstLine="495"/>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5.6.2若承包人的施工承包资质缺少本工程的专业承包资质，应按照有关规定事先报发包人和监理工程师审查并取得发包人批准后分包给具有相应资质的专业承包人（如果分包工程按规定需要进行招标的，由承包人在建设交易中心自行组织），由此产生的一切分包费用、配合费、招标费用以及其他可能存在风险所产生的费用都含在合同价中。承包人因上述情况提出的任何索赔或工期延长申请将不获批准。若承包人在施工过程中由于自身缺少本工程要求的专业承包资质，而又不能按规定时间发包给具有资质的专业承包企业或者分包企业不能按照设计要求实施专业工程的，由此造成工期延误，每延误1天承包人向发包人支付违约金3万元；给发包人造成质量损失的，承包人负责赔偿，同时发包人有权从合同价中按分包工程的审定预算价扣除，并委托其他施工单位实施，承包人须无条件与分包人签订合同。</w:t>
      </w:r>
    </w:p>
    <w:p w14:paraId="29EA8FC6">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5.6.3若同一分包工程的分包申请被否定二次，发包人有权就该分包工程采用单独招标形式确定分包人或直接指定分包人，承包人须无条件与分包人签订合同，并不得收取任何费用。同时发包人有权从合同价中按分包工程的审定预算价扣除，并委托其他施工单位实施，承包人须无条件与分包人签订合同。同时由此造成工期延误，每延误1天承包人向发包人支付违约金3万元；给发包人造成质量损失的，承包人负责赔偿。</w:t>
      </w:r>
    </w:p>
    <w:p w14:paraId="47050590">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5.6.4经工程师、发包人认可，承包人与分包人签订分包合同后的5天内，承包人必须将分包合同等相关资料按规定送建设行政主管部门及其他相关管理部门备案，分包合同与本施工合同发生抵触，以本施工合同为准。承包人对分包合同承担连带责任。分包合同不解除承包人任何义务与责任，承包人在分包现场应派驻监督管理人员，保证合同的履行。分包人的任何违约或疏忽，均视为承包人违约或疏忽。</w:t>
      </w:r>
    </w:p>
    <w:p w14:paraId="34549A2A">
      <w:pPr>
        <w:adjustRightInd w:val="0"/>
        <w:snapToGrid w:val="0"/>
        <w:spacing w:line="360" w:lineRule="auto"/>
        <w:ind w:firstLine="600" w:firstLineChars="25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5.6.5若发包人和监理均认定承包人有未经发包人同意的分包行为（无须承包人认可，除非承包人在发包人发出通知后3天内提出有效举证），发包人有权勒令其停工、驱逐出现场等，由此造成的损失均由承包人承担，同时承包人向发包人支付违约金30万元/每次。发包人有权提请建设行政主管部门对其作不良行为记录，有权给予承包人履约评价为不合格，同时发包人有权拒绝承包人3年内参加发包人其它工程的投标。 </w:t>
      </w:r>
    </w:p>
    <w:p w14:paraId="07DECECA">
      <w:pPr>
        <w:adjustRightInd w:val="0"/>
        <w:snapToGrid w:val="0"/>
        <w:spacing w:line="360" w:lineRule="auto"/>
        <w:ind w:firstLine="482" w:firstLineChars="20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5.7 措施项目</w:t>
      </w:r>
    </w:p>
    <w:p w14:paraId="13162F67">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5.7.1现场安全文明设计必须满足国家、省市相关的要求，除此之外，尚应满足如下要求：</w:t>
      </w:r>
    </w:p>
    <w:p w14:paraId="4EAD3CF0">
      <w:pPr>
        <w:numPr>
          <w:ilvl w:val="0"/>
          <w:numId w:val="5"/>
        </w:num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安全、文明、临时设施要求：①主要管理人员与投标文件内填写的应一致；</w:t>
      </w:r>
    </w:p>
    <w:p w14:paraId="4C032665">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②施工现场应封闭施工。进出口要设大门、门卫和门卫制度。主进出口门头设企业标志，两侧要挂“七牌一图”，标牌应规范、整齐；</w:t>
      </w:r>
    </w:p>
    <w:p w14:paraId="0503B4F9">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③施工场地及生活区的所有临时道路，无污水、积水，地面要平整，路面满足施工及生活需要；排水要通畅，要有防止泥浆、污物堵塞排水管道的措施；按要求张挂各种安全标志牌和标语，设宣传栏，读报栏和黑板报并设有吸烟处；有绿化布置；</w:t>
      </w:r>
    </w:p>
    <w:p w14:paraId="6E058AF2">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④施工期间，承包人应随时根据现场情况对围挡进行维修和保护，确保施工界面达到韶关市、</w:t>
      </w: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翁源县</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和建设部有关规定的标准。为确保施工安全，防止无关人员进入现场，承包人必须对施工范围（特殊情况除外）进行全封闭围挡，并设置车辆进出口，若确因条件限制或环境要求无法实施封闭围挡，承包人应切实做好安全防护及安全通道，设置合理科学的安全警示标志。如果承包人开工后经监理工程师下达整改通知后3天内仍未按规定实施，发包人有权安排其他施工队伍进场作好封闭围挡，相应费用从本合同总价中的现场安全文明措施费中扣除。承包人承诺按发包人制定的此条款执行，不得有任何异议；</w:t>
      </w:r>
    </w:p>
    <w:p w14:paraId="04F3F899">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⑤施工场内，建筑材料、构件和料具要按施工现场平面图的布置要求堆放整齐，并挂物料名称，品种，规格等标牌，施工现场渣土和垃圾清运应当采取喷淋压尘装载；</w:t>
      </w:r>
    </w:p>
    <w:p w14:paraId="219C0041">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⑥承包人必须按照粤建安字〔2009〕20号文件要求，在开工前按有关规定要求，编制施工组织设计和施工现场消防设施平面布置图，按规定配备合格的消防器材等，满足施工现场所需的消防措施、制度和灭火器材，灭火器材配置、消防水源所有器材和设备应合理、合格，使用明火应有动火审批手续和动火监护，所发生的费用已含合同中；</w:t>
      </w:r>
    </w:p>
    <w:p w14:paraId="39188D2D">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⑦施工现场的施工区、 办公区、生活区应当分开设置，实行区划管理，临时办公和生活用房应采用轻钢板房，并要具有抗强台风的措施，确保安全；</w:t>
      </w:r>
    </w:p>
    <w:p w14:paraId="48307432">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⑧工地内要配备经培训的急救人员、保健医药箱、安全急救措施和急救器材，要开展卫生、防病自救、互救宣传教育；</w:t>
      </w:r>
    </w:p>
    <w:p w14:paraId="7B19D664">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⑨要建立治安保卫制度，责任要分解到人。承包人在施工过程中的施工人员应配备必要的劳动、安全保护用品并佩戴工作证，以及满足招标文件中其他相关规定。</w:t>
      </w:r>
    </w:p>
    <w:p w14:paraId="64D51957">
      <w:pPr>
        <w:numPr>
          <w:ilvl w:val="0"/>
          <w:numId w:val="5"/>
        </w:num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环保要求：承包人在施工过程中必须根据环保部门和城管部门的要求采取一切可能的措施做好环境保护和水土保持工作，有效控制施工现场的各种粉尘、废气、废弃物、噪音、振动、雨污水等对周边环境造成的污染和危害，避免对周围的管线、道路、构筑物、建筑物造成损坏，环境保护所采用的措施包括但不局限于：</w:t>
      </w:r>
    </w:p>
    <w:p w14:paraId="37ACB754">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①环境污染防治措施：禁止向周边和雨水口、河道倾倒一切废物，包括生产和生活污水、生产和生活垃圾等；生活废水要自建生活污水处理装置；生活垃圾要收集在有防雨棚和防地表径流冲刷的临时垃圾池内，及时集中、清运；堆土区表面进行覆盖；</w:t>
      </w:r>
    </w:p>
    <w:p w14:paraId="68353F33">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②大气污染防治措施：采用洒水湿法抑尘；重点时段防护如：对</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工地进出运输</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车辆进行冲洗；运送散装物料的机动车、存放散装物料的堆放场地必须用棚布遮盖，拌和设备尽量封闭；</w:t>
      </w:r>
    </w:p>
    <w:p w14:paraId="65FF53E1">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③施工噪音防护措施：施工噪音执行《建筑施工噪音标准限值》（GB12523-90）规定的有关标准，未经环保部门批准中午和夜间不得施工作业；对高噪音的施工机械或加工环节尽量安排在远离民居的地方；</w:t>
      </w:r>
    </w:p>
    <w:p w14:paraId="1FE44F34">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instrText xml:space="preserve"> = 4 \* GB3 </w:instrTex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t>④</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针对固体废物可能产生的多种环境影响，须采取必要的措施分类收集，运至指定地点和按规定进行处理；</w:t>
      </w:r>
    </w:p>
    <w:p w14:paraId="270BA08C">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instrText xml:space="preserve"> = 5 \* GB3 </w:instrTex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t>⑤</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制定建筑废弃物管理计划，达到绿色安全文明施工的要求；</w:t>
      </w:r>
    </w:p>
    <w:p w14:paraId="0C8116D0">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instrText xml:space="preserve"> = 6 \* GB3 </w:instrTex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t>⑥</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红线范围内必须落实雨污分流，生活污水须经过化粪池处理后接入市政管网排放。</w:t>
      </w:r>
    </w:p>
    <w:p w14:paraId="44E46898">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由于承包人原因导致的投诉、索赔、指控，由承包人承担全部责任，同时造成工期延误的，发包人将按照合同条款相关约定进行索赔。</w:t>
      </w:r>
    </w:p>
    <w:p w14:paraId="612A7679">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以上须采取的所有措施费用及相关的费用已含在合同价中。</w:t>
      </w:r>
    </w:p>
    <w:p w14:paraId="249EAFDD">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第三、承包人须按建设主管部门的相关规定，在工地安装视频监控系统，覆盖全场，保证正常使用。采取相应保卫措施防止出现财、物被盗行为，相关费用已包括在安全文明施工措施费中，发包人不再另行支付此类费用。</w:t>
      </w:r>
    </w:p>
    <w:p w14:paraId="6DB13838">
      <w:pPr>
        <w:spacing w:line="360" w:lineRule="auto"/>
        <w:ind w:firstLine="480" w:firstLineChars="200"/>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5.7.2已完工程及设备保护费</w:t>
      </w:r>
    </w:p>
    <w:p w14:paraId="513D2F55">
      <w:pPr>
        <w:spacing w:line="360" w:lineRule="auto"/>
        <w:ind w:firstLine="480" w:firstLineChars="200"/>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①承包人应充分考虑本工程的</w:t>
      </w: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已完工程及设备保护，其费用已包含在合同价内，结算不再调整；</w:t>
      </w:r>
    </w:p>
    <w:p w14:paraId="14B897B8">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②承包人应充分考虑施工影响范围内的地上、地下设施，建筑物的临时保护等措施，</w:t>
      </w: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以及</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对周围建筑物、周围道路管线的沉降和位移按照施工规范进行质量、安全性检查，对于现场及周边临近的可能发生的危险情况及时向监理工程师或主管部门报告，在施工现场根据相关要求准备应急物资并及时采取有效措施，保护费用已包含在合同价中，结算时不再调整。</w:t>
      </w:r>
    </w:p>
    <w:p w14:paraId="68B88870">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5.7.3施工降排水</w:t>
      </w:r>
    </w:p>
    <w:p w14:paraId="1D7F6DE3">
      <w:pPr>
        <w:spacing w:line="360" w:lineRule="auto"/>
        <w:ind w:firstLine="480" w:firstLineChars="200"/>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承包人应按照地质报告、设计图纸要求、降水水位要求、现场实际和工程经验等对降排水进行深化设计、维护和加固，其深化应经过设计单位的审批、监理工程师和发包人的同意，施工降排水应包括设计、施工、加固、维护直至竣工的全部施工和抽排水工作，同时</w:t>
      </w: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保证护栏的安全性。</w:t>
      </w:r>
    </w:p>
    <w:p w14:paraId="70DCED58">
      <w:pPr>
        <w:spacing w:line="360" w:lineRule="auto"/>
        <w:ind w:firstLine="480" w:firstLineChars="200"/>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 xml:space="preserve">本工程施工期间地表及地下水采用有组织的排放，尤其是主体结构工程施工期间，应确保满足低于设计抗浮水位要求并满足防水工程需要，采取的施工排水、降水应确保周边建（构）筑物的安全等有效措施。 </w:t>
      </w:r>
    </w:p>
    <w:p w14:paraId="338A19DB">
      <w:pPr>
        <w:spacing w:line="360" w:lineRule="auto"/>
        <w:ind w:firstLine="480" w:firstLineChars="200"/>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承包人应综合考虑施工期间除不可抗力原因外的气候条件造成的现场工程量的增加及其它风险（如发包人提供的地质报告等相关资料可能存在与实际不符）。</w:t>
      </w:r>
    </w:p>
    <w:p w14:paraId="7B493697">
      <w:pPr>
        <w:spacing w:line="360" w:lineRule="auto"/>
        <w:ind w:firstLine="480" w:firstLineChars="200"/>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雨季施工随时与气象部门保持联系，在大雨、台风到来之前按有关主管部门规定的防洪防汛应急措施等。</w:t>
      </w:r>
    </w:p>
    <w:p w14:paraId="644A43F3">
      <w:pPr>
        <w:spacing w:line="360" w:lineRule="auto"/>
        <w:ind w:firstLine="480" w:firstLineChars="200"/>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以上有关费用已含在合同价中，结算不作调整。</w:t>
      </w:r>
    </w:p>
    <w:p w14:paraId="1A5E0D59">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5.7.4水土保持</w:t>
      </w:r>
    </w:p>
    <w:p w14:paraId="10C196AB">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承包人必须按照水土保持方案以及监理和检测单位的要求，采取设置排水沟、排洪沟、沉砂池、砂袋、植草等水土保持和防洪排涝措施，优化挖方填方，对土石方合理利用；对已完工土石方工程裸露表面，及时采取防护措施、严格控制水土流失，实现水土流失防治目标；及时做好排水导流工作，使地表径流和工程用水经沉砂池沉降后方可排放，沉砂池要定期清理，减轻水流对裸露地表的冲刷，防止泥砂流出对周边区域造成危害；临时堆土要全面覆盖，减少粉尘及雨水冲刷，堆土清理后或其他裸露地要采取恢复植被或其他防止水土流失措施。</w:t>
      </w:r>
    </w:p>
    <w:p w14:paraId="3C9B8928">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5.7.5施工用水、用电等</w:t>
      </w:r>
    </w:p>
    <w:p w14:paraId="47630043">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（1）承包人根据现场条件和工程情况，接通生活和生产区场内外的给水、排水、施工用电、通讯等工作，</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同时承包人应自备充足的发电机，确保施工过程中的水、电安全稳定供应，结算费用不作调整。</w:t>
      </w:r>
    </w:p>
    <w:p w14:paraId="07622A2A">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（2）所有施工范围内涉及的清理、外运全部拆除物与垃圾，以及场地平整。</w:t>
      </w:r>
    </w:p>
    <w:p w14:paraId="7EB238C3">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（3）为建设单位、监理单位提供施工现场临时办公用房和办公必须品，并开通通讯线路。</w:t>
      </w:r>
    </w:p>
    <w:p w14:paraId="2741F93D">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（4）合同工期和顺延工期内临时用地（含占道）、房屋租赁的手续费和租金。</w:t>
      </w:r>
    </w:p>
    <w:p w14:paraId="3DEFAC9F">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承包人在投标报价时应充分考虑施工场地现状与地形图不符的风险，谨慎报价，该部分报价为包干费用，承包人不得以任何理由提出增加费用。</w:t>
      </w:r>
    </w:p>
    <w:p w14:paraId="360054AC">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5.7.6与其他工程的衔接、管理与配合费</w:t>
      </w:r>
    </w:p>
    <w:p w14:paraId="4D2427DF">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由承包人负责工程衔接各专业工程进度安排、施工现场管理协调等工作。对安全、文明、施工、运输、仓储、住宿统筹管理；确定合理的工序和进度计划、安排作业面与通道、提供场地；工程完工后的整体调试、验收和竣工资料整理；按专业设计图纸要求配合做好埋件、预留洞、预埋管等工作；提供脚手架供专业承包人使用；提供照明、临时水电等设施。其费用在对其他工程的衔接、管理和配合费用中报价，结算不做调整。</w:t>
      </w:r>
    </w:p>
    <w:p w14:paraId="3EBC3A50">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5.7.7因承包人原因而引起的罚款、索赔和指控等责任由承包人自行承担。</w:t>
      </w:r>
    </w:p>
    <w:p w14:paraId="17707A07">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5.7.8工程完工后需要恢复的建筑物、构筑物，承包人必须及时恢复，并使监理工程师和发包人满意，满足政府管理部门的规定和要求。</w:t>
      </w:r>
    </w:p>
    <w:p w14:paraId="630CDAAB">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5.7.9承包人必须按有关法规、标准、规定或发包人的合理要求实施有关措施项目，若以上设施或措施达不到要求，工程师发出指令后，承包人应按照要求予以整改，其费用由承包人承担。承包人拒绝整改的，发包人有权要求承包人支付违约金50万元，并将其列入履约考评不良记录，同时发包人有权委托第三方实施，所有费用由承包人承担。由于承包人原因导致的投诉、索赔、指控，由承包人承担全部责任，同时造成工期延误的，发包人将按照合同条款相关约定进行索赔。</w:t>
      </w:r>
    </w:p>
    <w:p w14:paraId="40B7CBED">
      <w:pPr>
        <w:spacing w:line="360" w:lineRule="auto"/>
        <w:ind w:firstLine="482" w:firstLineChars="200"/>
        <w:rPr>
          <w:rFonts w:hint="eastAsia" w:asciiTheme="minorEastAsia" w:hAnsiTheme="minorEastAsia" w:eastAsiaTheme="minorEastAsia" w:cs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5.7.10承包人必须按照《建设工程安全生产管理条例》和《危险性较大的分部分项工程安全管理办法》进行施工，应按有关规定提供相应的防护措施且在施工前编制危险性较大分部分项工程的专项施工方案，有关费用已含在合同价中。因承包人原因，导致的安全事故，由承包人承担相应责任及发生的费用。</w:t>
      </w:r>
    </w:p>
    <w:p w14:paraId="49618159">
      <w:pPr>
        <w:spacing w:line="360" w:lineRule="auto"/>
        <w:ind w:firstLine="480" w:firstLineChars="20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5.7.11承包人必须严格按照相关规定和安全规范等，以及设计图纸，结合实际情况对施工作业面进行处理，以保证各施工机械有效支撑，确保其施工安全和正常使用。任何对支护的修改必须经设计单位、发包人和监理工程师同意，方可实施，同时承包人必须对周边建筑物、周边道路管线的沉降和位移进行巡查和跟踪，如因承包人的措施无法满足施工安全、正常施工的要求，有关的责任、损失、补救费用全部由承包人自行承担。</w:t>
      </w:r>
    </w:p>
    <w:p w14:paraId="60884C1B">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5.7.12根据广东省、韶关市、</w:t>
      </w: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翁源县</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建设主管部门的相关文件规定，承包人须在工程施工现场安装使用视频监控系统、工人实名制系统并接入至</w:t>
      </w: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翁源县</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住建主管部门建筑工地视频监控专网及发包人视频监控系统。</w:t>
      </w:r>
    </w:p>
    <w:p w14:paraId="29034EC0">
      <w:pPr>
        <w:spacing w:line="360" w:lineRule="auto"/>
        <w:ind w:firstLine="480" w:firstLineChars="200"/>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以上措施项目有关费用已含在合同价中，结算不作调整。</w:t>
      </w:r>
    </w:p>
    <w:p w14:paraId="29DA001C">
      <w:pPr>
        <w:adjustRightInd w:val="0"/>
        <w:snapToGrid w:val="0"/>
        <w:spacing w:line="360" w:lineRule="auto"/>
        <w:ind w:firstLine="482" w:firstLineChars="20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5.8 解除合同后续工程的补充约定</w:t>
      </w:r>
    </w:p>
    <w:p w14:paraId="4F0D30C1">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5.8.1发包人向承包人发出解除或部分解除合同通知到达后，本合同即解除或部分解除，承包人必须在3日内停止施工，5日内将现场施工材料设备、工程用机具设备和人员等撤出施工场地，完成现场和有关资料的移交，并于完成交接工作当日内离场。承包人应保护好已完工程、已购设备材料，保证所移交的资料齐全完整。承包人无特殊原因未在规定期限内移交、离场或移交完整资料，发包人有权处理其留在现场的材料、设备和其他物件，处理费用由承包人承担。</w:t>
      </w:r>
    </w:p>
    <w:p w14:paraId="6A4FB4C9">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对于部分解除合同的情形，承包人拒不履行配合，发包人有权全部解除合同，如果引致发包人工期延误和其他方面的损失，发包人将要求承包人赔偿有关损失。发包人在发出解除合同的通知后，发包人即可清理现场、委托重新招标或委托新的承包人承接该工程。同时，承包人不得影响或阻碍新的承包人办理进场手续和相关工作。</w:t>
      </w:r>
    </w:p>
    <w:p w14:paraId="48A9536C">
      <w:pPr>
        <w:spacing w:line="360" w:lineRule="auto"/>
        <w:ind w:left="-2" w:leftChars="-1" w:firstLine="424" w:firstLineChars="177"/>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5.8.2由于承包人原因导致的合同解除或部分合同解除，承包人已经订货的材料、设备，以及已进场尚未安装的材料设备均由承包人负责退货或解除订货合同，不能退还的货款、定金、订金，因退货和解除订货合同发生的费用以及因无法退货造成的损失均由承包人承担，发包人不予补偿。</w:t>
      </w:r>
    </w:p>
    <w:p w14:paraId="04078CE5">
      <w:pPr>
        <w:spacing w:line="360" w:lineRule="auto"/>
        <w:ind w:left="-2" w:leftChars="-1" w:firstLine="424" w:firstLineChars="177"/>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承包人没有正当合理的理由中途退场，除扣除合同价款20％作为履约违约金外，承包人还须承当因其无故中途退场所造成的全部损失责任。</w:t>
      </w:r>
    </w:p>
    <w:p w14:paraId="33730160">
      <w:pPr>
        <w:spacing w:line="360" w:lineRule="auto"/>
        <w:ind w:left="-2" w:leftChars="-1" w:firstLine="424" w:firstLineChars="177"/>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5.8.3非承包人原因导致的合同解除或部分合同解除，承包人已经签订订货合同，但尚未进场的材料、设备；或虽已进场但发包人或监理工程师验货不合格的，解除订货合同或退货发生的费用以及因无法退货造成的损失均由承包人承担，发包人不予补偿。</w:t>
      </w:r>
    </w:p>
    <w:p w14:paraId="26F44C16">
      <w:pPr>
        <w:spacing w:line="360" w:lineRule="auto"/>
        <w:ind w:left="-2" w:leftChars="-1" w:firstLine="424" w:firstLineChars="177"/>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经发包人或监理工程验货、签收，且已进场的材料设备但尚未安装的材料设备，费用由发包人承担。数量按发包人、监理工程师审核确认的数量；原投标设备材料表中已列明单价，单价按投标报价计算，原投标设备材料表中未列明单价的，按预算审定价中的材料设备价*（1－下浮率）计算。</w:t>
      </w:r>
    </w:p>
    <w:p w14:paraId="0FDD36AB">
      <w:pPr>
        <w:spacing w:line="360" w:lineRule="auto"/>
        <w:ind w:left="-2" w:leftChars="-1" w:firstLine="424" w:firstLineChars="177"/>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5.8.4承包人的已完工程结算时间由发包人确定。按本合同结算条款约定办理结算，同时必须按合同约定扣除违约金、赔偿金。</w:t>
      </w:r>
    </w:p>
    <w:p w14:paraId="59F8E06D">
      <w:pPr>
        <w:spacing w:line="360" w:lineRule="auto"/>
        <w:ind w:left="-2" w:leftChars="-1" w:firstLine="424" w:firstLineChars="177"/>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5.8.5因承包人原因导致解除合同，发包人所遭受的一切损失，由承包人承担全部赔偿责任。</w:t>
      </w:r>
    </w:p>
    <w:p w14:paraId="2A2FF75D">
      <w:pPr>
        <w:adjustRightInd w:val="0"/>
        <w:snapToGrid w:val="0"/>
        <w:spacing w:line="360" w:lineRule="auto"/>
        <w:ind w:firstLine="482" w:firstLineChars="20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5.9承包人违约责任追究补充细则</w:t>
      </w:r>
    </w:p>
    <w:p w14:paraId="26E57CEB">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5.9.1工程质量达不到合同约定的质量标准承包人违约责任：如未达到合格标准，除则按合同价款的</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1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%向发包人返纳质量违约金外，发包人有权利选择以下方式返工或修复，承包人不得异议：</w:t>
      </w:r>
    </w:p>
    <w:p w14:paraId="3BEBA97D">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（1）发包人要求承包人在监理工程师和发包人要求的合理时间内，完成质量不合格工程的返工或修复工作，直至合同约定的质量标准，由此造成的工期延误和所有费用，全部由承包人承担；</w:t>
      </w:r>
    </w:p>
    <w:p w14:paraId="399AE79D">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（2）发包人直接委托其它承包人完成质量不合格部分工程的返工或修复工作，由此造成的工期延误和所有费用，全部由承包人承担。</w:t>
      </w:r>
    </w:p>
    <w:p w14:paraId="48C06EDE">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（3）无论采取以上何种方式返工或修复，发包人均有权提请建设行政主管部门对其作不良行为记录，有权给予承包人履约评价为不合格，同时发包人有权拒绝承包人3年内参加发包人其它工程的投标。</w:t>
      </w:r>
    </w:p>
    <w:p w14:paraId="21677C8A">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5.9.2承包人违反本合同的约定，应当按约定向发包人承担相应的违约责任。本合同违约责任形式按以下情况分类：</w:t>
      </w:r>
    </w:p>
    <w:p w14:paraId="4BB819E2">
      <w:pPr>
        <w:adjustRightInd w:val="0"/>
        <w:snapToGrid w:val="0"/>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（1） 限期改正。承包人未履行或未按时履行或未按质履行义务时，发包人有权提出书面警告，承包人必须在发包人限定的时间内履行义务。每一次书面警告扣除违约金人民币壹仟元（￥1000）。</w:t>
      </w:r>
    </w:p>
    <w:p w14:paraId="4CF36AC1">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（2）一般违约责任。承包人按本合同约定应当承担一般违约责任时，在发包人提出书面警告或通知后扣除违约金人民币伍仟元（￥5000）/次。合同另有约定的除外。</w:t>
      </w:r>
    </w:p>
    <w:p w14:paraId="6D4E416B">
      <w:pPr>
        <w:adjustRightInd w:val="0"/>
        <w:snapToGrid w:val="0"/>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（3）严重违约责任。承包人按本合同约定应当承担严重违约责任时，在发包人提出书面警告或通知后扣除违约金伍万元（￥50000）/次。合同另有约定的除外。</w:t>
      </w:r>
    </w:p>
    <w:p w14:paraId="53B6DDC5">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（4）部分解除合同。三次受到发包人书面警告，发包人有权直接解除合同或部分解除合同，按承包人违约解除合同的条款执行。</w:t>
      </w:r>
    </w:p>
    <w:p w14:paraId="1D4B96A2">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5.9.3三次限期改正责任相当于一次一般违约责任，三次一般违约责任相当于一次严重违约责任；累计三次严重违约责任，发包人有权单方部分解除合同；累计五次严重违约责任，发包人有权全部解除合同。合同另有约定的除外。</w:t>
      </w:r>
    </w:p>
    <w:p w14:paraId="03750A85">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5.9.4承包人未按合同要求建立组织架构、派驻项目管理人员和投入设备，承包人必须按发包人要求限期整改，并承担相应违约责任。具体约定为：</w:t>
      </w:r>
    </w:p>
    <w:p w14:paraId="0606BC6D">
      <w:pPr>
        <w:adjustRightInd w:val="0"/>
        <w:snapToGrid w:val="0"/>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1）在中标通知书发出后3日内，承包人承诺的项目技术负责人（总工）不到位，或到位后又离开，造成该岗位空缺。发包人一旦发现，将要求承包人做出书面解释并保证限期到位，同时将承担一般违约责任1次；若承包人拒不配合，未在发包人提出限期改正的期限内进行整改的，应承担严重违约责任1次，发包人有权单方提出解除合同，并要求承包人承担由此造成的一切损失。</w:t>
      </w:r>
    </w:p>
    <w:p w14:paraId="7DC7B212">
      <w:pPr>
        <w:adjustRightInd w:val="0"/>
        <w:snapToGrid w:val="0"/>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2）在规定的时间内施工人员和设备进场后3日内，承包人在投标文件中承诺的其他主要管理人员未能足额到位，或到位后又离开，造成该岗位空缺，以及未按承诺依时、足额投入有关设备，发包人一旦发现将要求承包人做出书面解释并保证人员、设备限期到位。上述情况每发生1次，承包人应承担限期改正责任1次。如果承包人拒不配合，未在发包人提出限期改正的期限内进行整改的，承包人应承担一般违约责任1次，连续二次书面通知整改拒不配合的，承包人应承担严重违约责任1次。</w:t>
      </w:r>
    </w:p>
    <w:p w14:paraId="05FB3CB3">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5.9.5承包人如需要调换除项目经理外的其他主要管理人员，必须事先征得发包人书面同意。如承包人未经发包人书面同意，擅自调换项目主要管理人员，除必须限期改正外，承包人必须承担严重违约责任，发包人有权暂停支付工程款，并保留索赔的权利。</w:t>
      </w:r>
    </w:p>
    <w:p w14:paraId="7B968B14">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5.9.6除项目经理外的其他主要管理人员需离开施工现场3日以上（含3日）需报发包人批准。在其请假离开的时间段内应书面委托其他驻场管理人员全权代表其行使相应职权。否则，每违约一次，承包人应当承担限期整改责任1次。在国家法定节假日期间，承包人应做好管理人员的轮休，并保证现场管理人员不少于3名。在工程实施期间，承包人应对现场主要管理人员进行考勤，并在每月1日前将前一月考勤表报送甲方审核。现场主要管理人员出勤天数均不得少于22天，若少于22天将按每缺勤一天扣减工程费用叁仟元（￥3000）/每人次处理。</w:t>
      </w:r>
    </w:p>
    <w:p w14:paraId="6E0606B3">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5.9.7承包人项目经理和主要管理人员的考勤实行实名制打卡，承包人项目经理和主要管理人员的考勤若发现有弄虚作假行为，发现一次，承包人应承担一般违约责任1次。</w:t>
      </w:r>
    </w:p>
    <w:p w14:paraId="4EA641E7">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5.9.8对于难以胜任工作的承包人管理人员和主要操作技术人员，发包人有权要求承包人进行更换，直至发包人满意为止，且更换人员应在接到书面通知后的3天内到位。</w:t>
      </w:r>
    </w:p>
    <w:p w14:paraId="23E11B98">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5.9.9承包人未按招标文件及合同要求按期提交发包人工程指挥部所需要的各项设施，应承担限期整改责任1次，若限期整改仍不提交，应承担一般违约责任1次，发包人有权自行安排临时设施的建设，所有费用由承包人工程费用中扣减。</w:t>
      </w:r>
    </w:p>
    <w:p w14:paraId="7773082E">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5.9.10承包人未按合同及投标书所作的承诺投入机械、设备、材料等，被监理工程师或发包人发现后，承包人除必须限期改正外，应承担限期改正责任1次。</w:t>
      </w:r>
    </w:p>
    <w:p w14:paraId="488EE77B">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5.9.11工程承包人每次的进场材料，若出现不合格材料使用于工程上并造成质量缺陷，承包人必须承担一般违约责任1次。若出现质量事故或经济损失一次人民币壹拾万元（￥100,000）以上的，必须承担严重违约责任1次。造成重大质量安全事故（按国家安监部门规定界定），发包人视情况部分或全部解除合同。同时，发包人有权追究当事人和承包人的法律责任。</w:t>
      </w:r>
    </w:p>
    <w:p w14:paraId="62066166">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5.9.12承包人的工程质量，经监理工程师、发包人或工程质量监督机构抽查，发现质量有不合格、或未按设计要求和有关规范进行施工的，每发现一处承包人应承担一般违约责任1次；出现大面积质量不合格（占比达30％及以上），每发现一处承包人应承担严重违约责任1次，发包人将情况通报纪检监察和建设行政主管部门，必要时申请调查责任相关人员，且承包人应赔偿发包人的经济损失。</w:t>
      </w:r>
    </w:p>
    <w:p w14:paraId="64C9F866">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5.9.13承包人没有按投标承诺和有关规定做好文明施工措施及安全生产，当发生包括但不限于以下情况：工人不统一着装、施工临时材料如脚手架、泥网等过于陈旧、现场垃圾未安排专人清理、现场排水不畅污水横流、交通组织不力现场交通严重拥挤、材料设备堆放混乱、安全防护不符合要求、既有管线被破坏、野蛮施工造成周边环境破坏及警示安全标志不齐等，被监理工程师、发包人发现后，承包人除必须限期改正外， 每发生一次（或一处），承包人必须承担限期改正责任1次。由此而被上级主管部门通报批评、被新闻媒体曝光的，承包人应承担一般违约责任1次；若由此发生安全生产事故，承包人应承担严重违约责任1次；造成严重安全事故等情节严重的，发包人有权部分或全部解除合同。</w:t>
      </w:r>
    </w:p>
    <w:p w14:paraId="0F88D76C">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5.9.14因承包人原因造成工程投资增加的，承包人应赔偿发包人由此遭受的实际损失，情况严重时发包人有权单方解除本施工合同。</w:t>
      </w:r>
    </w:p>
    <w:p w14:paraId="13CBB292">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若因承包人未按设计规定和施工技术规程要求认真做好施工现场的临时降水、排水（尤其是雨季施工期间）工作导致需要进行地基处理、边坡加固等情况时，每发生一处承包人应负严重违约责任1次，由此造成的工程投资增加由承包人承担。</w:t>
      </w:r>
    </w:p>
    <w:p w14:paraId="4333D635">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（2）若承包人未严格按施工进度计划要求组织施工造成工期拖延，导致一些工程项目被迫进入雨季施工而引起投资增加的，承包人应承担严重违约责任1次，由此造成的投资增加由承包人负责。</w:t>
      </w:r>
    </w:p>
    <w:p w14:paraId="2E36C0A7">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（3）承包人未经监理工程师、发包人同意擅自改变施工技术方案和工艺，造成投资增加的，应承担严重违约责任1次，由此造成的投资增加由承包人负责。</w:t>
      </w:r>
    </w:p>
    <w:p w14:paraId="052AD3E2">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4）承包人未拟定临时设施方案并经监理工程师、发包人审批同意擅自实施临时设施建设，若此临时设施建设经核实无法达到合同规定的要求，承包人应承担限期整改责任1次，若承包人拒绝限期整改应当承担一般违约责任1次，同时发包人有权按实际发生重新核定安全文明施工措施费。</w:t>
      </w:r>
    </w:p>
    <w:p w14:paraId="505808AD">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（5）承包人提供虚假情况或制造现场假象造成设计变更及投资增加时，经监理公司、发包人发现，承包人应承担严重违约责任1次，造成的投资增加由承包人承担。 </w:t>
      </w:r>
    </w:p>
    <w:p w14:paraId="1CDAB87C">
      <w:pPr>
        <w:adjustRightInd w:val="0"/>
        <w:snapToGrid w:val="0"/>
        <w:spacing w:line="360" w:lineRule="auto"/>
        <w:ind w:firstLine="482"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5.10、</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发包人将根据承包人的投标文件，严格考核施工项目管理人员的日常到位情况，并定期按照发包人的合同履约评价管理办法、质量安全评估管理办法对承包人的合同履行情况进行评价和评估，评价和评估内容包含人员到位情况、服务配合程度、工程质量、安全、项目后期服务及信用评价结果、评估结果的运用等。履约评价为不合格的，发包人有权拒绝承包人3年内参加发包人任何其它工程的投标，有权报请建设行政主管部门对其作不良行为记录。</w:t>
      </w:r>
    </w:p>
    <w:p w14:paraId="05B51DDF">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 xml:space="preserve"> 5.11 承包人提供竣工资料的约定：</w:t>
      </w:r>
    </w:p>
    <w:p w14:paraId="2C6565E7">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本工程具备竣工验收条件后14天内，承包人按国家建设部、广东省及</w:t>
      </w: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翁源县</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的有关规定和发包人的要求编制工程竣工资料（包括施工原始记录、照片等资料），向工程师提供完整竣工验收资料8套、竣工验收报告和相应的声像、电子文件，并由承包人及时向主管部门和监督部门备案。工程师收到竣工验收资料后，应在10天内审核，若不符合要求，工程师可提出整改意见。承包人按要求整改合格后报工程师，工程师在整改验收合格后10天内应组织有关单位进行初步验收，并在10天内对工程质量予以认可或提出再次整改意见。承包人按要求再次整改，并承担由其自身原因造成的整改费用。编制竣工图、竣工资料的费用已含在合同价中。</w:t>
      </w:r>
    </w:p>
    <w:p w14:paraId="377272C5">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竣工验收资料包括全部工程（包括项目单位发包项目及其他分包工程）的竣工图纸和竣工资料，以及经确认的深化设计图纸和技术资料。各类分包工程的竣工资料均由承包人负责编制、指导、审阅、汇总、整理、归档，费用由本合同承包人自行承担。    </w:t>
      </w:r>
    </w:p>
    <w:p w14:paraId="5B21FBD4">
      <w:pPr>
        <w:spacing w:line="360" w:lineRule="auto"/>
        <w:ind w:firstLine="482" w:firstLineChars="20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5.12工程移交及档案管理</w:t>
      </w:r>
    </w:p>
    <w:p w14:paraId="5C0BFF77">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5.12.1工程完工后，承包人必须及时按城建相关档案管理规定整理及移交竣工档案，承包人办理工程结算需提交相关工程档案移交签字单，否则结算不予办理。</w:t>
      </w:r>
    </w:p>
    <w:p w14:paraId="1171D6FF">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5.12.2工程竣工验收合格后承包人必须将成品移交给发包人指定的接管单位。在移交工作完成前，现场所有安全及成品保护责任和费用由承包人承担。</w:t>
      </w:r>
    </w:p>
    <w:p w14:paraId="54EA2311">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5.12.3在向发包人指定的接管单位移交钥匙的同时提供下列清单：</w:t>
      </w:r>
    </w:p>
    <w:p w14:paraId="69670281">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①办理钥匙移交清单（如有）；</w:t>
      </w:r>
    </w:p>
    <w:p w14:paraId="36213C55">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②双方抄好水表电表底数；</w:t>
      </w:r>
    </w:p>
    <w:p w14:paraId="239A1EB7">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③列出详细的设备、物件移交清单，标明名称、数量、外观、状态等基本资料</w:t>
      </w:r>
    </w:p>
    <w:p w14:paraId="15144D85">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5.12.4按国家、省市和建设主管部门的相关规定应当移交的其他资料。</w:t>
      </w:r>
    </w:p>
    <w:p w14:paraId="1A9726E8">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5.13在质量缺陷保修期内，承包人必须在接到保修通知之日起7天内无条件派人先行保修，发生涉及结构安全、严重影响使用功能的质量缺陷或给排水、供电、燃气、通信及路灯等特殊工程的紧急抢修事故的，承包人接到保修通知后，必须立即到达现场实施保修。质量保修完成后，由发包人组织承包人和监理人，配合项目使用（管养）单位验收。涉及结构安全的，发包人将报当地相关行政主管部门备案，同时承包人应将其产生的原因、补救措施、完成保修情况以书面形式提交发包人。</w:t>
      </w:r>
    </w:p>
    <w:p w14:paraId="666278FA">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5.14在工程质量缺陷保修期内，承包人的违约责任。</w:t>
      </w:r>
    </w:p>
    <w:p w14:paraId="4148FF67">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5.14.1在保修期内发生质量缺陷或紧急抢修事故的时，如发包人无法联系到承包人，或联系到承包人但承包人不能及时履行保修义务时，无论缺陷责任是否属于承包人，承包人必须承担由此产生的一切保修费用、相关损失及违约责任。</w:t>
      </w:r>
    </w:p>
    <w:p w14:paraId="4579A2D5">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5.14.2若承包人未及时到达现场实施保修，发包人有权直接委托其他单位或管养单位代承包人组织实施保修，承包人必须承担由此发生的一切保修费用及相关损失。发包人将在缺陷质量保修金中扣除保修费，并处承包人保修费用30%的违约金，如缺陷质量保修金余额不足，发包人将向承包人索赔。发包人还将承包人不履行保修义务的不良行为报送相关行政主管部门。</w:t>
      </w:r>
    </w:p>
    <w:p w14:paraId="4D79129B">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5.14.3若承包人及时到达现场，但认为自行无法按时完成保修义务，可与发包人协商，直接委托管养单位或发包人确认的其他单位实施保修。若承包人未及时与发包人完成协商事宜，又未能在规定时限内完成保修的，发包人有权通知管养单位或其他单位进行保修，承包人必须承担由此发生的一切保修费用及相关损失。发包人将在缺陷质量保修金中扣除保修费，并处承包人保修费用30%的违约金，如缺陷质量保修金余额不足，发包人将向承包人索赔。发包人还将承包人不履行保修义务的不良行为报送相关行政主管部门。</w:t>
      </w:r>
    </w:p>
    <w:p w14:paraId="23B2389C">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5.14.4若承包人及时到达现场，并与发包人完成协商，同意直接委托管养单位或发包人确认的其他单位实施保修。承包人在收到支付工程保修费用的通知7天内，应将保修费用支付给代其实施保修的单位。如在规定时间内未支付有关费用的，发包人可直接从工程质量缺陷保修金中扣除该保修费用，并支付给保修单位，并处承包人保修费用30%的违约金，如缺陷质量保修金余额不足，发包人将向承包人索赔。发包人还将承包人不履行保修义务的不良行为报送相关行政主管部门。</w:t>
      </w:r>
    </w:p>
    <w:p w14:paraId="4B226C62">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5.14.5若承包人按照发包人的要求及时履行了保修义务，并能提供证据说明质量缺陷非承包人的责任，保修费用及相关损失由缺陷责任方承担。</w:t>
      </w:r>
    </w:p>
    <w:p w14:paraId="226DA47A">
      <w:pPr>
        <w:pStyle w:val="56"/>
        <w:adjustRightInd w:val="0"/>
        <w:snapToGrid w:val="0"/>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5.14.6对于涉及结构安全的工程质量问题，无论何时，在所有人、使用人或者第三方向当地建设行政主管部门报告并通知承包人后，承包人应立即采取安全防范措施，同时发包人将委托原设计单位或者具有相应资质等级的设计单位提出保修方案后，承包人应立即实施保修。承包人立即实施了有效的防范措施和保修的，保修费用、人身和财产损害赔偿，由经过法定程序确认的缺陷责任方承担。承包人拖延安全防范措施或者拖延保修，所造成的一切人身、财产损害责任和赔偿均由承包人承担，同时发包人将提请相关行政主管部门按相关法律、法规对承包人予以处罚。</w:t>
      </w:r>
    </w:p>
    <w:p w14:paraId="02864164">
      <w:pPr>
        <w:spacing w:line="360" w:lineRule="auto"/>
        <w:ind w:firstLine="482" w:firstLineChars="20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5.15发包人有权根据有关管理制度对承包人的履约情况纳入履约信用评价和</w:t>
      </w: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第三方质量安全评估</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体系进行履约信用评价和</w:t>
      </w: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质量安全</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评估，并将评价结果和评估结果报送给有关监管部门。</w:t>
      </w:r>
    </w:p>
    <w:p w14:paraId="00BC0222">
      <w:pPr>
        <w:spacing w:line="360" w:lineRule="auto"/>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履约信用评价</w:t>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和</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第三方质量安全评估按发包人履约信用评价</w:t>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质量安全</w:t>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评估</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管理规定执行，评价内容包含人员到位情况、服务配合程度、工程质量、安全、项目后期服务及信用评价结果、评估结果的运用等。</w:t>
      </w:r>
    </w:p>
    <w:p w14:paraId="522EEDD8">
      <w:pPr>
        <w:tabs>
          <w:tab w:val="left" w:pos="1260"/>
        </w:tabs>
        <w:snapToGrid w:val="0"/>
        <w:spacing w:line="360" w:lineRule="auto"/>
        <w:ind w:firstLine="442" w:firstLineChars="200"/>
        <w:rPr>
          <w:rFonts w:hint="eastAsia" w:asciiTheme="minorEastAsia" w:hAnsiTheme="minorEastAsia" w:eastAsiaTheme="minorEastAsia" w:cstheme="minorEastAsia"/>
          <w:b/>
          <w:bCs/>
          <w:color w:val="000000" w:themeColor="text1"/>
          <w:spacing w:val="-10"/>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10"/>
          <w:szCs w:val="24"/>
          <w:highlight w:val="none"/>
          <w14:textFill>
            <w14:solidFill>
              <w14:schemeClr w14:val="tx1"/>
            </w14:solidFill>
          </w14:textFill>
        </w:rPr>
        <w:t>6.设计部分：</w:t>
      </w:r>
    </w:p>
    <w:p w14:paraId="29A97204">
      <w:pPr>
        <w:tabs>
          <w:tab w:val="left" w:pos="1260"/>
        </w:tabs>
        <w:snapToGrid w:val="0"/>
        <w:spacing w:line="360" w:lineRule="auto"/>
        <w:ind w:firstLine="440" w:firstLineChars="200"/>
        <w:rPr>
          <w:rFonts w:hint="eastAsia" w:asciiTheme="minorEastAsia" w:hAnsiTheme="minorEastAsia" w:eastAsiaTheme="minorEastAsia" w:cstheme="minorEastAsia"/>
          <w:color w:val="000000" w:themeColor="text1"/>
          <w:spacing w:val="-1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0"/>
          <w:szCs w:val="24"/>
          <w:highlight w:val="none"/>
          <w14:textFill>
            <w14:solidFill>
              <w14:schemeClr w14:val="tx1"/>
            </w14:solidFill>
          </w14:textFill>
        </w:rPr>
        <w:t>6.1 本合同设计总价包括所有设计事务工作收费、技术工作收费、税金和完成合同约定的所有与工程设计有关的全部费用。</w:t>
      </w:r>
    </w:p>
    <w:p w14:paraId="3068EC39">
      <w:pPr>
        <w:tabs>
          <w:tab w:val="left" w:pos="1260"/>
        </w:tabs>
        <w:snapToGrid w:val="0"/>
        <w:spacing w:line="360" w:lineRule="auto"/>
        <w:ind w:firstLine="44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0"/>
          <w:szCs w:val="24"/>
          <w:highlight w:val="none"/>
          <w14:textFill>
            <w14:solidFill>
              <w14:schemeClr w14:val="tx1"/>
            </w14:solidFill>
          </w14:textFill>
        </w:rPr>
        <w:t>6.2 承包人必须严格按有关设计规范设</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计图纸，承包人必须秉承合理、经济、环保、适用等原则进行施工图设计，发包人有权委托第三方对承包人每阶段的设计成果（含节能、结构计算模型等）进行精细化审图、各专业优化工作，承包人需无条件根据经发包人确认的精细化审图、结构优化报告进行设计文件修改，费用不另计。</w:t>
      </w:r>
    </w:p>
    <w:p w14:paraId="62755E63">
      <w:pPr>
        <w:tabs>
          <w:tab w:val="left" w:pos="1260"/>
        </w:tabs>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 xml:space="preserve">6.3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承包人未经发包人同意擅自对工程设计进行分包的，发包人有权收回未经发包人同意的设计分包内容，已支付该部分分包内容设计费用的在下次支付设计费时扣除，未支付的将不予支付该部分分包内容设计费 。如需其他专业分包，需提前向发包人报备，并提供相应专业资质文件，发包人同意后方可进行分包。</w:t>
      </w:r>
    </w:p>
    <w:p w14:paraId="05255332">
      <w:pPr>
        <w:tabs>
          <w:tab w:val="left" w:pos="1260"/>
        </w:tabs>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bookmarkStart w:id="362" w:name="_Toc390613831"/>
      <w:r>
        <w:rPr>
          <w:rFonts w:hint="eastAsia" w:asciiTheme="minorEastAsia" w:hAnsiTheme="minorEastAsia" w:eastAsiaTheme="minorEastAsia" w:cstheme="minorEastAsia"/>
          <w:color w:val="000000" w:themeColor="text1"/>
          <w:szCs w:val="24"/>
          <w:highlight w:val="none"/>
          <w14:textFill>
            <w14:solidFill>
              <w14:schemeClr w14:val="tx1"/>
            </w14:solidFill>
          </w14:textFill>
        </w:rPr>
        <w:t>6.4.知识产权和专利权</w:t>
      </w:r>
      <w:bookmarkEnd w:id="362"/>
    </w:p>
    <w:p w14:paraId="0F42AAA0">
      <w:pPr>
        <w:tabs>
          <w:tab w:val="left" w:pos="1260"/>
        </w:tabs>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6.4.1承包人保证投标文件及资料均未侵犯他人的知识产权，否则必须承担全部责任。若承包人使用了他人的专利、专有技术，涉及的费用由承包人负责。合同价包括所有应支付的对专利权和版权、设计和其他知识产权而需要向其他方支付的版税。</w:t>
      </w:r>
    </w:p>
    <w:p w14:paraId="7DB1507A">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6.4.2承包人应保护发包人的知识产权，不得向第三人泄露、转让发包人提交的产品图纸等技术经济资料。未经发包人同意，承包人不得将设计成果转让给第三方。如发生以上情况并给发包人造成经济损失，发包人有权向承包人索赔。</w:t>
      </w:r>
    </w:p>
    <w:p w14:paraId="42F31B8A">
      <w:pPr>
        <w:spacing w:beforeLines="50" w:line="360" w:lineRule="auto"/>
        <w:ind w:firstLine="472" w:firstLineChars="197"/>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6.4.3承包人应保证发包人在本项目建设过程中使用其设计文件和设计文件的任何一部分时，发包人免受第三方提出侵犯其专利权、商标权或其他知识产权的起诉。</w:t>
      </w:r>
    </w:p>
    <w:p w14:paraId="34D63474">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承包人保证发包人使用承包人设计成果将不会对任何第三方构成侵权，如因此引起任何第三方向发包人提出侵权之诉讼或索赔，均由承包人承担处理、应诉和赔偿责任。</w:t>
      </w:r>
    </w:p>
    <w:p w14:paraId="06AC1D0E">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6.4.4承包人提交给发包人的设计文件，其著作权、版权、专利权和使用权归发包人所有（署名权除外）。   </w:t>
      </w:r>
    </w:p>
    <w:p w14:paraId="54BEA719">
      <w:pPr>
        <w:spacing w:line="360" w:lineRule="auto"/>
        <w:ind w:firstLine="482"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6.5.</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承包人在合同有效期内，应当履行合同约定的义务，如因承包人的原因产生设计质量事故、工期延误或设计缺陷，造成损失的应承担赔偿责任。</w:t>
      </w:r>
    </w:p>
    <w:p w14:paraId="5AEE96FD">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（1）因设计错误而造成一般质量事故的，承包人除应免收受损失部分的设计费外，还应无偿修改和完善设计，并承担给发包人造成的直接损失。</w:t>
      </w:r>
    </w:p>
    <w:p w14:paraId="7643E47F">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（2）因设计错误而造成重大质量事故的，承包人承担给发包人造成的直接损失，发包人有权解除设计合同，并报请有关主管部门视事故造成的损失情况给予其他处罚。</w:t>
      </w:r>
    </w:p>
    <w:p w14:paraId="2D522419">
      <w:pPr>
        <w:spacing w:line="360" w:lineRule="auto"/>
        <w:ind w:firstLine="482"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6.6.</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若因承包人原因导致提交的设计成果文件无法通过发包人组织的设计审查，发包人有权发出如下任何指令，承包人必须遵照执行。</w:t>
      </w:r>
    </w:p>
    <w:p w14:paraId="76878F52">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对不合格部分进行重新设计或修改，由此引起的费用增加和工期延误由承包人负全部责任，发包人还可视造成的时间延误和费用损失，承包人按合同价的5%～10%向甲方支付违约金；同时发包人有权解除设计合同。</w:t>
      </w:r>
    </w:p>
    <w:p w14:paraId="72F8BC8C">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如果重新设计或修改后的设计成果仍不能通过设计审查，或承包人没有能力完成该部分设计，发包人解除该不合格部分的合同，发包人将该不合格部分指定分包给其他设计单位，并扣除设计单位合同总价中此部分的设计费用；</w:t>
      </w:r>
    </w:p>
    <w:p w14:paraId="61AB668E">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（3）承包人须在发包人书面同意后，将该部分内容另行委托给其他具有相应资质等级的单位设计，直至通过设计审查，该部分设计费用已包含在合同价中，不另行计算，造成损失的依法承担赔偿责任。</w:t>
      </w:r>
    </w:p>
    <w:p w14:paraId="1163B91F">
      <w:pPr>
        <w:spacing w:line="360" w:lineRule="auto"/>
        <w:ind w:firstLine="482"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 xml:space="preserve">6.7.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承包人应赔偿因设计质量或设计图纸不完善带来的设计变更所引发的工程费增加、施工返工费、误工费等，处理原则如下：</w:t>
      </w:r>
    </w:p>
    <w:p w14:paraId="0CE1675C">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（1）由于设计质量或设计图纸不完善引起的施工返工，承包人应及时处理，并每次扣减设计合同价的2%作为违约金。</w:t>
      </w:r>
    </w:p>
    <w:p w14:paraId="31614E27">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由于设计质量或设计图纸不完善引起的施工返工、停工，承包人未能及时处理，每次扣减设计合同价的2%作为违约金，对施工工期造成较大影响，还须按设计合同价的15%赔偿，经监理单位和发包人确认后，承包人在申请当期设计费之前支付给发包人。</w:t>
      </w:r>
    </w:p>
    <w:p w14:paraId="32172B3F">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由于设计质量或设计图纸不完善导致的设计变更引起工程造价增加，以至超出审批的概算投资额，如设计变更未对施工工期造成影响，承包人按超额部分的5%赔偿发包人；如设计变更对施工工期造成影响，承包人按超额部分的10%赔偿发包人。承包人还应对设计进行修改或调整，以保证工程总费用控制在总投资计划内或限额设计指标内。</w:t>
      </w:r>
    </w:p>
    <w:p w14:paraId="15FF93F0">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4）由于设计质量设计图纸不完善所引起的工程费增加，超出审批的概算投资额，承包人无法调整到限额内，发包人有权不支付设计费，已支付的设计费承包人应返还发包人，发包人有权拒绝承包人参加发包人的任何设计项目的投标，并将承包人的不良行为上报行业主管部门。</w:t>
      </w:r>
    </w:p>
    <w:p w14:paraId="4D3759D9">
      <w:pPr>
        <w:pStyle w:val="69"/>
        <w:ind w:firstLine="602" w:firstLineChars="25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6.7.1</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工程变更的程序和管理按</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项目所在地的</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政府投资项目财政投资评审</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相关文件</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执行。如因设计人的责任引起变更造成投资规模增加，按如下规定追究设计人的违约责任：</w:t>
      </w:r>
    </w:p>
    <w:p w14:paraId="7C356A83">
      <w:pPr>
        <w:pStyle w:val="69"/>
        <w:ind w:firstLine="600" w:firstLineChars="25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（1）因设计人责任引起变更造成投资规模增加10%以上的，扣减设计人设计合同价20%的违约金；</w:t>
      </w:r>
    </w:p>
    <w:p w14:paraId="2756393E">
      <w:pPr>
        <w:pStyle w:val="69"/>
        <w:ind w:firstLine="600" w:firstLineChars="25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（2）因设计人责任引起变更造成投资规模增加15%以上的，扣减设计人设计合同价30%的违约金；</w:t>
      </w:r>
    </w:p>
    <w:p w14:paraId="1999C965">
      <w:pPr>
        <w:spacing w:line="360" w:lineRule="auto"/>
        <w:ind w:firstLine="480" w:firstLineChars="20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（3）因设计人责任引起变更造成投资规模增加20%以上的，扣减设计人设计合同价40%的违约金。</w:t>
      </w:r>
    </w:p>
    <w:p w14:paraId="51AA0F1F">
      <w:pPr>
        <w:spacing w:line="360" w:lineRule="auto"/>
        <w:ind w:firstLine="482"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6.8</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承包人未按照国家及建设部现行的强制性技术标准、规范和规程进行设计，或承包人在设计成果中未经发包人认可擅自指定或变相指定材料或设备生产厂商、供应商的，承包人按合同价的5%～10%向发包人支付违约金。</w:t>
      </w:r>
    </w:p>
    <w:p w14:paraId="3C993A0E">
      <w:pPr>
        <w:spacing w:line="360" w:lineRule="auto"/>
        <w:ind w:firstLine="482"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6.9</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承包人保证，未经发包人书面同意，不得将本合同项下的任何工作任务委托第三人履行，对于工程设计内容中超出承包人资质条件的分部、分项工程，承包人不得超越自身资质条件进行设计或自行将设计任务转包、分包，否则，发包人可以立即解除本合同，并且不需要向承包人支付任何费用。发包人将有权终止合同，承包人按合同价的5%～10%向发包人支付违约金。</w:t>
      </w:r>
    </w:p>
    <w:p w14:paraId="72FEB3D5">
      <w:pPr>
        <w:pStyle w:val="8"/>
        <w:snapToGrid w:val="0"/>
        <w:spacing w:line="360" w:lineRule="auto"/>
        <w:ind w:left="63" w:right="63" w:firstLine="482" w:firstLineChars="200"/>
        <w:jc w:val="left"/>
        <w:rPr>
          <w:rFonts w:hint="eastAsia" w:asciiTheme="minorEastAsia" w:hAnsiTheme="minorEastAsia" w:eastAsiaTheme="minorEastAsia" w:cstheme="minorEastAsia"/>
          <w:b/>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Cs w:val="24"/>
          <w:highlight w:val="none"/>
          <w14:textFill>
            <w14:solidFill>
              <w14:schemeClr w14:val="tx1"/>
            </w14:solidFill>
          </w14:textFill>
        </w:rPr>
        <w:t>6.10 除招标文件规定的服务内容外，承包人还须完成以下各阶段服务内容：</w:t>
      </w:r>
    </w:p>
    <w:p w14:paraId="2175DFEE">
      <w:pPr>
        <w:spacing w:line="360" w:lineRule="auto"/>
        <w:ind w:firstLine="482" w:firstLineChars="200"/>
        <w:rPr>
          <w:rFonts w:hint="eastAsia" w:asciiTheme="minorEastAsia" w:hAnsiTheme="minorEastAsia" w:eastAsiaTheme="minorEastAsia" w:cs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6.10.1 施工图设计阶段</w:t>
      </w:r>
    </w:p>
    <w:p w14:paraId="29FD0A3D">
      <w:pPr>
        <w:pStyle w:val="36"/>
        <w:ind w:firstLine="240" w:firstLineChars="100"/>
        <w:jc w:val="left"/>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（1）负责完成并制作总图、建筑、结构、</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建筑装饰装修、给排水、电气、照明、消防、节能、无障碍设计、安防及智能系统、充电桩、</w:t>
      </w:r>
      <w:r>
        <w:rPr>
          <w:rFonts w:hint="eastAsia" w:asciiTheme="minorEastAsia" w:hAnsiTheme="minorEastAsia" w:eastAsiaTheme="minorEastAsia" w:cstheme="minorEastAsia"/>
          <w:snapToGrid w:val="0"/>
          <w:color w:val="000000" w:themeColor="text1"/>
          <w:kern w:val="0"/>
          <w:highlight w:val="none"/>
          <w:u w:val="none" w:color="auto"/>
          <w14:textFill>
            <w14:solidFill>
              <w14:schemeClr w14:val="tx1"/>
            </w14:solidFill>
          </w14:textFill>
        </w:rPr>
        <w:t>海绵城市</w:t>
      </w:r>
      <w:r>
        <w:rPr>
          <w:rFonts w:hint="eastAsia" w:asciiTheme="minorEastAsia" w:hAnsiTheme="minorEastAsia" w:eastAsiaTheme="minorEastAsia" w:cstheme="minorEastAsia"/>
          <w:snapToGrid w:val="0"/>
          <w:color w:val="000000" w:themeColor="text1"/>
          <w:kern w:val="0"/>
          <w:highlight w:val="none"/>
          <w:u w:val="none" w:color="auto"/>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雨污分流、道路、综合管网等所有专项设计及红线范围内的所有工程及相关配套工程、设施等本项目涉及的全部专业的施工图设计文件；</w:t>
      </w:r>
    </w:p>
    <w:p w14:paraId="19325EF9">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（2）对发包人的审核修改意见进行修改、完善，保证其设计意图的最终实现； </w:t>
      </w:r>
    </w:p>
    <w:p w14:paraId="153C61CD">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（3）根据项目开发进度要求及时提供各阶段报审图纸，协助发包人进行报审工作，根据审查结果在本合同约定的范围内进行修改调整，直至审查通过，并最终向发包人提交正式的施工图设计文件； </w:t>
      </w:r>
    </w:p>
    <w:p w14:paraId="1F5346D0">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（4）协助发包人进行工程招标答疑。</w:t>
      </w:r>
    </w:p>
    <w:p w14:paraId="4FFCC1D1">
      <w:pPr>
        <w:spacing w:line="360" w:lineRule="auto"/>
        <w:ind w:firstLine="482" w:firstLineChars="200"/>
        <w:rPr>
          <w:rFonts w:hint="eastAsia" w:asciiTheme="minorEastAsia" w:hAnsiTheme="minorEastAsia" w:eastAsiaTheme="minorEastAsia" w:cs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6.10.2 施工配合阶段</w:t>
      </w:r>
    </w:p>
    <w:p w14:paraId="547B7ED4">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（1）负责工程设计交底，解答施工过程中施工承包人有关施工图的问题，项目负责人及各专业设计负责人，及时对施工中与设计有关的问题做出回应，保证设计满足施工要求； </w:t>
      </w:r>
    </w:p>
    <w:p w14:paraId="19AC6B3D">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（2）根据发包人要求，及时参加与设计有关的专题会，现场解决技术问题； </w:t>
      </w:r>
    </w:p>
    <w:p w14:paraId="489EDBE0">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（3）协助发包人处理工程洽商和设计变更，负责有关设计修改，及时办理相关手续； </w:t>
      </w:r>
    </w:p>
    <w:p w14:paraId="0534CC7F">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（4）参与与承包人相关的必要的验收以及项目竣工验收工作，并及时办理相关手续； </w:t>
      </w:r>
    </w:p>
    <w:p w14:paraId="22E2A7DA">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（5）提供产品选型、设备加工订货、建筑材料选择以及分包商考察等技术咨询工作； </w:t>
      </w:r>
    </w:p>
    <w:p w14:paraId="0C51C4B6">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（6）应发包人要求协助审核各分包商的设计文件是否满足接口条件并签署意见，以保证其与总体设计协调一致，并满足工程要求。</w:t>
      </w:r>
    </w:p>
    <w:p w14:paraId="10E6925A">
      <w:pPr>
        <w:spacing w:line="360" w:lineRule="auto"/>
        <w:ind w:firstLine="482" w:firstLineChars="200"/>
        <w:rPr>
          <w:rFonts w:hint="eastAsia" w:asciiTheme="minorEastAsia" w:hAnsiTheme="minorEastAsia" w:eastAsiaTheme="minorEastAsia" w:cs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 xml:space="preserve">6.11 </w:t>
      </w: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承包人义务及违约责任</w:t>
      </w:r>
    </w:p>
    <w:p w14:paraId="03CEEBCC">
      <w:pPr>
        <w:spacing w:line="360" w:lineRule="auto"/>
        <w:ind w:firstLine="482" w:firstLineChars="20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6.11.1 承包人义务</w:t>
      </w:r>
    </w:p>
    <w:p w14:paraId="37DF53F7">
      <w:pPr>
        <w:adjustRightInd w:val="0"/>
        <w:snapToGrid w:val="0"/>
        <w:spacing w:line="360" w:lineRule="auto"/>
        <w:ind w:firstLine="360" w:firstLineChars="150"/>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（1）中标通知书发出后30天内第一中标候选人不按招标文件约定条款签订设计合同的，视为自动放弃中标资格，没收投标保证金，并确定第二中标候选人为承包人，以此类推。并上报建设行政主管部门。</w:t>
      </w:r>
    </w:p>
    <w:p w14:paraId="037F504B">
      <w:pPr>
        <w:adjustRightInd w:val="0"/>
        <w:snapToGrid w:val="0"/>
        <w:spacing w:line="360" w:lineRule="auto"/>
        <w:ind w:firstLine="360" w:firstLineChars="150"/>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（2）合同生效后，承包人要求终止或解除合同视为承包人违约，扣除履约保证金。</w:t>
      </w:r>
    </w:p>
    <w:p w14:paraId="4436E564">
      <w:pPr>
        <w:adjustRightInd w:val="0"/>
        <w:snapToGrid w:val="0"/>
        <w:spacing w:line="360" w:lineRule="auto"/>
        <w:ind w:firstLine="360" w:firstLineChars="150"/>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3）承包人负责按照合同规定承包范围、内容和方式，在规定时间内提交满足规定质量要求的设计成果，并完成约定的服务内容。承包人交付设计文件后，按规定参加有关的设计审查，并根据审查结论负责不超出原定范围的内容做必要调整补充。承包人按合同规定时限交付设计文件，负责向发包人及施工单位进行设计交底、处理有关设计问题和参加竣工验收。施工过程中负责有关工程变更的变更设计和变更预算编制。</w:t>
      </w:r>
    </w:p>
    <w:p w14:paraId="1D96A15D">
      <w:pPr>
        <w:adjustRightInd w:val="0"/>
        <w:snapToGrid w:val="0"/>
        <w:spacing w:line="360" w:lineRule="auto"/>
        <w:ind w:firstLine="360" w:firstLineChars="15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（4）承包人应对发包人提供的文件、资料进行认真研究，对本项目的特点和不确定因素进行认真考虑，并提出合理建议和评价，对影响设计稳定的重大问题要进行多方案比较选择。</w:t>
      </w:r>
    </w:p>
    <w:p w14:paraId="19A7012B">
      <w:pPr>
        <w:adjustRightInd w:val="0"/>
        <w:snapToGrid w:val="0"/>
        <w:spacing w:line="360" w:lineRule="auto"/>
        <w:ind w:firstLine="360" w:firstLineChars="15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（5）设计应尽可能减少施工难度，为施工创造方便合理的施工条件；应尽量减少施工对城市交通、市民生活以及水利、通航的干扰，并尽可能减少对施工期的影响。</w:t>
      </w:r>
    </w:p>
    <w:p w14:paraId="730E9C99">
      <w:pPr>
        <w:adjustRightInd w:val="0"/>
        <w:snapToGrid w:val="0"/>
        <w:spacing w:line="360" w:lineRule="auto"/>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（6）未经发包人书面同意，承包人不得对已批准的设计和勘探点布置方案作重大修改、增减或删除。</w:t>
      </w:r>
    </w:p>
    <w:p w14:paraId="45D87103">
      <w:pPr>
        <w:adjustRightInd w:val="0"/>
        <w:snapToGrid w:val="0"/>
        <w:spacing w:line="360" w:lineRule="auto"/>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（7）承包人提交的全部设计文件应考虑地质因素、正常施工中可能出现的各种因素，对设计文件出现的遗漏或错误负责修改或补充。</w:t>
      </w:r>
    </w:p>
    <w:p w14:paraId="1AA108A5">
      <w:pPr>
        <w:adjustRightInd w:val="0"/>
        <w:snapToGrid w:val="0"/>
        <w:spacing w:line="360" w:lineRule="auto"/>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（8）承包人承诺在交付项目的部分或全部设计文件后，如有更好的新工艺、新技术、新材料、新设备等适用于本项目，应及时向发包人推荐并提供科学的评估和来源证明。</w:t>
      </w:r>
    </w:p>
    <w:p w14:paraId="3C94C904">
      <w:pPr>
        <w:adjustRightInd w:val="0"/>
        <w:snapToGrid w:val="0"/>
        <w:spacing w:line="360" w:lineRule="auto"/>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（9）承包人驻</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翁源县</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办公的项目负责人（即投标文件所拟派的项目负责人）必须负责本项目设计全过程（包括施工图设计审查、施工图设计修编、图纸会审和技术交底）。</w:t>
      </w:r>
    </w:p>
    <w:p w14:paraId="6E589187">
      <w:pPr>
        <w:adjustRightInd w:val="0"/>
        <w:snapToGrid w:val="0"/>
        <w:spacing w:line="360" w:lineRule="auto"/>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10）承包人应委派1名参与并熟悉本项目设计任务，有现场处理经验的设计代表常驻项目现场。承包人应为派驻现场的设计工作人员提供工作、生活及交通等方面的便利条件及准备必要的劳动保护装备。在正常施工阶段，每月应保证最少20天在现场。</w:t>
      </w:r>
    </w:p>
    <w:p w14:paraId="5F7D5B2E">
      <w:pPr>
        <w:adjustRightInd w:val="0"/>
        <w:snapToGrid w:val="0"/>
        <w:spacing w:line="360" w:lineRule="auto"/>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（11）承包人要按照批准的总概算控制施工图设计，即限额设计。承包人要无条件对设计文件出现的遗漏或错误负责修改或补充，直到满足要求。</w:t>
      </w:r>
    </w:p>
    <w:p w14:paraId="690E42CD">
      <w:pPr>
        <w:adjustRightInd w:val="0"/>
        <w:snapToGrid w:val="0"/>
        <w:spacing w:line="360" w:lineRule="auto"/>
        <w:ind w:firstLine="244" w:firstLineChars="1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szCs w:val="24"/>
          <w:highlight w:val="none"/>
          <w14:textFill>
            <w14:solidFill>
              <w14:schemeClr w14:val="tx1"/>
            </w14:solidFill>
          </w14:textFill>
        </w:rPr>
        <w:t xml:space="preserve"> （12）发包人及咨询</w:t>
      </w:r>
      <w:r>
        <w:rPr>
          <w:rFonts w:hint="eastAsia" w:asciiTheme="minorEastAsia" w:hAnsiTheme="minorEastAsia" w:eastAsiaTheme="minorEastAsia" w:cstheme="minorEastAsia"/>
          <w:color w:val="000000" w:themeColor="text1"/>
          <w:spacing w:val="1"/>
          <w:szCs w:val="24"/>
          <w:highlight w:val="none"/>
          <w14:textFill>
            <w14:solidFill>
              <w14:schemeClr w14:val="tx1"/>
            </w14:solidFill>
          </w14:textFill>
        </w:rPr>
        <w:t>单</w:t>
      </w:r>
      <w:r>
        <w:rPr>
          <w:rFonts w:hint="eastAsia" w:asciiTheme="minorEastAsia" w:hAnsiTheme="minorEastAsia" w:eastAsiaTheme="minorEastAsia" w:cstheme="minorEastAsia"/>
          <w:color w:val="000000" w:themeColor="text1"/>
          <w:spacing w:val="2"/>
          <w:szCs w:val="24"/>
          <w:highlight w:val="none"/>
          <w14:textFill>
            <w14:solidFill>
              <w14:schemeClr w14:val="tx1"/>
            </w14:solidFill>
          </w14:textFill>
        </w:rPr>
        <w:t>位、上级</w:t>
      </w:r>
      <w:r>
        <w:rPr>
          <w:rFonts w:hint="eastAsia" w:asciiTheme="minorEastAsia" w:hAnsiTheme="minorEastAsia" w:eastAsiaTheme="minorEastAsia" w:cstheme="minorEastAsia"/>
          <w:color w:val="000000" w:themeColor="text1"/>
          <w:spacing w:val="1"/>
          <w:szCs w:val="24"/>
          <w:highlight w:val="none"/>
          <w14:textFill>
            <w14:solidFill>
              <w14:schemeClr w14:val="tx1"/>
            </w14:solidFill>
          </w14:textFill>
        </w:rPr>
        <w:t>主</w:t>
      </w:r>
      <w:r>
        <w:rPr>
          <w:rFonts w:hint="eastAsia" w:asciiTheme="minorEastAsia" w:hAnsiTheme="minorEastAsia" w:eastAsiaTheme="minorEastAsia" w:cstheme="minorEastAsia"/>
          <w:color w:val="000000" w:themeColor="text1"/>
          <w:spacing w:val="2"/>
          <w:szCs w:val="24"/>
          <w:highlight w:val="none"/>
          <w14:textFill>
            <w14:solidFill>
              <w14:schemeClr w14:val="tx1"/>
            </w14:solidFill>
          </w14:textFill>
        </w:rPr>
        <w:t>管部门对设计</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文件的审查并不免除承包人的责任。</w:t>
      </w:r>
    </w:p>
    <w:p w14:paraId="63F45F6A">
      <w:pPr>
        <w:adjustRightInd w:val="0"/>
        <w:snapToGrid w:val="0"/>
        <w:spacing w:line="360" w:lineRule="auto"/>
        <w:ind w:firstLine="360" w:firstLineChars="15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（13）中标通知书发出后三天内，中标单位法定代表人及主要负责人、项目经理、设计负责人应积极主动与发包人接洽工作，迅速有效推动工程前期工作顺利开展，逾期未履行，作违约处理。</w:t>
      </w:r>
    </w:p>
    <w:p w14:paraId="61E9954E">
      <w:pPr>
        <w:adjustRightInd w:val="0"/>
        <w:snapToGrid w:val="0"/>
        <w:spacing w:line="360" w:lineRule="auto"/>
        <w:ind w:firstLine="120" w:firstLineChars="50"/>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 xml:space="preserve">   6.11.2 </w:t>
      </w:r>
      <w: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t>承包人违约的处理</w:t>
      </w:r>
    </w:p>
    <w:p w14:paraId="4435F6A8">
      <w:pPr>
        <w:spacing w:line="360" w:lineRule="auto"/>
        <w:ind w:firstLine="360" w:firstLineChars="15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（1）承包人发生合同约定的违约情况时，无论发包人是否解除合同，发包人均有权按相关规定</w:t>
      </w:r>
      <w:r>
        <w:rPr>
          <w:rFonts w:hint="eastAsia" w:asciiTheme="minorEastAsia" w:hAnsiTheme="minorEastAsia" w:eastAsiaTheme="minorEastAsia" w:cstheme="minorEastAsia"/>
          <w:color w:val="000000" w:themeColor="text1"/>
          <w:highlight w:val="none"/>
          <w14:textFill>
            <w14:solidFill>
              <w14:schemeClr w14:val="tx1"/>
            </w14:solidFill>
          </w14:textFill>
        </w:rPr>
        <w:t>扣除</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承包人</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违约金，并由发包人将其违约行为记录在合同履约评价报告中，作为合同履约综合评价的依据。同时，发包人将</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承包人</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的违约行为</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上报建设行政主管部门。</w:t>
      </w:r>
    </w:p>
    <w:p w14:paraId="2A043B31">
      <w:pPr>
        <w:spacing w:line="360" w:lineRule="auto"/>
        <w:ind w:firstLine="360" w:firstLineChars="15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（2）发包人按合同规定向</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承包人</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开出的任何违约金，除合同另有规定外，均从发包人应向</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承包人</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支付的</w:t>
      </w:r>
      <w:r>
        <w:rPr>
          <w:rFonts w:hint="eastAsia" w:asciiTheme="minorEastAsia" w:hAnsiTheme="minorEastAsia" w:eastAsiaTheme="minorEastAsia" w:cstheme="minorEastAsia"/>
          <w:color w:val="000000" w:themeColor="text1"/>
          <w:highlight w:val="none"/>
          <w14:textFill>
            <w14:solidFill>
              <w14:schemeClr w14:val="tx1"/>
            </w14:solidFill>
          </w14:textFill>
        </w:rPr>
        <w:t>服务费</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中直接扣除。除非合同另有规定，发包人向</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承包人</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开出的任何违约金将导致承包人最终的应得结算价款相应地减少。</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承包人</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必须完全接受上述条款。</w:t>
      </w:r>
    </w:p>
    <w:p w14:paraId="76AE8934">
      <w:pPr>
        <w:spacing w:line="360" w:lineRule="auto"/>
        <w:ind w:firstLine="360" w:firstLineChars="15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（3）发包人按合同规定向</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承包人</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开出的任何违约金的扣除时间，可以在发包人认为合适的任何一个期中支付月份中扣除。发包人扣除违约金时间的延迟或滞后并不代表对</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承包人</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当时各种行为的认可或默认。</w:t>
      </w:r>
    </w:p>
    <w:p w14:paraId="7861C873">
      <w:pPr>
        <w:spacing w:line="360" w:lineRule="auto"/>
        <w:ind w:firstLine="360" w:firstLineChars="15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（4）</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承包人</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的违约金由发包人掌握使用。</w:t>
      </w:r>
    </w:p>
    <w:p w14:paraId="469E4442">
      <w:pPr>
        <w:spacing w:line="360" w:lineRule="auto"/>
        <w:ind w:firstLine="480" w:firstLineChars="20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6.12</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发包人有权根据有关管理制度对承包人的履约情况纳入履约信用评价体系进行履约信用评价，并将评价结果报送给有关监管部门。</w:t>
      </w:r>
    </w:p>
    <w:p w14:paraId="7EF33D28">
      <w:pPr>
        <w:pStyle w:val="7"/>
        <w:spacing w:line="360" w:lineRule="auto"/>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履约信用评价按发包人履约信用评价管理规定执行，评价内容包含人员到位情况、服务配合程度、服务成果质量、项目后期服务及履约信用评价结果的运用等。</w:t>
      </w:r>
    </w:p>
    <w:p w14:paraId="3DA6AA42">
      <w:pPr>
        <w:pStyle w:val="37"/>
        <w:keepNext/>
        <w:keepLines/>
        <w:tabs>
          <w:tab w:val="left" w:pos="885"/>
        </w:tabs>
        <w:spacing w:line="400" w:lineRule="exact"/>
        <w:jc w:val="center"/>
        <w:rPr>
          <w:rFonts w:hint="eastAsia" w:asciiTheme="minorEastAsia" w:hAnsiTheme="minorEastAsia" w:eastAsiaTheme="minorEastAsia" w:cstheme="minorEastAsia"/>
          <w:b/>
          <w:color w:val="000000" w:themeColor="text1"/>
          <w:kern w:val="44"/>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44"/>
          <w:sz w:val="24"/>
          <w:highlight w:val="none"/>
          <w14:textFill>
            <w14:solidFill>
              <w14:schemeClr w14:val="tx1"/>
            </w14:solidFill>
          </w14:textFill>
        </w:rPr>
        <w:br w:type="page"/>
      </w:r>
      <w:bookmarkStart w:id="363" w:name="_Toc16036"/>
      <w:bookmarkStart w:id="364" w:name="_Toc5081"/>
      <w:bookmarkStart w:id="365" w:name="_Toc18208"/>
      <w:bookmarkStart w:id="366" w:name="_Toc29022"/>
      <w:bookmarkStart w:id="367" w:name="_Toc10003"/>
      <w:bookmarkStart w:id="368" w:name="_Toc15865"/>
      <w:bookmarkStart w:id="369" w:name="_Toc31905"/>
      <w:bookmarkStart w:id="370" w:name="_Toc28950"/>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第三</w:t>
      </w:r>
      <w:bookmarkStart w:id="371" w:name="_Hlt69669171"/>
      <w:bookmarkEnd w:id="371"/>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章</w:t>
      </w:r>
      <w:bookmarkStart w:id="372" w:name="_Hlt87793839"/>
      <w:bookmarkEnd w:id="372"/>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 xml:space="preserve"> 中标人须知</w:t>
      </w:r>
      <w:bookmarkEnd w:id="361"/>
      <w:bookmarkEnd w:id="363"/>
      <w:bookmarkEnd w:id="364"/>
      <w:bookmarkEnd w:id="365"/>
      <w:bookmarkEnd w:id="366"/>
      <w:bookmarkEnd w:id="367"/>
      <w:bookmarkEnd w:id="368"/>
      <w:bookmarkEnd w:id="369"/>
      <w:bookmarkEnd w:id="370"/>
    </w:p>
    <w:p w14:paraId="5E0C751A">
      <w:pPr>
        <w:pStyle w:val="36"/>
        <w:rPr>
          <w:rFonts w:hint="eastAsia" w:asciiTheme="minorEastAsia" w:hAnsiTheme="minorEastAsia" w:eastAsiaTheme="minorEastAsia" w:cstheme="minorEastAsia"/>
          <w:color w:val="000000" w:themeColor="text1"/>
          <w:highlight w:val="none"/>
          <w14:textFill>
            <w14:solidFill>
              <w14:schemeClr w14:val="tx1"/>
            </w14:solidFill>
          </w14:textFill>
        </w:rPr>
      </w:pPr>
    </w:p>
    <w:bookmarkEnd w:id="310"/>
    <w:bookmarkEnd w:id="311"/>
    <w:bookmarkEnd w:id="312"/>
    <w:p w14:paraId="0058A4E3">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3.1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招标人向中标人发出的《中标通知书》对招标人和中标人均具有法律约束力。中标通知书发出后，招标人改变中标结果和中标人放弃中标的，应当承担法律责任。</w:t>
      </w:r>
    </w:p>
    <w:p w14:paraId="234D73AD">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3.2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中标人不与招标人签订合同，招标人可以取消其中标人资格。给招标人造成经济损失的，招标人可以向中标人索赔。</w:t>
      </w:r>
    </w:p>
    <w:p w14:paraId="20496272">
      <w:pPr>
        <w:spacing w:line="360" w:lineRule="auto"/>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3.3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中标人在施工期间应严格遵守国家、省、市有关防火、爆破和施工安全以及文明施工、深夜施工、环卫城管等规定，建立规章制度和防护措施。否则，由此造成的经济损失和法律责任，均由中标人负责。</w:t>
      </w:r>
    </w:p>
    <w:p w14:paraId="69865219">
      <w:pPr>
        <w:spacing w:line="360" w:lineRule="auto"/>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中标人必须做好施工场地地下地上管线和邻近建筑物、构筑物（包括文物保护建筑）、名树名木（如有）的保护工作。</w:t>
      </w:r>
    </w:p>
    <w:p w14:paraId="424CAA53">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3.4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中标人应按安全施工的要求，采取严格科学的安全措施，确保施工安全和第三者的安全，承担由于自身安全措施不力所造成的事故责任和发生的费用。</w:t>
      </w:r>
    </w:p>
    <w:p w14:paraId="63C049DA">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bookmarkStart w:id="373" w:name="_Hlt93117969"/>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3.5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为保证施工现场的环境卫生，中标人在本项目施工过程中，所有的车辆必须按招标人规定的行车路线行驶。</w:t>
      </w:r>
    </w:p>
    <w:bookmarkEnd w:id="373"/>
    <w:p w14:paraId="3B62520D">
      <w:pPr>
        <w:spacing w:line="360" w:lineRule="auto"/>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3.6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中标人的投标书所报的项目管理班子人员（项目经理、技术负责人、施工员、质量员、安全员等）必须是</w:t>
      </w:r>
      <w:bookmarkStart w:id="374" w:name="_Hlt66261069"/>
      <w:bookmarkEnd w:id="374"/>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中标后实际的项目管理班子人员，否则招标人有权终止合同。</w:t>
      </w:r>
    </w:p>
    <w:p w14:paraId="576E7641">
      <w:pPr>
        <w:pStyle w:val="7"/>
        <w:spacing w:line="360" w:lineRule="auto"/>
        <w:ind w:firstLine="48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 w:val="24"/>
          <w:szCs w:val="24"/>
          <w:highlight w:val="none"/>
          <w14:textFill>
            <w14:solidFill>
              <w14:schemeClr w14:val="tx1"/>
            </w14:solidFill>
          </w14:textFill>
        </w:rPr>
        <w:t>根据项目实施进度情况，招标人有权要求中标人增派项目管理人员，以满足项目的现场管理工作要求。</w:t>
      </w:r>
    </w:p>
    <w:p w14:paraId="735E9A98">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3.7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项目竣工验收合格后三十个工作日内必须向招标人提供一式八份符合韶关市及</w:t>
      </w: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翁源县</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城市建设档案馆要求的工程竣工档案（含纸质、声像及电子等形式的档案），声像及电子档案的制作费用由中标人承担。</w:t>
      </w:r>
    </w:p>
    <w:p w14:paraId="676A5B77">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3.8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合同范围内的工程项目未经招标人同意一律不得分包，一经发现，取消中标人的承包资格，中标人承担由此引起的一切责任和经济损失。</w:t>
      </w:r>
    </w:p>
    <w:p w14:paraId="47B280C0">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3.9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现场应自设检验实验室，用于对建筑材料、构件和建筑物进行一般性鉴定、检查等。</w:t>
      </w:r>
    </w:p>
    <w:p w14:paraId="3D930995">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3.10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中标人须服从工程监理单位对工程质量全方位的监理，施工中的年度计划、季度计划、月度计划、施工方案等应报送监理单位审批和招标人备案。施工中的质量保证等资料均应及时报送监理单位和招标人备案。</w:t>
      </w:r>
    </w:p>
    <w:p w14:paraId="42B876A9">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3.11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招标文件、招标答疑书、投标文件和中标通知书是招标人与中标人双方签订的施工合同的主要组成部分，并与合同一样，具有相同的法律效力。</w:t>
      </w:r>
      <w:bookmarkStart w:id="375" w:name="_Hlt66508904"/>
      <w:bookmarkEnd w:id="375"/>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如中标通知书发出后，发现中标人的投标文件中有与招标文件所述内容及要求不符的，按招标文件执行。</w:t>
      </w:r>
    </w:p>
    <w:p w14:paraId="42E241A5">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3.12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人中标之后，若招标范围内有专业工程必须分包的，招标人不另行支付总包服务费；其分包合同由中标人与分包人双方签订，招标人不参与中标人与分包人之间的结算，该部分工程的造价仍按中标人与招标人签订的合同的有关结算条款进行结算。</w:t>
      </w:r>
    </w:p>
    <w:p w14:paraId="021D5F7C">
      <w:pPr>
        <w:spacing w:line="360" w:lineRule="auto"/>
        <w:ind w:firstLine="354" w:firstLineChars="147"/>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3.13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若设计超过了限额标准，中标人必须无条件优化，直至达到限额要求为止，设计及施工工期不予以顺延，招标人不再支付由此而增加的设计费。</w:t>
      </w:r>
    </w:p>
    <w:p w14:paraId="1AD583C4">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3.14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人提交的施工图阶段的设计成果必须经招标人组织的专家委员会评审确认后，再送有资质的审图单位的进行审查，若由于专家委员会和审图单位在审查过程中提出的设计修改或变更，中标人必须无条件进行修改或优化设计，招标人不再支付由此而增加的设计费用。</w:t>
      </w:r>
    </w:p>
    <w:p w14:paraId="6B02BEA9">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3.15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增加工程造价在施工14天前中标人必须提供详细的报价书（含工程项目名称、变更部位、理由、预计造价等）给监理单位核实并报招标人或有关审核部门核定后，方可施工。</w:t>
      </w:r>
    </w:p>
    <w:p w14:paraId="143225EE">
      <w:pPr>
        <w:spacing w:line="360" w:lineRule="auto"/>
        <w:ind w:firstLine="354" w:firstLineChars="147"/>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3.16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中标人中标后，必须按规定到韶关市公共资源交易中心办理相关手续方可领取中标通知书。</w:t>
      </w:r>
    </w:p>
    <w:p w14:paraId="3574B252">
      <w:pPr>
        <w:spacing w:line="360" w:lineRule="auto"/>
        <w:ind w:firstLine="354" w:firstLineChars="147"/>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3.17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中标人中标后必须按招标人的要求采购材料及设备。</w:t>
      </w:r>
    </w:p>
    <w:p w14:paraId="5FF749A6">
      <w:pPr>
        <w:spacing w:line="360" w:lineRule="auto"/>
        <w:ind w:firstLine="354" w:firstLineChars="147"/>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3.18 </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中标通知书发出后，中标方应在30个日历天内缴工人工资保证金、意外伤害险等。</w:t>
      </w:r>
    </w:p>
    <w:p w14:paraId="4F086136">
      <w:pPr>
        <w:wordWrap w:val="0"/>
        <w:adjustRightInd w:val="0"/>
        <w:snapToGrid w:val="0"/>
        <w:spacing w:line="360" w:lineRule="auto"/>
        <w:ind w:firstLine="482" w:firstLineChars="200"/>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中标人必须在项目开工前，在项目所在地银行</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设立工人工资支付专用账户和安全文明施工措施费专用帐户</w:t>
      </w:r>
      <w:r>
        <w:rPr>
          <w:rFonts w:hint="eastAsia" w:asciiTheme="minorEastAsia" w:hAnsiTheme="minorEastAsia" w:eastAsiaTheme="minorEastAsia" w:cstheme="minorEastAsia"/>
          <w:b/>
          <w:bCs/>
          <w:snapToGrid w:val="0"/>
          <w:color w:val="000000" w:themeColor="text1"/>
          <w:kern w:val="0"/>
          <w:highlight w:val="none"/>
          <w14:textFill>
            <w14:solidFill>
              <w14:schemeClr w14:val="tx1"/>
            </w14:solidFill>
          </w14:textFill>
        </w:rPr>
        <w:t>，</w:t>
      </w: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中标人应在工资专户开立后2个工作日内，将开户银行及其账号、开户协议等资料提交给招标人。</w:t>
      </w:r>
    </w:p>
    <w:p w14:paraId="6F771656">
      <w:pPr>
        <w:spacing w:line="360" w:lineRule="auto"/>
        <w:ind w:firstLine="354" w:firstLineChars="147"/>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中标人应建立劳动用工管理台账，并按月将工人工资支付明细表报招标人备案。若中标人拖延按工期延误处理，拖延一天，则计算工期延误一天。</w:t>
      </w:r>
    </w:p>
    <w:p w14:paraId="508BA343">
      <w:pPr>
        <w:wordWrap w:val="0"/>
        <w:adjustRightInd w:val="0"/>
        <w:snapToGrid w:val="0"/>
        <w:spacing w:line="360" w:lineRule="auto"/>
        <w:ind w:firstLine="482" w:firstLineChars="200"/>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中标人必须按相关规定做好用工实名制管理，建立考勤机制，并实施实名信息化管理。</w:t>
      </w:r>
    </w:p>
    <w:p w14:paraId="75A5DC25">
      <w:pPr>
        <w:spacing w:line="360" w:lineRule="auto"/>
        <w:ind w:firstLine="354" w:firstLineChars="147"/>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3.19</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本项目各个阶段的设计成果必须经招标人及有关审批部门同意后方可进行下一工序的设计工作，若招标人或有关审批部门在审批过程中提出的设计修改或变更，中标人必须无条件进行修改或变更，招标人不再支付由此而增加的设计费用。</w:t>
      </w:r>
    </w:p>
    <w:p w14:paraId="333B69E0">
      <w:pPr>
        <w:spacing w:line="360" w:lineRule="auto"/>
        <w:ind w:firstLine="482" w:firstLineChars="200"/>
        <w:rPr>
          <w:rFonts w:hint="eastAsia" w:asciiTheme="minorEastAsia" w:hAnsiTheme="minorEastAsia" w:eastAsiaTheme="minorEastAsia" w:cs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 xml:space="preserve">3.20 </w:t>
      </w: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若中标人自中标通知书发出之日起20个工作日内仍未提供履约担保的，视同中标单位自动放弃中标资格，招标人通报建设行政主管部门后有权另行选择中标人。</w:t>
      </w:r>
    </w:p>
    <w:p w14:paraId="61DB5ED5">
      <w:pPr>
        <w:spacing w:line="360" w:lineRule="auto"/>
        <w:ind w:firstLine="482" w:firstLineChars="200"/>
        <w:rPr>
          <w:rFonts w:hint="eastAsia" w:asciiTheme="minorEastAsia" w:hAnsiTheme="minorEastAsia" w:eastAsiaTheme="minorEastAsia" w:cs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 xml:space="preserve">3.21 </w:t>
      </w: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若中标人自中标通知书发出之日起30天内仍未签订合同，视同中标人自动放弃中标权利，招标人通报建设行政主管部门后有权另行选择中标人。</w:t>
      </w:r>
    </w:p>
    <w:p w14:paraId="76B3E789">
      <w:pPr>
        <w:pStyle w:val="36"/>
        <w:ind w:firstLine="482" w:firstLineChars="200"/>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3.22 中标人应按招标人确认后的主要材料的规格、颜色要求采购。如变更规格或颜色，必须经招标人、业主同意，并报有关审核部门重新核定单价后方可采购，并相应调整工程造价。主要材料必须先提供样板或有关资料给招标人、业主确定其规格、颜色、等级等，然后方可使用。</w:t>
      </w:r>
    </w:p>
    <w:p w14:paraId="65A24042">
      <w:pPr>
        <w:snapToGrid w:val="0"/>
        <w:spacing w:line="360" w:lineRule="auto"/>
        <w:ind w:firstLine="472" w:firstLineChars="196"/>
        <w:rPr>
          <w:rFonts w:hint="eastAsia" w:asciiTheme="minorEastAsia" w:hAnsiTheme="minorEastAsia" w:eastAsiaTheme="minorEastAsia" w:cs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 xml:space="preserve"> 3.23 </w:t>
      </w: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根据《</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印发〈广东省住房和城乡建设厅 广东省发展改革委关于房屋建筑和市政基础设施工程建设项目招标投标全过程信息公开的管理规定〉的通知</w:t>
      </w: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》（粤建规范〔2018〕6号）文件精神，产生中标候选人后，招标人应将中标候选人投标文件商务部分除涉及商业秘密的其他资料在广东省招标投标监管网</w:t>
      </w:r>
      <w:r>
        <w:rPr>
          <w:rFonts w:hint="eastAsia" w:asciiTheme="minorEastAsia" w:hAnsiTheme="minorEastAsia" w:eastAsiaTheme="minorEastAsia" w:cstheme="minorEastAsia"/>
          <w:b/>
          <w:bCs/>
          <w:color w:val="000000" w:themeColor="text1"/>
          <w:kern w:val="0"/>
          <w:szCs w:val="24"/>
          <w:highlight w:val="none"/>
          <w14:textFill>
            <w14:solidFill>
              <w14:schemeClr w14:val="tx1"/>
            </w14:solidFill>
          </w14:textFill>
        </w:rPr>
        <w:t>、广东省公共资源交易平台（韶关市）</w:t>
      </w: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公示，公示期不得少于3日。</w:t>
      </w:r>
    </w:p>
    <w:p w14:paraId="41120FDB">
      <w:pPr>
        <w:snapToGrid w:val="0"/>
        <w:spacing w:line="360" w:lineRule="auto"/>
        <w:ind w:firstLine="560"/>
        <w:rPr>
          <w:rFonts w:hint="eastAsia" w:asciiTheme="minorEastAsia" w:hAnsiTheme="minorEastAsia" w:eastAsiaTheme="minorEastAsia" w:cs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招标人应当在发出中标通知书15日内，将中标结果依法在广东省招标投标监管网、</w:t>
      </w:r>
      <w:r>
        <w:rPr>
          <w:rFonts w:hint="eastAsia" w:asciiTheme="minorEastAsia" w:hAnsiTheme="minorEastAsia" w:eastAsiaTheme="minorEastAsia" w:cstheme="minorEastAsia"/>
          <w:b/>
          <w:bCs/>
          <w:color w:val="000000" w:themeColor="text1"/>
          <w:kern w:val="0"/>
          <w:szCs w:val="24"/>
          <w:highlight w:val="none"/>
          <w14:textFill>
            <w14:solidFill>
              <w14:schemeClr w14:val="tx1"/>
            </w14:solidFill>
          </w14:textFill>
        </w:rPr>
        <w:t>广东省公共资源交易平台（韶关市）</w:t>
      </w: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公示。</w:t>
      </w:r>
    </w:p>
    <w:p w14:paraId="4FF744ED">
      <w:pPr>
        <w:pStyle w:val="36"/>
        <w:ind w:firstLine="590" w:firstLineChars="245"/>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如果其他投标人或其他利害关系人对公示内容有异议，一经查实有虚假内容等违法违规情况的，将取消其中标候选人资格，并由招投标监管部门按有关规定处理。 </w:t>
      </w:r>
    </w:p>
    <w:p w14:paraId="29411EF3">
      <w:pPr>
        <w:spacing w:line="360" w:lineRule="auto"/>
        <w:ind w:firstLine="352" w:firstLineChars="147"/>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3.24中标人须按韶关市、</w:t>
      </w: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翁源县</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关于建筑垃圾运输、建筑渣土管理和扬尘治理等有关规定执行。</w:t>
      </w:r>
    </w:p>
    <w:p w14:paraId="0DD5FCA5">
      <w:pPr>
        <w:spacing w:line="360" w:lineRule="auto"/>
        <w:ind w:firstLine="352" w:firstLineChars="147"/>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3.25中标人须按相关规定要求，设置本工程符合相关要求的永久性标牌及规划公示牌，投标人在投标报价时综合考虑在报价内，招标人不另行支付该部分费用。</w:t>
      </w:r>
    </w:p>
    <w:p w14:paraId="431642EE">
      <w:pPr>
        <w:spacing w:line="360" w:lineRule="auto"/>
        <w:ind w:firstLine="352" w:firstLineChars="147"/>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3.26中标人须服从招标人的项目管理方式；中标人须无条件组织施工班组按招标人提供的管理软件（如有）及管理流程进行施工管理。</w:t>
      </w:r>
    </w:p>
    <w:p w14:paraId="15187C19">
      <w:pPr>
        <w:pStyle w:val="7"/>
        <w:spacing w:line="360" w:lineRule="auto"/>
        <w:ind w:firstLine="482" w:firstLineChars="200"/>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中标</w:t>
      </w:r>
      <w:r>
        <w:rPr>
          <w:rFonts w:hint="eastAsia" w:asciiTheme="minorEastAsia" w:hAnsiTheme="minorEastAsia" w:eastAsiaTheme="minorEastAsia" w:cstheme="minorEastAsia"/>
          <w:b/>
          <w:snapToGrid w:val="0"/>
          <w:color w:val="000000" w:themeColor="text1"/>
          <w:sz w:val="24"/>
          <w:szCs w:val="24"/>
          <w:highlight w:val="none"/>
          <w14:textFill>
            <w14:solidFill>
              <w14:schemeClr w14:val="tx1"/>
            </w14:solidFill>
          </w14:textFill>
        </w:rPr>
        <w:t>人应根据施工任务做好工期分析工作，按工期节点要求进行人料机的安排，及时根据计划的实施情况调整人料机的投入。</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中标</w:t>
      </w:r>
      <w:r>
        <w:rPr>
          <w:rFonts w:hint="eastAsia" w:asciiTheme="minorEastAsia" w:hAnsiTheme="minorEastAsia" w:eastAsiaTheme="minorEastAsia" w:cstheme="minorEastAsia"/>
          <w:b/>
          <w:snapToGrid w:val="0"/>
          <w:color w:val="000000" w:themeColor="text1"/>
          <w:sz w:val="24"/>
          <w:szCs w:val="24"/>
          <w:highlight w:val="none"/>
          <w14:textFill>
            <w14:solidFill>
              <w14:schemeClr w14:val="tx1"/>
            </w14:solidFill>
          </w14:textFill>
        </w:rPr>
        <w:t>人作为总承包单位，应合理安排施工工作，统筹各专业单位（如有）的工作界面，不得影响施工进度。</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中标</w:t>
      </w:r>
      <w:r>
        <w:rPr>
          <w:rFonts w:hint="eastAsia" w:asciiTheme="minorEastAsia" w:hAnsiTheme="minorEastAsia" w:eastAsiaTheme="minorEastAsia" w:cstheme="minorEastAsia"/>
          <w:b/>
          <w:snapToGrid w:val="0"/>
          <w:color w:val="000000" w:themeColor="text1"/>
          <w:sz w:val="24"/>
          <w:szCs w:val="24"/>
          <w:highlight w:val="none"/>
          <w14:textFill>
            <w14:solidFill>
              <w14:schemeClr w14:val="tx1"/>
            </w14:solidFill>
          </w14:textFill>
        </w:rPr>
        <w:t>人应根据工作面的变化情况及工程进度要求，合理增配人员及施工机械设备。</w:t>
      </w:r>
    </w:p>
    <w:p w14:paraId="47B5D214">
      <w:pPr>
        <w:spacing w:line="360" w:lineRule="auto"/>
        <w:ind w:firstLine="352" w:firstLineChars="147"/>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3.27施工视频监控系统必须符合韶市建字〔2014〕163号文件规定，并在投标报价中综合考虑，招标人及项目业主不再另行支付该部分费用。</w:t>
      </w:r>
    </w:p>
    <w:p w14:paraId="0443BEA1">
      <w:pPr>
        <w:spacing w:line="360" w:lineRule="auto"/>
        <w:ind w:firstLine="420" w:firstLineChars="175"/>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开工一个月内必须按相关规定和要求安装视频监控系统，并接入相关部门监控系统，如未按时安装视频监控系统，发包人有权在措施费中扣除相关费用。</w:t>
      </w:r>
    </w:p>
    <w:p w14:paraId="0998303F">
      <w:pPr>
        <w:spacing w:line="360" w:lineRule="auto"/>
        <w:ind w:firstLine="354" w:firstLineChars="147"/>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3.28</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人应已详细了解本项目的前期工作（包括征地拆迁），同时也应已勘察施工现场、周围环境、地形、地貌、水文、交通等情况。中标人投标报价应已充分考虑在施工中由于招标人原因造成停工或工期延误等因素所产生的相关费用，招标人不予另计费；中标人不得以不完全了解项目的前期工作（包括征地拆迁）及现场情况为理由，提出因外界因素造成停工或工期延误的额外付款要求；对此类要求，招标人不作任何考虑及答复。</w:t>
      </w:r>
    </w:p>
    <w:p w14:paraId="3F31406A">
      <w:pPr>
        <w:spacing w:line="360" w:lineRule="auto"/>
        <w:ind w:firstLine="352" w:firstLineChars="147"/>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如因招标人原因（自然灾害等不可抗力因素除外），工程不能按期开工，或开工后全部停滞，工期按相关规定予以顺延。停工发生后，若可复工时，中标人应在收到招标人发出的复工通知书后3日内开始复工。</w:t>
      </w:r>
    </w:p>
    <w:p w14:paraId="32D14A45">
      <w:pPr>
        <w:spacing w:line="360" w:lineRule="auto"/>
        <w:ind w:firstLine="560"/>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3.29</w:t>
      </w:r>
      <w:r>
        <w:rPr>
          <w:rFonts w:hint="eastAsia" w:asciiTheme="minorEastAsia" w:hAnsiTheme="minorEastAsia" w:eastAsiaTheme="minorEastAsia" w:cstheme="minorEastAsia"/>
          <w:b/>
          <w:color w:val="000000" w:themeColor="text1"/>
          <w:highlight w:val="none"/>
          <w14:textFill>
            <w14:solidFill>
              <w14:schemeClr w14:val="tx1"/>
            </w14:solidFill>
          </w14:textFill>
        </w:rPr>
        <w:t>中标人必须严格按有关设计规范设计图纸，中标人须秉承合理、经济、环保、适用等原则进行施工图设计，招标人有权委托第三方对中标人每阶段的设计成果文件进行精细化审图、各专业优化工作，招标人将根据第三方出具的有关报告及优化金额对中标人进行考核。若中标人成果的建安投资与优化金额（各分项工程进行对比）误差率在3%范围内则不作违约处理（含3%），否则以优化金额的10%从设计费用中扣取违约金（违约金总额以设计费为限，扣取的违约金作为第三方的咨询费），中标人需无条件根据经招标人确认的精细化审图、结构优化报告进行设计文件修改，费用不另计。</w:t>
      </w:r>
    </w:p>
    <w:p w14:paraId="266C1A21">
      <w:pPr>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 xml:space="preserve">    3.30</w:t>
      </w:r>
      <w:r>
        <w:rPr>
          <w:rFonts w:hint="eastAsia" w:asciiTheme="minorEastAsia" w:hAnsiTheme="minorEastAsia" w:eastAsiaTheme="minorEastAsia" w:cstheme="minorEastAsia"/>
          <w:b/>
          <w:color w:val="000000" w:themeColor="text1"/>
          <w:highlight w:val="none"/>
          <w14:textFill>
            <w14:solidFill>
              <w14:schemeClr w14:val="tx1"/>
            </w14:solidFill>
          </w14:textFill>
        </w:rPr>
        <w:t>中标人须在收到初步设计文件之日起三天内无条件对初步设计文件进行审核，如发现遗漏或错误，须向招标人提出书面报告。</w:t>
      </w:r>
    </w:p>
    <w:p w14:paraId="5B7DEF03">
      <w:pPr>
        <w:spacing w:line="360" w:lineRule="auto"/>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 xml:space="preserve">    3.31</w:t>
      </w:r>
      <w:r>
        <w:rPr>
          <w:rFonts w:hint="eastAsia" w:asciiTheme="minorEastAsia" w:hAnsiTheme="minorEastAsia" w:eastAsiaTheme="minorEastAsia" w:cstheme="minorEastAsia"/>
          <w:b/>
          <w:color w:val="000000" w:themeColor="text1"/>
          <w:highlight w:val="none"/>
          <w14:textFill>
            <w14:solidFill>
              <w14:schemeClr w14:val="tx1"/>
            </w14:solidFill>
          </w14:textFill>
        </w:rPr>
        <w:t>中标人须在收到中标通知书之日十天内向招标人提交各阶段详细的工期计划承诺书。</w:t>
      </w:r>
    </w:p>
    <w:p w14:paraId="7A645245">
      <w:pPr>
        <w:pStyle w:val="54"/>
        <w:widowControl/>
        <w:spacing w:line="360" w:lineRule="auto"/>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3.32按照《广东省住房和城乡建设厅关于建设工程项目招标中标后监督检查的办法》（粤建市〔2009〕8号）和《韶关市住房和城乡建设局关于加强房屋建筑和市政基础设施工程项目招标中标后监督检查的通知》（韶市建字〔2014〕145号）等相关法律法规。中标人中标之后，工程施工项目负责人和项目管理班子其他成员必须是该工程中标时所承诺的项目管理班子成员。</w:t>
      </w:r>
    </w:p>
    <w:p w14:paraId="59D6A593">
      <w:pPr>
        <w:pStyle w:val="54"/>
        <w:widowControl/>
        <w:spacing w:line="360" w:lineRule="auto"/>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项目管理班子成员不得擅自变更，项目管理班子成员因有粤建市〔2009〕8号第九条所述情形之一确属不能履行职责需要变更的，中标单位应向建设行政主管部门填报《建设工程项目管理班子变更情况报告表》并附上有关证明文件，经建设行政主管部门审核同意方可变更。更换后的项目经理与中标单位的投标文件所确定的项目负责人或总监理工程师的主要条件一致。</w:t>
      </w:r>
    </w:p>
    <w:p w14:paraId="13D83132">
      <w:pPr>
        <w:pStyle w:val="54"/>
        <w:widowControl/>
        <w:spacing w:line="360" w:lineRule="auto"/>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若中标单位有下列行为之一的，除依照有关法律、法规进行处罚外，将通过市建设与房地产信息网站予以及时曝光，并作为今后该单位参与投标的评分扣分依据直至取消投标资格。</w:t>
      </w:r>
    </w:p>
    <w:p w14:paraId="46B76230">
      <w:pPr>
        <w:pStyle w:val="54"/>
        <w:widowControl/>
        <w:spacing w:line="360" w:lineRule="auto"/>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1.建设单位违反规定指定分包单位的；</w:t>
      </w:r>
    </w:p>
    <w:p w14:paraId="03B4AD11">
      <w:pPr>
        <w:pStyle w:val="54"/>
        <w:widowControl/>
        <w:spacing w:line="360" w:lineRule="auto"/>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2.施工单位转包、违法分包或违反投标承诺分包工程的；   </w:t>
      </w:r>
    </w:p>
    <w:p w14:paraId="49E73FA9">
      <w:pPr>
        <w:pStyle w:val="54"/>
        <w:widowControl/>
        <w:spacing w:line="360" w:lineRule="auto"/>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3.非原参加投标中标的项目经理负责组织施工或在实施过程违反粤建市〔2009〕8号第九条规定更换项目经理的、项目的其他主要管理人员与中标文件确定的人员不相符的；</w:t>
      </w:r>
    </w:p>
    <w:p w14:paraId="311D9E9D">
      <w:pPr>
        <w:pStyle w:val="54"/>
        <w:widowControl/>
        <w:spacing w:line="360" w:lineRule="auto"/>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4.投标文件确定的大型机械设备没有进入施工现场的；</w:t>
      </w:r>
    </w:p>
    <w:p w14:paraId="416A5DDD">
      <w:pPr>
        <w:pStyle w:val="54"/>
        <w:widowControl/>
        <w:spacing w:line="360" w:lineRule="auto"/>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5.建设、监理、施工等单位串通，签认虚假工程量或工程造价的；</w:t>
      </w:r>
    </w:p>
    <w:p w14:paraId="2496E11B">
      <w:pPr>
        <w:pStyle w:val="54"/>
        <w:widowControl/>
        <w:spacing w:line="360" w:lineRule="auto"/>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6.施工现场管理不到位的；</w:t>
      </w:r>
    </w:p>
    <w:p w14:paraId="257C2DA9">
      <w:pPr>
        <w:pStyle w:val="54"/>
        <w:widowControl/>
        <w:spacing w:line="360" w:lineRule="auto"/>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7.非本人资格证书登记所在的单位从事工程项目施工管理的；</w:t>
      </w:r>
    </w:p>
    <w:p w14:paraId="4568D4B7">
      <w:pPr>
        <w:pStyle w:val="54"/>
        <w:widowControl/>
        <w:spacing w:line="360" w:lineRule="auto"/>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8.项目经理同时承担超过一项工程项目的；</w:t>
      </w:r>
    </w:p>
    <w:p w14:paraId="050F0B44">
      <w:pPr>
        <w:pStyle w:val="54"/>
        <w:widowControl/>
        <w:spacing w:line="360" w:lineRule="auto"/>
        <w:ind w:firstLine="480"/>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9.违反有关法律、法规、规章规定的其它行为。</w:t>
      </w:r>
    </w:p>
    <w:p w14:paraId="4EE02A84">
      <w:pPr>
        <w:pStyle w:val="54"/>
        <w:widowControl/>
        <w:spacing w:line="360" w:lineRule="auto"/>
        <w:ind w:firstLine="480"/>
        <w:jc w:val="left"/>
        <w:rPr>
          <w:rFonts w:hint="eastAsia" w:asciiTheme="minorEastAsia" w:hAnsiTheme="minorEastAsia" w:eastAsiaTheme="minorEastAsia" w:cs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8"/>
          <w:highlight w:val="none"/>
          <w14:textFill>
            <w14:solidFill>
              <w14:schemeClr w14:val="tx1"/>
            </w14:solidFill>
          </w14:textFill>
        </w:rPr>
        <w:t>3.33依据《关于印发&lt;广东省建筑工程领域工人工资支付专用账户管理办法&gt;的通知》（粤人社规[2018]14号）文件精神，中标人必须设立工人工资支付专用账户，专门用于发放作业工人工资。</w:t>
      </w:r>
      <w:bookmarkStart w:id="376" w:name="_Hlt69698776"/>
    </w:p>
    <w:p w14:paraId="67FA367E">
      <w:pPr>
        <w:pStyle w:val="36"/>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根据《韶关市建设领域施工企业工人工资支付保证金管理办法》（韶人社〔2017〕133号）文件规定，中标人中标后，应在30个日历天内按承包合同工程造价5%的比例（不超过300万元）一次性将工人工资保证金存入银行专用存款账户。逾期未交纳的，招标人将扣留与本项目工人工资保证金等额的工程款（工人工资除外），直至中标人按《韶关市建设领域施工企业工人工资支付保证金管理办法》相关文件要求缴纳工人工资保证金。在中标人未按要求缴纳工人工资保证金期间，招标人扣留的工程款将作为工人工资保证金的预备资金，招标人有权将该部分资金用于处理该项目工人工资拖欠等情况的问题。</w:t>
      </w:r>
    </w:p>
    <w:p w14:paraId="0ED1C48F">
      <w:pPr>
        <w:pStyle w:val="36"/>
        <w:ind w:firstLine="482"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3.34</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中标人在施工图设计前，要充分进行市场调查，主要材料、设备在满足设计规范及建设标准的情况下，尽量采用造价管理机构发布的信息价中有相应型号、规格的标准材料，若必须采用非标准材料的</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必须经招标人同意，否则参照信息价中相近且低于其标准的材料信息价作为该项材料的结算价。</w:t>
      </w:r>
    </w:p>
    <w:p w14:paraId="5993B0D3">
      <w:pPr>
        <w:pStyle w:val="36"/>
        <w:ind w:firstLine="482"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3.35</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中标人应按招标人提供的场地出平图先行进行场地平整。</w:t>
      </w:r>
    </w:p>
    <w:p w14:paraId="14A36D98">
      <w:pPr>
        <w:pStyle w:val="36"/>
        <w:ind w:firstLine="482"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3.36</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中标人必须根据设计施工图及现场编制施工组织设计及专项施工方案报有关部门审批。</w:t>
      </w:r>
    </w:p>
    <w:p w14:paraId="7109CA1F">
      <w:pPr>
        <w:pStyle w:val="56"/>
        <w:snapToGrid w:val="0"/>
        <w:ind w:firstLine="482" w:firstLineChars="200"/>
        <w:rPr>
          <w:rFonts w:hint="eastAsia" w:asciiTheme="minorEastAsia" w:hAnsiTheme="minorEastAsia" w:eastAsiaTheme="minorEastAsia" w:cstheme="minorEastAsia"/>
          <w:b/>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b/>
          <w:color w:val="000000" w:themeColor="text1"/>
          <w:highlight w:val="none"/>
          <w:shd w:val="clear" w:color="auto" w:fill="FFFFFF"/>
          <w14:textFill>
            <w14:solidFill>
              <w14:schemeClr w14:val="tx1"/>
            </w14:solidFill>
          </w14:textFill>
        </w:rPr>
        <w:t>3.37危险性较大的分部分项工程安全管理约定</w:t>
      </w:r>
    </w:p>
    <w:p w14:paraId="559E5490">
      <w:pPr>
        <w:pStyle w:val="56"/>
        <w:wordWrap w:val="0"/>
        <w:adjustRightInd w:val="0"/>
        <w:snapToGrid w:val="0"/>
        <w:ind w:firstLine="482" w:firstLineChars="200"/>
        <w:rPr>
          <w:rFonts w:hint="eastAsia" w:asciiTheme="minorEastAsia" w:hAnsiTheme="minorEastAsia" w:eastAsiaTheme="minorEastAsia" w:cstheme="minorEastAsia"/>
          <w:b/>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b/>
          <w:color w:val="000000" w:themeColor="text1"/>
          <w:highlight w:val="none"/>
          <w:shd w:val="clear" w:color="auto" w:fill="FFFFFF"/>
          <w14:textFill>
            <w14:solidFill>
              <w14:schemeClr w14:val="tx1"/>
            </w14:solidFill>
          </w14:textFill>
        </w:rPr>
        <w:t>中标人对危险性较大的工程必须按《危险性较大的分部分项工程安全管理规定》（中华人民共和国住房和城乡建设部令第37号）的规定编制专项施工方案。同时，中标人必须按照《危险性较大的分部分项工程安全管理规定》的规定和经审批的专项施工方案履行安全职责，严格执行国家、地方政府有关施工安全管理方面的法律、法规及规章制度，同时严格执行招标人制订的本项目安全生产管理方面的规章制度、安全检查程序及施工安全管理要求，以及监理人有关安全工作的指令。</w:t>
      </w:r>
    </w:p>
    <w:p w14:paraId="0560B31A">
      <w:pPr>
        <w:pStyle w:val="36"/>
        <w:ind w:firstLine="482" w:firstLineChars="200"/>
        <w:rPr>
          <w:rFonts w:hint="eastAsia" w:asciiTheme="minorEastAsia" w:hAnsiTheme="minorEastAsia" w:eastAsiaTheme="minorEastAsia" w:cstheme="minorEastAsia"/>
          <w:b/>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b/>
          <w:color w:val="000000" w:themeColor="text1"/>
          <w:highlight w:val="none"/>
          <w:shd w:val="clear" w:color="auto" w:fill="FFFFFF"/>
          <w14:textFill>
            <w14:solidFill>
              <w14:schemeClr w14:val="tx1"/>
            </w14:solidFill>
          </w14:textFill>
        </w:rPr>
        <w:t>中标人应根据《危险性较大的分部分项工程安全管理规定》（住房城乡建设部令第37号）、《住房城乡建设部办公厅关于实施&lt;危险性较大的分部分项工程安全管理规定&gt;有关问题的通知》（建办质〔2018〕31号）、《广东省住房和城乡建设厅关于房屋市政工程危险性较大的分部分项工程安全管理的实施细则的通知》（粤建规范〔2019〕2号） 和《广东省安全生产委员会办公室 广东省住房和城乡建设厅关于&lt;严格落实危险性较大的分部分项工程“六不施工”要求的通知&gt;》（粤安办〔2020〕151 号）等有关危险性较大的分部分项工程的法规规定通知，履行建设工程安全生产管理职责。</w:t>
      </w:r>
    </w:p>
    <w:p w14:paraId="74EE28CF">
      <w:pPr>
        <w:pStyle w:val="36"/>
        <w:ind w:firstLine="482" w:firstLineChars="20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shd w:val="clear" w:color="auto" w:fill="FFFFFF"/>
          <w14:textFill>
            <w14:solidFill>
              <w14:schemeClr w14:val="tx1"/>
            </w14:solidFill>
          </w14:textFill>
        </w:rPr>
        <w:t>3.38</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中标人项目经理和主要管理人员的考勤实行实名制打卡，中标人项目经理和主要管理人员的考勤若发现有弄虚作假行为，发现一次，中标人应承担一般违约责任1次。</w:t>
      </w:r>
    </w:p>
    <w:p w14:paraId="4C86ED20">
      <w:pPr>
        <w:pStyle w:val="36"/>
        <w:ind w:firstLine="482" w:firstLineChars="20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shd w:val="clear" w:color="auto" w:fill="FFFFFF"/>
          <w14:textFill>
            <w14:solidFill>
              <w14:schemeClr w14:val="tx1"/>
            </w14:solidFill>
          </w14:textFill>
        </w:rPr>
        <w:t>3.</w:t>
      </w:r>
      <w:r>
        <w:rPr>
          <w:rFonts w:hint="eastAsia" w:asciiTheme="minorEastAsia" w:hAnsiTheme="minorEastAsia" w:eastAsiaTheme="minorEastAsia" w:cstheme="minorEastAsia"/>
          <w:b/>
          <w:color w:val="000000" w:themeColor="text1"/>
          <w:highlight w:val="none"/>
          <w:shd w:val="clear" w:color="auto" w:fill="FFFFFF"/>
          <w:lang w:val="en-US" w:eastAsia="zh-CN"/>
          <w14:textFill>
            <w14:solidFill>
              <w14:schemeClr w14:val="tx1"/>
            </w14:solidFill>
          </w14:textFill>
        </w:rPr>
        <w:t xml:space="preserve">39 </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本项目在建设过程中，中标人的设计及施工的质量安全等相关实施内容要按照业主单位、发包单位的相关管理规定和质量安全考核要求，随时接受业主单位、发包单位自行或委托的第三方的监督检查及考核，中标人必须无条件配合，如中标人不配合或未通过相关的监督检查及考核，中标人须接受业主单位、发包单位的相关管理规定和处罚，并承担相应的责任。</w:t>
      </w:r>
    </w:p>
    <w:p w14:paraId="5D301C72">
      <w:pPr>
        <w:pStyle w:val="36"/>
        <w:ind w:firstLine="482" w:firstLineChars="20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shd w:val="clear" w:color="auto" w:fill="FFFFFF"/>
          <w14:textFill>
            <w14:solidFill>
              <w14:schemeClr w14:val="tx1"/>
            </w14:solidFill>
          </w14:textFill>
        </w:rPr>
        <w:t>3.4</w:t>
      </w:r>
      <w:r>
        <w:rPr>
          <w:rFonts w:hint="eastAsia" w:asciiTheme="minorEastAsia" w:hAnsiTheme="minorEastAsia" w:eastAsiaTheme="minorEastAsia" w:cstheme="minorEastAsia"/>
          <w:b/>
          <w:color w:val="000000" w:themeColor="text1"/>
          <w:highlight w:val="none"/>
          <w:shd w:val="clear" w:color="auto" w:fill="FFFFFF"/>
          <w:lang w:val="en-US" w:eastAsia="zh-CN"/>
          <w14:textFill>
            <w14:solidFill>
              <w14:schemeClr w14:val="tx1"/>
            </w14:solidFill>
          </w14:textFill>
        </w:rPr>
        <w:t>0</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其他事项</w:t>
      </w:r>
    </w:p>
    <w:p w14:paraId="6462C9C9">
      <w:pPr>
        <w:spacing w:line="360" w:lineRule="auto"/>
        <w:ind w:firstLine="542" w:firstLineChars="225"/>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shd w:val="clear" w:color="auto" w:fill="FFFFFF"/>
          <w14:textFill>
            <w14:solidFill>
              <w14:schemeClr w14:val="tx1"/>
            </w14:solidFill>
          </w14:textFill>
        </w:rPr>
        <w:t>3.4</w:t>
      </w:r>
      <w:r>
        <w:rPr>
          <w:rFonts w:hint="eastAsia" w:asciiTheme="minorEastAsia" w:hAnsiTheme="minorEastAsia" w:eastAsiaTheme="minorEastAsia" w:cstheme="minorEastAsia"/>
          <w:b/>
          <w:color w:val="000000" w:themeColor="text1"/>
          <w:highlight w:val="none"/>
          <w:shd w:val="clear" w:color="auto" w:fill="FFFFFF"/>
          <w:lang w:val="en-US" w:eastAsia="zh-CN"/>
          <w14:textFill>
            <w14:solidFill>
              <w14:schemeClr w14:val="tx1"/>
            </w14:solidFill>
          </w14:textFill>
        </w:rPr>
        <w:t>0</w:t>
      </w:r>
      <w:r>
        <w:rPr>
          <w:rFonts w:hint="eastAsia" w:asciiTheme="minorEastAsia" w:hAnsiTheme="minorEastAsia" w:eastAsiaTheme="minorEastAsia" w:cstheme="minorEastAsia"/>
          <w:b/>
          <w:color w:val="000000" w:themeColor="text1"/>
          <w:highlight w:val="none"/>
          <w:shd w:val="clear" w:color="auto" w:fill="FFFFFF"/>
          <w14:textFill>
            <w14:solidFill>
              <w14:schemeClr w14:val="tx1"/>
            </w14:solidFill>
          </w14:textFill>
        </w:rPr>
        <w:t xml:space="preserve">.1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招标文件中涉及的合同实质性内容以及拟签合同的主要条款内容、中标须知、相关附件、格式内容等为中标后拟签合同实质性内容，在订立合同时不得擅自进行更改。</w:t>
      </w:r>
    </w:p>
    <w:p w14:paraId="4904C669">
      <w:pPr>
        <w:pStyle w:val="31"/>
        <w:spacing w:line="360" w:lineRule="auto"/>
        <w:ind w:firstLine="480"/>
        <w:jc w:val="left"/>
        <w:rPr>
          <w:rFonts w:hint="eastAsia" w:asciiTheme="minorEastAsia" w:hAnsiTheme="minorEastAsia" w:eastAsiaTheme="minorEastAsia" w:cstheme="minorEastAsia"/>
          <w:b w:val="0"/>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shd w:val="clear" w:color="auto" w:fill="FFFFFF"/>
          <w14:textFill>
            <w14:solidFill>
              <w14:schemeClr w14:val="tx1"/>
            </w14:solidFill>
          </w14:textFill>
        </w:rPr>
        <w:t>3.4</w:t>
      </w:r>
      <w:r>
        <w:rPr>
          <w:rFonts w:hint="eastAsia" w:asciiTheme="minorEastAsia" w:hAnsiTheme="minorEastAsia" w:eastAsiaTheme="minorEastAsia" w:cstheme="minorEastAsia"/>
          <w:color w:val="000000" w:themeColor="text1"/>
          <w:sz w:val="24"/>
          <w:highlight w:val="none"/>
          <w:shd w:val="clear" w:color="auto" w:fill="FFFFFF"/>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4"/>
          <w:highlight w:val="none"/>
          <w:shd w:val="clear" w:color="auto" w:fill="FFFFFF"/>
          <w14:textFill>
            <w14:solidFill>
              <w14:schemeClr w14:val="tx1"/>
            </w14:solidFill>
          </w14:textFill>
        </w:rPr>
        <w:t>.2</w:t>
      </w:r>
      <w:r>
        <w:rPr>
          <w:rFonts w:hint="eastAsia" w:asciiTheme="minorEastAsia" w:hAnsiTheme="minorEastAsia" w:eastAsiaTheme="minorEastAsia" w:cstheme="minorEastAsia"/>
          <w:b w:val="0"/>
          <w:snapToGrid w:val="0"/>
          <w:color w:val="000000" w:themeColor="text1"/>
          <w:kern w:val="0"/>
          <w:sz w:val="24"/>
          <w:highlight w:val="none"/>
          <w14:textFill>
            <w14:solidFill>
              <w14:schemeClr w14:val="tx1"/>
            </w14:solidFill>
          </w14:textFill>
        </w:rPr>
        <w:t>中标人应按《关于印发&lt;</w:t>
      </w:r>
      <w:r>
        <w:rPr>
          <w:rFonts w:hint="eastAsia" w:asciiTheme="minorEastAsia" w:hAnsiTheme="minorEastAsia" w:eastAsiaTheme="minorEastAsia" w:cstheme="minorEastAsia"/>
          <w:b w:val="0"/>
          <w:snapToGrid w:val="0"/>
          <w:color w:val="000000" w:themeColor="text1"/>
          <w:kern w:val="0"/>
          <w:sz w:val="24"/>
          <w:highlight w:val="none"/>
          <w:lang w:eastAsia="zh-CN"/>
          <w14:textFill>
            <w14:solidFill>
              <w14:schemeClr w14:val="tx1"/>
            </w14:solidFill>
          </w14:textFill>
        </w:rPr>
        <w:t>翁源县</w:t>
      </w:r>
      <w:r>
        <w:rPr>
          <w:rFonts w:hint="eastAsia" w:asciiTheme="minorEastAsia" w:hAnsiTheme="minorEastAsia" w:eastAsiaTheme="minorEastAsia" w:cstheme="minorEastAsia"/>
          <w:b w:val="0"/>
          <w:snapToGrid w:val="0"/>
          <w:color w:val="000000" w:themeColor="text1"/>
          <w:kern w:val="0"/>
          <w:sz w:val="24"/>
          <w:highlight w:val="none"/>
          <w14:textFill>
            <w14:solidFill>
              <w14:schemeClr w14:val="tx1"/>
            </w14:solidFill>
          </w14:textFill>
        </w:rPr>
        <w:t>安全生产责任保险实施方案（2020-2021）年&gt;的通知》文件办理安全生产责任保险。</w:t>
      </w:r>
    </w:p>
    <w:p w14:paraId="555C4B97">
      <w:pPr>
        <w:pStyle w:val="36"/>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p w14:paraId="5B54C4CB">
      <w:pPr>
        <w:pStyle w:val="37"/>
        <w:keepNext/>
        <w:keepLines/>
        <w:tabs>
          <w:tab w:val="left" w:pos="885"/>
        </w:tabs>
        <w:jc w:val="cente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44"/>
          <w:sz w:val="24"/>
          <w:highlight w:val="none"/>
          <w14:textFill>
            <w14:solidFill>
              <w14:schemeClr w14:val="tx1"/>
            </w14:solidFill>
          </w14:textFill>
        </w:rPr>
        <w:br w:type="page"/>
      </w:r>
      <w:bookmarkStart w:id="377" w:name="_Toc28287"/>
      <w:bookmarkStart w:id="378" w:name="_Toc24187"/>
      <w:bookmarkStart w:id="379" w:name="_Toc20219"/>
      <w:bookmarkStart w:id="380" w:name="_Toc27728"/>
      <w:bookmarkStart w:id="381" w:name="_Toc25756"/>
      <w:bookmarkStart w:id="382" w:name="_Toc21424"/>
      <w:bookmarkStart w:id="383" w:name="_Toc26670"/>
      <w:bookmarkStart w:id="384" w:name="_Toc29153"/>
      <w:bookmarkStart w:id="385" w:name="_Toc18638"/>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第四</w:t>
      </w:r>
      <w:bookmarkStart w:id="386" w:name="_Hlt69669176"/>
      <w:bookmarkEnd w:id="386"/>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章</w:t>
      </w:r>
      <w:bookmarkStart w:id="387" w:name="_Hlt87793847"/>
      <w:bookmarkEnd w:id="387"/>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 xml:space="preserve"> 投标人提交的其他材料</w:t>
      </w:r>
      <w:bookmarkEnd w:id="377"/>
      <w:bookmarkEnd w:id="378"/>
      <w:bookmarkEnd w:id="379"/>
      <w:bookmarkEnd w:id="380"/>
      <w:bookmarkEnd w:id="381"/>
      <w:bookmarkEnd w:id="382"/>
      <w:bookmarkEnd w:id="383"/>
      <w:bookmarkEnd w:id="384"/>
      <w:bookmarkEnd w:id="385"/>
    </w:p>
    <w:p w14:paraId="4A978215">
      <w:pPr>
        <w:pStyle w:val="36"/>
        <w:rPr>
          <w:rFonts w:hint="eastAsia" w:asciiTheme="minorEastAsia" w:hAnsiTheme="minorEastAsia" w:eastAsiaTheme="minorEastAsia" w:cstheme="minorEastAsia"/>
          <w:color w:val="000000" w:themeColor="text1"/>
          <w:highlight w:val="none"/>
          <w14:textFill>
            <w14:solidFill>
              <w14:schemeClr w14:val="tx1"/>
            </w14:solidFill>
          </w14:textFill>
        </w:rPr>
      </w:pPr>
    </w:p>
    <w:bookmarkEnd w:id="376"/>
    <w:p w14:paraId="19AA2CEA">
      <w:pPr>
        <w:pStyle w:val="4"/>
        <w:spacing w:line="360" w:lineRule="auto"/>
        <w:ind w:firstLine="241" w:firstLineChars="100"/>
        <w:outlineLvl w:val="1"/>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388" w:name="_Hlt66104911"/>
      <w:bookmarkEnd w:id="388"/>
      <w:bookmarkStart w:id="389" w:name="_Hlt66531751"/>
      <w:bookmarkEnd w:id="389"/>
      <w:bookmarkStart w:id="390" w:name="_Toc19932"/>
      <w:bookmarkStart w:id="391" w:name="_Toc28975"/>
      <w:bookmarkStart w:id="392" w:name="_Toc1109"/>
      <w:bookmarkStart w:id="393" w:name="_Toc5994"/>
      <w:bookmarkStart w:id="394" w:name="_Toc18673"/>
      <w:bookmarkStart w:id="395" w:name="_Toc5733"/>
      <w:bookmarkStart w:id="396" w:name="_Toc21505"/>
      <w:bookmarkStart w:id="397" w:name="_Toc31172"/>
      <w:bookmarkStart w:id="398" w:name="_Toc16764"/>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1</w:t>
      </w:r>
      <w:bookmarkStart w:id="399" w:name="_Hlt69356768"/>
      <w:bookmarkEnd w:id="399"/>
      <w:bookmarkStart w:id="400" w:name="_Hlt66677316"/>
      <w:r>
        <w:rPr>
          <w:rFonts w:hint="eastAsia" w:asciiTheme="minorEastAsia" w:hAnsiTheme="minorEastAsia" w:eastAsiaTheme="minorEastAsia" w:cstheme="minorEastAsia"/>
          <w:b/>
          <w:bCs/>
          <w:color w:val="000000" w:themeColor="text1"/>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 xml:space="preserve"> 投标保证</w:t>
      </w:r>
      <w:bookmarkEnd w:id="390"/>
      <w:bookmarkEnd w:id="391"/>
      <w:bookmarkEnd w:id="392"/>
      <w:bookmarkEnd w:id="393"/>
      <w:bookmarkEnd w:id="394"/>
      <w:bookmarkEnd w:id="395"/>
      <w:bookmarkEnd w:id="396"/>
      <w:bookmarkEnd w:id="397"/>
      <w:bookmarkEnd w:id="398"/>
      <w:bookmarkEnd w:id="400"/>
    </w:p>
    <w:p w14:paraId="66682DF2">
      <w:pPr>
        <w:snapToGrid w:val="0"/>
        <w:spacing w:beforeLines="50" w:line="360" w:lineRule="auto"/>
        <w:ind w:firstLine="482"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1.1</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投标保证的形式包括投标保证金、投标保证担保、投标保证保险三种，由投标人自主选择。</w:t>
      </w:r>
    </w:p>
    <w:p w14:paraId="105C575E">
      <w:pPr>
        <w:pStyle w:val="57"/>
        <w:snapToGrid w:val="0"/>
        <w:ind w:firstLine="57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采用投标保证金的，投标人在建设工程交易系统获取招标文件完毕后，即可在系统申请缴纳投标保证金，获取本次招标投标保证金缴纳账号。投标人必须于投标保证金到账截止时间（见招标文件“重要事项时间地点一览表”）前，从其基本账户将投标保证金转账到指定的缴纳账号。逾期到账的、从非投标人基本账户转出的，其投标无效。</w:t>
      </w:r>
    </w:p>
    <w:p w14:paraId="7C7D7078">
      <w:pPr>
        <w:pStyle w:val="57"/>
        <w:snapToGrid w:val="0"/>
        <w:ind w:firstLine="57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采用投标保证担保的，投标人应提交有效的银行保函，银行保函的有效期不得短于投标有效期。投标人必须在投标保证担保截止时间（见本招标文件“重要事项时间地点一览表”）前，使用工程建设交易系统完成网上办理电子保函。</w:t>
      </w:r>
    </w:p>
    <w:p w14:paraId="7730A314">
      <w:pPr>
        <w:pStyle w:val="57"/>
        <w:snapToGrid w:val="0"/>
        <w:ind w:firstLine="57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采用投标保证保险的，投标人须在投标保证保险投保截止时间（见本招标文件“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服务指南】栏目中下载《韶关市公共资源建设工程交易系统-投标人操作指南》，了解网上投保具体操作流程。逾期投保的，其投标无效。</w:t>
      </w:r>
    </w:p>
    <w:p w14:paraId="0D940964">
      <w:pPr>
        <w:pStyle w:val="57"/>
        <w:snapToGrid w:val="0"/>
        <w:ind w:firstLine="57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温馨提醒：投标人采用投标保证担保或投标保证保险的，为避免在评标过程中因有效期发生争议，建议投标人将银行保函或电子保单有效期设置为较招标文件规定的投标有效期延长不少于20个日历天。</w:t>
      </w:r>
    </w:p>
    <w:p w14:paraId="5D7C8DF6">
      <w:pPr>
        <w:pStyle w:val="57"/>
        <w:snapToGrid w:val="0"/>
        <w:ind w:firstLine="57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highlight w:val="none"/>
          <w14:textFill>
            <w14:solidFill>
              <w14:schemeClr w14:val="tx1"/>
            </w14:solidFill>
          </w14:textFill>
        </w:rPr>
        <w:t>1.2</w:t>
      </w:r>
      <w:r>
        <w:rPr>
          <w:rFonts w:hint="eastAsia" w:asciiTheme="minorEastAsia" w:hAnsiTheme="minorEastAsia" w:eastAsiaTheme="minorEastAsia" w:cstheme="minorEastAsia"/>
          <w:color w:val="000000" w:themeColor="text1"/>
          <w:highlight w:val="none"/>
          <w14:textFill>
            <w14:solidFill>
              <w14:schemeClr w14:val="tx1"/>
            </w14:solidFill>
          </w14:textFill>
        </w:rPr>
        <w:t>投标人撤回已提交的投标文件，应当在投标截止时间前书面通知招标人。投标截止后投标人撤销投标文件的，招标人可以不退还投标保证。</w:t>
      </w:r>
    </w:p>
    <w:p w14:paraId="61CBA223">
      <w:pPr>
        <w:pStyle w:val="57"/>
        <w:snapToGrid w:val="0"/>
        <w:ind w:firstLine="57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highlight w:val="none"/>
          <w14:textFill>
            <w14:solidFill>
              <w14:schemeClr w14:val="tx1"/>
            </w14:solidFill>
          </w14:textFill>
        </w:rPr>
        <w:t>1.3</w:t>
      </w:r>
      <w:r>
        <w:rPr>
          <w:rFonts w:hint="eastAsia" w:asciiTheme="minorEastAsia" w:hAnsiTheme="minorEastAsia" w:eastAsiaTheme="minorEastAsia" w:cstheme="minorEastAsia"/>
          <w:color w:val="000000" w:themeColor="text1"/>
          <w:highlight w:val="none"/>
          <w14:textFill>
            <w14:solidFill>
              <w14:schemeClr w14:val="tx1"/>
            </w14:solidFill>
          </w14:textFill>
        </w:rPr>
        <w:t>投标保证的退还方式：</w:t>
      </w:r>
    </w:p>
    <w:p w14:paraId="07FE1BBA">
      <w:pPr>
        <w:pStyle w:val="57"/>
        <w:snapToGrid w:val="0"/>
        <w:ind w:firstLine="57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中标候选人公示期满无异议（投诉）后，招标人确定第一中标候选人为中标人，并在中标人确定之日起7个工作日内向中标人发出中标通知书。在中标通知书发出后5个工作日内，韶关市公共资源交易中心将投标保证金（或银行保函）退还给中标候选人以外的投标人。</w:t>
      </w:r>
    </w:p>
    <w:p w14:paraId="6039B922">
      <w:pPr>
        <w:pStyle w:val="57"/>
        <w:snapToGrid w:val="0"/>
        <w:ind w:firstLine="57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在书面合同订立之日起2个工作日内，由中标人将合同上传至建设工程交易系统，并发起退还投标保证的申请。韶关市公共资源交易中心在收到申请之日起3个工作日内，将投标保证金（或银行保函）退还给中标人和其他中标候选人。</w:t>
      </w:r>
    </w:p>
    <w:p w14:paraId="07ABFB0F">
      <w:pPr>
        <w:pStyle w:val="57"/>
        <w:snapToGrid w:val="0"/>
        <w:ind w:firstLine="57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highlight w:val="none"/>
          <w14:textFill>
            <w14:solidFill>
              <w14:schemeClr w14:val="tx1"/>
            </w14:solidFill>
          </w14:textFill>
        </w:rPr>
        <w:t>1.4</w:t>
      </w: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投标人中标后不与招标人依据招标文件要求签订工程合同的，由建设行政主管部门按规定处理其投标保证。</w:t>
      </w:r>
    </w:p>
    <w:p w14:paraId="1A2A67A8">
      <w:pPr>
        <w:pStyle w:val="57"/>
        <w:snapToGrid w:val="0"/>
        <w:ind w:firstLine="57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highlight w:val="none"/>
          <w14:textFill>
            <w14:solidFill>
              <w14:schemeClr w14:val="tx1"/>
            </w14:solidFill>
          </w14:textFill>
        </w:rPr>
        <w:t>1.5</w:t>
      </w: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组成联合体时由联合体牵头人缴纳投标保证。</w:t>
      </w:r>
    </w:p>
    <w:p w14:paraId="50807269">
      <w:pPr>
        <w:pStyle w:val="4"/>
        <w:spacing w:line="360" w:lineRule="auto"/>
        <w:ind w:firstLine="241" w:firstLineChars="100"/>
        <w:outlineLvl w:val="1"/>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401" w:name="_Hlt87792499"/>
      <w:bookmarkEnd w:id="401"/>
      <w:bookmarkStart w:id="402" w:name="_Hlt87793359"/>
      <w:bookmarkEnd w:id="402"/>
      <w:bookmarkStart w:id="403" w:name="_Toc23304"/>
      <w:bookmarkStart w:id="404" w:name="_Toc3054"/>
      <w:bookmarkStart w:id="405" w:name="_Toc19536"/>
      <w:bookmarkStart w:id="406" w:name="_Toc10164"/>
      <w:bookmarkStart w:id="407" w:name="_Toc22441"/>
      <w:bookmarkStart w:id="408" w:name="_Toc26440"/>
      <w:bookmarkStart w:id="409" w:name="_Toc3284"/>
      <w:bookmarkStart w:id="410" w:name="_Toc20998"/>
      <w:bookmarkStart w:id="411" w:name="_Toc985"/>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2</w:t>
      </w:r>
      <w:r>
        <w:rPr>
          <w:rFonts w:hint="eastAsia" w:asciiTheme="minorEastAsia" w:hAnsiTheme="minorEastAsia" w:eastAsiaTheme="minorEastAsia" w:cstheme="minorEastAsia"/>
          <w:b/>
          <w:bCs/>
          <w:color w:val="000000" w:themeColor="text1"/>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 xml:space="preserve"> 履约保证金</w:t>
      </w:r>
      <w:bookmarkEnd w:id="403"/>
      <w:bookmarkEnd w:id="404"/>
      <w:bookmarkEnd w:id="405"/>
      <w:bookmarkEnd w:id="406"/>
      <w:bookmarkEnd w:id="407"/>
      <w:bookmarkEnd w:id="408"/>
      <w:bookmarkEnd w:id="409"/>
      <w:bookmarkEnd w:id="410"/>
      <w:bookmarkEnd w:id="411"/>
    </w:p>
    <w:bookmarkEnd w:id="1"/>
    <w:p w14:paraId="5CCA0AD4">
      <w:pPr>
        <w:widowControl/>
        <w:wordWrap/>
        <w:adjustRightInd/>
        <w:snapToGrid/>
        <w:spacing w:line="360" w:lineRule="auto"/>
        <w:ind w:firstLine="482" w:firstLineChars="200"/>
        <w:jc w:val="left"/>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bookmarkStart w:id="412" w:name="_Toc466640610"/>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2.1</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中标人须在领取中标通知书之日起</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5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个工作日内、签订合同前向招标人提交金额为中标价</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u w:val="single"/>
          <w:lang w:val="en-US" w:eastAsia="zh-CN"/>
          <w14:textFill>
            <w14:solidFill>
              <w14:schemeClr w14:val="tx1"/>
            </w14:solidFill>
          </w14:textFill>
        </w:rPr>
        <w:t>3</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的履约保证。</w:t>
      </w: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联合体中标的，由联合体牵头人提交。同时招标人向中标人提供合同价</w:t>
      </w:r>
      <w:r>
        <w:rPr>
          <w:rFonts w:hint="eastAsia" w:asciiTheme="minorEastAsia" w:hAnsiTheme="minorEastAsia" w:eastAsiaTheme="minorEastAsia" w:cstheme="minorEastAsia"/>
          <w:snapToGrid w:val="0"/>
          <w:color w:val="000000" w:themeColor="text1"/>
          <w:kern w:val="0"/>
          <w:szCs w:val="24"/>
          <w:highlight w:val="none"/>
          <w:u w:val="none"/>
          <w:lang w:val="en-US" w:eastAsia="zh-CN"/>
          <w14:textFill>
            <w14:solidFill>
              <w14:schemeClr w14:val="tx1"/>
            </w14:solidFill>
          </w14:textFill>
        </w:rPr>
        <w:t>3</w:t>
      </w: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%的支付担保，并将工程款支付担保文书作为建设工程合同的组成部分(担保期限届至招标人支付除工程质量保修金以外的全部工程结算款项之日后</w:t>
      </w:r>
      <w:r>
        <w:rPr>
          <w:rFonts w:asciiTheme="minorEastAsia" w:hAnsiTheme="minorEastAsia" w:eastAsiaTheme="minorEastAsia" w:cstheme="minorEastAsia"/>
          <w:snapToGrid w:val="0"/>
          <w:color w:val="000000" w:themeColor="text1"/>
          <w:kern w:val="0"/>
          <w:szCs w:val="24"/>
          <w:highlight w:val="none"/>
          <w:u w:val="none"/>
          <w14:textFill>
            <w14:solidFill>
              <w14:schemeClr w14:val="tx1"/>
            </w14:solidFill>
          </w14:textFill>
        </w:rPr>
        <w:t>30</w:t>
      </w: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天)。</w:t>
      </w:r>
    </w:p>
    <w:p w14:paraId="54F47084">
      <w:pPr>
        <w:widowControl/>
        <w:wordWrap/>
        <w:adjustRightInd/>
        <w:snapToGrid/>
        <w:spacing w:line="360" w:lineRule="auto"/>
        <w:ind w:firstLine="480" w:firstLineChars="200"/>
        <w:jc w:val="lef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lang w:val="en-US" w:eastAsia="zh-CN" w:bidi="ar"/>
          <w14:textFill>
            <w14:solidFill>
              <w14:schemeClr w14:val="tx1"/>
            </w14:solidFill>
          </w14:textFill>
        </w:rPr>
        <w:t>注：</w:t>
      </w:r>
      <w:r>
        <w:rPr>
          <w:rFonts w:hint="eastAsia" w:asciiTheme="minorEastAsia" w:hAnsiTheme="minorEastAsia" w:eastAsiaTheme="minorEastAsia" w:cstheme="minorEastAsia"/>
          <w:i w:val="0"/>
          <w:iCs w:val="0"/>
          <w:snapToGrid w:val="0"/>
          <w:color w:val="000000" w:themeColor="text1"/>
          <w:kern w:val="0"/>
          <w:sz w:val="24"/>
          <w:szCs w:val="24"/>
          <w:highlight w:val="none"/>
          <w:lang w:val="en-US" w:eastAsia="zh-CN" w:bidi="ar"/>
          <w14:textFill>
            <w14:solidFill>
              <w14:schemeClr w14:val="tx1"/>
            </w14:solidFill>
          </w14:textFill>
        </w:rPr>
        <w:t>根据《保障农民工工资支付条例》，发包人必须落实工程款支付担保制度， 需有项目预付款。 2017 年 2 月，国务院出台《关于促进建筑业持续健康发展的意见》， 要求“严格执行工程预付款制度，及时按合同约定足额向承包单位支付预付款。通过工 程款支付担保等经济、法律手段约束建设单位履约行为，预防拖欠工程款。”</w:t>
      </w:r>
    </w:p>
    <w:p w14:paraId="4A5FE97F">
      <w:pPr>
        <w:wordWrap w:val="0"/>
        <w:adjustRightInd w:val="0"/>
        <w:snapToGrid w:val="0"/>
        <w:spacing w:line="360" w:lineRule="auto"/>
        <w:ind w:firstLine="562"/>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2.2</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w:t>
      </w:r>
      <w:r>
        <w:rPr>
          <w:rFonts w:asciiTheme="minorEastAsia" w:hAnsiTheme="minorEastAsia" w:eastAsiaTheme="minorEastAsia" w:cstheme="minorEastAsia"/>
          <w:snapToGrid w:val="0"/>
          <w:color w:val="000000" w:themeColor="text1"/>
          <w:kern w:val="0"/>
          <w:szCs w:val="24"/>
          <w:highlight w:val="none"/>
          <w:lang w:bidi="ar"/>
          <w14:textFill>
            <w14:solidFill>
              <w14:schemeClr w14:val="tx1"/>
            </w14:solidFill>
          </w14:textFill>
        </w:rPr>
        <w:t>中标人根据《关于统一在市公共资源交易一体化服务平台缴退工程建设项目履约保证金的通知》办理相关手续，履约保证的形式包括履约保证金、履约保证担保、履约保证保险三种，由中标人自主选择。商业保函、银行保函或保险合同（或保险单）的有效期应当自合同生效之日起至项目通过竣工验收之日后</w:t>
      </w:r>
      <w:r>
        <w:rPr>
          <w:rFonts w:hint="eastAsia" w:asciiTheme="minorEastAsia" w:hAnsiTheme="minorEastAsia" w:eastAsiaTheme="minorEastAsia" w:cstheme="minorEastAsia"/>
          <w:snapToGrid w:val="0"/>
          <w:color w:val="000000" w:themeColor="text1"/>
          <w:kern w:val="0"/>
          <w:szCs w:val="24"/>
          <w:highlight w:val="none"/>
          <w:u w:val="none"/>
          <w:lang w:bidi="ar"/>
          <w14:textFill>
            <w14:solidFill>
              <w14:schemeClr w14:val="tx1"/>
            </w14:solidFill>
          </w14:textFill>
        </w:rPr>
        <w:t>28</w:t>
      </w:r>
      <w:r>
        <w:rPr>
          <w:rFonts w:asciiTheme="minorEastAsia" w:hAnsiTheme="minorEastAsia" w:eastAsiaTheme="minorEastAsia" w:cstheme="minorEastAsia"/>
          <w:snapToGrid w:val="0"/>
          <w:color w:val="000000" w:themeColor="text1"/>
          <w:kern w:val="0"/>
          <w:szCs w:val="24"/>
          <w:highlight w:val="none"/>
          <w:lang w:bidi="ar"/>
          <w14:textFill>
            <w14:solidFill>
              <w14:schemeClr w14:val="tx1"/>
            </w14:solidFill>
          </w14:textFill>
        </w:rPr>
        <w:t>天止。</w:t>
      </w:r>
    </w:p>
    <w:p w14:paraId="66EBDFAF">
      <w:pPr>
        <w:wordWrap w:val="0"/>
        <w:adjustRightInd w:val="0"/>
        <w:snapToGrid w:val="0"/>
        <w:spacing w:line="360" w:lineRule="auto"/>
        <w:ind w:firstLine="482"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2.3</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中标人在领取中标通知书之日起10个工作日内仍未提交履约保证的，招标人发出第一次提醒函；在领取中标通知书之日起15个工作日内仍未提交的，招标人发出第二次提醒函；在领取中标通知书之日起20个工作日内仍未提交的，视其放弃中标。</w:t>
      </w:r>
    </w:p>
    <w:p w14:paraId="3ACC46F5">
      <w:pPr>
        <w:wordWrap w:val="0"/>
        <w:adjustRightInd w:val="0"/>
        <w:snapToGrid w:val="0"/>
        <w:spacing w:line="360" w:lineRule="auto"/>
        <w:ind w:firstLine="482"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2.4</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在工程实施过程中，如果中标人（即招标阶段的中标人，下同）由于自身的资金、技术、质量、非不可抗力等原因给招标人（即招标阶段的招标人，下同）造成经济损失，扣除相应履约保证。</w:t>
      </w:r>
    </w:p>
    <w:p w14:paraId="643EEAB2">
      <w:pPr>
        <w:wordWrap w:val="0"/>
        <w:adjustRightInd w:val="0"/>
        <w:snapToGrid w:val="0"/>
        <w:spacing w:line="360" w:lineRule="auto"/>
        <w:ind w:firstLine="482"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2.5</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项目通过竣工验收之日后28天内，招标人将履约保证</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或全部履约保证金（不计算利息）</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退还给中标人。</w:t>
      </w:r>
    </w:p>
    <w:p w14:paraId="66F39DBB">
      <w:pPr>
        <w:pStyle w:val="4"/>
        <w:spacing w:line="360" w:lineRule="auto"/>
        <w:ind w:firstLine="241" w:firstLineChars="100"/>
        <w:outlineLvl w:val="1"/>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413" w:name="_Toc24561"/>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3</w:t>
      </w:r>
      <w:r>
        <w:rPr>
          <w:rFonts w:hint="eastAsia" w:asciiTheme="minorEastAsia" w:hAnsiTheme="minorEastAsia" w:eastAsiaTheme="minorEastAsia" w:cstheme="minorEastAsia"/>
          <w:b/>
          <w:bCs/>
          <w:color w:val="000000" w:themeColor="text1"/>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质量保证</w:t>
      </w:r>
      <w:bookmarkEnd w:id="413"/>
    </w:p>
    <w:p w14:paraId="79F6FD7D">
      <w:pPr>
        <w:wordWrap w:val="0"/>
        <w:adjustRightInd w:val="0"/>
        <w:snapToGrid w:val="0"/>
        <w:spacing w:line="360" w:lineRule="auto"/>
        <w:ind w:firstLine="560"/>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3.1</w:t>
      </w: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 xml:space="preserve"> 本工程缺陷责任期为</w:t>
      </w:r>
      <w:r>
        <w:rPr>
          <w:rFonts w:hint="eastAsia" w:asciiTheme="minorEastAsia" w:hAnsiTheme="minorEastAsia" w:eastAsiaTheme="minorEastAsia" w:cstheme="minorEastAsia"/>
          <w:bCs/>
          <w:snapToGrid w:val="0"/>
          <w:color w:val="000000" w:themeColor="text1"/>
          <w:kern w:val="0"/>
          <w:szCs w:val="24"/>
          <w:highlight w:val="none"/>
          <w:u w:val="single"/>
          <w:lang w:val="en-US" w:eastAsia="zh-CN"/>
          <w14:textFill>
            <w14:solidFill>
              <w14:schemeClr w14:val="tx1"/>
            </w14:solidFill>
          </w14:textFill>
        </w:rPr>
        <w:t>1</w:t>
      </w: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年（自通过竣工验收之日起计），在此期间预留金额为结算价</w:t>
      </w:r>
      <w:r>
        <w:rPr>
          <w:rFonts w:hint="eastAsia" w:asciiTheme="minorEastAsia" w:hAnsiTheme="minorEastAsia" w:eastAsiaTheme="minorEastAsia" w:cstheme="minorEastAsia"/>
          <w:bCs/>
          <w:snapToGrid w:val="0"/>
          <w:color w:val="000000" w:themeColor="text1"/>
          <w:kern w:val="0"/>
          <w:szCs w:val="24"/>
          <w:highlight w:val="none"/>
          <w:u w:val="single"/>
          <w14:textFill>
            <w14:solidFill>
              <w14:schemeClr w14:val="tx1"/>
            </w14:solidFill>
          </w14:textFill>
        </w:rPr>
        <w:t>3%</w:t>
      </w:r>
      <w:r>
        <w:rPr>
          <w:rFonts w:hint="eastAsia" w:asciiTheme="minorEastAsia" w:hAnsiTheme="minorEastAsia" w:eastAsiaTheme="minorEastAsia" w:cstheme="minorEastAsia"/>
          <w:bCs/>
          <w:snapToGrid w:val="0"/>
          <w:color w:val="000000" w:themeColor="text1"/>
          <w:kern w:val="0"/>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的质量保证。</w:t>
      </w:r>
    </w:p>
    <w:p w14:paraId="0827A14A">
      <w:pPr>
        <w:wordWrap w:val="0"/>
        <w:adjustRightInd w:val="0"/>
        <w:snapToGrid w:val="0"/>
        <w:spacing w:line="360" w:lineRule="auto"/>
        <w:ind w:firstLine="560"/>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3.2</w:t>
      </w: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 xml:space="preserve"> 质量保证的形式包括质量保证金、质量保证担保、质量保证保险三种，由中标人自主选择。</w:t>
      </w:r>
    </w:p>
    <w:p w14:paraId="1B90E0A3">
      <w:pPr>
        <w:wordWrap w:val="0"/>
        <w:adjustRightInd w:val="0"/>
        <w:snapToGrid w:val="0"/>
        <w:spacing w:line="360" w:lineRule="auto"/>
        <w:ind w:firstLine="561"/>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（1）采用质量保证金形式的，在结清审定总造价时一次性扣留相应金额作为质量保证金。</w:t>
      </w:r>
    </w:p>
    <w:p w14:paraId="5899375C">
      <w:pPr>
        <w:wordWrap w:val="0"/>
        <w:adjustRightInd w:val="0"/>
        <w:snapToGrid w:val="0"/>
        <w:spacing w:line="360" w:lineRule="auto"/>
        <w:ind w:firstLine="561"/>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（2）采用质量保证担保或质量保证保险的，中标人应在竣工验收时向招标人提交有效的银行保函原件或保险合同原件（或保险单），银行保函或保险合同原件（或保险单）的有效期不得短于缺陷责任期。</w:t>
      </w:r>
    </w:p>
    <w:p w14:paraId="2A806795">
      <w:pPr>
        <w:wordWrap w:val="0"/>
        <w:adjustRightInd w:val="0"/>
        <w:snapToGrid w:val="0"/>
        <w:spacing w:line="360" w:lineRule="auto"/>
        <w:ind w:firstLine="561"/>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3.3</w:t>
      </w: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 xml:space="preserve"> 缺陷责任期内，由中标人原因造成的缺陷，中标人应负责维修，并承担鉴定及维修费用。如果中标人不维修也不承担费用，招标人可按合同约定从质量保证中扣除，维修费用超出保证金额的，招标人可按合同约定向中标人进行索赔。中标人维修并承担相应费用后，不免除对工程的损失赔偿责任。</w:t>
      </w:r>
    </w:p>
    <w:p w14:paraId="18324B43">
      <w:pPr>
        <w:wordWrap w:val="0"/>
        <w:adjustRightInd w:val="0"/>
        <w:snapToGrid w:val="0"/>
        <w:spacing w:line="360" w:lineRule="auto"/>
        <w:ind w:firstLine="561"/>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由他人原因造成的缺陷，招标人负责组织维修，中标人不承担费用，且招标人不得从质量保证中扣除费用。</w:t>
      </w:r>
    </w:p>
    <w:p w14:paraId="7148BBA8">
      <w:pPr>
        <w:wordWrap w:val="0"/>
        <w:adjustRightInd w:val="0"/>
        <w:snapToGrid w:val="0"/>
        <w:spacing w:line="360" w:lineRule="auto"/>
        <w:ind w:firstLine="561"/>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3.4</w:t>
      </w: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 xml:space="preserve"> 缺陷责任期内，中标人应认真履行合同约定的责任。缺陷责任期到期后，中标人向招标人申请退还质量保证，招标人应按照《建设工程质量保证金管理办法》有关规定将质量保证退还给中标人（不计息）。</w:t>
      </w:r>
    </w:p>
    <w:p w14:paraId="0859BDA5">
      <w:pP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br w:type="page"/>
      </w:r>
    </w:p>
    <w:p w14:paraId="067FC25D">
      <w:pPr>
        <w:pStyle w:val="37"/>
        <w:keepNext/>
        <w:keepLines/>
        <w:tabs>
          <w:tab w:val="left" w:pos="885"/>
        </w:tabs>
        <w:spacing w:line="240" w:lineRule="auto"/>
        <w:jc w:val="cente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pPr>
      <w:bookmarkStart w:id="414" w:name="_Toc4262"/>
      <w:bookmarkStart w:id="415" w:name="_Toc12936"/>
      <w:bookmarkStart w:id="416" w:name="_Toc16873"/>
      <w:bookmarkStart w:id="417" w:name="_Toc25046"/>
      <w:bookmarkStart w:id="418" w:name="_Toc22105"/>
      <w:bookmarkStart w:id="419" w:name="_Toc26916"/>
      <w:bookmarkStart w:id="420" w:name="_Toc29236"/>
      <w:bookmarkStart w:id="421" w:name="_Toc17661"/>
      <w:bookmarkStart w:id="422" w:name="_Toc31291"/>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第五章 招标工程的技术要求</w:t>
      </w:r>
      <w:bookmarkEnd w:id="412"/>
      <w:bookmarkEnd w:id="414"/>
      <w:bookmarkEnd w:id="415"/>
      <w:bookmarkEnd w:id="416"/>
      <w:bookmarkEnd w:id="417"/>
      <w:bookmarkEnd w:id="418"/>
      <w:bookmarkEnd w:id="419"/>
      <w:bookmarkEnd w:id="420"/>
      <w:bookmarkEnd w:id="421"/>
      <w:bookmarkEnd w:id="422"/>
    </w:p>
    <w:p w14:paraId="1EE2FAAA">
      <w:pPr>
        <w:pStyle w:val="4"/>
        <w:spacing w:line="360" w:lineRule="auto"/>
        <w:ind w:firstLine="241" w:firstLineChars="100"/>
        <w:outlineLvl w:val="1"/>
        <w:rPr>
          <w:rFonts w:hint="eastAsia" w:asciiTheme="minorEastAsia" w:hAnsiTheme="minorEastAsia" w:eastAsiaTheme="minorEastAsia" w:cstheme="minorEastAsia"/>
          <w:b/>
          <w:bCs/>
          <w:color w:val="000000" w:themeColor="text1"/>
          <w:szCs w:val="22"/>
          <w:highlight w:val="none"/>
          <w14:textFill>
            <w14:solidFill>
              <w14:schemeClr w14:val="tx1"/>
            </w14:solidFill>
          </w14:textFill>
        </w:rPr>
      </w:pPr>
      <w:bookmarkStart w:id="423" w:name="_Hlt69357851"/>
      <w:bookmarkEnd w:id="423"/>
      <w:bookmarkStart w:id="424" w:name="_Hlt69116854"/>
      <w:bookmarkEnd w:id="424"/>
      <w:bookmarkStart w:id="425" w:name="_Hlt69359335"/>
      <w:bookmarkEnd w:id="425"/>
      <w:bookmarkStart w:id="426" w:name="_Hlt80411122"/>
      <w:bookmarkEnd w:id="426"/>
      <w:bookmarkStart w:id="427" w:name="_Hlt66104926"/>
      <w:bookmarkEnd w:id="427"/>
      <w:bookmarkStart w:id="428" w:name="_Hlt87793346"/>
      <w:bookmarkEnd w:id="428"/>
      <w:bookmarkStart w:id="429" w:name="_Hlt68774758"/>
      <w:bookmarkEnd w:id="429"/>
      <w:bookmarkStart w:id="430" w:name="_Hlt69358207"/>
      <w:bookmarkEnd w:id="430"/>
      <w:bookmarkStart w:id="431" w:name="_Hlt75685840"/>
      <w:bookmarkEnd w:id="431"/>
      <w:bookmarkStart w:id="432" w:name="_Hlt87793370"/>
      <w:bookmarkEnd w:id="432"/>
      <w:bookmarkStart w:id="433" w:name="_Hlt69265216"/>
      <w:bookmarkEnd w:id="433"/>
      <w:bookmarkStart w:id="434" w:name="_Toc1436"/>
      <w:bookmarkStart w:id="435" w:name="_Toc1173"/>
      <w:bookmarkStart w:id="436" w:name="_Toc5215"/>
      <w:bookmarkStart w:id="437" w:name="_Toc466640611"/>
      <w:bookmarkStart w:id="438" w:name="_Toc21545"/>
      <w:bookmarkStart w:id="439" w:name="_Toc31511"/>
      <w:bookmarkStart w:id="440" w:name="_Toc7837"/>
      <w:bookmarkStart w:id="441" w:name="_Toc25463"/>
      <w:bookmarkStart w:id="442" w:name="_Toc8935"/>
    </w:p>
    <w:p w14:paraId="50BE59D3">
      <w:pPr>
        <w:pStyle w:val="4"/>
        <w:spacing w:line="360" w:lineRule="auto"/>
        <w:ind w:firstLine="241" w:firstLineChars="100"/>
        <w:outlineLvl w:val="1"/>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bookmarkStart w:id="443" w:name="_Toc5947"/>
      <w:r>
        <w:rPr>
          <w:rFonts w:hint="eastAsia" w:asciiTheme="minorEastAsia" w:hAnsiTheme="minorEastAsia" w:eastAsiaTheme="minorEastAsia" w:cstheme="minorEastAsia"/>
          <w:b/>
          <w:bCs/>
          <w:color w:val="000000" w:themeColor="text1"/>
          <w:szCs w:val="22"/>
          <w:highlight w:val="none"/>
          <w:lang w:val="en-US" w:eastAsia="zh-CN"/>
          <w14:textFill>
            <w14:solidFill>
              <w14:schemeClr w14:val="tx1"/>
            </w14:solidFill>
          </w14:textFill>
        </w:rPr>
        <w:t>一</w:t>
      </w:r>
      <w:r>
        <w:rPr>
          <w:rFonts w:hint="eastAsia" w:asciiTheme="minorEastAsia" w:hAnsiTheme="minorEastAsia" w:eastAsiaTheme="minorEastAsia" w:cstheme="minorEastAsia"/>
          <w:b/>
          <w:bCs/>
          <w:color w:val="000000" w:themeColor="text1"/>
          <w:szCs w:val="22"/>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工程的技术要求</w:t>
      </w:r>
      <w:bookmarkEnd w:id="434"/>
      <w:bookmarkEnd w:id="435"/>
      <w:bookmarkEnd w:id="436"/>
      <w:bookmarkEnd w:id="437"/>
      <w:bookmarkEnd w:id="438"/>
      <w:bookmarkEnd w:id="439"/>
      <w:bookmarkEnd w:id="440"/>
      <w:bookmarkEnd w:id="441"/>
      <w:bookmarkEnd w:id="442"/>
      <w:bookmarkEnd w:id="443"/>
    </w:p>
    <w:p w14:paraId="384FFE18">
      <w:pPr>
        <w:shd w:val="clear" w:color="auto" w:fill="auto"/>
        <w:tabs>
          <w:tab w:val="left" w:pos="180"/>
        </w:tabs>
        <w:snapToGrid w:val="0"/>
        <w:spacing w:line="360" w:lineRule="auto"/>
        <w:ind w:firstLine="424" w:firstLineChars="176"/>
        <w:outlineLvl w:val="2"/>
        <w:rPr>
          <w:rFonts w:hint="eastAsia" w:ascii="宋体" w:hAnsi="宋体" w:eastAsia="宋体" w:cs="宋体"/>
          <w:b/>
          <w:color w:val="000000" w:themeColor="text1"/>
          <w:kern w:val="0"/>
          <w:sz w:val="24"/>
          <w:szCs w:val="24"/>
          <w:highlight w:val="none"/>
          <w14:textFill>
            <w14:solidFill>
              <w14:schemeClr w14:val="tx1"/>
            </w14:solidFill>
          </w14:textFill>
        </w:rPr>
      </w:pPr>
      <w:bookmarkStart w:id="444" w:name="_Hlt69358458"/>
      <w:bookmarkEnd w:id="444"/>
      <w:bookmarkStart w:id="445" w:name="_Hlt69635252"/>
      <w:bookmarkEnd w:id="445"/>
      <w:bookmarkStart w:id="446" w:name="_Hlt69359245"/>
      <w:bookmarkEnd w:id="446"/>
      <w:bookmarkStart w:id="447" w:name="_Hlt78709799"/>
      <w:bookmarkEnd w:id="447"/>
      <w:bookmarkStart w:id="448" w:name="_Hlt69359086"/>
      <w:bookmarkEnd w:id="448"/>
      <w:bookmarkStart w:id="449" w:name="_Hlt69359243"/>
      <w:bookmarkEnd w:id="449"/>
      <w:bookmarkStart w:id="450" w:name="_Hlt69116858"/>
      <w:bookmarkEnd w:id="450"/>
      <w:bookmarkStart w:id="451" w:name="_Toc26078"/>
      <w:bookmarkStart w:id="452" w:name="_Toc16151"/>
      <w:r>
        <w:rPr>
          <w:rFonts w:hint="eastAsia" w:ascii="宋体" w:hAnsi="宋体" w:eastAsia="宋体" w:cs="宋体"/>
          <w:b/>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b/>
          <w:color w:val="000000" w:themeColor="text1"/>
          <w:kern w:val="0"/>
          <w:sz w:val="24"/>
          <w:szCs w:val="24"/>
          <w:highlight w:val="none"/>
          <w14:textFill>
            <w14:solidFill>
              <w14:schemeClr w14:val="tx1"/>
            </w14:solidFill>
          </w14:textFill>
        </w:rPr>
        <w:t>工程设计标准规范</w:t>
      </w:r>
      <w:bookmarkEnd w:id="451"/>
      <w:bookmarkEnd w:id="452"/>
    </w:p>
    <w:p w14:paraId="0D0785F3">
      <w:pPr>
        <w:shd w:val="clear" w:color="auto" w:fill="auto"/>
        <w:spacing w:line="360" w:lineRule="auto"/>
        <w:ind w:left="547" w:leftChars="228"/>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本工程设计必须达到且不限于以下规范的要求：</w:t>
      </w:r>
    </w:p>
    <w:p w14:paraId="5985C641">
      <w:pPr>
        <w:wordWrap w:val="0"/>
        <w:adjustRightInd w:val="0"/>
        <w:snapToGrid w:val="0"/>
        <w:spacing w:line="440" w:lineRule="exact"/>
        <w:ind w:left="420"/>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1)《农田灌溉水质标准》（GB5084-2021）；</w:t>
      </w:r>
    </w:p>
    <w:p w14:paraId="1AEDF501">
      <w:pPr>
        <w:wordWrap w:val="0"/>
        <w:adjustRightInd w:val="0"/>
        <w:snapToGrid w:val="0"/>
        <w:spacing w:line="440" w:lineRule="exact"/>
        <w:ind w:left="420"/>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2)《粪便无害化卫生要求》（GB7959-2012）；</w:t>
      </w:r>
    </w:p>
    <w:p w14:paraId="28B85BD7">
      <w:pPr>
        <w:wordWrap w:val="0"/>
        <w:adjustRightInd w:val="0"/>
        <w:snapToGrid w:val="0"/>
        <w:spacing w:line="440" w:lineRule="exact"/>
        <w:ind w:left="420"/>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3)《农村户厕卫生规范》（GB19379-2012）；</w:t>
      </w:r>
    </w:p>
    <w:p w14:paraId="4C593590">
      <w:pPr>
        <w:wordWrap w:val="0"/>
        <w:adjustRightInd w:val="0"/>
        <w:snapToGrid w:val="0"/>
        <w:spacing w:line="440" w:lineRule="exact"/>
        <w:ind w:left="420"/>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4)《室外排水设计标准》（GB50014-2021）；</w:t>
      </w:r>
    </w:p>
    <w:p w14:paraId="4E5E15BD">
      <w:pPr>
        <w:wordWrap w:val="0"/>
        <w:adjustRightInd w:val="0"/>
        <w:snapToGrid w:val="0"/>
        <w:spacing w:line="440" w:lineRule="exact"/>
        <w:ind w:left="420"/>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5)《农村生活污水处理导则》（GB/T37071-2018）；</w:t>
      </w:r>
    </w:p>
    <w:p w14:paraId="71A2D5A6">
      <w:pPr>
        <w:wordWrap w:val="0"/>
        <w:adjustRightInd w:val="0"/>
        <w:snapToGrid w:val="0"/>
        <w:spacing w:line="440" w:lineRule="exact"/>
        <w:ind w:left="420"/>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6)《农村生活污水处理排放标准》（DB44/2208-2019）；</w:t>
      </w:r>
    </w:p>
    <w:p w14:paraId="08CD986F">
      <w:pPr>
        <w:wordWrap w:val="0"/>
        <w:adjustRightInd w:val="0"/>
        <w:snapToGrid w:val="0"/>
        <w:spacing w:line="440" w:lineRule="exact"/>
        <w:ind w:left="420"/>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7)《农村生活污水处理工程技术标准》（GB/T51347-2019）；</w:t>
      </w:r>
    </w:p>
    <w:p w14:paraId="0AEF53F6">
      <w:pPr>
        <w:wordWrap w:val="0"/>
        <w:adjustRightInd w:val="0"/>
        <w:snapToGrid w:val="0"/>
        <w:spacing w:line="440" w:lineRule="exact"/>
        <w:ind w:left="420"/>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8)广东省地方标准《水污染物排放限值》（DB44/26-2001）；</w:t>
      </w:r>
    </w:p>
    <w:p w14:paraId="32CC6D33">
      <w:pPr>
        <w:wordWrap w:val="0"/>
        <w:adjustRightInd w:val="0"/>
        <w:snapToGrid w:val="0"/>
        <w:spacing w:line="440" w:lineRule="exact"/>
        <w:ind w:left="420"/>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9)《地表水环境质量标准》（GB3838-2002）；</w:t>
      </w:r>
    </w:p>
    <w:p w14:paraId="300A307E">
      <w:pPr>
        <w:wordWrap w:val="0"/>
        <w:adjustRightInd w:val="0"/>
        <w:snapToGrid w:val="0"/>
        <w:spacing w:line="440" w:lineRule="exact"/>
        <w:ind w:left="420"/>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10)《污水综合排放标准》（GB8978-1996）；</w:t>
      </w:r>
    </w:p>
    <w:p w14:paraId="12C66E5A">
      <w:pPr>
        <w:wordWrap w:val="0"/>
        <w:adjustRightInd w:val="0"/>
        <w:snapToGrid w:val="0"/>
        <w:spacing w:line="440" w:lineRule="exact"/>
        <w:ind w:left="420"/>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11)《广东省地方标准用水定额第 3 部分：生活》（DB44/T1461.3—2021）；</w:t>
      </w:r>
    </w:p>
    <w:p w14:paraId="78D8AB64">
      <w:pPr>
        <w:wordWrap w:val="0"/>
        <w:adjustRightInd w:val="0"/>
        <w:snapToGrid w:val="0"/>
        <w:spacing w:line="440" w:lineRule="exact"/>
        <w:ind w:left="420"/>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12)《市政公用工程设计文件编制深度规定》（20</w:t>
      </w:r>
      <w:r>
        <w:rPr>
          <w:rFonts w:hint="eastAsia" w:hAnsi="宋体" w:eastAsia="宋体" w:cs="宋体"/>
          <w:bCs/>
          <w:snapToGrid w:val="0"/>
          <w:color w:val="000000" w:themeColor="text1"/>
          <w:kern w:val="0"/>
          <w:sz w:val="24"/>
          <w:szCs w:val="24"/>
          <w:highlight w:val="none"/>
          <w:lang w:val="en-US" w:eastAsia="zh-CN"/>
          <w14:textFill>
            <w14:solidFill>
              <w14:schemeClr w14:val="tx1"/>
            </w14:solidFill>
          </w14:textFill>
        </w:rPr>
        <w:t>25</w:t>
      </w:r>
      <w:r>
        <w:rPr>
          <w:rFonts w:hint="eastAsia" w:ascii="宋体" w:hAnsi="宋体" w:eastAsia="宋体" w:cs="宋体"/>
          <w:bCs/>
          <w:snapToGrid w:val="0"/>
          <w:color w:val="000000" w:themeColor="text1"/>
          <w:kern w:val="0"/>
          <w:sz w:val="24"/>
          <w:szCs w:val="24"/>
          <w:highlight w:val="none"/>
          <w14:textFill>
            <w14:solidFill>
              <w14:schemeClr w14:val="tx1"/>
            </w14:solidFill>
          </w14:textFill>
        </w:rPr>
        <w:t xml:space="preserve"> 年版）；</w:t>
      </w:r>
    </w:p>
    <w:p w14:paraId="525A50C4">
      <w:pPr>
        <w:wordWrap w:val="0"/>
        <w:adjustRightInd w:val="0"/>
        <w:snapToGrid w:val="0"/>
        <w:spacing w:line="440" w:lineRule="exact"/>
        <w:ind w:left="420"/>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13)《城市排水工程规划规范》（GB50318-2017）；</w:t>
      </w:r>
    </w:p>
    <w:p w14:paraId="3E2729B9">
      <w:pPr>
        <w:wordWrap w:val="0"/>
        <w:adjustRightInd w:val="0"/>
        <w:snapToGrid w:val="0"/>
        <w:spacing w:line="440" w:lineRule="exact"/>
        <w:ind w:left="420"/>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14)《埋地硬聚氯乙烯排水管道工程技术规程》（CECS122-2020）；</w:t>
      </w:r>
    </w:p>
    <w:p w14:paraId="75EACED1">
      <w:pPr>
        <w:wordWrap w:val="0"/>
        <w:adjustRightInd w:val="0"/>
        <w:snapToGrid w:val="0"/>
        <w:spacing w:line="440" w:lineRule="exact"/>
        <w:ind w:left="420"/>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15)《给水排水工程构筑物结构设计规范》（GB50069-2002）；</w:t>
      </w:r>
    </w:p>
    <w:p w14:paraId="68AB4B45">
      <w:pPr>
        <w:wordWrap w:val="0"/>
        <w:adjustRightInd w:val="0"/>
        <w:snapToGrid w:val="0"/>
        <w:spacing w:line="440" w:lineRule="exact"/>
        <w:ind w:left="420"/>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16)《埋地塑料排水管道工程技术规范》（CJJ143-2010） ；</w:t>
      </w:r>
    </w:p>
    <w:p w14:paraId="3B49DA46">
      <w:pPr>
        <w:wordWrap w:val="0"/>
        <w:adjustRightInd w:val="0"/>
        <w:snapToGrid w:val="0"/>
        <w:spacing w:line="440" w:lineRule="exact"/>
        <w:ind w:left="420"/>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17)《埋地聚乙烯排水管管道工程技术规程》（CECS164；2004） ；</w:t>
      </w:r>
    </w:p>
    <w:p w14:paraId="760B0D2F">
      <w:pPr>
        <w:wordWrap w:val="0"/>
        <w:adjustRightInd w:val="0"/>
        <w:snapToGrid w:val="0"/>
        <w:spacing w:line="440" w:lineRule="exact"/>
        <w:ind w:left="420"/>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18)《镇（乡）村排水工程技术规程》（CJJ124-2008) ；</w:t>
      </w:r>
    </w:p>
    <w:p w14:paraId="66A0CBDC">
      <w:pPr>
        <w:wordWrap w:val="0"/>
        <w:adjustRightInd w:val="0"/>
        <w:snapToGrid w:val="0"/>
        <w:spacing w:line="440" w:lineRule="exact"/>
        <w:ind w:left="420"/>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19)《建筑给水排水设计规范》（GB50015-2019）；</w:t>
      </w:r>
    </w:p>
    <w:p w14:paraId="38DE0970">
      <w:pPr>
        <w:wordWrap w:val="0"/>
        <w:adjustRightInd w:val="0"/>
        <w:snapToGrid w:val="0"/>
        <w:spacing w:line="440" w:lineRule="exact"/>
        <w:ind w:left="420"/>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20)《给水排水管道工程施工及验收规范》（GB50268-2008）；</w:t>
      </w:r>
    </w:p>
    <w:p w14:paraId="1E80F267">
      <w:pPr>
        <w:wordWrap w:val="0"/>
        <w:adjustRightInd w:val="0"/>
        <w:snapToGrid w:val="0"/>
        <w:spacing w:line="440" w:lineRule="exact"/>
        <w:ind w:left="420"/>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21)《建筑地基基础设计规范》（GB50007-2011）；</w:t>
      </w:r>
    </w:p>
    <w:p w14:paraId="3CDAAB99">
      <w:pPr>
        <w:wordWrap w:val="0"/>
        <w:adjustRightInd w:val="0"/>
        <w:snapToGrid w:val="0"/>
        <w:spacing w:line="440" w:lineRule="exact"/>
        <w:ind w:left="420"/>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22)《砌体工程施工质量验收规范》（GB50203-2011）；</w:t>
      </w:r>
    </w:p>
    <w:p w14:paraId="459B2D5A">
      <w:pPr>
        <w:wordWrap w:val="0"/>
        <w:adjustRightInd w:val="0"/>
        <w:snapToGrid w:val="0"/>
        <w:spacing w:line="440" w:lineRule="exact"/>
        <w:ind w:left="420"/>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23)《建筑地基基础工程施工质量验收标准》（GB50202-2018）；</w:t>
      </w:r>
    </w:p>
    <w:p w14:paraId="327350F2">
      <w:pPr>
        <w:wordWrap w:val="0"/>
        <w:adjustRightInd w:val="0"/>
        <w:snapToGrid w:val="0"/>
        <w:spacing w:line="440" w:lineRule="exact"/>
        <w:ind w:left="420"/>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24)《建筑地基处理技术规范》（JGJ79-2012）；</w:t>
      </w:r>
    </w:p>
    <w:p w14:paraId="2E268934">
      <w:pPr>
        <w:wordWrap w:val="0"/>
        <w:adjustRightInd w:val="0"/>
        <w:snapToGrid w:val="0"/>
        <w:spacing w:line="440" w:lineRule="exact"/>
        <w:ind w:left="420"/>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25)广东省标准《建筑地基基础设计规范》(DBJ15-31-2016)；</w:t>
      </w:r>
    </w:p>
    <w:p w14:paraId="427A6A5B">
      <w:pPr>
        <w:wordWrap w:val="0"/>
        <w:adjustRightInd w:val="0"/>
        <w:snapToGrid w:val="0"/>
        <w:spacing w:line="440" w:lineRule="exact"/>
        <w:ind w:left="420"/>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26)《建筑与市政地基基础通用规范》（GB55003-2021）；</w:t>
      </w:r>
    </w:p>
    <w:p w14:paraId="6B617C7F">
      <w:pPr>
        <w:wordWrap w:val="0"/>
        <w:adjustRightInd w:val="0"/>
        <w:snapToGrid w:val="0"/>
        <w:spacing w:line="440" w:lineRule="exact"/>
        <w:ind w:left="420"/>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27)《建筑与市政工程抗震通用规范》（GB55002-2021）；</w:t>
      </w:r>
    </w:p>
    <w:p w14:paraId="2FB9B8C5">
      <w:pPr>
        <w:wordWrap w:val="0"/>
        <w:adjustRightInd w:val="0"/>
        <w:snapToGrid w:val="0"/>
        <w:spacing w:line="440" w:lineRule="exact"/>
        <w:ind w:left="420"/>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28)《混凝土结构通用规范》（GB55008-2021）；</w:t>
      </w:r>
    </w:p>
    <w:p w14:paraId="48D6A026">
      <w:pPr>
        <w:wordWrap w:val="0"/>
        <w:adjustRightInd w:val="0"/>
        <w:snapToGrid w:val="0"/>
        <w:spacing w:line="440" w:lineRule="exact"/>
        <w:ind w:left="420"/>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29)《恶臭污染物排放标准》（GB14554-1993）；</w:t>
      </w:r>
    </w:p>
    <w:p w14:paraId="1C32B114">
      <w:pPr>
        <w:wordWrap w:val="0"/>
        <w:adjustRightInd w:val="0"/>
        <w:snapToGrid w:val="0"/>
        <w:spacing w:line="440" w:lineRule="exact"/>
        <w:ind w:left="420"/>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30)《社会生活环境噪声排放标准》（GB22337-2008）；</w:t>
      </w:r>
    </w:p>
    <w:p w14:paraId="404BBD9D">
      <w:pPr>
        <w:wordWrap w:val="0"/>
        <w:adjustRightInd w:val="0"/>
        <w:snapToGrid w:val="0"/>
        <w:spacing w:line="440" w:lineRule="exact"/>
        <w:ind w:left="420"/>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31)《防洪标准》（GB50201-2014）；</w:t>
      </w:r>
    </w:p>
    <w:p w14:paraId="4C79578B">
      <w:pPr>
        <w:wordWrap w:val="0"/>
        <w:adjustRightInd w:val="0"/>
        <w:snapToGrid w:val="0"/>
        <w:spacing w:line="440" w:lineRule="exact"/>
        <w:ind w:left="420"/>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32)《合流制系统污水截污井设计规程》（CECS91:97）；</w:t>
      </w:r>
    </w:p>
    <w:p w14:paraId="7F81F8CE">
      <w:pPr>
        <w:wordWrap w:val="0"/>
        <w:adjustRightInd w:val="0"/>
        <w:snapToGrid w:val="0"/>
        <w:spacing w:line="440" w:lineRule="exact"/>
        <w:ind w:left="420"/>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33)《测绘成果质量检查与验收》（GB/T24356-2009）；</w:t>
      </w:r>
    </w:p>
    <w:p w14:paraId="48864ABC">
      <w:pPr>
        <w:wordWrap w:val="0"/>
        <w:adjustRightInd w:val="0"/>
        <w:snapToGrid w:val="0"/>
        <w:spacing w:line="440" w:lineRule="exact"/>
        <w:ind w:left="420"/>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34)《混凝土结构设计规范》（GB50010-2010）（2015 年版）；</w:t>
      </w:r>
    </w:p>
    <w:p w14:paraId="7E51BB5B">
      <w:pPr>
        <w:wordWrap w:val="0"/>
        <w:adjustRightInd w:val="0"/>
        <w:snapToGrid w:val="0"/>
        <w:spacing w:line="440" w:lineRule="exact"/>
        <w:ind w:left="420"/>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35)《砌体结构设计规范》（GB50003-2011）；</w:t>
      </w:r>
    </w:p>
    <w:p w14:paraId="56422F11">
      <w:pPr>
        <w:wordWrap w:val="0"/>
        <w:adjustRightInd w:val="0"/>
        <w:snapToGrid w:val="0"/>
        <w:spacing w:line="440" w:lineRule="exact"/>
        <w:ind w:left="420"/>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36)《建筑设计防火规范》（GB50016-2014）2018 年版；</w:t>
      </w:r>
    </w:p>
    <w:p w14:paraId="6DBE6C81">
      <w:pPr>
        <w:wordWrap w:val="0"/>
        <w:adjustRightInd w:val="0"/>
        <w:snapToGrid w:val="0"/>
        <w:spacing w:line="440" w:lineRule="exact"/>
        <w:ind w:left="420"/>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37)《村庄污水处理设施技术规程》（CJJT163-2011）；</w:t>
      </w:r>
    </w:p>
    <w:p w14:paraId="094A6FA2">
      <w:pPr>
        <w:wordWrap w:val="0"/>
        <w:adjustRightInd w:val="0"/>
        <w:snapToGrid w:val="0"/>
        <w:spacing w:line="440" w:lineRule="exact"/>
        <w:ind w:left="420"/>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38)《小城镇污水处理工程建设标准》（建标 148-2010）；</w:t>
      </w:r>
    </w:p>
    <w:p w14:paraId="0FCB622D">
      <w:pPr>
        <w:wordWrap w:val="0"/>
        <w:adjustRightInd w:val="0"/>
        <w:snapToGrid w:val="0"/>
        <w:spacing w:line="440" w:lineRule="exact"/>
        <w:ind w:left="420"/>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39）其它现行设计标准和规范。</w:t>
      </w:r>
    </w:p>
    <w:p w14:paraId="48CBABD4">
      <w:pPr>
        <w:wordWrap w:val="0"/>
        <w:adjustRightInd w:val="0"/>
        <w:snapToGrid w:val="0"/>
        <w:spacing w:line="440" w:lineRule="exact"/>
        <w:ind w:left="420"/>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备注：若有相关主管部门颁发新的标准规范则按新的标准规范执行。</w:t>
      </w:r>
    </w:p>
    <w:p w14:paraId="5555A85F">
      <w:pPr>
        <w:pStyle w:val="7"/>
        <w:rPr>
          <w:rFonts w:hint="eastAsia" w:ascii="宋体" w:hAnsi="宋体" w:eastAsia="宋体" w:cs="宋体"/>
          <w:color w:val="000000" w:themeColor="text1"/>
          <w:sz w:val="24"/>
          <w:szCs w:val="24"/>
          <w:highlight w:val="none"/>
          <w14:textFill>
            <w14:solidFill>
              <w14:schemeClr w14:val="tx1"/>
            </w14:solidFill>
          </w14:textFill>
        </w:rPr>
      </w:pPr>
    </w:p>
    <w:p w14:paraId="2607AC9E">
      <w:pPr>
        <w:pStyle w:val="6"/>
        <w:spacing w:line="360" w:lineRule="auto"/>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bookmarkStart w:id="453" w:name="_Toc25668"/>
      <w:bookmarkStart w:id="454" w:name="_Toc28294"/>
      <w:r>
        <w:rPr>
          <w:rFonts w:hint="eastAsia" w:ascii="宋体" w:hAnsi="宋体" w:eastAsia="宋体" w:cs="宋体"/>
          <w:b/>
          <w:bCs/>
          <w:color w:val="000000" w:themeColor="text1"/>
          <w:sz w:val="24"/>
          <w:szCs w:val="24"/>
          <w:highlight w:val="none"/>
          <w14:textFill>
            <w14:solidFill>
              <w14:schemeClr w14:val="tx1"/>
            </w14:solidFill>
          </w14:textFill>
        </w:rPr>
        <w:t>2.施工规范</w:t>
      </w:r>
      <w:bookmarkEnd w:id="453"/>
      <w:bookmarkEnd w:id="454"/>
    </w:p>
    <w:p w14:paraId="6072678E">
      <w:pPr>
        <w:pStyle w:val="6"/>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2.1</w:t>
      </w:r>
      <w:r>
        <w:rPr>
          <w:rFonts w:hint="eastAsia" w:ascii="宋体" w:hAnsi="宋体" w:eastAsia="宋体" w:cs="宋体"/>
          <w:color w:val="000000" w:themeColor="text1"/>
          <w:sz w:val="24"/>
          <w:szCs w:val="24"/>
          <w:highlight w:val="none"/>
          <w14:textFill>
            <w14:solidFill>
              <w14:schemeClr w14:val="tx1"/>
            </w14:solidFill>
          </w14:textFill>
        </w:rPr>
        <w:t>．市政基础设施工程建设项目</w:t>
      </w:r>
    </w:p>
    <w:p w14:paraId="7FF27679">
      <w:pPr>
        <w:pStyle w:val="6"/>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市政基础设施工程建设项目必须执行的现行技术规范，包括且不限于：</w:t>
      </w:r>
    </w:p>
    <w:p w14:paraId="3C0A1A1D">
      <w:pPr>
        <w:pStyle w:val="6"/>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（1）《公路路基施工技术规范》；</w:t>
      </w:r>
    </w:p>
    <w:p w14:paraId="5EF3111A">
      <w:pPr>
        <w:pStyle w:val="6"/>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（2）《市政道路工程质量检验评定标准》；</w:t>
      </w:r>
    </w:p>
    <w:p w14:paraId="31097D51">
      <w:pPr>
        <w:pStyle w:val="6"/>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（3）《市政排水管渠工程质量检验评定标准》；</w:t>
      </w:r>
    </w:p>
    <w:p w14:paraId="1F583EFF">
      <w:pPr>
        <w:pStyle w:val="6"/>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（4）《给水排水管道工程施工及验收规范》；</w:t>
      </w:r>
    </w:p>
    <w:p w14:paraId="1EF238C8">
      <w:pPr>
        <w:pStyle w:val="6"/>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（5）《城市道路路基工程施工及验收规范》；</w:t>
      </w:r>
    </w:p>
    <w:p w14:paraId="46A507FA">
      <w:pPr>
        <w:pStyle w:val="6"/>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（6）《水泥砼路面施工及验收规范》；</w:t>
      </w:r>
    </w:p>
    <w:p w14:paraId="1E6D3761">
      <w:pPr>
        <w:pStyle w:val="6"/>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（7）《公路水泥砼路面施工技术规范》；</w:t>
      </w:r>
    </w:p>
    <w:p w14:paraId="74AFB81B">
      <w:pPr>
        <w:pStyle w:val="6"/>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（8）《埋地硬聚氯乙烯排水管道工程技术规程》；</w:t>
      </w:r>
    </w:p>
    <w:p w14:paraId="7706410A">
      <w:pPr>
        <w:pStyle w:val="6"/>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（9）《沥青路面施工及验收规范》；</w:t>
      </w:r>
    </w:p>
    <w:p w14:paraId="0D19C91F">
      <w:pPr>
        <w:pStyle w:val="6"/>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（10）《广东省市政工程施工质量技术资料统一用表》。</w:t>
      </w:r>
    </w:p>
    <w:p w14:paraId="23CD1CF7">
      <w:pPr>
        <w:pStyle w:val="6"/>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（11）《城市道路照明设计标准》（CJJ45-2015）；</w:t>
      </w:r>
    </w:p>
    <w:p w14:paraId="5E1D0379">
      <w:pPr>
        <w:pStyle w:val="6"/>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（12）《低压配电设计规范》（GB50054-2011）；</w:t>
      </w:r>
    </w:p>
    <w:p w14:paraId="50CFF7EC">
      <w:pPr>
        <w:pStyle w:val="6"/>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（13）《城市道路照明工程施工及验收规程》（CJJ89-2012）；</w:t>
      </w:r>
    </w:p>
    <w:p w14:paraId="677B31BD">
      <w:pPr>
        <w:pStyle w:val="6"/>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（14）《LED道路照明工程技术规范》（DB44/T 1898-2016）；</w:t>
      </w:r>
    </w:p>
    <w:p w14:paraId="5E8B5F9E">
      <w:pPr>
        <w:pStyle w:val="6"/>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（15）《灯具第1部分：一般要求与试验》（GB7000.1-2015）；</w:t>
      </w:r>
    </w:p>
    <w:p w14:paraId="33FE8B0C">
      <w:pPr>
        <w:pStyle w:val="6"/>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（16）《电缆工程电缆设计标准》（GB50217-2018）；</w:t>
      </w:r>
    </w:p>
    <w:p w14:paraId="08D74C60">
      <w:pPr>
        <w:pStyle w:val="6"/>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（17）其他现行国家、广东省关于市政工程的技术及验收规范、定额、规程、标准。</w:t>
      </w:r>
    </w:p>
    <w:p w14:paraId="14585D2D">
      <w:pPr>
        <w:pStyle w:val="4"/>
        <w:wordWrap w:val="0"/>
        <w:autoSpaceDE/>
        <w:autoSpaceDN/>
        <w:snapToGrid w:val="0"/>
        <w:spacing w:line="440" w:lineRule="exact"/>
        <w:ind w:firstLine="480"/>
        <w:jc w:val="both"/>
        <w:rPr>
          <w:rFonts w:hint="eastAsia" w:ascii="宋体" w:hAnsi="宋体" w:eastAsia="宋体" w:cs="宋体"/>
          <w:b/>
          <w:snapToGrid w:val="0"/>
          <w:color w:val="000000" w:themeColor="text1"/>
          <w:sz w:val="24"/>
          <w:szCs w:val="24"/>
          <w:highlight w:val="none"/>
          <w14:textFill>
            <w14:solidFill>
              <w14:schemeClr w14:val="tx1"/>
            </w14:solidFill>
          </w14:textFill>
        </w:rPr>
      </w:pPr>
      <w:bookmarkStart w:id="455" w:name="_Toc31093"/>
      <w:bookmarkStart w:id="456" w:name="_Toc7299"/>
      <w:bookmarkStart w:id="457" w:name="_Toc28818"/>
      <w:bookmarkStart w:id="458" w:name="_Toc2849"/>
      <w:bookmarkStart w:id="459" w:name="_Toc30285"/>
      <w:r>
        <w:rPr>
          <w:rFonts w:hint="eastAsia" w:ascii="宋体" w:hAnsi="宋体" w:eastAsia="宋体" w:cs="宋体"/>
          <w:b/>
          <w:snapToGrid w:val="0"/>
          <w:color w:val="000000" w:themeColor="text1"/>
          <w:sz w:val="24"/>
          <w:szCs w:val="24"/>
          <w:highlight w:val="none"/>
          <w14:textFill>
            <w14:solidFill>
              <w14:schemeClr w14:val="tx1"/>
            </w14:solidFill>
          </w14:textFill>
        </w:rPr>
        <w:t>3．备查要求</w:t>
      </w:r>
      <w:bookmarkEnd w:id="455"/>
      <w:bookmarkEnd w:id="456"/>
      <w:bookmarkEnd w:id="457"/>
      <w:bookmarkEnd w:id="458"/>
      <w:bookmarkEnd w:id="459"/>
    </w:p>
    <w:p w14:paraId="3FABABE2">
      <w:pPr>
        <w:tabs>
          <w:tab w:val="left" w:pos="0"/>
        </w:tabs>
        <w:wordWrap w:val="0"/>
        <w:adjustRightInd w:val="0"/>
        <w:snapToGrid w:val="0"/>
        <w:ind w:firstLine="480" w:firstLineChars="200"/>
        <w:jc w:val="left"/>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承包</w:t>
      </w:r>
      <w:r>
        <w:rPr>
          <w:rFonts w:hint="eastAsia" w:ascii="宋体" w:hAnsi="宋体" w:eastAsia="宋体" w:cs="宋体"/>
          <w:bCs/>
          <w:snapToGrid w:val="0"/>
          <w:color w:val="000000" w:themeColor="text1"/>
          <w:kern w:val="0"/>
          <w:sz w:val="24"/>
          <w:szCs w:val="24"/>
          <w:highlight w:val="none"/>
          <w14:textFill>
            <w14:solidFill>
              <w14:schemeClr w14:val="tx1"/>
            </w14:solidFill>
          </w14:textFill>
        </w:rPr>
        <w:t>人必须在施工现场准备至少一套上述规范，</w:t>
      </w:r>
      <w:r>
        <w:rPr>
          <w:rFonts w:hint="eastAsia" w:ascii="宋体" w:hAnsi="宋体" w:eastAsia="宋体" w:cs="宋体"/>
          <w:snapToGrid w:val="0"/>
          <w:color w:val="000000" w:themeColor="text1"/>
          <w:kern w:val="0"/>
          <w:sz w:val="24"/>
          <w:szCs w:val="24"/>
          <w:highlight w:val="none"/>
          <w14:textFill>
            <w14:solidFill>
              <w14:schemeClr w14:val="tx1"/>
            </w14:solidFill>
          </w14:textFill>
        </w:rPr>
        <w:t>发包</w:t>
      </w:r>
      <w:r>
        <w:rPr>
          <w:rFonts w:hint="eastAsia" w:ascii="宋体" w:hAnsi="宋体" w:eastAsia="宋体" w:cs="宋体"/>
          <w:bCs/>
          <w:snapToGrid w:val="0"/>
          <w:color w:val="000000" w:themeColor="text1"/>
          <w:kern w:val="0"/>
          <w:sz w:val="24"/>
          <w:szCs w:val="24"/>
          <w:highlight w:val="none"/>
          <w14:textFill>
            <w14:solidFill>
              <w14:schemeClr w14:val="tx1"/>
            </w14:solidFill>
          </w14:textFill>
        </w:rPr>
        <w:t>人和监理单位可随时检查</w:t>
      </w:r>
      <w:r>
        <w:rPr>
          <w:rFonts w:hint="eastAsia" w:ascii="宋体" w:hAnsi="宋体" w:eastAsia="宋体" w:cs="宋体"/>
          <w:snapToGrid w:val="0"/>
          <w:color w:val="000000" w:themeColor="text1"/>
          <w:kern w:val="0"/>
          <w:sz w:val="24"/>
          <w:szCs w:val="24"/>
          <w:highlight w:val="none"/>
          <w14:textFill>
            <w14:solidFill>
              <w14:schemeClr w14:val="tx1"/>
            </w14:solidFill>
          </w14:textFill>
        </w:rPr>
        <w:t>承包</w:t>
      </w:r>
      <w:r>
        <w:rPr>
          <w:rFonts w:hint="eastAsia" w:ascii="宋体" w:hAnsi="宋体" w:eastAsia="宋体" w:cs="宋体"/>
          <w:bCs/>
          <w:snapToGrid w:val="0"/>
          <w:color w:val="000000" w:themeColor="text1"/>
          <w:kern w:val="0"/>
          <w:sz w:val="24"/>
          <w:szCs w:val="24"/>
          <w:highlight w:val="none"/>
          <w14:textFill>
            <w14:solidFill>
              <w14:schemeClr w14:val="tx1"/>
            </w14:solidFill>
          </w14:textFill>
        </w:rPr>
        <w:t>人的上述规范，并监督</w:t>
      </w:r>
      <w:r>
        <w:rPr>
          <w:rFonts w:hint="eastAsia" w:ascii="宋体" w:hAnsi="宋体" w:eastAsia="宋体" w:cs="宋体"/>
          <w:snapToGrid w:val="0"/>
          <w:color w:val="000000" w:themeColor="text1"/>
          <w:kern w:val="0"/>
          <w:sz w:val="24"/>
          <w:szCs w:val="24"/>
          <w:highlight w:val="none"/>
          <w14:textFill>
            <w14:solidFill>
              <w14:schemeClr w14:val="tx1"/>
            </w14:solidFill>
          </w14:textFill>
        </w:rPr>
        <w:t>承包</w:t>
      </w:r>
      <w:r>
        <w:rPr>
          <w:rFonts w:hint="eastAsia" w:ascii="宋体" w:hAnsi="宋体" w:eastAsia="宋体" w:cs="宋体"/>
          <w:bCs/>
          <w:snapToGrid w:val="0"/>
          <w:color w:val="000000" w:themeColor="text1"/>
          <w:kern w:val="0"/>
          <w:sz w:val="24"/>
          <w:szCs w:val="24"/>
          <w:highlight w:val="none"/>
          <w14:textFill>
            <w14:solidFill>
              <w14:schemeClr w14:val="tx1"/>
            </w14:solidFill>
          </w14:textFill>
        </w:rPr>
        <w:t>人按规范要求执行。</w:t>
      </w:r>
    </w:p>
    <w:p w14:paraId="31099066">
      <w:pPr>
        <w:spacing w:line="360" w:lineRule="auto"/>
        <w:outlineLvl w:val="9"/>
        <w:rPr>
          <w:rFonts w:hint="eastAsia" w:asciiTheme="minorEastAsia" w:hAnsiTheme="minorEastAsia" w:eastAsiaTheme="minorEastAsia" w:cstheme="minorEastAsia"/>
          <w:color w:val="000000" w:themeColor="text1"/>
          <w:szCs w:val="22"/>
          <w:highlight w:val="none"/>
          <w14:textFill>
            <w14:solidFill>
              <w14:schemeClr w14:val="tx1"/>
            </w14:solidFill>
          </w14:textFill>
        </w:rPr>
      </w:pPr>
      <w:bookmarkStart w:id="460" w:name="_Toc466640612"/>
    </w:p>
    <w:bookmarkEnd w:id="460"/>
    <w:p w14:paraId="05F1A1F6">
      <w:pPr>
        <w:pStyle w:val="6"/>
        <w:spacing w:line="360" w:lineRule="auto"/>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461" w:name="_Hlt69670335"/>
      <w:bookmarkEnd w:id="461"/>
    </w:p>
    <w:p w14:paraId="7E591EE9">
      <w:pPr>
        <w:rPr>
          <w:rFonts w:hint="eastAsia"/>
          <w:color w:val="000000" w:themeColor="text1"/>
          <w:highlight w:val="none"/>
          <w14:textFill>
            <w14:solidFill>
              <w14:schemeClr w14:val="tx1"/>
            </w14:solidFill>
          </w14:textFill>
        </w:rPr>
      </w:pPr>
      <w:bookmarkStart w:id="462" w:name="_Toc1911"/>
      <w:bookmarkStart w:id="463" w:name="_Toc6133"/>
      <w:bookmarkStart w:id="464" w:name="_Toc5639"/>
      <w:bookmarkStart w:id="465" w:name="_Toc23899"/>
      <w:bookmarkStart w:id="466" w:name="_Toc466640614"/>
      <w:bookmarkStart w:id="467" w:name="_Toc27843"/>
      <w:bookmarkStart w:id="468" w:name="_Toc5422"/>
      <w:bookmarkStart w:id="469" w:name="_Toc12955"/>
      <w:bookmarkStart w:id="470" w:name="_Toc16295"/>
      <w:bookmarkStart w:id="471" w:name="_Hlt69698785"/>
    </w:p>
    <w:p w14:paraId="2F59520C">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08F26BAF">
      <w:pPr>
        <w:pStyle w:val="2"/>
        <w:rPr>
          <w:rFonts w:hint="eastAsia"/>
          <w:color w:val="000000" w:themeColor="text1"/>
          <w:highlight w:val="none"/>
          <w14:textFill>
            <w14:solidFill>
              <w14:schemeClr w14:val="tx1"/>
            </w14:solidFill>
          </w14:textFill>
        </w:rPr>
      </w:pPr>
    </w:p>
    <w:bookmarkEnd w:id="462"/>
    <w:bookmarkEnd w:id="463"/>
    <w:bookmarkEnd w:id="464"/>
    <w:bookmarkEnd w:id="465"/>
    <w:bookmarkEnd w:id="466"/>
    <w:bookmarkEnd w:id="467"/>
    <w:bookmarkEnd w:id="468"/>
    <w:bookmarkEnd w:id="469"/>
    <w:bookmarkEnd w:id="470"/>
    <w:p w14:paraId="0BAE96FA">
      <w:pPr>
        <w:pStyle w:val="37"/>
        <w:keepNext/>
        <w:keepLines/>
        <w:tabs>
          <w:tab w:val="left" w:pos="885"/>
        </w:tabs>
        <w:spacing w:line="240" w:lineRule="auto"/>
        <w:jc w:val="cente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pPr>
      <w:bookmarkStart w:id="472" w:name="_Toc10156"/>
      <w:r>
        <w:rPr>
          <w:rFonts w:hint="eastAsia" w:asciiTheme="minorEastAsia" w:hAnsiTheme="minorEastAsia" w:eastAsiaTheme="minorEastAsia" w:cstheme="minorEastAsia"/>
          <w:b/>
          <w:color w:val="000000" w:themeColor="text1"/>
          <w:kern w:val="44"/>
          <w:sz w:val="36"/>
          <w:szCs w:val="36"/>
          <w:highlight w:val="none"/>
          <w:lang w:val="en-US" w:eastAsia="zh-CN"/>
          <w14:textFill>
            <w14:solidFill>
              <w14:schemeClr w14:val="tx1"/>
            </w14:solidFill>
          </w14:textFill>
        </w:rPr>
        <w:t xml:space="preserve">第六章  </w:t>
      </w:r>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招标文件</w:t>
      </w:r>
      <w:bookmarkStart w:id="473" w:name="_Hlt75747044"/>
      <w:bookmarkEnd w:id="473"/>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的附件</w:t>
      </w:r>
      <w:bookmarkEnd w:id="472"/>
    </w:p>
    <w:p w14:paraId="4A3E66F5">
      <w:pPr>
        <w:rPr>
          <w:rFonts w:hint="eastAsia" w:asciiTheme="minorEastAsia" w:hAnsiTheme="minorEastAsia" w:eastAsiaTheme="minorEastAsia" w:cstheme="minorEastAsia"/>
          <w:color w:val="000000" w:themeColor="text1"/>
          <w:highlight w:val="none"/>
          <w14:textFill>
            <w14:solidFill>
              <w14:schemeClr w14:val="tx1"/>
            </w14:solidFill>
          </w14:textFill>
        </w:rPr>
      </w:pPr>
    </w:p>
    <w:bookmarkEnd w:id="471"/>
    <w:p w14:paraId="695B4F72">
      <w:pPr>
        <w:pStyle w:val="4"/>
        <w:spacing w:before="120"/>
        <w:jc w:val="left"/>
        <w:rPr>
          <w:rFonts w:hint="eastAsia" w:asciiTheme="minorEastAsia" w:hAnsiTheme="minorEastAsia" w:eastAsiaTheme="minorEastAsia" w:cstheme="minorEastAsia"/>
          <w:b/>
          <w:snapToGrid w:val="0"/>
          <w:color w:val="000000" w:themeColor="text1"/>
          <w:szCs w:val="24"/>
          <w:highlight w:val="none"/>
          <w14:textFill>
            <w14:solidFill>
              <w14:schemeClr w14:val="tx1"/>
            </w14:solidFill>
          </w14:textFill>
        </w:rPr>
      </w:pPr>
      <w:bookmarkStart w:id="474" w:name="_附件二：工期承诺书"/>
      <w:bookmarkEnd w:id="474"/>
      <w:bookmarkStart w:id="475" w:name="_附件一：对招标文件条款自愿接受承诺书"/>
      <w:bookmarkEnd w:id="475"/>
      <w:bookmarkStart w:id="476" w:name="_附件二：近三年度主要施工项目（竣工及在建）一览表"/>
      <w:bookmarkEnd w:id="476"/>
      <w:bookmarkStart w:id="477" w:name="_附件五：综合评审合理低价法"/>
      <w:bookmarkEnd w:id="477"/>
      <w:bookmarkStart w:id="478" w:name="_附件一：投标函"/>
      <w:bookmarkEnd w:id="478"/>
      <w:bookmarkStart w:id="479" w:name="_附件四：工期承诺书"/>
      <w:bookmarkEnd w:id="479"/>
      <w:bookmarkStart w:id="480" w:name="_Toc12527"/>
      <w:bookmarkStart w:id="481" w:name="_Toc12406"/>
      <w:bookmarkStart w:id="482" w:name="_Toc3855"/>
      <w:bookmarkStart w:id="483" w:name="_Toc2902"/>
      <w:bookmarkStart w:id="484" w:name="_Toc6252"/>
      <w:bookmarkStart w:id="485" w:name="_Toc39136360"/>
      <w:bookmarkStart w:id="486" w:name="_Toc137444778"/>
      <w:bookmarkStart w:id="487" w:name="_Toc142468134"/>
      <w:bookmarkStart w:id="488" w:name="_Toc133160683"/>
      <w:bookmarkStart w:id="489" w:name="_Toc132687128"/>
      <w:bookmarkStart w:id="490" w:name="_Toc133815902"/>
      <w:bookmarkStart w:id="491" w:name="_Toc78794873"/>
      <w:r>
        <w:rPr>
          <w:rFonts w:hint="eastAsia" w:asciiTheme="minorEastAsia" w:hAnsiTheme="minorEastAsia" w:eastAsiaTheme="minorEastAsia" w:cstheme="minorEastAsia"/>
          <w:b/>
          <w:snapToGrid w:val="0"/>
          <w:color w:val="000000" w:themeColor="text1"/>
          <w:szCs w:val="24"/>
          <w:highlight w:val="none"/>
          <w14:textFill>
            <w14:solidFill>
              <w14:schemeClr w14:val="tx1"/>
            </w14:solidFill>
          </w14:textFill>
        </w:rPr>
        <w:t>格式一 封面</w:t>
      </w:r>
      <w:bookmarkEnd w:id="480"/>
      <w:bookmarkEnd w:id="481"/>
      <w:bookmarkEnd w:id="482"/>
      <w:bookmarkEnd w:id="483"/>
      <w:bookmarkEnd w:id="484"/>
      <w:bookmarkEnd w:id="485"/>
    </w:p>
    <w:p w14:paraId="38EBFF1A">
      <w:pPr>
        <w:pStyle w:val="47"/>
        <w:widowControl w:val="0"/>
        <w:wordWrap w:val="0"/>
        <w:adjustRightInd w:val="0"/>
        <w:snapToGrid w:val="0"/>
        <w:rPr>
          <w:rFonts w:hint="eastAsia" w:asciiTheme="minorEastAsia" w:hAnsiTheme="minorEastAsia" w:eastAsiaTheme="minorEastAsia" w:cstheme="minorEastAsia"/>
          <w:b/>
          <w:snapToGrid w:val="0"/>
          <w:color w:val="000000" w:themeColor="text1"/>
          <w:sz w:val="24"/>
          <w:szCs w:val="24"/>
          <w:highlight w:val="none"/>
          <w14:textFill>
            <w14:solidFill>
              <w14:schemeClr w14:val="tx1"/>
            </w14:solidFill>
          </w14:textFill>
        </w:rPr>
      </w:pPr>
    </w:p>
    <w:p w14:paraId="60F35822">
      <w:pPr>
        <w:pStyle w:val="47"/>
        <w:widowControl w:val="0"/>
        <w:wordWrap w:val="0"/>
        <w:adjustRightInd w:val="0"/>
        <w:snapToGrid w:val="0"/>
        <w:jc w:val="right"/>
        <w:rPr>
          <w:rFonts w:hint="eastAsia" w:asciiTheme="minorEastAsia" w:hAnsiTheme="minorEastAsia" w:eastAsiaTheme="minorEastAsia" w:cstheme="minorEastAsia"/>
          <w:b/>
          <w:snapToGrid w:val="0"/>
          <w:color w:val="000000" w:themeColor="text1"/>
          <w:sz w:val="24"/>
          <w:szCs w:val="24"/>
          <w:highlight w:val="none"/>
          <w14:textFill>
            <w14:solidFill>
              <w14:schemeClr w14:val="tx1"/>
            </w14:solidFill>
          </w14:textFill>
        </w:rPr>
      </w:pPr>
    </w:p>
    <w:p w14:paraId="31F0A621">
      <w:pPr>
        <w:pStyle w:val="47"/>
        <w:widowControl w:val="0"/>
        <w:wordWrap w:val="0"/>
        <w:adjustRightInd w:val="0"/>
        <w:snapToGrid w:val="0"/>
        <w:rPr>
          <w:rFonts w:hint="eastAsia" w:asciiTheme="minorEastAsia" w:hAnsiTheme="minorEastAsia" w:eastAsiaTheme="minorEastAsia" w:cstheme="minorEastAsia"/>
          <w:b/>
          <w:snapToGrid w:val="0"/>
          <w:color w:val="000000" w:themeColor="text1"/>
          <w:sz w:val="24"/>
          <w:szCs w:val="24"/>
          <w:highlight w:val="none"/>
          <w14:textFill>
            <w14:solidFill>
              <w14:schemeClr w14:val="tx1"/>
            </w14:solidFill>
          </w14:textFill>
        </w:rPr>
      </w:pPr>
    </w:p>
    <w:p w14:paraId="306826E3">
      <w:pPr>
        <w:pStyle w:val="47"/>
        <w:widowControl w:val="0"/>
        <w:wordWrap w:val="0"/>
        <w:adjustRightInd w:val="0"/>
        <w:snapToGrid w:val="0"/>
        <w:ind w:firstLine="0"/>
        <w:rPr>
          <w:rFonts w:hint="eastAsia" w:asciiTheme="minorEastAsia" w:hAnsiTheme="minorEastAsia" w:eastAsiaTheme="minorEastAsia" w:cstheme="minorEastAsia"/>
          <w:b/>
          <w:snapToGrid w:val="0"/>
          <w:color w:val="000000" w:themeColor="text1"/>
          <w:sz w:val="24"/>
          <w:highlight w:val="none"/>
          <w14:textFill>
            <w14:solidFill>
              <w14:schemeClr w14:val="tx1"/>
            </w14:solidFill>
          </w14:textFill>
        </w:rPr>
      </w:pPr>
      <w:bookmarkStart w:id="492" w:name="_附件十：单项工程费汇总表"/>
      <w:bookmarkEnd w:id="492"/>
      <w:bookmarkStart w:id="493" w:name="_Hlt68774664"/>
      <w:bookmarkEnd w:id="493"/>
      <w:bookmarkStart w:id="494" w:name="_Hlt69116778"/>
      <w:bookmarkEnd w:id="494"/>
      <w:bookmarkStart w:id="495" w:name="_附件二十五：综合评审合理低价法"/>
      <w:bookmarkEnd w:id="495"/>
      <w:bookmarkStart w:id="496" w:name="_附件二十四：技术标提问单"/>
      <w:bookmarkEnd w:id="496"/>
      <w:bookmarkStart w:id="497" w:name="_Toc15791"/>
      <w:bookmarkStart w:id="498" w:name="_Toc39136361"/>
      <w:bookmarkStart w:id="499" w:name="_Toc26795"/>
      <w:bookmarkStart w:id="500" w:name="_Toc28483"/>
      <w:bookmarkStart w:id="501" w:name="_Toc5872"/>
      <w:bookmarkStart w:id="502" w:name="_Toc106418843"/>
      <w:bookmarkStart w:id="503" w:name="_Hlt66847557"/>
      <w:bookmarkStart w:id="504" w:name="_Toc66849200"/>
      <w:bookmarkStart w:id="505" w:name="_Toc466640620"/>
      <w:bookmarkStart w:id="506" w:name="_Toc104711098"/>
    </w:p>
    <w:p w14:paraId="40A2918D">
      <w:pPr>
        <w:pStyle w:val="47"/>
        <w:widowControl w:val="0"/>
        <w:wordWrap w:val="0"/>
        <w:adjustRightInd w:val="0"/>
        <w:snapToGrid w:val="0"/>
        <w:rPr>
          <w:rFonts w:hint="eastAsia" w:asciiTheme="minorEastAsia" w:hAnsiTheme="minorEastAsia" w:eastAsiaTheme="minorEastAsia" w:cstheme="minorEastAsia"/>
          <w:b/>
          <w:snapToGrid w:val="0"/>
          <w:color w:val="000000" w:themeColor="text1"/>
          <w:sz w:val="24"/>
          <w:highlight w:val="none"/>
          <w14:textFill>
            <w14:solidFill>
              <w14:schemeClr w14:val="tx1"/>
            </w14:solidFill>
          </w14:textFill>
        </w:rPr>
      </w:pPr>
    </w:p>
    <w:p w14:paraId="7CAE7B27">
      <w:pPr>
        <w:pStyle w:val="47"/>
        <w:widowControl w:val="0"/>
        <w:wordWrap w:val="0"/>
        <w:adjustRightInd w:val="0"/>
        <w:snapToGrid w:val="0"/>
        <w:ind w:firstLine="0"/>
        <w:jc w:val="center"/>
        <w:rPr>
          <w:rFonts w:hint="eastAsia" w:asciiTheme="minorEastAsia" w:hAnsiTheme="minorEastAsia" w:eastAsiaTheme="minorEastAsia" w:cstheme="minorEastAsia"/>
          <w:b/>
          <w:snapToGrid w:val="0"/>
          <w:color w:val="000000" w:themeColor="text1"/>
          <w:sz w:val="48"/>
          <w:szCs w:val="48"/>
          <w:highlight w:val="none"/>
          <w14:textFill>
            <w14:solidFill>
              <w14:schemeClr w14:val="tx1"/>
            </w14:solidFill>
          </w14:textFill>
        </w:rPr>
      </w:pPr>
      <w:r>
        <w:rPr>
          <w:rFonts w:hint="eastAsia" w:asciiTheme="minorEastAsia" w:hAnsiTheme="minorEastAsia" w:eastAsiaTheme="minorEastAsia" w:cstheme="minorEastAsia"/>
          <w:b/>
          <w:snapToGrid w:val="0"/>
          <w:color w:val="000000" w:themeColor="text1"/>
          <w:sz w:val="48"/>
          <w:szCs w:val="48"/>
          <w:highlight w:val="none"/>
          <w:u w:val="single"/>
          <w14:textFill>
            <w14:solidFill>
              <w14:schemeClr w14:val="tx1"/>
            </w14:solidFill>
          </w14:textFill>
        </w:rPr>
        <w:t xml:space="preserve">（项目名称）   </w:t>
      </w:r>
      <w:r>
        <w:rPr>
          <w:rFonts w:hint="eastAsia" w:asciiTheme="minorEastAsia" w:hAnsiTheme="minorEastAsia" w:eastAsiaTheme="minorEastAsia" w:cstheme="minorEastAsia"/>
          <w:b/>
          <w:snapToGrid w:val="0"/>
          <w:color w:val="000000" w:themeColor="text1"/>
          <w:sz w:val="48"/>
          <w:szCs w:val="48"/>
          <w:highlight w:val="none"/>
          <w14:textFill>
            <w14:solidFill>
              <w14:schemeClr w14:val="tx1"/>
            </w14:solidFill>
          </w14:textFill>
        </w:rPr>
        <w:t>招标</w:t>
      </w:r>
    </w:p>
    <w:p w14:paraId="1F094AC6">
      <w:pPr>
        <w:pStyle w:val="47"/>
        <w:widowControl w:val="0"/>
        <w:wordWrap w:val="0"/>
        <w:adjustRightInd w:val="0"/>
        <w:snapToGrid w:val="0"/>
        <w:ind w:firstLine="0"/>
        <w:jc w:val="center"/>
        <w:rPr>
          <w:rFonts w:hint="eastAsia" w:asciiTheme="minorEastAsia" w:hAnsiTheme="minorEastAsia" w:eastAsiaTheme="minorEastAsia" w:cstheme="minorEastAsia"/>
          <w:b/>
          <w:snapToGrid w:val="0"/>
          <w:color w:val="000000" w:themeColor="text1"/>
          <w:sz w:val="32"/>
          <w:highlight w:val="none"/>
          <w14:textFill>
            <w14:solidFill>
              <w14:schemeClr w14:val="tx1"/>
            </w14:solidFill>
          </w14:textFill>
        </w:rPr>
      </w:pPr>
    </w:p>
    <w:p w14:paraId="1271A314">
      <w:pPr>
        <w:pStyle w:val="47"/>
        <w:widowControl w:val="0"/>
        <w:wordWrap w:val="0"/>
        <w:adjustRightInd w:val="0"/>
        <w:snapToGrid w:val="0"/>
        <w:ind w:firstLine="0"/>
        <w:jc w:val="center"/>
        <w:rPr>
          <w:rFonts w:hint="eastAsia" w:asciiTheme="minorEastAsia" w:hAnsiTheme="minorEastAsia" w:eastAsiaTheme="minorEastAsia" w:cstheme="minorEastAsia"/>
          <w:b/>
          <w:snapToGrid w:val="0"/>
          <w:color w:val="000000" w:themeColor="text1"/>
          <w:sz w:val="32"/>
          <w:highlight w:val="none"/>
          <w14:textFill>
            <w14:solidFill>
              <w14:schemeClr w14:val="tx1"/>
            </w14:solidFill>
          </w14:textFill>
        </w:rPr>
      </w:pPr>
    </w:p>
    <w:p w14:paraId="773F440A">
      <w:pPr>
        <w:pStyle w:val="47"/>
        <w:widowControl w:val="0"/>
        <w:wordWrap w:val="0"/>
        <w:adjustRightInd w:val="0"/>
        <w:snapToGrid w:val="0"/>
        <w:ind w:firstLine="0"/>
        <w:jc w:val="center"/>
        <w:rPr>
          <w:rFonts w:hint="eastAsia" w:asciiTheme="minorEastAsia" w:hAnsiTheme="minorEastAsia" w:eastAsiaTheme="minorEastAsia" w:cstheme="minorEastAsia"/>
          <w:b/>
          <w:snapToGrid w:val="0"/>
          <w:color w:val="000000" w:themeColor="text1"/>
          <w:sz w:val="32"/>
          <w:highlight w:val="none"/>
          <w14:textFill>
            <w14:solidFill>
              <w14:schemeClr w14:val="tx1"/>
            </w14:solidFill>
          </w14:textFill>
        </w:rPr>
      </w:pPr>
    </w:p>
    <w:p w14:paraId="70FED27C">
      <w:pPr>
        <w:pStyle w:val="47"/>
        <w:widowControl w:val="0"/>
        <w:wordWrap w:val="0"/>
        <w:adjustRightInd w:val="0"/>
        <w:snapToGrid w:val="0"/>
        <w:ind w:firstLine="0"/>
        <w:jc w:val="center"/>
        <w:rPr>
          <w:rFonts w:hint="eastAsia" w:asciiTheme="minorEastAsia" w:hAnsiTheme="minorEastAsia" w:eastAsiaTheme="minorEastAsia" w:cstheme="minorEastAsia"/>
          <w:b/>
          <w:snapToGrid w:val="0"/>
          <w:color w:val="000000" w:themeColor="text1"/>
          <w:sz w:val="32"/>
          <w:highlight w:val="none"/>
          <w14:textFill>
            <w14:solidFill>
              <w14:schemeClr w14:val="tx1"/>
            </w14:solidFill>
          </w14:textFill>
        </w:rPr>
      </w:pPr>
    </w:p>
    <w:p w14:paraId="6021F149">
      <w:pPr>
        <w:pStyle w:val="47"/>
        <w:widowControl w:val="0"/>
        <w:wordWrap w:val="0"/>
        <w:adjustRightInd w:val="0"/>
        <w:snapToGrid w:val="0"/>
        <w:ind w:firstLine="0"/>
        <w:jc w:val="center"/>
        <w:rPr>
          <w:rFonts w:hint="eastAsia" w:asciiTheme="minorEastAsia" w:hAnsiTheme="minorEastAsia" w:eastAsiaTheme="minorEastAsia" w:cstheme="minorEastAsia"/>
          <w:b/>
          <w:snapToGrid w:val="0"/>
          <w:color w:val="000000" w:themeColor="text1"/>
          <w:sz w:val="72"/>
          <w:highlight w:val="none"/>
          <w14:textFill>
            <w14:solidFill>
              <w14:schemeClr w14:val="tx1"/>
            </w14:solidFill>
          </w14:textFill>
        </w:rPr>
      </w:pPr>
      <w:r>
        <w:rPr>
          <w:rFonts w:hint="eastAsia" w:asciiTheme="minorEastAsia" w:hAnsiTheme="minorEastAsia" w:eastAsiaTheme="minorEastAsia" w:cstheme="minorEastAsia"/>
          <w:b/>
          <w:snapToGrid w:val="0"/>
          <w:color w:val="000000" w:themeColor="text1"/>
          <w:sz w:val="72"/>
          <w:highlight w:val="none"/>
          <w14:textFill>
            <w14:solidFill>
              <w14:schemeClr w14:val="tx1"/>
            </w14:solidFill>
          </w14:textFill>
        </w:rPr>
        <w:t>投  标  文  件</w:t>
      </w:r>
    </w:p>
    <w:p w14:paraId="34E6046F">
      <w:pPr>
        <w:pStyle w:val="47"/>
        <w:widowControl w:val="0"/>
        <w:wordWrap w:val="0"/>
        <w:adjustRightInd w:val="0"/>
        <w:snapToGrid w:val="0"/>
        <w:ind w:firstLine="0"/>
        <w:jc w:val="center"/>
        <w:rPr>
          <w:rFonts w:hint="eastAsia" w:asciiTheme="minorEastAsia" w:hAnsiTheme="minorEastAsia" w:eastAsiaTheme="minorEastAsia" w:cstheme="minorEastAsia"/>
          <w:b/>
          <w:snapToGrid w:val="0"/>
          <w:color w:val="000000" w:themeColor="text1"/>
          <w:sz w:val="32"/>
          <w:highlight w:val="none"/>
          <w14:textFill>
            <w14:solidFill>
              <w14:schemeClr w14:val="tx1"/>
            </w14:solidFill>
          </w14:textFill>
        </w:rPr>
      </w:pPr>
    </w:p>
    <w:p w14:paraId="73C06724">
      <w:pPr>
        <w:pStyle w:val="47"/>
        <w:widowControl w:val="0"/>
        <w:wordWrap w:val="0"/>
        <w:adjustRightInd w:val="0"/>
        <w:snapToGrid w:val="0"/>
        <w:ind w:firstLine="0"/>
        <w:rPr>
          <w:rFonts w:hint="eastAsia" w:asciiTheme="minorEastAsia" w:hAnsiTheme="minorEastAsia" w:eastAsiaTheme="minorEastAsia" w:cstheme="minorEastAsia"/>
          <w:b/>
          <w:snapToGrid w:val="0"/>
          <w:color w:val="000000" w:themeColor="text1"/>
          <w:sz w:val="32"/>
          <w:highlight w:val="none"/>
          <w14:textFill>
            <w14:solidFill>
              <w14:schemeClr w14:val="tx1"/>
            </w14:solidFill>
          </w14:textFill>
        </w:rPr>
      </w:pPr>
    </w:p>
    <w:p w14:paraId="25DD5413">
      <w:pPr>
        <w:pStyle w:val="47"/>
        <w:widowControl w:val="0"/>
        <w:wordWrap w:val="0"/>
        <w:adjustRightInd w:val="0"/>
        <w:snapToGrid w:val="0"/>
        <w:ind w:firstLine="0"/>
        <w:rPr>
          <w:rFonts w:hint="eastAsia" w:asciiTheme="minorEastAsia" w:hAnsiTheme="minorEastAsia" w:eastAsiaTheme="minorEastAsia" w:cstheme="minorEastAsia"/>
          <w:b/>
          <w:snapToGrid w:val="0"/>
          <w:color w:val="000000" w:themeColor="text1"/>
          <w:sz w:val="32"/>
          <w:highlight w:val="none"/>
          <w14:textFill>
            <w14:solidFill>
              <w14:schemeClr w14:val="tx1"/>
            </w14:solidFill>
          </w14:textFill>
        </w:rPr>
      </w:pPr>
    </w:p>
    <w:p w14:paraId="4D8E4B58">
      <w:pPr>
        <w:pStyle w:val="47"/>
        <w:widowControl w:val="0"/>
        <w:wordWrap w:val="0"/>
        <w:adjustRightInd w:val="0"/>
        <w:snapToGrid w:val="0"/>
        <w:rPr>
          <w:rFonts w:hint="eastAsia" w:asciiTheme="minorEastAsia" w:hAnsiTheme="minorEastAsia" w:eastAsiaTheme="minorEastAsia" w:cstheme="minorEastAsia"/>
          <w:b/>
          <w:snapToGrid w:val="0"/>
          <w:color w:val="000000" w:themeColor="text1"/>
          <w:sz w:val="32"/>
          <w:highlight w:val="none"/>
          <w14:textFill>
            <w14:solidFill>
              <w14:schemeClr w14:val="tx1"/>
            </w14:solidFill>
          </w14:textFill>
        </w:rPr>
      </w:pPr>
    </w:p>
    <w:p w14:paraId="4581AE92">
      <w:pPr>
        <w:pStyle w:val="47"/>
        <w:widowControl w:val="0"/>
        <w:wordWrap w:val="0"/>
        <w:adjustRightInd w:val="0"/>
        <w:snapToGrid w:val="0"/>
        <w:rPr>
          <w:rFonts w:hint="eastAsia" w:asciiTheme="minorEastAsia" w:hAnsiTheme="minorEastAsia" w:eastAsiaTheme="minorEastAsia" w:cstheme="minorEastAsia"/>
          <w:b/>
          <w:snapToGrid w:val="0"/>
          <w:color w:val="000000" w:themeColor="text1"/>
          <w:sz w:val="32"/>
          <w:highlight w:val="none"/>
          <w14:textFill>
            <w14:solidFill>
              <w14:schemeClr w14:val="tx1"/>
            </w14:solidFill>
          </w14:textFill>
        </w:rPr>
      </w:pPr>
    </w:p>
    <w:p w14:paraId="1D2843F0">
      <w:pPr>
        <w:pStyle w:val="47"/>
        <w:widowControl w:val="0"/>
        <w:wordWrap w:val="0"/>
        <w:adjustRightInd w:val="0"/>
        <w:snapToGrid w:val="0"/>
        <w:ind w:firstLine="0"/>
        <w:jc w:val="center"/>
        <w:rPr>
          <w:rFonts w:hint="eastAsia" w:hAnsi="宋体" w:eastAsia="宋体" w:cs="宋体"/>
          <w:bCs/>
          <w:snapToGrid w:val="0"/>
          <w:color w:val="000000" w:themeColor="text1"/>
          <w:sz w:val="32"/>
          <w:highlight w:val="none"/>
          <w14:textFill>
            <w14:solidFill>
              <w14:schemeClr w14:val="tx1"/>
            </w14:solidFill>
          </w14:textFill>
        </w:rPr>
      </w:pPr>
      <w:r>
        <w:rPr>
          <w:rFonts w:hint="eastAsia" w:hAnsi="宋体" w:eastAsia="宋体" w:cs="宋体"/>
          <w:bCs/>
          <w:snapToGrid w:val="0"/>
          <w:color w:val="000000" w:themeColor="text1"/>
          <w:sz w:val="32"/>
          <w:highlight w:val="none"/>
          <w14:textFill>
            <w14:solidFill>
              <w14:schemeClr w14:val="tx1"/>
            </w14:solidFill>
          </w14:textFill>
        </w:rPr>
        <w:t>投标人：</w:t>
      </w:r>
      <w:r>
        <w:rPr>
          <w:rFonts w:hint="eastAsia" w:hAnsi="宋体" w:eastAsia="宋体" w:cs="宋体"/>
          <w:bCs/>
          <w:snapToGrid w:val="0"/>
          <w:color w:val="000000" w:themeColor="text1"/>
          <w:sz w:val="32"/>
          <w:highlight w:val="none"/>
          <w:u w:val="single"/>
          <w14:textFill>
            <w14:solidFill>
              <w14:schemeClr w14:val="tx1"/>
            </w14:solidFill>
          </w14:textFill>
        </w:rPr>
        <w:t xml:space="preserve">                                    </w:t>
      </w:r>
      <w:r>
        <w:rPr>
          <w:rFonts w:hint="eastAsia" w:hAnsi="宋体" w:eastAsia="宋体" w:cs="宋体"/>
          <w:bCs/>
          <w:snapToGrid w:val="0"/>
          <w:color w:val="000000" w:themeColor="text1"/>
          <w:sz w:val="32"/>
          <w:highlight w:val="none"/>
          <w14:textFill>
            <w14:solidFill>
              <w14:schemeClr w14:val="tx1"/>
            </w14:solidFill>
          </w14:textFill>
        </w:rPr>
        <w:t>（盖单位章）</w:t>
      </w:r>
    </w:p>
    <w:p w14:paraId="1C895DBE">
      <w:pPr>
        <w:pStyle w:val="47"/>
        <w:widowControl w:val="0"/>
        <w:wordWrap w:val="0"/>
        <w:adjustRightInd w:val="0"/>
        <w:snapToGrid w:val="0"/>
        <w:ind w:firstLine="0"/>
        <w:jc w:val="center"/>
        <w:rPr>
          <w:rFonts w:hint="eastAsia" w:hAnsi="宋体" w:eastAsia="宋体" w:cs="宋体"/>
          <w:bCs/>
          <w:snapToGrid w:val="0"/>
          <w:color w:val="000000" w:themeColor="text1"/>
          <w:sz w:val="32"/>
          <w:highlight w:val="none"/>
          <w14:textFill>
            <w14:solidFill>
              <w14:schemeClr w14:val="tx1"/>
            </w14:solidFill>
          </w14:textFill>
        </w:rPr>
      </w:pPr>
    </w:p>
    <w:p w14:paraId="5ADD4FE5">
      <w:pPr>
        <w:pStyle w:val="47"/>
        <w:widowControl w:val="0"/>
        <w:wordWrap w:val="0"/>
        <w:adjustRightInd w:val="0"/>
        <w:snapToGrid w:val="0"/>
        <w:ind w:firstLine="0"/>
        <w:jc w:val="center"/>
        <w:rPr>
          <w:rFonts w:hint="eastAsia" w:hAnsi="宋体" w:eastAsia="宋体" w:cs="宋体"/>
          <w:bCs/>
          <w:snapToGrid w:val="0"/>
          <w:color w:val="000000" w:themeColor="text1"/>
          <w:sz w:val="32"/>
          <w:highlight w:val="none"/>
          <w14:textFill>
            <w14:solidFill>
              <w14:schemeClr w14:val="tx1"/>
            </w14:solidFill>
          </w14:textFill>
        </w:rPr>
      </w:pPr>
    </w:p>
    <w:p w14:paraId="5A2BC09B">
      <w:pPr>
        <w:pStyle w:val="47"/>
        <w:widowControl w:val="0"/>
        <w:wordWrap w:val="0"/>
        <w:adjustRightInd w:val="0"/>
        <w:snapToGrid w:val="0"/>
        <w:ind w:firstLine="0"/>
        <w:jc w:val="center"/>
        <w:rPr>
          <w:rFonts w:hint="eastAsia" w:hAnsi="宋体" w:eastAsia="宋体" w:cs="宋体"/>
          <w:bCs/>
          <w:snapToGrid w:val="0"/>
          <w:color w:val="000000" w:themeColor="text1"/>
          <w:sz w:val="32"/>
          <w:highlight w:val="none"/>
          <w14:textFill>
            <w14:solidFill>
              <w14:schemeClr w14:val="tx1"/>
            </w14:solidFill>
          </w14:textFill>
        </w:rPr>
      </w:pPr>
    </w:p>
    <w:p w14:paraId="47F0C4EF">
      <w:pPr>
        <w:pStyle w:val="47"/>
        <w:widowControl w:val="0"/>
        <w:wordWrap w:val="0"/>
        <w:adjustRightInd w:val="0"/>
        <w:snapToGrid w:val="0"/>
        <w:ind w:firstLine="0"/>
        <w:jc w:val="center"/>
        <w:rPr>
          <w:rFonts w:hint="eastAsia" w:hAnsi="宋体" w:eastAsia="宋体" w:cs="宋体"/>
          <w:bCs/>
          <w:snapToGrid w:val="0"/>
          <w:color w:val="000000" w:themeColor="text1"/>
          <w:sz w:val="32"/>
          <w:highlight w:val="none"/>
          <w14:textFill>
            <w14:solidFill>
              <w14:schemeClr w14:val="tx1"/>
            </w14:solidFill>
          </w14:textFill>
        </w:rPr>
      </w:pPr>
      <w:r>
        <w:rPr>
          <w:rFonts w:hint="eastAsia" w:hAnsi="宋体" w:eastAsia="宋体" w:cs="宋体"/>
          <w:bCs/>
          <w:snapToGrid w:val="0"/>
          <w:color w:val="000000" w:themeColor="text1"/>
          <w:sz w:val="32"/>
          <w:highlight w:val="none"/>
          <w14:textFill>
            <w14:solidFill>
              <w14:schemeClr w14:val="tx1"/>
            </w14:solidFill>
          </w14:textFill>
        </w:rPr>
        <w:t>法定代表人或其委托代理人：</w:t>
      </w:r>
      <w:r>
        <w:rPr>
          <w:rFonts w:hint="eastAsia" w:hAnsi="宋体" w:eastAsia="宋体" w:cs="宋体"/>
          <w:bCs/>
          <w:snapToGrid w:val="0"/>
          <w:color w:val="000000" w:themeColor="text1"/>
          <w:sz w:val="32"/>
          <w:highlight w:val="none"/>
          <w:u w:val="single"/>
          <w14:textFill>
            <w14:solidFill>
              <w14:schemeClr w14:val="tx1"/>
            </w14:solidFill>
          </w14:textFill>
        </w:rPr>
        <w:t xml:space="preserve">                 </w:t>
      </w:r>
      <w:r>
        <w:rPr>
          <w:rFonts w:hint="eastAsia" w:hAnsi="宋体" w:eastAsia="宋体" w:cs="宋体"/>
          <w:bCs/>
          <w:snapToGrid w:val="0"/>
          <w:color w:val="000000" w:themeColor="text1"/>
          <w:sz w:val="32"/>
          <w:highlight w:val="none"/>
          <w14:textFill>
            <w14:solidFill>
              <w14:schemeClr w14:val="tx1"/>
            </w14:solidFill>
          </w14:textFill>
        </w:rPr>
        <w:t>（签字或盖章）</w:t>
      </w:r>
    </w:p>
    <w:p w14:paraId="21481EC0">
      <w:pPr>
        <w:pStyle w:val="47"/>
        <w:widowControl w:val="0"/>
        <w:wordWrap w:val="0"/>
        <w:adjustRightInd w:val="0"/>
        <w:snapToGrid w:val="0"/>
        <w:ind w:firstLine="0"/>
        <w:jc w:val="center"/>
        <w:rPr>
          <w:rFonts w:hint="eastAsia" w:hAnsi="宋体" w:eastAsia="宋体" w:cs="宋体"/>
          <w:bCs/>
          <w:snapToGrid w:val="0"/>
          <w:color w:val="000000" w:themeColor="text1"/>
          <w:sz w:val="32"/>
          <w:highlight w:val="none"/>
          <w14:textFill>
            <w14:solidFill>
              <w14:schemeClr w14:val="tx1"/>
            </w14:solidFill>
          </w14:textFill>
        </w:rPr>
      </w:pPr>
    </w:p>
    <w:p w14:paraId="157E14DD">
      <w:pPr>
        <w:pStyle w:val="47"/>
        <w:widowControl w:val="0"/>
        <w:wordWrap w:val="0"/>
        <w:adjustRightInd w:val="0"/>
        <w:snapToGrid w:val="0"/>
        <w:ind w:firstLine="0"/>
        <w:jc w:val="center"/>
        <w:rPr>
          <w:rFonts w:hint="eastAsia" w:hAnsi="宋体" w:eastAsia="宋体" w:cs="宋体"/>
          <w:bCs/>
          <w:snapToGrid w:val="0"/>
          <w:color w:val="000000" w:themeColor="text1"/>
          <w:sz w:val="32"/>
          <w:highlight w:val="none"/>
          <w:u w:val="single"/>
          <w14:textFill>
            <w14:solidFill>
              <w14:schemeClr w14:val="tx1"/>
            </w14:solidFill>
          </w14:textFill>
        </w:rPr>
      </w:pPr>
    </w:p>
    <w:p w14:paraId="62209C4C">
      <w:pPr>
        <w:pStyle w:val="47"/>
        <w:widowControl w:val="0"/>
        <w:wordWrap w:val="0"/>
        <w:adjustRightInd w:val="0"/>
        <w:snapToGrid w:val="0"/>
        <w:ind w:firstLine="0"/>
        <w:jc w:val="center"/>
        <w:rPr>
          <w:rFonts w:hint="eastAsia" w:hAnsi="宋体" w:eastAsia="宋体" w:cs="宋体"/>
          <w:b/>
          <w:snapToGrid w:val="0"/>
          <w:color w:val="000000" w:themeColor="text1"/>
          <w:highlight w:val="none"/>
          <w14:textFill>
            <w14:solidFill>
              <w14:schemeClr w14:val="tx1"/>
            </w14:solidFill>
          </w14:textFill>
        </w:rPr>
      </w:pPr>
      <w:r>
        <w:rPr>
          <w:rFonts w:hint="eastAsia" w:hAnsi="宋体" w:eastAsia="宋体" w:cs="宋体"/>
          <w:bCs/>
          <w:snapToGrid w:val="0"/>
          <w:color w:val="000000" w:themeColor="text1"/>
          <w:sz w:val="32"/>
          <w:highlight w:val="none"/>
          <w:u w:val="single"/>
          <w14:textFill>
            <w14:solidFill>
              <w14:schemeClr w14:val="tx1"/>
            </w14:solidFill>
          </w14:textFill>
        </w:rPr>
        <w:t xml:space="preserve">         </w:t>
      </w:r>
      <w:r>
        <w:rPr>
          <w:rFonts w:hint="eastAsia" w:hAnsi="宋体" w:eastAsia="宋体" w:cs="宋体"/>
          <w:bCs/>
          <w:snapToGrid w:val="0"/>
          <w:color w:val="000000" w:themeColor="text1"/>
          <w:sz w:val="32"/>
          <w:highlight w:val="none"/>
          <w14:textFill>
            <w14:solidFill>
              <w14:schemeClr w14:val="tx1"/>
            </w14:solidFill>
          </w14:textFill>
        </w:rPr>
        <w:t>年</w:t>
      </w:r>
      <w:r>
        <w:rPr>
          <w:rFonts w:hint="eastAsia" w:hAnsi="宋体" w:eastAsia="宋体" w:cs="宋体"/>
          <w:bCs/>
          <w:snapToGrid w:val="0"/>
          <w:color w:val="000000" w:themeColor="text1"/>
          <w:sz w:val="32"/>
          <w:highlight w:val="none"/>
          <w:u w:val="single"/>
          <w14:textFill>
            <w14:solidFill>
              <w14:schemeClr w14:val="tx1"/>
            </w14:solidFill>
          </w14:textFill>
        </w:rPr>
        <w:t xml:space="preserve">      </w:t>
      </w:r>
      <w:r>
        <w:rPr>
          <w:rFonts w:hint="eastAsia" w:hAnsi="宋体" w:eastAsia="宋体" w:cs="宋体"/>
          <w:bCs/>
          <w:snapToGrid w:val="0"/>
          <w:color w:val="000000" w:themeColor="text1"/>
          <w:sz w:val="32"/>
          <w:highlight w:val="none"/>
          <w14:textFill>
            <w14:solidFill>
              <w14:schemeClr w14:val="tx1"/>
            </w14:solidFill>
          </w14:textFill>
        </w:rPr>
        <w:t>月</w:t>
      </w:r>
      <w:r>
        <w:rPr>
          <w:rFonts w:hint="eastAsia" w:hAnsi="宋体" w:eastAsia="宋体" w:cs="宋体"/>
          <w:bCs/>
          <w:snapToGrid w:val="0"/>
          <w:color w:val="000000" w:themeColor="text1"/>
          <w:sz w:val="32"/>
          <w:highlight w:val="none"/>
          <w:u w:val="single"/>
          <w14:textFill>
            <w14:solidFill>
              <w14:schemeClr w14:val="tx1"/>
            </w14:solidFill>
          </w14:textFill>
        </w:rPr>
        <w:t xml:space="preserve">      </w:t>
      </w:r>
      <w:r>
        <w:rPr>
          <w:rFonts w:hint="eastAsia" w:hAnsi="宋体" w:eastAsia="宋体" w:cs="宋体"/>
          <w:bCs/>
          <w:snapToGrid w:val="0"/>
          <w:color w:val="000000" w:themeColor="text1"/>
          <w:sz w:val="32"/>
          <w:highlight w:val="none"/>
          <w14:textFill>
            <w14:solidFill>
              <w14:schemeClr w14:val="tx1"/>
            </w14:solidFill>
          </w14:textFill>
        </w:rPr>
        <w:t>日</w:t>
      </w:r>
    </w:p>
    <w:p w14:paraId="7FD7E948">
      <w:pPr>
        <w:spacing w:before="120"/>
        <w:outlineLvl w:val="9"/>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p>
    <w:p w14:paraId="358AD960">
      <w:pPr>
        <w:spacing w:before="120"/>
        <w:outlineLvl w:val="9"/>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p>
    <w:p w14:paraId="70FF42CD">
      <w:pPr>
        <w:spacing w:before="120"/>
        <w:outlineLvl w:val="9"/>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p>
    <w:p w14:paraId="3BD98665">
      <w:pPr>
        <w:pStyle w:val="4"/>
        <w:spacing w:before="12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507" w:name="_Toc9668"/>
    </w:p>
    <w:p w14:paraId="5DA514C6">
      <w:pPr>
        <w:pStyle w:val="4"/>
        <w:spacing w:before="12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 xml:space="preserve">格式二 </w:t>
      </w:r>
      <w:bookmarkEnd w:id="497"/>
      <w:bookmarkEnd w:id="498"/>
      <w:bookmarkEnd w:id="499"/>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《投标函》及《工程项目总价表》</w:t>
      </w:r>
      <w:bookmarkEnd w:id="500"/>
      <w:bookmarkEnd w:id="501"/>
      <w:bookmarkEnd w:id="507"/>
    </w:p>
    <w:p w14:paraId="7E96A797">
      <w:pPr>
        <w:wordWrap w:val="0"/>
        <w:adjustRightInd w:val="0"/>
        <w:snapToGrid w:val="0"/>
        <w:spacing w:line="440" w:lineRule="exact"/>
        <w:ind w:firstLine="570"/>
        <w:rPr>
          <w:rFonts w:hint="eastAsia" w:asciiTheme="minorEastAsia" w:hAnsiTheme="minorEastAsia" w:eastAsiaTheme="minorEastAsia" w:cstheme="minorEastAsia"/>
          <w:color w:val="000000" w:themeColor="text1"/>
          <w:szCs w:val="22"/>
          <w:highlight w:val="none"/>
          <w14:textFill>
            <w14:solidFill>
              <w14:schemeClr w14:val="tx1"/>
            </w14:solidFill>
          </w14:textFill>
        </w:rPr>
      </w:pPr>
      <w:bookmarkStart w:id="508" w:name="_Toc8657"/>
      <w:bookmarkStart w:id="509" w:name="_Toc28636"/>
      <w:bookmarkStart w:id="510" w:name="_Toc27121"/>
      <w:bookmarkStart w:id="511" w:name="_Toc18294"/>
      <w:bookmarkStart w:id="512" w:name="_Toc21577"/>
      <w:bookmarkStart w:id="513" w:name="_Toc10604"/>
      <w:bookmarkStart w:id="514" w:name="_Toc29375"/>
      <w:bookmarkStart w:id="515" w:name="_Toc9280"/>
      <w:bookmarkStart w:id="516" w:name="_Toc39136362"/>
    </w:p>
    <w:p w14:paraId="141A9169">
      <w:pPr>
        <w:wordWrap w:val="0"/>
        <w:adjustRightInd w:val="0"/>
        <w:snapToGrid w:val="0"/>
        <w:spacing w:line="440" w:lineRule="exact"/>
        <w:jc w:val="center"/>
        <w:rPr>
          <w:rFonts w:hint="eastAsia" w:asciiTheme="minorEastAsia" w:hAnsiTheme="minorEastAsia" w:eastAsiaTheme="minorEastAsia" w:cstheme="minorEastAsia"/>
          <w:b/>
          <w:bCs/>
          <w:color w:val="000000" w:themeColor="text1"/>
          <w:szCs w:val="22"/>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2"/>
          <w:highlight w:val="none"/>
          <w14:textFill>
            <w14:solidFill>
              <w14:schemeClr w14:val="tx1"/>
            </w14:solidFill>
          </w14:textFill>
        </w:rPr>
        <w:t>投  标  函</w:t>
      </w:r>
      <w:bookmarkEnd w:id="508"/>
      <w:bookmarkEnd w:id="509"/>
      <w:bookmarkEnd w:id="510"/>
      <w:bookmarkEnd w:id="511"/>
      <w:bookmarkEnd w:id="512"/>
      <w:bookmarkEnd w:id="513"/>
      <w:bookmarkEnd w:id="514"/>
      <w:bookmarkEnd w:id="515"/>
      <w:bookmarkEnd w:id="516"/>
    </w:p>
    <w:p w14:paraId="391E1D3A">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27008BC0">
      <w:pPr>
        <w:wordWrap w:val="0"/>
        <w:adjustRightInd w:val="0"/>
        <w:snapToGrid w:val="0"/>
        <w:spacing w:line="440" w:lineRule="exact"/>
        <w:rPr>
          <w:rFonts w:hint="eastAsia"/>
          <w:color w:val="000000" w:themeColor="text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致：</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（招标人名称）</w:t>
      </w:r>
    </w:p>
    <w:p w14:paraId="0814D29C">
      <w:pPr>
        <w:wordWrap w:val="0"/>
        <w:adjustRightInd w:val="0"/>
        <w:snapToGrid w:val="0"/>
        <w:spacing w:line="440" w:lineRule="exact"/>
        <w:ind w:firstLine="570"/>
        <w:rPr>
          <w:rFonts w:hint="eastAsia" w:asciiTheme="minorEastAsia" w:hAnsiTheme="minorEastAsia" w:eastAsiaTheme="minorEastAsia" w:cs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1.在研</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 xml:space="preserve">究        （项目名称）        </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招标文件和其它相关文件，并对现场进行深入了解后，我方（即文末签名人），考虑了本企业的实力和特点，愿意接受招标文件的全部内容和条件，兹以人民币（大写）：</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小写：（¥</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）的投标总价竞投本项目。</w:t>
      </w:r>
    </w:p>
    <w:p w14:paraId="5072A5D3">
      <w:pPr>
        <w:wordWrap w:val="0"/>
        <w:adjustRightInd w:val="0"/>
        <w:snapToGrid w:val="0"/>
        <w:spacing w:line="440" w:lineRule="exact"/>
        <w:ind w:firstLine="57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2. </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如果我方中标，我方保证按照合同约定的开工日期开始本项目的</w:t>
      </w:r>
      <w:r>
        <w:rPr>
          <w:rFonts w:hint="eastAsia" w:asciiTheme="minorEastAsia" w:hAnsiTheme="minorEastAsia" w:eastAsiaTheme="minorEastAsia" w:cstheme="minorEastAsia"/>
          <w:color w:val="000000" w:themeColor="text1"/>
          <w:szCs w:val="22"/>
          <w:highlight w:val="none"/>
          <w:lang w:val="en-US" w:eastAsia="zh-CN"/>
          <w14:textFill>
            <w14:solidFill>
              <w14:schemeClr w14:val="tx1"/>
            </w14:solidFill>
          </w14:textFill>
        </w:rPr>
        <w:t>设计、施工</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，本工程</w:t>
      </w:r>
      <w:r>
        <w:rPr>
          <w:rFonts w:hint="eastAsia" w:asciiTheme="minorEastAsia" w:hAnsiTheme="minorEastAsia" w:eastAsiaTheme="minorEastAsia" w:cstheme="minorEastAsia"/>
          <w:color w:val="000000" w:themeColor="text1"/>
          <w:szCs w:val="22"/>
          <w:highlight w:val="none"/>
          <w:lang w:val="en-US" w:eastAsia="zh-CN"/>
          <w14:textFill>
            <w14:solidFill>
              <w14:schemeClr w14:val="tx1"/>
            </w14:solidFill>
          </w14:textFill>
        </w:rPr>
        <w:t>设计、施工</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工期为</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个日历天</w:t>
      </w:r>
      <w:r>
        <w:rPr>
          <w:rFonts w:hint="eastAsia" w:asciiTheme="minorEastAsia" w:hAnsiTheme="minorEastAsia" w:eastAsiaTheme="minorEastAsia" w:cstheme="minorEastAsia"/>
          <w:color w:val="000000" w:themeColor="text1"/>
          <w:szCs w:val="2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其中：</w:t>
      </w:r>
      <w:r>
        <w:rPr>
          <w:rFonts w:hint="eastAsia" w:asciiTheme="minorEastAsia" w:hAnsiTheme="minorEastAsia" w:eastAsiaTheme="minorEastAsia" w:cstheme="minorEastAsia"/>
          <w:color w:val="000000" w:themeColor="text1"/>
          <w:szCs w:val="22"/>
          <w:highlight w:val="none"/>
          <w:lang w:val="en-US" w:eastAsia="zh-CN"/>
          <w14:textFill>
            <w14:solidFill>
              <w14:schemeClr w14:val="tx1"/>
            </w14:solidFill>
          </w14:textFill>
        </w:rPr>
        <w:t>设计</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工期为</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日历天，施工工期为</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日历天</w:t>
      </w:r>
      <w:r>
        <w:rPr>
          <w:rFonts w:hint="eastAsia" w:asciiTheme="minorEastAsia" w:hAnsiTheme="minorEastAsia" w:eastAsiaTheme="minorEastAsia" w:cstheme="minorEastAsia"/>
          <w:color w:val="000000" w:themeColor="text1"/>
          <w:szCs w:val="2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内竣工，并确保工程质量达到</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2"/>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标准和维修其中的任何缺陷</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w:t>
      </w:r>
    </w:p>
    <w:p w14:paraId="0A19A04F">
      <w:pPr>
        <w:wordWrap w:val="0"/>
        <w:adjustRightInd w:val="0"/>
        <w:snapToGrid w:val="0"/>
        <w:spacing w:line="440" w:lineRule="exact"/>
        <w:ind w:firstLine="57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3. 本投标函在你方接收我方递交的投标文件之日起、到招标文件规定的投标有效期期满前对我方具有约束力。我方随时准备接受你方发出的中标通知书。</w:t>
      </w:r>
    </w:p>
    <w:p w14:paraId="72A4F4F3">
      <w:pPr>
        <w:wordWrap w:val="0"/>
        <w:adjustRightInd w:val="0"/>
        <w:snapToGrid w:val="0"/>
        <w:spacing w:line="440" w:lineRule="exact"/>
        <w:ind w:firstLine="57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4．我方在此声明，我方不存在本工程招标文件所列示的“禁止投标条款”所列出的任何一种情形，并愿意承担因我方就此弄虚作假所引起的一切法律后果。</w:t>
      </w:r>
    </w:p>
    <w:p w14:paraId="135CB28E">
      <w:pPr>
        <w:wordWrap w:val="0"/>
        <w:adjustRightInd w:val="0"/>
        <w:snapToGrid w:val="0"/>
        <w:spacing w:line="440" w:lineRule="exact"/>
        <w:ind w:firstLine="57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5．我方在此承诺，所递交投标文件的全部内容均为真实、有效、准确的，并愿意承担因我方就此弄虚作假所引起的一切法律后果，同时理解和同意有可能被要求提供更多的资料。</w:t>
      </w:r>
    </w:p>
    <w:p w14:paraId="4B833900">
      <w:pPr>
        <w:wordWrap w:val="0"/>
        <w:adjustRightInd w:val="0"/>
        <w:snapToGrid w:val="0"/>
        <w:spacing w:line="440" w:lineRule="exact"/>
        <w:ind w:firstLine="57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6. 我方理解你方不一定要接纳收到的最低投标总价或任何投标总价的投标人中标，也不要求你方解释我方是否中标的原因。</w:t>
      </w:r>
    </w:p>
    <w:p w14:paraId="73A3D5F4">
      <w:pPr>
        <w:wordWrap w:val="0"/>
        <w:adjustRightInd w:val="0"/>
        <w:snapToGrid w:val="0"/>
        <w:spacing w:line="440" w:lineRule="exact"/>
        <w:ind w:firstLine="57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w:t>
      </w:r>
    </w:p>
    <w:p w14:paraId="29DB08E6">
      <w:pPr>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投标人：</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（盖单位章）</w:t>
      </w:r>
    </w:p>
    <w:p w14:paraId="7813DE58">
      <w:pPr>
        <w:wordWrap w:val="0"/>
        <w:adjustRightInd w:val="0"/>
        <w:snapToGrid w:val="0"/>
        <w:spacing w:line="440" w:lineRule="exact"/>
        <w:ind w:firstLine="480" w:firstLineChars="200"/>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法定代表人或其委托代理人：</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（签字或盖章）</w:t>
      </w:r>
    </w:p>
    <w:p w14:paraId="36658203">
      <w:pPr>
        <w:wordWrap w:val="0"/>
        <w:adjustRightInd w:val="0"/>
        <w:snapToGrid w:val="0"/>
        <w:spacing w:line="440" w:lineRule="exact"/>
        <w:ind w:firstLine="4080" w:firstLineChars="1700"/>
        <w:jc w:val="lef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年</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月</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日</w:t>
      </w:r>
    </w:p>
    <w:p w14:paraId="4ABCF19B">
      <w:pPr>
        <w:jc w:val="lef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br w:type="page"/>
      </w:r>
    </w:p>
    <w:p w14:paraId="25DEE623">
      <w:pPr>
        <w:jc w:val="lef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6E4478DB">
      <w:pPr>
        <w:wordWrap w:val="0"/>
        <w:adjustRightInd w:val="0"/>
        <w:snapToGrid w:val="0"/>
        <w:spacing w:line="440" w:lineRule="exact"/>
        <w:jc w:val="center"/>
        <w:rPr>
          <w:rFonts w:hint="eastAsia" w:asciiTheme="minorEastAsia" w:hAnsiTheme="minorEastAsia" w:eastAsiaTheme="minorEastAsia" w:cstheme="minorEastAsia"/>
          <w:b/>
          <w:bCs/>
          <w:color w:val="000000" w:themeColor="text1"/>
          <w:szCs w:val="22"/>
          <w:highlight w:val="none"/>
          <w14:textFill>
            <w14:solidFill>
              <w14:schemeClr w14:val="tx1"/>
            </w14:solidFill>
          </w14:textFill>
        </w:rPr>
      </w:pPr>
      <w:bookmarkStart w:id="517" w:name="_Toc5052"/>
      <w:bookmarkStart w:id="518" w:name="_Toc25829"/>
      <w:bookmarkStart w:id="519" w:name="_Toc25629"/>
      <w:bookmarkStart w:id="520" w:name="_Toc20338"/>
      <w:bookmarkStart w:id="521" w:name="_Toc453"/>
      <w:bookmarkStart w:id="522" w:name="_Toc7915"/>
      <w:bookmarkStart w:id="523" w:name="_Toc39136364"/>
      <w:r>
        <w:rPr>
          <w:rFonts w:hint="eastAsia" w:asciiTheme="minorEastAsia" w:hAnsiTheme="minorEastAsia" w:eastAsiaTheme="minorEastAsia" w:cstheme="minorEastAsia"/>
          <w:b/>
          <w:bCs/>
          <w:color w:val="000000" w:themeColor="text1"/>
          <w:szCs w:val="22"/>
          <w:highlight w:val="none"/>
          <w14:textFill>
            <w14:solidFill>
              <w14:schemeClr w14:val="tx1"/>
            </w14:solidFill>
          </w14:textFill>
        </w:rPr>
        <w:t>工程项目总价表</w:t>
      </w:r>
      <w:bookmarkEnd w:id="517"/>
      <w:bookmarkEnd w:id="518"/>
      <w:bookmarkEnd w:id="519"/>
      <w:bookmarkEnd w:id="520"/>
      <w:bookmarkEnd w:id="521"/>
    </w:p>
    <w:p w14:paraId="679E4147">
      <w:pPr>
        <w:spacing w:line="360" w:lineRule="auto"/>
        <w:ind w:firstLine="480" w:firstLineChars="200"/>
        <w:rPr>
          <w:rFonts w:hint="eastAsia" w:ascii="宋体" w:hAnsi="宋体" w:eastAsia="宋体" w:cs="宋体"/>
          <w:color w:val="000000" w:themeColor="text1"/>
          <w:highlight w:val="none"/>
          <w14:textFill>
            <w14:solidFill>
              <w14:schemeClr w14:val="tx1"/>
            </w14:solidFill>
          </w14:textFill>
        </w:rPr>
      </w:pPr>
    </w:p>
    <w:tbl>
      <w:tblPr>
        <w:tblStyle w:val="21"/>
        <w:tblW w:w="9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1217"/>
        <w:gridCol w:w="1627"/>
        <w:gridCol w:w="1913"/>
        <w:gridCol w:w="1347"/>
        <w:gridCol w:w="2636"/>
      </w:tblGrid>
      <w:tr w14:paraId="16587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56" w:type="dxa"/>
            <w:noWrap w:val="0"/>
            <w:vAlign w:val="center"/>
          </w:tcPr>
          <w:p w14:paraId="41E10A40">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序号</w:t>
            </w:r>
          </w:p>
        </w:tc>
        <w:tc>
          <w:tcPr>
            <w:tcW w:w="1217" w:type="dxa"/>
            <w:noWrap w:val="0"/>
            <w:vAlign w:val="center"/>
          </w:tcPr>
          <w:p w14:paraId="391E7797">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项目名称</w:t>
            </w:r>
          </w:p>
        </w:tc>
        <w:tc>
          <w:tcPr>
            <w:tcW w:w="1627" w:type="dxa"/>
            <w:noWrap w:val="0"/>
            <w:vAlign w:val="center"/>
          </w:tcPr>
          <w:p w14:paraId="159800D5">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报价基数（元）</w:t>
            </w:r>
          </w:p>
        </w:tc>
        <w:tc>
          <w:tcPr>
            <w:tcW w:w="1913" w:type="dxa"/>
            <w:noWrap w:val="0"/>
            <w:vAlign w:val="center"/>
          </w:tcPr>
          <w:p w14:paraId="793C5000">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1"/>
                <w:sz w:val="24"/>
                <w:szCs w:val="24"/>
                <w:highlight w:val="none"/>
                <w:lang w:val="zh-CN"/>
                <w14:textFill>
                  <w14:solidFill>
                    <w14:schemeClr w14:val="tx1"/>
                  </w14:solidFill>
                </w14:textFill>
              </w:rPr>
              <w:t>投标费率</w:t>
            </w:r>
            <w:r>
              <w:rPr>
                <w:rFonts w:hint="eastAsia" w:asciiTheme="minorEastAsia" w:hAnsiTheme="minorEastAsia" w:eastAsiaTheme="minorEastAsia" w:cstheme="minorEastAsia"/>
                <w:color w:val="000000" w:themeColor="text1"/>
                <w:kern w:val="1"/>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投标下浮率</w:t>
            </w:r>
          </w:p>
        </w:tc>
        <w:tc>
          <w:tcPr>
            <w:tcW w:w="1347" w:type="dxa"/>
            <w:noWrap w:val="0"/>
            <w:vAlign w:val="center"/>
          </w:tcPr>
          <w:p w14:paraId="466A54D2">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投标报价</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（元）</w:t>
            </w:r>
          </w:p>
        </w:tc>
        <w:tc>
          <w:tcPr>
            <w:tcW w:w="2636" w:type="dxa"/>
            <w:noWrap w:val="0"/>
            <w:vAlign w:val="center"/>
          </w:tcPr>
          <w:p w14:paraId="17CA160B">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备注</w:t>
            </w:r>
          </w:p>
        </w:tc>
      </w:tr>
      <w:tr w14:paraId="32958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6" w:type="dxa"/>
            <w:noWrap w:val="0"/>
            <w:vAlign w:val="center"/>
          </w:tcPr>
          <w:p w14:paraId="2B4DC07F">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1</w:t>
            </w:r>
          </w:p>
        </w:tc>
        <w:tc>
          <w:tcPr>
            <w:tcW w:w="1217" w:type="dxa"/>
            <w:noWrap w:val="0"/>
            <w:vAlign w:val="center"/>
          </w:tcPr>
          <w:p w14:paraId="2F693BF2">
            <w:pPr>
              <w:widowControl/>
              <w:ind w:right="-122" w:rightChars="-51"/>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设计费</w:t>
            </w:r>
          </w:p>
        </w:tc>
        <w:tc>
          <w:tcPr>
            <w:tcW w:w="1627" w:type="dxa"/>
            <w:noWrap w:val="0"/>
            <w:vAlign w:val="center"/>
          </w:tcPr>
          <w:p w14:paraId="58DEED7C">
            <w:pPr>
              <w:widowControl/>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719400.00</w:t>
            </w:r>
          </w:p>
        </w:tc>
        <w:tc>
          <w:tcPr>
            <w:tcW w:w="1913" w:type="dxa"/>
            <w:noWrap w:val="0"/>
            <w:vAlign w:val="center"/>
          </w:tcPr>
          <w:p w14:paraId="0006A033">
            <w:pPr>
              <w:widowControl/>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1"/>
                <w:sz w:val="24"/>
                <w:szCs w:val="24"/>
                <w:highlight w:val="none"/>
                <w:lang w:val="zh-CN"/>
                <w14:textFill>
                  <w14:solidFill>
                    <w14:schemeClr w14:val="tx1"/>
                  </w14:solidFill>
                </w14:textFill>
              </w:rPr>
              <w:t>投标费率</w:t>
            </w:r>
            <w:r>
              <w:rPr>
                <w:rFonts w:hint="eastAsia" w:asciiTheme="minorEastAsia" w:hAnsiTheme="minorEastAsia" w:eastAsiaTheme="minorEastAsia" w:cstheme="minorEastAsia"/>
                <w:color w:val="000000" w:themeColor="text1"/>
                <w:kern w:val="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w:t>
            </w:r>
          </w:p>
        </w:tc>
        <w:tc>
          <w:tcPr>
            <w:tcW w:w="1347" w:type="dxa"/>
            <w:noWrap w:val="0"/>
            <w:vAlign w:val="center"/>
          </w:tcPr>
          <w:p w14:paraId="17348473">
            <w:pPr>
              <w:widowControl/>
              <w:jc w:val="both"/>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c>
          <w:tcPr>
            <w:tcW w:w="2636" w:type="dxa"/>
            <w:noWrap w:val="0"/>
            <w:vAlign w:val="center"/>
          </w:tcPr>
          <w:p w14:paraId="740CE890">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按最高投标限价</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范围内</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自行报</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总</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价及</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投标费</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率。报价基数作为暂定量，仅作为投标报价编制依据，不作为结算依据。</w:t>
            </w:r>
          </w:p>
        </w:tc>
      </w:tr>
      <w:tr w14:paraId="117EE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56" w:type="dxa"/>
            <w:noWrap w:val="0"/>
            <w:vAlign w:val="center"/>
          </w:tcPr>
          <w:p w14:paraId="3366B536">
            <w:pPr>
              <w:widowControl/>
              <w:jc w:val="cente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2</w:t>
            </w:r>
          </w:p>
        </w:tc>
        <w:tc>
          <w:tcPr>
            <w:tcW w:w="1217" w:type="dxa"/>
            <w:noWrap w:val="0"/>
            <w:vAlign w:val="center"/>
          </w:tcPr>
          <w:p w14:paraId="2745EB8D">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建安工程费</w:t>
            </w:r>
          </w:p>
        </w:tc>
        <w:tc>
          <w:tcPr>
            <w:tcW w:w="1627" w:type="dxa"/>
            <w:noWrap w:val="0"/>
            <w:vAlign w:val="center"/>
          </w:tcPr>
          <w:p w14:paraId="7C7B713A">
            <w:pPr>
              <w:widowControl/>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20241000.00</w:t>
            </w:r>
          </w:p>
        </w:tc>
        <w:tc>
          <w:tcPr>
            <w:tcW w:w="1913" w:type="dxa"/>
            <w:noWrap w:val="0"/>
            <w:vAlign w:val="center"/>
          </w:tcPr>
          <w:p w14:paraId="11CB5708">
            <w:pPr>
              <w:widowControl/>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投标下浮率</w:t>
            </w:r>
            <w:r>
              <w:rPr>
                <w:rFonts w:hint="eastAsia" w:asciiTheme="minorEastAsia" w:hAnsiTheme="minorEastAsia" w:eastAsiaTheme="minorEastAsia" w:cstheme="minorEastAsia"/>
                <w:color w:val="000000" w:themeColor="text1"/>
                <w:kern w:val="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w:t>
            </w:r>
          </w:p>
        </w:tc>
        <w:tc>
          <w:tcPr>
            <w:tcW w:w="1347" w:type="dxa"/>
            <w:noWrap w:val="0"/>
            <w:vAlign w:val="center"/>
          </w:tcPr>
          <w:p w14:paraId="2202080E">
            <w:pPr>
              <w:widowControl/>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c>
          <w:tcPr>
            <w:tcW w:w="2636" w:type="dxa"/>
            <w:noWrap w:val="0"/>
            <w:vAlign w:val="center"/>
          </w:tcPr>
          <w:p w14:paraId="6D36C874">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本项目为限额设计，</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工程结算价</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未超过建安工程</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费中标价的</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按实结算，超过建安工程</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费中标价的</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则按建安工程</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费</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中标</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价</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结算。建安工程投标报价=</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报价基数</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×（1-投标下浮率）</w:t>
            </w:r>
          </w:p>
        </w:tc>
      </w:tr>
      <w:tr w14:paraId="36FCC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56" w:type="dxa"/>
            <w:noWrap w:val="0"/>
            <w:vAlign w:val="center"/>
          </w:tcPr>
          <w:p w14:paraId="05688176">
            <w:pPr>
              <w:widowControl/>
              <w:jc w:val="cente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pPr>
            <w:r>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t>3</w:t>
            </w:r>
          </w:p>
        </w:tc>
        <w:tc>
          <w:tcPr>
            <w:tcW w:w="1217" w:type="dxa"/>
            <w:noWrap w:val="0"/>
            <w:vAlign w:val="center"/>
          </w:tcPr>
          <w:p w14:paraId="55FEBD2A">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合计（1+</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w:t>
            </w:r>
          </w:p>
        </w:tc>
        <w:tc>
          <w:tcPr>
            <w:tcW w:w="1627" w:type="dxa"/>
            <w:noWrap w:val="0"/>
            <w:vAlign w:val="center"/>
          </w:tcPr>
          <w:p w14:paraId="220DB718">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w:t>
            </w:r>
          </w:p>
        </w:tc>
        <w:tc>
          <w:tcPr>
            <w:tcW w:w="1913" w:type="dxa"/>
            <w:noWrap w:val="0"/>
            <w:vAlign w:val="center"/>
          </w:tcPr>
          <w:p w14:paraId="1A9EF048">
            <w:pPr>
              <w:widowControl/>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w:t>
            </w:r>
          </w:p>
        </w:tc>
        <w:tc>
          <w:tcPr>
            <w:tcW w:w="1347" w:type="dxa"/>
            <w:noWrap w:val="0"/>
            <w:vAlign w:val="center"/>
          </w:tcPr>
          <w:p w14:paraId="10E57021">
            <w:pPr>
              <w:widowControl/>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c>
          <w:tcPr>
            <w:tcW w:w="2636" w:type="dxa"/>
            <w:noWrap w:val="0"/>
            <w:vAlign w:val="center"/>
          </w:tcPr>
          <w:p w14:paraId="035B4EBA">
            <w:pPr>
              <w:widowControl/>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t>/</w:t>
            </w:r>
          </w:p>
        </w:tc>
      </w:tr>
    </w:tbl>
    <w:p w14:paraId="2F73F812">
      <w:pPr>
        <w:pStyle w:val="31"/>
        <w:rPr>
          <w:rFonts w:ascii="宋体" w:hAnsi="宋体" w:cs="宋体"/>
          <w:color w:val="000000" w:themeColor="text1"/>
          <w:sz w:val="24"/>
          <w:highlight w:val="none"/>
          <w:lang w:val="zh-CN"/>
          <w14:textFill>
            <w14:solidFill>
              <w14:schemeClr w14:val="tx1"/>
            </w14:solidFill>
          </w14:textFill>
        </w:rPr>
      </w:pPr>
    </w:p>
    <w:p w14:paraId="394AFE69">
      <w:pPr>
        <w:pStyle w:val="6"/>
        <w:ind w:firstLine="0"/>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注：投标报价、</w:t>
      </w:r>
      <w:r>
        <w:rPr>
          <w:rFonts w:hint="eastAsia" w:ascii="宋体" w:hAnsi="宋体" w:eastAsia="宋体" w:cs="宋体"/>
          <w:color w:val="000000" w:themeColor="text1"/>
          <w:szCs w:val="21"/>
          <w:highlight w:val="none"/>
          <w:lang w:eastAsia="zh-CN"/>
          <w14:textFill>
            <w14:solidFill>
              <w14:schemeClr w14:val="tx1"/>
            </w14:solidFill>
          </w14:textFill>
        </w:rPr>
        <w:t>投标下浮</w:t>
      </w:r>
      <w:r>
        <w:rPr>
          <w:rFonts w:hint="eastAsia" w:ascii="宋体" w:hAnsi="宋体" w:eastAsia="宋体" w:cs="宋体"/>
          <w:color w:val="000000" w:themeColor="text1"/>
          <w:szCs w:val="21"/>
          <w:highlight w:val="none"/>
          <w14:textFill>
            <w14:solidFill>
              <w14:schemeClr w14:val="tx1"/>
            </w14:solidFill>
          </w14:textFill>
        </w:rPr>
        <w:t>率均保留至小数点后两位</w:t>
      </w:r>
      <w:r>
        <w:rPr>
          <w:rFonts w:hint="eastAsia" w:ascii="宋体" w:hAnsi="宋体" w:eastAsia="宋体" w:cs="宋体"/>
          <w:color w:val="000000" w:themeColor="text1"/>
          <w:szCs w:val="21"/>
          <w:highlight w:val="none"/>
          <w:lang w:eastAsia="zh-CN"/>
          <w14:textFill>
            <w14:solidFill>
              <w14:schemeClr w14:val="tx1"/>
            </w14:solidFill>
          </w14:textFill>
        </w:rPr>
        <w:t>，投标费率保留至小数点后三位。</w:t>
      </w:r>
    </w:p>
    <w:p w14:paraId="3B383A35">
      <w:pPr>
        <w:wordWrap w:val="0"/>
        <w:adjustRightInd w:val="0"/>
        <w:snapToGrid w:val="0"/>
        <w:spacing w:line="276" w:lineRule="auto"/>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51DD2D3A">
      <w:pPr>
        <w:outlineLvl w:val="9"/>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3223CC57">
      <w:pPr>
        <w:wordWrap w:val="0"/>
        <w:adjustRightInd w:val="0"/>
        <w:snapToGrid w:val="0"/>
        <w:spacing w:line="276" w:lineRule="auto"/>
        <w:jc w:val="righ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投标人：</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（盖单位章）</w:t>
      </w:r>
    </w:p>
    <w:p w14:paraId="759658B8">
      <w:pPr>
        <w:wordWrap w:val="0"/>
        <w:adjustRightInd w:val="0"/>
        <w:snapToGrid w:val="0"/>
        <w:spacing w:line="276" w:lineRule="auto"/>
        <w:jc w:val="right"/>
        <w:rPr>
          <w:rFonts w:hint="eastAsia" w:ascii="宋体" w:hAnsi="宋体" w:eastAsia="宋体" w:cs="宋体"/>
          <w:snapToGrid w:val="0"/>
          <w:color w:val="000000" w:themeColor="text1"/>
          <w:kern w:val="0"/>
          <w:sz w:val="24"/>
          <w:szCs w:val="24"/>
          <w:highlight w:val="none"/>
          <w14:textFill>
            <w14:solidFill>
              <w14:schemeClr w14:val="tx1"/>
            </w14:solidFill>
          </w14:textFill>
        </w:rPr>
      </w:pPr>
    </w:p>
    <w:p w14:paraId="5EFD5C53">
      <w:pPr>
        <w:wordWrap w:val="0"/>
        <w:adjustRightInd w:val="0"/>
        <w:snapToGrid w:val="0"/>
        <w:spacing w:line="276" w:lineRule="auto"/>
        <w:ind w:firstLine="480" w:firstLineChars="200"/>
        <w:jc w:val="righ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法定代表人或其委托代理人：</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（签字或盖章）</w:t>
      </w:r>
    </w:p>
    <w:p w14:paraId="2827471C">
      <w:pPr>
        <w:wordWrap w:val="0"/>
        <w:adjustRightInd w:val="0"/>
        <w:snapToGrid w:val="0"/>
        <w:spacing w:line="276" w:lineRule="auto"/>
        <w:ind w:firstLine="480" w:firstLineChars="200"/>
        <w:jc w:val="right"/>
        <w:rPr>
          <w:rFonts w:hint="eastAsia" w:ascii="宋体" w:hAnsi="宋体" w:eastAsia="宋体" w:cs="宋体"/>
          <w:snapToGrid w:val="0"/>
          <w:color w:val="000000" w:themeColor="text1"/>
          <w:kern w:val="0"/>
          <w:sz w:val="24"/>
          <w:szCs w:val="24"/>
          <w:highlight w:val="none"/>
          <w14:textFill>
            <w14:solidFill>
              <w14:schemeClr w14:val="tx1"/>
            </w14:solidFill>
          </w14:textFill>
        </w:rPr>
      </w:pPr>
    </w:p>
    <w:p w14:paraId="3A0CC27B">
      <w:pPr>
        <w:spacing w:line="276"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sectPr>
          <w:endnotePr>
            <w:numFmt w:val="decimal"/>
          </w:endnotePr>
          <w:pgSz w:w="11906" w:h="16838"/>
          <w:pgMar w:top="1701" w:right="1335" w:bottom="1417" w:left="1531" w:header="850" w:footer="992" w:gutter="0"/>
          <w:pgNumType w:fmt="decimal"/>
          <w:cols w:space="720" w:num="1"/>
          <w:docGrid w:linePitch="327" w:charSpace="0"/>
        </w:sectPr>
      </w:pP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年</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月</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日</w:t>
      </w:r>
    </w:p>
    <w:p w14:paraId="769EA550">
      <w:pPr>
        <w:pStyle w:val="4"/>
        <w:spacing w:before="120"/>
        <w:rPr>
          <w:rStyle w:val="59"/>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524" w:name="_Toc919"/>
      <w:bookmarkStart w:id="525" w:name="_Toc4068"/>
      <w:bookmarkStart w:id="526" w:name="_Toc20987"/>
      <w:bookmarkStart w:id="527" w:name="_Toc28529"/>
      <w:bookmarkStart w:id="528" w:name="_Toc21928"/>
      <w:bookmarkStart w:id="529" w:name="_Toc32555"/>
      <w:bookmarkStart w:id="530" w:name="_Toc1017"/>
      <w:r>
        <w:rPr>
          <w:rStyle w:val="59"/>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格式三 各项</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承诺</w:t>
      </w:r>
      <w:r>
        <w:rPr>
          <w:rStyle w:val="59"/>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一览表</w:t>
      </w:r>
      <w:bookmarkEnd w:id="522"/>
      <w:bookmarkEnd w:id="523"/>
      <w:bookmarkEnd w:id="524"/>
      <w:bookmarkEnd w:id="525"/>
      <w:bookmarkEnd w:id="526"/>
      <w:bookmarkEnd w:id="527"/>
    </w:p>
    <w:bookmarkEnd w:id="528"/>
    <w:bookmarkEnd w:id="529"/>
    <w:bookmarkEnd w:id="530"/>
    <w:p w14:paraId="2507BC48">
      <w:pPr>
        <w:spacing w:line="480" w:lineRule="auto"/>
        <w:jc w:val="cente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531" w:name="_Toc20729"/>
      <w:bookmarkStart w:id="532" w:name="_Toc39136365"/>
      <w:bookmarkStart w:id="533" w:name="_Toc21521"/>
      <w:bookmarkStart w:id="534" w:name="_Toc30877"/>
      <w:bookmarkStart w:id="535" w:name="_Toc31113"/>
      <w:bookmarkStart w:id="536" w:name="_Toc15279"/>
      <w:bookmarkStart w:id="537" w:name="_Toc16438"/>
      <w:bookmarkStart w:id="538" w:name="_Toc18136"/>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各项承诺一览表</w:t>
      </w:r>
      <w:bookmarkEnd w:id="531"/>
      <w:bookmarkEnd w:id="532"/>
      <w:bookmarkEnd w:id="533"/>
      <w:bookmarkEnd w:id="534"/>
    </w:p>
    <w:bookmarkEnd w:id="535"/>
    <w:bookmarkEnd w:id="536"/>
    <w:bookmarkEnd w:id="537"/>
    <w:bookmarkEnd w:id="538"/>
    <w:tbl>
      <w:tblPr>
        <w:tblStyle w:val="21"/>
        <w:tblW w:w="9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6"/>
        <w:gridCol w:w="1081"/>
        <w:gridCol w:w="3226"/>
        <w:gridCol w:w="4796"/>
      </w:tblGrid>
      <w:tr w14:paraId="43791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top"/>
          </w:tcPr>
          <w:p w14:paraId="28699F17">
            <w:pPr>
              <w:pStyle w:val="36"/>
              <w:spacing w:line="38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序号</w:t>
            </w:r>
          </w:p>
        </w:tc>
        <w:tc>
          <w:tcPr>
            <w:tcW w:w="1081" w:type="dxa"/>
            <w:noWrap w:val="0"/>
            <w:vAlign w:val="top"/>
          </w:tcPr>
          <w:p w14:paraId="31A8938A">
            <w:pPr>
              <w:pStyle w:val="36"/>
              <w:spacing w:line="38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承诺标题</w:t>
            </w:r>
          </w:p>
        </w:tc>
        <w:tc>
          <w:tcPr>
            <w:tcW w:w="3226" w:type="dxa"/>
            <w:noWrap w:val="0"/>
            <w:vAlign w:val="top"/>
          </w:tcPr>
          <w:p w14:paraId="0723CADE">
            <w:pPr>
              <w:pStyle w:val="36"/>
              <w:spacing w:line="38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承诺内容</w:t>
            </w:r>
          </w:p>
        </w:tc>
        <w:tc>
          <w:tcPr>
            <w:tcW w:w="4796" w:type="dxa"/>
            <w:tcBorders>
              <w:bottom w:val="single" w:color="auto" w:sz="4" w:space="0"/>
            </w:tcBorders>
            <w:noWrap w:val="0"/>
            <w:vAlign w:val="top"/>
          </w:tcPr>
          <w:p w14:paraId="52D24AEA">
            <w:pPr>
              <w:pStyle w:val="36"/>
              <w:spacing w:line="38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违约承诺</w:t>
            </w:r>
          </w:p>
        </w:tc>
      </w:tr>
      <w:tr w14:paraId="600DB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509D0026">
            <w:pPr>
              <w:pStyle w:val="36"/>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081" w:type="dxa"/>
            <w:noWrap w:val="0"/>
            <w:vAlign w:val="center"/>
          </w:tcPr>
          <w:p w14:paraId="7004AB1D">
            <w:pPr>
              <w:pStyle w:val="61"/>
              <w:spacing w:line="38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对招标文件条款自愿接受承诺书</w:t>
            </w:r>
          </w:p>
        </w:tc>
        <w:tc>
          <w:tcPr>
            <w:tcW w:w="3226" w:type="dxa"/>
            <w:noWrap w:val="0"/>
            <w:vAlign w:val="center"/>
          </w:tcPr>
          <w:p w14:paraId="721EE92F">
            <w:pPr>
              <w:pStyle w:val="61"/>
              <w:spacing w:line="38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我方保证接受招标文件的所有条款，响应招标文件的所有要求，并同意招标文件为施工承包合同的组成部分</w:t>
            </w:r>
          </w:p>
        </w:tc>
        <w:tc>
          <w:tcPr>
            <w:tcW w:w="4796" w:type="dxa"/>
            <w:tcBorders>
              <w:tr2bl w:val="single" w:color="auto" w:sz="4" w:space="0"/>
            </w:tcBorders>
            <w:noWrap w:val="0"/>
            <w:vAlign w:val="center"/>
          </w:tcPr>
          <w:p w14:paraId="41A7D528">
            <w:pPr>
              <w:pStyle w:val="61"/>
              <w:spacing w:line="380" w:lineRule="exact"/>
              <w:ind w:firstLine="420"/>
              <w:rPr>
                <w:rFonts w:hint="eastAsia" w:ascii="宋体" w:hAnsi="宋体" w:eastAsia="宋体" w:cs="宋体"/>
                <w:color w:val="000000" w:themeColor="text1"/>
                <w:sz w:val="21"/>
                <w:szCs w:val="21"/>
                <w:highlight w:val="none"/>
                <w14:textFill>
                  <w14:solidFill>
                    <w14:schemeClr w14:val="tx1"/>
                  </w14:solidFill>
                </w14:textFill>
              </w:rPr>
            </w:pPr>
          </w:p>
        </w:tc>
      </w:tr>
      <w:tr w14:paraId="67A6A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73BC4748">
            <w:pPr>
              <w:pStyle w:val="36"/>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081" w:type="dxa"/>
            <w:noWrap w:val="0"/>
            <w:vAlign w:val="center"/>
          </w:tcPr>
          <w:p w14:paraId="0BB5AD2B">
            <w:pPr>
              <w:pStyle w:val="61"/>
              <w:wordWrap w:val="0"/>
              <w:adjustRightInd w:val="0"/>
              <w:snapToGrid w:val="0"/>
              <w:spacing w:line="380" w:lineRule="exact"/>
              <w:ind w:firstLine="0" w:firstLineChars="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无禁止投标</w:t>
            </w:r>
          </w:p>
          <w:p w14:paraId="25B052BF">
            <w:pPr>
              <w:pStyle w:val="61"/>
              <w:wordWrap w:val="0"/>
              <w:adjustRightInd w:val="0"/>
              <w:snapToGrid w:val="0"/>
              <w:spacing w:line="380" w:lineRule="exact"/>
              <w:ind w:firstLine="0" w:firstLineChars="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情形的承诺</w:t>
            </w:r>
          </w:p>
        </w:tc>
        <w:tc>
          <w:tcPr>
            <w:tcW w:w="3226" w:type="dxa"/>
            <w:noWrap w:val="0"/>
            <w:vAlign w:val="center"/>
          </w:tcPr>
          <w:p w14:paraId="3D971B22">
            <w:pPr>
              <w:pStyle w:val="61"/>
              <w:wordWrap w:val="0"/>
              <w:adjustRightInd w:val="0"/>
              <w:snapToGrid w:val="0"/>
              <w:spacing w:line="380" w:lineRule="exact"/>
              <w:ind w:firstLine="42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我方不存在招标文件第一章第三节第</w:t>
            </w:r>
            <w:r>
              <w:rPr>
                <w:rFonts w:hint="eastAsia" w:ascii="宋体" w:hAnsi="宋体" w:eastAsia="宋体" w:cs="宋体"/>
                <w:b/>
                <w:bCs/>
                <w:snapToGrid w:val="0"/>
                <w:color w:val="000000" w:themeColor="text1"/>
                <w:kern w:val="0"/>
                <w:sz w:val="21"/>
                <w:szCs w:val="21"/>
                <w:highlight w:val="none"/>
                <w14:textFill>
                  <w14:solidFill>
                    <w14:schemeClr w14:val="tx1"/>
                  </w14:solidFill>
                </w14:textFill>
              </w:rPr>
              <w:t>2.4</w:t>
            </w:r>
            <w:r>
              <w:rPr>
                <w:rFonts w:hint="eastAsia" w:ascii="宋体" w:hAnsi="宋体" w:eastAsia="宋体" w:cs="宋体"/>
                <w:snapToGrid w:val="0"/>
                <w:color w:val="000000" w:themeColor="text1"/>
                <w:kern w:val="0"/>
                <w:sz w:val="21"/>
                <w:szCs w:val="21"/>
                <w:highlight w:val="none"/>
                <w14:textFill>
                  <w14:solidFill>
                    <w14:schemeClr w14:val="tx1"/>
                  </w14:solidFill>
                </w14:textFill>
              </w:rPr>
              <w:t>条“禁止投标条款”规定的任何一种情形。</w:t>
            </w:r>
          </w:p>
        </w:tc>
        <w:tc>
          <w:tcPr>
            <w:tcW w:w="4796" w:type="dxa"/>
            <w:noWrap w:val="0"/>
            <w:vAlign w:val="center"/>
          </w:tcPr>
          <w:p w14:paraId="13673D1C">
            <w:pPr>
              <w:pStyle w:val="61"/>
              <w:wordWrap w:val="0"/>
              <w:adjustRightInd w:val="0"/>
              <w:snapToGrid w:val="0"/>
              <w:spacing w:line="380" w:lineRule="exact"/>
              <w:ind w:firstLine="42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如果我方有招标文件第一章第三节第</w:t>
            </w:r>
            <w:r>
              <w:rPr>
                <w:rFonts w:hint="eastAsia" w:ascii="宋体" w:hAnsi="宋体" w:eastAsia="宋体" w:cs="宋体"/>
                <w:b/>
                <w:bCs/>
                <w:snapToGrid w:val="0"/>
                <w:color w:val="000000" w:themeColor="text1"/>
                <w:kern w:val="0"/>
                <w:sz w:val="21"/>
                <w:szCs w:val="21"/>
                <w:highlight w:val="none"/>
                <w14:textFill>
                  <w14:solidFill>
                    <w14:schemeClr w14:val="tx1"/>
                  </w14:solidFill>
                </w14:textFill>
              </w:rPr>
              <w:t>2.4</w:t>
            </w:r>
            <w:r>
              <w:rPr>
                <w:rFonts w:hint="eastAsia" w:ascii="宋体" w:hAnsi="宋体" w:eastAsia="宋体" w:cs="宋体"/>
                <w:snapToGrid w:val="0"/>
                <w:color w:val="000000" w:themeColor="text1"/>
                <w:kern w:val="0"/>
                <w:sz w:val="21"/>
                <w:szCs w:val="21"/>
                <w:highlight w:val="none"/>
                <w14:textFill>
                  <w14:solidFill>
                    <w14:schemeClr w14:val="tx1"/>
                  </w14:solidFill>
                </w14:textFill>
              </w:rPr>
              <w:t>条“禁止投标条款”规定的任何一种情形，我方接受招标人或其授权的招标代理机构或其组建的评标委员会依据招标文件作出的相应处理以及有关监督部门作出的行政处罚，并承担由此引起的一切法律后果。</w:t>
            </w:r>
          </w:p>
        </w:tc>
      </w:tr>
      <w:tr w14:paraId="24A5B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552394F2">
            <w:pPr>
              <w:pStyle w:val="36"/>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081" w:type="dxa"/>
            <w:noWrap w:val="0"/>
            <w:vAlign w:val="center"/>
          </w:tcPr>
          <w:p w14:paraId="2C90CA06">
            <w:pPr>
              <w:pStyle w:val="61"/>
              <w:wordWrap w:val="0"/>
              <w:adjustRightInd w:val="0"/>
              <w:snapToGrid w:val="0"/>
              <w:spacing w:line="380" w:lineRule="exact"/>
              <w:ind w:firstLine="0" w:firstLineChars="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自觉抵制围标串标和弄虚作假行为的承诺</w:t>
            </w:r>
          </w:p>
        </w:tc>
        <w:tc>
          <w:tcPr>
            <w:tcW w:w="3226" w:type="dxa"/>
            <w:noWrap w:val="0"/>
            <w:vAlign w:val="center"/>
          </w:tcPr>
          <w:p w14:paraId="671ABF6E">
            <w:pPr>
              <w:pStyle w:val="61"/>
              <w:wordWrap w:val="0"/>
              <w:adjustRightInd w:val="0"/>
              <w:snapToGrid w:val="0"/>
              <w:spacing w:line="380" w:lineRule="exact"/>
              <w:ind w:firstLine="42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我方合法正当、诚实守信地参与投标，不组织、不参加围标串标违法行为，不通过弄虚作假行为骗取中标。</w:t>
            </w:r>
          </w:p>
        </w:tc>
        <w:tc>
          <w:tcPr>
            <w:tcW w:w="4796" w:type="dxa"/>
            <w:noWrap w:val="0"/>
            <w:vAlign w:val="center"/>
          </w:tcPr>
          <w:p w14:paraId="7AF01976">
            <w:pPr>
              <w:pStyle w:val="61"/>
              <w:wordWrap w:val="0"/>
              <w:adjustRightInd w:val="0"/>
              <w:snapToGrid w:val="0"/>
              <w:spacing w:line="380" w:lineRule="exact"/>
              <w:ind w:firstLine="42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引起的一切法律后果。</w:t>
            </w:r>
          </w:p>
        </w:tc>
      </w:tr>
      <w:tr w14:paraId="1DAD9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4EB0C70B">
            <w:pPr>
              <w:pStyle w:val="36"/>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1081" w:type="dxa"/>
            <w:noWrap w:val="0"/>
            <w:vAlign w:val="center"/>
          </w:tcPr>
          <w:p w14:paraId="4AE27BCC">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履约保证的承诺</w:t>
            </w:r>
          </w:p>
        </w:tc>
        <w:tc>
          <w:tcPr>
            <w:tcW w:w="3226" w:type="dxa"/>
            <w:noWrap w:val="0"/>
            <w:vAlign w:val="center"/>
          </w:tcPr>
          <w:p w14:paraId="7CB1DA74">
            <w:pPr>
              <w:pStyle w:val="61"/>
              <w:wordWrap w:val="0"/>
              <w:adjustRightInd w:val="0"/>
              <w:snapToGrid w:val="0"/>
              <w:spacing w:line="38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如果我方中标，我方保证在招标文件规定的时限内全额提交履约保证。</w:t>
            </w:r>
          </w:p>
        </w:tc>
        <w:tc>
          <w:tcPr>
            <w:tcW w:w="4796" w:type="dxa"/>
            <w:noWrap w:val="0"/>
            <w:vAlign w:val="center"/>
          </w:tcPr>
          <w:p w14:paraId="6E48051F">
            <w:pPr>
              <w:pStyle w:val="61"/>
              <w:wordWrap w:val="0"/>
              <w:adjustRightInd w:val="0"/>
              <w:snapToGrid w:val="0"/>
              <w:spacing w:line="380" w:lineRule="exact"/>
              <w:ind w:firstLine="0" w:firstLine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 xml:space="preserve">    如果我方未在招标文件规定的时限内全额提交履约保证，我方接受招标人依据招标文件作出的相应处理以及有关监督部门作出的行政处罚，并承担由此引起的一切法律后果。</w:t>
            </w:r>
          </w:p>
        </w:tc>
      </w:tr>
      <w:tr w14:paraId="2AEE6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56" w:type="dxa"/>
            <w:noWrap w:val="0"/>
            <w:vAlign w:val="center"/>
          </w:tcPr>
          <w:p w14:paraId="2BD73097">
            <w:pPr>
              <w:pStyle w:val="36"/>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1081" w:type="dxa"/>
            <w:noWrap w:val="0"/>
            <w:vAlign w:val="center"/>
          </w:tcPr>
          <w:p w14:paraId="1605709C">
            <w:pPr>
              <w:pStyle w:val="61"/>
              <w:spacing w:line="38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工期、进度承诺书</w:t>
            </w:r>
          </w:p>
        </w:tc>
        <w:tc>
          <w:tcPr>
            <w:tcW w:w="3226" w:type="dxa"/>
            <w:noWrap w:val="0"/>
            <w:vAlign w:val="center"/>
          </w:tcPr>
          <w:p w14:paraId="0BE6F71F">
            <w:pPr>
              <w:pStyle w:val="61"/>
              <w:spacing w:line="38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我方保证在</w:t>
            </w:r>
            <w:r>
              <w:rPr>
                <w:rFonts w:hint="eastAsia" w:ascii="宋体" w:hAnsi="宋体" w:eastAsia="宋体" w:cs="宋体"/>
                <w:b/>
                <w:bCs/>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b/>
                <w:bCs/>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highlight w:val="none"/>
                <w:u w:val="single"/>
                <w14:textFill>
                  <w14:solidFill>
                    <w14:schemeClr w14:val="tx1"/>
                  </w14:solidFill>
                </w14:textFill>
              </w:rPr>
              <w:t>日历天内（</w:t>
            </w:r>
            <w:r>
              <w:rPr>
                <w:rFonts w:hint="eastAsia" w:ascii="宋体" w:hAnsi="宋体" w:eastAsia="宋体" w:cs="宋体"/>
                <w:color w:val="000000" w:themeColor="text1"/>
                <w:sz w:val="21"/>
                <w:szCs w:val="21"/>
                <w:highlight w:val="none"/>
                <w14:textFill>
                  <w14:solidFill>
                    <w14:schemeClr w14:val="tx1"/>
                  </w14:solidFill>
                </w14:textFill>
              </w:rPr>
              <w:t>其中：设计工期</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日历天；施工工期</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日历天</w:t>
            </w:r>
            <w:r>
              <w:rPr>
                <w:rFonts w:hint="eastAsia" w:ascii="宋体" w:hAnsi="宋体" w:eastAsia="宋体" w:cs="宋体"/>
                <w:b/>
                <w:bCs/>
                <w:color w:val="000000" w:themeColor="text1"/>
                <w:sz w:val="21"/>
                <w:szCs w:val="21"/>
                <w:highlight w:val="none"/>
                <w:u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完成工程</w:t>
            </w:r>
            <w:r>
              <w:rPr>
                <w:rFonts w:hint="eastAsia" w:hAnsi="宋体" w:cs="宋体"/>
                <w:color w:val="000000" w:themeColor="text1"/>
                <w:sz w:val="21"/>
                <w:szCs w:val="21"/>
                <w:highlight w:val="none"/>
                <w:lang w:eastAsia="zh-CN"/>
                <w14:textFill>
                  <w14:solidFill>
                    <w14:schemeClr w14:val="tx1"/>
                  </w14:solidFill>
                </w14:textFill>
              </w:rPr>
              <w:t>设计、施工</w:t>
            </w:r>
            <w:r>
              <w:rPr>
                <w:rFonts w:hint="eastAsia" w:ascii="宋体" w:hAnsi="宋体" w:eastAsia="宋体" w:cs="宋体"/>
                <w:color w:val="000000" w:themeColor="text1"/>
                <w:sz w:val="21"/>
                <w:szCs w:val="21"/>
                <w:highlight w:val="none"/>
                <w14:textFill>
                  <w14:solidFill>
                    <w14:schemeClr w14:val="tx1"/>
                  </w14:solidFill>
                </w14:textFill>
              </w:rPr>
              <w:t>并通过竣工验收。</w:t>
            </w:r>
          </w:p>
        </w:tc>
        <w:tc>
          <w:tcPr>
            <w:tcW w:w="4796" w:type="dxa"/>
            <w:noWrap w:val="0"/>
            <w:vAlign w:val="center"/>
          </w:tcPr>
          <w:p w14:paraId="592D198A">
            <w:pPr>
              <w:pStyle w:val="61"/>
              <w:spacing w:line="38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若因我方原因，没有按期完成设计工作的，</w:t>
            </w:r>
            <w:r>
              <w:rPr>
                <w:rFonts w:hint="eastAsia" w:ascii="宋体" w:hAnsi="宋体" w:eastAsia="宋体" w:cs="宋体"/>
                <w:color w:val="000000" w:themeColor="text1"/>
                <w:sz w:val="21"/>
                <w:szCs w:val="21"/>
                <w:highlight w:val="none"/>
                <w:lang w:eastAsia="zh-CN"/>
                <w14:textFill>
                  <w14:solidFill>
                    <w14:schemeClr w14:val="tx1"/>
                  </w14:solidFill>
                </w14:textFill>
              </w:rPr>
              <w:t>我方</w:t>
            </w:r>
            <w:r>
              <w:rPr>
                <w:rFonts w:hint="eastAsia" w:ascii="宋体" w:hAnsi="宋体" w:eastAsia="宋体" w:cs="宋体"/>
                <w:color w:val="000000" w:themeColor="text1"/>
                <w:sz w:val="21"/>
                <w:szCs w:val="21"/>
                <w:highlight w:val="none"/>
                <w14:textFill>
                  <w14:solidFill>
                    <w14:schemeClr w14:val="tx1"/>
                  </w14:solidFill>
                </w14:textFill>
              </w:rPr>
              <w:t>须在逾期第壹天起每天按设计费合同价款的1‰向招标人返纳逾期违约金</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设计</w:t>
            </w:r>
            <w:r>
              <w:rPr>
                <w:rFonts w:hint="eastAsia" w:ascii="宋体" w:hAnsi="宋体" w:eastAsia="宋体" w:cs="宋体"/>
                <w:color w:val="000000" w:themeColor="text1"/>
                <w:sz w:val="21"/>
                <w:szCs w:val="21"/>
                <w:highlight w:val="none"/>
                <w:lang w:eastAsia="zh-CN"/>
                <w14:textFill>
                  <w14:solidFill>
                    <w14:schemeClr w14:val="tx1"/>
                  </w14:solidFill>
                </w14:textFill>
              </w:rPr>
              <w:t>逾期违约金的最高限额为合同</w:t>
            </w:r>
            <w:r>
              <w:rPr>
                <w:rFonts w:hint="eastAsia" w:ascii="宋体" w:hAnsi="宋体" w:eastAsia="宋体" w:cs="宋体"/>
                <w:color w:val="000000" w:themeColor="text1"/>
                <w:sz w:val="21"/>
                <w:szCs w:val="21"/>
                <w:highlight w:val="none"/>
                <w14:textFill>
                  <w14:solidFill>
                    <w14:schemeClr w14:val="tx1"/>
                  </w14:solidFill>
                </w14:textFill>
              </w:rPr>
              <w:t>设计</w:t>
            </w:r>
            <w:r>
              <w:rPr>
                <w:rFonts w:hint="eastAsia" w:ascii="宋体" w:hAnsi="宋体" w:eastAsia="宋体" w:cs="宋体"/>
                <w:color w:val="000000" w:themeColor="text1"/>
                <w:sz w:val="21"/>
                <w:szCs w:val="21"/>
                <w:highlight w:val="none"/>
                <w:lang w:eastAsia="zh-CN"/>
                <w14:textFill>
                  <w14:solidFill>
                    <w14:schemeClr w14:val="tx1"/>
                  </w14:solidFill>
                </w14:textFill>
              </w:rPr>
              <w:t>价款的</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工程没有按期竣工并通过验收时，我方在逾期第壹天起每天按合同价款的</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‰向招标人返纳逾期竣工违约金</w:t>
            </w:r>
            <w:r>
              <w:rPr>
                <w:rFonts w:hint="eastAsia" w:ascii="宋体" w:hAnsi="宋体" w:eastAsia="宋体" w:cs="宋体"/>
                <w:color w:val="000000" w:themeColor="text1"/>
                <w:sz w:val="21"/>
                <w:szCs w:val="21"/>
                <w:highlight w:val="none"/>
                <w:lang w:eastAsia="zh-CN"/>
                <w14:textFill>
                  <w14:solidFill>
                    <w14:schemeClr w14:val="tx1"/>
                  </w14:solidFill>
                </w14:textFill>
              </w:rPr>
              <w:t>，逾期竣工违约金的最高限额为合同施工价款的</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14:paraId="32B0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2EC99678">
            <w:pPr>
              <w:pStyle w:val="36"/>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p>
        </w:tc>
        <w:tc>
          <w:tcPr>
            <w:tcW w:w="1081" w:type="dxa"/>
            <w:noWrap w:val="0"/>
            <w:vAlign w:val="center"/>
          </w:tcPr>
          <w:p w14:paraId="37CB0D8D">
            <w:pPr>
              <w:pStyle w:val="61"/>
              <w:spacing w:line="38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安全、文明施工承诺书</w:t>
            </w:r>
          </w:p>
        </w:tc>
        <w:tc>
          <w:tcPr>
            <w:tcW w:w="3226" w:type="dxa"/>
            <w:noWrap w:val="0"/>
            <w:vAlign w:val="center"/>
          </w:tcPr>
          <w:p w14:paraId="643DAC63">
            <w:pPr>
              <w:pStyle w:val="61"/>
              <w:spacing w:line="38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我方保证在施工期间严格遵守国家、省、市有关安全、文明施工规定，确保施工安全和第三者的安全，根据施工现场情况保证安全防护、文明施工措施费投入。</w:t>
            </w:r>
          </w:p>
        </w:tc>
        <w:tc>
          <w:tcPr>
            <w:tcW w:w="4796" w:type="dxa"/>
            <w:noWrap w:val="0"/>
            <w:vAlign w:val="center"/>
          </w:tcPr>
          <w:p w14:paraId="11BA15C0">
            <w:pPr>
              <w:pStyle w:val="61"/>
              <w:spacing w:line="38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若因我方原因，在施工期间发生安全事故，造成施工人员或第三者的伤亡，我方愿意承担由此造成的一切经济损失和法律责任。</w:t>
            </w:r>
          </w:p>
          <w:p w14:paraId="3B29240B">
            <w:pPr>
              <w:pStyle w:val="61"/>
              <w:spacing w:line="38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若我方在施工中发生一般事故及以上等级生产安全事故，可扣除相当于所有“安全防护、文明施工措施费”的管理费。</w:t>
            </w:r>
          </w:p>
        </w:tc>
      </w:tr>
      <w:tr w14:paraId="23D57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305166C3">
            <w:pPr>
              <w:pStyle w:val="36"/>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p>
        </w:tc>
        <w:tc>
          <w:tcPr>
            <w:tcW w:w="1081" w:type="dxa"/>
            <w:noWrap w:val="0"/>
            <w:vAlign w:val="center"/>
          </w:tcPr>
          <w:p w14:paraId="3291A7DA">
            <w:pPr>
              <w:pStyle w:val="61"/>
              <w:spacing w:line="38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质量承诺书</w:t>
            </w:r>
          </w:p>
        </w:tc>
        <w:tc>
          <w:tcPr>
            <w:tcW w:w="3226" w:type="dxa"/>
            <w:noWrap w:val="0"/>
            <w:vAlign w:val="center"/>
          </w:tcPr>
          <w:p w14:paraId="5B684535">
            <w:pPr>
              <w:pStyle w:val="36"/>
              <w:spacing w:line="380" w:lineRule="exact"/>
              <w:ind w:firstLine="56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我方保证按照现行的国家和广东省的有关施工技术规范及现行标准，达到合格标准</w:t>
            </w:r>
          </w:p>
        </w:tc>
        <w:tc>
          <w:tcPr>
            <w:tcW w:w="4796" w:type="dxa"/>
            <w:noWrap w:val="0"/>
            <w:vAlign w:val="center"/>
          </w:tcPr>
          <w:p w14:paraId="5B11A466">
            <w:pPr>
              <w:pStyle w:val="61"/>
              <w:spacing w:line="38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若因我方原因，工程在竣工验收或分部分项工程验收时没有达到合格标准，我方每次（每分部每分项次）验收检查时按合同价款的1％向招标人缴纳质量违约金。并达到合格标准为止，同时承担所有的责任及经济损失。</w:t>
            </w:r>
          </w:p>
          <w:p w14:paraId="359BF430">
            <w:pPr>
              <w:pStyle w:val="61"/>
              <w:spacing w:line="38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建设或监理单组织的质量检查中，一次一个分项工程实测或其他项、程序不合格不符合要求的，一次向建设单位交纳质量违约金¥1000元/次项，分部工程不合格的一次、一个分部向建设（委托）单位交纳违约金¥2000元/次、项；</w:t>
            </w:r>
          </w:p>
          <w:p w14:paraId="129E1C9C">
            <w:pPr>
              <w:pStyle w:val="61"/>
              <w:spacing w:line="38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省、市监管部门抽查、巡查、专项、随机检查中，一次一个分项工程实测或其他项、程序不合格不符合要求的，一次向建设（委托）单位交纳质量违约金¥2000元/次项，分部工程不合格的一次、一个分部向建设（委托）单位交纳违约金¥5000元/次、项；</w:t>
            </w:r>
          </w:p>
          <w:p w14:paraId="04C34C59">
            <w:pPr>
              <w:pStyle w:val="63"/>
              <w:spacing w:line="40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未能在限期内完成质量安全隐患整改的，每逾期一天，向建设单位交纳罚金¥1000元；</w:t>
            </w:r>
          </w:p>
          <w:p w14:paraId="19EA5F6B">
            <w:pPr>
              <w:pStyle w:val="63"/>
              <w:spacing w:line="40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未按规定委派专业人员参加检验批、分部分项工程验收，不及时签署验收记录的，一次向建设（委托）单位交纳违约金¥2000元/次、项；</w:t>
            </w:r>
          </w:p>
          <w:p w14:paraId="2AB7BF2D">
            <w:pPr>
              <w:pStyle w:val="61"/>
              <w:spacing w:line="38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不按规定委派相关人员参加项目竣工验收的，一次向建设单位交纳违约金¥50000元/项，不签署意见的交纳违约金¥50000元。</w:t>
            </w:r>
          </w:p>
        </w:tc>
      </w:tr>
      <w:tr w14:paraId="20DD1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 w:hRule="atLeast"/>
          <w:jc w:val="center"/>
        </w:trPr>
        <w:tc>
          <w:tcPr>
            <w:tcW w:w="656" w:type="dxa"/>
            <w:noWrap w:val="0"/>
            <w:vAlign w:val="center"/>
          </w:tcPr>
          <w:p w14:paraId="14C050E3">
            <w:pPr>
              <w:pStyle w:val="36"/>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p>
        </w:tc>
        <w:tc>
          <w:tcPr>
            <w:tcW w:w="1081" w:type="dxa"/>
            <w:noWrap w:val="0"/>
            <w:vAlign w:val="center"/>
          </w:tcPr>
          <w:p w14:paraId="02695FE4">
            <w:pPr>
              <w:pStyle w:val="61"/>
              <w:spacing w:line="38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账户承诺</w:t>
            </w:r>
          </w:p>
        </w:tc>
        <w:tc>
          <w:tcPr>
            <w:tcW w:w="3226" w:type="dxa"/>
            <w:noWrap w:val="0"/>
            <w:vAlign w:val="center"/>
          </w:tcPr>
          <w:p w14:paraId="6F61BD00">
            <w:pPr>
              <w:pStyle w:val="63"/>
              <w:spacing w:line="40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我方保证招标人的资金随时可划入合同中规定的我方账户。</w:t>
            </w:r>
          </w:p>
        </w:tc>
        <w:tc>
          <w:tcPr>
            <w:tcW w:w="4796" w:type="dxa"/>
            <w:noWrap w:val="0"/>
            <w:vAlign w:val="center"/>
          </w:tcPr>
          <w:p w14:paraId="59BA984E">
            <w:pPr>
              <w:pStyle w:val="61"/>
              <w:spacing w:line="380" w:lineRule="exact"/>
              <w:ind w:firstLine="412"/>
              <w:rPr>
                <w:rFonts w:hint="eastAsia" w:ascii="宋体" w:hAnsi="宋体" w:eastAsia="宋体" w:cs="宋体"/>
                <w:color w:val="000000" w:themeColor="text1"/>
                <w:spacing w:val="-2"/>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若因我方原因造成招标人的资金无法划入合同中规定的我方</w:t>
            </w:r>
            <w:r>
              <w:rPr>
                <w:rFonts w:hint="eastAsia" w:ascii="宋体" w:hAnsi="宋体" w:eastAsia="宋体" w:cs="宋体"/>
                <w:color w:val="000000" w:themeColor="text1"/>
                <w:sz w:val="21"/>
                <w:szCs w:val="21"/>
                <w:highlight w:val="none"/>
                <w14:textFill>
                  <w14:solidFill>
                    <w14:schemeClr w14:val="tx1"/>
                  </w14:solidFill>
                </w14:textFill>
              </w:rPr>
              <w:t>账</w:t>
            </w:r>
            <w:r>
              <w:rPr>
                <w:rFonts w:hint="eastAsia" w:ascii="宋体" w:hAnsi="宋体" w:eastAsia="宋体" w:cs="宋体"/>
                <w:color w:val="000000" w:themeColor="text1"/>
                <w:spacing w:val="-2"/>
                <w:sz w:val="21"/>
                <w:szCs w:val="21"/>
                <w:highlight w:val="none"/>
                <w14:textFill>
                  <w14:solidFill>
                    <w14:schemeClr w14:val="tx1"/>
                  </w14:solidFill>
                </w14:textFill>
              </w:rPr>
              <w:t>户，如时间达到30日历天，招标人有权终止合同。我方承担由此造成的所有责任及经济损失。</w:t>
            </w:r>
          </w:p>
        </w:tc>
      </w:tr>
      <w:tr w14:paraId="2F988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78487B43">
            <w:pPr>
              <w:pStyle w:val="36"/>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w:t>
            </w:r>
          </w:p>
        </w:tc>
        <w:tc>
          <w:tcPr>
            <w:tcW w:w="1081" w:type="dxa"/>
            <w:noWrap w:val="0"/>
            <w:vAlign w:val="center"/>
          </w:tcPr>
          <w:p w14:paraId="48496C40">
            <w:pPr>
              <w:pStyle w:val="61"/>
              <w:spacing w:line="38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工程的配合服务承诺</w:t>
            </w:r>
          </w:p>
        </w:tc>
        <w:tc>
          <w:tcPr>
            <w:tcW w:w="3226" w:type="dxa"/>
            <w:noWrap w:val="0"/>
            <w:vAlign w:val="center"/>
          </w:tcPr>
          <w:p w14:paraId="2C0E482F">
            <w:pPr>
              <w:pStyle w:val="63"/>
              <w:spacing w:line="40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我方服从业主管理，保证配合与工程承包范围内相关的其他标段（工种、分项）工程施工单位的工程施工，不提出额外增加费用的要求。</w:t>
            </w:r>
          </w:p>
        </w:tc>
        <w:tc>
          <w:tcPr>
            <w:tcW w:w="4796" w:type="dxa"/>
            <w:noWrap w:val="0"/>
            <w:vAlign w:val="center"/>
          </w:tcPr>
          <w:p w14:paraId="210F5CD9">
            <w:pPr>
              <w:pStyle w:val="61"/>
              <w:spacing w:line="380" w:lineRule="exact"/>
              <w:ind w:firstLine="412"/>
              <w:rPr>
                <w:rFonts w:hint="eastAsia" w:ascii="宋体" w:hAnsi="宋体" w:eastAsia="宋体" w:cs="宋体"/>
                <w:color w:val="000000" w:themeColor="text1"/>
                <w:spacing w:val="-2"/>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若因我方未及时配合与工程承包范围内相关的其他标段（工种、分项）工程施工单位的工程施工，给招标人或其他施工单位造成损失的，我方承担所有的责任及经济损失。</w:t>
            </w:r>
          </w:p>
        </w:tc>
      </w:tr>
      <w:tr w14:paraId="4D1E0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655C3A2D">
            <w:pPr>
              <w:pStyle w:val="36"/>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p>
        </w:tc>
        <w:tc>
          <w:tcPr>
            <w:tcW w:w="1081" w:type="dxa"/>
            <w:noWrap w:val="0"/>
            <w:vAlign w:val="center"/>
          </w:tcPr>
          <w:p w14:paraId="50BBA48D">
            <w:pPr>
              <w:pStyle w:val="65"/>
              <w:spacing w:line="300" w:lineRule="exact"/>
              <w:jc w:val="center"/>
              <w:rPr>
                <w:rFonts w:hint="eastAsia" w:ascii="宋体" w:hAnsi="宋体" w:eastAsia="宋体" w:cs="宋体"/>
                <w:color w:val="000000" w:themeColor="text1"/>
                <w:spacing w:val="-2"/>
                <w:sz w:val="21"/>
                <w:szCs w:val="21"/>
                <w:highlight w:val="none"/>
                <w14:textFill>
                  <w14:solidFill>
                    <w14:schemeClr w14:val="tx1"/>
                  </w14:solidFill>
                </w14:textFill>
              </w:rPr>
            </w:pPr>
          </w:p>
          <w:p w14:paraId="5EFD5C77">
            <w:pPr>
              <w:pStyle w:val="65"/>
              <w:spacing w:line="300" w:lineRule="exact"/>
              <w:jc w:val="center"/>
              <w:rPr>
                <w:rFonts w:hint="eastAsia" w:ascii="宋体" w:hAnsi="宋体" w:eastAsia="宋体" w:cs="宋体"/>
                <w:color w:val="000000" w:themeColor="text1"/>
                <w:spacing w:val="-2"/>
                <w:sz w:val="21"/>
                <w:szCs w:val="21"/>
                <w:highlight w:val="none"/>
                <w14:textFill>
                  <w14:solidFill>
                    <w14:schemeClr w14:val="tx1"/>
                  </w14:solidFill>
                </w14:textFill>
              </w:rPr>
            </w:pPr>
          </w:p>
          <w:p w14:paraId="23A37F7C">
            <w:pPr>
              <w:pStyle w:val="65"/>
              <w:spacing w:line="300" w:lineRule="exact"/>
              <w:jc w:val="center"/>
              <w:rPr>
                <w:rFonts w:hint="eastAsia" w:ascii="宋体" w:hAnsi="宋体" w:eastAsia="宋体" w:cs="宋体"/>
                <w:color w:val="000000" w:themeColor="text1"/>
                <w:spacing w:val="-2"/>
                <w:sz w:val="21"/>
                <w:szCs w:val="21"/>
                <w:highlight w:val="none"/>
                <w14:textFill>
                  <w14:solidFill>
                    <w14:schemeClr w14:val="tx1"/>
                  </w14:solidFill>
                </w14:textFill>
              </w:rPr>
            </w:pPr>
          </w:p>
          <w:p w14:paraId="40D91B2A">
            <w:pPr>
              <w:pStyle w:val="65"/>
              <w:spacing w:line="300" w:lineRule="exact"/>
              <w:jc w:val="center"/>
              <w:rPr>
                <w:rFonts w:hint="eastAsia" w:ascii="宋体" w:hAnsi="宋体" w:eastAsia="宋体" w:cs="宋体"/>
                <w:color w:val="000000" w:themeColor="text1"/>
                <w:spacing w:val="-2"/>
                <w:sz w:val="21"/>
                <w:szCs w:val="21"/>
                <w:highlight w:val="none"/>
                <w14:textFill>
                  <w14:solidFill>
                    <w14:schemeClr w14:val="tx1"/>
                  </w14:solidFill>
                </w14:textFill>
              </w:rPr>
            </w:pPr>
          </w:p>
          <w:p w14:paraId="0141EA37">
            <w:pPr>
              <w:pStyle w:val="65"/>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中标人员承诺</w:t>
            </w:r>
          </w:p>
        </w:tc>
        <w:tc>
          <w:tcPr>
            <w:tcW w:w="3226" w:type="dxa"/>
            <w:noWrap w:val="0"/>
            <w:vAlign w:val="center"/>
          </w:tcPr>
          <w:p w14:paraId="6BDA504F">
            <w:pPr>
              <w:pStyle w:val="65"/>
              <w:spacing w:line="300" w:lineRule="exact"/>
              <w:ind w:firstLine="412" w:firstLineChars="200"/>
              <w:jc w:val="center"/>
              <w:rPr>
                <w:rFonts w:hint="eastAsia" w:ascii="宋体" w:hAnsi="宋体" w:eastAsia="宋体" w:cs="宋体"/>
                <w:color w:val="000000" w:themeColor="text1"/>
                <w:spacing w:val="-2"/>
                <w:sz w:val="21"/>
                <w:szCs w:val="21"/>
                <w:highlight w:val="none"/>
                <w14:textFill>
                  <w14:solidFill>
                    <w14:schemeClr w14:val="tx1"/>
                  </w14:solidFill>
                </w14:textFill>
              </w:rPr>
            </w:pPr>
          </w:p>
          <w:p w14:paraId="6156EF29">
            <w:pPr>
              <w:pStyle w:val="65"/>
              <w:spacing w:line="300" w:lineRule="exact"/>
              <w:ind w:firstLine="412" w:firstLineChars="200"/>
              <w:jc w:val="center"/>
              <w:rPr>
                <w:rFonts w:hint="eastAsia" w:ascii="宋体" w:hAnsi="宋体" w:eastAsia="宋体" w:cs="宋体"/>
                <w:color w:val="000000" w:themeColor="text1"/>
                <w:spacing w:val="-2"/>
                <w:sz w:val="21"/>
                <w:szCs w:val="21"/>
                <w:highlight w:val="none"/>
                <w14:textFill>
                  <w14:solidFill>
                    <w14:schemeClr w14:val="tx1"/>
                  </w14:solidFill>
                </w14:textFill>
              </w:rPr>
            </w:pPr>
          </w:p>
          <w:p w14:paraId="339AD7D6">
            <w:pPr>
              <w:pStyle w:val="65"/>
              <w:spacing w:line="300" w:lineRule="exact"/>
              <w:ind w:firstLine="412" w:firstLineChars="200"/>
              <w:jc w:val="center"/>
              <w:rPr>
                <w:rFonts w:hint="eastAsia" w:ascii="宋体" w:hAnsi="宋体" w:eastAsia="宋体" w:cs="宋体"/>
                <w:color w:val="000000" w:themeColor="text1"/>
                <w:spacing w:val="-2"/>
                <w:sz w:val="21"/>
                <w:szCs w:val="21"/>
                <w:highlight w:val="none"/>
                <w14:textFill>
                  <w14:solidFill>
                    <w14:schemeClr w14:val="tx1"/>
                  </w14:solidFill>
                </w14:textFill>
              </w:rPr>
            </w:pPr>
          </w:p>
          <w:p w14:paraId="2C3E0341">
            <w:pPr>
              <w:pStyle w:val="65"/>
              <w:spacing w:line="300" w:lineRule="exact"/>
              <w:ind w:firstLine="412" w:firstLineChars="20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我方保证投标文件中所拟派的中标人员全部配合施工现场管理施工。</w:t>
            </w:r>
          </w:p>
        </w:tc>
        <w:tc>
          <w:tcPr>
            <w:tcW w:w="4796" w:type="dxa"/>
            <w:noWrap w:val="0"/>
            <w:vAlign w:val="center"/>
          </w:tcPr>
          <w:p w14:paraId="48801C4F">
            <w:pPr>
              <w:pStyle w:val="66"/>
              <w:spacing w:line="300" w:lineRule="exact"/>
              <w:ind w:left="0" w:leftChars="0" w:firstLine="420" w:firstLineChars="200"/>
              <w:rPr>
                <w:rFonts w:hint="eastAsia" w:ascii="宋体" w:hAnsi="宋体" w:eastAsia="宋体" w:cs="宋体"/>
                <w:snapToGrid w:val="0"/>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sz w:val="21"/>
                <w:szCs w:val="21"/>
                <w:highlight w:val="none"/>
                <w14:textFill>
                  <w14:solidFill>
                    <w14:schemeClr w14:val="tx1"/>
                  </w14:solidFill>
                </w14:textFill>
              </w:rPr>
              <w:t>设计单位未能在招标人通知的时间内（提前一天通知，紧急情况随时通知）参加设计交底、处理有关设计问题、参加必要部位隐蔽验收和竣工验收等工作，每人次交纳违约金</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snapToGrid w:val="0"/>
                <w:color w:val="000000" w:themeColor="text1"/>
                <w:sz w:val="21"/>
                <w:szCs w:val="21"/>
                <w:highlight w:val="none"/>
                <w14:textFill>
                  <w14:solidFill>
                    <w14:schemeClr w14:val="tx1"/>
                  </w14:solidFill>
                </w14:textFill>
              </w:rPr>
              <w:t>1000元。</w:t>
            </w:r>
          </w:p>
          <w:p w14:paraId="66D503B1">
            <w:pPr>
              <w:pStyle w:val="66"/>
              <w:spacing w:line="300" w:lineRule="exact"/>
              <w:ind w:left="0" w:leftChars="0" w:firstLine="420" w:firstLineChars="200"/>
              <w:rPr>
                <w:rFonts w:hint="eastAsia" w:ascii="宋体" w:hAnsi="宋体" w:eastAsia="宋体" w:cs="宋体"/>
                <w:snapToGrid w:val="0"/>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sz w:val="21"/>
                <w:szCs w:val="21"/>
                <w:highlight w:val="none"/>
                <w14:textFill>
                  <w14:solidFill>
                    <w14:schemeClr w14:val="tx1"/>
                  </w14:solidFill>
                </w14:textFill>
              </w:rPr>
              <w:t>设计单位驻韶办公的</w:t>
            </w:r>
            <w:r>
              <w:rPr>
                <w:rFonts w:hint="eastAsia" w:ascii="宋体" w:hAnsi="宋体" w:eastAsia="宋体" w:cs="宋体"/>
                <w:snapToGrid w:val="0"/>
                <w:color w:val="000000" w:themeColor="text1"/>
                <w:sz w:val="21"/>
                <w:szCs w:val="21"/>
                <w:highlight w:val="none"/>
                <w:lang w:eastAsia="zh-CN"/>
                <w14:textFill>
                  <w14:solidFill>
                    <w14:schemeClr w14:val="tx1"/>
                  </w14:solidFill>
                </w14:textFill>
              </w:rPr>
              <w:t>设计</w:t>
            </w:r>
            <w:r>
              <w:rPr>
                <w:rFonts w:hint="eastAsia" w:ascii="宋体" w:hAnsi="宋体" w:eastAsia="宋体" w:cs="宋体"/>
                <w:snapToGrid w:val="0"/>
                <w:color w:val="000000" w:themeColor="text1"/>
                <w:sz w:val="21"/>
                <w:szCs w:val="21"/>
                <w:highlight w:val="none"/>
                <w14:textFill>
                  <w14:solidFill>
                    <w14:schemeClr w14:val="tx1"/>
                  </w14:solidFill>
                </w14:textFill>
              </w:rPr>
              <w:t>负责人（即投标文件所拟派的</w:t>
            </w:r>
            <w:r>
              <w:rPr>
                <w:rFonts w:hint="eastAsia" w:ascii="宋体" w:hAnsi="宋体" w:eastAsia="宋体" w:cs="宋体"/>
                <w:snapToGrid w:val="0"/>
                <w:color w:val="000000" w:themeColor="text1"/>
                <w:sz w:val="21"/>
                <w:szCs w:val="21"/>
                <w:highlight w:val="none"/>
                <w:lang w:eastAsia="zh-CN"/>
                <w14:textFill>
                  <w14:solidFill>
                    <w14:schemeClr w14:val="tx1"/>
                  </w14:solidFill>
                </w14:textFill>
              </w:rPr>
              <w:t>设计</w:t>
            </w:r>
            <w:r>
              <w:rPr>
                <w:rFonts w:hint="eastAsia" w:ascii="宋体" w:hAnsi="宋体" w:eastAsia="宋体" w:cs="宋体"/>
                <w:snapToGrid w:val="0"/>
                <w:color w:val="000000" w:themeColor="text1"/>
                <w:sz w:val="21"/>
                <w:szCs w:val="21"/>
                <w:highlight w:val="none"/>
                <w14:textFill>
                  <w14:solidFill>
                    <w14:schemeClr w14:val="tx1"/>
                  </w14:solidFill>
                </w14:textFill>
              </w:rPr>
              <w:t>负责人）必须负责本项目设计全过程（包括施工图设计审查、施工图设计修编、预算跟踪服务、图纸会审和技术交底）。</w:t>
            </w:r>
            <w:r>
              <w:rPr>
                <w:rFonts w:hint="eastAsia" w:ascii="宋体" w:hAnsi="宋体" w:eastAsia="宋体" w:cs="宋体"/>
                <w:snapToGrid w:val="0"/>
                <w:color w:val="000000" w:themeColor="text1"/>
                <w:sz w:val="21"/>
                <w:szCs w:val="21"/>
                <w:highlight w:val="none"/>
                <w:lang w:eastAsia="zh-CN"/>
                <w14:textFill>
                  <w14:solidFill>
                    <w14:schemeClr w14:val="tx1"/>
                  </w14:solidFill>
                </w14:textFill>
              </w:rPr>
              <w:t>设计</w:t>
            </w:r>
            <w:r>
              <w:rPr>
                <w:rFonts w:hint="eastAsia" w:ascii="宋体" w:hAnsi="宋体" w:eastAsia="宋体" w:cs="宋体"/>
                <w:snapToGrid w:val="0"/>
                <w:color w:val="000000" w:themeColor="text1"/>
                <w:sz w:val="21"/>
                <w:szCs w:val="21"/>
                <w:highlight w:val="none"/>
                <w14:textFill>
                  <w14:solidFill>
                    <w14:schemeClr w14:val="tx1"/>
                  </w14:solidFill>
                </w14:textFill>
              </w:rPr>
              <w:t>负责人未准时参加上述环节工作的，每缺席一次交纳违约金</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snapToGrid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snapToGrid w:val="0"/>
                <w:color w:val="000000" w:themeColor="text1"/>
                <w:sz w:val="21"/>
                <w:szCs w:val="21"/>
                <w:highlight w:val="none"/>
                <w14:textFill>
                  <w14:solidFill>
                    <w14:schemeClr w14:val="tx1"/>
                  </w14:solidFill>
                </w14:textFill>
              </w:rPr>
              <w:t>000元（以招标人发出的违约通知为准）。</w:t>
            </w:r>
          </w:p>
          <w:p w14:paraId="734BF04B">
            <w:pPr>
              <w:pStyle w:val="66"/>
              <w:spacing w:line="300" w:lineRule="exact"/>
              <w:ind w:left="0" w:leftChars="0"/>
              <w:rPr>
                <w:rFonts w:hint="eastAsia" w:ascii="宋体" w:hAnsi="宋体" w:eastAsia="宋体" w:cs="宋体"/>
                <w:color w:val="000000" w:themeColor="text1"/>
                <w:spacing w:val="-2"/>
                <w:sz w:val="21"/>
                <w:szCs w:val="21"/>
                <w:highlight w:val="none"/>
                <w14:textFill>
                  <w14:solidFill>
                    <w14:schemeClr w14:val="tx1"/>
                  </w14:solidFill>
                </w14:textFill>
              </w:rPr>
            </w:pPr>
            <w:r>
              <w:rPr>
                <w:rFonts w:hint="eastAsia" w:ascii="宋体" w:hAnsi="宋体" w:eastAsia="宋体" w:cs="宋体"/>
                <w:snapToGrid w:val="0"/>
                <w:color w:val="000000" w:themeColor="text1"/>
                <w:sz w:val="21"/>
                <w:szCs w:val="21"/>
                <w:highlight w:val="none"/>
                <w14:textFill>
                  <w14:solidFill>
                    <w14:schemeClr w14:val="tx1"/>
                  </w14:solidFill>
                </w14:textFill>
              </w:rPr>
              <w:t>设计单位应委派1名参与并熟悉本项目设计任务，有现场处理经验的设计代表常驻项目现场。中标人应为派驻现场的设计工作人员提供工作、生活及交通等方面的便利条件及准备必要的劳动保护装备。在正常施工阶段，每月应保证最少20天在现场。未经招标人书面许可，缺少1天向建设单位每人每天支付违约金¥2000元/天。</w:t>
            </w:r>
          </w:p>
        </w:tc>
      </w:tr>
      <w:tr w14:paraId="49081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6F4914B9">
            <w:pPr>
              <w:pStyle w:val="36"/>
              <w:spacing w:line="380" w:lineRule="exact"/>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1081" w:type="dxa"/>
            <w:noWrap w:val="0"/>
            <w:vAlign w:val="center"/>
          </w:tcPr>
          <w:p w14:paraId="51A1CB7E">
            <w:pPr>
              <w:pStyle w:val="61"/>
              <w:spacing w:line="38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项目管理班子人员承诺</w:t>
            </w:r>
          </w:p>
        </w:tc>
        <w:tc>
          <w:tcPr>
            <w:tcW w:w="3226" w:type="dxa"/>
            <w:noWrap w:val="0"/>
            <w:vAlign w:val="center"/>
          </w:tcPr>
          <w:p w14:paraId="6357FC92">
            <w:pPr>
              <w:pStyle w:val="63"/>
              <w:spacing w:line="40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我方保证投标文件中所拟派的项目经理、技术负责人、施工员、质量员、安全员等工程管理人员全部在施工现场管理施工</w:t>
            </w:r>
          </w:p>
        </w:tc>
        <w:tc>
          <w:tcPr>
            <w:tcW w:w="4796" w:type="dxa"/>
            <w:noWrap w:val="0"/>
            <w:vAlign w:val="center"/>
          </w:tcPr>
          <w:p w14:paraId="29398FF2">
            <w:pPr>
              <w:pStyle w:val="61"/>
              <w:spacing w:line="380" w:lineRule="exact"/>
              <w:ind w:firstLine="412"/>
              <w:rPr>
                <w:rFonts w:hint="eastAsia" w:ascii="宋体" w:hAnsi="宋体" w:eastAsia="宋体" w:cs="宋体"/>
                <w:color w:val="000000" w:themeColor="text1"/>
                <w:spacing w:val="-2"/>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承诺施工期间如左所叙施工现场管理人员按要求每日办理签到手续，如未经招标人同意未办理签到，向建设单位每人每天支付违约金</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pacing w:val="-2"/>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pacing w:val="-2"/>
                <w:sz w:val="21"/>
                <w:szCs w:val="21"/>
                <w:highlight w:val="none"/>
                <w14:textFill>
                  <w14:solidFill>
                    <w14:schemeClr w14:val="tx1"/>
                  </w14:solidFill>
                </w14:textFill>
              </w:rPr>
              <w:t>00元（项目经理未签到每天支付违约金</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pacing w:val="-2"/>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pacing w:val="-2"/>
                <w:sz w:val="21"/>
                <w:szCs w:val="21"/>
                <w:highlight w:val="none"/>
                <w14:textFill>
                  <w14:solidFill>
                    <w14:schemeClr w14:val="tx1"/>
                  </w14:solidFill>
                </w14:textFill>
              </w:rPr>
              <w:t>000元）；</w:t>
            </w:r>
          </w:p>
          <w:p w14:paraId="0449E707">
            <w:pPr>
              <w:pStyle w:val="61"/>
              <w:spacing w:line="380" w:lineRule="exact"/>
              <w:ind w:firstLine="412"/>
              <w:rPr>
                <w:rFonts w:hint="eastAsia" w:ascii="宋体" w:hAnsi="宋体" w:eastAsia="宋体" w:cs="宋体"/>
                <w:color w:val="000000" w:themeColor="text1"/>
                <w:spacing w:val="-2"/>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若我方的投标文件中所拟派的如左所述任何一个管理人员未经招标人或招标人同意擅自离岗，在一个月内达到10次/人，或项目经理、技术负责人在施工过程中每月驻场少于2</w:t>
            </w:r>
            <w:r>
              <w:rPr>
                <w:rFonts w:hint="eastAsia" w:ascii="宋体" w:hAnsi="宋体" w:eastAsia="宋体" w:cs="宋体"/>
                <w:color w:val="000000" w:themeColor="text1"/>
                <w:spacing w:val="-2"/>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pacing w:val="-2"/>
                <w:sz w:val="21"/>
                <w:szCs w:val="21"/>
                <w:highlight w:val="none"/>
                <w14:textFill>
                  <w14:solidFill>
                    <w14:schemeClr w14:val="tx1"/>
                  </w14:solidFill>
                </w14:textFill>
              </w:rPr>
              <w:t>天的，招标人有权终止合同。我方承担由此造成的所有责任及经济损失。</w:t>
            </w:r>
          </w:p>
        </w:tc>
      </w:tr>
      <w:tr w14:paraId="4F091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3" w:hRule="atLeast"/>
          <w:jc w:val="center"/>
        </w:trPr>
        <w:tc>
          <w:tcPr>
            <w:tcW w:w="656" w:type="dxa"/>
            <w:noWrap w:val="0"/>
            <w:vAlign w:val="center"/>
          </w:tcPr>
          <w:p w14:paraId="1B340186">
            <w:pPr>
              <w:pStyle w:val="36"/>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w:t>
            </w:r>
          </w:p>
        </w:tc>
        <w:tc>
          <w:tcPr>
            <w:tcW w:w="1081" w:type="dxa"/>
            <w:noWrap w:val="0"/>
            <w:vAlign w:val="center"/>
          </w:tcPr>
          <w:p w14:paraId="572A10B7">
            <w:pPr>
              <w:pStyle w:val="61"/>
              <w:spacing w:line="38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对支付农民工工资的承诺</w:t>
            </w:r>
          </w:p>
        </w:tc>
        <w:tc>
          <w:tcPr>
            <w:tcW w:w="3226" w:type="dxa"/>
            <w:noWrap w:val="0"/>
            <w:vAlign w:val="center"/>
          </w:tcPr>
          <w:p w14:paraId="164AB79E">
            <w:pPr>
              <w:pStyle w:val="61"/>
              <w:spacing w:line="380" w:lineRule="exact"/>
              <w:ind w:firstLine="206" w:firstLineChars="1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如我方中标，我方无条件同意按照用工合同支付</w:t>
            </w:r>
            <w:r>
              <w:rPr>
                <w:rFonts w:hint="eastAsia" w:ascii="宋体" w:hAnsi="宋体" w:eastAsia="宋体" w:cs="宋体"/>
                <w:color w:val="000000" w:themeColor="text1"/>
                <w:sz w:val="21"/>
                <w:szCs w:val="21"/>
                <w:highlight w:val="none"/>
                <w14:textFill>
                  <w14:solidFill>
                    <w14:schemeClr w14:val="tx1"/>
                  </w14:solidFill>
                </w14:textFill>
              </w:rPr>
              <w:t>农民工工资。</w:t>
            </w:r>
          </w:p>
        </w:tc>
        <w:tc>
          <w:tcPr>
            <w:tcW w:w="4796" w:type="dxa"/>
            <w:noWrap w:val="0"/>
            <w:vAlign w:val="center"/>
          </w:tcPr>
          <w:p w14:paraId="4CBB4832">
            <w:pPr>
              <w:pStyle w:val="61"/>
              <w:spacing w:line="380" w:lineRule="exact"/>
              <w:ind w:firstLine="41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如我方中标，我方无条件同意按照用工合同支付</w:t>
            </w:r>
            <w:r>
              <w:rPr>
                <w:rFonts w:hint="eastAsia" w:ascii="宋体" w:hAnsi="宋体" w:eastAsia="宋体" w:cs="宋体"/>
                <w:color w:val="000000" w:themeColor="text1"/>
                <w:sz w:val="21"/>
                <w:szCs w:val="21"/>
                <w:highlight w:val="none"/>
                <w14:textFill>
                  <w14:solidFill>
                    <w14:schemeClr w14:val="tx1"/>
                  </w14:solidFill>
                </w14:textFill>
              </w:rPr>
              <w:t>农民工工资。否则，招标人有权终止合同，扣除履约保证金，并由招标人先行垫付农民工被拖欠的工资，数额以未结清的工程数为限。</w:t>
            </w:r>
          </w:p>
        </w:tc>
      </w:tr>
      <w:tr w14:paraId="1E5FA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757F6B66">
            <w:pPr>
              <w:pStyle w:val="36"/>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w:t>
            </w:r>
          </w:p>
        </w:tc>
        <w:tc>
          <w:tcPr>
            <w:tcW w:w="1081" w:type="dxa"/>
            <w:noWrap w:val="0"/>
            <w:vAlign w:val="center"/>
          </w:tcPr>
          <w:p w14:paraId="6B8BB558">
            <w:pPr>
              <w:pStyle w:val="61"/>
              <w:spacing w:line="38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施工组织设计承诺</w:t>
            </w:r>
          </w:p>
        </w:tc>
        <w:tc>
          <w:tcPr>
            <w:tcW w:w="3226" w:type="dxa"/>
            <w:noWrap w:val="0"/>
            <w:vAlign w:val="center"/>
          </w:tcPr>
          <w:p w14:paraId="280CF969">
            <w:pPr>
              <w:pStyle w:val="61"/>
              <w:spacing w:line="380" w:lineRule="exact"/>
              <w:ind w:firstLine="210" w:firstLineChars="1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我方保证施工组织设计按照国家省市有关规定进行编写。</w:t>
            </w:r>
          </w:p>
        </w:tc>
        <w:tc>
          <w:tcPr>
            <w:tcW w:w="4796" w:type="dxa"/>
            <w:noWrap w:val="0"/>
            <w:vAlign w:val="center"/>
          </w:tcPr>
          <w:p w14:paraId="771F6BE2">
            <w:pPr>
              <w:pStyle w:val="61"/>
              <w:spacing w:line="380" w:lineRule="exact"/>
              <w:ind w:firstLine="210" w:firstLineChars="1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如我方的施工组织设计未根据招标项目情况按照国家省市有关规定进行编写的，扣除全部履约保证金。</w:t>
            </w:r>
          </w:p>
        </w:tc>
      </w:tr>
      <w:tr w14:paraId="72AAB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56" w:type="dxa"/>
            <w:noWrap w:val="0"/>
            <w:vAlign w:val="center"/>
          </w:tcPr>
          <w:p w14:paraId="69CBA5F7">
            <w:pPr>
              <w:pStyle w:val="67"/>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w:t>
            </w:r>
          </w:p>
        </w:tc>
        <w:tc>
          <w:tcPr>
            <w:tcW w:w="1081" w:type="dxa"/>
            <w:noWrap w:val="0"/>
            <w:vAlign w:val="center"/>
          </w:tcPr>
          <w:p w14:paraId="585B1CF5">
            <w:pPr>
              <w:pStyle w:val="67"/>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设计承诺</w:t>
            </w:r>
          </w:p>
        </w:tc>
        <w:tc>
          <w:tcPr>
            <w:tcW w:w="3226" w:type="dxa"/>
            <w:noWrap w:val="0"/>
            <w:vAlign w:val="center"/>
          </w:tcPr>
          <w:p w14:paraId="06FDF4B4">
            <w:pPr>
              <w:pStyle w:val="68"/>
              <w:spacing w:line="300" w:lineRule="exact"/>
              <w:ind w:left="0" w:leftChars="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如我方中标，我方保证按设计规范及有关法律法规进行设计，并准时提供相应设计文件经审图机构审查通过。</w:t>
            </w:r>
          </w:p>
        </w:tc>
        <w:tc>
          <w:tcPr>
            <w:tcW w:w="4796" w:type="dxa"/>
            <w:noWrap w:val="0"/>
            <w:vAlign w:val="center"/>
          </w:tcPr>
          <w:p w14:paraId="01EA568A">
            <w:pPr>
              <w:pStyle w:val="68"/>
              <w:spacing w:line="300" w:lineRule="exact"/>
              <w:ind w:left="0" w:leftChars="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我方中标，未能按招标文件要求提供设计文件，招标人有权终止合同，扣除设计费的10%作为违约罚款，并由招标人另行委托相应资质的单位进行设计，其费用由中标人支付，施工工期不予顺延且不另外计取赶工措施费。</w:t>
            </w:r>
          </w:p>
          <w:p w14:paraId="4ABDC80B">
            <w:pPr>
              <w:pStyle w:val="68"/>
              <w:spacing w:line="300" w:lineRule="exact"/>
              <w:ind w:left="0" w:leftChars="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由于设计人设计工作错误造成工程设计质量事故，根据责任情况，负责赔偿工程损失费，但最高不超过该项目应收设计费总额，负责采取补救措施。</w:t>
            </w:r>
          </w:p>
          <w:p w14:paraId="10D93F7D">
            <w:pPr>
              <w:pStyle w:val="68"/>
              <w:spacing w:line="300" w:lineRule="exact"/>
              <w:ind w:left="0" w:leftChars="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施工期间除发包人要求或特殊地质原因外，因设计质量和深度不够的原因引起的工程返工或需要设计变更引起工程造价增加的，每次扣减设计合同价款中设计费的2％，扣完为止。</w:t>
            </w:r>
          </w:p>
          <w:p w14:paraId="3C6DF7EF">
            <w:pPr>
              <w:pStyle w:val="68"/>
              <w:spacing w:line="300" w:lineRule="exact"/>
              <w:ind w:left="0" w:leftChars="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因设计单位自身原因造成工程结算超施工招标中标价的，扣除应付设计合同价款中的余款。</w:t>
            </w:r>
          </w:p>
        </w:tc>
      </w:tr>
      <w:tr w14:paraId="1EEEF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03" w:hRule="atLeast"/>
          <w:jc w:val="center"/>
        </w:trPr>
        <w:tc>
          <w:tcPr>
            <w:tcW w:w="656" w:type="dxa"/>
            <w:shd w:val="clear" w:color="auto" w:fill="auto"/>
            <w:noWrap w:val="0"/>
            <w:vAlign w:val="center"/>
          </w:tcPr>
          <w:p w14:paraId="016E3174">
            <w:pPr>
              <w:pStyle w:val="36"/>
              <w:spacing w:line="38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w:t>
            </w:r>
          </w:p>
        </w:tc>
        <w:tc>
          <w:tcPr>
            <w:tcW w:w="1081" w:type="dxa"/>
            <w:noWrap w:val="0"/>
            <w:vAlign w:val="center"/>
          </w:tcPr>
          <w:p w14:paraId="4471B0CF">
            <w:pPr>
              <w:pStyle w:val="61"/>
              <w:spacing w:line="38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综合服务能力承诺</w:t>
            </w:r>
          </w:p>
        </w:tc>
        <w:tc>
          <w:tcPr>
            <w:tcW w:w="3226" w:type="dxa"/>
            <w:noWrap w:val="0"/>
            <w:vAlign w:val="center"/>
          </w:tcPr>
          <w:p w14:paraId="1F937805">
            <w:pPr>
              <w:pStyle w:val="61"/>
              <w:spacing w:line="38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我方保证中标后，自行解决施工中遇到的各种外部问题，协调周边企业、村民关系，并承担由此产生的所以责任及损失。</w:t>
            </w:r>
          </w:p>
        </w:tc>
        <w:tc>
          <w:tcPr>
            <w:tcW w:w="4796" w:type="dxa"/>
            <w:noWrap w:val="0"/>
            <w:vAlign w:val="center"/>
          </w:tcPr>
          <w:p w14:paraId="32A4256B">
            <w:pPr>
              <w:pStyle w:val="61"/>
              <w:spacing w:line="380" w:lineRule="exact"/>
              <w:ind w:firstLine="42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若我方未能按招标文件所承诺的各项承诺完成时，我方同意按比例扣除相应履约保证金，并承担由此引起的所有责任。</w:t>
            </w:r>
          </w:p>
        </w:tc>
      </w:tr>
      <w:tr w14:paraId="7539B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64" w:hRule="atLeast"/>
          <w:jc w:val="center"/>
        </w:trPr>
        <w:tc>
          <w:tcPr>
            <w:tcW w:w="656" w:type="dxa"/>
            <w:shd w:val="clear" w:color="auto" w:fill="auto"/>
            <w:noWrap w:val="0"/>
            <w:vAlign w:val="center"/>
          </w:tcPr>
          <w:p w14:paraId="07D89ADB">
            <w:pPr>
              <w:pStyle w:val="36"/>
              <w:spacing w:line="38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w:t>
            </w:r>
          </w:p>
        </w:tc>
        <w:tc>
          <w:tcPr>
            <w:tcW w:w="1081" w:type="dxa"/>
            <w:noWrap w:val="0"/>
            <w:vAlign w:val="center"/>
          </w:tcPr>
          <w:p w14:paraId="4306825F">
            <w:pPr>
              <w:pStyle w:val="61"/>
              <w:spacing w:line="38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廉政承诺</w:t>
            </w:r>
          </w:p>
        </w:tc>
        <w:tc>
          <w:tcPr>
            <w:tcW w:w="3226" w:type="dxa"/>
            <w:noWrap w:val="0"/>
            <w:vAlign w:val="center"/>
          </w:tcPr>
          <w:p w14:paraId="0C29C104">
            <w:pPr>
              <w:pStyle w:val="61"/>
              <w:spacing w:line="38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如我方中标，我方将严格执行国家、广东省、韶关市有关工程建设廉政的有关法律法规及双方签订的廉政合同。</w:t>
            </w:r>
          </w:p>
        </w:tc>
        <w:tc>
          <w:tcPr>
            <w:tcW w:w="4796" w:type="dxa"/>
            <w:noWrap w:val="0"/>
            <w:vAlign w:val="center"/>
          </w:tcPr>
          <w:p w14:paraId="675E7C52">
            <w:pPr>
              <w:pStyle w:val="61"/>
              <w:spacing w:line="380" w:lineRule="exact"/>
              <w:ind w:firstLine="42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我方违反国家、广东省、韶关市有关工程建设廉政的有关法律法规及双方签订的廉政合同，受到相关主管部门的通报或查处，招标人可按规定对我方进行处罚，情节严重时招标人可终止合同，我方承担由此造成的所有责任和经济损失。</w:t>
            </w:r>
          </w:p>
        </w:tc>
      </w:tr>
      <w:tr w14:paraId="65B65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7" w:hRule="atLeast"/>
          <w:jc w:val="center"/>
        </w:trPr>
        <w:tc>
          <w:tcPr>
            <w:tcW w:w="656" w:type="dxa"/>
            <w:shd w:val="clear" w:color="auto" w:fill="auto"/>
            <w:noWrap w:val="0"/>
            <w:vAlign w:val="center"/>
          </w:tcPr>
          <w:p w14:paraId="0C6DB75F">
            <w:pPr>
              <w:pStyle w:val="36"/>
              <w:spacing w:line="38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w:t>
            </w:r>
          </w:p>
        </w:tc>
        <w:tc>
          <w:tcPr>
            <w:tcW w:w="1081" w:type="dxa"/>
            <w:noWrap w:val="0"/>
            <w:vAlign w:val="center"/>
          </w:tcPr>
          <w:p w14:paraId="57AB79D9">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对外协调关系承诺</w:t>
            </w:r>
          </w:p>
        </w:tc>
        <w:tc>
          <w:tcPr>
            <w:tcW w:w="3226" w:type="dxa"/>
            <w:noWrap w:val="0"/>
            <w:vAlign w:val="center"/>
          </w:tcPr>
          <w:p w14:paraId="089CE4C2">
            <w:pPr>
              <w:pStyle w:val="9"/>
              <w:spacing w:line="30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我方保证中标后，自行解决施工中遇到的各种外部问题，协调周边企业、村民关系，并承担由此产生的所有责任及损失。</w:t>
            </w:r>
          </w:p>
        </w:tc>
        <w:tc>
          <w:tcPr>
            <w:tcW w:w="4796" w:type="dxa"/>
            <w:noWrap w:val="0"/>
            <w:vAlign w:val="center"/>
          </w:tcPr>
          <w:p w14:paraId="58E1BDE3">
            <w:pPr>
              <w:pStyle w:val="9"/>
              <w:spacing w:line="30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若我方未能按招标文件所承诺的各项承诺完成时，我方同意按比例扣除相应履约保证金，并承担由此引起的所有责任。</w:t>
            </w:r>
          </w:p>
        </w:tc>
      </w:tr>
      <w:tr w14:paraId="72B08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24" w:hRule="atLeast"/>
          <w:jc w:val="center"/>
        </w:trPr>
        <w:tc>
          <w:tcPr>
            <w:tcW w:w="656" w:type="dxa"/>
            <w:shd w:val="clear" w:color="auto" w:fill="auto"/>
            <w:noWrap w:val="0"/>
            <w:vAlign w:val="center"/>
          </w:tcPr>
          <w:p w14:paraId="19773501">
            <w:pPr>
              <w:pStyle w:val="36"/>
              <w:spacing w:line="240" w:lineRule="auto"/>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w:t>
            </w:r>
          </w:p>
        </w:tc>
        <w:tc>
          <w:tcPr>
            <w:tcW w:w="1081" w:type="dxa"/>
            <w:noWrap w:val="0"/>
            <w:vAlign w:val="center"/>
          </w:tcPr>
          <w:p w14:paraId="7EBE6FAC">
            <w:pPr>
              <w:pStyle w:val="61"/>
              <w:wordWrap w:val="0"/>
              <w:adjustRightInd w:val="0"/>
              <w:snapToGrid w:val="0"/>
              <w:spacing w:line="38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投标文件信息公开承诺</w:t>
            </w:r>
          </w:p>
        </w:tc>
        <w:tc>
          <w:tcPr>
            <w:tcW w:w="3226" w:type="dxa"/>
            <w:noWrap w:val="0"/>
            <w:vAlign w:val="center"/>
          </w:tcPr>
          <w:p w14:paraId="33100E59">
            <w:pPr>
              <w:pStyle w:val="61"/>
              <w:wordWrap w:val="0"/>
              <w:adjustRightInd w:val="0"/>
              <w:snapToGrid w:val="0"/>
              <w:spacing w:line="38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我方提供完整的电子文件。如</w:t>
            </w:r>
            <w:r>
              <w:rPr>
                <w:rFonts w:hint="eastAsia" w:ascii="宋体" w:hAnsi="宋体" w:eastAsia="宋体" w:cs="宋体"/>
                <w:color w:val="000000" w:themeColor="text1"/>
                <w:sz w:val="21"/>
                <w:szCs w:val="21"/>
                <w:highlight w:val="none"/>
                <w:lang w:eastAsia="zh-CN"/>
                <w14:textFill>
                  <w14:solidFill>
                    <w14:schemeClr w14:val="tx1"/>
                  </w14:solidFill>
                </w14:textFill>
              </w:rPr>
              <w:t>果</w:t>
            </w:r>
            <w:r>
              <w:rPr>
                <w:rFonts w:hint="eastAsia" w:ascii="宋体" w:hAnsi="宋体" w:eastAsia="宋体" w:cs="宋体"/>
                <w:color w:val="000000" w:themeColor="text1"/>
                <w:sz w:val="21"/>
                <w:szCs w:val="21"/>
                <w:highlight w:val="none"/>
                <w14:textFill>
                  <w14:solidFill>
                    <w14:schemeClr w14:val="tx1"/>
                  </w14:solidFill>
                </w14:textFill>
              </w:rPr>
              <w:t>我方成为本项目中标候选人，我方同意并授权招标人</w:t>
            </w:r>
            <w:r>
              <w:rPr>
                <w:rFonts w:hint="eastAsia" w:ascii="宋体" w:hAnsi="宋体" w:eastAsia="宋体" w:cs="宋体"/>
                <w:color w:val="000000" w:themeColor="text1"/>
                <w:sz w:val="21"/>
                <w:szCs w:val="21"/>
                <w:highlight w:val="none"/>
                <w:lang w:eastAsia="zh-CN"/>
                <w14:textFill>
                  <w14:solidFill>
                    <w14:schemeClr w14:val="tx1"/>
                  </w14:solidFill>
                </w14:textFill>
              </w:rPr>
              <w:t>在评标结果公示期内公开</w:t>
            </w:r>
            <w:r>
              <w:rPr>
                <w:rFonts w:hint="eastAsia" w:ascii="宋体" w:hAnsi="宋体" w:eastAsia="宋体" w:cs="宋体"/>
                <w:color w:val="000000" w:themeColor="text1"/>
                <w:sz w:val="21"/>
                <w:szCs w:val="21"/>
                <w:highlight w:val="none"/>
                <w14:textFill>
                  <w14:solidFill>
                    <w14:schemeClr w14:val="tx1"/>
                  </w14:solidFill>
                </w14:textFill>
              </w:rPr>
              <w:t>我方商务部分的</w:t>
            </w:r>
            <w:r>
              <w:rPr>
                <w:rFonts w:hint="eastAsia" w:ascii="宋体" w:hAnsi="宋体" w:eastAsia="宋体" w:cs="宋体"/>
                <w:color w:val="000000" w:themeColor="text1"/>
                <w:sz w:val="21"/>
                <w:szCs w:val="21"/>
                <w:highlight w:val="none"/>
                <w:lang w:eastAsia="zh-CN"/>
                <w14:textFill>
                  <w14:solidFill>
                    <w14:schemeClr w14:val="tx1"/>
                  </w14:solidFill>
                </w14:textFill>
              </w:rPr>
              <w:t>全部</w:t>
            </w:r>
            <w:r>
              <w:rPr>
                <w:rFonts w:hint="eastAsia" w:ascii="宋体" w:hAnsi="宋体" w:eastAsia="宋体" w:cs="宋体"/>
                <w:color w:val="000000" w:themeColor="text1"/>
                <w:sz w:val="21"/>
                <w:szCs w:val="21"/>
                <w:highlight w:val="none"/>
                <w14:textFill>
                  <w14:solidFill>
                    <w14:schemeClr w14:val="tx1"/>
                  </w14:solidFill>
                </w14:textFill>
              </w:rPr>
              <w:t>内容。</w:t>
            </w:r>
          </w:p>
        </w:tc>
        <w:tc>
          <w:tcPr>
            <w:tcW w:w="4796" w:type="dxa"/>
            <w:tcBorders>
              <w:tr2bl w:val="single" w:color="auto" w:sz="4" w:space="0"/>
            </w:tcBorders>
            <w:noWrap w:val="0"/>
            <w:vAlign w:val="center"/>
          </w:tcPr>
          <w:p w14:paraId="53324650">
            <w:pPr>
              <w:pStyle w:val="61"/>
              <w:wordWrap w:val="0"/>
              <w:adjustRightInd w:val="0"/>
              <w:snapToGrid w:val="0"/>
              <w:spacing w:line="380" w:lineRule="exact"/>
              <w:ind w:firstLine="0" w:firstLine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 xml:space="preserve">   </w:t>
            </w:r>
          </w:p>
        </w:tc>
      </w:tr>
      <w:tr w14:paraId="7814A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0" w:hRule="atLeast"/>
          <w:jc w:val="center"/>
        </w:trPr>
        <w:tc>
          <w:tcPr>
            <w:tcW w:w="656" w:type="dxa"/>
            <w:shd w:val="clear" w:color="auto" w:fill="auto"/>
            <w:noWrap w:val="0"/>
            <w:vAlign w:val="center"/>
          </w:tcPr>
          <w:p w14:paraId="524B4BD6">
            <w:pPr>
              <w:pStyle w:val="7"/>
              <w:spacing w:line="38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19</w:t>
            </w:r>
          </w:p>
        </w:tc>
        <w:tc>
          <w:tcPr>
            <w:tcW w:w="1081" w:type="dxa"/>
            <w:noWrap w:val="0"/>
            <w:vAlign w:val="center"/>
          </w:tcPr>
          <w:p w14:paraId="66B21A03">
            <w:pPr>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按时签订合同的承诺</w:t>
            </w:r>
          </w:p>
        </w:tc>
        <w:tc>
          <w:tcPr>
            <w:tcW w:w="3226" w:type="dxa"/>
            <w:noWrap w:val="0"/>
            <w:vAlign w:val="center"/>
          </w:tcPr>
          <w:p w14:paraId="096674D2">
            <w:pPr>
              <w:pStyle w:val="61"/>
              <w:wordWrap w:val="0"/>
              <w:adjustRightInd w:val="0"/>
              <w:snapToGrid w:val="0"/>
              <w:spacing w:line="380" w:lineRule="exact"/>
              <w:ind w:firstLine="42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如果我方中标，我方保证在招标文件规定的时限内与招标人签订合同，不提出违背或超出招标文件、中标文件的要求。</w:t>
            </w:r>
          </w:p>
        </w:tc>
        <w:tc>
          <w:tcPr>
            <w:tcW w:w="4796" w:type="dxa"/>
            <w:noWrap w:val="0"/>
            <w:vAlign w:val="center"/>
          </w:tcPr>
          <w:p w14:paraId="0916CEC1">
            <w:pPr>
              <w:pStyle w:val="61"/>
              <w:wordWrap w:val="0"/>
              <w:adjustRightInd w:val="0"/>
              <w:snapToGrid w:val="0"/>
              <w:spacing w:line="380" w:lineRule="exact"/>
              <w:ind w:firstLine="42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如果我方未在招标文件规定的时限内与招标人签订合同，或我方在签订合同过程中提出违背或超出招标文件、中标文件的要求。我方接受招标人依据招标文件作出的相应处理以及有关监督部门作出的行政处罚，并承担由此引起的一切法律后果。</w:t>
            </w:r>
          </w:p>
        </w:tc>
      </w:tr>
      <w:tr w14:paraId="35414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7" w:hRule="atLeast"/>
          <w:jc w:val="center"/>
        </w:trPr>
        <w:tc>
          <w:tcPr>
            <w:tcW w:w="656" w:type="dxa"/>
            <w:shd w:val="clear" w:color="auto" w:fill="auto"/>
            <w:noWrap w:val="0"/>
            <w:vAlign w:val="center"/>
          </w:tcPr>
          <w:p w14:paraId="2D952E80">
            <w:pPr>
              <w:pStyle w:val="7"/>
              <w:spacing w:line="38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20</w:t>
            </w:r>
          </w:p>
        </w:tc>
        <w:tc>
          <w:tcPr>
            <w:tcW w:w="1081" w:type="dxa"/>
            <w:noWrap w:val="0"/>
            <w:vAlign w:val="center"/>
          </w:tcPr>
          <w:p w14:paraId="0951A09C">
            <w:pPr>
              <w:pStyle w:val="61"/>
              <w:snapToGrid w:val="0"/>
              <w:spacing w:line="40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质量安全受检承诺</w:t>
            </w:r>
          </w:p>
        </w:tc>
        <w:tc>
          <w:tcPr>
            <w:tcW w:w="3226" w:type="dxa"/>
            <w:noWrap w:val="0"/>
            <w:vAlign w:val="center"/>
          </w:tcPr>
          <w:p w14:paraId="103581FF">
            <w:pPr>
              <w:pStyle w:val="61"/>
              <w:snapToGrid w:val="0"/>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若我方中标，我方承诺本项目在建设过程中，设计及施工的质量安全等相关实施内容按照业主单位、发包单位的相关管理规定和质量安全考核要求，随时接受业主单位、发包单位自行或委托的第三方的监督检查及考核，我方保证无条件配合。</w:t>
            </w:r>
          </w:p>
        </w:tc>
        <w:tc>
          <w:tcPr>
            <w:tcW w:w="4796" w:type="dxa"/>
            <w:noWrap w:val="0"/>
            <w:vAlign w:val="center"/>
          </w:tcPr>
          <w:p w14:paraId="471E2361">
            <w:pPr>
              <w:pStyle w:val="61"/>
              <w:snapToGrid w:val="0"/>
              <w:spacing w:line="400" w:lineRule="exact"/>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如我方不配合或未通过相关的监督检查及考核，我方承诺接受业主单位、发包单位的相关管理规定和处罚，并承担相应的责任。</w:t>
            </w:r>
          </w:p>
        </w:tc>
      </w:tr>
      <w:tr w14:paraId="5E06A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shd w:val="clear" w:color="auto" w:fill="auto"/>
            <w:noWrap w:val="0"/>
            <w:vAlign w:val="center"/>
          </w:tcPr>
          <w:p w14:paraId="590414ED">
            <w:pPr>
              <w:pStyle w:val="7"/>
              <w:spacing w:line="38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21</w:t>
            </w:r>
          </w:p>
        </w:tc>
        <w:tc>
          <w:tcPr>
            <w:tcW w:w="1081" w:type="dxa"/>
            <w:noWrap w:val="0"/>
            <w:vAlign w:val="center"/>
          </w:tcPr>
          <w:p w14:paraId="7055292D">
            <w:pPr>
              <w:pStyle w:val="61"/>
              <w:snapToGrid w:val="0"/>
              <w:spacing w:line="400" w:lineRule="exact"/>
              <w:ind w:firstLine="0" w:firstLineChars="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对工程预付款的使用承诺</w:t>
            </w:r>
          </w:p>
        </w:tc>
        <w:tc>
          <w:tcPr>
            <w:tcW w:w="3226" w:type="dxa"/>
            <w:noWrap w:val="0"/>
            <w:vAlign w:val="center"/>
          </w:tcPr>
          <w:p w14:paraId="6319074A">
            <w:pPr>
              <w:pStyle w:val="61"/>
              <w:snapToGrid w:val="0"/>
              <w:spacing w:line="400" w:lineRule="exact"/>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我方保证工程预付款用于主要建筑材料的备料及支付工人工资。</w:t>
            </w:r>
          </w:p>
        </w:tc>
        <w:tc>
          <w:tcPr>
            <w:tcW w:w="4796" w:type="dxa"/>
            <w:tcBorders>
              <w:tr2bl w:val="single" w:color="auto" w:sz="4" w:space="0"/>
            </w:tcBorders>
            <w:noWrap w:val="0"/>
            <w:vAlign w:val="center"/>
          </w:tcPr>
          <w:p w14:paraId="77E1D587">
            <w:pPr>
              <w:pStyle w:val="61"/>
              <w:wordWrap w:val="0"/>
              <w:adjustRightInd w:val="0"/>
              <w:snapToGrid w:val="0"/>
              <w:spacing w:line="380" w:lineRule="exact"/>
              <w:ind w:firstLine="420"/>
              <w:rPr>
                <w:rFonts w:hint="eastAsia" w:ascii="宋体" w:hAnsi="宋体" w:eastAsia="宋体" w:cs="宋体"/>
                <w:snapToGrid w:val="0"/>
                <w:color w:val="000000" w:themeColor="text1"/>
                <w:kern w:val="0"/>
                <w:sz w:val="21"/>
                <w:szCs w:val="21"/>
                <w:highlight w:val="none"/>
                <w14:textFill>
                  <w14:solidFill>
                    <w14:schemeClr w14:val="tx1"/>
                  </w14:solidFill>
                </w14:textFill>
              </w:rPr>
            </w:pPr>
          </w:p>
        </w:tc>
      </w:tr>
    </w:tbl>
    <w:p w14:paraId="730E66E5">
      <w:pPr>
        <w:pStyle w:val="69"/>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p w14:paraId="48243121">
      <w:pPr>
        <w:pStyle w:val="69"/>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注：所有违约金均从中标人的进度款中扣除，最终结算以扣除违约金总数后的金额为准。</w:t>
      </w:r>
    </w:p>
    <w:p w14:paraId="4F109FDC">
      <w:pPr>
        <w:pStyle w:val="36"/>
        <w:spacing w:line="400" w:lineRule="exact"/>
        <w:jc w:val="lef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p w14:paraId="0BE4A8C5">
      <w:pPr>
        <w:pStyle w:val="11"/>
        <w:wordWrap w:val="0"/>
        <w:adjustRightInd w:val="0"/>
        <w:snapToGrid w:val="0"/>
        <w:spacing w:line="420" w:lineRule="exact"/>
        <w:ind w:firstLine="480" w:firstLineChars="200"/>
        <w:jc w:val="righ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投标人：</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（盖单位章）</w:t>
      </w:r>
    </w:p>
    <w:p w14:paraId="6DF638EC">
      <w:pPr>
        <w:pStyle w:val="11"/>
        <w:wordWrap w:val="0"/>
        <w:adjustRightInd w:val="0"/>
        <w:snapToGrid w:val="0"/>
        <w:spacing w:line="420" w:lineRule="exact"/>
        <w:ind w:firstLine="480" w:firstLineChars="200"/>
        <w:jc w:val="right"/>
        <w:rPr>
          <w:rFonts w:hint="eastAsia" w:ascii="宋体" w:hAnsi="宋体" w:eastAsia="宋体" w:cs="宋体"/>
          <w:snapToGrid w:val="0"/>
          <w:color w:val="000000" w:themeColor="text1"/>
          <w:kern w:val="0"/>
          <w:sz w:val="24"/>
          <w:szCs w:val="24"/>
          <w:highlight w:val="none"/>
          <w14:textFill>
            <w14:solidFill>
              <w14:schemeClr w14:val="tx1"/>
            </w14:solidFill>
          </w14:textFill>
        </w:rPr>
      </w:pPr>
    </w:p>
    <w:p w14:paraId="275CDFC8">
      <w:pPr>
        <w:pStyle w:val="11"/>
        <w:wordWrap w:val="0"/>
        <w:adjustRightInd w:val="0"/>
        <w:snapToGrid w:val="0"/>
        <w:spacing w:line="420" w:lineRule="exact"/>
        <w:ind w:firstLine="480" w:firstLineChars="200"/>
        <w:jc w:val="righ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法定代表人或其委托代理人：</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（签字或盖章）</w:t>
      </w:r>
    </w:p>
    <w:p w14:paraId="7E57DB37">
      <w:pPr>
        <w:pStyle w:val="11"/>
        <w:wordWrap w:val="0"/>
        <w:adjustRightInd w:val="0"/>
        <w:snapToGrid w:val="0"/>
        <w:spacing w:line="420" w:lineRule="exact"/>
        <w:ind w:firstLine="480" w:firstLineChars="200"/>
        <w:jc w:val="righ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w:t>
      </w:r>
    </w:p>
    <w:p w14:paraId="6A141A49">
      <w:pPr>
        <w:widowControl/>
        <w:jc w:val="right"/>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年</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月</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日</w:t>
      </w: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br w:type="page"/>
      </w:r>
    </w:p>
    <w:p w14:paraId="4B19F682">
      <w:pPr>
        <w:pStyle w:val="4"/>
        <w:spacing w:before="12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539" w:name="_Toc18488"/>
      <w:bookmarkStart w:id="540" w:name="_Toc30764"/>
      <w:bookmarkStart w:id="541" w:name="_Toc10981"/>
      <w:bookmarkStart w:id="542" w:name="_Toc6896"/>
      <w:bookmarkStart w:id="543" w:name="_Toc30463"/>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格式四 授权委托书</w:t>
      </w:r>
      <w:bookmarkEnd w:id="539"/>
      <w:bookmarkEnd w:id="540"/>
      <w:bookmarkEnd w:id="541"/>
      <w:bookmarkEnd w:id="542"/>
      <w:bookmarkEnd w:id="543"/>
    </w:p>
    <w:p w14:paraId="3ADCFDEF">
      <w:pPr>
        <w:wordWrap w:val="0"/>
        <w:adjustRightInd w:val="0"/>
        <w:snapToGrid w:val="0"/>
        <w:spacing w:line="440" w:lineRule="exact"/>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p>
    <w:p w14:paraId="34CFB3DC">
      <w:pPr>
        <w:wordWrap w:val="0"/>
        <w:adjustRightInd w:val="0"/>
        <w:snapToGrid w:val="0"/>
        <w:spacing w:before="260" w:after="260" w:line="440" w:lineRule="exact"/>
        <w:jc w:val="cente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t>授权委托书</w:t>
      </w:r>
    </w:p>
    <w:p w14:paraId="78AFEB40">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17103A9E">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本人</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（姓名）系</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（投标人名称）的法定代表人，现委托</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（姓名）为我方代理人。代理人根据授权，以我方名义签署、澄清、说明、补正、递交、撤回、修改</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（项目名称）投标文件、签订合同和处理有关事宜，其法律后果由我方承担。</w:t>
      </w:r>
    </w:p>
    <w:p w14:paraId="35025E88">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委托期限：至</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年   月   日</w:t>
      </w:r>
      <w:r>
        <w:rPr>
          <w:rFonts w:hint="eastAsia" w:asciiTheme="minorEastAsia" w:hAnsiTheme="minorEastAsia" w:eastAsiaTheme="minorEastAsia" w:cstheme="minorEastAsia"/>
          <w:i/>
          <w:iCs/>
          <w:snapToGrid w:val="0"/>
          <w:color w:val="000000" w:themeColor="text1"/>
          <w:kern w:val="0"/>
          <w:szCs w:val="24"/>
          <w:highlight w:val="none"/>
          <w:u w:val="single"/>
          <w14:textFill>
            <w14:solidFill>
              <w14:schemeClr w14:val="tx1"/>
            </w14:solidFill>
          </w14:textFill>
        </w:rPr>
        <w:t>（不得短于招标文件规定的投标有效期）</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w:t>
      </w:r>
    </w:p>
    <w:p w14:paraId="388E33EC">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代理人无转委托权。</w:t>
      </w:r>
    </w:p>
    <w:p w14:paraId="4790C8F1">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048F8D5A">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379CDA10">
      <w:pPr>
        <w:wordWrap w:val="0"/>
        <w:adjustRightInd w:val="0"/>
        <w:snapToGrid w:val="0"/>
        <w:spacing w:line="440" w:lineRule="exact"/>
        <w:ind w:firstLine="480" w:firstLineChars="200"/>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  标  人：</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（盖单位章）</w:t>
      </w:r>
    </w:p>
    <w:p w14:paraId="47178EF4">
      <w:pPr>
        <w:wordWrap w:val="0"/>
        <w:adjustRightInd w:val="0"/>
        <w:snapToGrid w:val="0"/>
        <w:spacing w:line="440" w:lineRule="exact"/>
        <w:ind w:firstLine="480" w:firstLineChars="200"/>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34910192">
      <w:pPr>
        <w:wordWrap w:val="0"/>
        <w:adjustRightInd w:val="0"/>
        <w:snapToGrid w:val="0"/>
        <w:spacing w:line="440" w:lineRule="exact"/>
        <w:ind w:firstLine="480" w:firstLineChars="200"/>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法定代表人：</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（签字或盖章）</w:t>
      </w:r>
    </w:p>
    <w:p w14:paraId="3731AF0B">
      <w:pPr>
        <w:wordWrap w:val="0"/>
        <w:adjustRightInd w:val="0"/>
        <w:snapToGrid w:val="0"/>
        <w:spacing w:line="440" w:lineRule="exact"/>
        <w:ind w:firstLine="480" w:firstLineChars="200"/>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1F477B2B">
      <w:pPr>
        <w:wordWrap w:val="0"/>
        <w:adjustRightInd w:val="0"/>
        <w:snapToGrid w:val="0"/>
        <w:spacing w:line="440" w:lineRule="exact"/>
        <w:ind w:firstLine="480" w:firstLineChars="200"/>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委托代理人：</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（签字或盖章）</w:t>
      </w:r>
    </w:p>
    <w:p w14:paraId="639A250B">
      <w:pPr>
        <w:wordWrap w:val="0"/>
        <w:adjustRightInd w:val="0"/>
        <w:snapToGrid w:val="0"/>
        <w:spacing w:line="440" w:lineRule="exact"/>
        <w:ind w:firstLine="480" w:firstLineChars="200"/>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年</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月</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日</w:t>
      </w:r>
    </w:p>
    <w:p w14:paraId="45F4FEDC">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6B3334F8">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322DA218">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21CDB063">
      <w:pPr>
        <w:wordWrap w:val="0"/>
        <w:adjustRightInd w:val="0"/>
        <w:snapToGrid w:val="0"/>
        <w:ind w:firstLine="5520" w:firstLineChars="23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1466850</wp:posOffset>
                </wp:positionH>
                <wp:positionV relativeFrom="paragraph">
                  <wp:posOffset>33020</wp:posOffset>
                </wp:positionV>
                <wp:extent cx="3190875" cy="1584325"/>
                <wp:effectExtent l="4445" t="4445" r="5080" b="11430"/>
                <wp:wrapNone/>
                <wp:docPr id="10" name="流程图: 可选过程 10"/>
                <wp:cNvGraphicFramePr/>
                <a:graphic xmlns:a="http://schemas.openxmlformats.org/drawingml/2006/main">
                  <a:graphicData uri="http://schemas.microsoft.com/office/word/2010/wordprocessingShape">
                    <wps:wsp>
                      <wps:cNvSpPr/>
                      <wps:spPr>
                        <a:xfrm>
                          <a:off x="0" y="0"/>
                          <a:ext cx="319087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212300E">
                            <w:pPr>
                              <w:jc w:val="center"/>
                              <w:rPr>
                                <w:rFonts w:hint="default"/>
                                <w:szCs w:val="21"/>
                              </w:rPr>
                            </w:pPr>
                          </w:p>
                          <w:p w14:paraId="392B6583">
                            <w:pPr>
                              <w:jc w:val="center"/>
                              <w:rPr>
                                <w:rFonts w:hint="default"/>
                                <w:szCs w:val="21"/>
                              </w:rPr>
                            </w:pPr>
                          </w:p>
                          <w:p w14:paraId="3A12F76C">
                            <w:pPr>
                              <w:jc w:val="center"/>
                              <w:rPr>
                                <w:rFonts w:hint="default"/>
                                <w:szCs w:val="21"/>
                              </w:rPr>
                            </w:pPr>
                          </w:p>
                          <w:p w14:paraId="76520C7F">
                            <w:pPr>
                              <w:jc w:val="center"/>
                              <w:rPr>
                                <w:rFonts w:hint="eastAsia" w:ascii="宋体" w:hAnsi="宋体" w:eastAsia="宋体" w:cs="宋体"/>
                                <w:szCs w:val="21"/>
                              </w:rPr>
                            </w:pPr>
                            <w:r>
                              <w:rPr>
                                <w:rFonts w:hint="eastAsia" w:ascii="宋体" w:hAnsi="宋体" w:eastAsia="宋体" w:cs="宋体"/>
                                <w:szCs w:val="21"/>
                              </w:rPr>
                              <w:t>委托代理人身份证彩色扫描件正、反面</w:t>
                            </w:r>
                          </w:p>
                        </w:txbxContent>
                      </wps:txbx>
                      <wps:bodyPr wrap="square" upright="1"/>
                    </wps:wsp>
                  </a:graphicData>
                </a:graphic>
              </wp:anchor>
            </w:drawing>
          </mc:Choice>
          <mc:Fallback>
            <w:pict>
              <v:shape id="_x0000_s1026" o:spid="_x0000_s1026" o:spt="176" type="#_x0000_t176" style="position:absolute;left:0pt;margin-left:115.5pt;margin-top:2.6pt;height:124.75pt;width:251.25pt;z-index:251663360;mso-width-relative:page;mso-height-relative:page;" fillcolor="#FFFFFF" filled="t" stroked="t" coordsize="21600,21600" o:gfxdata="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rJ9Os2AAAAAkBAAAPAAAAAAAAAAEAIAAAACIAAABkcnMvZG93&#10;bnJldi54bWxQSwECFAAUAAAACACHTuJAsfZZWzkCAABuBAAADgAAAAAAAAABACAAAAAnAQAAZHJz&#10;L2Uyb0RvYy54bWxQSwUGAAAAAAYABgBZAQAA0gUAAAAA&#10;">
                <v:fill on="t" focussize="0,0"/>
                <v:stroke color="#000000" joinstyle="miter"/>
                <v:imagedata o:title=""/>
                <o:lock v:ext="edit" aspectratio="f"/>
                <v:textbox>
                  <w:txbxContent>
                    <w:p w14:paraId="6212300E">
                      <w:pPr>
                        <w:jc w:val="center"/>
                        <w:rPr>
                          <w:rFonts w:hint="default"/>
                          <w:szCs w:val="21"/>
                        </w:rPr>
                      </w:pPr>
                    </w:p>
                    <w:p w14:paraId="392B6583">
                      <w:pPr>
                        <w:jc w:val="center"/>
                        <w:rPr>
                          <w:rFonts w:hint="default"/>
                          <w:szCs w:val="21"/>
                        </w:rPr>
                      </w:pPr>
                    </w:p>
                    <w:p w14:paraId="3A12F76C">
                      <w:pPr>
                        <w:jc w:val="center"/>
                        <w:rPr>
                          <w:rFonts w:hint="default"/>
                          <w:szCs w:val="21"/>
                        </w:rPr>
                      </w:pPr>
                    </w:p>
                    <w:p w14:paraId="76520C7F">
                      <w:pPr>
                        <w:jc w:val="center"/>
                        <w:rPr>
                          <w:rFonts w:hint="eastAsia" w:ascii="宋体" w:hAnsi="宋体" w:eastAsia="宋体" w:cs="宋体"/>
                          <w:szCs w:val="21"/>
                        </w:rPr>
                      </w:pPr>
                      <w:r>
                        <w:rPr>
                          <w:rFonts w:hint="eastAsia" w:ascii="宋体" w:hAnsi="宋体" w:eastAsia="宋体" w:cs="宋体"/>
                          <w:szCs w:val="21"/>
                        </w:rPr>
                        <w:t>委托代理人身份证彩色扫描件正、反面</w:t>
                      </w:r>
                    </w:p>
                  </w:txbxContent>
                </v:textbox>
              </v:shape>
            </w:pict>
          </mc:Fallback>
        </mc:AlternateContent>
      </w:r>
    </w:p>
    <w:p w14:paraId="435F828D">
      <w:pPr>
        <w:pStyle w:val="8"/>
        <w:wordWrap w:val="0"/>
        <w:adjustRightInd w:val="0"/>
        <w:snapToGrid w:val="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4A72F4A7">
      <w:pP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p w14:paraId="41C4AFC9">
      <w:pPr>
        <w:wordWrap w:val="0"/>
        <w:adjustRightInd w:val="0"/>
        <w:snapToGrid w:val="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sectPr>
          <w:headerReference r:id="rId6" w:type="default"/>
          <w:footerReference r:id="rId7" w:type="default"/>
          <w:endnotePr>
            <w:numFmt w:val="decimal"/>
          </w:endnotePr>
          <w:pgSz w:w="11906" w:h="16838"/>
          <w:pgMar w:top="1701" w:right="1531" w:bottom="1417" w:left="1531" w:header="850" w:footer="737" w:gutter="0"/>
          <w:pgNumType w:fmt="decimal"/>
          <w:cols w:space="720" w:num="1"/>
          <w:docGrid w:linePitch="327" w:charSpace="0"/>
        </w:sectPr>
      </w:pPr>
    </w:p>
    <w:p w14:paraId="3FD84A81">
      <w:pPr>
        <w:pStyle w:val="4"/>
        <w:spacing w:before="12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544" w:name="_Toc29587"/>
      <w:bookmarkStart w:id="545" w:name="_Toc12031"/>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格式五 法定代表人身份证明</w:t>
      </w:r>
      <w:bookmarkEnd w:id="544"/>
      <w:bookmarkEnd w:id="545"/>
    </w:p>
    <w:p w14:paraId="4516AF38">
      <w:pPr>
        <w:wordWrap w:val="0"/>
        <w:adjustRightInd w:val="0"/>
        <w:snapToGrid w:val="0"/>
        <w:spacing w:line="440" w:lineRule="exact"/>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pPr>
    </w:p>
    <w:p w14:paraId="450DC350">
      <w:pPr>
        <w:wordWrap w:val="0"/>
        <w:adjustRightInd w:val="0"/>
        <w:snapToGrid w:val="0"/>
        <w:spacing w:before="260" w:after="260" w:line="440" w:lineRule="exact"/>
        <w:jc w:val="cente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t>法定代表人身份证明</w:t>
      </w:r>
    </w:p>
    <w:p w14:paraId="28098091">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33E481A1">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投标人名称：</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p>
    <w:p w14:paraId="47A92B05">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姓名：</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性别：</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年龄：</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职务：</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p>
    <w:p w14:paraId="7119E739">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系</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（投标人名称）的法定代表人。</w:t>
      </w:r>
    </w:p>
    <w:p w14:paraId="67B43677">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特此证明。</w:t>
      </w:r>
    </w:p>
    <w:p w14:paraId="414C0FFF">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4B7156C0">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16BC1EBC">
      <w:pPr>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投标人：</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（盖单位章）</w:t>
      </w:r>
    </w:p>
    <w:p w14:paraId="13245FAD">
      <w:pPr>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02C82B7B">
      <w:pPr>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5640E0DA">
      <w:pPr>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法定代表人：</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（签字或盖章）</w:t>
      </w:r>
    </w:p>
    <w:p w14:paraId="1A9F4A29">
      <w:pPr>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075875AC">
      <w:pPr>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年</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月</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日       </w:t>
      </w:r>
    </w:p>
    <w:p w14:paraId="3E7BE46F">
      <w:pPr>
        <w:wordWrap w:val="0"/>
        <w:adjustRightInd w:val="0"/>
        <w:snapToGrid w:val="0"/>
        <w:spacing w:line="440" w:lineRule="exact"/>
        <w:ind w:firstLine="720" w:firstLineChars="300"/>
        <w:rPr>
          <w:rFonts w:hint="eastAsia" w:asciiTheme="minorEastAsia" w:hAnsiTheme="minorEastAsia" w:eastAsiaTheme="minorEastAsia" w:cstheme="minorEastAsia"/>
          <w:i/>
          <w:iCs/>
          <w:snapToGrid w:val="0"/>
          <w:color w:val="000000" w:themeColor="text1"/>
          <w:kern w:val="0"/>
          <w:szCs w:val="24"/>
          <w:highlight w:val="none"/>
          <w14:textFill>
            <w14:solidFill>
              <w14:schemeClr w14:val="tx1"/>
            </w14:solidFill>
          </w14:textFill>
        </w:rPr>
      </w:pPr>
    </w:p>
    <w:p w14:paraId="23E4B240">
      <w:pPr>
        <w:wordWrap w:val="0"/>
        <w:adjustRightInd w:val="0"/>
        <w:snapToGrid w:val="0"/>
        <w:spacing w:line="440" w:lineRule="exact"/>
        <w:ind w:firstLine="720" w:firstLineChars="300"/>
        <w:rPr>
          <w:rFonts w:hint="eastAsia" w:asciiTheme="minorEastAsia" w:hAnsiTheme="minorEastAsia" w:eastAsiaTheme="minorEastAsia" w:cstheme="minorEastAsia"/>
          <w:i/>
          <w:iCs/>
          <w:snapToGrid w:val="0"/>
          <w:color w:val="000000" w:themeColor="text1"/>
          <w:kern w:val="0"/>
          <w:szCs w:val="24"/>
          <w:highlight w:val="none"/>
          <w14:textFill>
            <w14:solidFill>
              <w14:schemeClr w14:val="tx1"/>
            </w14:solidFill>
          </w14:textFill>
        </w:rPr>
      </w:pPr>
    </w:p>
    <w:p w14:paraId="659C4946">
      <w:pPr>
        <w:wordWrap w:val="0"/>
        <w:adjustRightInd w:val="0"/>
        <w:snapToGrid w:val="0"/>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1619250</wp:posOffset>
                </wp:positionH>
                <wp:positionV relativeFrom="paragraph">
                  <wp:posOffset>20320</wp:posOffset>
                </wp:positionV>
                <wp:extent cx="2825115" cy="1584325"/>
                <wp:effectExtent l="4445" t="4445" r="8890" b="11430"/>
                <wp:wrapNone/>
                <wp:docPr id="9" name="流程图: 可选过程 9"/>
                <wp:cNvGraphicFramePr/>
                <a:graphic xmlns:a="http://schemas.openxmlformats.org/drawingml/2006/main">
                  <a:graphicData uri="http://schemas.microsoft.com/office/word/2010/wordprocessingShape">
                    <wps:wsp>
                      <wps:cNvSpPr/>
                      <wps:spPr>
                        <a:xfrm>
                          <a:off x="0" y="0"/>
                          <a:ext cx="282511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0EDDE0C">
                            <w:pPr>
                              <w:jc w:val="center"/>
                              <w:rPr>
                                <w:rFonts w:hint="default"/>
                                <w:szCs w:val="21"/>
                              </w:rPr>
                            </w:pPr>
                          </w:p>
                          <w:p w14:paraId="68574360">
                            <w:pPr>
                              <w:jc w:val="center"/>
                              <w:rPr>
                                <w:rFonts w:hint="default"/>
                                <w:szCs w:val="21"/>
                              </w:rPr>
                            </w:pPr>
                          </w:p>
                          <w:p w14:paraId="4719C687">
                            <w:pPr>
                              <w:jc w:val="center"/>
                              <w:rPr>
                                <w:rFonts w:hint="default"/>
                                <w:szCs w:val="21"/>
                              </w:rPr>
                            </w:pPr>
                          </w:p>
                          <w:p w14:paraId="07B3FA8F">
                            <w:pPr>
                              <w:jc w:val="center"/>
                              <w:rPr>
                                <w:rFonts w:hint="eastAsia" w:ascii="宋体" w:hAnsi="宋体" w:eastAsia="宋体" w:cs="宋体"/>
                                <w:szCs w:val="21"/>
                              </w:rPr>
                            </w:pPr>
                            <w:r>
                              <w:rPr>
                                <w:rFonts w:hint="eastAsia" w:ascii="宋体" w:hAnsi="宋体" w:eastAsia="宋体" w:cs="宋体"/>
                                <w:szCs w:val="21"/>
                              </w:rPr>
                              <w:t>法定代表人身份证彩色扫描件正、反面</w:t>
                            </w:r>
                          </w:p>
                        </w:txbxContent>
                      </wps:txbx>
                      <wps:bodyPr wrap="square" upright="1"/>
                    </wps:wsp>
                  </a:graphicData>
                </a:graphic>
              </wp:anchor>
            </w:drawing>
          </mc:Choice>
          <mc:Fallback>
            <w:pict>
              <v:shape id="_x0000_s1026" o:spid="_x0000_s1026" o:spt="176" type="#_x0000_t176" style="position:absolute;left:0pt;margin-left:127.5pt;margin-top:1.6pt;height:124.75pt;width:222.45pt;z-index:251662336;mso-width-relative:page;mso-height-relative:page;" fillcolor="#FFFFFF" filled="t" stroked="t" coordsize="21600,21600" o:gfxdata="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HhXUptgAAAAJAQAADwAAAAAAAAABACAAAAAiAAAAZHJzL2Rvd25y&#10;ZXYueG1sUEsBAhQAFAAAAAgAh07iQEz7asY3AgAAbAQAAA4AAAAAAAAAAQAgAAAAJwEAAGRycy9l&#10;Mm9Eb2MueG1sUEsFBgAAAAAGAAYAWQEAANAFAAAAAA==&#10;">
                <v:fill on="t" focussize="0,0"/>
                <v:stroke color="#000000" joinstyle="miter"/>
                <v:imagedata o:title=""/>
                <o:lock v:ext="edit" aspectratio="f"/>
                <v:textbox>
                  <w:txbxContent>
                    <w:p w14:paraId="30EDDE0C">
                      <w:pPr>
                        <w:jc w:val="center"/>
                        <w:rPr>
                          <w:rFonts w:hint="default"/>
                          <w:szCs w:val="21"/>
                        </w:rPr>
                      </w:pPr>
                    </w:p>
                    <w:p w14:paraId="68574360">
                      <w:pPr>
                        <w:jc w:val="center"/>
                        <w:rPr>
                          <w:rFonts w:hint="default"/>
                          <w:szCs w:val="21"/>
                        </w:rPr>
                      </w:pPr>
                    </w:p>
                    <w:p w14:paraId="4719C687">
                      <w:pPr>
                        <w:jc w:val="center"/>
                        <w:rPr>
                          <w:rFonts w:hint="default"/>
                          <w:szCs w:val="21"/>
                        </w:rPr>
                      </w:pPr>
                    </w:p>
                    <w:p w14:paraId="07B3FA8F">
                      <w:pPr>
                        <w:jc w:val="center"/>
                        <w:rPr>
                          <w:rFonts w:hint="eastAsia" w:ascii="宋体" w:hAnsi="宋体" w:eastAsia="宋体" w:cs="宋体"/>
                          <w:szCs w:val="21"/>
                        </w:rPr>
                      </w:pPr>
                      <w:r>
                        <w:rPr>
                          <w:rFonts w:hint="eastAsia" w:ascii="宋体" w:hAnsi="宋体" w:eastAsia="宋体" w:cs="宋体"/>
                          <w:szCs w:val="21"/>
                        </w:rPr>
                        <w:t>法定代表人身份证彩色扫描件正、反面</w:t>
                      </w:r>
                    </w:p>
                  </w:txbxContent>
                </v:textbox>
              </v:shape>
            </w:pict>
          </mc:Fallback>
        </mc:AlternateContent>
      </w:r>
    </w:p>
    <w:p w14:paraId="2E318E0B">
      <w:pPr>
        <w:tabs>
          <w:tab w:val="left" w:pos="654"/>
          <w:tab w:val="left" w:pos="1734"/>
          <w:tab w:val="left" w:pos="2814"/>
          <w:tab w:val="left" w:pos="3894"/>
          <w:tab w:val="left" w:pos="5334"/>
          <w:tab w:val="left" w:pos="6414"/>
          <w:tab w:val="left" w:pos="7254"/>
          <w:tab w:val="left" w:pos="8574"/>
          <w:tab w:val="left" w:pos="9654"/>
        </w:tabs>
        <w:wordWrap w:val="0"/>
        <w:adjustRightInd w:val="0"/>
        <w:snapToGrid w:val="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0A652531">
      <w:pPr>
        <w:wordWrap w:val="0"/>
        <w:adjustRightInd w:val="0"/>
        <w:snapToGrid w:val="0"/>
        <w:spacing w:line="480" w:lineRule="exact"/>
        <w:jc w:val="cente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pPr>
    </w:p>
    <w:p w14:paraId="633E6118">
      <w:pPr>
        <w:wordWrap w:val="0"/>
        <w:adjustRightInd w:val="0"/>
        <w:snapToGrid w:val="0"/>
        <w:spacing w:line="480" w:lineRule="exact"/>
        <w:jc w:val="cente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pPr>
    </w:p>
    <w:p w14:paraId="5CEC2D37">
      <w:pPr>
        <w:wordWrap w:val="0"/>
        <w:adjustRightInd w:val="0"/>
        <w:snapToGrid w:val="0"/>
        <w:spacing w:line="480" w:lineRule="exact"/>
        <w:jc w:val="cente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sectPr>
          <w:endnotePr>
            <w:numFmt w:val="decimal"/>
          </w:endnotePr>
          <w:pgSz w:w="11906" w:h="16838"/>
          <w:pgMar w:top="1701" w:right="1531" w:bottom="1417" w:left="1531" w:header="850" w:footer="992" w:gutter="0"/>
          <w:pgNumType w:fmt="decimal"/>
          <w:cols w:space="720" w:num="1"/>
          <w:docGrid w:linePitch="327" w:charSpace="0"/>
        </w:sectPr>
      </w:pPr>
    </w:p>
    <w:p w14:paraId="06BC645D">
      <w:pPr>
        <w:pStyle w:val="4"/>
        <w:spacing w:before="12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546" w:name="_Toc26875"/>
      <w:bookmarkStart w:id="547" w:name="_Toc16430"/>
      <w:bookmarkStart w:id="548" w:name="_Toc2862"/>
      <w:bookmarkStart w:id="549" w:name="_Toc30665"/>
      <w:bookmarkStart w:id="550" w:name="_Toc26395"/>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格式六 联合体协议书</w:t>
      </w:r>
      <w:bookmarkEnd w:id="546"/>
      <w:bookmarkEnd w:id="547"/>
      <w:bookmarkEnd w:id="548"/>
      <w:bookmarkEnd w:id="549"/>
      <w:bookmarkEnd w:id="550"/>
    </w:p>
    <w:p w14:paraId="1E169E49">
      <w:pPr>
        <w:pStyle w:val="47"/>
        <w:widowControl w:val="0"/>
        <w:wordWrap w:val="0"/>
        <w:adjustRightInd w:val="0"/>
        <w:snapToGrid w:val="0"/>
        <w:spacing w:before="240" w:after="240" w:line="440" w:lineRule="exact"/>
        <w:ind w:firstLine="0"/>
        <w:jc w:val="cente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snapToGrid w:val="0"/>
          <w:color w:val="000000" w:themeColor="text1"/>
          <w:sz w:val="24"/>
          <w:szCs w:val="24"/>
          <w:highlight w:val="none"/>
          <w14:textFill>
            <w14:solidFill>
              <w14:schemeClr w14:val="tx1"/>
            </w14:solidFill>
          </w14:textFill>
        </w:rPr>
        <w:t>联合体协议书</w:t>
      </w:r>
    </w:p>
    <w:p w14:paraId="48A14098">
      <w:pPr>
        <w:pStyle w:val="47"/>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4B559640">
      <w:pPr>
        <w:pStyle w:val="47"/>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5FAA8F32">
      <w:pPr>
        <w:pStyle w:val="47"/>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牵头人名称：</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p>
    <w:p w14:paraId="7FCF3D52">
      <w:pPr>
        <w:pStyle w:val="47"/>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法定代表人：</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p>
    <w:p w14:paraId="7468D4F1">
      <w:pPr>
        <w:pStyle w:val="47"/>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法定住所：</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p>
    <w:p w14:paraId="39290C7A">
      <w:pPr>
        <w:pStyle w:val="47"/>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564B1A82">
      <w:pPr>
        <w:pStyle w:val="47"/>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成员二名称：</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p>
    <w:p w14:paraId="614174E7">
      <w:pPr>
        <w:pStyle w:val="47"/>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法定代表人：</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p>
    <w:p w14:paraId="660DA1A9">
      <w:pPr>
        <w:pStyle w:val="47"/>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法定住所：</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p>
    <w:p w14:paraId="32D7A4E0">
      <w:pPr>
        <w:pStyle w:val="47"/>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4CC9F319">
      <w:pPr>
        <w:pStyle w:val="47"/>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07BD02E7">
      <w:pPr>
        <w:pStyle w:val="47"/>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w:t>
      </w:r>
    </w:p>
    <w:p w14:paraId="44FA1284">
      <w:pPr>
        <w:pStyle w:val="47"/>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上述各成员单位经过友好协商，自愿组成联合体，共同参加</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（项目名称）（以下简称“本项目”）的投标并争取赢得本项目EPC总承包合同（以下简称合同）。现就联合体投标事宜订立如下协议：</w:t>
      </w:r>
    </w:p>
    <w:p w14:paraId="719956F5">
      <w:pPr>
        <w:pStyle w:val="47"/>
        <w:widowControl w:val="0"/>
        <w:wordWrap w:val="0"/>
        <w:adjustRightInd w:val="0"/>
        <w:snapToGrid w:val="0"/>
        <w:spacing w:line="440" w:lineRule="exact"/>
        <w:ind w:firstLine="0"/>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 xml:space="preserve">    1．</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（某成员单位名称）为联合体牵头人。</w:t>
      </w:r>
    </w:p>
    <w:p w14:paraId="437C48FA">
      <w:pPr>
        <w:pStyle w:val="47"/>
        <w:widowControl w:val="0"/>
        <w:wordWrap w:val="0"/>
        <w:adjustRightInd w:val="0"/>
        <w:snapToGrid w:val="0"/>
        <w:spacing w:line="440" w:lineRule="exact"/>
        <w:ind w:firstLine="0"/>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 xml:space="preserve">    2．在本项目投标阶段，联合体牵头人合法代表联合体各成员负责本项目投标文件编制活动，代表联合体提交和接收相关的资料、信息及指示，并处理与投标和中标有关的一切事务；联合体中标后，联合体牵头人负责合同订立和合同实施阶段的主办、组织和协调工作。</w:t>
      </w:r>
    </w:p>
    <w:p w14:paraId="506AF19F">
      <w:pPr>
        <w:pStyle w:val="47"/>
        <w:widowControl w:val="0"/>
        <w:wordWrap w:val="0"/>
        <w:adjustRightInd w:val="0"/>
        <w:snapToGrid w:val="0"/>
        <w:spacing w:line="440" w:lineRule="exact"/>
        <w:ind w:firstLine="0"/>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 xml:space="preserve">    3．联合体将严格按照招标文件的各项要求，递交投标文件，履行投标义务和中标后的合同，共同承担合同规定的一切义务和责任，联合体各成员单位按照内部职责的部分，承担各自所负的责任和风险，并向招标人承担相关责任。</w:t>
      </w:r>
    </w:p>
    <w:p w14:paraId="682E636A">
      <w:pPr>
        <w:pStyle w:val="47"/>
        <w:widowControl w:val="0"/>
        <w:wordWrap w:val="0"/>
        <w:adjustRightInd w:val="0"/>
        <w:snapToGrid w:val="0"/>
        <w:spacing w:line="440" w:lineRule="exact"/>
        <w:ind w:firstLine="0"/>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 xml:space="preserve">    4．联合体各成员单位内部的职责分工如下：</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w:t>
      </w:r>
    </w:p>
    <w:p w14:paraId="1F0E38FD">
      <w:pPr>
        <w:pStyle w:val="47"/>
        <w:widowControl w:val="0"/>
        <w:wordWrap w:val="0"/>
        <w:adjustRightInd w:val="0"/>
        <w:snapToGrid w:val="0"/>
        <w:spacing w:line="440" w:lineRule="exact"/>
        <w:ind w:firstLine="0"/>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 xml:space="preserve">    5．投标工作和联合体在中标后工程实施过程中的有关费用按各自承担的工作量分摊。</w:t>
      </w:r>
    </w:p>
    <w:p w14:paraId="4AF650F6">
      <w:pPr>
        <w:pStyle w:val="47"/>
        <w:widowControl w:val="0"/>
        <w:wordWrap w:val="0"/>
        <w:adjustRightInd w:val="0"/>
        <w:snapToGrid w:val="0"/>
        <w:spacing w:line="440" w:lineRule="exact"/>
        <w:ind w:firstLine="0"/>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 xml:space="preserve">    6．联合体中标后，本联合体协议是合同的附件，对联合体各成员单位有合同约束力。</w:t>
      </w:r>
    </w:p>
    <w:p w14:paraId="3904DBFB">
      <w:pPr>
        <w:pStyle w:val="47"/>
        <w:widowControl w:val="0"/>
        <w:wordWrap w:val="0"/>
        <w:adjustRightInd w:val="0"/>
        <w:snapToGrid w:val="0"/>
        <w:spacing w:line="440" w:lineRule="exact"/>
        <w:ind w:firstLine="0"/>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 xml:space="preserve">    7．本协议书自签署之日起生效，联合体未中标或者中标时合同履行完毕后自动失效。</w:t>
      </w:r>
    </w:p>
    <w:p w14:paraId="4F0D01DD">
      <w:pPr>
        <w:pStyle w:val="47"/>
        <w:widowControl w:val="0"/>
        <w:wordWrap w:val="0"/>
        <w:adjustRightInd w:val="0"/>
        <w:snapToGrid w:val="0"/>
        <w:spacing w:line="440" w:lineRule="exact"/>
        <w:ind w:firstLine="0"/>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 xml:space="preserve">    8．本协议书一式</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份，联合体成员和招标人各执一份。</w:t>
      </w:r>
    </w:p>
    <w:p w14:paraId="6B5D6CF6">
      <w:pPr>
        <w:pStyle w:val="47"/>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3EEB2D15">
      <w:pPr>
        <w:pStyle w:val="47"/>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23A4F23C">
      <w:pPr>
        <w:pStyle w:val="47"/>
        <w:widowControl w:val="0"/>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牵头人名称：</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（盖单位章）</w:t>
      </w:r>
    </w:p>
    <w:p w14:paraId="5678A31B">
      <w:pPr>
        <w:pStyle w:val="47"/>
        <w:widowControl w:val="0"/>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　　　　　　　　</w:t>
      </w:r>
    </w:p>
    <w:p w14:paraId="75EE1DF6">
      <w:pPr>
        <w:pStyle w:val="47"/>
        <w:widowControl w:val="0"/>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法定代表人或其委托代理人：</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（签字或盖章）</w:t>
      </w:r>
    </w:p>
    <w:p w14:paraId="698C4154">
      <w:pPr>
        <w:pStyle w:val="47"/>
        <w:widowControl w:val="0"/>
        <w:wordWrap w:val="0"/>
        <w:adjustRightInd w:val="0"/>
        <w:snapToGrid w:val="0"/>
        <w:spacing w:line="440" w:lineRule="exact"/>
        <w:ind w:firstLine="0"/>
        <w:jc w:val="both"/>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5475F658">
      <w:pPr>
        <w:pStyle w:val="47"/>
        <w:widowControl w:val="0"/>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成员二名称：</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（盖单位章）</w:t>
      </w:r>
    </w:p>
    <w:p w14:paraId="3D484E5F">
      <w:pPr>
        <w:pStyle w:val="47"/>
        <w:widowControl w:val="0"/>
        <w:wordWrap w:val="0"/>
        <w:adjustRightInd w:val="0"/>
        <w:snapToGrid w:val="0"/>
        <w:spacing w:line="440" w:lineRule="exact"/>
        <w:ind w:firstLine="0"/>
        <w:jc w:val="both"/>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384A654B">
      <w:pPr>
        <w:pStyle w:val="47"/>
        <w:widowControl w:val="0"/>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法定代表人或其委托代理人：</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（签字或盖章）</w:t>
      </w:r>
    </w:p>
    <w:p w14:paraId="533ECC54">
      <w:pPr>
        <w:pStyle w:val="47"/>
        <w:widowControl w:val="0"/>
        <w:adjustRightInd w:val="0"/>
        <w:snapToGrid w:val="0"/>
        <w:spacing w:line="440" w:lineRule="exact"/>
        <w:jc w:val="righ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3A01DDEF">
      <w:pPr>
        <w:pStyle w:val="47"/>
        <w:widowControl w:val="0"/>
        <w:wordWrap w:val="0"/>
        <w:adjustRightInd w:val="0"/>
        <w:snapToGrid w:val="0"/>
        <w:spacing w:line="440" w:lineRule="exact"/>
        <w:ind w:firstLine="3840" w:firstLineChars="1600"/>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 xml:space="preserve"> ……</w:t>
      </w:r>
    </w:p>
    <w:p w14:paraId="3E94A3B6">
      <w:pPr>
        <w:pStyle w:val="47"/>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61178B74">
      <w:pPr>
        <w:pStyle w:val="47"/>
        <w:widowControl w:val="0"/>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年</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月</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z w:val="24"/>
          <w:szCs w:val="24"/>
          <w:highlight w:val="none"/>
          <w:u w:val="single"/>
          <w:lang w:eastAsia="zh-CN"/>
          <w14:textFill>
            <w14:solidFill>
              <w14:schemeClr w14:val="tx1"/>
            </w14:solidFill>
          </w14:textFill>
        </w:rPr>
        <w:t>日</w:t>
      </w:r>
    </w:p>
    <w:p w14:paraId="114BFA46">
      <w:pPr>
        <w:pStyle w:val="47"/>
        <w:widowControl w:val="0"/>
        <w:wordWrap w:val="0"/>
        <w:adjustRightInd w:val="0"/>
        <w:snapToGrid w:val="0"/>
        <w:spacing w:line="440" w:lineRule="exact"/>
        <w:jc w:val="cente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79F84F11">
      <w:pPr>
        <w:pStyle w:val="47"/>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4712C5B5">
      <w:pPr>
        <w:pStyle w:val="47"/>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7503721D">
      <w:pPr>
        <w:pStyle w:val="47"/>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25E89DE6">
      <w:pPr>
        <w:pStyle w:val="47"/>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说明：《联合体协议书》由委托代理人签字或盖章的，应附法定代表人签字或盖章的授权委托书。</w:t>
      </w:r>
    </w:p>
    <w:p w14:paraId="24B66360">
      <w:pPr>
        <w:pStyle w:val="47"/>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sectPr>
          <w:endnotePr>
            <w:numFmt w:val="decimal"/>
          </w:endnotePr>
          <w:pgSz w:w="11906" w:h="16838"/>
          <w:pgMar w:top="1701" w:right="1531" w:bottom="1417" w:left="1531" w:header="850" w:footer="992" w:gutter="0"/>
          <w:pgNumType w:fmt="decimal"/>
          <w:cols w:space="720" w:num="1"/>
          <w:docGrid w:linePitch="327" w:charSpace="0"/>
        </w:sectPr>
      </w:pPr>
    </w:p>
    <w:p w14:paraId="4F4448E0">
      <w:pPr>
        <w:pStyle w:val="4"/>
        <w:spacing w:before="12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551" w:name="_Toc29507"/>
      <w:bookmarkStart w:id="552" w:name="_Toc31264"/>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格式七 投标人基本情况表</w:t>
      </w:r>
      <w:bookmarkEnd w:id="551"/>
      <w:bookmarkEnd w:id="552"/>
    </w:p>
    <w:p w14:paraId="244162F3">
      <w:pPr>
        <w:pStyle w:val="47"/>
        <w:widowControl w:val="0"/>
        <w:wordWrap w:val="0"/>
        <w:adjustRightInd w:val="0"/>
        <w:snapToGrid w:val="0"/>
        <w:spacing w:before="260" w:after="260" w:line="400" w:lineRule="exact"/>
        <w:ind w:firstLine="0"/>
        <w:jc w:val="cente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snapToGrid w:val="0"/>
          <w:color w:val="000000" w:themeColor="text1"/>
          <w:sz w:val="24"/>
          <w:szCs w:val="24"/>
          <w:highlight w:val="none"/>
          <w14:textFill>
            <w14:solidFill>
              <w14:schemeClr w14:val="tx1"/>
            </w14:solidFill>
          </w14:textFill>
        </w:rPr>
        <w:t>投标人基本情况表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1537"/>
        <w:gridCol w:w="1137"/>
        <w:gridCol w:w="832"/>
        <w:gridCol w:w="458"/>
        <w:gridCol w:w="831"/>
        <w:gridCol w:w="267"/>
        <w:gridCol w:w="733"/>
        <w:gridCol w:w="1468"/>
      </w:tblGrid>
      <w:tr w14:paraId="13AF6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jc w:val="center"/>
        </w:trPr>
        <w:tc>
          <w:tcPr>
            <w:tcW w:w="1536" w:type="dxa"/>
            <w:noWrap/>
            <w:vAlign w:val="center"/>
          </w:tcPr>
          <w:p w14:paraId="17031DA0">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投标人名称</w:t>
            </w:r>
          </w:p>
        </w:tc>
        <w:tc>
          <w:tcPr>
            <w:tcW w:w="7263" w:type="dxa"/>
            <w:gridSpan w:val="8"/>
            <w:noWrap/>
            <w:vAlign w:val="center"/>
          </w:tcPr>
          <w:p w14:paraId="2922417B">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r>
      <w:tr w14:paraId="1ACB8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jc w:val="center"/>
        </w:trPr>
        <w:tc>
          <w:tcPr>
            <w:tcW w:w="1536" w:type="dxa"/>
            <w:noWrap/>
            <w:vAlign w:val="center"/>
          </w:tcPr>
          <w:p w14:paraId="60196E6A">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注册地址</w:t>
            </w:r>
          </w:p>
        </w:tc>
        <w:tc>
          <w:tcPr>
            <w:tcW w:w="3506" w:type="dxa"/>
            <w:gridSpan w:val="3"/>
            <w:noWrap/>
            <w:vAlign w:val="center"/>
          </w:tcPr>
          <w:p w14:paraId="2534C5BC">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1289" w:type="dxa"/>
            <w:gridSpan w:val="2"/>
            <w:noWrap/>
            <w:vAlign w:val="center"/>
          </w:tcPr>
          <w:p w14:paraId="28151D48">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邮政编码</w:t>
            </w:r>
          </w:p>
        </w:tc>
        <w:tc>
          <w:tcPr>
            <w:tcW w:w="2468" w:type="dxa"/>
            <w:gridSpan w:val="3"/>
            <w:noWrap/>
            <w:vAlign w:val="center"/>
          </w:tcPr>
          <w:p w14:paraId="648CA5B4">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r>
      <w:tr w14:paraId="6A5A8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exact"/>
          <w:jc w:val="center"/>
        </w:trPr>
        <w:tc>
          <w:tcPr>
            <w:tcW w:w="1536" w:type="dxa"/>
            <w:vMerge w:val="restart"/>
            <w:noWrap/>
            <w:vAlign w:val="center"/>
          </w:tcPr>
          <w:p w14:paraId="77005BE7">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联系方式</w:t>
            </w:r>
          </w:p>
        </w:tc>
        <w:tc>
          <w:tcPr>
            <w:tcW w:w="1537" w:type="dxa"/>
            <w:noWrap/>
            <w:vAlign w:val="center"/>
          </w:tcPr>
          <w:p w14:paraId="6DA39D2A">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联系人</w:t>
            </w:r>
          </w:p>
        </w:tc>
        <w:tc>
          <w:tcPr>
            <w:tcW w:w="1969" w:type="dxa"/>
            <w:gridSpan w:val="2"/>
            <w:noWrap/>
            <w:vAlign w:val="center"/>
          </w:tcPr>
          <w:p w14:paraId="220FDAEB">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1289" w:type="dxa"/>
            <w:gridSpan w:val="2"/>
            <w:noWrap/>
            <w:vAlign w:val="center"/>
          </w:tcPr>
          <w:p w14:paraId="3F88FF07">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电  话</w:t>
            </w:r>
          </w:p>
        </w:tc>
        <w:tc>
          <w:tcPr>
            <w:tcW w:w="2468" w:type="dxa"/>
            <w:gridSpan w:val="3"/>
            <w:noWrap/>
            <w:vAlign w:val="center"/>
          </w:tcPr>
          <w:p w14:paraId="78E42A51">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r>
      <w:tr w14:paraId="3A463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exact"/>
          <w:jc w:val="center"/>
        </w:trPr>
        <w:tc>
          <w:tcPr>
            <w:tcW w:w="1536" w:type="dxa"/>
            <w:vMerge w:val="continue"/>
            <w:noWrap/>
            <w:vAlign w:val="center"/>
          </w:tcPr>
          <w:p w14:paraId="30DD40AE">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1537" w:type="dxa"/>
            <w:noWrap/>
            <w:vAlign w:val="center"/>
          </w:tcPr>
          <w:p w14:paraId="2D42253D">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传  真</w:t>
            </w:r>
          </w:p>
        </w:tc>
        <w:tc>
          <w:tcPr>
            <w:tcW w:w="1969" w:type="dxa"/>
            <w:gridSpan w:val="2"/>
            <w:noWrap/>
            <w:vAlign w:val="center"/>
          </w:tcPr>
          <w:p w14:paraId="0A57192B">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1289" w:type="dxa"/>
            <w:gridSpan w:val="2"/>
            <w:noWrap/>
            <w:vAlign w:val="center"/>
          </w:tcPr>
          <w:p w14:paraId="7D8EAB59">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电子邮箱</w:t>
            </w:r>
          </w:p>
        </w:tc>
        <w:tc>
          <w:tcPr>
            <w:tcW w:w="2468" w:type="dxa"/>
            <w:gridSpan w:val="3"/>
            <w:noWrap/>
            <w:vAlign w:val="center"/>
          </w:tcPr>
          <w:p w14:paraId="44C31D6F">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r>
      <w:tr w14:paraId="46A94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jc w:val="center"/>
        </w:trPr>
        <w:tc>
          <w:tcPr>
            <w:tcW w:w="1536" w:type="dxa"/>
            <w:noWrap/>
            <w:vAlign w:val="center"/>
          </w:tcPr>
          <w:p w14:paraId="13BED66B">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单位性质</w:t>
            </w:r>
          </w:p>
        </w:tc>
        <w:tc>
          <w:tcPr>
            <w:tcW w:w="7263" w:type="dxa"/>
            <w:gridSpan w:val="8"/>
            <w:noWrap/>
            <w:vAlign w:val="center"/>
          </w:tcPr>
          <w:p w14:paraId="18E12F01">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r>
      <w:tr w14:paraId="54AA9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jc w:val="center"/>
        </w:trPr>
        <w:tc>
          <w:tcPr>
            <w:tcW w:w="1536" w:type="dxa"/>
            <w:noWrap/>
            <w:vAlign w:val="center"/>
          </w:tcPr>
          <w:p w14:paraId="35041117">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法定代表人</w:t>
            </w:r>
          </w:p>
        </w:tc>
        <w:tc>
          <w:tcPr>
            <w:tcW w:w="1537" w:type="dxa"/>
            <w:noWrap/>
            <w:vAlign w:val="center"/>
          </w:tcPr>
          <w:p w14:paraId="3C89A138">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姓名</w:t>
            </w:r>
          </w:p>
        </w:tc>
        <w:tc>
          <w:tcPr>
            <w:tcW w:w="1137" w:type="dxa"/>
            <w:noWrap/>
            <w:vAlign w:val="center"/>
          </w:tcPr>
          <w:p w14:paraId="692AF9CB">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1290" w:type="dxa"/>
            <w:gridSpan w:val="2"/>
            <w:noWrap/>
            <w:vAlign w:val="center"/>
          </w:tcPr>
          <w:p w14:paraId="2074D5CA">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技术职称</w:t>
            </w:r>
          </w:p>
        </w:tc>
        <w:tc>
          <w:tcPr>
            <w:tcW w:w="1098" w:type="dxa"/>
            <w:gridSpan w:val="2"/>
            <w:noWrap/>
            <w:vAlign w:val="center"/>
          </w:tcPr>
          <w:p w14:paraId="5520AFAA">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733" w:type="dxa"/>
            <w:noWrap/>
            <w:vAlign w:val="center"/>
          </w:tcPr>
          <w:p w14:paraId="3E1A2552">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电话</w:t>
            </w:r>
          </w:p>
        </w:tc>
        <w:tc>
          <w:tcPr>
            <w:tcW w:w="1468" w:type="dxa"/>
            <w:noWrap/>
            <w:vAlign w:val="center"/>
          </w:tcPr>
          <w:p w14:paraId="46DEE77C">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r>
      <w:tr w14:paraId="5F286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jc w:val="center"/>
        </w:trPr>
        <w:tc>
          <w:tcPr>
            <w:tcW w:w="1536" w:type="dxa"/>
            <w:noWrap/>
            <w:vAlign w:val="center"/>
          </w:tcPr>
          <w:p w14:paraId="03DF737B">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成立时间</w:t>
            </w:r>
          </w:p>
        </w:tc>
        <w:tc>
          <w:tcPr>
            <w:tcW w:w="2674" w:type="dxa"/>
            <w:gridSpan w:val="2"/>
            <w:noWrap/>
            <w:vAlign w:val="center"/>
          </w:tcPr>
          <w:p w14:paraId="5D1CC060">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4589" w:type="dxa"/>
            <w:gridSpan w:val="6"/>
            <w:noWrap/>
            <w:vAlign w:val="center"/>
          </w:tcPr>
          <w:p w14:paraId="547C094B">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员工总人数（个）：</w:t>
            </w:r>
          </w:p>
        </w:tc>
      </w:tr>
      <w:tr w14:paraId="360E6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536" w:type="dxa"/>
            <w:noWrap/>
            <w:vAlign w:val="center"/>
          </w:tcPr>
          <w:p w14:paraId="43C9CD15">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企业资质</w:t>
            </w:r>
          </w:p>
          <w:p w14:paraId="2DA599A3">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类型和等级</w:t>
            </w:r>
          </w:p>
        </w:tc>
        <w:tc>
          <w:tcPr>
            <w:tcW w:w="2674" w:type="dxa"/>
            <w:gridSpan w:val="2"/>
            <w:noWrap/>
            <w:vAlign w:val="center"/>
          </w:tcPr>
          <w:p w14:paraId="435587D3">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1290" w:type="dxa"/>
            <w:gridSpan w:val="2"/>
            <w:vMerge w:val="restart"/>
            <w:noWrap/>
            <w:vAlign w:val="center"/>
          </w:tcPr>
          <w:p w14:paraId="64161980">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其中</w:t>
            </w:r>
          </w:p>
        </w:tc>
        <w:tc>
          <w:tcPr>
            <w:tcW w:w="1831" w:type="dxa"/>
            <w:gridSpan w:val="3"/>
            <w:noWrap/>
            <w:vAlign w:val="center"/>
          </w:tcPr>
          <w:p w14:paraId="1585BAA8">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项目经理</w:t>
            </w:r>
          </w:p>
        </w:tc>
        <w:tc>
          <w:tcPr>
            <w:tcW w:w="1468" w:type="dxa"/>
            <w:noWrap/>
            <w:vAlign w:val="center"/>
          </w:tcPr>
          <w:p w14:paraId="33668F7C">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r>
      <w:tr w14:paraId="1633D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jc w:val="center"/>
        </w:trPr>
        <w:tc>
          <w:tcPr>
            <w:tcW w:w="1536" w:type="dxa"/>
            <w:noWrap/>
            <w:vAlign w:val="center"/>
          </w:tcPr>
          <w:p w14:paraId="364B8632">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营业执照号</w:t>
            </w:r>
          </w:p>
        </w:tc>
        <w:tc>
          <w:tcPr>
            <w:tcW w:w="2674" w:type="dxa"/>
            <w:gridSpan w:val="2"/>
            <w:noWrap/>
            <w:vAlign w:val="center"/>
          </w:tcPr>
          <w:p w14:paraId="3661E2AE">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1290" w:type="dxa"/>
            <w:gridSpan w:val="2"/>
            <w:vMerge w:val="continue"/>
            <w:noWrap/>
            <w:vAlign w:val="center"/>
          </w:tcPr>
          <w:p w14:paraId="1E22C194">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1831" w:type="dxa"/>
            <w:gridSpan w:val="3"/>
            <w:noWrap/>
            <w:vAlign w:val="center"/>
          </w:tcPr>
          <w:p w14:paraId="206E84F0">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高级职称人员</w:t>
            </w:r>
          </w:p>
        </w:tc>
        <w:tc>
          <w:tcPr>
            <w:tcW w:w="1468" w:type="dxa"/>
            <w:noWrap/>
            <w:vAlign w:val="center"/>
          </w:tcPr>
          <w:p w14:paraId="0C76BE91">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r>
      <w:tr w14:paraId="5008C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jc w:val="center"/>
        </w:trPr>
        <w:tc>
          <w:tcPr>
            <w:tcW w:w="1536" w:type="dxa"/>
            <w:noWrap/>
            <w:vAlign w:val="center"/>
          </w:tcPr>
          <w:p w14:paraId="407B426D">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注册资金</w:t>
            </w:r>
          </w:p>
        </w:tc>
        <w:tc>
          <w:tcPr>
            <w:tcW w:w="2674" w:type="dxa"/>
            <w:gridSpan w:val="2"/>
            <w:noWrap/>
            <w:vAlign w:val="center"/>
          </w:tcPr>
          <w:p w14:paraId="275B6FE6">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1290" w:type="dxa"/>
            <w:gridSpan w:val="2"/>
            <w:vMerge w:val="continue"/>
            <w:noWrap/>
            <w:vAlign w:val="center"/>
          </w:tcPr>
          <w:p w14:paraId="71E4C8E1">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1831" w:type="dxa"/>
            <w:gridSpan w:val="3"/>
            <w:noWrap/>
            <w:vAlign w:val="center"/>
          </w:tcPr>
          <w:p w14:paraId="6596F59D">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中级职称人员</w:t>
            </w:r>
          </w:p>
        </w:tc>
        <w:tc>
          <w:tcPr>
            <w:tcW w:w="1468" w:type="dxa"/>
            <w:noWrap/>
            <w:vAlign w:val="center"/>
          </w:tcPr>
          <w:p w14:paraId="443F8464">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r>
      <w:tr w14:paraId="26FC6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exact"/>
          <w:jc w:val="center"/>
        </w:trPr>
        <w:tc>
          <w:tcPr>
            <w:tcW w:w="1536" w:type="dxa"/>
            <w:noWrap/>
            <w:vAlign w:val="center"/>
          </w:tcPr>
          <w:p w14:paraId="5CD56260">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基本账户</w:t>
            </w:r>
          </w:p>
          <w:p w14:paraId="5E6EFF70">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开户银行</w:t>
            </w:r>
          </w:p>
        </w:tc>
        <w:tc>
          <w:tcPr>
            <w:tcW w:w="2674" w:type="dxa"/>
            <w:gridSpan w:val="2"/>
            <w:noWrap/>
            <w:vAlign w:val="center"/>
          </w:tcPr>
          <w:p w14:paraId="35963BB3">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1290" w:type="dxa"/>
            <w:gridSpan w:val="2"/>
            <w:vMerge w:val="continue"/>
            <w:noWrap/>
            <w:vAlign w:val="center"/>
          </w:tcPr>
          <w:p w14:paraId="451799AF">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1831" w:type="dxa"/>
            <w:gridSpan w:val="3"/>
            <w:noWrap/>
            <w:vAlign w:val="center"/>
          </w:tcPr>
          <w:p w14:paraId="1C90B777">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初级职称人员</w:t>
            </w:r>
          </w:p>
        </w:tc>
        <w:tc>
          <w:tcPr>
            <w:tcW w:w="1468" w:type="dxa"/>
            <w:noWrap/>
            <w:vAlign w:val="center"/>
          </w:tcPr>
          <w:p w14:paraId="5185F20C">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r>
      <w:tr w14:paraId="1A1E4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exact"/>
          <w:jc w:val="center"/>
        </w:trPr>
        <w:tc>
          <w:tcPr>
            <w:tcW w:w="1536" w:type="dxa"/>
            <w:noWrap/>
            <w:vAlign w:val="center"/>
          </w:tcPr>
          <w:p w14:paraId="5F1EB85C">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基本账户</w:t>
            </w:r>
          </w:p>
          <w:p w14:paraId="59540401">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银行账号</w:t>
            </w:r>
          </w:p>
        </w:tc>
        <w:tc>
          <w:tcPr>
            <w:tcW w:w="2674" w:type="dxa"/>
            <w:gridSpan w:val="2"/>
            <w:noWrap/>
            <w:vAlign w:val="center"/>
          </w:tcPr>
          <w:p w14:paraId="6EEEA4D0">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1290" w:type="dxa"/>
            <w:gridSpan w:val="2"/>
            <w:vMerge w:val="continue"/>
            <w:noWrap/>
            <w:vAlign w:val="center"/>
          </w:tcPr>
          <w:p w14:paraId="730649CA">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1831" w:type="dxa"/>
            <w:gridSpan w:val="3"/>
            <w:noWrap/>
            <w:vAlign w:val="center"/>
          </w:tcPr>
          <w:p w14:paraId="283128EF">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技术员</w:t>
            </w:r>
          </w:p>
        </w:tc>
        <w:tc>
          <w:tcPr>
            <w:tcW w:w="1468" w:type="dxa"/>
            <w:noWrap/>
            <w:vAlign w:val="center"/>
          </w:tcPr>
          <w:p w14:paraId="13BB8B81">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r>
      <w:tr w14:paraId="7745C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1536" w:type="dxa"/>
            <w:noWrap/>
            <w:vAlign w:val="center"/>
          </w:tcPr>
          <w:p w14:paraId="653E3CAE">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经营范围</w:t>
            </w:r>
          </w:p>
        </w:tc>
        <w:tc>
          <w:tcPr>
            <w:tcW w:w="7263" w:type="dxa"/>
            <w:gridSpan w:val="8"/>
            <w:noWrap/>
            <w:vAlign w:val="center"/>
          </w:tcPr>
          <w:p w14:paraId="790185DB">
            <w:pPr>
              <w:pStyle w:val="43"/>
              <w:wordWrap w:val="0"/>
              <w:adjustRightInd w:val="0"/>
              <w:snapToGrid w:val="0"/>
              <w:jc w:val="left"/>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r>
      <w:tr w14:paraId="1CCBE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1536" w:type="dxa"/>
            <w:noWrap/>
            <w:vAlign w:val="center"/>
          </w:tcPr>
          <w:p w14:paraId="2BB6AB5C">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关联企业情况</w:t>
            </w:r>
          </w:p>
        </w:tc>
        <w:tc>
          <w:tcPr>
            <w:tcW w:w="7263" w:type="dxa"/>
            <w:gridSpan w:val="8"/>
            <w:noWrap/>
            <w:vAlign w:val="center"/>
          </w:tcPr>
          <w:p w14:paraId="6EE38209">
            <w:pPr>
              <w:pStyle w:val="43"/>
              <w:wordWrap w:val="0"/>
              <w:adjustRightInd w:val="0"/>
              <w:snapToGrid w:val="0"/>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包括但不限于与投标人存在以下关系的不同单位：</w:t>
            </w:r>
          </w:p>
          <w:p w14:paraId="1844A97D">
            <w:pPr>
              <w:pStyle w:val="43"/>
              <w:wordWrap w:val="0"/>
              <w:adjustRightInd w:val="0"/>
              <w:snapToGrid w:val="0"/>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1．法定代表人为同一人的。</w:t>
            </w:r>
          </w:p>
          <w:p w14:paraId="643D42A4">
            <w:pPr>
              <w:pStyle w:val="43"/>
              <w:wordWrap w:val="0"/>
              <w:adjustRightInd w:val="0"/>
              <w:snapToGrid w:val="0"/>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2．存在控股、管理关系的。</w:t>
            </w:r>
          </w:p>
          <w:p w14:paraId="1EAED253">
            <w:pPr>
              <w:pStyle w:val="43"/>
              <w:wordWrap w:val="0"/>
              <w:adjustRightInd w:val="0"/>
              <w:snapToGrid w:val="0"/>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3．主要人员相互任职的。</w:t>
            </w:r>
          </w:p>
        </w:tc>
      </w:tr>
      <w:tr w14:paraId="7A1C0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536" w:type="dxa"/>
            <w:noWrap/>
            <w:vAlign w:val="center"/>
          </w:tcPr>
          <w:p w14:paraId="1D753AD6">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备注</w:t>
            </w:r>
          </w:p>
        </w:tc>
        <w:tc>
          <w:tcPr>
            <w:tcW w:w="7263" w:type="dxa"/>
            <w:gridSpan w:val="8"/>
            <w:noWrap/>
            <w:vAlign w:val="center"/>
          </w:tcPr>
          <w:p w14:paraId="6D279D12">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r>
    </w:tbl>
    <w:p w14:paraId="7B89B98D">
      <w:pPr>
        <w:pStyle w:val="43"/>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说明：</w:t>
      </w:r>
    </w:p>
    <w:bookmarkEnd w:id="502"/>
    <w:bookmarkEnd w:id="503"/>
    <w:bookmarkEnd w:id="504"/>
    <w:bookmarkEnd w:id="505"/>
    <w:bookmarkEnd w:id="506"/>
    <w:p w14:paraId="3825431F">
      <w:pPr>
        <w:pStyle w:val="47"/>
        <w:widowControl w:val="0"/>
        <w:wordWrap w:val="0"/>
        <w:adjustRightInd w:val="0"/>
        <w:snapToGrid w:val="0"/>
        <w:spacing w:line="400" w:lineRule="exact"/>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pPr>
      <w:bookmarkStart w:id="553" w:name="_Toc1659"/>
      <w:bookmarkStart w:id="554" w:name="_Toc534641863"/>
      <w:bookmarkStart w:id="555" w:name="_Toc535300004"/>
      <w:bookmarkStart w:id="556" w:name="_Toc48547015"/>
      <w:bookmarkStart w:id="557" w:name="_Toc210101349"/>
      <w:bookmarkStart w:id="558" w:name="_Toc118541763"/>
      <w:r>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t>1．《投标人基本情况表》后应附以下资料：</w:t>
      </w:r>
    </w:p>
    <w:p w14:paraId="663DA07C">
      <w:pPr>
        <w:pStyle w:val="47"/>
        <w:keepNext w:val="0"/>
        <w:keepLines w:val="0"/>
        <w:pageBreakBefore w:val="0"/>
        <w:widowControl w:val="0"/>
        <w:kinsoku/>
        <w:wordWrap w:val="0"/>
        <w:overflowPunct/>
        <w:topLinePunct w:val="0"/>
        <w:autoSpaceDE/>
        <w:autoSpaceDN/>
        <w:bidi w:val="0"/>
        <w:adjustRightInd w:val="0"/>
        <w:snapToGrid w:val="0"/>
        <w:spacing w:line="360" w:lineRule="exact"/>
        <w:ind w:firstLine="420"/>
        <w:textAlignment w:val="auto"/>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t>（1）企业营业执照、资质证书、安全生产许可证</w:t>
      </w:r>
      <w:r>
        <w:rPr>
          <w:rFonts w:hint="eastAsia" w:asciiTheme="minorEastAsia" w:hAnsiTheme="minorEastAsia" w:eastAsiaTheme="minorEastAsia" w:cstheme="minorEastAsia"/>
          <w:snapToGrid w:val="0"/>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sz w:val="21"/>
          <w:szCs w:val="21"/>
          <w:highlight w:val="none"/>
          <w:lang w:val="en-US" w:eastAsia="zh-CN"/>
          <w14:textFill>
            <w14:solidFill>
              <w14:schemeClr w14:val="tx1"/>
            </w14:solidFill>
          </w14:textFill>
        </w:rPr>
        <w:t>施工企业提供</w:t>
      </w:r>
      <w:r>
        <w:rPr>
          <w:rFonts w:hint="eastAsia" w:asciiTheme="minorEastAsia" w:hAnsiTheme="minorEastAsia" w:eastAsiaTheme="minorEastAsia" w:cstheme="minorEastAsia"/>
          <w:snapToGrid w:val="0"/>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snapToGrid w:val="0"/>
          <w:color w:val="000000" w:themeColor="text1"/>
          <w:sz w:val="21"/>
          <w:szCs w:val="21"/>
          <w:highlight w:val="none"/>
          <w:lang w:val="en-US" w:eastAsia="zh-CN"/>
          <w14:textFill>
            <w14:solidFill>
              <w14:schemeClr w14:val="tx1"/>
            </w14:solidFill>
          </w14:textFill>
        </w:rPr>
        <w:t>扫描</w:t>
      </w:r>
      <w:r>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t>件</w:t>
      </w:r>
      <w:r>
        <w:rPr>
          <w:rFonts w:hint="eastAsia" w:asciiTheme="minorEastAsia" w:hAnsiTheme="minorEastAsia" w:eastAsiaTheme="minorEastAsia" w:cstheme="minorEastAsia"/>
          <w:b w:val="0"/>
          <w:bCs w:val="0"/>
          <w:snapToGrid w:val="0"/>
          <w:color w:val="000000" w:themeColor="text1"/>
          <w:sz w:val="21"/>
          <w:szCs w:val="21"/>
          <w:highlight w:val="none"/>
          <w14:textFill>
            <w14:solidFill>
              <w14:schemeClr w14:val="tx1"/>
            </w14:solidFill>
          </w14:textFill>
        </w:rPr>
        <w:t>（因推行电子证照，企业的营业执照、资质证书等可以提供电子证照。为实时掌握项目</w:t>
      </w:r>
      <w:r>
        <w:rPr>
          <w:rFonts w:hint="eastAsia" w:asciiTheme="minorEastAsia" w:hAnsiTheme="minorEastAsia" w:eastAsiaTheme="minorEastAsia" w:cstheme="minorEastAsia"/>
          <w:b/>
          <w:bCs/>
          <w:snapToGrid w:val="0"/>
          <w:color w:val="000000" w:themeColor="text1"/>
          <w:sz w:val="21"/>
          <w:szCs w:val="21"/>
          <w:highlight w:val="none"/>
          <w14:textFill>
            <w14:solidFill>
              <w14:schemeClr w14:val="tx1"/>
            </w14:solidFill>
          </w14:textFill>
        </w:rPr>
        <w:t>投标单位的是否具备企业安全生产条件，企业的安全生产许可证需提供企业实时网页查询页，实时查询页的打印时间应在项目招标公告发布之日起至开标前。如中标后，投标单位安全生产许可证发生被暂扣情形，需双方另行协商）；</w:t>
      </w:r>
    </w:p>
    <w:p w14:paraId="21234B0F">
      <w:pPr>
        <w:pStyle w:val="47"/>
        <w:widowControl w:val="0"/>
        <w:wordWrap w:val="0"/>
        <w:adjustRightInd w:val="0"/>
        <w:snapToGrid w:val="0"/>
        <w:spacing w:line="400" w:lineRule="exact"/>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t>（2）外省建筑企业须提供“进粤企业和人员诚信信息登记平台”企业信息情况打印页或网页截图。</w:t>
      </w:r>
    </w:p>
    <w:p w14:paraId="4D00A3DC">
      <w:pPr>
        <w:pStyle w:val="47"/>
        <w:widowControl w:val="0"/>
        <w:wordWrap w:val="0"/>
        <w:adjustRightInd w:val="0"/>
        <w:snapToGrid w:val="0"/>
        <w:spacing w:line="400" w:lineRule="exact"/>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t>2．联合体投标的，联合体成员单位均应填写《投标人基本情况表》并提供以上所需资料。</w:t>
      </w:r>
    </w:p>
    <w:p w14:paraId="3F793927">
      <w:pPr>
        <w:pStyle w:val="47"/>
        <w:widowControl w:val="0"/>
        <w:wordWrap w:val="0"/>
        <w:adjustRightInd w:val="0"/>
        <w:snapToGrid w:val="0"/>
        <w:spacing w:line="400" w:lineRule="exact"/>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sectPr>
          <w:endnotePr>
            <w:numFmt w:val="decimal"/>
          </w:endnotePr>
          <w:pgSz w:w="11906" w:h="16838"/>
          <w:pgMar w:top="1221" w:right="1531" w:bottom="1417" w:left="1531" w:header="850" w:footer="992" w:gutter="0"/>
          <w:pgNumType w:fmt="decimal"/>
          <w:cols w:space="720" w:num="1"/>
          <w:docGrid w:linePitch="327" w:charSpace="0"/>
        </w:sectPr>
      </w:pPr>
      <w:r>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t>3.《法人和非法人组织公共信用信息报告》打印件（在“信用中国”网站企业查询界面中下载）。</w:t>
      </w:r>
    </w:p>
    <w:p w14:paraId="046ADA4A">
      <w:pPr>
        <w:pStyle w:val="4"/>
        <w:spacing w:before="12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559" w:name="_Toc31366"/>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格式八 项目经理简历表</w:t>
      </w:r>
      <w:bookmarkEnd w:id="553"/>
      <w:bookmarkEnd w:id="559"/>
    </w:p>
    <w:p w14:paraId="2B375A7A">
      <w:pPr>
        <w:wordWrap w:val="0"/>
        <w:adjustRightInd w:val="0"/>
        <w:snapToGrid w:val="0"/>
        <w:spacing w:line="440" w:lineRule="exact"/>
        <w:jc w:val="left"/>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p>
    <w:tbl>
      <w:tblPr>
        <w:tblStyle w:val="21"/>
        <w:tblpPr w:leftFromText="180" w:rightFromText="180" w:vertAnchor="text" w:horzAnchor="page" w:tblpX="1490" w:tblpY="692"/>
        <w:tblOverlap w:val="never"/>
        <w:tblW w:w="919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9"/>
        <w:gridCol w:w="955"/>
        <w:gridCol w:w="580"/>
        <w:gridCol w:w="642"/>
        <w:gridCol w:w="1284"/>
        <w:gridCol w:w="1931"/>
        <w:gridCol w:w="27"/>
        <w:gridCol w:w="1692"/>
        <w:gridCol w:w="1316"/>
      </w:tblGrid>
      <w:tr w14:paraId="215F8D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exact"/>
        </w:trPr>
        <w:tc>
          <w:tcPr>
            <w:tcW w:w="1724" w:type="dxa"/>
            <w:gridSpan w:val="2"/>
            <w:tcBorders>
              <w:top w:val="single" w:color="auto" w:sz="6" w:space="0"/>
              <w:left w:val="single" w:color="auto" w:sz="6" w:space="0"/>
              <w:bottom w:val="single" w:color="auto" w:sz="6" w:space="0"/>
              <w:right w:val="single" w:color="auto" w:sz="6" w:space="0"/>
            </w:tcBorders>
            <w:noWrap/>
            <w:vAlign w:val="center"/>
          </w:tcPr>
          <w:p w14:paraId="5B88326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姓   名</w:t>
            </w:r>
          </w:p>
        </w:tc>
        <w:tc>
          <w:tcPr>
            <w:tcW w:w="1222" w:type="dxa"/>
            <w:gridSpan w:val="2"/>
            <w:tcBorders>
              <w:top w:val="single" w:color="auto" w:sz="6" w:space="0"/>
              <w:left w:val="single" w:color="auto" w:sz="6" w:space="0"/>
              <w:bottom w:val="single" w:color="auto" w:sz="6" w:space="0"/>
              <w:right w:val="single" w:color="auto" w:sz="6" w:space="0"/>
            </w:tcBorders>
            <w:noWrap/>
            <w:vAlign w:val="center"/>
          </w:tcPr>
          <w:p w14:paraId="5FBC687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284" w:type="dxa"/>
            <w:tcBorders>
              <w:top w:val="single" w:color="auto" w:sz="6" w:space="0"/>
              <w:left w:val="single" w:color="auto" w:sz="6" w:space="0"/>
              <w:bottom w:val="single" w:color="auto" w:sz="6" w:space="0"/>
              <w:right w:val="single" w:color="auto" w:sz="6" w:space="0"/>
            </w:tcBorders>
            <w:noWrap/>
            <w:vAlign w:val="center"/>
          </w:tcPr>
          <w:p w14:paraId="18769080">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性  别</w:t>
            </w:r>
          </w:p>
        </w:tc>
        <w:tc>
          <w:tcPr>
            <w:tcW w:w="1931" w:type="dxa"/>
            <w:tcBorders>
              <w:top w:val="single" w:color="auto" w:sz="6" w:space="0"/>
              <w:left w:val="single" w:color="auto" w:sz="6" w:space="0"/>
              <w:bottom w:val="single" w:color="auto" w:sz="6" w:space="0"/>
              <w:right w:val="single" w:color="auto" w:sz="6" w:space="0"/>
            </w:tcBorders>
            <w:noWrap/>
            <w:vAlign w:val="center"/>
          </w:tcPr>
          <w:p w14:paraId="3DC7EB0D">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19" w:type="dxa"/>
            <w:gridSpan w:val="2"/>
            <w:tcBorders>
              <w:top w:val="single" w:color="auto" w:sz="6" w:space="0"/>
              <w:left w:val="single" w:color="auto" w:sz="6" w:space="0"/>
              <w:bottom w:val="single" w:color="auto" w:sz="6" w:space="0"/>
              <w:right w:val="single" w:color="auto" w:sz="6" w:space="0"/>
            </w:tcBorders>
            <w:noWrap/>
            <w:vAlign w:val="center"/>
          </w:tcPr>
          <w:p w14:paraId="5EDD0DF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年   龄</w:t>
            </w:r>
          </w:p>
        </w:tc>
        <w:tc>
          <w:tcPr>
            <w:tcW w:w="1316" w:type="dxa"/>
            <w:tcBorders>
              <w:top w:val="single" w:color="auto" w:sz="6" w:space="0"/>
              <w:left w:val="single" w:color="auto" w:sz="6" w:space="0"/>
              <w:bottom w:val="single" w:color="auto" w:sz="6" w:space="0"/>
              <w:right w:val="single" w:color="auto" w:sz="6" w:space="0"/>
            </w:tcBorders>
            <w:noWrap/>
            <w:vAlign w:val="center"/>
          </w:tcPr>
          <w:p w14:paraId="34CF2A23">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258E73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exact"/>
        </w:trPr>
        <w:tc>
          <w:tcPr>
            <w:tcW w:w="1724" w:type="dxa"/>
            <w:gridSpan w:val="2"/>
            <w:tcBorders>
              <w:top w:val="single" w:color="auto" w:sz="6" w:space="0"/>
              <w:left w:val="single" w:color="auto" w:sz="6" w:space="0"/>
              <w:bottom w:val="single" w:color="auto" w:sz="6" w:space="0"/>
              <w:right w:val="single" w:color="auto" w:sz="6" w:space="0"/>
            </w:tcBorders>
            <w:noWrap/>
            <w:vAlign w:val="center"/>
          </w:tcPr>
          <w:p w14:paraId="051D1AC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职   务</w:t>
            </w:r>
          </w:p>
        </w:tc>
        <w:tc>
          <w:tcPr>
            <w:tcW w:w="1222" w:type="dxa"/>
            <w:gridSpan w:val="2"/>
            <w:tcBorders>
              <w:top w:val="single" w:color="auto" w:sz="6" w:space="0"/>
              <w:left w:val="single" w:color="auto" w:sz="6" w:space="0"/>
              <w:bottom w:val="single" w:color="auto" w:sz="6" w:space="0"/>
              <w:right w:val="single" w:color="auto" w:sz="6" w:space="0"/>
            </w:tcBorders>
            <w:noWrap/>
            <w:vAlign w:val="center"/>
          </w:tcPr>
          <w:p w14:paraId="549D4F7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284" w:type="dxa"/>
            <w:tcBorders>
              <w:top w:val="single" w:color="auto" w:sz="6" w:space="0"/>
              <w:left w:val="single" w:color="auto" w:sz="6" w:space="0"/>
              <w:bottom w:val="single" w:color="auto" w:sz="6" w:space="0"/>
              <w:right w:val="single" w:color="auto" w:sz="6" w:space="0"/>
            </w:tcBorders>
            <w:noWrap/>
            <w:vAlign w:val="center"/>
          </w:tcPr>
          <w:p w14:paraId="2973DA6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职  称</w:t>
            </w:r>
          </w:p>
        </w:tc>
        <w:tc>
          <w:tcPr>
            <w:tcW w:w="1931" w:type="dxa"/>
            <w:tcBorders>
              <w:top w:val="single" w:color="auto" w:sz="6" w:space="0"/>
              <w:left w:val="single" w:color="auto" w:sz="6" w:space="0"/>
              <w:bottom w:val="single" w:color="auto" w:sz="6" w:space="0"/>
              <w:right w:val="single" w:color="auto" w:sz="6" w:space="0"/>
            </w:tcBorders>
            <w:noWrap/>
            <w:vAlign w:val="center"/>
          </w:tcPr>
          <w:p w14:paraId="08BFF837">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19" w:type="dxa"/>
            <w:gridSpan w:val="2"/>
            <w:tcBorders>
              <w:top w:val="single" w:color="auto" w:sz="6" w:space="0"/>
              <w:left w:val="single" w:color="auto" w:sz="6" w:space="0"/>
              <w:bottom w:val="single" w:color="auto" w:sz="6" w:space="0"/>
              <w:right w:val="single" w:color="auto" w:sz="6" w:space="0"/>
            </w:tcBorders>
            <w:noWrap/>
            <w:vAlign w:val="center"/>
          </w:tcPr>
          <w:p w14:paraId="77F32BD0">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学   历</w:t>
            </w:r>
          </w:p>
        </w:tc>
        <w:tc>
          <w:tcPr>
            <w:tcW w:w="1316" w:type="dxa"/>
            <w:tcBorders>
              <w:top w:val="single" w:color="auto" w:sz="6" w:space="0"/>
              <w:left w:val="single" w:color="auto" w:sz="6" w:space="0"/>
              <w:bottom w:val="single" w:color="auto" w:sz="6" w:space="0"/>
              <w:right w:val="single" w:color="auto" w:sz="6" w:space="0"/>
            </w:tcBorders>
            <w:noWrap/>
            <w:vAlign w:val="center"/>
          </w:tcPr>
          <w:p w14:paraId="2B93C2F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37F0C2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exact"/>
        </w:trPr>
        <w:tc>
          <w:tcPr>
            <w:tcW w:w="1724" w:type="dxa"/>
            <w:gridSpan w:val="2"/>
            <w:tcBorders>
              <w:top w:val="single" w:color="auto" w:sz="6" w:space="0"/>
              <w:left w:val="single" w:color="auto" w:sz="6" w:space="0"/>
              <w:bottom w:val="single" w:color="auto" w:sz="6" w:space="0"/>
              <w:right w:val="single" w:color="auto" w:sz="6" w:space="0"/>
            </w:tcBorders>
            <w:noWrap/>
            <w:vAlign w:val="center"/>
          </w:tcPr>
          <w:p w14:paraId="69DBFC4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参加工作时间</w:t>
            </w:r>
          </w:p>
        </w:tc>
        <w:tc>
          <w:tcPr>
            <w:tcW w:w="2506" w:type="dxa"/>
            <w:gridSpan w:val="3"/>
            <w:tcBorders>
              <w:top w:val="single" w:color="auto" w:sz="6" w:space="0"/>
              <w:left w:val="single" w:color="auto" w:sz="6" w:space="0"/>
              <w:bottom w:val="single" w:color="auto" w:sz="6" w:space="0"/>
              <w:right w:val="single" w:color="auto" w:sz="6" w:space="0"/>
            </w:tcBorders>
            <w:noWrap/>
            <w:vAlign w:val="center"/>
          </w:tcPr>
          <w:p w14:paraId="7DDA83C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3650" w:type="dxa"/>
            <w:gridSpan w:val="3"/>
            <w:tcBorders>
              <w:top w:val="single" w:color="auto" w:sz="6" w:space="0"/>
              <w:left w:val="single" w:color="auto" w:sz="6" w:space="0"/>
              <w:bottom w:val="single" w:color="auto" w:sz="6" w:space="0"/>
              <w:right w:val="single" w:color="auto" w:sz="6" w:space="0"/>
            </w:tcBorders>
            <w:noWrap/>
            <w:vAlign w:val="center"/>
          </w:tcPr>
          <w:p w14:paraId="6FCC032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从事工程建设项目管理工作年限</w:t>
            </w:r>
          </w:p>
        </w:tc>
        <w:tc>
          <w:tcPr>
            <w:tcW w:w="1316" w:type="dxa"/>
            <w:tcBorders>
              <w:top w:val="single" w:color="auto" w:sz="6" w:space="0"/>
              <w:left w:val="single" w:color="auto" w:sz="6" w:space="0"/>
              <w:bottom w:val="single" w:color="auto" w:sz="6" w:space="0"/>
              <w:right w:val="single" w:color="auto" w:sz="6" w:space="0"/>
            </w:tcBorders>
            <w:noWrap/>
            <w:vAlign w:val="center"/>
          </w:tcPr>
          <w:p w14:paraId="2458BC55">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32050B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exact"/>
        </w:trPr>
        <w:tc>
          <w:tcPr>
            <w:tcW w:w="9196" w:type="dxa"/>
            <w:gridSpan w:val="9"/>
            <w:tcBorders>
              <w:top w:val="single" w:color="auto" w:sz="6" w:space="0"/>
              <w:left w:val="single" w:color="auto" w:sz="6" w:space="0"/>
              <w:bottom w:val="single" w:color="auto" w:sz="6" w:space="0"/>
              <w:right w:val="single" w:color="auto" w:sz="6" w:space="0"/>
            </w:tcBorders>
            <w:noWrap/>
            <w:vAlign w:val="center"/>
          </w:tcPr>
          <w:p w14:paraId="356F285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以项目经理身份参与过的主要业绩（已完工项目）</w:t>
            </w:r>
          </w:p>
        </w:tc>
      </w:tr>
      <w:tr w14:paraId="6921A2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exact"/>
        </w:trPr>
        <w:tc>
          <w:tcPr>
            <w:tcW w:w="769" w:type="dxa"/>
            <w:tcBorders>
              <w:top w:val="single" w:color="auto" w:sz="6" w:space="0"/>
              <w:left w:val="single" w:color="auto" w:sz="6" w:space="0"/>
              <w:bottom w:val="single" w:color="auto" w:sz="6" w:space="0"/>
              <w:right w:val="single" w:color="auto" w:sz="4" w:space="0"/>
            </w:tcBorders>
            <w:noWrap/>
            <w:vAlign w:val="center"/>
          </w:tcPr>
          <w:p w14:paraId="627B6F9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序号</w:t>
            </w:r>
          </w:p>
        </w:tc>
        <w:tc>
          <w:tcPr>
            <w:tcW w:w="1535" w:type="dxa"/>
            <w:gridSpan w:val="2"/>
            <w:tcBorders>
              <w:top w:val="single" w:color="auto" w:sz="6" w:space="0"/>
              <w:left w:val="single" w:color="auto" w:sz="4" w:space="0"/>
              <w:bottom w:val="single" w:color="auto" w:sz="6" w:space="0"/>
              <w:right w:val="single" w:color="auto" w:sz="6" w:space="0"/>
            </w:tcBorders>
            <w:noWrap/>
            <w:vAlign w:val="center"/>
          </w:tcPr>
          <w:p w14:paraId="40136257">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项目名称</w:t>
            </w:r>
          </w:p>
        </w:tc>
        <w:tc>
          <w:tcPr>
            <w:tcW w:w="1926" w:type="dxa"/>
            <w:gridSpan w:val="2"/>
            <w:tcBorders>
              <w:top w:val="single" w:color="auto" w:sz="6" w:space="0"/>
              <w:left w:val="single" w:color="auto" w:sz="6" w:space="0"/>
              <w:bottom w:val="single" w:color="auto" w:sz="6" w:space="0"/>
              <w:right w:val="single" w:color="auto" w:sz="6" w:space="0"/>
            </w:tcBorders>
            <w:noWrap/>
            <w:vAlign w:val="center"/>
          </w:tcPr>
          <w:p w14:paraId="132CF8A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建设单位</w:t>
            </w:r>
          </w:p>
        </w:tc>
        <w:tc>
          <w:tcPr>
            <w:tcW w:w="1958" w:type="dxa"/>
            <w:gridSpan w:val="2"/>
            <w:tcBorders>
              <w:top w:val="single" w:color="auto" w:sz="6" w:space="0"/>
              <w:left w:val="single" w:color="auto" w:sz="6" w:space="0"/>
              <w:bottom w:val="single" w:color="auto" w:sz="6" w:space="0"/>
              <w:right w:val="single" w:color="auto" w:sz="6" w:space="0"/>
            </w:tcBorders>
            <w:noWrap/>
            <w:vAlign w:val="center"/>
          </w:tcPr>
          <w:p w14:paraId="676DA2E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建设内容和规模</w:t>
            </w:r>
          </w:p>
        </w:tc>
        <w:tc>
          <w:tcPr>
            <w:tcW w:w="1692" w:type="dxa"/>
            <w:tcBorders>
              <w:top w:val="single" w:color="auto" w:sz="6" w:space="0"/>
              <w:left w:val="single" w:color="auto" w:sz="6" w:space="0"/>
              <w:bottom w:val="single" w:color="auto" w:sz="6" w:space="0"/>
              <w:right w:val="single" w:color="auto" w:sz="6" w:space="0"/>
            </w:tcBorders>
            <w:noWrap/>
            <w:vAlign w:val="center"/>
          </w:tcPr>
          <w:p w14:paraId="657C2FD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开、竣工日期</w:t>
            </w:r>
          </w:p>
        </w:tc>
        <w:tc>
          <w:tcPr>
            <w:tcW w:w="1316" w:type="dxa"/>
            <w:tcBorders>
              <w:top w:val="single" w:color="auto" w:sz="6" w:space="0"/>
              <w:left w:val="single" w:color="auto" w:sz="6" w:space="0"/>
              <w:bottom w:val="single" w:color="auto" w:sz="6" w:space="0"/>
              <w:right w:val="single" w:color="auto" w:sz="6" w:space="0"/>
            </w:tcBorders>
            <w:noWrap/>
            <w:vAlign w:val="center"/>
          </w:tcPr>
          <w:p w14:paraId="1FD45D74">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质量等级</w:t>
            </w:r>
          </w:p>
        </w:tc>
      </w:tr>
      <w:tr w14:paraId="468EC3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exact"/>
        </w:trPr>
        <w:tc>
          <w:tcPr>
            <w:tcW w:w="769" w:type="dxa"/>
            <w:tcBorders>
              <w:top w:val="single" w:color="auto" w:sz="6" w:space="0"/>
              <w:left w:val="single" w:color="auto" w:sz="6" w:space="0"/>
              <w:bottom w:val="single" w:color="auto" w:sz="6" w:space="0"/>
              <w:right w:val="single" w:color="auto" w:sz="4" w:space="0"/>
            </w:tcBorders>
            <w:noWrap/>
            <w:vAlign w:val="center"/>
          </w:tcPr>
          <w:p w14:paraId="6763A7FC">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w:t>
            </w:r>
          </w:p>
        </w:tc>
        <w:tc>
          <w:tcPr>
            <w:tcW w:w="1535" w:type="dxa"/>
            <w:gridSpan w:val="2"/>
            <w:tcBorders>
              <w:top w:val="single" w:color="auto" w:sz="6" w:space="0"/>
              <w:left w:val="single" w:color="auto" w:sz="4" w:space="0"/>
              <w:bottom w:val="single" w:color="auto" w:sz="6" w:space="0"/>
              <w:right w:val="single" w:color="auto" w:sz="6" w:space="0"/>
            </w:tcBorders>
            <w:noWrap/>
            <w:vAlign w:val="center"/>
          </w:tcPr>
          <w:p w14:paraId="6A59F687">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26" w:type="dxa"/>
            <w:gridSpan w:val="2"/>
            <w:tcBorders>
              <w:top w:val="single" w:color="auto" w:sz="6" w:space="0"/>
              <w:left w:val="single" w:color="auto" w:sz="6" w:space="0"/>
              <w:bottom w:val="single" w:color="auto" w:sz="6" w:space="0"/>
              <w:right w:val="single" w:color="auto" w:sz="6" w:space="0"/>
            </w:tcBorders>
            <w:noWrap/>
            <w:vAlign w:val="center"/>
          </w:tcPr>
          <w:p w14:paraId="545A565A">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58" w:type="dxa"/>
            <w:gridSpan w:val="2"/>
            <w:tcBorders>
              <w:top w:val="single" w:color="auto" w:sz="6" w:space="0"/>
              <w:left w:val="single" w:color="auto" w:sz="6" w:space="0"/>
              <w:bottom w:val="single" w:color="auto" w:sz="6" w:space="0"/>
              <w:right w:val="single" w:color="auto" w:sz="6" w:space="0"/>
            </w:tcBorders>
            <w:noWrap/>
            <w:vAlign w:val="center"/>
          </w:tcPr>
          <w:p w14:paraId="24272EC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692" w:type="dxa"/>
            <w:tcBorders>
              <w:top w:val="single" w:color="auto" w:sz="6" w:space="0"/>
              <w:left w:val="single" w:color="auto" w:sz="6" w:space="0"/>
              <w:bottom w:val="single" w:color="auto" w:sz="6" w:space="0"/>
              <w:right w:val="single" w:color="auto" w:sz="6" w:space="0"/>
            </w:tcBorders>
            <w:noWrap/>
            <w:vAlign w:val="center"/>
          </w:tcPr>
          <w:p w14:paraId="7BF3CA6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316" w:type="dxa"/>
            <w:tcBorders>
              <w:top w:val="single" w:color="auto" w:sz="6" w:space="0"/>
              <w:left w:val="single" w:color="auto" w:sz="6" w:space="0"/>
              <w:bottom w:val="single" w:color="auto" w:sz="6" w:space="0"/>
              <w:right w:val="single" w:color="auto" w:sz="6" w:space="0"/>
            </w:tcBorders>
            <w:noWrap/>
            <w:vAlign w:val="center"/>
          </w:tcPr>
          <w:p w14:paraId="1F4CE400">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316811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exact"/>
        </w:trPr>
        <w:tc>
          <w:tcPr>
            <w:tcW w:w="769" w:type="dxa"/>
            <w:tcBorders>
              <w:top w:val="single" w:color="auto" w:sz="6" w:space="0"/>
              <w:left w:val="single" w:color="auto" w:sz="6" w:space="0"/>
              <w:bottom w:val="single" w:color="auto" w:sz="6" w:space="0"/>
              <w:right w:val="single" w:color="auto" w:sz="4" w:space="0"/>
            </w:tcBorders>
            <w:noWrap/>
            <w:vAlign w:val="center"/>
          </w:tcPr>
          <w:p w14:paraId="02E4B55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2</w:t>
            </w:r>
          </w:p>
        </w:tc>
        <w:tc>
          <w:tcPr>
            <w:tcW w:w="1535" w:type="dxa"/>
            <w:gridSpan w:val="2"/>
            <w:tcBorders>
              <w:top w:val="single" w:color="auto" w:sz="6" w:space="0"/>
              <w:left w:val="single" w:color="auto" w:sz="4" w:space="0"/>
              <w:bottom w:val="single" w:color="auto" w:sz="6" w:space="0"/>
              <w:right w:val="single" w:color="auto" w:sz="6" w:space="0"/>
            </w:tcBorders>
            <w:noWrap/>
            <w:vAlign w:val="center"/>
          </w:tcPr>
          <w:p w14:paraId="21926A2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26" w:type="dxa"/>
            <w:gridSpan w:val="2"/>
            <w:tcBorders>
              <w:top w:val="single" w:color="auto" w:sz="6" w:space="0"/>
              <w:left w:val="single" w:color="auto" w:sz="6" w:space="0"/>
              <w:bottom w:val="single" w:color="auto" w:sz="6" w:space="0"/>
              <w:right w:val="single" w:color="auto" w:sz="6" w:space="0"/>
            </w:tcBorders>
            <w:noWrap/>
            <w:vAlign w:val="center"/>
          </w:tcPr>
          <w:p w14:paraId="14FDAD4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58" w:type="dxa"/>
            <w:gridSpan w:val="2"/>
            <w:tcBorders>
              <w:top w:val="single" w:color="auto" w:sz="6" w:space="0"/>
              <w:left w:val="single" w:color="auto" w:sz="6" w:space="0"/>
              <w:bottom w:val="single" w:color="auto" w:sz="6" w:space="0"/>
              <w:right w:val="single" w:color="auto" w:sz="6" w:space="0"/>
            </w:tcBorders>
            <w:noWrap/>
            <w:vAlign w:val="center"/>
          </w:tcPr>
          <w:p w14:paraId="641946CC">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692" w:type="dxa"/>
            <w:tcBorders>
              <w:top w:val="single" w:color="auto" w:sz="6" w:space="0"/>
              <w:left w:val="single" w:color="auto" w:sz="6" w:space="0"/>
              <w:bottom w:val="single" w:color="auto" w:sz="6" w:space="0"/>
              <w:right w:val="single" w:color="auto" w:sz="6" w:space="0"/>
            </w:tcBorders>
            <w:noWrap/>
            <w:vAlign w:val="center"/>
          </w:tcPr>
          <w:p w14:paraId="7CC10544">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316" w:type="dxa"/>
            <w:tcBorders>
              <w:top w:val="single" w:color="auto" w:sz="6" w:space="0"/>
              <w:left w:val="single" w:color="auto" w:sz="6" w:space="0"/>
              <w:bottom w:val="single" w:color="auto" w:sz="6" w:space="0"/>
              <w:right w:val="single" w:color="auto" w:sz="6" w:space="0"/>
            </w:tcBorders>
            <w:noWrap/>
            <w:vAlign w:val="center"/>
          </w:tcPr>
          <w:p w14:paraId="2A57807D">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4A98C6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exact"/>
        </w:trPr>
        <w:tc>
          <w:tcPr>
            <w:tcW w:w="769" w:type="dxa"/>
            <w:tcBorders>
              <w:top w:val="single" w:color="auto" w:sz="6" w:space="0"/>
              <w:left w:val="single" w:color="auto" w:sz="6" w:space="0"/>
              <w:bottom w:val="single" w:color="auto" w:sz="6" w:space="0"/>
              <w:right w:val="single" w:color="auto" w:sz="4" w:space="0"/>
            </w:tcBorders>
            <w:noWrap/>
            <w:vAlign w:val="center"/>
          </w:tcPr>
          <w:p w14:paraId="61F63A04">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3</w:t>
            </w:r>
          </w:p>
        </w:tc>
        <w:tc>
          <w:tcPr>
            <w:tcW w:w="1535" w:type="dxa"/>
            <w:gridSpan w:val="2"/>
            <w:tcBorders>
              <w:top w:val="single" w:color="auto" w:sz="6" w:space="0"/>
              <w:left w:val="single" w:color="auto" w:sz="4" w:space="0"/>
              <w:bottom w:val="single" w:color="auto" w:sz="6" w:space="0"/>
              <w:right w:val="single" w:color="auto" w:sz="6" w:space="0"/>
            </w:tcBorders>
            <w:noWrap/>
            <w:vAlign w:val="center"/>
          </w:tcPr>
          <w:p w14:paraId="6EA79517">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26" w:type="dxa"/>
            <w:gridSpan w:val="2"/>
            <w:tcBorders>
              <w:top w:val="single" w:color="auto" w:sz="6" w:space="0"/>
              <w:left w:val="single" w:color="auto" w:sz="6" w:space="0"/>
              <w:bottom w:val="single" w:color="auto" w:sz="6" w:space="0"/>
              <w:right w:val="single" w:color="auto" w:sz="6" w:space="0"/>
            </w:tcBorders>
            <w:noWrap/>
            <w:vAlign w:val="center"/>
          </w:tcPr>
          <w:p w14:paraId="2A428B5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58" w:type="dxa"/>
            <w:gridSpan w:val="2"/>
            <w:tcBorders>
              <w:top w:val="single" w:color="auto" w:sz="6" w:space="0"/>
              <w:left w:val="single" w:color="auto" w:sz="6" w:space="0"/>
              <w:bottom w:val="single" w:color="auto" w:sz="6" w:space="0"/>
              <w:right w:val="single" w:color="auto" w:sz="6" w:space="0"/>
            </w:tcBorders>
            <w:noWrap/>
            <w:vAlign w:val="center"/>
          </w:tcPr>
          <w:p w14:paraId="7A8DF59A">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692" w:type="dxa"/>
            <w:tcBorders>
              <w:top w:val="single" w:color="auto" w:sz="6" w:space="0"/>
              <w:left w:val="single" w:color="auto" w:sz="6" w:space="0"/>
              <w:bottom w:val="single" w:color="auto" w:sz="6" w:space="0"/>
              <w:right w:val="single" w:color="auto" w:sz="6" w:space="0"/>
            </w:tcBorders>
            <w:noWrap/>
            <w:vAlign w:val="center"/>
          </w:tcPr>
          <w:p w14:paraId="531B0AE5">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316" w:type="dxa"/>
            <w:tcBorders>
              <w:top w:val="single" w:color="auto" w:sz="6" w:space="0"/>
              <w:left w:val="single" w:color="auto" w:sz="6" w:space="0"/>
              <w:bottom w:val="single" w:color="auto" w:sz="6" w:space="0"/>
              <w:right w:val="single" w:color="auto" w:sz="6" w:space="0"/>
            </w:tcBorders>
            <w:noWrap/>
            <w:vAlign w:val="center"/>
          </w:tcPr>
          <w:p w14:paraId="475A699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6B29AD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8" w:hRule="exact"/>
        </w:trPr>
        <w:tc>
          <w:tcPr>
            <w:tcW w:w="769" w:type="dxa"/>
            <w:tcBorders>
              <w:top w:val="single" w:color="auto" w:sz="6" w:space="0"/>
              <w:left w:val="single" w:color="auto" w:sz="6" w:space="0"/>
              <w:bottom w:val="single" w:color="auto" w:sz="6" w:space="0"/>
              <w:right w:val="single" w:color="auto" w:sz="4" w:space="0"/>
            </w:tcBorders>
            <w:noWrap/>
            <w:vAlign w:val="center"/>
          </w:tcPr>
          <w:p w14:paraId="0D8206F4">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w:t>
            </w:r>
          </w:p>
        </w:tc>
        <w:tc>
          <w:tcPr>
            <w:tcW w:w="1535" w:type="dxa"/>
            <w:gridSpan w:val="2"/>
            <w:tcBorders>
              <w:top w:val="single" w:color="auto" w:sz="6" w:space="0"/>
              <w:left w:val="single" w:color="auto" w:sz="4" w:space="0"/>
              <w:bottom w:val="single" w:color="auto" w:sz="6" w:space="0"/>
              <w:right w:val="single" w:color="auto" w:sz="6" w:space="0"/>
            </w:tcBorders>
            <w:noWrap/>
            <w:vAlign w:val="center"/>
          </w:tcPr>
          <w:p w14:paraId="57F91A0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26" w:type="dxa"/>
            <w:gridSpan w:val="2"/>
            <w:tcBorders>
              <w:top w:val="single" w:color="auto" w:sz="6" w:space="0"/>
              <w:left w:val="single" w:color="auto" w:sz="6" w:space="0"/>
              <w:bottom w:val="single" w:color="auto" w:sz="6" w:space="0"/>
              <w:right w:val="single" w:color="auto" w:sz="6" w:space="0"/>
            </w:tcBorders>
            <w:noWrap/>
            <w:vAlign w:val="center"/>
          </w:tcPr>
          <w:p w14:paraId="4DB8876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58" w:type="dxa"/>
            <w:gridSpan w:val="2"/>
            <w:tcBorders>
              <w:top w:val="single" w:color="auto" w:sz="6" w:space="0"/>
              <w:left w:val="single" w:color="auto" w:sz="6" w:space="0"/>
              <w:bottom w:val="single" w:color="auto" w:sz="6" w:space="0"/>
              <w:right w:val="single" w:color="auto" w:sz="6" w:space="0"/>
            </w:tcBorders>
            <w:noWrap/>
            <w:vAlign w:val="center"/>
          </w:tcPr>
          <w:p w14:paraId="358EC9B9">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692" w:type="dxa"/>
            <w:tcBorders>
              <w:top w:val="single" w:color="auto" w:sz="6" w:space="0"/>
              <w:left w:val="single" w:color="auto" w:sz="6" w:space="0"/>
              <w:bottom w:val="single" w:color="auto" w:sz="6" w:space="0"/>
              <w:right w:val="single" w:color="auto" w:sz="6" w:space="0"/>
            </w:tcBorders>
            <w:noWrap/>
            <w:vAlign w:val="center"/>
          </w:tcPr>
          <w:p w14:paraId="4316668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316" w:type="dxa"/>
            <w:tcBorders>
              <w:top w:val="single" w:color="auto" w:sz="6" w:space="0"/>
              <w:left w:val="single" w:color="auto" w:sz="6" w:space="0"/>
              <w:bottom w:val="single" w:color="auto" w:sz="6" w:space="0"/>
              <w:right w:val="single" w:color="auto" w:sz="6" w:space="0"/>
            </w:tcBorders>
            <w:noWrap/>
            <w:vAlign w:val="center"/>
          </w:tcPr>
          <w:p w14:paraId="57E1304F">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bl>
    <w:p w14:paraId="0B0BEAF0">
      <w:pPr>
        <w:wordWrap w:val="0"/>
        <w:adjustRightInd w:val="0"/>
        <w:snapToGrid w:val="0"/>
        <w:spacing w:line="440" w:lineRule="exact"/>
        <w:jc w:val="cente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t>项目经理简历表</w:t>
      </w:r>
    </w:p>
    <w:p w14:paraId="598C1A20">
      <w:pPr>
        <w:wordWrap w:val="0"/>
        <w:adjustRightInd w:val="0"/>
        <w:snapToGrid w:val="0"/>
        <w:spacing w:line="440" w:lineRule="exact"/>
        <w:ind w:firstLine="57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44DC5543">
      <w:pPr>
        <w:pStyle w:val="48"/>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p>
    <w:p w14:paraId="40A8A1A7">
      <w:pPr>
        <w:pStyle w:val="48"/>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项目经理：</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（签字）</w:t>
      </w:r>
    </w:p>
    <w:p w14:paraId="5E163C89">
      <w:pPr>
        <w:pStyle w:val="48"/>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p>
    <w:p w14:paraId="596E09A4">
      <w:pPr>
        <w:wordWrap w:val="0"/>
        <w:adjustRightInd w:val="0"/>
        <w:snapToGrid w:val="0"/>
        <w:spacing w:line="400" w:lineRule="exact"/>
        <w:ind w:firstLine="570"/>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年</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月</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日</w:t>
      </w:r>
    </w:p>
    <w:p w14:paraId="5CD3B3E0">
      <w:pPr>
        <w:outlineLvl w:val="9"/>
        <w:rPr>
          <w:rFonts w:hint="eastAsia"/>
          <w:color w:val="000000" w:themeColor="text1"/>
          <w:highlight w:val="none"/>
          <w14:textFill>
            <w14:solidFill>
              <w14:schemeClr w14:val="tx1"/>
            </w14:solidFill>
          </w14:textFill>
        </w:rPr>
      </w:pPr>
    </w:p>
    <w:p w14:paraId="39724635">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说明：《项目经理简历表》后应附拟派项目经理以下资料：</w:t>
      </w:r>
    </w:p>
    <w:p w14:paraId="234E50E1">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1．身份证彩色扫描件；</w:t>
      </w:r>
    </w:p>
    <w:p w14:paraId="62F97137">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2．建造师电子注册证书（在使用有效期内的有效电子证书）彩色扫描件；</w:t>
      </w:r>
    </w:p>
    <w:p w14:paraId="24918F13">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3．B类安全生产考核合格证书彩色扫描件或广东省建筑施工企业管理人员安全生产考核系统考核合格信息彩色扫描件；</w:t>
      </w:r>
    </w:p>
    <w:p w14:paraId="2330BC74">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4．在本单位缴纳社保的证明（</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至少</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个月，其中必须有2025年</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11</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月</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）彩色扫描件；拟派项目经理为退休返聘人员无法提供社保证明的，提供退休证和劳动合同彩色扫描件。</w:t>
      </w:r>
    </w:p>
    <w:p w14:paraId="01350D00">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“进粤企业和人员诚信信息登记平台”个人信息情况打印页或网页截图。（适用于省外建筑企业）</w:t>
      </w:r>
    </w:p>
    <w:p w14:paraId="32AD39E4">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2E1D7FAF">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sectPr>
          <w:endnotePr>
            <w:numFmt w:val="decimal"/>
          </w:endnotePr>
          <w:pgSz w:w="11906" w:h="16838"/>
          <w:pgMar w:top="1701" w:right="1531" w:bottom="1417" w:left="1531" w:header="850" w:footer="992" w:gutter="0"/>
          <w:pgNumType w:fmt="decimal"/>
          <w:cols w:space="720" w:num="1"/>
          <w:docGrid w:linePitch="327" w:charSpace="0"/>
        </w:sectPr>
      </w:pPr>
    </w:p>
    <w:p w14:paraId="722A95E1">
      <w:pPr>
        <w:pStyle w:val="4"/>
        <w:spacing w:before="12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560" w:name="_Toc428"/>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格式九 项目经理任职声明</w:t>
      </w:r>
      <w:bookmarkEnd w:id="560"/>
    </w:p>
    <w:p w14:paraId="4ADE852D">
      <w:pPr>
        <w:wordWrap w:val="0"/>
        <w:adjustRightInd w:val="0"/>
        <w:snapToGrid w:val="0"/>
        <w:spacing w:line="440" w:lineRule="exact"/>
        <w:jc w:val="left"/>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pPr>
    </w:p>
    <w:p w14:paraId="5B39C3F5">
      <w:pPr>
        <w:wordWrap w:val="0"/>
        <w:adjustRightInd w:val="0"/>
        <w:snapToGrid w:val="0"/>
        <w:spacing w:before="260" w:after="260" w:line="440" w:lineRule="exact"/>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t>项目经理任职声明</w:t>
      </w:r>
    </w:p>
    <w:p w14:paraId="5BBE975C">
      <w:pPr>
        <w:wordWrap w:val="0"/>
        <w:adjustRightInd w:val="0"/>
        <w:snapToGrid w:val="0"/>
        <w:spacing w:line="440" w:lineRule="exact"/>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364C715F">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bookmarkStart w:id="561" w:name="_Toc21599"/>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致：</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（招标人名称）：</w:t>
      </w:r>
    </w:p>
    <w:p w14:paraId="4B31BB21">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我方在此声明，我方拟派往</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（项目名称）的项目经理</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（项目经理姓名）现阶段没有担任任何在施（包括已中标未开工、已开工未竣工）建设工程项目的项目经理。</w:t>
      </w:r>
    </w:p>
    <w:p w14:paraId="243E9439">
      <w:pPr>
        <w:wordWrap w:val="0"/>
        <w:adjustRightInd w:val="0"/>
        <w:snapToGrid w:val="0"/>
        <w:spacing w:line="440" w:lineRule="exact"/>
        <w:ind w:firstLine="48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我方保证上述信息的真实和准确，并愿意承担因我方就此弄虚作假所引起的一切法律后果。</w:t>
      </w:r>
    </w:p>
    <w:p w14:paraId="5CFC49FD">
      <w:pPr>
        <w:wordWrap w:val="0"/>
        <w:adjustRightInd w:val="0"/>
        <w:snapToGrid w:val="0"/>
        <w:spacing w:line="440" w:lineRule="exact"/>
        <w:ind w:firstLine="48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w:t>
      </w:r>
    </w:p>
    <w:p w14:paraId="42D74EF3">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特此承诺　　</w:t>
      </w:r>
    </w:p>
    <w:p w14:paraId="741114B9">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w:t>
      </w:r>
    </w:p>
    <w:p w14:paraId="2024B237">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w:t>
      </w:r>
    </w:p>
    <w:p w14:paraId="142252A1">
      <w:pPr>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投标人：</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（盖单位章）</w:t>
      </w:r>
    </w:p>
    <w:p w14:paraId="4F2DA4C9">
      <w:pPr>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0B18FAC1">
      <w:pPr>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7DEBFFFA">
      <w:pPr>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法定代表人或其委托代理人：</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（签字或盖章）</w:t>
      </w:r>
    </w:p>
    <w:p w14:paraId="2E059885">
      <w:pPr>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0210DF30">
      <w:pPr>
        <w:wordWrap w:val="0"/>
        <w:adjustRightInd w:val="0"/>
        <w:snapToGrid w:val="0"/>
        <w:spacing w:line="440" w:lineRule="exact"/>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年</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月</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日</w:t>
      </w:r>
    </w:p>
    <w:p w14:paraId="06228FEA">
      <w:pPr>
        <w:spacing w:before="120"/>
        <w:outlineLvl w:val="9"/>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p>
    <w:p w14:paraId="206BB2EB">
      <w:pPr>
        <w:spacing w:before="120"/>
        <w:outlineLvl w:val="9"/>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p>
    <w:p w14:paraId="64164BC2">
      <w:pPr>
        <w:spacing w:before="120"/>
        <w:outlineLvl w:val="9"/>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p>
    <w:p w14:paraId="32026C24">
      <w:pPr>
        <w:spacing w:before="120"/>
        <w:outlineLvl w:val="9"/>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p>
    <w:p w14:paraId="6BFF4F88">
      <w:pPr>
        <w:spacing w:before="120"/>
        <w:outlineLvl w:val="9"/>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p>
    <w:p w14:paraId="1FF9C360">
      <w:pPr>
        <w:spacing w:before="120"/>
        <w:outlineLvl w:val="9"/>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p>
    <w:p w14:paraId="49DCFF06">
      <w:pPr>
        <w:spacing w:before="120"/>
        <w:outlineLvl w:val="9"/>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p>
    <w:p w14:paraId="14DCA274">
      <w:pPr>
        <w:spacing w:before="120"/>
        <w:outlineLvl w:val="9"/>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p>
    <w:p w14:paraId="4724D5AB">
      <w:pPr>
        <w:spacing w:before="120"/>
        <w:outlineLvl w:val="9"/>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p>
    <w:p w14:paraId="46560B8D">
      <w:pPr>
        <w:pStyle w:val="4"/>
        <w:spacing w:before="12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562" w:name="_Toc17179"/>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格式十 项目技术负责人简历表</w:t>
      </w:r>
      <w:bookmarkEnd w:id="561"/>
      <w:bookmarkEnd w:id="562"/>
    </w:p>
    <w:p w14:paraId="69C790BB">
      <w:pPr>
        <w:wordWrap w:val="0"/>
        <w:adjustRightInd w:val="0"/>
        <w:snapToGrid w:val="0"/>
        <w:spacing w:line="440" w:lineRule="exact"/>
        <w:jc w:val="left"/>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p>
    <w:tbl>
      <w:tblPr>
        <w:tblStyle w:val="21"/>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5"/>
        <w:gridCol w:w="963"/>
        <w:gridCol w:w="584"/>
        <w:gridCol w:w="648"/>
        <w:gridCol w:w="1294"/>
        <w:gridCol w:w="1946"/>
        <w:gridCol w:w="27"/>
        <w:gridCol w:w="1706"/>
        <w:gridCol w:w="1327"/>
      </w:tblGrid>
      <w:tr w14:paraId="38EB5E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2D6AA48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姓   名</w:t>
            </w:r>
          </w:p>
        </w:tc>
        <w:tc>
          <w:tcPr>
            <w:tcW w:w="1232" w:type="dxa"/>
            <w:gridSpan w:val="2"/>
            <w:tcBorders>
              <w:top w:val="single" w:color="auto" w:sz="6" w:space="0"/>
              <w:left w:val="single" w:color="auto" w:sz="6" w:space="0"/>
              <w:bottom w:val="single" w:color="auto" w:sz="6" w:space="0"/>
              <w:right w:val="single" w:color="auto" w:sz="6" w:space="0"/>
            </w:tcBorders>
            <w:noWrap/>
            <w:vAlign w:val="center"/>
          </w:tcPr>
          <w:p w14:paraId="3683FD6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294" w:type="dxa"/>
            <w:tcBorders>
              <w:top w:val="single" w:color="auto" w:sz="6" w:space="0"/>
              <w:left w:val="single" w:color="auto" w:sz="6" w:space="0"/>
              <w:bottom w:val="single" w:color="auto" w:sz="6" w:space="0"/>
              <w:right w:val="single" w:color="auto" w:sz="6" w:space="0"/>
            </w:tcBorders>
            <w:noWrap/>
            <w:vAlign w:val="center"/>
          </w:tcPr>
          <w:p w14:paraId="68A7925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性  别</w:t>
            </w:r>
          </w:p>
        </w:tc>
        <w:tc>
          <w:tcPr>
            <w:tcW w:w="1946" w:type="dxa"/>
            <w:tcBorders>
              <w:top w:val="single" w:color="auto" w:sz="6" w:space="0"/>
              <w:left w:val="single" w:color="auto" w:sz="6" w:space="0"/>
              <w:bottom w:val="single" w:color="auto" w:sz="6" w:space="0"/>
              <w:right w:val="single" w:color="auto" w:sz="6" w:space="0"/>
            </w:tcBorders>
            <w:noWrap/>
            <w:vAlign w:val="center"/>
          </w:tcPr>
          <w:p w14:paraId="27A4DC8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33" w:type="dxa"/>
            <w:gridSpan w:val="2"/>
            <w:tcBorders>
              <w:top w:val="single" w:color="auto" w:sz="6" w:space="0"/>
              <w:left w:val="single" w:color="auto" w:sz="6" w:space="0"/>
              <w:bottom w:val="single" w:color="auto" w:sz="6" w:space="0"/>
              <w:right w:val="single" w:color="auto" w:sz="6" w:space="0"/>
            </w:tcBorders>
            <w:noWrap/>
            <w:vAlign w:val="center"/>
          </w:tcPr>
          <w:p w14:paraId="38B85809">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年   龄</w:t>
            </w:r>
          </w:p>
        </w:tc>
        <w:tc>
          <w:tcPr>
            <w:tcW w:w="1327" w:type="dxa"/>
            <w:tcBorders>
              <w:top w:val="single" w:color="auto" w:sz="6" w:space="0"/>
              <w:left w:val="single" w:color="auto" w:sz="6" w:space="0"/>
              <w:bottom w:val="single" w:color="auto" w:sz="6" w:space="0"/>
              <w:right w:val="single" w:color="auto" w:sz="6" w:space="0"/>
            </w:tcBorders>
            <w:noWrap/>
            <w:vAlign w:val="center"/>
          </w:tcPr>
          <w:p w14:paraId="58D6116A">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186C66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2476F060">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职   务</w:t>
            </w:r>
          </w:p>
        </w:tc>
        <w:tc>
          <w:tcPr>
            <w:tcW w:w="1232" w:type="dxa"/>
            <w:gridSpan w:val="2"/>
            <w:tcBorders>
              <w:top w:val="single" w:color="auto" w:sz="6" w:space="0"/>
              <w:left w:val="single" w:color="auto" w:sz="6" w:space="0"/>
              <w:bottom w:val="single" w:color="auto" w:sz="6" w:space="0"/>
              <w:right w:val="single" w:color="auto" w:sz="6" w:space="0"/>
            </w:tcBorders>
            <w:noWrap/>
            <w:vAlign w:val="center"/>
          </w:tcPr>
          <w:p w14:paraId="369F66E4">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294" w:type="dxa"/>
            <w:tcBorders>
              <w:top w:val="single" w:color="auto" w:sz="6" w:space="0"/>
              <w:left w:val="single" w:color="auto" w:sz="6" w:space="0"/>
              <w:bottom w:val="single" w:color="auto" w:sz="6" w:space="0"/>
              <w:right w:val="single" w:color="auto" w:sz="6" w:space="0"/>
            </w:tcBorders>
            <w:noWrap/>
            <w:vAlign w:val="center"/>
          </w:tcPr>
          <w:p w14:paraId="70972397">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职  称</w:t>
            </w:r>
          </w:p>
        </w:tc>
        <w:tc>
          <w:tcPr>
            <w:tcW w:w="1946" w:type="dxa"/>
            <w:tcBorders>
              <w:top w:val="single" w:color="auto" w:sz="6" w:space="0"/>
              <w:left w:val="single" w:color="auto" w:sz="6" w:space="0"/>
              <w:bottom w:val="single" w:color="auto" w:sz="6" w:space="0"/>
              <w:right w:val="single" w:color="auto" w:sz="6" w:space="0"/>
            </w:tcBorders>
            <w:noWrap/>
            <w:vAlign w:val="center"/>
          </w:tcPr>
          <w:p w14:paraId="7ADE5240">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33" w:type="dxa"/>
            <w:gridSpan w:val="2"/>
            <w:tcBorders>
              <w:top w:val="single" w:color="auto" w:sz="6" w:space="0"/>
              <w:left w:val="single" w:color="auto" w:sz="6" w:space="0"/>
              <w:bottom w:val="single" w:color="auto" w:sz="6" w:space="0"/>
              <w:right w:val="single" w:color="auto" w:sz="6" w:space="0"/>
            </w:tcBorders>
            <w:noWrap/>
            <w:vAlign w:val="center"/>
          </w:tcPr>
          <w:p w14:paraId="5311479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学   历</w:t>
            </w:r>
          </w:p>
        </w:tc>
        <w:tc>
          <w:tcPr>
            <w:tcW w:w="1327" w:type="dxa"/>
            <w:tcBorders>
              <w:top w:val="single" w:color="auto" w:sz="6" w:space="0"/>
              <w:left w:val="single" w:color="auto" w:sz="6" w:space="0"/>
              <w:bottom w:val="single" w:color="auto" w:sz="6" w:space="0"/>
              <w:right w:val="single" w:color="auto" w:sz="6" w:space="0"/>
            </w:tcBorders>
            <w:noWrap/>
            <w:vAlign w:val="center"/>
          </w:tcPr>
          <w:p w14:paraId="2B675439">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48548F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46B699E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参加工作时间</w:t>
            </w:r>
          </w:p>
        </w:tc>
        <w:tc>
          <w:tcPr>
            <w:tcW w:w="2526" w:type="dxa"/>
            <w:gridSpan w:val="3"/>
            <w:tcBorders>
              <w:top w:val="single" w:color="auto" w:sz="6" w:space="0"/>
              <w:left w:val="single" w:color="auto" w:sz="6" w:space="0"/>
              <w:bottom w:val="single" w:color="auto" w:sz="6" w:space="0"/>
              <w:right w:val="single" w:color="auto" w:sz="6" w:space="0"/>
            </w:tcBorders>
            <w:noWrap/>
            <w:vAlign w:val="center"/>
          </w:tcPr>
          <w:p w14:paraId="69DF1E0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3679" w:type="dxa"/>
            <w:gridSpan w:val="3"/>
            <w:tcBorders>
              <w:top w:val="single" w:color="auto" w:sz="6" w:space="0"/>
              <w:left w:val="single" w:color="auto" w:sz="6" w:space="0"/>
              <w:bottom w:val="single" w:color="auto" w:sz="6" w:space="0"/>
              <w:right w:val="single" w:color="auto" w:sz="6" w:space="0"/>
            </w:tcBorders>
            <w:noWrap/>
            <w:vAlign w:val="center"/>
          </w:tcPr>
          <w:p w14:paraId="44B5375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从事工程建设项目管理工作年限</w:t>
            </w:r>
          </w:p>
        </w:tc>
        <w:tc>
          <w:tcPr>
            <w:tcW w:w="1327" w:type="dxa"/>
            <w:tcBorders>
              <w:top w:val="single" w:color="auto" w:sz="6" w:space="0"/>
              <w:left w:val="single" w:color="auto" w:sz="6" w:space="0"/>
              <w:bottom w:val="single" w:color="auto" w:sz="6" w:space="0"/>
              <w:right w:val="single" w:color="auto" w:sz="6" w:space="0"/>
            </w:tcBorders>
            <w:noWrap/>
            <w:vAlign w:val="center"/>
          </w:tcPr>
          <w:p w14:paraId="0E5C094F">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2F85F9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9"/>
            <w:tcBorders>
              <w:top w:val="single" w:color="auto" w:sz="6" w:space="0"/>
              <w:left w:val="single" w:color="auto" w:sz="6" w:space="0"/>
              <w:bottom w:val="single" w:color="auto" w:sz="6" w:space="0"/>
              <w:right w:val="single" w:color="auto" w:sz="6" w:space="0"/>
            </w:tcBorders>
            <w:noWrap/>
            <w:vAlign w:val="center"/>
          </w:tcPr>
          <w:p w14:paraId="1F832E2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以项目技术负责人身份参与过的主要业绩（已完工项目）</w:t>
            </w:r>
          </w:p>
        </w:tc>
      </w:tr>
      <w:tr w14:paraId="1EF5AD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3AC11449">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序号</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11D03FE5">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项目名称</w:t>
            </w: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744A4AD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建设单位</w:t>
            </w: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78E33634">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建设内容和规模</w:t>
            </w:r>
          </w:p>
        </w:tc>
        <w:tc>
          <w:tcPr>
            <w:tcW w:w="1706" w:type="dxa"/>
            <w:tcBorders>
              <w:top w:val="single" w:color="auto" w:sz="6" w:space="0"/>
              <w:left w:val="single" w:color="auto" w:sz="6" w:space="0"/>
              <w:bottom w:val="single" w:color="auto" w:sz="6" w:space="0"/>
              <w:right w:val="single" w:color="auto" w:sz="6" w:space="0"/>
            </w:tcBorders>
            <w:noWrap/>
            <w:vAlign w:val="center"/>
          </w:tcPr>
          <w:p w14:paraId="66DE2BB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开、竣工日期</w:t>
            </w:r>
          </w:p>
        </w:tc>
        <w:tc>
          <w:tcPr>
            <w:tcW w:w="1327" w:type="dxa"/>
            <w:tcBorders>
              <w:top w:val="single" w:color="auto" w:sz="6" w:space="0"/>
              <w:left w:val="single" w:color="auto" w:sz="6" w:space="0"/>
              <w:bottom w:val="single" w:color="auto" w:sz="6" w:space="0"/>
              <w:right w:val="single" w:color="auto" w:sz="6" w:space="0"/>
            </w:tcBorders>
            <w:noWrap/>
            <w:vAlign w:val="center"/>
          </w:tcPr>
          <w:p w14:paraId="1CD231E4">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质量等级</w:t>
            </w:r>
          </w:p>
        </w:tc>
      </w:tr>
      <w:tr w14:paraId="019F1C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1A06DF5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316BB8E4">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41503D27">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6B84B5A3">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715D18C4">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771F479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38DD65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2B24CEB7">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2</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31B8832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2C54A9D7">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2EA8091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3A69EDA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68796693">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15ACF1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01CC66C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2D869935">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2A70942F">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5813A8EA">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550C1E0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26A8E26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1D8322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626EFD5A">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49310F29">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7FF21225">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14736BCC">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33D77110">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07EBDB3F">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00B954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392E004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44A1762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2AF7719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03DA3EAC">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0B15926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3A64157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bl>
    <w:p w14:paraId="371C6CAC">
      <w:pPr>
        <w:wordWrap w:val="0"/>
        <w:adjustRightInd w:val="0"/>
        <w:snapToGrid w:val="0"/>
        <w:spacing w:line="440" w:lineRule="exact"/>
        <w:jc w:val="cente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t>项目技术负责人简历表</w:t>
      </w:r>
    </w:p>
    <w:p w14:paraId="17AC5CE6">
      <w:pPr>
        <w:pStyle w:val="48"/>
        <w:wordWrap w:val="0"/>
        <w:adjustRightInd w:val="0"/>
        <w:snapToGrid w:val="0"/>
        <w:spacing w:line="440" w:lineRule="exact"/>
        <w:jc w:val="both"/>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p>
    <w:p w14:paraId="15757182">
      <w:pPr>
        <w:pStyle w:val="48"/>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p>
    <w:p w14:paraId="4D95344E">
      <w:pPr>
        <w:pStyle w:val="48"/>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项目技术负责人：</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（签字）</w:t>
      </w:r>
    </w:p>
    <w:p w14:paraId="2C0A8BBB">
      <w:pPr>
        <w:pStyle w:val="48"/>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p>
    <w:p w14:paraId="71B8FEEF">
      <w:pPr>
        <w:pStyle w:val="48"/>
        <w:wordWrap w:val="0"/>
        <w:adjustRightInd w:val="0"/>
        <w:snapToGrid w:val="0"/>
        <w:spacing w:line="44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年</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月</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日</w:t>
      </w:r>
    </w:p>
    <w:p w14:paraId="1B25A8B4">
      <w:pPr>
        <w:wordWrap w:val="0"/>
        <w:adjustRightInd w:val="0"/>
        <w:snapToGrid w:val="0"/>
        <w:spacing w:line="400" w:lineRule="exact"/>
        <w:ind w:firstLine="57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31204AF5">
      <w:pPr>
        <w:pStyle w:val="48"/>
        <w:wordWrap w:val="0"/>
        <w:adjustRightInd w:val="0"/>
        <w:snapToGrid w:val="0"/>
        <w:spacing w:line="44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p>
    <w:p w14:paraId="699FB7EE">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说明：《项目技术负责人简历表》后应附拟派项目技术负责人以下资料：</w:t>
      </w:r>
    </w:p>
    <w:p w14:paraId="46370442">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1．身份证彩色扫描件；</w:t>
      </w:r>
    </w:p>
    <w:p w14:paraId="333723B7">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2．职称证彩色扫描件；</w:t>
      </w:r>
    </w:p>
    <w:p w14:paraId="604E5430">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3．在本单位缴纳社保的证明（</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至少</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个月，其中必须有2025年</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11</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月</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）彩色扫描件；拟派技术负责人为退休返聘人员无法提供社保证明的，提供退休证和劳动合同彩色扫描件。</w:t>
      </w:r>
    </w:p>
    <w:p w14:paraId="4FDA75C7">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000000" w:themeColor="text1"/>
          <w:szCs w:val="24"/>
          <w:highlight w:val="none"/>
          <w14:textFill>
            <w14:solidFill>
              <w14:schemeClr w14:val="tx1"/>
            </w14:solidFill>
          </w14:textFill>
        </w:rPr>
        <w:sectPr>
          <w:endnotePr>
            <w:numFmt w:val="decimal"/>
          </w:endnotePr>
          <w:pgSz w:w="11906" w:h="16838"/>
          <w:pgMar w:top="1701" w:right="1531" w:bottom="1417" w:left="1531" w:header="850" w:footer="992" w:gutter="0"/>
          <w:pgNumType w:fmt="decimal"/>
          <w:cols w:space="720" w:num="1"/>
          <w:docGrid w:linePitch="327" w:charSpace="0"/>
        </w:sectPr>
      </w:pP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“进粤企业和人员诚信信息登记平台”个人信息情况打印页或网页截图。（适用于省外建筑企业）</w:t>
      </w:r>
    </w:p>
    <w:p w14:paraId="7F2BF5ED">
      <w:pPr>
        <w:pStyle w:val="4"/>
        <w:spacing w:before="12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563" w:name="_Toc12570"/>
      <w:bookmarkStart w:id="564" w:name="_Toc31518"/>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格式十一 项目设计负责人简历表</w:t>
      </w:r>
      <w:bookmarkEnd w:id="563"/>
      <w:bookmarkEnd w:id="564"/>
    </w:p>
    <w:p w14:paraId="6BE0E100">
      <w:pPr>
        <w:wordWrap w:val="0"/>
        <w:adjustRightInd w:val="0"/>
        <w:snapToGrid w:val="0"/>
        <w:spacing w:line="440" w:lineRule="exact"/>
        <w:jc w:val="left"/>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p>
    <w:tbl>
      <w:tblPr>
        <w:tblStyle w:val="21"/>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5"/>
        <w:gridCol w:w="963"/>
        <w:gridCol w:w="584"/>
        <w:gridCol w:w="648"/>
        <w:gridCol w:w="1294"/>
        <w:gridCol w:w="1946"/>
        <w:gridCol w:w="27"/>
        <w:gridCol w:w="1706"/>
        <w:gridCol w:w="1327"/>
      </w:tblGrid>
      <w:tr w14:paraId="7959C1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31D87E5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姓   名</w:t>
            </w:r>
          </w:p>
        </w:tc>
        <w:tc>
          <w:tcPr>
            <w:tcW w:w="1232" w:type="dxa"/>
            <w:gridSpan w:val="2"/>
            <w:tcBorders>
              <w:top w:val="single" w:color="auto" w:sz="6" w:space="0"/>
              <w:left w:val="single" w:color="auto" w:sz="6" w:space="0"/>
              <w:bottom w:val="single" w:color="auto" w:sz="6" w:space="0"/>
              <w:right w:val="single" w:color="auto" w:sz="6" w:space="0"/>
            </w:tcBorders>
            <w:noWrap/>
            <w:vAlign w:val="center"/>
          </w:tcPr>
          <w:p w14:paraId="3110D74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294" w:type="dxa"/>
            <w:tcBorders>
              <w:top w:val="single" w:color="auto" w:sz="6" w:space="0"/>
              <w:left w:val="single" w:color="auto" w:sz="6" w:space="0"/>
              <w:bottom w:val="single" w:color="auto" w:sz="6" w:space="0"/>
              <w:right w:val="single" w:color="auto" w:sz="6" w:space="0"/>
            </w:tcBorders>
            <w:noWrap/>
            <w:vAlign w:val="center"/>
          </w:tcPr>
          <w:p w14:paraId="1E67DD1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性  别</w:t>
            </w:r>
          </w:p>
        </w:tc>
        <w:tc>
          <w:tcPr>
            <w:tcW w:w="1946" w:type="dxa"/>
            <w:tcBorders>
              <w:top w:val="single" w:color="auto" w:sz="6" w:space="0"/>
              <w:left w:val="single" w:color="auto" w:sz="6" w:space="0"/>
              <w:bottom w:val="single" w:color="auto" w:sz="6" w:space="0"/>
              <w:right w:val="single" w:color="auto" w:sz="6" w:space="0"/>
            </w:tcBorders>
            <w:noWrap/>
            <w:vAlign w:val="center"/>
          </w:tcPr>
          <w:p w14:paraId="0F58B60D">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33" w:type="dxa"/>
            <w:gridSpan w:val="2"/>
            <w:tcBorders>
              <w:top w:val="single" w:color="auto" w:sz="6" w:space="0"/>
              <w:left w:val="single" w:color="auto" w:sz="6" w:space="0"/>
              <w:bottom w:val="single" w:color="auto" w:sz="6" w:space="0"/>
              <w:right w:val="single" w:color="auto" w:sz="6" w:space="0"/>
            </w:tcBorders>
            <w:noWrap/>
            <w:vAlign w:val="center"/>
          </w:tcPr>
          <w:p w14:paraId="0E75D2CA">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年   龄</w:t>
            </w:r>
          </w:p>
        </w:tc>
        <w:tc>
          <w:tcPr>
            <w:tcW w:w="1327" w:type="dxa"/>
            <w:tcBorders>
              <w:top w:val="single" w:color="auto" w:sz="6" w:space="0"/>
              <w:left w:val="single" w:color="auto" w:sz="6" w:space="0"/>
              <w:bottom w:val="single" w:color="auto" w:sz="6" w:space="0"/>
              <w:right w:val="single" w:color="auto" w:sz="6" w:space="0"/>
            </w:tcBorders>
            <w:noWrap/>
            <w:vAlign w:val="center"/>
          </w:tcPr>
          <w:p w14:paraId="36CA4E5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71D556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7B359A3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职   务</w:t>
            </w:r>
          </w:p>
        </w:tc>
        <w:tc>
          <w:tcPr>
            <w:tcW w:w="1232" w:type="dxa"/>
            <w:gridSpan w:val="2"/>
            <w:tcBorders>
              <w:top w:val="single" w:color="auto" w:sz="6" w:space="0"/>
              <w:left w:val="single" w:color="auto" w:sz="6" w:space="0"/>
              <w:bottom w:val="single" w:color="auto" w:sz="6" w:space="0"/>
              <w:right w:val="single" w:color="auto" w:sz="6" w:space="0"/>
            </w:tcBorders>
            <w:noWrap/>
            <w:vAlign w:val="center"/>
          </w:tcPr>
          <w:p w14:paraId="4730A620">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294" w:type="dxa"/>
            <w:tcBorders>
              <w:top w:val="single" w:color="auto" w:sz="6" w:space="0"/>
              <w:left w:val="single" w:color="auto" w:sz="6" w:space="0"/>
              <w:bottom w:val="single" w:color="auto" w:sz="6" w:space="0"/>
              <w:right w:val="single" w:color="auto" w:sz="6" w:space="0"/>
            </w:tcBorders>
            <w:noWrap/>
            <w:vAlign w:val="center"/>
          </w:tcPr>
          <w:p w14:paraId="24DA3C3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职  称</w:t>
            </w:r>
          </w:p>
        </w:tc>
        <w:tc>
          <w:tcPr>
            <w:tcW w:w="1946" w:type="dxa"/>
            <w:tcBorders>
              <w:top w:val="single" w:color="auto" w:sz="6" w:space="0"/>
              <w:left w:val="single" w:color="auto" w:sz="6" w:space="0"/>
              <w:bottom w:val="single" w:color="auto" w:sz="6" w:space="0"/>
              <w:right w:val="single" w:color="auto" w:sz="6" w:space="0"/>
            </w:tcBorders>
            <w:noWrap/>
            <w:vAlign w:val="center"/>
          </w:tcPr>
          <w:p w14:paraId="4BC2079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33" w:type="dxa"/>
            <w:gridSpan w:val="2"/>
            <w:tcBorders>
              <w:top w:val="single" w:color="auto" w:sz="6" w:space="0"/>
              <w:left w:val="single" w:color="auto" w:sz="6" w:space="0"/>
              <w:bottom w:val="single" w:color="auto" w:sz="6" w:space="0"/>
              <w:right w:val="single" w:color="auto" w:sz="6" w:space="0"/>
            </w:tcBorders>
            <w:noWrap/>
            <w:vAlign w:val="center"/>
          </w:tcPr>
          <w:p w14:paraId="66018874">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学   历</w:t>
            </w:r>
          </w:p>
        </w:tc>
        <w:tc>
          <w:tcPr>
            <w:tcW w:w="1327" w:type="dxa"/>
            <w:tcBorders>
              <w:top w:val="single" w:color="auto" w:sz="6" w:space="0"/>
              <w:left w:val="single" w:color="auto" w:sz="6" w:space="0"/>
              <w:bottom w:val="single" w:color="auto" w:sz="6" w:space="0"/>
              <w:right w:val="single" w:color="auto" w:sz="6" w:space="0"/>
            </w:tcBorders>
            <w:noWrap/>
            <w:vAlign w:val="center"/>
          </w:tcPr>
          <w:p w14:paraId="412EF28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6F9465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663345B3">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参加工作时间</w:t>
            </w:r>
          </w:p>
        </w:tc>
        <w:tc>
          <w:tcPr>
            <w:tcW w:w="2526" w:type="dxa"/>
            <w:gridSpan w:val="3"/>
            <w:tcBorders>
              <w:top w:val="single" w:color="auto" w:sz="6" w:space="0"/>
              <w:left w:val="single" w:color="auto" w:sz="6" w:space="0"/>
              <w:bottom w:val="single" w:color="auto" w:sz="6" w:space="0"/>
              <w:right w:val="single" w:color="auto" w:sz="6" w:space="0"/>
            </w:tcBorders>
            <w:noWrap/>
            <w:vAlign w:val="center"/>
          </w:tcPr>
          <w:p w14:paraId="0D984A0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3679" w:type="dxa"/>
            <w:gridSpan w:val="3"/>
            <w:tcBorders>
              <w:top w:val="single" w:color="auto" w:sz="6" w:space="0"/>
              <w:left w:val="single" w:color="auto" w:sz="6" w:space="0"/>
              <w:bottom w:val="single" w:color="auto" w:sz="6" w:space="0"/>
              <w:right w:val="single" w:color="auto" w:sz="6" w:space="0"/>
            </w:tcBorders>
            <w:noWrap/>
            <w:vAlign w:val="center"/>
          </w:tcPr>
          <w:p w14:paraId="26FDD63C">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从事工程建设项目管理工作年限</w:t>
            </w:r>
          </w:p>
        </w:tc>
        <w:tc>
          <w:tcPr>
            <w:tcW w:w="1327" w:type="dxa"/>
            <w:tcBorders>
              <w:top w:val="single" w:color="auto" w:sz="6" w:space="0"/>
              <w:left w:val="single" w:color="auto" w:sz="6" w:space="0"/>
              <w:bottom w:val="single" w:color="auto" w:sz="6" w:space="0"/>
              <w:right w:val="single" w:color="auto" w:sz="6" w:space="0"/>
            </w:tcBorders>
            <w:noWrap/>
            <w:vAlign w:val="center"/>
          </w:tcPr>
          <w:p w14:paraId="39EAC850">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15F36B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9"/>
            <w:tcBorders>
              <w:top w:val="single" w:color="auto" w:sz="6" w:space="0"/>
              <w:left w:val="single" w:color="auto" w:sz="6" w:space="0"/>
              <w:bottom w:val="single" w:color="auto" w:sz="6" w:space="0"/>
              <w:right w:val="single" w:color="auto" w:sz="6" w:space="0"/>
            </w:tcBorders>
            <w:noWrap/>
            <w:vAlign w:val="center"/>
          </w:tcPr>
          <w:p w14:paraId="0D17669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以项目设计负责人身份参与过的主要业绩（已完工项目）</w:t>
            </w:r>
          </w:p>
        </w:tc>
      </w:tr>
      <w:tr w14:paraId="4F4E9F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12661383">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序号</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6D7CE1F3">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项目名称</w:t>
            </w: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221C204A">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建设单位</w:t>
            </w: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30E6D81A">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建设内容和规模</w:t>
            </w:r>
          </w:p>
        </w:tc>
        <w:tc>
          <w:tcPr>
            <w:tcW w:w="1706" w:type="dxa"/>
            <w:tcBorders>
              <w:top w:val="single" w:color="auto" w:sz="6" w:space="0"/>
              <w:left w:val="single" w:color="auto" w:sz="6" w:space="0"/>
              <w:bottom w:val="single" w:color="auto" w:sz="6" w:space="0"/>
              <w:right w:val="single" w:color="auto" w:sz="6" w:space="0"/>
            </w:tcBorders>
            <w:noWrap/>
            <w:vAlign w:val="center"/>
          </w:tcPr>
          <w:p w14:paraId="42CA1BE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开、竣工日期</w:t>
            </w:r>
          </w:p>
        </w:tc>
        <w:tc>
          <w:tcPr>
            <w:tcW w:w="1327" w:type="dxa"/>
            <w:tcBorders>
              <w:top w:val="single" w:color="auto" w:sz="6" w:space="0"/>
              <w:left w:val="single" w:color="auto" w:sz="6" w:space="0"/>
              <w:bottom w:val="single" w:color="auto" w:sz="6" w:space="0"/>
              <w:right w:val="single" w:color="auto" w:sz="6" w:space="0"/>
            </w:tcBorders>
            <w:noWrap/>
            <w:vAlign w:val="center"/>
          </w:tcPr>
          <w:p w14:paraId="1A33B00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质量等级</w:t>
            </w:r>
          </w:p>
        </w:tc>
      </w:tr>
      <w:tr w14:paraId="6BEE23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23C2747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30C26B5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73E20D6F">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7976D5B7">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6FE87C2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5B39C68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65E975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549D15E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2</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69DB314D">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67931EEC">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50AF41E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166BA8F9">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0CDE6FC3">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1C35CF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301E4D0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0CD1A4B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027DED1F">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37B6C6B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03E7EC70">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16CC8DCA">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716164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2A89ECF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1CCC90C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024051D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393B20A3">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2D28771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37B10625">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3D1B45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275FF3B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57AFE78F">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5A4A0CD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3488E2A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38B644F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67F4709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bl>
    <w:p w14:paraId="04EB943A">
      <w:pPr>
        <w:wordWrap w:val="0"/>
        <w:adjustRightInd w:val="0"/>
        <w:snapToGrid w:val="0"/>
        <w:spacing w:line="440" w:lineRule="exact"/>
        <w:jc w:val="cente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t>项目设计负责人简历表</w:t>
      </w:r>
    </w:p>
    <w:p w14:paraId="3506B618">
      <w:pPr>
        <w:wordWrap w:val="0"/>
        <w:adjustRightInd w:val="0"/>
        <w:snapToGrid w:val="0"/>
        <w:spacing w:line="440" w:lineRule="exact"/>
        <w:ind w:firstLine="57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0A8464B6">
      <w:pPr>
        <w:pStyle w:val="48"/>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p>
    <w:p w14:paraId="25F73BA2">
      <w:pPr>
        <w:pStyle w:val="48"/>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项目</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设计</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负责人：</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（签字）</w:t>
      </w:r>
    </w:p>
    <w:p w14:paraId="10647B72">
      <w:pPr>
        <w:pStyle w:val="48"/>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p>
    <w:p w14:paraId="74901679">
      <w:pPr>
        <w:pStyle w:val="48"/>
        <w:wordWrap w:val="0"/>
        <w:adjustRightInd w:val="0"/>
        <w:snapToGrid w:val="0"/>
        <w:spacing w:line="44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年</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月</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日</w:t>
      </w:r>
    </w:p>
    <w:p w14:paraId="01884584">
      <w:pPr>
        <w:wordWrap w:val="0"/>
        <w:adjustRightInd w:val="0"/>
        <w:snapToGrid w:val="0"/>
        <w:spacing w:line="400" w:lineRule="exact"/>
        <w:ind w:firstLine="57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59F06DFC">
      <w:pPr>
        <w:wordWrap w:val="0"/>
        <w:adjustRightInd w:val="0"/>
        <w:snapToGrid w:val="0"/>
        <w:spacing w:line="400" w:lineRule="exact"/>
        <w:ind w:firstLine="57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054F7E9E">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说明：《项目设计负责人简历表》后应附拟派项目设计负责人以下资料：</w:t>
      </w:r>
    </w:p>
    <w:p w14:paraId="4B633D08">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1．身份证彩色扫描件；</w:t>
      </w:r>
    </w:p>
    <w:p w14:paraId="586E437A">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2．</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职称证书</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彩色扫描件；</w:t>
      </w:r>
    </w:p>
    <w:p w14:paraId="0B22D139">
      <w:pPr>
        <w:wordWrap w:val="0"/>
        <w:adjustRightInd w:val="0"/>
        <w:snapToGrid w:val="0"/>
        <w:spacing w:line="400" w:lineRule="exact"/>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3．在本单位缴纳社保的证明（</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至少</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个月，其中必须有2025年</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11</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月</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）彩色扫描件；拟派设计负责人为退休返聘人员无法提供社保证明的，提供退休证和劳动合同彩色扫描件。</w:t>
      </w:r>
      <w:bookmarkEnd w:id="554"/>
      <w:bookmarkEnd w:id="555"/>
      <w:bookmarkEnd w:id="556"/>
      <w:bookmarkEnd w:id="557"/>
      <w:bookmarkEnd w:id="558"/>
    </w:p>
    <w:p w14:paraId="07BA3762">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4．“进粤企业和人员诚信信息登记平台”个人信息情况打印页或网页截图。（适用于省外建筑企业）。</w:t>
      </w:r>
    </w:p>
    <w:p w14:paraId="4AF244B7">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br w:type="page"/>
      </w:r>
      <w:bookmarkStart w:id="565" w:name="_Toc10080"/>
      <w:bookmarkStart w:id="566" w:name="_Toc8264"/>
    </w:p>
    <w:p w14:paraId="052519CD">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5B71362B">
      <w:pPr>
        <w:pStyle w:val="4"/>
        <w:spacing w:before="120"/>
        <w:rPr>
          <w:rFonts w:hint="eastAsia" w:asciiTheme="minorEastAsia" w:hAnsiTheme="minorEastAsia" w:eastAsiaTheme="minorEastAsia" w:cstheme="minorEastAsia"/>
          <w:bCs/>
          <w:snapToGrid w:val="0"/>
          <w:color w:val="000000" w:themeColor="text1"/>
          <w:szCs w:val="24"/>
          <w:highlight w:val="none"/>
          <w14:textFill>
            <w14:solidFill>
              <w14:schemeClr w14:val="tx1"/>
            </w14:solidFill>
          </w14:textFill>
        </w:rPr>
      </w:pPr>
      <w:bookmarkStart w:id="567" w:name="_Toc27493"/>
      <w:r>
        <w:rPr>
          <w:rFonts w:hint="eastAsia" w:asciiTheme="minorEastAsia" w:hAnsiTheme="minorEastAsia" w:eastAsiaTheme="minorEastAsia" w:cstheme="minorEastAsia"/>
          <w:b/>
          <w:snapToGrid w:val="0"/>
          <w:color w:val="000000" w:themeColor="text1"/>
          <w:szCs w:val="24"/>
          <w:highlight w:val="none"/>
          <w14:textFill>
            <w14:solidFill>
              <w14:schemeClr w14:val="tx1"/>
            </w14:solidFill>
          </w14:textFill>
        </w:rPr>
        <w:t>格式十</w:t>
      </w:r>
      <w:r>
        <w:rPr>
          <w:rFonts w:hint="eastAsia" w:asciiTheme="minorEastAsia" w:hAnsiTheme="minorEastAsia" w:eastAsiaTheme="minorEastAsia" w:cstheme="minorEastAsia"/>
          <w:b/>
          <w:snapToGrid w:val="0"/>
          <w:color w:val="000000" w:themeColor="text1"/>
          <w:szCs w:val="24"/>
          <w:highlight w:val="none"/>
          <w:lang w:val="en-US" w:eastAsia="zh-CN"/>
          <w14:textFill>
            <w14:solidFill>
              <w14:schemeClr w14:val="tx1"/>
            </w14:solidFill>
          </w14:textFill>
        </w:rPr>
        <w:t>二</w:t>
      </w:r>
      <w:r>
        <w:rPr>
          <w:rFonts w:hint="eastAsia" w:asciiTheme="minorEastAsia" w:hAnsiTheme="minorEastAsia" w:eastAsiaTheme="minorEastAsia" w:cstheme="minorEastAsia"/>
          <w:b/>
          <w:snapToGrid w:val="0"/>
          <w:color w:val="000000" w:themeColor="text1"/>
          <w:szCs w:val="24"/>
          <w:highlight w:val="none"/>
          <w14:textFill>
            <w14:solidFill>
              <w14:schemeClr w14:val="tx1"/>
            </w14:solidFill>
          </w14:textFill>
        </w:rPr>
        <w:t xml:space="preserve"> 项目管理机构组成表</w:t>
      </w:r>
      <w:bookmarkEnd w:id="565"/>
      <w:bookmarkEnd w:id="567"/>
    </w:p>
    <w:p w14:paraId="6AB277B4">
      <w:pPr>
        <w:wordWrap w:val="0"/>
        <w:adjustRightInd w:val="0"/>
        <w:snapToGrid w:val="0"/>
        <w:spacing w:before="260" w:after="260" w:line="440" w:lineRule="exact"/>
        <w:jc w:val="cente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t>项目管理机构组成表</w:t>
      </w:r>
    </w:p>
    <w:tbl>
      <w:tblPr>
        <w:tblStyle w:val="21"/>
        <w:tblW w:w="895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44"/>
        <w:gridCol w:w="1424"/>
        <w:gridCol w:w="1358"/>
        <w:gridCol w:w="902"/>
        <w:gridCol w:w="819"/>
        <w:gridCol w:w="1541"/>
        <w:gridCol w:w="2169"/>
      </w:tblGrid>
      <w:tr w14:paraId="4266FB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10" w:hRule="atLeast"/>
        </w:trPr>
        <w:tc>
          <w:tcPr>
            <w:tcW w:w="744" w:type="dxa"/>
            <w:tcBorders>
              <w:top w:val="single" w:color="auto" w:sz="6" w:space="0"/>
              <w:left w:val="single" w:color="auto" w:sz="6" w:space="0"/>
              <w:bottom w:val="single" w:color="auto" w:sz="6" w:space="0"/>
              <w:right w:val="single" w:color="auto" w:sz="6" w:space="0"/>
            </w:tcBorders>
            <w:noWrap/>
            <w:vAlign w:val="center"/>
          </w:tcPr>
          <w:p w14:paraId="605DFE1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序号</w:t>
            </w:r>
          </w:p>
        </w:tc>
        <w:tc>
          <w:tcPr>
            <w:tcW w:w="1424" w:type="dxa"/>
            <w:tcBorders>
              <w:top w:val="single" w:color="auto" w:sz="6" w:space="0"/>
              <w:left w:val="single" w:color="auto" w:sz="6" w:space="0"/>
              <w:bottom w:val="single" w:color="auto" w:sz="6" w:space="0"/>
              <w:right w:val="single" w:color="auto" w:sz="6" w:space="0"/>
            </w:tcBorders>
            <w:noWrap/>
            <w:vAlign w:val="center"/>
          </w:tcPr>
          <w:p w14:paraId="1A40264F">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职务</w:t>
            </w:r>
          </w:p>
        </w:tc>
        <w:tc>
          <w:tcPr>
            <w:tcW w:w="1358" w:type="dxa"/>
            <w:tcBorders>
              <w:top w:val="single" w:color="auto" w:sz="6" w:space="0"/>
              <w:left w:val="single" w:color="auto" w:sz="6" w:space="0"/>
              <w:bottom w:val="single" w:color="auto" w:sz="6" w:space="0"/>
              <w:right w:val="single" w:color="auto" w:sz="6" w:space="0"/>
            </w:tcBorders>
            <w:noWrap/>
            <w:vAlign w:val="center"/>
          </w:tcPr>
          <w:p w14:paraId="008A8A2D">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姓名</w:t>
            </w:r>
          </w:p>
        </w:tc>
        <w:tc>
          <w:tcPr>
            <w:tcW w:w="902" w:type="dxa"/>
            <w:tcBorders>
              <w:top w:val="single" w:color="auto" w:sz="6" w:space="0"/>
              <w:left w:val="single" w:color="auto" w:sz="6" w:space="0"/>
              <w:bottom w:val="single" w:color="auto" w:sz="6" w:space="0"/>
              <w:right w:val="single" w:color="auto" w:sz="6" w:space="0"/>
            </w:tcBorders>
            <w:noWrap/>
            <w:vAlign w:val="center"/>
          </w:tcPr>
          <w:p w14:paraId="0EA3C27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性别</w:t>
            </w:r>
          </w:p>
        </w:tc>
        <w:tc>
          <w:tcPr>
            <w:tcW w:w="819" w:type="dxa"/>
            <w:tcBorders>
              <w:top w:val="single" w:color="auto" w:sz="6" w:space="0"/>
              <w:left w:val="single" w:color="auto" w:sz="6" w:space="0"/>
              <w:bottom w:val="single" w:color="auto" w:sz="6" w:space="0"/>
              <w:right w:val="single" w:color="auto" w:sz="6" w:space="0"/>
            </w:tcBorders>
            <w:noWrap/>
            <w:vAlign w:val="center"/>
          </w:tcPr>
          <w:p w14:paraId="16E7F36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年龄</w:t>
            </w:r>
          </w:p>
        </w:tc>
        <w:tc>
          <w:tcPr>
            <w:tcW w:w="1541" w:type="dxa"/>
            <w:tcBorders>
              <w:top w:val="single" w:color="auto" w:sz="6" w:space="0"/>
              <w:left w:val="single" w:color="auto" w:sz="6" w:space="0"/>
              <w:bottom w:val="single" w:color="auto" w:sz="6" w:space="0"/>
              <w:right w:val="single" w:color="auto" w:sz="6" w:space="0"/>
            </w:tcBorders>
            <w:noWrap/>
            <w:vAlign w:val="center"/>
          </w:tcPr>
          <w:p w14:paraId="1AAB057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职称</w:t>
            </w:r>
          </w:p>
        </w:tc>
        <w:tc>
          <w:tcPr>
            <w:tcW w:w="2169" w:type="dxa"/>
            <w:tcBorders>
              <w:top w:val="single" w:color="auto" w:sz="6" w:space="0"/>
              <w:left w:val="single" w:color="auto" w:sz="6" w:space="0"/>
              <w:bottom w:val="single" w:color="auto" w:sz="6" w:space="0"/>
              <w:right w:val="single" w:color="auto" w:sz="6" w:space="0"/>
            </w:tcBorders>
            <w:noWrap/>
            <w:vAlign w:val="center"/>
          </w:tcPr>
          <w:p w14:paraId="6E76902F">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备注</w:t>
            </w:r>
          </w:p>
        </w:tc>
      </w:tr>
      <w:tr w14:paraId="199407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2" w:hRule="exact"/>
        </w:trPr>
        <w:tc>
          <w:tcPr>
            <w:tcW w:w="744" w:type="dxa"/>
            <w:tcBorders>
              <w:top w:val="single" w:color="auto" w:sz="6" w:space="0"/>
              <w:left w:val="single" w:color="auto" w:sz="6" w:space="0"/>
              <w:right w:val="single" w:color="auto" w:sz="6" w:space="0"/>
            </w:tcBorders>
            <w:noWrap/>
            <w:vAlign w:val="center"/>
          </w:tcPr>
          <w:p w14:paraId="256C31ED">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w:t>
            </w:r>
          </w:p>
        </w:tc>
        <w:tc>
          <w:tcPr>
            <w:tcW w:w="1424" w:type="dxa"/>
            <w:tcBorders>
              <w:top w:val="single" w:color="auto" w:sz="6" w:space="0"/>
              <w:left w:val="single" w:color="auto" w:sz="6" w:space="0"/>
              <w:right w:val="single" w:color="auto" w:sz="6" w:space="0"/>
            </w:tcBorders>
            <w:noWrap/>
            <w:vAlign w:val="center"/>
          </w:tcPr>
          <w:p w14:paraId="5AA3CDFF">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项目经理</w:t>
            </w:r>
          </w:p>
        </w:tc>
        <w:tc>
          <w:tcPr>
            <w:tcW w:w="1358" w:type="dxa"/>
            <w:tcBorders>
              <w:top w:val="single" w:color="auto" w:sz="6" w:space="0"/>
              <w:left w:val="single" w:color="auto" w:sz="6" w:space="0"/>
              <w:bottom w:val="single" w:color="auto" w:sz="6" w:space="0"/>
              <w:right w:val="single" w:color="auto" w:sz="6" w:space="0"/>
            </w:tcBorders>
            <w:noWrap/>
            <w:vAlign w:val="center"/>
          </w:tcPr>
          <w:p w14:paraId="55291077">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3D46A7DC">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63F7343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430A5225">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656F9534">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591D49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73" w:hRule="exact"/>
        </w:trPr>
        <w:tc>
          <w:tcPr>
            <w:tcW w:w="744" w:type="dxa"/>
            <w:tcBorders>
              <w:top w:val="single" w:color="auto" w:sz="6" w:space="0"/>
              <w:left w:val="single" w:color="auto" w:sz="6" w:space="0"/>
              <w:right w:val="single" w:color="auto" w:sz="6" w:space="0"/>
            </w:tcBorders>
            <w:noWrap/>
            <w:vAlign w:val="center"/>
          </w:tcPr>
          <w:p w14:paraId="59B3CC8F">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2</w:t>
            </w:r>
          </w:p>
        </w:tc>
        <w:tc>
          <w:tcPr>
            <w:tcW w:w="1424" w:type="dxa"/>
            <w:tcBorders>
              <w:top w:val="single" w:color="auto" w:sz="6" w:space="0"/>
              <w:left w:val="single" w:color="auto" w:sz="6" w:space="0"/>
              <w:right w:val="single" w:color="auto" w:sz="6" w:space="0"/>
            </w:tcBorders>
            <w:noWrap/>
            <w:vAlign w:val="center"/>
          </w:tcPr>
          <w:p w14:paraId="0A21FE6A">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项目技术</w:t>
            </w:r>
          </w:p>
          <w:p w14:paraId="093217D9">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负责人</w:t>
            </w:r>
          </w:p>
        </w:tc>
        <w:tc>
          <w:tcPr>
            <w:tcW w:w="1358" w:type="dxa"/>
            <w:tcBorders>
              <w:top w:val="single" w:color="auto" w:sz="6" w:space="0"/>
              <w:left w:val="single" w:color="auto" w:sz="6" w:space="0"/>
              <w:bottom w:val="single" w:color="auto" w:sz="6" w:space="0"/>
              <w:right w:val="single" w:color="auto" w:sz="6" w:space="0"/>
            </w:tcBorders>
            <w:noWrap/>
            <w:vAlign w:val="center"/>
          </w:tcPr>
          <w:p w14:paraId="1968084D">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3CB37C2C">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64597E1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2FD97D69">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0C8D292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01857D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73" w:hRule="exact"/>
        </w:trPr>
        <w:tc>
          <w:tcPr>
            <w:tcW w:w="744" w:type="dxa"/>
            <w:tcBorders>
              <w:top w:val="single" w:color="auto" w:sz="6" w:space="0"/>
              <w:left w:val="single" w:color="auto" w:sz="6" w:space="0"/>
              <w:right w:val="single" w:color="auto" w:sz="6" w:space="0"/>
            </w:tcBorders>
            <w:noWrap/>
            <w:vAlign w:val="center"/>
          </w:tcPr>
          <w:p w14:paraId="710297A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3</w:t>
            </w:r>
          </w:p>
        </w:tc>
        <w:tc>
          <w:tcPr>
            <w:tcW w:w="1424" w:type="dxa"/>
            <w:tcBorders>
              <w:top w:val="single" w:color="auto" w:sz="6" w:space="0"/>
              <w:left w:val="single" w:color="auto" w:sz="6" w:space="0"/>
              <w:right w:val="single" w:color="auto" w:sz="6" w:space="0"/>
            </w:tcBorders>
            <w:noWrap/>
            <w:vAlign w:val="center"/>
          </w:tcPr>
          <w:p w14:paraId="2AC5FBA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项目设计</w:t>
            </w:r>
          </w:p>
          <w:p w14:paraId="32940810">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负责人</w:t>
            </w:r>
          </w:p>
        </w:tc>
        <w:tc>
          <w:tcPr>
            <w:tcW w:w="1358" w:type="dxa"/>
            <w:tcBorders>
              <w:top w:val="single" w:color="auto" w:sz="6" w:space="0"/>
              <w:left w:val="single" w:color="auto" w:sz="6" w:space="0"/>
              <w:bottom w:val="single" w:color="auto" w:sz="6" w:space="0"/>
              <w:right w:val="single" w:color="auto" w:sz="6" w:space="0"/>
            </w:tcBorders>
            <w:noWrap/>
            <w:vAlign w:val="center"/>
          </w:tcPr>
          <w:p w14:paraId="721184FD">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4FC7128D">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649E38B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543D8F2C">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681A5423">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5B40E2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3" w:hRule="exact"/>
        </w:trPr>
        <w:tc>
          <w:tcPr>
            <w:tcW w:w="744" w:type="dxa"/>
            <w:tcBorders>
              <w:top w:val="single" w:color="auto" w:sz="6" w:space="0"/>
              <w:left w:val="single" w:color="auto" w:sz="6" w:space="0"/>
              <w:right w:val="single" w:color="auto" w:sz="6" w:space="0"/>
            </w:tcBorders>
            <w:shd w:val="clear" w:color="auto" w:fill="auto"/>
            <w:noWrap/>
            <w:vAlign w:val="center"/>
          </w:tcPr>
          <w:p w14:paraId="0E90B66B">
            <w:pPr>
              <w:wordWrap w:val="0"/>
              <w:adjustRightInd w:val="0"/>
              <w:snapToGrid w:val="0"/>
              <w:jc w:val="center"/>
              <w:rPr>
                <w:rFonts w:hint="eastAsia" w:asciiTheme="minorEastAsia" w:hAnsiTheme="minorEastAsia" w:eastAsiaTheme="minorEastAsia" w:cstheme="minorEastAsia"/>
                <w:snapToGrid w:val="0"/>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4</w:t>
            </w:r>
          </w:p>
        </w:tc>
        <w:tc>
          <w:tcPr>
            <w:tcW w:w="1424" w:type="dxa"/>
            <w:tcBorders>
              <w:top w:val="single" w:color="auto" w:sz="6" w:space="0"/>
              <w:left w:val="single" w:color="auto" w:sz="6" w:space="0"/>
              <w:bottom w:val="single" w:color="auto" w:sz="6" w:space="0"/>
              <w:right w:val="single" w:color="auto" w:sz="6" w:space="0"/>
            </w:tcBorders>
            <w:noWrap/>
            <w:vAlign w:val="center"/>
          </w:tcPr>
          <w:p w14:paraId="70A1A83F">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专职安全员</w:t>
            </w:r>
          </w:p>
        </w:tc>
        <w:tc>
          <w:tcPr>
            <w:tcW w:w="1358" w:type="dxa"/>
            <w:tcBorders>
              <w:top w:val="single" w:color="auto" w:sz="6" w:space="0"/>
              <w:left w:val="single" w:color="auto" w:sz="6" w:space="0"/>
              <w:bottom w:val="single" w:color="auto" w:sz="6" w:space="0"/>
              <w:right w:val="single" w:color="auto" w:sz="6" w:space="0"/>
            </w:tcBorders>
            <w:noWrap/>
            <w:vAlign w:val="center"/>
          </w:tcPr>
          <w:p w14:paraId="47A6AEF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0E0D289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4A77DE2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654A6BD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1BA08220">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70793E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3" w:hRule="exact"/>
        </w:trPr>
        <w:tc>
          <w:tcPr>
            <w:tcW w:w="744"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65709FC">
            <w:pPr>
              <w:wordWrap w:val="0"/>
              <w:adjustRightInd w:val="0"/>
              <w:snapToGrid w:val="0"/>
              <w:jc w:val="center"/>
              <w:rPr>
                <w:rFonts w:hint="default" w:asciiTheme="minorEastAsia" w:hAnsiTheme="minorEastAsia" w:eastAsiaTheme="minorEastAsia" w:cstheme="minorEastAsia"/>
                <w:snapToGrid w:val="0"/>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val="en-US" w:eastAsia="zh-CN" w:bidi="ar-SA"/>
                <w14:textFill>
                  <w14:solidFill>
                    <w14:schemeClr w14:val="tx1"/>
                  </w14:solidFill>
                </w14:textFill>
              </w:rPr>
              <w:t>5</w:t>
            </w:r>
          </w:p>
        </w:tc>
        <w:tc>
          <w:tcPr>
            <w:tcW w:w="1424" w:type="dxa"/>
            <w:tcBorders>
              <w:top w:val="single" w:color="auto" w:sz="6" w:space="0"/>
              <w:left w:val="single" w:color="auto" w:sz="6" w:space="0"/>
              <w:bottom w:val="single" w:color="auto" w:sz="6" w:space="0"/>
              <w:right w:val="single" w:color="auto" w:sz="6" w:space="0"/>
            </w:tcBorders>
            <w:noWrap/>
            <w:vAlign w:val="center"/>
          </w:tcPr>
          <w:p w14:paraId="30A1CB3C">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施工员</w:t>
            </w:r>
          </w:p>
        </w:tc>
        <w:tc>
          <w:tcPr>
            <w:tcW w:w="1358" w:type="dxa"/>
            <w:tcBorders>
              <w:top w:val="single" w:color="auto" w:sz="6" w:space="0"/>
              <w:left w:val="single" w:color="auto" w:sz="6" w:space="0"/>
              <w:bottom w:val="single" w:color="auto" w:sz="6" w:space="0"/>
              <w:right w:val="single" w:color="auto" w:sz="6" w:space="0"/>
            </w:tcBorders>
            <w:noWrap/>
            <w:vAlign w:val="center"/>
          </w:tcPr>
          <w:p w14:paraId="42AD16D9">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4F5043C3">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0976571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67081307">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5D2D9B49">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6F5BF8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3" w:hRule="exact"/>
        </w:trPr>
        <w:tc>
          <w:tcPr>
            <w:tcW w:w="744"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C19DB79">
            <w:pPr>
              <w:wordWrap w:val="0"/>
              <w:adjustRightInd w:val="0"/>
              <w:snapToGrid w:val="0"/>
              <w:jc w:val="center"/>
              <w:rPr>
                <w:rFonts w:hint="eastAsia" w:asciiTheme="minorEastAsia" w:hAnsiTheme="minorEastAsia" w:eastAsiaTheme="minorEastAsia" w:cstheme="minorEastAsia"/>
                <w:snapToGrid w:val="0"/>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6</w:t>
            </w:r>
          </w:p>
        </w:tc>
        <w:tc>
          <w:tcPr>
            <w:tcW w:w="1424" w:type="dxa"/>
            <w:tcBorders>
              <w:top w:val="single" w:color="auto" w:sz="6" w:space="0"/>
              <w:left w:val="single" w:color="auto" w:sz="6" w:space="0"/>
              <w:bottom w:val="single" w:color="auto" w:sz="6" w:space="0"/>
              <w:right w:val="single" w:color="auto" w:sz="6" w:space="0"/>
            </w:tcBorders>
            <w:noWrap/>
            <w:vAlign w:val="center"/>
          </w:tcPr>
          <w:p w14:paraId="4E33F5D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质量员</w:t>
            </w:r>
          </w:p>
        </w:tc>
        <w:tc>
          <w:tcPr>
            <w:tcW w:w="1358" w:type="dxa"/>
            <w:tcBorders>
              <w:top w:val="single" w:color="auto" w:sz="6" w:space="0"/>
              <w:left w:val="single" w:color="auto" w:sz="6" w:space="0"/>
              <w:bottom w:val="single" w:color="auto" w:sz="6" w:space="0"/>
              <w:right w:val="single" w:color="auto" w:sz="6" w:space="0"/>
            </w:tcBorders>
            <w:noWrap/>
            <w:vAlign w:val="center"/>
          </w:tcPr>
          <w:p w14:paraId="34FA99D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7957E63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6FE400D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21BB1A0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581F0715">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091D08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3" w:hRule="exact"/>
        </w:trPr>
        <w:tc>
          <w:tcPr>
            <w:tcW w:w="744"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404A19C">
            <w:pPr>
              <w:wordWrap w:val="0"/>
              <w:adjustRightInd w:val="0"/>
              <w:snapToGrid w:val="0"/>
              <w:jc w:val="center"/>
              <w:rPr>
                <w:rFonts w:hint="eastAsia" w:asciiTheme="minorEastAsia" w:hAnsiTheme="minorEastAsia" w:eastAsiaTheme="minorEastAsia" w:cstheme="minorEastAsia"/>
                <w:snapToGrid w:val="0"/>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7</w:t>
            </w:r>
          </w:p>
        </w:tc>
        <w:tc>
          <w:tcPr>
            <w:tcW w:w="1424" w:type="dxa"/>
            <w:tcBorders>
              <w:top w:val="single" w:color="auto" w:sz="6" w:space="0"/>
              <w:left w:val="single" w:color="auto" w:sz="6" w:space="0"/>
              <w:bottom w:val="single" w:color="auto" w:sz="6" w:space="0"/>
              <w:right w:val="single" w:color="auto" w:sz="6" w:space="0"/>
            </w:tcBorders>
            <w:noWrap/>
            <w:vAlign w:val="center"/>
          </w:tcPr>
          <w:p w14:paraId="6A32E8C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材料员</w:t>
            </w:r>
          </w:p>
        </w:tc>
        <w:tc>
          <w:tcPr>
            <w:tcW w:w="1358" w:type="dxa"/>
            <w:tcBorders>
              <w:top w:val="single" w:color="auto" w:sz="6" w:space="0"/>
              <w:left w:val="single" w:color="auto" w:sz="6" w:space="0"/>
              <w:bottom w:val="single" w:color="auto" w:sz="6" w:space="0"/>
              <w:right w:val="single" w:color="auto" w:sz="6" w:space="0"/>
            </w:tcBorders>
            <w:noWrap/>
            <w:vAlign w:val="center"/>
          </w:tcPr>
          <w:p w14:paraId="474891E5">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4C08C0D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7F2EA53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429BF67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3109CBA3">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4E4F6A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3" w:hRule="exact"/>
        </w:trPr>
        <w:tc>
          <w:tcPr>
            <w:tcW w:w="744"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30E99B9">
            <w:pPr>
              <w:wordWrap w:val="0"/>
              <w:adjustRightInd w:val="0"/>
              <w:snapToGrid w:val="0"/>
              <w:jc w:val="center"/>
              <w:rPr>
                <w:rFonts w:hint="eastAsia" w:asciiTheme="minorEastAsia" w:hAnsiTheme="minorEastAsia" w:eastAsiaTheme="minorEastAsia" w:cstheme="minorEastAsia"/>
                <w:snapToGrid w:val="0"/>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8</w:t>
            </w:r>
          </w:p>
        </w:tc>
        <w:tc>
          <w:tcPr>
            <w:tcW w:w="1424" w:type="dxa"/>
            <w:tcBorders>
              <w:top w:val="single" w:color="auto" w:sz="6" w:space="0"/>
              <w:left w:val="single" w:color="auto" w:sz="6" w:space="0"/>
              <w:bottom w:val="single" w:color="auto" w:sz="6" w:space="0"/>
              <w:right w:val="single" w:color="auto" w:sz="6" w:space="0"/>
            </w:tcBorders>
            <w:noWrap/>
            <w:vAlign w:val="center"/>
          </w:tcPr>
          <w:p w14:paraId="3CDC75F9">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资料员</w:t>
            </w:r>
          </w:p>
        </w:tc>
        <w:tc>
          <w:tcPr>
            <w:tcW w:w="1358" w:type="dxa"/>
            <w:tcBorders>
              <w:top w:val="single" w:color="auto" w:sz="6" w:space="0"/>
              <w:left w:val="single" w:color="auto" w:sz="6" w:space="0"/>
              <w:bottom w:val="single" w:color="auto" w:sz="6" w:space="0"/>
              <w:right w:val="single" w:color="auto" w:sz="6" w:space="0"/>
            </w:tcBorders>
            <w:noWrap/>
            <w:vAlign w:val="center"/>
          </w:tcPr>
          <w:p w14:paraId="001F7A4A">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01C3B98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06626CA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41754093">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2CAE6B74">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38F693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26" w:hRule="exact"/>
        </w:trPr>
        <w:tc>
          <w:tcPr>
            <w:tcW w:w="744" w:type="dxa"/>
            <w:tcBorders>
              <w:top w:val="single" w:color="auto" w:sz="6" w:space="0"/>
              <w:left w:val="single" w:color="auto" w:sz="6" w:space="0"/>
              <w:bottom w:val="single" w:color="auto" w:sz="6" w:space="0"/>
              <w:right w:val="single" w:color="auto" w:sz="6" w:space="0"/>
            </w:tcBorders>
            <w:noWrap/>
            <w:vAlign w:val="center"/>
          </w:tcPr>
          <w:p w14:paraId="3E5DA71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424" w:type="dxa"/>
            <w:tcBorders>
              <w:top w:val="single" w:color="auto" w:sz="6" w:space="0"/>
              <w:left w:val="single" w:color="auto" w:sz="6" w:space="0"/>
              <w:bottom w:val="single" w:color="auto" w:sz="6" w:space="0"/>
              <w:right w:val="single" w:color="auto" w:sz="6" w:space="0"/>
            </w:tcBorders>
            <w:noWrap/>
            <w:vAlign w:val="center"/>
          </w:tcPr>
          <w:p w14:paraId="5B4D2DB4">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w:t>
            </w:r>
          </w:p>
        </w:tc>
        <w:tc>
          <w:tcPr>
            <w:tcW w:w="1358" w:type="dxa"/>
            <w:tcBorders>
              <w:top w:val="single" w:color="auto" w:sz="6" w:space="0"/>
              <w:left w:val="single" w:color="auto" w:sz="6" w:space="0"/>
              <w:bottom w:val="single" w:color="auto" w:sz="6" w:space="0"/>
              <w:right w:val="single" w:color="auto" w:sz="6" w:space="0"/>
            </w:tcBorders>
            <w:noWrap/>
            <w:vAlign w:val="center"/>
          </w:tcPr>
          <w:p w14:paraId="4CFE553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0917E9B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7E9B9D47">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11A0BCD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68EA27DF">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bookmarkEnd w:id="566"/>
    </w:tbl>
    <w:p w14:paraId="15B0C16F">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bookmarkStart w:id="568" w:name="_Toc25577"/>
      <w:bookmarkStart w:id="569" w:name="_Toc36804690"/>
      <w:bookmarkStart w:id="570" w:name="_Toc8648"/>
    </w:p>
    <w:p w14:paraId="24A36270">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说明：</w:t>
      </w:r>
    </w:p>
    <w:p w14:paraId="66447872">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1．《项目管理机构组成表》后应附表中拟派人员（项目经理、项目技术负责人、项目设计负责人除外）以下资料：</w:t>
      </w:r>
    </w:p>
    <w:p w14:paraId="772B27CA">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（1）身份证证彩色扫描件；</w:t>
      </w:r>
    </w:p>
    <w:p w14:paraId="1944BBE8">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（2）职称证或岗位证或培训证</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或执业证书</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彩色扫描件；</w:t>
      </w:r>
    </w:p>
    <w:p w14:paraId="076B6F6A">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（3）专职安全员须提供C类安全生产考核合格证书证彩色扫描件或“广东省建筑施工企业管理人员安全生产考核系统”考核合格信息打印页；</w:t>
      </w:r>
    </w:p>
    <w:p w14:paraId="2CA76E52">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（4）在本单位缴纳社保的证明（</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至少</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个月，其中必须有2025年</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11</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月</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）彩色扫描件；拟派人员为退休返聘人员无法提供社保证明的，提供退休证和劳动合同彩色扫描件；</w:t>
      </w:r>
    </w:p>
    <w:p w14:paraId="0714650D">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（5）“进粤企业和人员诚信信息登记平台”个人信息情况打印页或网页截图。（适用于省外建筑企业）。</w:t>
      </w:r>
    </w:p>
    <w:p w14:paraId="7D66C205">
      <w:pPr>
        <w:wordWrap w:val="0"/>
        <w:adjustRightInd w:val="0"/>
        <w:snapToGrid w:val="0"/>
        <w:spacing w:line="400" w:lineRule="exac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2．联合体投标的，《项目管理机构组成表》应包括联合体成员单位参与项目管理机构的人员，并提供以上所需资料。。</w:t>
      </w:r>
    </w:p>
    <w:p w14:paraId="32BAE323">
      <w:pPr>
        <w:spacing w:before="136"/>
        <w:outlineLvl w:val="9"/>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p>
    <w:p w14:paraId="251EEB96">
      <w:pPr>
        <w:spacing w:before="136"/>
        <w:outlineLvl w:val="9"/>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p>
    <w:p w14:paraId="1BC61B8E">
      <w:pPr>
        <w:pStyle w:val="4"/>
        <w:spacing w:before="136"/>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571" w:name="_Toc7707"/>
      <w:bookmarkStart w:id="572" w:name="_Toc193"/>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格式十</w:t>
      </w:r>
      <w:r>
        <w:rPr>
          <w:rFonts w:hint="eastAsia" w:asciiTheme="minorEastAsia" w:hAnsiTheme="minorEastAsia" w:eastAsiaTheme="minorEastAsia" w:cstheme="minorEastAsia"/>
          <w:b/>
          <w:bCs/>
          <w:color w:val="000000" w:themeColor="text1"/>
          <w:szCs w:val="24"/>
          <w:highlight w:val="none"/>
          <w:lang w:val="en-US" w:eastAsia="zh-CN"/>
          <w14:textFill>
            <w14:solidFill>
              <w14:schemeClr w14:val="tx1"/>
            </w14:solidFill>
          </w14:textFill>
        </w:rPr>
        <w:t>三</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 xml:space="preserve"> 原件一览表</w:t>
      </w:r>
      <w:bookmarkEnd w:id="571"/>
      <w:bookmarkEnd w:id="572"/>
    </w:p>
    <w:p w14:paraId="483AC83E">
      <w:pPr>
        <w:spacing w:line="336" w:lineRule="auto"/>
        <w:contextualSpacing/>
        <w:jc w:val="lef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bl>
      <w:tblPr>
        <w:tblStyle w:val="21"/>
        <w:tblpPr w:leftFromText="180" w:rightFromText="180" w:vertAnchor="text" w:horzAnchor="page" w:tblpX="1664" w:tblpY="43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00"/>
        <w:gridCol w:w="1505"/>
        <w:gridCol w:w="623"/>
        <w:gridCol w:w="1369"/>
        <w:gridCol w:w="1623"/>
        <w:gridCol w:w="753"/>
        <w:gridCol w:w="957"/>
        <w:gridCol w:w="1570"/>
      </w:tblGrid>
      <w:tr w14:paraId="133A3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trPr>
        <w:tc>
          <w:tcPr>
            <w:tcW w:w="9100" w:type="dxa"/>
            <w:gridSpan w:val="8"/>
            <w:noWrap/>
            <w:tcMar>
              <w:left w:w="108" w:type="dxa"/>
              <w:right w:w="108" w:type="dxa"/>
            </w:tcMar>
            <w:vAlign w:val="center"/>
          </w:tcPr>
          <w:p w14:paraId="7A1E61B3">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原件一览表</w:t>
            </w:r>
          </w:p>
        </w:tc>
      </w:tr>
      <w:tr w14:paraId="11C11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2828" w:type="dxa"/>
            <w:gridSpan w:val="3"/>
            <w:noWrap/>
            <w:tcMar>
              <w:left w:w="108" w:type="dxa"/>
              <w:right w:w="108" w:type="dxa"/>
            </w:tcMar>
            <w:vAlign w:val="center"/>
          </w:tcPr>
          <w:p w14:paraId="6AA55428">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工程名称</w:t>
            </w:r>
          </w:p>
        </w:tc>
        <w:tc>
          <w:tcPr>
            <w:tcW w:w="6272" w:type="dxa"/>
            <w:gridSpan w:val="5"/>
            <w:noWrap/>
            <w:tcMar>
              <w:left w:w="108" w:type="dxa"/>
              <w:right w:w="108" w:type="dxa"/>
            </w:tcMar>
            <w:vAlign w:val="center"/>
          </w:tcPr>
          <w:p w14:paraId="6B407179">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c>
      </w:tr>
      <w:tr w14:paraId="6E9E8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2828" w:type="dxa"/>
            <w:gridSpan w:val="3"/>
            <w:noWrap/>
            <w:tcMar>
              <w:left w:w="108" w:type="dxa"/>
              <w:right w:w="108" w:type="dxa"/>
            </w:tcMar>
            <w:vAlign w:val="center"/>
          </w:tcPr>
          <w:p w14:paraId="388CAC08">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投标人名称                （请务必填写单位全称）</w:t>
            </w:r>
          </w:p>
        </w:tc>
        <w:tc>
          <w:tcPr>
            <w:tcW w:w="6272" w:type="dxa"/>
            <w:gridSpan w:val="5"/>
            <w:noWrap/>
            <w:tcMar>
              <w:left w:w="108" w:type="dxa"/>
              <w:right w:w="108" w:type="dxa"/>
            </w:tcMar>
            <w:vAlign w:val="center"/>
          </w:tcPr>
          <w:p w14:paraId="31AA0441">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w:t>
            </w:r>
          </w:p>
        </w:tc>
      </w:tr>
      <w:tr w14:paraId="4D253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2828" w:type="dxa"/>
            <w:gridSpan w:val="3"/>
            <w:noWrap/>
            <w:tcMar>
              <w:left w:w="108" w:type="dxa"/>
              <w:right w:w="108" w:type="dxa"/>
            </w:tcMar>
            <w:vAlign w:val="center"/>
          </w:tcPr>
          <w:p w14:paraId="051B511F">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投标人法定代表人或其</w:t>
            </w:r>
          </w:p>
          <w:p w14:paraId="1B2DB12B">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委托代理人签名</w:t>
            </w:r>
          </w:p>
        </w:tc>
        <w:tc>
          <w:tcPr>
            <w:tcW w:w="2992" w:type="dxa"/>
            <w:gridSpan w:val="2"/>
            <w:noWrap/>
            <w:tcMar>
              <w:left w:w="108" w:type="dxa"/>
              <w:right w:w="108" w:type="dxa"/>
            </w:tcMar>
            <w:vAlign w:val="center"/>
          </w:tcPr>
          <w:p w14:paraId="5DF9AB83">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w:t>
            </w:r>
          </w:p>
        </w:tc>
        <w:tc>
          <w:tcPr>
            <w:tcW w:w="753" w:type="dxa"/>
            <w:noWrap/>
            <w:tcMar>
              <w:left w:w="108" w:type="dxa"/>
              <w:right w:w="108" w:type="dxa"/>
            </w:tcMar>
            <w:vAlign w:val="center"/>
          </w:tcPr>
          <w:p w14:paraId="5064241D">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手机号码</w:t>
            </w:r>
          </w:p>
        </w:tc>
        <w:tc>
          <w:tcPr>
            <w:tcW w:w="2527" w:type="dxa"/>
            <w:gridSpan w:val="2"/>
            <w:noWrap/>
            <w:tcMar>
              <w:left w:w="108" w:type="dxa"/>
              <w:right w:w="108" w:type="dxa"/>
            </w:tcMar>
            <w:vAlign w:val="center"/>
          </w:tcPr>
          <w:p w14:paraId="17F4AE20">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w:t>
            </w:r>
          </w:p>
        </w:tc>
      </w:tr>
      <w:tr w14:paraId="5483B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9100" w:type="dxa"/>
            <w:gridSpan w:val="8"/>
            <w:noWrap/>
            <w:tcMar>
              <w:left w:w="108" w:type="dxa"/>
              <w:right w:w="108" w:type="dxa"/>
            </w:tcMar>
            <w:vAlign w:val="center"/>
          </w:tcPr>
          <w:p w14:paraId="24B99115">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递交的证明材料原件如下：</w:t>
            </w:r>
          </w:p>
        </w:tc>
      </w:tr>
      <w:tr w14:paraId="2C9BD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700" w:type="dxa"/>
            <w:noWrap/>
            <w:tcMar>
              <w:left w:w="108" w:type="dxa"/>
              <w:right w:w="108" w:type="dxa"/>
            </w:tcMar>
            <w:vAlign w:val="center"/>
          </w:tcPr>
          <w:p w14:paraId="577EA55C">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序号</w:t>
            </w:r>
          </w:p>
        </w:tc>
        <w:tc>
          <w:tcPr>
            <w:tcW w:w="5120" w:type="dxa"/>
            <w:gridSpan w:val="4"/>
            <w:noWrap/>
            <w:tcMar>
              <w:left w:w="108" w:type="dxa"/>
              <w:right w:w="108" w:type="dxa"/>
            </w:tcMar>
            <w:vAlign w:val="center"/>
          </w:tcPr>
          <w:p w14:paraId="59AC2125">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证明材料原件名称</w:t>
            </w:r>
          </w:p>
        </w:tc>
        <w:tc>
          <w:tcPr>
            <w:tcW w:w="1710" w:type="dxa"/>
            <w:gridSpan w:val="2"/>
            <w:noWrap/>
            <w:tcMar>
              <w:left w:w="108" w:type="dxa"/>
              <w:right w:w="108" w:type="dxa"/>
            </w:tcMar>
            <w:vAlign w:val="center"/>
          </w:tcPr>
          <w:p w14:paraId="68DB2E0F">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单位</w:t>
            </w:r>
          </w:p>
        </w:tc>
        <w:tc>
          <w:tcPr>
            <w:tcW w:w="1570" w:type="dxa"/>
            <w:noWrap/>
            <w:tcMar>
              <w:left w:w="108" w:type="dxa"/>
              <w:right w:w="108" w:type="dxa"/>
            </w:tcMar>
            <w:vAlign w:val="center"/>
          </w:tcPr>
          <w:p w14:paraId="09C2EA9A">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数量</w:t>
            </w:r>
          </w:p>
        </w:tc>
      </w:tr>
      <w:tr w14:paraId="7B133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700" w:type="dxa"/>
            <w:noWrap/>
            <w:tcMar>
              <w:left w:w="108" w:type="dxa"/>
              <w:right w:w="108" w:type="dxa"/>
            </w:tcMar>
            <w:vAlign w:val="center"/>
          </w:tcPr>
          <w:p w14:paraId="6CE9AF06">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w:t>
            </w:r>
          </w:p>
        </w:tc>
        <w:tc>
          <w:tcPr>
            <w:tcW w:w="5120" w:type="dxa"/>
            <w:gridSpan w:val="4"/>
            <w:noWrap/>
            <w:tcMar>
              <w:left w:w="108" w:type="dxa"/>
              <w:right w:w="108" w:type="dxa"/>
            </w:tcMar>
            <w:vAlign w:val="center"/>
          </w:tcPr>
          <w:p w14:paraId="6AA9A8AA">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c>
        <w:tc>
          <w:tcPr>
            <w:tcW w:w="1710" w:type="dxa"/>
            <w:gridSpan w:val="2"/>
            <w:noWrap/>
            <w:tcMar>
              <w:left w:w="108" w:type="dxa"/>
              <w:right w:w="108" w:type="dxa"/>
            </w:tcMar>
            <w:vAlign w:val="center"/>
          </w:tcPr>
          <w:p w14:paraId="551C0982">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c>
        <w:tc>
          <w:tcPr>
            <w:tcW w:w="1570" w:type="dxa"/>
            <w:noWrap/>
            <w:tcMar>
              <w:left w:w="108" w:type="dxa"/>
              <w:right w:w="108" w:type="dxa"/>
            </w:tcMar>
            <w:vAlign w:val="center"/>
          </w:tcPr>
          <w:p w14:paraId="6592B393">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w:t>
            </w:r>
          </w:p>
        </w:tc>
      </w:tr>
      <w:tr w14:paraId="5A239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700" w:type="dxa"/>
            <w:noWrap/>
            <w:tcMar>
              <w:left w:w="108" w:type="dxa"/>
              <w:right w:w="108" w:type="dxa"/>
            </w:tcMar>
            <w:vAlign w:val="center"/>
          </w:tcPr>
          <w:p w14:paraId="3C983A57">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w:t>
            </w:r>
          </w:p>
        </w:tc>
        <w:tc>
          <w:tcPr>
            <w:tcW w:w="5120" w:type="dxa"/>
            <w:gridSpan w:val="4"/>
            <w:noWrap/>
            <w:tcMar>
              <w:left w:w="108" w:type="dxa"/>
              <w:right w:w="108" w:type="dxa"/>
            </w:tcMar>
            <w:vAlign w:val="center"/>
          </w:tcPr>
          <w:p w14:paraId="3F676136">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c>
        <w:tc>
          <w:tcPr>
            <w:tcW w:w="1710" w:type="dxa"/>
            <w:gridSpan w:val="2"/>
            <w:noWrap/>
            <w:tcMar>
              <w:left w:w="108" w:type="dxa"/>
              <w:right w:w="108" w:type="dxa"/>
            </w:tcMar>
            <w:vAlign w:val="center"/>
          </w:tcPr>
          <w:p w14:paraId="6D6CEDA0">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c>
        <w:tc>
          <w:tcPr>
            <w:tcW w:w="1570" w:type="dxa"/>
            <w:noWrap/>
            <w:tcMar>
              <w:left w:w="108" w:type="dxa"/>
              <w:right w:w="108" w:type="dxa"/>
            </w:tcMar>
            <w:vAlign w:val="center"/>
          </w:tcPr>
          <w:p w14:paraId="2DD7533B">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c>
      </w:tr>
      <w:tr w14:paraId="1D9C6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700" w:type="dxa"/>
            <w:noWrap/>
            <w:tcMar>
              <w:left w:w="108" w:type="dxa"/>
              <w:right w:w="108" w:type="dxa"/>
            </w:tcMar>
            <w:vAlign w:val="center"/>
          </w:tcPr>
          <w:p w14:paraId="1DAC6AE3">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w:t>
            </w:r>
          </w:p>
        </w:tc>
        <w:tc>
          <w:tcPr>
            <w:tcW w:w="5120" w:type="dxa"/>
            <w:gridSpan w:val="4"/>
            <w:noWrap/>
            <w:tcMar>
              <w:left w:w="108" w:type="dxa"/>
              <w:right w:w="108" w:type="dxa"/>
            </w:tcMar>
            <w:vAlign w:val="center"/>
          </w:tcPr>
          <w:p w14:paraId="44D0A20E">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c>
        <w:tc>
          <w:tcPr>
            <w:tcW w:w="1710" w:type="dxa"/>
            <w:gridSpan w:val="2"/>
            <w:noWrap/>
            <w:tcMar>
              <w:left w:w="108" w:type="dxa"/>
              <w:right w:w="108" w:type="dxa"/>
            </w:tcMar>
            <w:vAlign w:val="center"/>
          </w:tcPr>
          <w:p w14:paraId="3488AB50">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c>
        <w:tc>
          <w:tcPr>
            <w:tcW w:w="1570" w:type="dxa"/>
            <w:noWrap/>
            <w:tcMar>
              <w:left w:w="108" w:type="dxa"/>
              <w:right w:w="108" w:type="dxa"/>
            </w:tcMar>
            <w:vAlign w:val="center"/>
          </w:tcPr>
          <w:p w14:paraId="7C087D9E">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c>
      </w:tr>
      <w:tr w14:paraId="2CAE0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700" w:type="dxa"/>
            <w:noWrap/>
            <w:tcMar>
              <w:left w:w="108" w:type="dxa"/>
              <w:right w:w="108" w:type="dxa"/>
            </w:tcMar>
            <w:vAlign w:val="center"/>
          </w:tcPr>
          <w:p w14:paraId="64F799F4">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w:t>
            </w:r>
          </w:p>
        </w:tc>
        <w:tc>
          <w:tcPr>
            <w:tcW w:w="5120" w:type="dxa"/>
            <w:gridSpan w:val="4"/>
            <w:noWrap/>
            <w:tcMar>
              <w:left w:w="108" w:type="dxa"/>
              <w:right w:w="108" w:type="dxa"/>
            </w:tcMar>
            <w:vAlign w:val="center"/>
          </w:tcPr>
          <w:p w14:paraId="1659CA85">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c>
        <w:tc>
          <w:tcPr>
            <w:tcW w:w="1710" w:type="dxa"/>
            <w:gridSpan w:val="2"/>
            <w:noWrap/>
            <w:tcMar>
              <w:left w:w="108" w:type="dxa"/>
              <w:right w:w="108" w:type="dxa"/>
            </w:tcMar>
            <w:vAlign w:val="center"/>
          </w:tcPr>
          <w:p w14:paraId="3DA24B9B">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c>
        <w:tc>
          <w:tcPr>
            <w:tcW w:w="1570" w:type="dxa"/>
            <w:noWrap/>
            <w:tcMar>
              <w:left w:w="108" w:type="dxa"/>
              <w:right w:w="108" w:type="dxa"/>
            </w:tcMar>
            <w:vAlign w:val="center"/>
          </w:tcPr>
          <w:p w14:paraId="155705CC">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w:t>
            </w:r>
          </w:p>
        </w:tc>
      </w:tr>
      <w:tr w14:paraId="3F24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28" w:hRule="atLeast"/>
        </w:trPr>
        <w:tc>
          <w:tcPr>
            <w:tcW w:w="700" w:type="dxa"/>
            <w:noWrap/>
            <w:tcMar>
              <w:left w:w="108" w:type="dxa"/>
              <w:right w:w="108" w:type="dxa"/>
            </w:tcMar>
            <w:vAlign w:val="center"/>
          </w:tcPr>
          <w:p w14:paraId="08DE73B5">
            <w:pPr>
              <w:ind w:left="8" w:hanging="94"/>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注意：</w:t>
            </w:r>
          </w:p>
        </w:tc>
        <w:tc>
          <w:tcPr>
            <w:tcW w:w="8400" w:type="dxa"/>
            <w:gridSpan w:val="7"/>
            <w:noWrap/>
            <w:tcMar>
              <w:left w:w="108" w:type="dxa"/>
              <w:right w:w="108" w:type="dxa"/>
            </w:tcMar>
            <w:vAlign w:val="center"/>
          </w:tcPr>
          <w:p w14:paraId="39011553">
            <w:pPr>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该表一式两份，两份表格投标人均需如实填写各项内容，两份表格的填写内容应一致。一份贴于装纳原件的文件袋（箱），一份在递交文件袋（箱）时由招标代理机构、投标人签字后交招标代理机构。招标代理机构仅代签收装纳原件的文件袋（箱），而不对文件袋（箱）中资料的数量、内容及真实性负责。</w:t>
            </w:r>
          </w:p>
        </w:tc>
      </w:tr>
      <w:tr w14:paraId="713E4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15" w:hRule="atLeast"/>
        </w:trPr>
        <w:tc>
          <w:tcPr>
            <w:tcW w:w="2205" w:type="dxa"/>
            <w:gridSpan w:val="2"/>
            <w:noWrap/>
            <w:tcMar>
              <w:left w:w="108" w:type="dxa"/>
              <w:right w:w="108" w:type="dxa"/>
            </w:tcMar>
            <w:vAlign w:val="center"/>
          </w:tcPr>
          <w:p w14:paraId="03248E81">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接收原件经办人（招标代理）：</w:t>
            </w:r>
          </w:p>
        </w:tc>
        <w:tc>
          <w:tcPr>
            <w:tcW w:w="1992" w:type="dxa"/>
            <w:gridSpan w:val="2"/>
            <w:noWrap/>
            <w:tcMar>
              <w:left w:w="108" w:type="dxa"/>
              <w:right w:w="108" w:type="dxa"/>
            </w:tcMar>
            <w:vAlign w:val="center"/>
          </w:tcPr>
          <w:p w14:paraId="5BCE5A61">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c>
        <w:tc>
          <w:tcPr>
            <w:tcW w:w="1623" w:type="dxa"/>
            <w:noWrap/>
            <w:tcMar>
              <w:left w:w="108" w:type="dxa"/>
              <w:right w:w="108" w:type="dxa"/>
            </w:tcMar>
            <w:vAlign w:val="center"/>
          </w:tcPr>
          <w:p w14:paraId="43254EA9">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接收时间：</w:t>
            </w:r>
          </w:p>
        </w:tc>
        <w:tc>
          <w:tcPr>
            <w:tcW w:w="3280" w:type="dxa"/>
            <w:gridSpan w:val="3"/>
            <w:noWrap/>
            <w:tcMar>
              <w:left w:w="108" w:type="dxa"/>
              <w:right w:w="108" w:type="dxa"/>
            </w:tcMar>
            <w:vAlign w:val="center"/>
          </w:tcPr>
          <w:p w14:paraId="6922A9E2">
            <w:pPr>
              <w:ind w:firstLine="480" w:firstLineChars="200"/>
              <w:jc w:val="lef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年   月   日   时  分</w:t>
            </w:r>
          </w:p>
        </w:tc>
      </w:tr>
      <w:tr w14:paraId="44B11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89" w:hRule="atLeast"/>
        </w:trPr>
        <w:tc>
          <w:tcPr>
            <w:tcW w:w="2205" w:type="dxa"/>
            <w:gridSpan w:val="2"/>
            <w:noWrap/>
            <w:tcMar>
              <w:left w:w="108" w:type="dxa"/>
              <w:right w:w="108" w:type="dxa"/>
            </w:tcMar>
            <w:vAlign w:val="center"/>
          </w:tcPr>
          <w:p w14:paraId="1772F5DD">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退还原件接收人（投标人）：</w:t>
            </w:r>
          </w:p>
        </w:tc>
        <w:tc>
          <w:tcPr>
            <w:tcW w:w="1992" w:type="dxa"/>
            <w:gridSpan w:val="2"/>
            <w:noWrap/>
            <w:tcMar>
              <w:left w:w="108" w:type="dxa"/>
              <w:right w:w="108" w:type="dxa"/>
            </w:tcMar>
            <w:vAlign w:val="center"/>
          </w:tcPr>
          <w:p w14:paraId="74892C54">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c>
        <w:tc>
          <w:tcPr>
            <w:tcW w:w="1623" w:type="dxa"/>
            <w:noWrap/>
            <w:tcMar>
              <w:left w:w="108" w:type="dxa"/>
              <w:right w:w="108" w:type="dxa"/>
            </w:tcMar>
            <w:vAlign w:val="center"/>
          </w:tcPr>
          <w:p w14:paraId="3627CE04">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退还时间：</w:t>
            </w:r>
          </w:p>
        </w:tc>
        <w:tc>
          <w:tcPr>
            <w:tcW w:w="3280" w:type="dxa"/>
            <w:gridSpan w:val="3"/>
            <w:noWrap/>
            <w:tcMar>
              <w:left w:w="108" w:type="dxa"/>
              <w:right w:w="108" w:type="dxa"/>
            </w:tcMar>
            <w:vAlign w:val="center"/>
          </w:tcPr>
          <w:p w14:paraId="425E27C0">
            <w:pPr>
              <w:ind w:firstLine="480" w:firstLineChars="200"/>
              <w:jc w:val="lef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年   月   日   时  分</w:t>
            </w:r>
          </w:p>
        </w:tc>
      </w:tr>
    </w:tbl>
    <w:p w14:paraId="75A82B2E">
      <w:pPr>
        <w:snapToGrid w:val="0"/>
        <w:spacing w:line="440" w:lineRule="exac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snapToGrid w:val="0"/>
          <w:color w:val="000000" w:themeColor="text1"/>
          <w:highlight w:val="none"/>
          <w14:textFill>
            <w14:solidFill>
              <w14:schemeClr w14:val="tx1"/>
            </w14:solidFill>
          </w14:textFill>
        </w:rPr>
        <w:br w:type="page"/>
      </w:r>
    </w:p>
    <w:bookmarkEnd w:id="568"/>
    <w:bookmarkEnd w:id="569"/>
    <w:bookmarkEnd w:id="570"/>
    <w:p w14:paraId="2082FE14">
      <w:pPr>
        <w:pStyle w:val="3"/>
        <w:jc w:val="center"/>
        <w:rPr>
          <w:rFonts w:hint="eastAsia" w:asciiTheme="minorEastAsia" w:hAnsiTheme="minorEastAsia" w:eastAsiaTheme="minorEastAsia" w:cstheme="minorEastAsia"/>
          <w:b/>
          <w:color w:val="000000" w:themeColor="text1"/>
          <w:kern w:val="44"/>
          <w:szCs w:val="30"/>
          <w:highlight w:val="none"/>
          <w14:textFill>
            <w14:solidFill>
              <w14:schemeClr w14:val="tx1"/>
            </w14:solidFill>
          </w14:textFill>
        </w:rPr>
      </w:pPr>
      <w:bookmarkStart w:id="573" w:name="_Toc26622"/>
      <w:bookmarkStart w:id="574" w:name="_Toc22541"/>
      <w:bookmarkStart w:id="575" w:name="_Toc9816"/>
      <w:bookmarkStart w:id="576" w:name="_Toc8121"/>
      <w:bookmarkStart w:id="577" w:name="_Toc23446"/>
      <w:bookmarkStart w:id="578" w:name="_Toc8821"/>
      <w:bookmarkStart w:id="579" w:name="_Toc6918"/>
      <w:bookmarkStart w:id="580" w:name="_Toc21994"/>
      <w:bookmarkStart w:id="581" w:name="_Toc26638"/>
      <w:r>
        <w:rPr>
          <w:rFonts w:hint="eastAsia" w:asciiTheme="minorEastAsia" w:hAnsiTheme="minorEastAsia" w:eastAsiaTheme="minorEastAsia" w:cstheme="minorEastAsia"/>
          <w:b/>
          <w:color w:val="000000" w:themeColor="text1"/>
          <w:kern w:val="44"/>
          <w:szCs w:val="30"/>
          <w:highlight w:val="none"/>
          <w14:textFill>
            <w14:solidFill>
              <w14:schemeClr w14:val="tx1"/>
            </w14:solidFill>
          </w14:textFill>
        </w:rPr>
        <w:t>第</w:t>
      </w:r>
      <w:r>
        <w:rPr>
          <w:rFonts w:hint="eastAsia" w:asciiTheme="minorEastAsia" w:hAnsiTheme="minorEastAsia" w:eastAsiaTheme="minorEastAsia" w:cstheme="minorEastAsia"/>
          <w:b/>
          <w:color w:val="000000" w:themeColor="text1"/>
          <w:kern w:val="44"/>
          <w:szCs w:val="30"/>
          <w:highlight w:val="none"/>
          <w:lang w:val="en-US" w:eastAsia="zh-CN"/>
          <w14:textFill>
            <w14:solidFill>
              <w14:schemeClr w14:val="tx1"/>
            </w14:solidFill>
          </w14:textFill>
        </w:rPr>
        <w:t>七</w:t>
      </w:r>
      <w:r>
        <w:rPr>
          <w:rFonts w:hint="eastAsia" w:asciiTheme="minorEastAsia" w:hAnsiTheme="minorEastAsia" w:eastAsiaTheme="minorEastAsia" w:cstheme="minorEastAsia"/>
          <w:b/>
          <w:color w:val="000000" w:themeColor="text1"/>
          <w:kern w:val="44"/>
          <w:szCs w:val="30"/>
          <w:highlight w:val="none"/>
          <w14:textFill>
            <w14:solidFill>
              <w14:schemeClr w14:val="tx1"/>
            </w14:solidFill>
          </w14:textFill>
        </w:rPr>
        <w:t>章  廉政合同、履约保函、预付款保函、支付保函</w:t>
      </w:r>
      <w:bookmarkEnd w:id="573"/>
      <w:bookmarkEnd w:id="574"/>
      <w:bookmarkEnd w:id="575"/>
      <w:bookmarkEnd w:id="576"/>
      <w:bookmarkEnd w:id="577"/>
      <w:bookmarkEnd w:id="578"/>
      <w:bookmarkEnd w:id="579"/>
      <w:bookmarkEnd w:id="580"/>
      <w:bookmarkEnd w:id="581"/>
    </w:p>
    <w:p w14:paraId="172855D5">
      <w:pPr>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192C8A41">
      <w:pPr>
        <w:pStyle w:val="5"/>
        <w:ind w:left="4511" w:leftChars="174" w:hanging="4093" w:hangingChars="1274"/>
        <w:jc w:val="center"/>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pPr>
      <w:bookmarkStart w:id="582" w:name="_Toc20232"/>
      <w:bookmarkStart w:id="583" w:name="_Toc29713"/>
      <w:bookmarkStart w:id="584" w:name="_Toc32046"/>
      <w:bookmarkStart w:id="585" w:name="_Toc10193"/>
      <w:bookmarkStart w:id="586" w:name="_Toc8348"/>
      <w:bookmarkStart w:id="587" w:name="_Toc10603"/>
      <w:bookmarkStart w:id="588" w:name="_Toc5845"/>
      <w:bookmarkStart w:id="589" w:name="_Toc2994"/>
      <w:bookmarkStart w:id="590" w:name="_Toc30503"/>
      <w:bookmarkStart w:id="591" w:name="_Toc16029"/>
      <w:bookmarkStart w:id="592" w:name="_Toc5870"/>
      <w:r>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t>廉政合同</w:t>
      </w:r>
      <w:bookmarkEnd w:id="582"/>
      <w:bookmarkEnd w:id="583"/>
      <w:bookmarkEnd w:id="584"/>
      <w:bookmarkEnd w:id="585"/>
      <w:bookmarkEnd w:id="586"/>
      <w:bookmarkEnd w:id="587"/>
      <w:bookmarkEnd w:id="588"/>
      <w:bookmarkEnd w:id="589"/>
      <w:bookmarkEnd w:id="590"/>
      <w:bookmarkEnd w:id="591"/>
      <w:bookmarkEnd w:id="592"/>
    </w:p>
    <w:p w14:paraId="4CEB01C0">
      <w:pPr>
        <w:tabs>
          <w:tab w:val="left" w:pos="9100"/>
        </w:tabs>
        <w:autoSpaceDE w:val="0"/>
        <w:autoSpaceDN w:val="0"/>
        <w:adjustRightInd w:val="0"/>
        <w:spacing w:line="460" w:lineRule="atLeast"/>
        <w:ind w:left="101" w:right="101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招标人：（全称）</w:t>
      </w:r>
      <w:r>
        <w:rPr>
          <w:rFonts w:hint="eastAsia" w:asciiTheme="minorEastAsia" w:hAnsiTheme="minorEastAsia" w:eastAsiaTheme="minorEastAsia" w:cstheme="minorEastAsia"/>
          <w:color w:val="000000" w:themeColor="text1"/>
          <w:kern w:val="0"/>
          <w:highlight w:val="none"/>
          <w:u w:val="single"/>
          <w14:textFill>
            <w14:solidFill>
              <w14:schemeClr w14:val="tx1"/>
            </w14:solidFill>
          </w14:textFill>
        </w:rPr>
        <w:tab/>
      </w:r>
    </w:p>
    <w:p w14:paraId="767DC3F8">
      <w:pPr>
        <w:tabs>
          <w:tab w:val="left" w:pos="9100"/>
        </w:tabs>
        <w:autoSpaceDE w:val="0"/>
        <w:autoSpaceDN w:val="0"/>
        <w:adjustRightInd w:val="0"/>
        <w:spacing w:line="460" w:lineRule="atLeast"/>
        <w:ind w:left="101" w:right="101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中标人：（全称）</w:t>
      </w:r>
      <w:r>
        <w:rPr>
          <w:rFonts w:hint="eastAsia" w:asciiTheme="minorEastAsia" w:hAnsiTheme="minorEastAsia" w:eastAsiaTheme="minorEastAsia" w:cstheme="minorEastAsia"/>
          <w:color w:val="000000" w:themeColor="text1"/>
          <w:kern w:val="0"/>
          <w:highlight w:val="none"/>
          <w:u w:val="single"/>
          <w14:textFill>
            <w14:solidFill>
              <w14:schemeClr w14:val="tx1"/>
            </w14:solidFill>
          </w14:textFill>
        </w:rPr>
        <w:tab/>
      </w:r>
    </w:p>
    <w:p w14:paraId="110241E6">
      <w:pPr>
        <w:autoSpaceDE w:val="0"/>
        <w:autoSpaceDN w:val="0"/>
        <w:adjustRightInd w:val="0"/>
        <w:spacing w:before="6" w:line="150" w:lineRule="exact"/>
        <w:jc w:val="left"/>
        <w:rPr>
          <w:rFonts w:hint="eastAsia" w:asciiTheme="minorEastAsia" w:hAnsiTheme="minorEastAsia" w:eastAsiaTheme="minorEastAsia" w:cstheme="minorEastAsia"/>
          <w:color w:val="000000" w:themeColor="text1"/>
          <w:kern w:val="0"/>
          <w:szCs w:val="15"/>
          <w:highlight w:val="none"/>
          <w14:textFill>
            <w14:solidFill>
              <w14:schemeClr w14:val="tx1"/>
            </w14:solidFill>
          </w14:textFill>
        </w:rPr>
      </w:pPr>
    </w:p>
    <w:p w14:paraId="30964C20">
      <w:pPr>
        <w:autoSpaceDE w:val="0"/>
        <w:autoSpaceDN w:val="0"/>
        <w:adjustRightInd w:val="0"/>
        <w:spacing w:line="200" w:lineRule="exact"/>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p w14:paraId="1F3807F3">
      <w:pPr>
        <w:autoSpaceDE w:val="0"/>
        <w:autoSpaceDN w:val="0"/>
        <w:adjustRightInd w:val="0"/>
        <w:spacing w:line="200" w:lineRule="exact"/>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p w14:paraId="44F84AE7">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position w:val="-3"/>
          <w:highlight w:val="none"/>
          <w14:textFill>
            <w14:solidFill>
              <w14:schemeClr w14:val="tx1"/>
            </w14:solidFill>
          </w14:textFill>
        </w:rPr>
        <w:t>根据国家、省有关廉政建设的规定，为做好合同工程的廉政建设，保证工程质量与施工安</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全，提高建设资金的有效使用和投资效益，合同双方当事人就加强合同工程的廉政建设，订立本合同。</w:t>
      </w:r>
    </w:p>
    <w:p w14:paraId="3524FAB7">
      <w:pPr>
        <w:autoSpaceDE w:val="0"/>
        <w:autoSpaceDN w:val="0"/>
        <w:adjustRightInd w:val="0"/>
        <w:spacing w:line="360" w:lineRule="auto"/>
        <w:ind w:firstLine="482" w:firstLineChars="200"/>
        <w:jc w:val="left"/>
        <w:rPr>
          <w:rFonts w:hint="eastAsia" w:asciiTheme="minorEastAsia" w:hAnsiTheme="minorEastAsia" w:eastAsiaTheme="minorEastAsia" w:cstheme="minorEastAsia"/>
          <w:b/>
          <w:bCs/>
          <w:color w:val="000000" w:themeColor="text1"/>
          <w:spacing w:val="1"/>
          <w:kern w:val="0"/>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1</w:t>
      </w: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ab/>
      </w:r>
      <w:r>
        <w:rPr>
          <w:rFonts w:hint="eastAsia" w:asciiTheme="minorEastAsia" w:hAnsiTheme="minorEastAsia" w:eastAsiaTheme="minorEastAsia" w:cstheme="minorEastAsia"/>
          <w:b/>
          <w:bCs/>
          <w:color w:val="000000" w:themeColor="text1"/>
          <w:spacing w:val="1"/>
          <w:kern w:val="0"/>
          <w:szCs w:val="28"/>
          <w:highlight w:val="none"/>
          <w14:textFill>
            <w14:solidFill>
              <w14:schemeClr w14:val="tx1"/>
            </w14:solidFill>
          </w14:textFill>
        </w:rPr>
        <w:t>双方权利和义务</w:t>
      </w:r>
    </w:p>
    <w:p w14:paraId="545CBDDF">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1.1</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严格遵守国家、省有关法律法规的规定。</w:t>
      </w:r>
    </w:p>
    <w:p w14:paraId="7DF0856F">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1.2</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严格执行合同工程一切合同文件，自觉按合同办事。</w:t>
      </w:r>
    </w:p>
    <w:p w14:paraId="7DF08E7D">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1.3</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合同双方当事人的业务活动应坚持公平</w:t>
      </w:r>
      <w:r>
        <w:rPr>
          <w:rFonts w:hint="eastAsia" w:asciiTheme="minorEastAsia" w:hAnsiTheme="minorEastAsia" w:eastAsiaTheme="minorEastAsia" w:cstheme="minorEastAsia"/>
          <w:color w:val="000000" w:themeColor="text1"/>
          <w:spacing w:val="-12"/>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公开</w:t>
      </w:r>
      <w:r>
        <w:rPr>
          <w:rFonts w:hint="eastAsia" w:asciiTheme="minorEastAsia" w:hAnsiTheme="minorEastAsia" w:eastAsiaTheme="minorEastAsia" w:cstheme="minorEastAsia"/>
          <w:color w:val="000000" w:themeColor="text1"/>
          <w:spacing w:val="-12"/>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公正和诚信的原</w:t>
      </w:r>
      <w:r>
        <w:rPr>
          <w:rFonts w:hint="eastAsia" w:asciiTheme="minorEastAsia" w:hAnsiTheme="minorEastAsia" w:eastAsiaTheme="minorEastAsia" w:cstheme="minorEastAsia"/>
          <w:color w:val="000000" w:themeColor="text1"/>
          <w:spacing w:val="-12"/>
          <w:kern w:val="0"/>
          <w:highlight w:val="none"/>
          <w14:textFill>
            <w14:solidFill>
              <w14:schemeClr w14:val="tx1"/>
            </w14:solidFill>
          </w14:textFill>
        </w:rPr>
        <w:t>则</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（法律认定的商业 秘密和合同文件另有规定除外</w:t>
      </w:r>
      <w:r>
        <w:rPr>
          <w:rFonts w:hint="eastAsia" w:asciiTheme="minorEastAsia" w:hAnsiTheme="minorEastAsia" w:eastAsiaTheme="minorEastAsia" w:cstheme="minorEastAsia"/>
          <w:color w:val="000000" w:themeColor="text1"/>
          <w:spacing w:val="-120"/>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，不得损害国家和集体利益，不得违反工程建设管理规章制度。</w:t>
      </w:r>
    </w:p>
    <w:p w14:paraId="1BBA8BB4">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1.4</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建立健全廉政制度</w:t>
      </w:r>
      <w:r>
        <w:rPr>
          <w:rFonts w:hint="eastAsia" w:asciiTheme="minorEastAsia" w:hAnsiTheme="minorEastAsia" w:eastAsiaTheme="minorEastAsia" w:cstheme="minorEastAsia"/>
          <w:color w:val="000000" w:themeColor="text1"/>
          <w:spacing w:val="-10"/>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开展廉政教育</w:t>
      </w:r>
      <w:r>
        <w:rPr>
          <w:rFonts w:hint="eastAsia" w:asciiTheme="minorEastAsia" w:hAnsiTheme="minorEastAsia" w:eastAsiaTheme="minorEastAsia" w:cstheme="minorEastAsia"/>
          <w:color w:val="000000" w:themeColor="text1"/>
          <w:spacing w:val="-8"/>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设立廉政告示牌</w:t>
      </w:r>
      <w:r>
        <w:rPr>
          <w:rFonts w:hint="eastAsia" w:asciiTheme="minorEastAsia" w:hAnsiTheme="minorEastAsia" w:eastAsiaTheme="minorEastAsia" w:cstheme="minorEastAsia"/>
          <w:color w:val="000000" w:themeColor="text1"/>
          <w:spacing w:val="-8"/>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公布举报电话</w:t>
      </w:r>
      <w:r>
        <w:rPr>
          <w:rFonts w:hint="eastAsia" w:asciiTheme="minorEastAsia" w:hAnsiTheme="minorEastAsia" w:eastAsiaTheme="minorEastAsia" w:cstheme="minorEastAsia"/>
          <w:color w:val="000000" w:themeColor="text1"/>
          <w:spacing w:val="-8"/>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监督并认真查 处违法违纪行为。</w:t>
      </w:r>
    </w:p>
    <w:p w14:paraId="394BCC7E">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1.5</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发现对方在业务活动中有违反廉政建设规定的行为，应及时给予提醒和纠正。</w:t>
      </w:r>
    </w:p>
    <w:p w14:paraId="3A3CCFAE">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1.6</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发现对方严重违反合同的行为</w:t>
      </w:r>
      <w:r>
        <w:rPr>
          <w:rFonts w:hint="eastAsia" w:asciiTheme="minorEastAsia" w:hAnsiTheme="minorEastAsia" w:eastAsiaTheme="minorEastAsia" w:cstheme="minorEastAsia"/>
          <w:color w:val="000000" w:themeColor="text1"/>
          <w:spacing w:val="-18"/>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有向其上级部门举报</w:t>
      </w:r>
      <w:r>
        <w:rPr>
          <w:rFonts w:hint="eastAsia" w:asciiTheme="minorEastAsia" w:hAnsiTheme="minorEastAsia" w:eastAsiaTheme="minorEastAsia" w:cstheme="minorEastAsia"/>
          <w:color w:val="000000" w:themeColor="text1"/>
          <w:spacing w:val="-18"/>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建议给予处理并要求告知处理 结果的权利。没有上级部门的，可按本合同第二部分《通用条款》第87 条规定处理。</w:t>
      </w:r>
    </w:p>
    <w:p w14:paraId="7D2BCF75">
      <w:pPr>
        <w:autoSpaceDE w:val="0"/>
        <w:autoSpaceDN w:val="0"/>
        <w:adjustRightInd w:val="0"/>
        <w:spacing w:line="360" w:lineRule="auto"/>
        <w:ind w:firstLine="482" w:firstLineChars="200"/>
        <w:jc w:val="left"/>
        <w:rPr>
          <w:rFonts w:hint="eastAsia" w:asciiTheme="minorEastAsia" w:hAnsiTheme="minorEastAsia" w:eastAsiaTheme="minorEastAsia" w:cstheme="minorEastAsia"/>
          <w:b/>
          <w:bCs/>
          <w:color w:val="000000" w:themeColor="text1"/>
          <w:spacing w:val="1"/>
          <w:kern w:val="0"/>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2</w:t>
      </w: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ab/>
      </w:r>
      <w:r>
        <w:rPr>
          <w:rFonts w:hint="eastAsia" w:asciiTheme="minorEastAsia" w:hAnsiTheme="minorEastAsia" w:eastAsiaTheme="minorEastAsia" w:cstheme="minorEastAsia"/>
          <w:b/>
          <w:bCs/>
          <w:color w:val="000000" w:themeColor="text1"/>
          <w:spacing w:val="1"/>
          <w:kern w:val="0"/>
          <w:szCs w:val="28"/>
          <w:highlight w:val="none"/>
          <w14:textFill>
            <w14:solidFill>
              <w14:schemeClr w14:val="tx1"/>
            </w14:solidFill>
          </w14:textFill>
        </w:rPr>
        <w:t>招标人义务</w:t>
      </w:r>
    </w:p>
    <w:p w14:paraId="250A1280">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2.1</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招标人及其工作人员不得索取或接受中标人的礼金</w:t>
      </w:r>
      <w:r>
        <w:rPr>
          <w:rFonts w:hint="eastAsia" w:asciiTheme="minorEastAsia" w:hAnsiTheme="minorEastAsia" w:eastAsiaTheme="minorEastAsia" w:cstheme="minorEastAsia"/>
          <w:color w:val="000000" w:themeColor="text1"/>
          <w:spacing w:val="-18"/>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有价证券和贵重物品</w:t>
      </w:r>
      <w:r>
        <w:rPr>
          <w:rFonts w:hint="eastAsia" w:asciiTheme="minorEastAsia" w:hAnsiTheme="minorEastAsia" w:eastAsiaTheme="minorEastAsia" w:cstheme="minorEastAsia"/>
          <w:color w:val="000000" w:themeColor="text1"/>
          <w:spacing w:val="-18"/>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不得在承 包人报销任何应由招标人或其工作人员个人支付的费用。</w:t>
      </w:r>
    </w:p>
    <w:p w14:paraId="224220B2">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2.2</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招标人及其工作人员不得参加中标人安排的宴</w:t>
      </w:r>
      <w:r>
        <w:rPr>
          <w:rFonts w:hint="eastAsia" w:asciiTheme="minorEastAsia" w:hAnsiTheme="minorEastAsia" w:eastAsiaTheme="minorEastAsia" w:cstheme="minorEastAsia"/>
          <w:color w:val="000000" w:themeColor="text1"/>
          <w:spacing w:val="-12"/>
          <w:kern w:val="0"/>
          <w:highlight w:val="none"/>
          <w14:textFill>
            <w14:solidFill>
              <w14:schemeClr w14:val="tx1"/>
            </w14:solidFill>
          </w14:textFill>
        </w:rPr>
        <w:t>请</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（工作餐除外</w:t>
      </w:r>
      <w:r>
        <w:rPr>
          <w:rFonts w:hint="eastAsia" w:asciiTheme="minorEastAsia" w:hAnsiTheme="minorEastAsia" w:eastAsiaTheme="minorEastAsia" w:cstheme="minorEastAsia"/>
          <w:color w:val="000000" w:themeColor="text1"/>
          <w:spacing w:val="-12"/>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和娱乐活动</w:t>
      </w:r>
      <w:r>
        <w:rPr>
          <w:rFonts w:hint="eastAsia" w:asciiTheme="minorEastAsia" w:hAnsiTheme="minorEastAsia" w:eastAsiaTheme="minorEastAsia" w:cstheme="minorEastAsia"/>
          <w:color w:val="000000" w:themeColor="text1"/>
          <w:spacing w:val="-12"/>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不得接受中标人提供的通讯、交通工具和高档办公用品等物品。</w:t>
      </w:r>
    </w:p>
    <w:p w14:paraId="5F6DD461">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position w:val="-2"/>
          <w:highlight w:val="none"/>
          <w14:textFill>
            <w14:solidFill>
              <w14:schemeClr w14:val="tx1"/>
            </w14:solidFill>
          </w14:textFill>
        </w:rPr>
        <w:t>2.3</w:t>
      </w:r>
      <w:r>
        <w:rPr>
          <w:rFonts w:hint="eastAsia" w:asciiTheme="minorEastAsia" w:hAnsiTheme="minorEastAsia" w:eastAsiaTheme="minorEastAsia" w:cstheme="minorEastAsia"/>
          <w:color w:val="000000" w:themeColor="text1"/>
          <w:kern w:val="0"/>
          <w:position w:val="-2"/>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position w:val="-2"/>
          <w:highlight w:val="none"/>
          <w14:textFill>
            <w14:solidFill>
              <w14:schemeClr w14:val="tx1"/>
            </w14:solidFill>
          </w14:textFill>
        </w:rPr>
        <w:t>招标人及其工作人员不得要求或者接受中标人为其住房装修</w:t>
      </w:r>
      <w:r>
        <w:rPr>
          <w:rFonts w:hint="eastAsia" w:asciiTheme="minorEastAsia" w:hAnsiTheme="minorEastAsia" w:eastAsiaTheme="minorEastAsia" w:cstheme="minorEastAsia"/>
          <w:color w:val="000000" w:themeColor="text1"/>
          <w:spacing w:val="-18"/>
          <w:kern w:val="0"/>
          <w:position w:val="-2"/>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position w:val="-2"/>
          <w:highlight w:val="none"/>
          <w14:textFill>
            <w14:solidFill>
              <w14:schemeClr w14:val="tx1"/>
            </w14:solidFill>
          </w14:textFill>
        </w:rPr>
        <w:t>婚丧嫁娶活动</w:t>
      </w:r>
      <w:r>
        <w:rPr>
          <w:rFonts w:hint="eastAsia" w:asciiTheme="minorEastAsia" w:hAnsiTheme="minorEastAsia" w:eastAsiaTheme="minorEastAsia" w:cstheme="minorEastAsia"/>
          <w:color w:val="000000" w:themeColor="text1"/>
          <w:spacing w:val="-18"/>
          <w:kern w:val="0"/>
          <w:position w:val="-2"/>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position w:val="-2"/>
          <w:highlight w:val="none"/>
          <w14:textFill>
            <w14:solidFill>
              <w14:schemeClr w14:val="tx1"/>
            </w14:solidFill>
          </w14:textFill>
        </w:rPr>
        <w:t>配偶子</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女工作安排以及出国出境、旅游等提供方便。</w:t>
      </w:r>
    </w:p>
    <w:p w14:paraId="346DF012">
      <w:pPr>
        <w:autoSpaceDE w:val="0"/>
        <w:autoSpaceDN w:val="0"/>
        <w:adjustRightInd w:val="0"/>
        <w:spacing w:line="360" w:lineRule="auto"/>
        <w:ind w:right="185"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 xml:space="preserve">2.4 </w:t>
      </w:r>
      <w:r>
        <w:rPr>
          <w:rFonts w:hint="eastAsia" w:asciiTheme="minorEastAsia" w:hAnsiTheme="minorEastAsia" w:eastAsiaTheme="minorEastAsia" w:cstheme="minorEastAsia"/>
          <w:color w:val="000000" w:themeColor="text1"/>
          <w:spacing w:val="2"/>
          <w:kern w:val="0"/>
          <w:highlight w:val="none"/>
          <w14:textFill>
            <w14:solidFill>
              <w14:schemeClr w14:val="tx1"/>
            </w14:solidFill>
          </w14:textFill>
        </w:rPr>
        <w:t>招标人及其工作人员不得以任何理由向中标人推荐</w:t>
      </w:r>
      <w:r>
        <w:rPr>
          <w:rFonts w:hint="eastAsia" w:asciiTheme="minorEastAsia" w:hAnsiTheme="minorEastAsia" w:eastAsiaTheme="minorEastAsia" w:cstheme="minorEastAsia"/>
          <w:color w:val="000000" w:themeColor="text1"/>
          <w:spacing w:val="1"/>
          <w:kern w:val="0"/>
          <w:highlight w:val="none"/>
          <w14:textFill>
            <w14:solidFill>
              <w14:schemeClr w14:val="tx1"/>
            </w14:solidFill>
          </w14:textFill>
        </w:rPr>
        <w:t>分</w:t>
      </w:r>
      <w:r>
        <w:rPr>
          <w:rFonts w:hint="eastAsia" w:asciiTheme="minorEastAsia" w:hAnsiTheme="minorEastAsia" w:eastAsiaTheme="minorEastAsia" w:cstheme="minorEastAsia"/>
          <w:color w:val="000000" w:themeColor="text1"/>
          <w:spacing w:val="2"/>
          <w:kern w:val="0"/>
          <w:highlight w:val="none"/>
          <w14:textFill>
            <w14:solidFill>
              <w14:schemeClr w14:val="tx1"/>
            </w14:solidFill>
          </w14:textFill>
        </w:rPr>
        <w:t xml:space="preserve">包人、推销材料和工程设备，不 </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得要求中标人购买合同以外的材料和工程设备。</w:t>
      </w:r>
    </w:p>
    <w:p w14:paraId="14AA02E8">
      <w:pPr>
        <w:autoSpaceDE w:val="0"/>
        <w:autoSpaceDN w:val="0"/>
        <w:adjustRightInd w:val="0"/>
        <w:spacing w:line="360" w:lineRule="auto"/>
        <w:ind w:right="185"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2.5</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招标人及其工作人员要秉公办事</w:t>
      </w:r>
      <w:r>
        <w:rPr>
          <w:rFonts w:hint="eastAsia" w:asciiTheme="minorEastAsia" w:hAnsiTheme="minorEastAsia" w:eastAsiaTheme="minorEastAsia" w:cstheme="minorEastAsia"/>
          <w:color w:val="000000" w:themeColor="text1"/>
          <w:spacing w:val="-18"/>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不准营私舞弊</w:t>
      </w:r>
      <w:r>
        <w:rPr>
          <w:rFonts w:hint="eastAsia" w:asciiTheme="minorEastAsia" w:hAnsiTheme="minorEastAsia" w:eastAsiaTheme="minorEastAsia" w:cstheme="minorEastAsia"/>
          <w:color w:val="000000" w:themeColor="text1"/>
          <w:spacing w:val="-18"/>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不准利用职权私自为合同工程安排 施工队伍，也不得从事与合同工程有关的各种有偿中介活动。</w:t>
      </w:r>
    </w:p>
    <w:p w14:paraId="3B719603">
      <w:pPr>
        <w:autoSpaceDE w:val="0"/>
        <w:autoSpaceDN w:val="0"/>
        <w:adjustRightInd w:val="0"/>
        <w:spacing w:before="72" w:line="360" w:lineRule="auto"/>
        <w:ind w:right="185"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 xml:space="preserve">2.6 </w:t>
      </w:r>
      <w:r>
        <w:rPr>
          <w:rFonts w:hint="eastAsia" w:asciiTheme="minorEastAsia" w:hAnsiTheme="minorEastAsia" w:eastAsiaTheme="minorEastAsia" w:cstheme="minorEastAsia"/>
          <w:color w:val="000000" w:themeColor="text1"/>
          <w:spacing w:val="2"/>
          <w:kern w:val="0"/>
          <w:highlight w:val="none"/>
          <w14:textFill>
            <w14:solidFill>
              <w14:schemeClr w14:val="tx1"/>
            </w14:solidFill>
          </w14:textFill>
        </w:rPr>
        <w:t>招标人及其工作人员（含其配偶、子女）不得从事</w:t>
      </w:r>
      <w:r>
        <w:rPr>
          <w:rFonts w:hint="eastAsia" w:asciiTheme="minorEastAsia" w:hAnsiTheme="minorEastAsia" w:eastAsiaTheme="minorEastAsia" w:cstheme="minorEastAsia"/>
          <w:color w:val="000000" w:themeColor="text1"/>
          <w:spacing w:val="1"/>
          <w:kern w:val="0"/>
          <w:highlight w:val="none"/>
          <w14:textFill>
            <w14:solidFill>
              <w14:schemeClr w14:val="tx1"/>
            </w14:solidFill>
          </w14:textFill>
        </w:rPr>
        <w:t>与</w:t>
      </w:r>
      <w:r>
        <w:rPr>
          <w:rFonts w:hint="eastAsia" w:asciiTheme="minorEastAsia" w:hAnsiTheme="minorEastAsia" w:eastAsiaTheme="minorEastAsia" w:cstheme="minorEastAsia"/>
          <w:color w:val="000000" w:themeColor="text1"/>
          <w:spacing w:val="2"/>
          <w:kern w:val="0"/>
          <w:highlight w:val="none"/>
          <w14:textFill>
            <w14:solidFill>
              <w14:schemeClr w14:val="tx1"/>
            </w14:solidFill>
          </w14:textFill>
        </w:rPr>
        <w:t xml:space="preserve">合同工程有关的材料和工程设备 </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供应、工程分包、劳务等经济活动。</w:t>
      </w:r>
    </w:p>
    <w:p w14:paraId="4D9BB120">
      <w:pPr>
        <w:autoSpaceDE w:val="0"/>
        <w:autoSpaceDN w:val="0"/>
        <w:adjustRightInd w:val="0"/>
        <w:spacing w:before="72" w:line="360" w:lineRule="auto"/>
        <w:ind w:right="185" w:firstLine="482" w:firstLineChars="200"/>
        <w:jc w:val="left"/>
        <w:rPr>
          <w:rFonts w:hint="eastAsia" w:asciiTheme="minorEastAsia" w:hAnsiTheme="minorEastAsia" w:eastAsiaTheme="minorEastAsia" w:cstheme="minorEastAsia"/>
          <w:b/>
          <w:bCs/>
          <w:color w:val="000000" w:themeColor="text1"/>
          <w:spacing w:val="1"/>
          <w:kern w:val="0"/>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3</w:t>
      </w: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ab/>
      </w:r>
      <w:r>
        <w:rPr>
          <w:rFonts w:hint="eastAsia" w:asciiTheme="minorEastAsia" w:hAnsiTheme="minorEastAsia" w:eastAsiaTheme="minorEastAsia" w:cstheme="minorEastAsia"/>
          <w:b/>
          <w:bCs/>
          <w:color w:val="000000" w:themeColor="text1"/>
          <w:spacing w:val="1"/>
          <w:kern w:val="0"/>
          <w:szCs w:val="28"/>
          <w:highlight w:val="none"/>
          <w14:textFill>
            <w14:solidFill>
              <w14:schemeClr w14:val="tx1"/>
            </w14:solidFill>
          </w14:textFill>
        </w:rPr>
        <w:t>中标人义务</w:t>
      </w:r>
    </w:p>
    <w:p w14:paraId="394B952F">
      <w:pPr>
        <w:autoSpaceDE w:val="0"/>
        <w:autoSpaceDN w:val="0"/>
        <w:adjustRightInd w:val="0"/>
        <w:spacing w:before="72" w:line="360" w:lineRule="auto"/>
        <w:ind w:right="185"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3.1</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中标人不得以任何理由向招标人及其工作人员行贿或馈赠礼金</w:t>
      </w:r>
      <w:r>
        <w:rPr>
          <w:rFonts w:hint="eastAsia" w:asciiTheme="minorEastAsia" w:hAnsiTheme="minorEastAsia" w:eastAsiaTheme="minorEastAsia" w:cstheme="minorEastAsia"/>
          <w:color w:val="000000" w:themeColor="text1"/>
          <w:spacing w:val="-78"/>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有价证券</w:t>
      </w:r>
      <w:r>
        <w:rPr>
          <w:rFonts w:hint="eastAsia" w:asciiTheme="minorEastAsia" w:hAnsiTheme="minorEastAsia" w:eastAsiaTheme="minorEastAsia" w:cstheme="minorEastAsia"/>
          <w:color w:val="000000" w:themeColor="text1"/>
          <w:spacing w:val="-78"/>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贵重礼品。</w:t>
      </w:r>
    </w:p>
    <w:p w14:paraId="63B51EC7">
      <w:pPr>
        <w:autoSpaceDE w:val="0"/>
        <w:autoSpaceDN w:val="0"/>
        <w:adjustRightInd w:val="0"/>
        <w:spacing w:before="72" w:line="360" w:lineRule="auto"/>
        <w:ind w:right="185"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3.2</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spacing w:val="5"/>
          <w:kern w:val="0"/>
          <w:highlight w:val="none"/>
          <w14:textFill>
            <w14:solidFill>
              <w14:schemeClr w14:val="tx1"/>
            </w14:solidFill>
          </w14:textFill>
        </w:rPr>
        <w:t>中标人不得以任何名义为招标人及其</w:t>
      </w:r>
      <w:r>
        <w:rPr>
          <w:rFonts w:hint="eastAsia" w:asciiTheme="minorEastAsia" w:hAnsiTheme="minorEastAsia" w:eastAsiaTheme="minorEastAsia" w:cstheme="minorEastAsia"/>
          <w:color w:val="000000" w:themeColor="text1"/>
          <w:spacing w:val="4"/>
          <w:kern w:val="0"/>
          <w:highlight w:val="none"/>
          <w14:textFill>
            <w14:solidFill>
              <w14:schemeClr w14:val="tx1"/>
            </w14:solidFill>
          </w14:textFill>
        </w:rPr>
        <w:t>工</w:t>
      </w:r>
      <w:r>
        <w:rPr>
          <w:rFonts w:hint="eastAsia" w:asciiTheme="minorEastAsia" w:hAnsiTheme="minorEastAsia" w:eastAsiaTheme="minorEastAsia" w:cstheme="minorEastAsia"/>
          <w:color w:val="000000" w:themeColor="text1"/>
          <w:spacing w:val="6"/>
          <w:kern w:val="0"/>
          <w:highlight w:val="none"/>
          <w14:textFill>
            <w14:solidFill>
              <w14:schemeClr w14:val="tx1"/>
            </w14:solidFill>
          </w14:textFill>
        </w:rPr>
        <w:t xml:space="preserve">作人员报销应由招标人或其工作人员个人支 </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付的任何费用。</w:t>
      </w:r>
    </w:p>
    <w:p w14:paraId="644D8D3B">
      <w:pPr>
        <w:autoSpaceDE w:val="0"/>
        <w:autoSpaceDN w:val="0"/>
        <w:adjustRightInd w:val="0"/>
        <w:spacing w:before="72" w:line="360" w:lineRule="auto"/>
        <w:ind w:right="185"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3.3</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中标人不得以任何理由安排招标人及其工作人员参加宴</w:t>
      </w:r>
      <w:r>
        <w:rPr>
          <w:rFonts w:hint="eastAsia" w:asciiTheme="minorEastAsia" w:hAnsiTheme="minorEastAsia" w:eastAsiaTheme="minorEastAsia" w:cstheme="minorEastAsia"/>
          <w:color w:val="000000" w:themeColor="text1"/>
          <w:spacing w:val="-78"/>
          <w:kern w:val="0"/>
          <w:highlight w:val="none"/>
          <w14:textFill>
            <w14:solidFill>
              <w14:schemeClr w14:val="tx1"/>
            </w14:solidFill>
          </w14:textFill>
        </w:rPr>
        <w:t>请</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（工作餐除外</w:t>
      </w:r>
      <w:r>
        <w:rPr>
          <w:rFonts w:hint="eastAsia" w:asciiTheme="minorEastAsia" w:hAnsiTheme="minorEastAsia" w:eastAsiaTheme="minorEastAsia" w:cstheme="minorEastAsia"/>
          <w:color w:val="000000" w:themeColor="text1"/>
          <w:spacing w:val="-78"/>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及娱乐活动。</w:t>
      </w:r>
    </w:p>
    <w:p w14:paraId="27DD60F2">
      <w:pPr>
        <w:autoSpaceDE w:val="0"/>
        <w:autoSpaceDN w:val="0"/>
        <w:adjustRightInd w:val="0"/>
        <w:spacing w:before="72" w:line="360" w:lineRule="auto"/>
        <w:ind w:right="185"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3.4</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中标人不得为招标人和个人购置或提供通讯、交通工具和高档办公用品等物品。</w:t>
      </w:r>
    </w:p>
    <w:p w14:paraId="57149C64">
      <w:pPr>
        <w:autoSpaceDE w:val="0"/>
        <w:autoSpaceDN w:val="0"/>
        <w:adjustRightInd w:val="0"/>
        <w:spacing w:before="72" w:line="360" w:lineRule="auto"/>
        <w:ind w:right="185"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3.5</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中标人不得为招标人及其工作人员的住房装修</w:t>
      </w:r>
      <w:r>
        <w:rPr>
          <w:rFonts w:hint="eastAsia" w:asciiTheme="minorEastAsia" w:hAnsiTheme="minorEastAsia" w:eastAsiaTheme="minorEastAsia" w:cstheme="minorEastAsia"/>
          <w:color w:val="000000" w:themeColor="text1"/>
          <w:spacing w:val="-18"/>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婚丧嫁娶活动</w:t>
      </w:r>
      <w:r>
        <w:rPr>
          <w:rFonts w:hint="eastAsia" w:asciiTheme="minorEastAsia" w:hAnsiTheme="minorEastAsia" w:eastAsiaTheme="minorEastAsia" w:cstheme="minorEastAsia"/>
          <w:color w:val="000000" w:themeColor="text1"/>
          <w:spacing w:val="-18"/>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配偶子女工作安排以 及出国出境、旅游等提供方便。</w:t>
      </w:r>
    </w:p>
    <w:p w14:paraId="0EC4B34F">
      <w:pPr>
        <w:autoSpaceDE w:val="0"/>
        <w:autoSpaceDN w:val="0"/>
        <w:adjustRightInd w:val="0"/>
        <w:spacing w:before="72" w:line="360" w:lineRule="auto"/>
        <w:ind w:right="185" w:firstLine="482" w:firstLineChars="200"/>
        <w:jc w:val="left"/>
        <w:rPr>
          <w:rFonts w:hint="eastAsia" w:asciiTheme="minorEastAsia" w:hAnsiTheme="minorEastAsia" w:eastAsiaTheme="minorEastAsia" w:cstheme="minorEastAsia"/>
          <w:b/>
          <w:bCs/>
          <w:color w:val="000000" w:themeColor="text1"/>
          <w:spacing w:val="1"/>
          <w:kern w:val="0"/>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4</w:t>
      </w: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ab/>
      </w:r>
      <w:r>
        <w:rPr>
          <w:rFonts w:hint="eastAsia" w:asciiTheme="minorEastAsia" w:hAnsiTheme="minorEastAsia" w:eastAsiaTheme="minorEastAsia" w:cstheme="minorEastAsia"/>
          <w:b/>
          <w:bCs/>
          <w:color w:val="000000" w:themeColor="text1"/>
          <w:spacing w:val="1"/>
          <w:kern w:val="0"/>
          <w:szCs w:val="28"/>
          <w:highlight w:val="none"/>
          <w14:textFill>
            <w14:solidFill>
              <w14:schemeClr w14:val="tx1"/>
            </w14:solidFill>
          </w14:textFill>
        </w:rPr>
        <w:t>违约责任</w:t>
      </w:r>
    </w:p>
    <w:p w14:paraId="7B8FD472">
      <w:pPr>
        <w:autoSpaceDE w:val="0"/>
        <w:autoSpaceDN w:val="0"/>
        <w:adjustRightInd w:val="0"/>
        <w:spacing w:before="72" w:line="360" w:lineRule="auto"/>
        <w:ind w:right="185"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4.1</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招标人及其工作人员违反本合同第1 条和第2 条规定</w:t>
      </w:r>
      <w:r>
        <w:rPr>
          <w:rFonts w:hint="eastAsia" w:asciiTheme="minorEastAsia" w:hAnsiTheme="minorEastAsia" w:eastAsiaTheme="minorEastAsia" w:cstheme="minorEastAsia"/>
          <w:color w:val="000000" w:themeColor="text1"/>
          <w:spacing w:val="-36"/>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应按照廉政建设的有关规定给 予处分；涉嫌犯罪的，移交司法机关追究刑事责任；给中标人造成损失的，应予赔偿。</w:t>
      </w:r>
    </w:p>
    <w:p w14:paraId="34408EEB">
      <w:pPr>
        <w:autoSpaceDE w:val="0"/>
        <w:autoSpaceDN w:val="0"/>
        <w:adjustRightInd w:val="0"/>
        <w:spacing w:before="72" w:line="360" w:lineRule="auto"/>
        <w:ind w:right="185"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4.2</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中标人及其工作人员违反本合同第1 条和第3 条规定</w:t>
      </w:r>
      <w:r>
        <w:rPr>
          <w:rFonts w:hint="eastAsia" w:asciiTheme="minorEastAsia" w:hAnsiTheme="minorEastAsia" w:eastAsiaTheme="minorEastAsia" w:cstheme="minorEastAsia"/>
          <w:color w:val="000000" w:themeColor="text1"/>
          <w:spacing w:val="-36"/>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应按照廉政建设的有关规定给 予处分</w:t>
      </w:r>
      <w:r>
        <w:rPr>
          <w:rFonts w:hint="eastAsia" w:asciiTheme="minorEastAsia" w:hAnsiTheme="minorEastAsia" w:eastAsiaTheme="minorEastAsia" w:cstheme="minorEastAsia"/>
          <w:color w:val="000000" w:themeColor="text1"/>
          <w:spacing w:val="-24"/>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情节严重的</w:t>
      </w:r>
      <w:r>
        <w:rPr>
          <w:rFonts w:hint="eastAsia" w:asciiTheme="minorEastAsia" w:hAnsiTheme="minorEastAsia" w:eastAsiaTheme="minorEastAsia" w:cstheme="minorEastAsia"/>
          <w:color w:val="000000" w:themeColor="text1"/>
          <w:spacing w:val="-24"/>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给予中标人1～3 年内不得进入工程建设市场的处罚</w:t>
      </w:r>
      <w:r>
        <w:rPr>
          <w:rFonts w:hint="eastAsia" w:asciiTheme="minorEastAsia" w:hAnsiTheme="minorEastAsia" w:eastAsiaTheme="minorEastAsia" w:cstheme="minorEastAsia"/>
          <w:color w:val="000000" w:themeColor="text1"/>
          <w:spacing w:val="-24"/>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涉嫌犯罪的</w:t>
      </w:r>
      <w:r>
        <w:rPr>
          <w:rFonts w:hint="eastAsia" w:asciiTheme="minorEastAsia" w:hAnsiTheme="minorEastAsia" w:eastAsiaTheme="minorEastAsia" w:cstheme="minorEastAsia"/>
          <w:color w:val="000000" w:themeColor="text1"/>
          <w:spacing w:val="-24"/>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移交 司法机关追究刑事责任；给招标人造成损失的，应予赔偿；</w:t>
      </w:r>
    </w:p>
    <w:p w14:paraId="731F24BE">
      <w:pPr>
        <w:autoSpaceDE w:val="0"/>
        <w:autoSpaceDN w:val="0"/>
        <w:adjustRightInd w:val="0"/>
        <w:spacing w:before="16" w:line="360" w:lineRule="auto"/>
        <w:jc w:val="left"/>
        <w:rPr>
          <w:rFonts w:hint="eastAsia" w:asciiTheme="minorEastAsia" w:hAnsiTheme="minorEastAsia" w:eastAsiaTheme="minorEastAsia" w:cstheme="minorEastAsia"/>
          <w:color w:val="000000" w:themeColor="text1"/>
          <w:kern w:val="0"/>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 xml:space="preserve">    5</w:t>
      </w:r>
      <w:r>
        <w:rPr>
          <w:rFonts w:hint="eastAsia" w:asciiTheme="minorEastAsia" w:hAnsiTheme="minorEastAsia" w:eastAsiaTheme="minorEastAsia" w:cstheme="minorEastAsia"/>
          <w:b/>
          <w:bCs/>
          <w:color w:val="000000" w:themeColor="text1"/>
          <w:spacing w:val="1"/>
          <w:kern w:val="0"/>
          <w:szCs w:val="28"/>
          <w:highlight w:val="none"/>
          <w14:textFill>
            <w14:solidFill>
              <w14:schemeClr w14:val="tx1"/>
            </w14:solidFill>
          </w14:textFill>
        </w:rPr>
        <w:t>双方约定</w:t>
      </w:r>
    </w:p>
    <w:p w14:paraId="655B6D52">
      <w:pPr>
        <w:autoSpaceDE w:val="0"/>
        <w:autoSpaceDN w:val="0"/>
        <w:adjustRightInd w:val="0"/>
        <w:spacing w:line="360" w:lineRule="auto"/>
        <w:ind w:right="184" w:firstLine="484"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kern w:val="0"/>
          <w:highlight w:val="none"/>
          <w14:textFill>
            <w14:solidFill>
              <w14:schemeClr w14:val="tx1"/>
            </w14:solidFill>
          </w14:textFill>
        </w:rPr>
        <w:t>本合同由合同双方当事人或其上</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级</w:t>
      </w:r>
      <w:r>
        <w:rPr>
          <w:rFonts w:hint="eastAsia" w:asciiTheme="minorEastAsia" w:hAnsiTheme="minorEastAsia" w:eastAsiaTheme="minorEastAsia" w:cstheme="minorEastAsia"/>
          <w:color w:val="000000" w:themeColor="text1"/>
          <w:spacing w:val="1"/>
          <w:kern w:val="0"/>
          <w:highlight w:val="none"/>
          <w14:textFill>
            <w14:solidFill>
              <w14:schemeClr w14:val="tx1"/>
            </w14:solidFill>
          </w14:textFill>
        </w:rPr>
        <w:t>部门负责监督执行，并由合</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同</w:t>
      </w:r>
      <w:r>
        <w:rPr>
          <w:rFonts w:hint="eastAsia" w:asciiTheme="minorEastAsia" w:hAnsiTheme="minorEastAsia" w:eastAsiaTheme="minorEastAsia" w:cstheme="minorEastAsia"/>
          <w:color w:val="000000" w:themeColor="text1"/>
          <w:spacing w:val="1"/>
          <w:kern w:val="0"/>
          <w:highlight w:val="none"/>
          <w14:textFill>
            <w14:solidFill>
              <w14:schemeClr w14:val="tx1"/>
            </w14:solidFill>
          </w14:textFill>
        </w:rPr>
        <w:t xml:space="preserve">双方当事人或其上级部门 </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相互约请对本合同执行情况进行检查。</w:t>
      </w:r>
    </w:p>
    <w:p w14:paraId="08A9DD8D">
      <w:pPr>
        <w:autoSpaceDE w:val="0"/>
        <w:autoSpaceDN w:val="0"/>
        <w:adjustRightInd w:val="0"/>
        <w:spacing w:line="360" w:lineRule="auto"/>
        <w:ind w:right="184" w:firstLine="482" w:firstLineChars="200"/>
        <w:jc w:val="left"/>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6</w:t>
      </w: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ab/>
      </w: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 xml:space="preserve"> 合同法律效力</w:t>
      </w:r>
    </w:p>
    <w:p w14:paraId="2A7B8DB8">
      <w:pPr>
        <w:autoSpaceDE w:val="0"/>
        <w:autoSpaceDN w:val="0"/>
        <w:adjustRightInd w:val="0"/>
        <w:spacing w:line="360" w:lineRule="auto"/>
        <w:ind w:right="184"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本合同作为</w:t>
      </w:r>
      <w:r>
        <w:rPr>
          <w:rFonts w:hint="eastAsia" w:asciiTheme="minorEastAsia" w:hAnsiTheme="minorEastAsia" w:eastAsiaTheme="minorEastAsia" w:cstheme="minorEastAsia"/>
          <w:color w:val="000000" w:themeColor="text1"/>
          <w:kern w:val="0"/>
          <w:highlight w:val="none"/>
          <w:u w:val="single"/>
          <w14:textFill>
            <w14:solidFill>
              <w14:schemeClr w14:val="tx1"/>
            </w14:solidFill>
          </w14:textFill>
        </w:rPr>
        <w:t xml:space="preserve"> </w:t>
      </w:r>
      <w:r>
        <w:rPr>
          <w:rFonts w:hint="eastAsia" w:asciiTheme="minorEastAsia" w:hAnsiTheme="minorEastAsia" w:eastAsiaTheme="minorEastAsia" w:cstheme="minorEastAsia"/>
          <w:bCs/>
          <w:color w:val="000000" w:themeColor="text1"/>
          <w:szCs w:val="28"/>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（工程名称） 工程施工合同的附件，与施工合同具有同等的法律效力。</w:t>
      </w:r>
    </w:p>
    <w:p w14:paraId="2BAC4CB3">
      <w:pPr>
        <w:autoSpaceDE w:val="0"/>
        <w:autoSpaceDN w:val="0"/>
        <w:adjustRightInd w:val="0"/>
        <w:spacing w:line="360" w:lineRule="auto"/>
        <w:ind w:right="184" w:firstLine="482" w:firstLineChars="200"/>
        <w:jc w:val="left"/>
        <w:rPr>
          <w:rFonts w:hint="eastAsia" w:asciiTheme="minorEastAsia" w:hAnsiTheme="minorEastAsia" w:eastAsiaTheme="minorEastAsia" w:cstheme="minorEastAsia"/>
          <w:color w:val="000000" w:themeColor="text1"/>
          <w:kern w:val="0"/>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7</w:t>
      </w: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ab/>
      </w:r>
      <w:r>
        <w:rPr>
          <w:rFonts w:hint="eastAsia" w:asciiTheme="minorEastAsia" w:hAnsiTheme="minorEastAsia" w:eastAsiaTheme="minorEastAsia" w:cstheme="minorEastAsia"/>
          <w:b/>
          <w:bCs/>
          <w:color w:val="000000" w:themeColor="text1"/>
          <w:spacing w:val="1"/>
          <w:kern w:val="0"/>
          <w:szCs w:val="28"/>
          <w:highlight w:val="none"/>
          <w14:textFill>
            <w14:solidFill>
              <w14:schemeClr w14:val="tx1"/>
            </w14:solidFill>
          </w14:textFill>
        </w:rPr>
        <w:t>合同生效</w:t>
      </w:r>
    </w:p>
    <w:p w14:paraId="134C56EE">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本合同自合同双方当事人签署之日起生效，至合同工程竣工验收合格之日后失效。</w:t>
      </w:r>
    </w:p>
    <w:p w14:paraId="1A78F3FF">
      <w:pPr>
        <w:autoSpaceDE w:val="0"/>
        <w:autoSpaceDN w:val="0"/>
        <w:adjustRightInd w:val="0"/>
        <w:spacing w:line="360" w:lineRule="auto"/>
        <w:ind w:firstLine="482" w:firstLineChars="200"/>
        <w:jc w:val="left"/>
        <w:rPr>
          <w:rFonts w:hint="eastAsia" w:asciiTheme="minorEastAsia" w:hAnsiTheme="minorEastAsia" w:eastAsiaTheme="minorEastAsia" w:cstheme="minorEastAsia"/>
          <w:b/>
          <w:bCs/>
          <w:color w:val="000000" w:themeColor="text1"/>
          <w:spacing w:val="1"/>
          <w:kern w:val="0"/>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8</w:t>
      </w: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ab/>
      </w:r>
      <w:r>
        <w:rPr>
          <w:rFonts w:hint="eastAsia" w:asciiTheme="minorEastAsia" w:hAnsiTheme="minorEastAsia" w:eastAsiaTheme="minorEastAsia" w:cstheme="minorEastAsia"/>
          <w:b/>
          <w:bCs/>
          <w:color w:val="000000" w:themeColor="text1"/>
          <w:spacing w:val="1"/>
          <w:kern w:val="0"/>
          <w:szCs w:val="28"/>
          <w:highlight w:val="none"/>
          <w14:textFill>
            <w14:solidFill>
              <w14:schemeClr w14:val="tx1"/>
            </w14:solidFill>
          </w14:textFill>
        </w:rPr>
        <w:t>合同份数</w:t>
      </w:r>
    </w:p>
    <w:p w14:paraId="3A8DD19D">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本合同一</w:t>
      </w:r>
      <w:r>
        <w:rPr>
          <w:rFonts w:hint="eastAsia" w:asciiTheme="minorEastAsia" w:hAnsiTheme="minorEastAsia" w:eastAsiaTheme="minorEastAsia" w:cstheme="minorEastAsia"/>
          <w:color w:val="000000" w:themeColor="text1"/>
          <w:spacing w:val="1"/>
          <w:kern w:val="0"/>
          <w:highlight w:val="none"/>
          <w14:textFill>
            <w14:solidFill>
              <w14:schemeClr w14:val="tx1"/>
            </w14:solidFill>
          </w14:textFill>
        </w:rPr>
        <w:t>式</w:t>
      </w:r>
      <w:r>
        <w:rPr>
          <w:rFonts w:hint="eastAsia" w:asciiTheme="minorEastAsia" w:hAnsiTheme="minorEastAsia" w:eastAsiaTheme="minorEastAsia" w:cstheme="minorEastAsia"/>
          <w:color w:val="000000" w:themeColor="text1"/>
          <w:kern w:val="0"/>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份，合同双方当事人各</w:t>
      </w:r>
      <w:r>
        <w:rPr>
          <w:rFonts w:hint="eastAsia" w:asciiTheme="minorEastAsia" w:hAnsiTheme="minorEastAsia" w:eastAsiaTheme="minorEastAsia" w:cstheme="minorEastAsia"/>
          <w:color w:val="000000" w:themeColor="text1"/>
          <w:spacing w:val="2"/>
          <w:kern w:val="0"/>
          <w:highlight w:val="none"/>
          <w14:textFill>
            <w14:solidFill>
              <w14:schemeClr w14:val="tx1"/>
            </w14:solidFill>
          </w14:textFill>
        </w:rPr>
        <w:t>执</w:t>
      </w:r>
      <w:r>
        <w:rPr>
          <w:rFonts w:hint="eastAsia" w:asciiTheme="minorEastAsia" w:hAnsiTheme="minorEastAsia" w:eastAsiaTheme="minorEastAsia" w:cstheme="minorEastAsia"/>
          <w:color w:val="000000" w:themeColor="text1"/>
          <w:kern w:val="0"/>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
          <w:kern w:val="0"/>
          <w:highlight w:val="none"/>
          <w14:textFill>
            <w14:solidFill>
              <w14:schemeClr w14:val="tx1"/>
            </w14:solidFill>
          </w14:textFill>
        </w:rPr>
        <w:t>份。有上级部门的，合同双方当事人应各送</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交其上级部门一份。</w:t>
      </w:r>
    </w:p>
    <w:p w14:paraId="0C0C2F81">
      <w:pPr>
        <w:autoSpaceDE w:val="0"/>
        <w:autoSpaceDN w:val="0"/>
        <w:adjustRightInd w:val="0"/>
        <w:spacing w:before="3" w:line="130" w:lineRule="exact"/>
        <w:jc w:val="left"/>
        <w:rPr>
          <w:rFonts w:hint="eastAsia" w:asciiTheme="minorEastAsia" w:hAnsiTheme="minorEastAsia" w:eastAsiaTheme="minorEastAsia" w:cstheme="minorEastAsia"/>
          <w:color w:val="000000" w:themeColor="text1"/>
          <w:kern w:val="0"/>
          <w:szCs w:val="13"/>
          <w:highlight w:val="none"/>
          <w14:textFill>
            <w14:solidFill>
              <w14:schemeClr w14:val="tx1"/>
            </w14:solidFill>
          </w14:textFill>
        </w:rPr>
      </w:pPr>
    </w:p>
    <w:p w14:paraId="5C8AC97B">
      <w:pPr>
        <w:autoSpaceDE w:val="0"/>
        <w:autoSpaceDN w:val="0"/>
        <w:adjustRightInd w:val="0"/>
        <w:spacing w:line="200" w:lineRule="exact"/>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p w14:paraId="322891EE">
      <w:pPr>
        <w:autoSpaceDE w:val="0"/>
        <w:autoSpaceDN w:val="0"/>
        <w:adjustRightInd w:val="0"/>
        <w:spacing w:line="200" w:lineRule="exact"/>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p w14:paraId="2BCE59F3">
      <w:pPr>
        <w:autoSpaceDE w:val="0"/>
        <w:autoSpaceDN w:val="0"/>
        <w:adjustRightInd w:val="0"/>
        <w:spacing w:line="200" w:lineRule="exact"/>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p w14:paraId="062C1492">
      <w:pPr>
        <w:autoSpaceDE w:val="0"/>
        <w:autoSpaceDN w:val="0"/>
        <w:adjustRightInd w:val="0"/>
        <w:spacing w:line="200" w:lineRule="exact"/>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p w14:paraId="6303B017">
      <w:pPr>
        <w:autoSpaceDE w:val="0"/>
        <w:autoSpaceDN w:val="0"/>
        <w:adjustRightInd w:val="0"/>
        <w:spacing w:line="200" w:lineRule="exact"/>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p w14:paraId="04BE5EA4">
      <w:pPr>
        <w:autoSpaceDE w:val="0"/>
        <w:autoSpaceDN w:val="0"/>
        <w:adjustRightInd w:val="0"/>
        <w:spacing w:line="200" w:lineRule="exact"/>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p w14:paraId="2B51DA5E">
      <w:pPr>
        <w:autoSpaceDE w:val="0"/>
        <w:autoSpaceDN w:val="0"/>
        <w:adjustRightInd w:val="0"/>
        <w:spacing w:line="200" w:lineRule="exact"/>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p w14:paraId="0A1B5A90">
      <w:pPr>
        <w:autoSpaceDE w:val="0"/>
        <w:autoSpaceDN w:val="0"/>
        <w:adjustRightInd w:val="0"/>
        <w:spacing w:line="200" w:lineRule="exact"/>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p w14:paraId="0DFF45EC">
      <w:pPr>
        <w:autoSpaceDE w:val="0"/>
        <w:autoSpaceDN w:val="0"/>
        <w:adjustRightInd w:val="0"/>
        <w:spacing w:line="400" w:lineRule="exact"/>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 xml:space="preserve">     发 包 人</w:t>
      </w:r>
      <w:r>
        <w:rPr>
          <w:rFonts w:hint="eastAsia" w:asciiTheme="minorEastAsia" w:hAnsiTheme="minorEastAsia" w:eastAsiaTheme="minorEastAsia" w:cstheme="minorEastAsia"/>
          <w:color w:val="000000" w:themeColor="text1"/>
          <w:spacing w:val="-120"/>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（公章）</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 xml:space="preserve">                    承 包 人 </w:t>
      </w:r>
      <w:r>
        <w:rPr>
          <w:rFonts w:hint="eastAsia" w:asciiTheme="minorEastAsia" w:hAnsiTheme="minorEastAsia" w:eastAsiaTheme="minorEastAsia" w:cstheme="minorEastAsia"/>
          <w:color w:val="000000" w:themeColor="text1"/>
          <w:spacing w:val="-120"/>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 xml:space="preserve">（公章） </w:t>
      </w:r>
    </w:p>
    <w:p w14:paraId="019529E9">
      <w:pPr>
        <w:autoSpaceDE w:val="0"/>
        <w:autoSpaceDN w:val="0"/>
        <w:adjustRightInd w:val="0"/>
        <w:spacing w:line="400" w:lineRule="exact"/>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 xml:space="preserve">     法定代表人</w:t>
      </w:r>
      <w:r>
        <w:rPr>
          <w:rFonts w:hint="eastAsia" w:asciiTheme="minorEastAsia" w:hAnsiTheme="minorEastAsia" w:eastAsiaTheme="minorEastAsia" w:cstheme="minorEastAsia"/>
          <w:color w:val="000000" w:themeColor="text1"/>
          <w:spacing w:val="-120"/>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（签字）</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 xml:space="preserve">                 法定代表人</w:t>
      </w:r>
      <w:r>
        <w:rPr>
          <w:rFonts w:hint="eastAsia" w:asciiTheme="minorEastAsia" w:hAnsiTheme="minorEastAsia" w:eastAsiaTheme="minorEastAsia" w:cstheme="minorEastAsia"/>
          <w:color w:val="000000" w:themeColor="text1"/>
          <w:spacing w:val="-120"/>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 xml:space="preserve">（签字） </w:t>
      </w:r>
    </w:p>
    <w:p w14:paraId="0BA17DB5">
      <w:pPr>
        <w:autoSpaceDE w:val="0"/>
        <w:autoSpaceDN w:val="0"/>
        <w:adjustRightInd w:val="0"/>
        <w:spacing w:line="400" w:lineRule="exact"/>
        <w:ind w:firstLine="480" w:firstLineChars="200"/>
        <w:jc w:val="left"/>
        <w:rPr>
          <w:rFonts w:hint="eastAsia" w:asciiTheme="minorEastAsia" w:hAnsiTheme="minorEastAsia" w:eastAsiaTheme="minorEastAsia" w:cstheme="minorEastAsia"/>
          <w:color w:val="000000" w:themeColor="text1"/>
          <w:kern w:val="0"/>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 xml:space="preserve">     联系电话：</w:t>
      </w:r>
      <w:r>
        <w:rPr>
          <w:rFonts w:hint="eastAsia" w:asciiTheme="minorEastAsia" w:hAnsiTheme="minorEastAsia" w:eastAsiaTheme="minorEastAsia" w:cstheme="minorEastAsia"/>
          <w:color w:val="000000" w:themeColor="text1"/>
          <w:kern w:val="0"/>
          <w:highlight w:val="none"/>
          <w:u w:val="singl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u w:val="singl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 xml:space="preserve">                     联系电话：</w:t>
      </w:r>
    </w:p>
    <w:p w14:paraId="15F9B04F">
      <w:pPr>
        <w:autoSpaceDE w:val="0"/>
        <w:autoSpaceDN w:val="0"/>
        <w:adjustRightInd w:val="0"/>
        <w:spacing w:line="400" w:lineRule="exact"/>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 xml:space="preserve">     上级部门：（公章）                     上级部门：（公章）</w:t>
      </w:r>
    </w:p>
    <w:p w14:paraId="044AF42C">
      <w:pPr>
        <w:autoSpaceDE w:val="0"/>
        <w:autoSpaceDN w:val="0"/>
        <w:adjustRightInd w:val="0"/>
        <w:spacing w:line="400" w:lineRule="exact"/>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p w14:paraId="7A1987DD">
      <w:pPr>
        <w:autoSpaceDE w:val="0"/>
        <w:autoSpaceDN w:val="0"/>
        <w:adjustRightInd w:val="0"/>
        <w:spacing w:line="400" w:lineRule="exact"/>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p w14:paraId="19C15ACC">
      <w:pPr>
        <w:autoSpaceDE w:val="0"/>
        <w:autoSpaceDN w:val="0"/>
        <w:adjustRightInd w:val="0"/>
        <w:spacing w:line="400" w:lineRule="exact"/>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 xml:space="preserve">          年   月    日                                年   月   日</w:t>
      </w:r>
    </w:p>
    <w:p w14:paraId="461225E5">
      <w:pPr>
        <w:spacing w:line="360" w:lineRule="auto"/>
        <w:rPr>
          <w:rFonts w:hint="eastAsia" w:asciiTheme="minorEastAsia" w:hAnsiTheme="minorEastAsia" w:eastAsiaTheme="minorEastAsia" w:cstheme="minorEastAsia"/>
          <w:b/>
          <w:bCs/>
          <w:color w:val="000000" w:themeColor="text1"/>
          <w:sz w:val="32"/>
          <w:szCs w:val="32"/>
          <w:highlight w:val="none"/>
          <w14:textFill>
            <w14:solidFill>
              <w14:schemeClr w14:val="tx1"/>
            </w14:solidFill>
          </w14:textFill>
        </w:rPr>
      </w:pPr>
    </w:p>
    <w:p w14:paraId="4480BB62">
      <w:pPr>
        <w:pStyle w:val="5"/>
        <w:ind w:left="4511" w:leftChars="174" w:hanging="4093" w:hangingChars="1274"/>
        <w:jc w:val="center"/>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pPr>
      <w:bookmarkStart w:id="593" w:name="_Toc24859"/>
      <w:bookmarkStart w:id="594" w:name="_Toc6897"/>
      <w:bookmarkStart w:id="595" w:name="_Toc20715"/>
      <w:bookmarkStart w:id="596" w:name="_Toc18530"/>
      <w:bookmarkStart w:id="597" w:name="_Toc29017"/>
      <w:bookmarkStart w:id="598" w:name="_Toc11559"/>
      <w:bookmarkStart w:id="599" w:name="_Toc28513"/>
      <w:bookmarkStart w:id="600" w:name="_Toc126"/>
      <w:r>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br w:type="page"/>
      </w:r>
      <w:bookmarkStart w:id="601" w:name="_Toc1108"/>
      <w:bookmarkStart w:id="602" w:name="_Toc10245"/>
      <w:bookmarkStart w:id="603" w:name="_Toc30796"/>
      <w:r>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t>履约保函</w:t>
      </w:r>
      <w:bookmarkEnd w:id="593"/>
      <w:bookmarkEnd w:id="594"/>
      <w:bookmarkEnd w:id="595"/>
      <w:bookmarkEnd w:id="596"/>
      <w:bookmarkEnd w:id="597"/>
      <w:bookmarkEnd w:id="598"/>
      <w:bookmarkEnd w:id="599"/>
      <w:bookmarkEnd w:id="600"/>
      <w:bookmarkEnd w:id="601"/>
      <w:bookmarkEnd w:id="602"/>
      <w:bookmarkEnd w:id="603"/>
    </w:p>
    <w:p w14:paraId="3B9F6898">
      <w:pPr>
        <w:spacing w:line="360" w:lineRule="auto"/>
        <w:jc w:val="center"/>
        <w:rPr>
          <w:rFonts w:hint="eastAsia" w:asciiTheme="minorEastAsia" w:hAnsiTheme="minorEastAsia" w:eastAsiaTheme="minorEastAsia" w:cstheme="minorEastAsia"/>
          <w:b/>
          <w:bCs/>
          <w:color w:val="000000" w:themeColor="text1"/>
          <w:sz w:val="32"/>
          <w:szCs w:val="32"/>
          <w:highlight w:val="none"/>
          <w14:textFill>
            <w14:solidFill>
              <w14:schemeClr w14:val="tx1"/>
            </w14:solidFill>
          </w14:textFill>
        </w:rPr>
      </w:pPr>
    </w:p>
    <w:p w14:paraId="221D34C8">
      <w:pPr>
        <w:wordWrap w:val="0"/>
        <w:spacing w:line="360" w:lineRule="auto"/>
        <w:jc w:val="righ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编号：           </w:t>
      </w:r>
    </w:p>
    <w:p w14:paraId="1DEC7C4F">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申请人：</w:t>
      </w:r>
    </w:p>
    <w:p w14:paraId="6D23A14C">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地址：</w:t>
      </w:r>
    </w:p>
    <w:p w14:paraId="739ED372">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受益人：</w:t>
      </w:r>
    </w:p>
    <w:p w14:paraId="1240D116">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地址：</w:t>
      </w:r>
    </w:p>
    <w:p w14:paraId="2374388F">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开立人：</w:t>
      </w:r>
    </w:p>
    <w:p w14:paraId="43292334">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地址：</w:t>
      </w:r>
    </w:p>
    <w:p w14:paraId="78C9AAC9">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p w14:paraId="1900612E">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（受益人名称）： </w:t>
      </w:r>
    </w:p>
    <w:p w14:paraId="7A1B804A">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鉴于</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（以下简称“受益人”）与</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（以下简称“申请人”）于</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日就</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工程（以下简称“本工程”）施工和有关事项协商一致共同签订</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以下简称“基础合同”），我方（即“开立人”）根据基础合同了解到申请人为基础合同项下之中标人，受益人为基础合同项下之招标人，基于申请人的请求，我方同意就申请人履行与贵方签订的基础合同项下的义务，向贵方提供不可撤销、不可转让的见索即付独立保函（以下简称“本保函”）。 </w:t>
      </w:r>
    </w:p>
    <w:p w14:paraId="0539FD03">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一、本保函担保范围：中标人未按照基础合同的约定履行义务，应当向贵方承担的违约责任和赔偿因此造成的损失、利息、律师费、诉讼费用等实现债权的费用。</w:t>
      </w:r>
    </w:p>
    <w:p w14:paraId="59B1FBF8">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二、本保函担保金额最高不超过人民币（大写）</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元（¥</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w:t>
      </w:r>
    </w:p>
    <w:p w14:paraId="670D9D69">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三、本保函有效期自开立之日起至基础合同约定的缺陷责任期后</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日止，最迟不超过</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日。 </w:t>
      </w:r>
    </w:p>
    <w:p w14:paraId="5CD8E593">
      <w:pPr>
        <w:spacing w:line="360" w:lineRule="auto"/>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四、我方承诺，在收到受益人发来的书面付款通知后的</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日内无条件支付，前述书面付款通知即为付款要求之单据，且应满足以下要求：</w:t>
      </w:r>
    </w:p>
    <w:p w14:paraId="3068B7B7">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（1）付款通知到达的日期在本保函的有效期内；</w:t>
      </w:r>
    </w:p>
    <w:p w14:paraId="123CE61A">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（2）载明要求支付的金额；</w:t>
      </w:r>
    </w:p>
    <w:p w14:paraId="1430F2DC">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（3）载明申请人违反合同义务的条款和内容；</w:t>
      </w:r>
    </w:p>
    <w:p w14:paraId="28A18F3C">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（4）声明不存在合同文件约定或我国法律规定免除申请人或开立人支付责任的情形；</w:t>
      </w:r>
    </w:p>
    <w:p w14:paraId="7909BCE6">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（5）付款通知应在本保函有效期内到达的地址是：</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w:t>
      </w:r>
    </w:p>
    <w:p w14:paraId="4A124532">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受益人发出的书面付款通知应由其为鉴明受益人法定代表人（负责人）或授权代理人签字并加盖公章。</w:t>
      </w:r>
    </w:p>
    <w:p w14:paraId="27CF41E5">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五、本保函项下的权利不得转让，不得设定担保。贵方未经我方书面同意转 让本保函或其项下任何权利，对我方不发生法律效力。 </w:t>
      </w:r>
    </w:p>
    <w:p w14:paraId="0732B519">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六、与本保函有关的基础合同不成立、不生效、无效、被撤销、被解除，不影响本保函的独立有效。 </w:t>
      </w:r>
    </w:p>
    <w:p w14:paraId="071B8B51">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七、贵方应在本保函到期后的七日内将本保函正本退回我方注销，但是不论贵方是否按此要求将本保函正本退回我方，我方在本保函项下的义务和责任均在保函有效期到期后自动消灭。 </w:t>
      </w:r>
    </w:p>
    <w:p w14:paraId="29A0E544">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八、本保函适用的法律为中华人民共和国法律，争议裁判管辖地为中华人民共和国</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w:t>
      </w:r>
    </w:p>
    <w:p w14:paraId="481E5833">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九、本保函自我方法定代表人或授权代表签字并加盖公章之日起生效。 </w:t>
      </w:r>
    </w:p>
    <w:p w14:paraId="4A733548">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开 立 人：                              （公章） </w:t>
      </w:r>
    </w:p>
    <w:p w14:paraId="045BD6AB">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法定代表人（或授权代表）：               （签字） </w:t>
      </w:r>
    </w:p>
    <w:p w14:paraId="29DFEFDD">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地    址：                                       </w:t>
      </w:r>
    </w:p>
    <w:p w14:paraId="21D47253">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邮政编码：                 </w:t>
      </w:r>
    </w:p>
    <w:p w14:paraId="6A252FBC">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电    话：                 </w:t>
      </w:r>
    </w:p>
    <w:p w14:paraId="4C1423BD">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传    真：                 </w:t>
      </w:r>
    </w:p>
    <w:p w14:paraId="58AA204F">
      <w:pPr>
        <w:spacing w:line="360" w:lineRule="auto"/>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开立时间：      年      月    </w:t>
      </w:r>
    </w:p>
    <w:p w14:paraId="2C43A4FD">
      <w:pPr>
        <w:spacing w:line="374" w:lineRule="auto"/>
        <w:ind w:left="698" w:right="524"/>
        <w:jc w:val="left"/>
        <w:rPr>
          <w:rFonts w:hint="eastAsia" w:asciiTheme="minorEastAsia" w:hAnsiTheme="minorEastAsia" w:eastAsiaTheme="minorEastAsia" w:cstheme="minorEastAsia"/>
          <w:strike/>
          <w:color w:val="000000" w:themeColor="text1"/>
          <w:szCs w:val="24"/>
          <w:highlight w:val="none"/>
          <w14:textFill>
            <w14:solidFill>
              <w14:schemeClr w14:val="tx1"/>
            </w14:solidFill>
          </w14:textFill>
        </w:rPr>
        <w:sectPr>
          <w:headerReference r:id="rId8" w:type="default"/>
          <w:footerReference r:id="rId9" w:type="default"/>
          <w:pgSz w:w="11907" w:h="16840"/>
          <w:pgMar w:top="1247" w:right="1474" w:bottom="1247" w:left="1361" w:header="680" w:footer="680" w:gutter="0"/>
          <w:pgNumType w:fmt="decimal"/>
          <w:cols w:space="720" w:num="1"/>
        </w:sectPr>
      </w:pPr>
    </w:p>
    <w:p w14:paraId="56D93505">
      <w:pPr>
        <w:pStyle w:val="61"/>
        <w:spacing w:line="440" w:lineRule="exact"/>
        <w:ind w:firstLine="0" w:firstLineChars="0"/>
        <w:rPr>
          <w:rFonts w:hint="eastAsia" w:asciiTheme="minorEastAsia" w:hAnsiTheme="minorEastAsia" w:eastAsiaTheme="minorEastAsia" w:cstheme="minorEastAsia"/>
          <w:dstrike/>
          <w:color w:val="000000" w:themeColor="text1"/>
          <w:kern w:val="0"/>
          <w:highlight w:val="none"/>
          <w14:textFill>
            <w14:solidFill>
              <w14:schemeClr w14:val="tx1"/>
            </w14:solidFill>
          </w14:textFill>
        </w:rPr>
      </w:pPr>
    </w:p>
    <w:p w14:paraId="598954D0">
      <w:pPr>
        <w:pStyle w:val="5"/>
        <w:ind w:left="4511" w:leftChars="174" w:hanging="4093" w:hangingChars="1274"/>
        <w:jc w:val="center"/>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pPr>
      <w:bookmarkStart w:id="604" w:name="_Toc26369"/>
      <w:bookmarkStart w:id="605" w:name="_Toc15298"/>
      <w:bookmarkStart w:id="606" w:name="_Toc2375"/>
      <w:bookmarkStart w:id="607" w:name="_Toc3712"/>
      <w:bookmarkStart w:id="608" w:name="_Toc19146"/>
      <w:bookmarkStart w:id="609" w:name="_Toc24975"/>
      <w:bookmarkStart w:id="610" w:name="_Toc4768"/>
      <w:bookmarkStart w:id="611" w:name="_Toc20309"/>
      <w:bookmarkStart w:id="612" w:name="_Toc3541"/>
      <w:bookmarkStart w:id="613" w:name="_Toc31569"/>
      <w:bookmarkStart w:id="614" w:name="_Toc32564"/>
      <w:r>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t>预付款保函</w:t>
      </w:r>
      <w:bookmarkEnd w:id="604"/>
      <w:bookmarkEnd w:id="605"/>
      <w:bookmarkEnd w:id="606"/>
      <w:bookmarkEnd w:id="607"/>
      <w:bookmarkEnd w:id="608"/>
      <w:bookmarkEnd w:id="609"/>
      <w:bookmarkEnd w:id="610"/>
      <w:bookmarkEnd w:id="611"/>
      <w:bookmarkEnd w:id="612"/>
      <w:bookmarkEnd w:id="613"/>
      <w:bookmarkEnd w:id="614"/>
    </w:p>
    <w:p w14:paraId="1C67E614">
      <w:pPr>
        <w:wordWrap w:val="0"/>
        <w:spacing w:line="360" w:lineRule="auto"/>
        <w:jc w:val="righ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编号：           </w:t>
      </w:r>
    </w:p>
    <w:p w14:paraId="181634F3">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p w14:paraId="49B56C35">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申请人：</w:t>
      </w:r>
    </w:p>
    <w:p w14:paraId="6F85FA71">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地址：</w:t>
      </w:r>
    </w:p>
    <w:p w14:paraId="561D8709">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受益人：</w:t>
      </w:r>
    </w:p>
    <w:p w14:paraId="1AFCAA20">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地址：</w:t>
      </w:r>
    </w:p>
    <w:p w14:paraId="0AC82563">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开立人：</w:t>
      </w:r>
    </w:p>
    <w:p w14:paraId="3C2D6EC1">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地址：</w:t>
      </w:r>
    </w:p>
    <w:p w14:paraId="508EFD47">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p w14:paraId="6396C4EF">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（受益人名称）： </w:t>
      </w:r>
    </w:p>
    <w:p w14:paraId="551E53EF">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鉴于</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（以下简称“受益人”）与</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（以下简称“申请人”）于</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日就</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工程（以下简称“本工程”）施工和有关事项协商一致共同签订</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以下简称“基础合同”），我方（即“开立人”）根据主合同了解到申请人为主合同项下之中标人，受益人为主合同项下之招标人，基于申请人的请求，我方同意就申请人按照合同约定正确和合理地为合同目的使用预付款，向贵方提供不可撤销、不可转让的见索即付独立保函（以下简称“本保函”）。 </w:t>
      </w:r>
    </w:p>
    <w:p w14:paraId="22B4A507">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一、本保函担保范围：申请人未按照合同约定正确和合理地为合同目的使用预付款，应当向贵方承担的违约责任和赔偿因此造成的损失、利息、律师费、诉讼费用等实现债权的费用。</w:t>
      </w:r>
    </w:p>
    <w:p w14:paraId="2A69F375">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二、本保函担保金额最高不超过人民币（大写）</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元（¥</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w:t>
      </w:r>
    </w:p>
    <w:p w14:paraId="3A329F14">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三、本保函有效期自开立之日起至招标人全额扣回预付款后</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日止，最迟不超过</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日。</w:t>
      </w:r>
    </w:p>
    <w:p w14:paraId="4793DA58">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四、我方承诺，在收到受益人发来的书面付款通知后的</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日内无条件支付，前述书面付款通知即为付款要求之单据，且应满足以下要求：</w:t>
      </w:r>
    </w:p>
    <w:p w14:paraId="164254AF">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（1）付款通知到达的日期在本保函的有效期内；</w:t>
      </w:r>
    </w:p>
    <w:p w14:paraId="0F9939A2">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（2）载明要求支付的金额；</w:t>
      </w:r>
    </w:p>
    <w:p w14:paraId="5217755B">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（3）载明申请人违反合同义务的条款和内容；</w:t>
      </w:r>
    </w:p>
    <w:p w14:paraId="6E2F569C">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（4）声明不存在合同文件约定或我国法律规定免除申请人或开立人支付责任的情形；</w:t>
      </w:r>
    </w:p>
    <w:p w14:paraId="56837660">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（5）付款通知应在本保函有效期内到达的地址是：</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w:t>
      </w:r>
    </w:p>
    <w:p w14:paraId="091CD437">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受益人发出的书面付款通知应由其为鉴明受益人法定代表人（负责人）或授权代理人签字并加盖公章。</w:t>
      </w:r>
    </w:p>
    <w:p w14:paraId="24AFE5CE">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五、本保函项下的权利不得转让，不得设定担保。贵方未经我方书面同意转 让本保函或其项下任何权利，对我方不发生法律效力。 </w:t>
      </w:r>
    </w:p>
    <w:p w14:paraId="6319DEDC">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六、与本保函有关的基础合同不成立、不生效、无效、被撤销、被解除，不影响本保函的独立有效。 </w:t>
      </w:r>
    </w:p>
    <w:p w14:paraId="2AF21A0B">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七、贵方应在本保函到期后的七日内将本保函正本退回我方注销，但是不论贵方是否按此要求将本保函正本退回我方，我方在本保函项下的义务和责任均在保函有效期到期后自动消灭。 </w:t>
      </w:r>
    </w:p>
    <w:p w14:paraId="236310AD">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八、本保函适用的法律为中华人民共和国法律，争议裁判管辖地为中华人民共和国</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w:t>
      </w:r>
    </w:p>
    <w:p w14:paraId="4513A148">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九、本保函自我方法定代表人或授权代表签字并加盖公章之日起生效。 </w:t>
      </w:r>
    </w:p>
    <w:p w14:paraId="28DEE951">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p w14:paraId="37C060BF">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p w14:paraId="57122C8A">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开 立 人：                              （公章） </w:t>
      </w:r>
    </w:p>
    <w:p w14:paraId="29B6781C">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法定代表人（或授权代表）：               （签字） </w:t>
      </w:r>
    </w:p>
    <w:p w14:paraId="7C2D2080">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地    址：                                       </w:t>
      </w:r>
    </w:p>
    <w:p w14:paraId="67E18D19">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邮政编码：                 </w:t>
      </w:r>
    </w:p>
    <w:p w14:paraId="260AD822">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电    话：                 </w:t>
      </w:r>
    </w:p>
    <w:p w14:paraId="05B2D613">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传    真：                 </w:t>
      </w:r>
    </w:p>
    <w:p w14:paraId="5B834146">
      <w:pPr>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开立时间：      年      月        日</w:t>
      </w:r>
    </w:p>
    <w:p w14:paraId="5D072775">
      <w:pPr>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p w14:paraId="643B20B7">
      <w:pPr>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371FFDF7">
      <w:pPr>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73554A24">
      <w:pPr>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615" w:name="_Toc6524"/>
    </w:p>
    <w:p w14:paraId="0388EE1B">
      <w:pPr>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1A83B68F">
      <w:pPr>
        <w:pStyle w:val="5"/>
        <w:ind w:left="3488" w:leftChars="174" w:hanging="3070" w:hangingChars="1274"/>
        <w:jc w:val="center"/>
        <w:rPr>
          <w:rFonts w:hint="eastAsia" w:asciiTheme="minorEastAsia" w:hAnsiTheme="minorEastAsia" w:eastAsiaTheme="minorEastAsia" w:cstheme="minorEastAsia"/>
          <w:bCs/>
          <w:color w:val="000000" w:themeColor="text1"/>
          <w:szCs w:val="32"/>
          <w:highlight w:val="none"/>
          <w14:textFill>
            <w14:solidFill>
              <w14:schemeClr w14:val="tx1"/>
            </w14:solidFill>
          </w14:textFill>
        </w:rPr>
      </w:pPr>
      <w:bookmarkStart w:id="616" w:name="_Toc18000"/>
      <w:bookmarkStart w:id="617" w:name="_Toc25691"/>
      <w:bookmarkStart w:id="618" w:name="_Toc1401"/>
      <w:bookmarkStart w:id="619" w:name="_Toc7920"/>
      <w:bookmarkStart w:id="620" w:name="_Toc1606"/>
      <w:bookmarkStart w:id="621" w:name="_Toc3493"/>
      <w:bookmarkStart w:id="622" w:name="_Toc27131"/>
      <w:bookmarkStart w:id="623" w:name="_Toc12376"/>
      <w:r>
        <w:rPr>
          <w:rFonts w:hint="eastAsia" w:asciiTheme="minorEastAsia" w:hAnsiTheme="minorEastAsia" w:eastAsiaTheme="minorEastAsia" w:cstheme="minorEastAsia"/>
          <w:color w:val="000000" w:themeColor="text1"/>
          <w:highlight w:val="none"/>
          <w14:textFill>
            <w14:solidFill>
              <w14:schemeClr w14:val="tx1"/>
            </w14:solidFill>
          </w14:textFill>
        </w:rPr>
        <w:br w:type="page"/>
      </w:r>
      <w:bookmarkStart w:id="624" w:name="_Toc2094"/>
      <w:bookmarkStart w:id="625" w:name="_Toc14563"/>
      <w:bookmarkStart w:id="626" w:name="_Toc9772"/>
      <w:r>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t>支付保函</w:t>
      </w:r>
      <w:bookmarkEnd w:id="615"/>
      <w:bookmarkEnd w:id="616"/>
      <w:bookmarkEnd w:id="617"/>
      <w:bookmarkEnd w:id="618"/>
      <w:bookmarkEnd w:id="619"/>
      <w:bookmarkEnd w:id="620"/>
      <w:bookmarkEnd w:id="621"/>
      <w:bookmarkEnd w:id="622"/>
      <w:bookmarkEnd w:id="623"/>
      <w:bookmarkEnd w:id="624"/>
      <w:bookmarkEnd w:id="625"/>
      <w:bookmarkEnd w:id="626"/>
    </w:p>
    <w:p w14:paraId="607F1C3F">
      <w:pPr>
        <w:wordWrap w:val="0"/>
        <w:spacing w:line="360" w:lineRule="auto"/>
        <w:jc w:val="righ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编号：           </w:t>
      </w:r>
    </w:p>
    <w:p w14:paraId="1D883AF7">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申请人：</w:t>
      </w:r>
    </w:p>
    <w:p w14:paraId="3571A6A2">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地址：</w:t>
      </w:r>
    </w:p>
    <w:p w14:paraId="09A12571">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受益人：</w:t>
      </w:r>
    </w:p>
    <w:p w14:paraId="32252B3F">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地址：</w:t>
      </w:r>
    </w:p>
    <w:p w14:paraId="0E362290">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开立人：</w:t>
      </w:r>
    </w:p>
    <w:p w14:paraId="1DE9EC30">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地址：</w:t>
      </w:r>
    </w:p>
    <w:p w14:paraId="395CEEE5">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p w14:paraId="1530C631">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bookmarkStart w:id="627" w:name="_Hlk40355074"/>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（受益人名称）： </w:t>
      </w:r>
    </w:p>
    <w:bookmarkEnd w:id="627"/>
    <w:p w14:paraId="605C041B">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鉴于</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（以下简称“受益人”）与</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（以下简称“申请人”）于</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日就</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工程（以下简称“本工程”）施工和有关事项协商一致共同签订</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以下简称“基础合同”），我方（即“开立人”）根据基础合同了解到申请人为基础合同项下之招标人，受益人为基础合同项下之中标人，基于申请人的请求，我方同意就申请人履行与贵方签订的基础合同项下的工程款（指基础合同约定的除工程质量保修金以外的工程款）付款义务，向贵方提供不可撤销、不可转让的见索即付独立保函（以下简称“本保函”）。 </w:t>
      </w:r>
    </w:p>
    <w:p w14:paraId="5074AB72">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一、本保函担保范围：申请人未履行基础合同约定的工程款支付义务，应当向贵方承担的违约责任和赔偿因此造成的损失、利息、律师费、诉讼费用等实现债权的费用。</w:t>
      </w:r>
    </w:p>
    <w:p w14:paraId="267D7145">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二、本保函担保金额最高不超过人民币（大写）</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元（¥</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w:t>
      </w:r>
    </w:p>
    <w:p w14:paraId="66B3D931">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三、本保函有效期自开立之日起至基础合同约定的除工程质量保修金以外的全部工程结算款项支付之日后</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日止，最迟不超过</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日。 </w:t>
      </w:r>
    </w:p>
    <w:p w14:paraId="68ACDA2C">
      <w:pPr>
        <w:spacing w:line="360" w:lineRule="auto"/>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四、我方承诺，在收到受益人发来的书面付款通知后的</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日内无条件支付，前述书面付款通知即为付款要求之单据，且应满足以下要求：</w:t>
      </w:r>
    </w:p>
    <w:p w14:paraId="36E9387A">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（1）付款通知到达的日期在本保函的有效期内；</w:t>
      </w:r>
    </w:p>
    <w:p w14:paraId="16604FCD">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（2）载明要求支付的金额；</w:t>
      </w:r>
    </w:p>
    <w:p w14:paraId="185C2307">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（3）载明申请人违反合同义务的条款和内容；</w:t>
      </w:r>
    </w:p>
    <w:p w14:paraId="6E90FF64">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（4）声明不存在合同文件约定或我国法律规定免除申请人或开立人支付责任的情形；</w:t>
      </w:r>
    </w:p>
    <w:p w14:paraId="0B42AB5D">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（5）付款通知应在本保函有效期内到达的地址是：</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w:t>
      </w:r>
    </w:p>
    <w:p w14:paraId="1D58AEF5">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受益人发出的书面付款通知应由其为鉴明受益人法定代表人（负责人）或授权代理人签字并加盖公章。</w:t>
      </w:r>
    </w:p>
    <w:p w14:paraId="2B69039B">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五、本保函项下的权利不得转让，不得设定担保。贵方未经我方书面同意转 让本保函或其项下任何权利，对我方不发生法律效力。 </w:t>
      </w:r>
    </w:p>
    <w:p w14:paraId="03F6F6BA">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六、与本保函有关的基础合同不成立、不生效、无效、被撤销、被解除，不影响本保函的独立有效。 </w:t>
      </w:r>
    </w:p>
    <w:p w14:paraId="708B2913">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七、贵方应在本保函到期后的七日内将本保函正本退回我方注销，但是不论贵方是否按此要求将本保函正本退回我方，我方在本保函项下的义务和责任均在保函有效期到期后自动消灭。 </w:t>
      </w:r>
    </w:p>
    <w:p w14:paraId="1BB365EC">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八、本保函适用的法律为中华人民共和国法律，争议裁判管辖地为中华人民共和国</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w:t>
      </w:r>
    </w:p>
    <w:p w14:paraId="342C2E4D">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九、本保函自我方法定代表人</w:t>
      </w:r>
      <w:bookmarkStart w:id="628" w:name="_Hlk58487855"/>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或授权代表</w:t>
      </w:r>
      <w:bookmarkEnd w:id="628"/>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签字并加盖公章之日起生效。 </w:t>
      </w:r>
    </w:p>
    <w:p w14:paraId="669B9000">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p w14:paraId="6FCFA165">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p w14:paraId="3DDD303E">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开 立 人：                              （公章） </w:t>
      </w:r>
    </w:p>
    <w:p w14:paraId="3E911487">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法定代表人（或授权代表）：               （签字） </w:t>
      </w:r>
    </w:p>
    <w:p w14:paraId="708DD72A">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地    址：                                       </w:t>
      </w:r>
    </w:p>
    <w:p w14:paraId="0308D6B5">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邮政编码：                 </w:t>
      </w:r>
    </w:p>
    <w:p w14:paraId="59CD7EE1">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电    话：                 </w:t>
      </w:r>
    </w:p>
    <w:p w14:paraId="73F9AA0A">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传    真：                 </w:t>
      </w:r>
    </w:p>
    <w:p w14:paraId="4C1BA48D">
      <w:pPr>
        <w:spacing w:line="360" w:lineRule="auto"/>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开立时间：      年      月        日</w:t>
      </w:r>
    </w:p>
    <w:p w14:paraId="2A47D1DD">
      <w:pPr>
        <w:spacing w:line="374" w:lineRule="auto"/>
        <w:ind w:left="698" w:right="524"/>
        <w:jc w:val="lef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p w14:paraId="15FBFA56">
      <w:pPr>
        <w:pStyle w:val="31"/>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7C8AF6FC">
      <w:pPr>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5F5A5F2E">
      <w:pPr>
        <w:pStyle w:val="31"/>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54C9F0E0">
      <w:pPr>
        <w:spacing w:line="374" w:lineRule="auto"/>
        <w:ind w:left="698" w:right="524"/>
        <w:jc w:val="left"/>
        <w:rPr>
          <w:rFonts w:hint="eastAsia" w:asciiTheme="minorEastAsia" w:hAnsiTheme="minorEastAsia" w:eastAsiaTheme="minorEastAsia" w:cstheme="minorEastAsia"/>
          <w:strike/>
          <w:color w:val="000000" w:themeColor="text1"/>
          <w:szCs w:val="24"/>
          <w:highlight w:val="none"/>
          <w14:textFill>
            <w14:solidFill>
              <w14:schemeClr w14:val="tx1"/>
            </w14:solidFill>
          </w14:textFill>
        </w:rPr>
      </w:pPr>
    </w:p>
    <w:p w14:paraId="33E7C08A">
      <w:pPr>
        <w:rPr>
          <w:rFonts w:hint="eastAsia" w:asciiTheme="minorEastAsia" w:hAnsiTheme="minorEastAsia" w:eastAsiaTheme="minorEastAsia" w:cstheme="minorEastAsia"/>
          <w:color w:val="000000" w:themeColor="text1"/>
          <w:highlight w:val="none"/>
          <w14:textFill>
            <w14:solidFill>
              <w14:schemeClr w14:val="tx1"/>
            </w14:solidFill>
          </w14:textFill>
        </w:rPr>
        <w:sectPr>
          <w:pgSz w:w="11907" w:h="16840"/>
          <w:pgMar w:top="1247" w:right="1474" w:bottom="1247" w:left="1361" w:header="680" w:footer="680" w:gutter="0"/>
          <w:pgNumType w:fmt="decimal"/>
          <w:cols w:space="720" w:num="1"/>
        </w:sectPr>
      </w:pPr>
    </w:p>
    <w:p w14:paraId="30942E89">
      <w:pPr>
        <w:pStyle w:val="61"/>
        <w:spacing w:line="440" w:lineRule="exact"/>
        <w:ind w:firstLine="0" w:firstLineChars="0"/>
        <w:rPr>
          <w:rFonts w:hint="eastAsia" w:asciiTheme="minorEastAsia" w:hAnsiTheme="minorEastAsia" w:eastAsiaTheme="minorEastAsia" w:cstheme="minorEastAsia"/>
          <w:color w:val="000000" w:themeColor="text1"/>
          <w:szCs w:val="32"/>
          <w:highlight w:val="none"/>
          <w14:textFill>
            <w14:solidFill>
              <w14:schemeClr w14:val="tx1"/>
            </w14:solidFill>
          </w14:textFill>
        </w:rPr>
      </w:pPr>
    </w:p>
    <w:p w14:paraId="7205DE45">
      <w:pPr>
        <w:pStyle w:val="3"/>
        <w:jc w:val="cente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pPr>
      <w:bookmarkStart w:id="629" w:name="_Toc466640622"/>
      <w:bookmarkStart w:id="630" w:name="_Toc9802"/>
      <w:bookmarkStart w:id="631" w:name="_Toc3894"/>
      <w:bookmarkStart w:id="632" w:name="_Toc420"/>
      <w:bookmarkStart w:id="633" w:name="_Toc32097"/>
      <w:bookmarkStart w:id="634" w:name="_Toc3242"/>
      <w:bookmarkStart w:id="635" w:name="_Toc26594"/>
      <w:bookmarkStart w:id="636" w:name="_Toc1879"/>
      <w:bookmarkStart w:id="637" w:name="_Toc19434"/>
      <w:bookmarkStart w:id="638" w:name="_Toc13641"/>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第</w:t>
      </w:r>
      <w:r>
        <w:rPr>
          <w:rFonts w:hint="eastAsia" w:asciiTheme="minorEastAsia" w:hAnsiTheme="minorEastAsia" w:eastAsiaTheme="minorEastAsia" w:cstheme="minorEastAsia"/>
          <w:b/>
          <w:color w:val="000000" w:themeColor="text1"/>
          <w:kern w:val="44"/>
          <w:sz w:val="36"/>
          <w:szCs w:val="36"/>
          <w:highlight w:val="none"/>
          <w:lang w:val="en-US" w:eastAsia="zh-CN"/>
          <w14:textFill>
            <w14:solidFill>
              <w14:schemeClr w14:val="tx1"/>
            </w14:solidFill>
          </w14:textFill>
        </w:rPr>
        <w:t>八</w:t>
      </w:r>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 xml:space="preserve">章  </w:t>
      </w:r>
      <w:bookmarkEnd w:id="486"/>
      <w:bookmarkEnd w:id="487"/>
      <w:bookmarkEnd w:id="488"/>
      <w:bookmarkEnd w:id="489"/>
      <w:bookmarkEnd w:id="629"/>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建设工程合同</w:t>
      </w:r>
      <w:bookmarkEnd w:id="630"/>
      <w:bookmarkEnd w:id="631"/>
      <w:bookmarkEnd w:id="632"/>
      <w:bookmarkEnd w:id="633"/>
      <w:bookmarkEnd w:id="634"/>
      <w:bookmarkEnd w:id="635"/>
      <w:bookmarkEnd w:id="636"/>
      <w:bookmarkEnd w:id="637"/>
      <w:bookmarkEnd w:id="638"/>
    </w:p>
    <w:p w14:paraId="2B1FD30E">
      <w:pPr>
        <w:rPr>
          <w:rFonts w:hint="eastAsia" w:asciiTheme="minorEastAsia" w:hAnsiTheme="minorEastAsia" w:eastAsiaTheme="minorEastAsia" w:cstheme="minorEastAsia"/>
          <w:color w:val="000000" w:themeColor="text1"/>
          <w:highlight w:val="none"/>
          <w14:textFill>
            <w14:solidFill>
              <w14:schemeClr w14:val="tx1"/>
            </w14:solidFill>
          </w14:textFill>
        </w:rPr>
      </w:pPr>
    </w:p>
    <w:bookmarkEnd w:id="490"/>
    <w:bookmarkEnd w:id="491"/>
    <w:p w14:paraId="429AE631">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略。总承包合同参照住房城乡建设部、国家工商行政管理总局制定的《建设项目工程总承包合同（示范文本）》GF-2020-0216。</w:t>
      </w:r>
    </w:p>
    <w:p w14:paraId="33E07525">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施工合同按广东省建设厅《广东省建设工程标准施工合同》范本（2009）执行。</w:t>
      </w:r>
    </w:p>
    <w:p w14:paraId="36D352AB">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设计合同按住房城乡建设部、国家工商行政管理总局制定《建设工程设计合同示范文本（专业建设工程）》（GF-2015-0210）执行。 </w:t>
      </w:r>
    </w:p>
    <w:p w14:paraId="388C85E6">
      <w:pPr>
        <w:spacing w:line="420" w:lineRule="atLeast"/>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6D486A02">
      <w:pPr>
        <w:spacing w:line="420" w:lineRule="atLeast"/>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3084AB20">
      <w:pPr>
        <w:rPr>
          <w:rFonts w:hint="eastAsia" w:asciiTheme="minorEastAsia" w:hAnsiTheme="minorEastAsia" w:eastAsiaTheme="minorEastAsia" w:cstheme="minorEastAsia"/>
          <w:color w:val="000000" w:themeColor="text1"/>
          <w:highlight w:val="none"/>
          <w14:textFill>
            <w14:solidFill>
              <w14:schemeClr w14:val="tx1"/>
            </w14:solidFill>
          </w14:textFill>
        </w:rPr>
      </w:pPr>
    </w:p>
    <w:sectPr>
      <w:endnotePr>
        <w:numFmt w:val="decimal"/>
      </w:endnotePr>
      <w:pgSz w:w="11907" w:h="16840"/>
      <w:pgMar w:top="1134" w:right="1134" w:bottom="1021" w:left="1418" w:header="567" w:footer="510" w:gutter="0"/>
      <w:pgNumType w:fmt="decimal"/>
      <w:cols w:space="720" w:num="1"/>
      <w:docGrid w:type="lines"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F"/>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Bodoni MT">
    <w:altName w:val="Segoe Print"/>
    <w:panose1 w:val="02070603080606020203"/>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华文新魏">
    <w:altName w:val="宋体"/>
    <w:panose1 w:val="0201080004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F91F8">
    <w:pPr>
      <w:pStyle w:val="70"/>
      <w:tabs>
        <w:tab w:val="left" w:pos="4803"/>
        <w:tab w:val="clear" w:pos="4153"/>
      </w:tabs>
    </w:pPr>
    <w:r>
      <w:rPr>
        <w:rFonts w:hint="eastAsia"/>
      </w:rPr>
      <w:tab/>
    </w:r>
  </w:p>
  <w:p w14:paraId="4AFCE7F2">
    <w:pPr>
      <w:pStyle w:val="7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7DE61">
    <w:pPr>
      <w:pStyle w:val="70"/>
      <w:tabs>
        <w:tab w:val="left" w:pos="4803"/>
        <w:tab w:val="clear" w:pos="4153"/>
      </w:tabs>
    </w:pPr>
    <w:r>
      <w:rPr>
        <w:rFonts w:hint="eastAsia"/>
      </w:rPr>
      <w:tab/>
    </w:r>
  </w:p>
  <w:p w14:paraId="686904C8">
    <w:pPr>
      <w:pStyle w:val="7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45C18">
    <w:pPr>
      <w:pStyle w:val="70"/>
      <w:tabs>
        <w:tab w:val="left" w:pos="4803"/>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0430D3">
                          <w:pPr>
                            <w:pStyle w:val="1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14:paraId="370430D3">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p w14:paraId="5C7F47BF">
    <w:pPr>
      <w:pStyle w:val="7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FFD58">
    <w:pPr>
      <w:pStyle w:val="70"/>
      <w:tabs>
        <w:tab w:val="left" w:pos="4803"/>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1000AA">
                          <w:pPr>
                            <w:pStyle w:val="13"/>
                          </w:pPr>
                          <w:r>
                            <w:fldChar w:fldCharType="begin"/>
                          </w:r>
                          <w:r>
                            <w:instrText xml:space="preserve"> PAGE  \* MERGEFORMAT </w:instrText>
                          </w:r>
                          <w:r>
                            <w:fldChar w:fldCharType="separate"/>
                          </w:r>
                          <w:r>
                            <w:t>105</w:t>
                          </w:r>
                          <w: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vF7+8kBAACZ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C8Xv7yQEAAJkDAAAOAAAAAAAAAAEAIAAAAB4BAABkcnMvZTJvRG9j&#10;LnhtbFBLBQYAAAAABgAGAFkBAABZBQAAAAA=&#10;">
              <v:fill on="f" focussize="0,0"/>
              <v:stroke on="f"/>
              <v:imagedata o:title=""/>
              <o:lock v:ext="edit" aspectratio="f"/>
              <v:textbox inset="0mm,0mm,0mm,0mm" style="mso-fit-shape-to-text:t;">
                <w:txbxContent>
                  <w:p w14:paraId="701000AA">
                    <w:pPr>
                      <w:pStyle w:val="13"/>
                    </w:pPr>
                    <w:r>
                      <w:fldChar w:fldCharType="begin"/>
                    </w:r>
                    <w:r>
                      <w:instrText xml:space="preserve"> PAGE  \* MERGEFORMAT </w:instrText>
                    </w:r>
                    <w:r>
                      <w:fldChar w:fldCharType="separate"/>
                    </w:r>
                    <w:r>
                      <w:t>105</w:t>
                    </w:r>
                    <w:r>
                      <w:fldChar w:fldCharType="end"/>
                    </w:r>
                  </w:p>
                </w:txbxContent>
              </v:textbox>
            </v:shape>
          </w:pict>
        </mc:Fallback>
      </mc:AlternateContent>
    </w:r>
    <w:r>
      <w:rPr>
        <w:rFonts w:hint="eastAsia"/>
      </w:rPr>
      <w:tab/>
    </w:r>
  </w:p>
  <w:p w14:paraId="73FD3302">
    <w:pPr>
      <w:pStyle w:val="7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7BD87">
    <w:pPr>
      <w:pStyle w:val="13"/>
      <w:jc w:val="center"/>
      <w:rPr>
        <w:rFonts w:hint="default"/>
        <w:szCs w:val="24"/>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D0D853">
                          <w:pPr>
                            <w:pStyle w:val="13"/>
                          </w:pPr>
                          <w:r>
                            <w:fldChar w:fldCharType="begin"/>
                          </w:r>
                          <w:r>
                            <w:instrText xml:space="preserve"> PAGE  \* MERGEFORMAT </w:instrText>
                          </w:r>
                          <w:r>
                            <w:fldChar w:fldCharType="separate"/>
                          </w:r>
                          <w:r>
                            <w:t>117</w:t>
                          </w:r>
                          <w: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tUyEMkBAACZ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1TIQyQEAAJkDAAAOAAAAAAAAAAEAIAAAAB4BAABkcnMvZTJvRG9j&#10;LnhtbFBLBQYAAAAABgAGAFkBAABZBQAAAAA=&#10;">
              <v:fill on="f" focussize="0,0"/>
              <v:stroke on="f"/>
              <v:imagedata o:title=""/>
              <o:lock v:ext="edit" aspectratio="f"/>
              <v:textbox inset="0mm,0mm,0mm,0mm" style="mso-fit-shape-to-text:t;">
                <w:txbxContent>
                  <w:p w14:paraId="61D0D853">
                    <w:pPr>
                      <w:pStyle w:val="13"/>
                    </w:pPr>
                    <w:r>
                      <w:fldChar w:fldCharType="begin"/>
                    </w:r>
                    <w:r>
                      <w:instrText xml:space="preserve"> PAGE  \* MERGEFORMAT </w:instrText>
                    </w:r>
                    <w:r>
                      <w:fldChar w:fldCharType="separate"/>
                    </w:r>
                    <w:r>
                      <w:t>117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1C487">
    <w:pPr>
      <w:jc w:val="center"/>
      <w:rPr>
        <w:rFonts w:hint="default"/>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4B371">
    <w:pPr>
      <w:pStyle w:val="14"/>
      <w:pBdr>
        <w:bottom w:val="none" w:color="auto" w:sz="0" w:space="0"/>
      </w:pBdr>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52DEF9"/>
    <w:multiLevelType w:val="singleLevel"/>
    <w:tmpl w:val="8152DEF9"/>
    <w:lvl w:ilvl="0" w:tentative="0">
      <w:start w:val="1"/>
      <w:numFmt w:val="decimal"/>
      <w:suff w:val="nothing"/>
      <w:lvlText w:val="（%1）"/>
      <w:lvlJc w:val="left"/>
    </w:lvl>
  </w:abstractNum>
  <w:abstractNum w:abstractNumId="1">
    <w:nsid w:val="9A22DE3C"/>
    <w:multiLevelType w:val="singleLevel"/>
    <w:tmpl w:val="9A22DE3C"/>
    <w:lvl w:ilvl="0" w:tentative="0">
      <w:start w:val="5"/>
      <w:numFmt w:val="decimal"/>
      <w:suff w:val="space"/>
      <w:lvlText w:val="%1."/>
      <w:lvlJc w:val="left"/>
    </w:lvl>
  </w:abstractNum>
  <w:abstractNum w:abstractNumId="2">
    <w:nsid w:val="C099E3A4"/>
    <w:multiLevelType w:val="singleLevel"/>
    <w:tmpl w:val="C099E3A4"/>
    <w:lvl w:ilvl="0" w:tentative="0">
      <w:start w:val="1"/>
      <w:numFmt w:val="chineseCounting"/>
      <w:suff w:val="nothing"/>
      <w:lvlText w:val="第%1、"/>
      <w:lvlJc w:val="left"/>
      <w:rPr>
        <w:rFonts w:hint="eastAsia"/>
      </w:rPr>
    </w:lvl>
  </w:abstractNum>
  <w:abstractNum w:abstractNumId="3">
    <w:nsid w:val="CFABDD9F"/>
    <w:multiLevelType w:val="singleLevel"/>
    <w:tmpl w:val="CFABDD9F"/>
    <w:lvl w:ilvl="0" w:tentative="0">
      <w:start w:val="1"/>
      <w:numFmt w:val="decimal"/>
      <w:suff w:val="nothing"/>
      <w:lvlText w:val="（%1）"/>
      <w:lvlJc w:val="left"/>
    </w:lvl>
  </w:abstractNum>
  <w:abstractNum w:abstractNumId="4">
    <w:nsid w:val="00000009"/>
    <w:multiLevelType w:val="multilevel"/>
    <w:tmpl w:val="00000009"/>
    <w:lvl w:ilvl="0" w:tentative="0">
      <w:start w:val="1"/>
      <w:numFmt w:val="bullet"/>
      <w:lvlText w:val=""/>
      <w:lvlJc w:val="left"/>
      <w:pPr>
        <w:tabs>
          <w:tab w:val="left" w:pos="420"/>
        </w:tabs>
        <w:ind w:left="420" w:hanging="420"/>
      </w:pPr>
      <w:rPr>
        <w:rFonts w:hint="default" w:ascii="Wingdings" w:hAnsi="Wingdings"/>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jNTZhM2Y3Y2VjMzYxMDhmOTE1NzQzN2U4NjM5NzEifQ=="/>
    <w:docVar w:name="KSO_WPS_MARK_KEY" w:val="2b56eff9-4bef-4219-8874-9567fb1cde91"/>
  </w:docVars>
  <w:rsids>
    <w:rsidRoot w:val="4C5944B1"/>
    <w:rsid w:val="000701C4"/>
    <w:rsid w:val="000B7698"/>
    <w:rsid w:val="000F7646"/>
    <w:rsid w:val="0011760F"/>
    <w:rsid w:val="001E0850"/>
    <w:rsid w:val="00281ECB"/>
    <w:rsid w:val="002F176F"/>
    <w:rsid w:val="003A1942"/>
    <w:rsid w:val="003B643A"/>
    <w:rsid w:val="003E2709"/>
    <w:rsid w:val="004218C1"/>
    <w:rsid w:val="004B2B21"/>
    <w:rsid w:val="004F7FD5"/>
    <w:rsid w:val="0055689E"/>
    <w:rsid w:val="005E6BB8"/>
    <w:rsid w:val="0064163D"/>
    <w:rsid w:val="007C3F91"/>
    <w:rsid w:val="008C4168"/>
    <w:rsid w:val="00901845"/>
    <w:rsid w:val="00936991"/>
    <w:rsid w:val="00943625"/>
    <w:rsid w:val="00954357"/>
    <w:rsid w:val="00954A54"/>
    <w:rsid w:val="009E5347"/>
    <w:rsid w:val="00A322B9"/>
    <w:rsid w:val="00A80EA7"/>
    <w:rsid w:val="00AF1302"/>
    <w:rsid w:val="00AF685C"/>
    <w:rsid w:val="00B16179"/>
    <w:rsid w:val="00B37196"/>
    <w:rsid w:val="00C04E0C"/>
    <w:rsid w:val="00C11035"/>
    <w:rsid w:val="00CB07F4"/>
    <w:rsid w:val="00CB4007"/>
    <w:rsid w:val="00CD4D5B"/>
    <w:rsid w:val="00D561CD"/>
    <w:rsid w:val="00DA5A23"/>
    <w:rsid w:val="00DF3269"/>
    <w:rsid w:val="00E76514"/>
    <w:rsid w:val="00ED4B12"/>
    <w:rsid w:val="00EF5BA2"/>
    <w:rsid w:val="00F95669"/>
    <w:rsid w:val="010F7FF3"/>
    <w:rsid w:val="01284AF4"/>
    <w:rsid w:val="012C10F1"/>
    <w:rsid w:val="012F41F1"/>
    <w:rsid w:val="016A5229"/>
    <w:rsid w:val="01A93FA3"/>
    <w:rsid w:val="01C53654"/>
    <w:rsid w:val="01E704A0"/>
    <w:rsid w:val="01F123E4"/>
    <w:rsid w:val="02251150"/>
    <w:rsid w:val="0233386D"/>
    <w:rsid w:val="025D633B"/>
    <w:rsid w:val="026305F6"/>
    <w:rsid w:val="02665093"/>
    <w:rsid w:val="02673FAD"/>
    <w:rsid w:val="026954E1"/>
    <w:rsid w:val="027F7030"/>
    <w:rsid w:val="028E13EB"/>
    <w:rsid w:val="029933CC"/>
    <w:rsid w:val="02AE55E9"/>
    <w:rsid w:val="02AE7397"/>
    <w:rsid w:val="02D70973"/>
    <w:rsid w:val="02D84414"/>
    <w:rsid w:val="02E1151B"/>
    <w:rsid w:val="032C3B6B"/>
    <w:rsid w:val="033923C2"/>
    <w:rsid w:val="0348159A"/>
    <w:rsid w:val="03724869"/>
    <w:rsid w:val="0385459C"/>
    <w:rsid w:val="0385634A"/>
    <w:rsid w:val="038A7E04"/>
    <w:rsid w:val="038C5CCB"/>
    <w:rsid w:val="03B44328"/>
    <w:rsid w:val="03C50E3C"/>
    <w:rsid w:val="03D319EF"/>
    <w:rsid w:val="03F46BE4"/>
    <w:rsid w:val="041A1188"/>
    <w:rsid w:val="042E69E2"/>
    <w:rsid w:val="04360B53"/>
    <w:rsid w:val="04854128"/>
    <w:rsid w:val="049727D9"/>
    <w:rsid w:val="04C72908"/>
    <w:rsid w:val="04EA57F9"/>
    <w:rsid w:val="051E25B2"/>
    <w:rsid w:val="052027CE"/>
    <w:rsid w:val="05542478"/>
    <w:rsid w:val="05850CBC"/>
    <w:rsid w:val="05997E8B"/>
    <w:rsid w:val="05F477B7"/>
    <w:rsid w:val="06204F50"/>
    <w:rsid w:val="064E3EFE"/>
    <w:rsid w:val="06656ADB"/>
    <w:rsid w:val="06782196"/>
    <w:rsid w:val="06826B71"/>
    <w:rsid w:val="068308FE"/>
    <w:rsid w:val="068A58D2"/>
    <w:rsid w:val="0694486B"/>
    <w:rsid w:val="06F37A6F"/>
    <w:rsid w:val="06FF1426"/>
    <w:rsid w:val="07283BBC"/>
    <w:rsid w:val="07312D1A"/>
    <w:rsid w:val="07351E35"/>
    <w:rsid w:val="0741366C"/>
    <w:rsid w:val="074A1D85"/>
    <w:rsid w:val="075E313A"/>
    <w:rsid w:val="077C17D7"/>
    <w:rsid w:val="07A10088"/>
    <w:rsid w:val="07A76DE7"/>
    <w:rsid w:val="07C21547"/>
    <w:rsid w:val="07C40809"/>
    <w:rsid w:val="07E07279"/>
    <w:rsid w:val="07E13D6B"/>
    <w:rsid w:val="07E8334B"/>
    <w:rsid w:val="081E0766"/>
    <w:rsid w:val="082D0D5E"/>
    <w:rsid w:val="082D559A"/>
    <w:rsid w:val="083E11BD"/>
    <w:rsid w:val="08915791"/>
    <w:rsid w:val="08AA23AF"/>
    <w:rsid w:val="08C47915"/>
    <w:rsid w:val="08E27D9B"/>
    <w:rsid w:val="08E51639"/>
    <w:rsid w:val="08F54BC3"/>
    <w:rsid w:val="08FD6983"/>
    <w:rsid w:val="092752BD"/>
    <w:rsid w:val="09AD2157"/>
    <w:rsid w:val="09B554AF"/>
    <w:rsid w:val="09C86F91"/>
    <w:rsid w:val="09DC0C8E"/>
    <w:rsid w:val="09EB1836"/>
    <w:rsid w:val="0A006D29"/>
    <w:rsid w:val="0A0159BF"/>
    <w:rsid w:val="0A1421D6"/>
    <w:rsid w:val="0A3D0CAE"/>
    <w:rsid w:val="0A560A40"/>
    <w:rsid w:val="0A5C2888"/>
    <w:rsid w:val="0A6F38B0"/>
    <w:rsid w:val="0A873975"/>
    <w:rsid w:val="0A9E2D09"/>
    <w:rsid w:val="0AB358B7"/>
    <w:rsid w:val="0AB36DB1"/>
    <w:rsid w:val="0AB80DB3"/>
    <w:rsid w:val="0AD7112E"/>
    <w:rsid w:val="0AF75192"/>
    <w:rsid w:val="0AFD4502"/>
    <w:rsid w:val="0B472137"/>
    <w:rsid w:val="0B633415"/>
    <w:rsid w:val="0B6D7317"/>
    <w:rsid w:val="0B8D2240"/>
    <w:rsid w:val="0BDA37C7"/>
    <w:rsid w:val="0C183B2E"/>
    <w:rsid w:val="0C1B5A9E"/>
    <w:rsid w:val="0C3C08C2"/>
    <w:rsid w:val="0C5C7E64"/>
    <w:rsid w:val="0C7358DA"/>
    <w:rsid w:val="0C782EF0"/>
    <w:rsid w:val="0C7D5BCC"/>
    <w:rsid w:val="0C8B1D7C"/>
    <w:rsid w:val="0C8F023A"/>
    <w:rsid w:val="0C8F45CB"/>
    <w:rsid w:val="0CBC40CB"/>
    <w:rsid w:val="0CC53C5B"/>
    <w:rsid w:val="0CDD0FA5"/>
    <w:rsid w:val="0CE869F8"/>
    <w:rsid w:val="0D1B00F8"/>
    <w:rsid w:val="0D2B56E9"/>
    <w:rsid w:val="0D533015"/>
    <w:rsid w:val="0D5374B9"/>
    <w:rsid w:val="0D70006B"/>
    <w:rsid w:val="0D724D63"/>
    <w:rsid w:val="0D73211D"/>
    <w:rsid w:val="0D7C6A10"/>
    <w:rsid w:val="0D8D045B"/>
    <w:rsid w:val="0D9642F0"/>
    <w:rsid w:val="0DA63A8D"/>
    <w:rsid w:val="0DB937C0"/>
    <w:rsid w:val="0DBB25A8"/>
    <w:rsid w:val="0DC53787"/>
    <w:rsid w:val="0DD423A8"/>
    <w:rsid w:val="0DDA28D6"/>
    <w:rsid w:val="0DE6650F"/>
    <w:rsid w:val="0DEF37FE"/>
    <w:rsid w:val="0DF73507"/>
    <w:rsid w:val="0DFA207C"/>
    <w:rsid w:val="0E172E1A"/>
    <w:rsid w:val="0E4F7C80"/>
    <w:rsid w:val="0E554708"/>
    <w:rsid w:val="0E554C7C"/>
    <w:rsid w:val="0E625C06"/>
    <w:rsid w:val="0E86165D"/>
    <w:rsid w:val="0EAC0C2F"/>
    <w:rsid w:val="0EAD0264"/>
    <w:rsid w:val="0EB3119A"/>
    <w:rsid w:val="0F0A0D37"/>
    <w:rsid w:val="0F3E448E"/>
    <w:rsid w:val="0F4E10F7"/>
    <w:rsid w:val="0F640D2F"/>
    <w:rsid w:val="0F670CCA"/>
    <w:rsid w:val="0F930041"/>
    <w:rsid w:val="0FB14F6D"/>
    <w:rsid w:val="0FB24E29"/>
    <w:rsid w:val="0FE20680"/>
    <w:rsid w:val="0FE90846"/>
    <w:rsid w:val="0FF26B15"/>
    <w:rsid w:val="1001144E"/>
    <w:rsid w:val="101C0036"/>
    <w:rsid w:val="10264A11"/>
    <w:rsid w:val="102869DB"/>
    <w:rsid w:val="102D3FF1"/>
    <w:rsid w:val="104D4694"/>
    <w:rsid w:val="10667503"/>
    <w:rsid w:val="10725EA8"/>
    <w:rsid w:val="10855BDB"/>
    <w:rsid w:val="10AA7A66"/>
    <w:rsid w:val="10BD6F35"/>
    <w:rsid w:val="10CD6B01"/>
    <w:rsid w:val="10DA3734"/>
    <w:rsid w:val="11584D75"/>
    <w:rsid w:val="1180428A"/>
    <w:rsid w:val="11845E93"/>
    <w:rsid w:val="11D83F48"/>
    <w:rsid w:val="11DB4B38"/>
    <w:rsid w:val="11F8418B"/>
    <w:rsid w:val="121511E1"/>
    <w:rsid w:val="123E21E9"/>
    <w:rsid w:val="13156E63"/>
    <w:rsid w:val="131F5532"/>
    <w:rsid w:val="13223BB5"/>
    <w:rsid w:val="13367661"/>
    <w:rsid w:val="13426006"/>
    <w:rsid w:val="13451652"/>
    <w:rsid w:val="13491142"/>
    <w:rsid w:val="134F44BE"/>
    <w:rsid w:val="136E0B00"/>
    <w:rsid w:val="13734957"/>
    <w:rsid w:val="13803ED5"/>
    <w:rsid w:val="13963C5C"/>
    <w:rsid w:val="13BD0DD3"/>
    <w:rsid w:val="13E66B49"/>
    <w:rsid w:val="13F37300"/>
    <w:rsid w:val="143C0CA7"/>
    <w:rsid w:val="14430A9C"/>
    <w:rsid w:val="144E2788"/>
    <w:rsid w:val="148F7029"/>
    <w:rsid w:val="149763D6"/>
    <w:rsid w:val="14AF1479"/>
    <w:rsid w:val="14BB4DC8"/>
    <w:rsid w:val="14C3348E"/>
    <w:rsid w:val="14D53AC2"/>
    <w:rsid w:val="14E1675A"/>
    <w:rsid w:val="14E32ED1"/>
    <w:rsid w:val="14EC447B"/>
    <w:rsid w:val="150A49B0"/>
    <w:rsid w:val="1525173B"/>
    <w:rsid w:val="15292570"/>
    <w:rsid w:val="15A44D56"/>
    <w:rsid w:val="15B7490E"/>
    <w:rsid w:val="15BC4477"/>
    <w:rsid w:val="15C72DBA"/>
    <w:rsid w:val="15D942D4"/>
    <w:rsid w:val="160E6248"/>
    <w:rsid w:val="161F586A"/>
    <w:rsid w:val="16201F02"/>
    <w:rsid w:val="162D60F2"/>
    <w:rsid w:val="163634D4"/>
    <w:rsid w:val="164E4741"/>
    <w:rsid w:val="165F2A2B"/>
    <w:rsid w:val="168B3820"/>
    <w:rsid w:val="16E178E4"/>
    <w:rsid w:val="16E66CA8"/>
    <w:rsid w:val="172A1B84"/>
    <w:rsid w:val="175E7186"/>
    <w:rsid w:val="17836BED"/>
    <w:rsid w:val="17A60298"/>
    <w:rsid w:val="17AF3CDA"/>
    <w:rsid w:val="17B73663"/>
    <w:rsid w:val="17C90AA4"/>
    <w:rsid w:val="17E3163D"/>
    <w:rsid w:val="17FF3E14"/>
    <w:rsid w:val="182A7068"/>
    <w:rsid w:val="18426433"/>
    <w:rsid w:val="185778BA"/>
    <w:rsid w:val="18770500"/>
    <w:rsid w:val="18AE7C99"/>
    <w:rsid w:val="18DC49E3"/>
    <w:rsid w:val="18E25825"/>
    <w:rsid w:val="18F546F2"/>
    <w:rsid w:val="1912647A"/>
    <w:rsid w:val="19212219"/>
    <w:rsid w:val="19363AFA"/>
    <w:rsid w:val="19632661"/>
    <w:rsid w:val="196547FC"/>
    <w:rsid w:val="196640D0"/>
    <w:rsid w:val="196A1E12"/>
    <w:rsid w:val="19866520"/>
    <w:rsid w:val="19A370D2"/>
    <w:rsid w:val="19B600B0"/>
    <w:rsid w:val="19B72B7E"/>
    <w:rsid w:val="19CB261C"/>
    <w:rsid w:val="19CB4621"/>
    <w:rsid w:val="19CF6119"/>
    <w:rsid w:val="19F37903"/>
    <w:rsid w:val="1A04743A"/>
    <w:rsid w:val="1A204BC7"/>
    <w:rsid w:val="1A241393"/>
    <w:rsid w:val="1A3B37AF"/>
    <w:rsid w:val="1A495ECC"/>
    <w:rsid w:val="1A602AAD"/>
    <w:rsid w:val="1A846F04"/>
    <w:rsid w:val="1A8506D5"/>
    <w:rsid w:val="1A937147"/>
    <w:rsid w:val="1AA41354"/>
    <w:rsid w:val="1AA650CC"/>
    <w:rsid w:val="1AC63078"/>
    <w:rsid w:val="1ACF42A1"/>
    <w:rsid w:val="1AE479A2"/>
    <w:rsid w:val="1B1742F2"/>
    <w:rsid w:val="1B283D33"/>
    <w:rsid w:val="1B2E4C6C"/>
    <w:rsid w:val="1B5003E0"/>
    <w:rsid w:val="1B5F6903"/>
    <w:rsid w:val="1B6034CD"/>
    <w:rsid w:val="1B690B70"/>
    <w:rsid w:val="1B754A9E"/>
    <w:rsid w:val="1B8076CB"/>
    <w:rsid w:val="1B8A59D6"/>
    <w:rsid w:val="1B8D3829"/>
    <w:rsid w:val="1B99253B"/>
    <w:rsid w:val="1BAF4AA0"/>
    <w:rsid w:val="1BC03F6C"/>
    <w:rsid w:val="1BC05D1A"/>
    <w:rsid w:val="1BC11A92"/>
    <w:rsid w:val="1BC62A56"/>
    <w:rsid w:val="1BF80445"/>
    <w:rsid w:val="1C01417E"/>
    <w:rsid w:val="1C4C1CA3"/>
    <w:rsid w:val="1C6061C5"/>
    <w:rsid w:val="1C856F63"/>
    <w:rsid w:val="1C8925AF"/>
    <w:rsid w:val="1C8F1025"/>
    <w:rsid w:val="1C9A1142"/>
    <w:rsid w:val="1C9F0025"/>
    <w:rsid w:val="1CD221A8"/>
    <w:rsid w:val="1CDD25B2"/>
    <w:rsid w:val="1CDD28FB"/>
    <w:rsid w:val="1CDE71ED"/>
    <w:rsid w:val="1D326551"/>
    <w:rsid w:val="1D53167C"/>
    <w:rsid w:val="1D6D509A"/>
    <w:rsid w:val="1D750002"/>
    <w:rsid w:val="1D7B63DC"/>
    <w:rsid w:val="1D882867"/>
    <w:rsid w:val="1DB4365C"/>
    <w:rsid w:val="1DB7314C"/>
    <w:rsid w:val="1DC615E1"/>
    <w:rsid w:val="1DC85359"/>
    <w:rsid w:val="1DCF0496"/>
    <w:rsid w:val="1DE504BC"/>
    <w:rsid w:val="1DEB51E9"/>
    <w:rsid w:val="1DF36C85"/>
    <w:rsid w:val="1E0839A8"/>
    <w:rsid w:val="1E29229C"/>
    <w:rsid w:val="1E480248"/>
    <w:rsid w:val="1E5310C7"/>
    <w:rsid w:val="1E787E3F"/>
    <w:rsid w:val="1E896032"/>
    <w:rsid w:val="1EBA1146"/>
    <w:rsid w:val="1ED02718"/>
    <w:rsid w:val="1EFD7044"/>
    <w:rsid w:val="1F0B09EA"/>
    <w:rsid w:val="1F1F3C4D"/>
    <w:rsid w:val="1F26208B"/>
    <w:rsid w:val="1F27633C"/>
    <w:rsid w:val="1F4549D5"/>
    <w:rsid w:val="1F505606"/>
    <w:rsid w:val="1F657EE2"/>
    <w:rsid w:val="1F7D13AE"/>
    <w:rsid w:val="1F7F413E"/>
    <w:rsid w:val="1F9951FF"/>
    <w:rsid w:val="1FBD45F2"/>
    <w:rsid w:val="1FCA53B9"/>
    <w:rsid w:val="1FD44704"/>
    <w:rsid w:val="1FD81A51"/>
    <w:rsid w:val="1FE65F6B"/>
    <w:rsid w:val="20012DA5"/>
    <w:rsid w:val="201E74B3"/>
    <w:rsid w:val="20315438"/>
    <w:rsid w:val="203865B0"/>
    <w:rsid w:val="205E3D53"/>
    <w:rsid w:val="206C46C2"/>
    <w:rsid w:val="206C6470"/>
    <w:rsid w:val="20941E5C"/>
    <w:rsid w:val="20B144DF"/>
    <w:rsid w:val="20CB32E8"/>
    <w:rsid w:val="20EF49EE"/>
    <w:rsid w:val="21002C45"/>
    <w:rsid w:val="211046C7"/>
    <w:rsid w:val="211D59BC"/>
    <w:rsid w:val="214C62A1"/>
    <w:rsid w:val="21866012"/>
    <w:rsid w:val="21933ED0"/>
    <w:rsid w:val="21DA0780"/>
    <w:rsid w:val="222D1BEC"/>
    <w:rsid w:val="22453D2B"/>
    <w:rsid w:val="2252621C"/>
    <w:rsid w:val="225278E7"/>
    <w:rsid w:val="225615B4"/>
    <w:rsid w:val="225A40A6"/>
    <w:rsid w:val="226E2973"/>
    <w:rsid w:val="22765C1A"/>
    <w:rsid w:val="229B05C6"/>
    <w:rsid w:val="22A26860"/>
    <w:rsid w:val="22B934C3"/>
    <w:rsid w:val="22D10014"/>
    <w:rsid w:val="22DC6741"/>
    <w:rsid w:val="22E42C35"/>
    <w:rsid w:val="22E449E3"/>
    <w:rsid w:val="22F83FEB"/>
    <w:rsid w:val="23007343"/>
    <w:rsid w:val="2305495A"/>
    <w:rsid w:val="230C5CE8"/>
    <w:rsid w:val="232B6437"/>
    <w:rsid w:val="235F6EB5"/>
    <w:rsid w:val="23A2739A"/>
    <w:rsid w:val="23A76437"/>
    <w:rsid w:val="23BE3486"/>
    <w:rsid w:val="23DF51AB"/>
    <w:rsid w:val="23F207FF"/>
    <w:rsid w:val="23F23130"/>
    <w:rsid w:val="242F6132"/>
    <w:rsid w:val="24491954"/>
    <w:rsid w:val="24704055"/>
    <w:rsid w:val="24771887"/>
    <w:rsid w:val="247D50F0"/>
    <w:rsid w:val="24967F5F"/>
    <w:rsid w:val="24B2486E"/>
    <w:rsid w:val="24C3687B"/>
    <w:rsid w:val="24EE1B49"/>
    <w:rsid w:val="250C1FD0"/>
    <w:rsid w:val="25153BB3"/>
    <w:rsid w:val="252717F0"/>
    <w:rsid w:val="253B5A69"/>
    <w:rsid w:val="25651834"/>
    <w:rsid w:val="2578303A"/>
    <w:rsid w:val="257D5076"/>
    <w:rsid w:val="258129BE"/>
    <w:rsid w:val="25893620"/>
    <w:rsid w:val="25972C96"/>
    <w:rsid w:val="259D70CC"/>
    <w:rsid w:val="25A01B67"/>
    <w:rsid w:val="25BF256F"/>
    <w:rsid w:val="25C1100C"/>
    <w:rsid w:val="25C32FD6"/>
    <w:rsid w:val="25C340B6"/>
    <w:rsid w:val="25D36F91"/>
    <w:rsid w:val="25DF2B3E"/>
    <w:rsid w:val="25E8104B"/>
    <w:rsid w:val="26121868"/>
    <w:rsid w:val="26170C2C"/>
    <w:rsid w:val="266F2816"/>
    <w:rsid w:val="268F110A"/>
    <w:rsid w:val="26A34BB6"/>
    <w:rsid w:val="26C0203C"/>
    <w:rsid w:val="271D6716"/>
    <w:rsid w:val="27277595"/>
    <w:rsid w:val="272F01F7"/>
    <w:rsid w:val="274572A5"/>
    <w:rsid w:val="27462BA9"/>
    <w:rsid w:val="274E2D58"/>
    <w:rsid w:val="275131CB"/>
    <w:rsid w:val="275D6250"/>
    <w:rsid w:val="276445C9"/>
    <w:rsid w:val="278C73F8"/>
    <w:rsid w:val="27AC35F6"/>
    <w:rsid w:val="27BE012C"/>
    <w:rsid w:val="27D668C5"/>
    <w:rsid w:val="27EB411E"/>
    <w:rsid w:val="27EE5228"/>
    <w:rsid w:val="27F23891"/>
    <w:rsid w:val="280671AA"/>
    <w:rsid w:val="28310773"/>
    <w:rsid w:val="28335AC5"/>
    <w:rsid w:val="283B4DC5"/>
    <w:rsid w:val="28461C9C"/>
    <w:rsid w:val="28551381"/>
    <w:rsid w:val="28616AD6"/>
    <w:rsid w:val="286B079C"/>
    <w:rsid w:val="2893029D"/>
    <w:rsid w:val="289B4C70"/>
    <w:rsid w:val="28C411E9"/>
    <w:rsid w:val="28E55692"/>
    <w:rsid w:val="28FD4CC9"/>
    <w:rsid w:val="292F2731"/>
    <w:rsid w:val="294C5091"/>
    <w:rsid w:val="296A3769"/>
    <w:rsid w:val="296E3259"/>
    <w:rsid w:val="297665B1"/>
    <w:rsid w:val="297D16EE"/>
    <w:rsid w:val="298E38FB"/>
    <w:rsid w:val="298F4F7D"/>
    <w:rsid w:val="29B24674"/>
    <w:rsid w:val="29FA689B"/>
    <w:rsid w:val="2A187669"/>
    <w:rsid w:val="2A377AEF"/>
    <w:rsid w:val="2A475858"/>
    <w:rsid w:val="2A522B7B"/>
    <w:rsid w:val="2A6B3832"/>
    <w:rsid w:val="2A793900"/>
    <w:rsid w:val="2A7F1496"/>
    <w:rsid w:val="2A881CEC"/>
    <w:rsid w:val="2A994305"/>
    <w:rsid w:val="2AA85E3B"/>
    <w:rsid w:val="2AAA4765"/>
    <w:rsid w:val="2AB32EED"/>
    <w:rsid w:val="2AB80DCB"/>
    <w:rsid w:val="2AB90504"/>
    <w:rsid w:val="2AD90BA6"/>
    <w:rsid w:val="2AEA4B61"/>
    <w:rsid w:val="2B141BDE"/>
    <w:rsid w:val="2B4A1AA4"/>
    <w:rsid w:val="2B4C6B5C"/>
    <w:rsid w:val="2B7613E8"/>
    <w:rsid w:val="2B8C7C7C"/>
    <w:rsid w:val="2BA456FE"/>
    <w:rsid w:val="2BB1567F"/>
    <w:rsid w:val="2BD113C6"/>
    <w:rsid w:val="2BD575BF"/>
    <w:rsid w:val="2BEF49DC"/>
    <w:rsid w:val="2C1B0D4A"/>
    <w:rsid w:val="2C302A48"/>
    <w:rsid w:val="2C5D5807"/>
    <w:rsid w:val="2C6E3570"/>
    <w:rsid w:val="2C733DC5"/>
    <w:rsid w:val="2C7F577D"/>
    <w:rsid w:val="2C856399"/>
    <w:rsid w:val="2C861EB2"/>
    <w:rsid w:val="2CD57184"/>
    <w:rsid w:val="2CE466AC"/>
    <w:rsid w:val="2CE53DF2"/>
    <w:rsid w:val="2D145EC5"/>
    <w:rsid w:val="2D2A393B"/>
    <w:rsid w:val="2D2B0789"/>
    <w:rsid w:val="2D5C6602"/>
    <w:rsid w:val="2D652012"/>
    <w:rsid w:val="2D6A1F89"/>
    <w:rsid w:val="2D6D7CCB"/>
    <w:rsid w:val="2DCD0072"/>
    <w:rsid w:val="2DD815E9"/>
    <w:rsid w:val="2DFA155F"/>
    <w:rsid w:val="2E026666"/>
    <w:rsid w:val="2E100D83"/>
    <w:rsid w:val="2E162111"/>
    <w:rsid w:val="2E222864"/>
    <w:rsid w:val="2E312AA7"/>
    <w:rsid w:val="2E5A3DAC"/>
    <w:rsid w:val="2E6C637A"/>
    <w:rsid w:val="2E823302"/>
    <w:rsid w:val="2EC41B6D"/>
    <w:rsid w:val="2F0C7FE5"/>
    <w:rsid w:val="2F34284F"/>
    <w:rsid w:val="2F3E7229"/>
    <w:rsid w:val="2F594063"/>
    <w:rsid w:val="2F77098D"/>
    <w:rsid w:val="2F7E7F6E"/>
    <w:rsid w:val="2F7F0633"/>
    <w:rsid w:val="2F8530AA"/>
    <w:rsid w:val="2FC35981"/>
    <w:rsid w:val="2FC608DA"/>
    <w:rsid w:val="2FC90D1F"/>
    <w:rsid w:val="2FEC3129"/>
    <w:rsid w:val="303625F7"/>
    <w:rsid w:val="306B6744"/>
    <w:rsid w:val="307B73EC"/>
    <w:rsid w:val="30890978"/>
    <w:rsid w:val="30A25EDE"/>
    <w:rsid w:val="30AB6B41"/>
    <w:rsid w:val="30AC28B9"/>
    <w:rsid w:val="310B75DF"/>
    <w:rsid w:val="31164103"/>
    <w:rsid w:val="31336B36"/>
    <w:rsid w:val="313C1E8F"/>
    <w:rsid w:val="31491327"/>
    <w:rsid w:val="3150593A"/>
    <w:rsid w:val="315947EF"/>
    <w:rsid w:val="317B7E20"/>
    <w:rsid w:val="31A57A34"/>
    <w:rsid w:val="31B45EC9"/>
    <w:rsid w:val="31C91C1F"/>
    <w:rsid w:val="31FB42D0"/>
    <w:rsid w:val="320A7220"/>
    <w:rsid w:val="32696CB3"/>
    <w:rsid w:val="326B7E18"/>
    <w:rsid w:val="326E7E26"/>
    <w:rsid w:val="32830F54"/>
    <w:rsid w:val="3286265A"/>
    <w:rsid w:val="32891103"/>
    <w:rsid w:val="3293788C"/>
    <w:rsid w:val="329A44C1"/>
    <w:rsid w:val="32B653FC"/>
    <w:rsid w:val="32DE4292"/>
    <w:rsid w:val="32E12CEE"/>
    <w:rsid w:val="32E53E60"/>
    <w:rsid w:val="32EB37B8"/>
    <w:rsid w:val="331D35FA"/>
    <w:rsid w:val="3337290D"/>
    <w:rsid w:val="335B7731"/>
    <w:rsid w:val="33784CD4"/>
    <w:rsid w:val="33B71CA0"/>
    <w:rsid w:val="33C406F9"/>
    <w:rsid w:val="33CD3272"/>
    <w:rsid w:val="33E800AC"/>
    <w:rsid w:val="33F87B2A"/>
    <w:rsid w:val="33FB1B8D"/>
    <w:rsid w:val="343C4C08"/>
    <w:rsid w:val="34441BD5"/>
    <w:rsid w:val="344A2216"/>
    <w:rsid w:val="346317C9"/>
    <w:rsid w:val="346534AA"/>
    <w:rsid w:val="34A55F9D"/>
    <w:rsid w:val="34A5706F"/>
    <w:rsid w:val="34AB28E5"/>
    <w:rsid w:val="34B14EA3"/>
    <w:rsid w:val="34C33404"/>
    <w:rsid w:val="34D62F23"/>
    <w:rsid w:val="34EE2F66"/>
    <w:rsid w:val="34FA62E8"/>
    <w:rsid w:val="34FF38FF"/>
    <w:rsid w:val="35156C7E"/>
    <w:rsid w:val="35213875"/>
    <w:rsid w:val="3529272A"/>
    <w:rsid w:val="35325511"/>
    <w:rsid w:val="353F3CFB"/>
    <w:rsid w:val="35505F08"/>
    <w:rsid w:val="355F7EFA"/>
    <w:rsid w:val="357C24B3"/>
    <w:rsid w:val="358362DE"/>
    <w:rsid w:val="35843E04"/>
    <w:rsid w:val="35A65B28"/>
    <w:rsid w:val="35C12962"/>
    <w:rsid w:val="35C4206C"/>
    <w:rsid w:val="360F7B72"/>
    <w:rsid w:val="365437D6"/>
    <w:rsid w:val="365F0C97"/>
    <w:rsid w:val="3670318E"/>
    <w:rsid w:val="36BD5820"/>
    <w:rsid w:val="36BF209F"/>
    <w:rsid w:val="36D13957"/>
    <w:rsid w:val="36D466C5"/>
    <w:rsid w:val="36D668E1"/>
    <w:rsid w:val="36F11025"/>
    <w:rsid w:val="36FA44D9"/>
    <w:rsid w:val="37133ED5"/>
    <w:rsid w:val="3728071C"/>
    <w:rsid w:val="374C7633"/>
    <w:rsid w:val="37667C65"/>
    <w:rsid w:val="37691503"/>
    <w:rsid w:val="376E08C8"/>
    <w:rsid w:val="377C4D93"/>
    <w:rsid w:val="37AF33BA"/>
    <w:rsid w:val="37BE4E14"/>
    <w:rsid w:val="37C37093"/>
    <w:rsid w:val="37D270A9"/>
    <w:rsid w:val="37D70CAE"/>
    <w:rsid w:val="37DD0002"/>
    <w:rsid w:val="37DF5322"/>
    <w:rsid w:val="37ED2BA2"/>
    <w:rsid w:val="37EF7C5B"/>
    <w:rsid w:val="37FC5ED4"/>
    <w:rsid w:val="380F260F"/>
    <w:rsid w:val="381E5756"/>
    <w:rsid w:val="384358B1"/>
    <w:rsid w:val="386859FD"/>
    <w:rsid w:val="3887072B"/>
    <w:rsid w:val="38A10829"/>
    <w:rsid w:val="38A722E3"/>
    <w:rsid w:val="38B44A00"/>
    <w:rsid w:val="38D03858"/>
    <w:rsid w:val="38E726E0"/>
    <w:rsid w:val="390E5CB1"/>
    <w:rsid w:val="39177E14"/>
    <w:rsid w:val="391A6E08"/>
    <w:rsid w:val="39495F16"/>
    <w:rsid w:val="39657AA9"/>
    <w:rsid w:val="397321C6"/>
    <w:rsid w:val="397D273B"/>
    <w:rsid w:val="39E66E3B"/>
    <w:rsid w:val="39F8091D"/>
    <w:rsid w:val="3A0A0D7C"/>
    <w:rsid w:val="3A21319F"/>
    <w:rsid w:val="3A223F8F"/>
    <w:rsid w:val="3A350062"/>
    <w:rsid w:val="3A55125A"/>
    <w:rsid w:val="3AAF722D"/>
    <w:rsid w:val="3AB510A7"/>
    <w:rsid w:val="3AB87882"/>
    <w:rsid w:val="3AC24493"/>
    <w:rsid w:val="3ACF398B"/>
    <w:rsid w:val="3AD6600A"/>
    <w:rsid w:val="3AD959D6"/>
    <w:rsid w:val="3AFF5C22"/>
    <w:rsid w:val="3B00217F"/>
    <w:rsid w:val="3B20637D"/>
    <w:rsid w:val="3B2154F6"/>
    <w:rsid w:val="3B286FE0"/>
    <w:rsid w:val="3B3E2DB3"/>
    <w:rsid w:val="3B497682"/>
    <w:rsid w:val="3B5E5A31"/>
    <w:rsid w:val="3B602C1D"/>
    <w:rsid w:val="3BB54E46"/>
    <w:rsid w:val="3BCF3541"/>
    <w:rsid w:val="3BEB24E7"/>
    <w:rsid w:val="3C074E47"/>
    <w:rsid w:val="3C090BBF"/>
    <w:rsid w:val="3C1732DC"/>
    <w:rsid w:val="3C1E33AE"/>
    <w:rsid w:val="3C3001B4"/>
    <w:rsid w:val="3C335C3C"/>
    <w:rsid w:val="3C340332"/>
    <w:rsid w:val="3C421D7A"/>
    <w:rsid w:val="3C836701"/>
    <w:rsid w:val="3C8A7F52"/>
    <w:rsid w:val="3CA52FDE"/>
    <w:rsid w:val="3CC15B09"/>
    <w:rsid w:val="3CC22946"/>
    <w:rsid w:val="3CD01F3B"/>
    <w:rsid w:val="3CD7328C"/>
    <w:rsid w:val="3CE753A4"/>
    <w:rsid w:val="3CF96E86"/>
    <w:rsid w:val="3D204801"/>
    <w:rsid w:val="3D287F80"/>
    <w:rsid w:val="3D361E88"/>
    <w:rsid w:val="3D3A3C3D"/>
    <w:rsid w:val="3D4C4431"/>
    <w:rsid w:val="3D697A37"/>
    <w:rsid w:val="3D7D7AB7"/>
    <w:rsid w:val="3D87623F"/>
    <w:rsid w:val="3D9646D4"/>
    <w:rsid w:val="3D995F73"/>
    <w:rsid w:val="3D9F17DB"/>
    <w:rsid w:val="3DB86D41"/>
    <w:rsid w:val="3DC95243"/>
    <w:rsid w:val="3DE07FF0"/>
    <w:rsid w:val="3DF21BF1"/>
    <w:rsid w:val="3DFB1EF6"/>
    <w:rsid w:val="3E047890"/>
    <w:rsid w:val="3E06185A"/>
    <w:rsid w:val="3E0D42F0"/>
    <w:rsid w:val="3E2449C7"/>
    <w:rsid w:val="3E2C6DE7"/>
    <w:rsid w:val="3E3363C7"/>
    <w:rsid w:val="3E976956"/>
    <w:rsid w:val="3F0538C0"/>
    <w:rsid w:val="3F073ADC"/>
    <w:rsid w:val="3F2008F3"/>
    <w:rsid w:val="3F2A77CA"/>
    <w:rsid w:val="3F2F6B8F"/>
    <w:rsid w:val="3F390778"/>
    <w:rsid w:val="3F3D6161"/>
    <w:rsid w:val="3F5F71E0"/>
    <w:rsid w:val="3F675313"/>
    <w:rsid w:val="3F7942AE"/>
    <w:rsid w:val="3F9966FE"/>
    <w:rsid w:val="3FB5786C"/>
    <w:rsid w:val="3FB672B0"/>
    <w:rsid w:val="3FE306FB"/>
    <w:rsid w:val="3FEA0D08"/>
    <w:rsid w:val="3FEB51AC"/>
    <w:rsid w:val="400242A3"/>
    <w:rsid w:val="400358C7"/>
    <w:rsid w:val="4004001B"/>
    <w:rsid w:val="40055B41"/>
    <w:rsid w:val="400B3176"/>
    <w:rsid w:val="401122A5"/>
    <w:rsid w:val="40112738"/>
    <w:rsid w:val="40387CC5"/>
    <w:rsid w:val="40582115"/>
    <w:rsid w:val="408F11E5"/>
    <w:rsid w:val="4099576A"/>
    <w:rsid w:val="40AE7F87"/>
    <w:rsid w:val="40DC29CF"/>
    <w:rsid w:val="410B1343"/>
    <w:rsid w:val="411C1395"/>
    <w:rsid w:val="414E5376"/>
    <w:rsid w:val="41626E05"/>
    <w:rsid w:val="418952B9"/>
    <w:rsid w:val="418C2076"/>
    <w:rsid w:val="4196079D"/>
    <w:rsid w:val="419D0246"/>
    <w:rsid w:val="41AA2E44"/>
    <w:rsid w:val="41C31810"/>
    <w:rsid w:val="41D0313B"/>
    <w:rsid w:val="41DD28D2"/>
    <w:rsid w:val="41E33C60"/>
    <w:rsid w:val="41E41548"/>
    <w:rsid w:val="42114C71"/>
    <w:rsid w:val="42150157"/>
    <w:rsid w:val="421C10AE"/>
    <w:rsid w:val="422E1516"/>
    <w:rsid w:val="425D3A13"/>
    <w:rsid w:val="42912938"/>
    <w:rsid w:val="429E3AD6"/>
    <w:rsid w:val="42B44D10"/>
    <w:rsid w:val="42BA41B0"/>
    <w:rsid w:val="42C13FA2"/>
    <w:rsid w:val="42C910A8"/>
    <w:rsid w:val="42DB3C12"/>
    <w:rsid w:val="42DE1E2E"/>
    <w:rsid w:val="43087E22"/>
    <w:rsid w:val="430C15CB"/>
    <w:rsid w:val="430C699F"/>
    <w:rsid w:val="430F7403"/>
    <w:rsid w:val="433F4523"/>
    <w:rsid w:val="435D2698"/>
    <w:rsid w:val="437943F5"/>
    <w:rsid w:val="439E2535"/>
    <w:rsid w:val="43A80694"/>
    <w:rsid w:val="43B6162D"/>
    <w:rsid w:val="43DF5FA7"/>
    <w:rsid w:val="43F403A7"/>
    <w:rsid w:val="44071E88"/>
    <w:rsid w:val="44220A07"/>
    <w:rsid w:val="442C5D93"/>
    <w:rsid w:val="442C7B41"/>
    <w:rsid w:val="445F3A72"/>
    <w:rsid w:val="445F5FF9"/>
    <w:rsid w:val="4487121B"/>
    <w:rsid w:val="44A1408B"/>
    <w:rsid w:val="44A578BE"/>
    <w:rsid w:val="44AD5AB7"/>
    <w:rsid w:val="44AD6ED3"/>
    <w:rsid w:val="44BA339E"/>
    <w:rsid w:val="44F93EC7"/>
    <w:rsid w:val="44FA73AF"/>
    <w:rsid w:val="45045C1E"/>
    <w:rsid w:val="45244CBC"/>
    <w:rsid w:val="45280308"/>
    <w:rsid w:val="45322F35"/>
    <w:rsid w:val="453E7B2C"/>
    <w:rsid w:val="457277D5"/>
    <w:rsid w:val="45967968"/>
    <w:rsid w:val="459D6B25"/>
    <w:rsid w:val="45AC718B"/>
    <w:rsid w:val="45AD39D7"/>
    <w:rsid w:val="45BC08E0"/>
    <w:rsid w:val="45F96148"/>
    <w:rsid w:val="46100AF5"/>
    <w:rsid w:val="46144D30"/>
    <w:rsid w:val="46222FA9"/>
    <w:rsid w:val="466C06C8"/>
    <w:rsid w:val="46717A8D"/>
    <w:rsid w:val="46893028"/>
    <w:rsid w:val="46A02C50"/>
    <w:rsid w:val="46A674BD"/>
    <w:rsid w:val="46B458C0"/>
    <w:rsid w:val="46C40504"/>
    <w:rsid w:val="46CB0A3C"/>
    <w:rsid w:val="46E77832"/>
    <w:rsid w:val="46EA736D"/>
    <w:rsid w:val="46EE5581"/>
    <w:rsid w:val="471072A6"/>
    <w:rsid w:val="47134122"/>
    <w:rsid w:val="47213261"/>
    <w:rsid w:val="472879B0"/>
    <w:rsid w:val="473236C0"/>
    <w:rsid w:val="4746716B"/>
    <w:rsid w:val="474D3AEE"/>
    <w:rsid w:val="474E0CD4"/>
    <w:rsid w:val="47615D53"/>
    <w:rsid w:val="47617388"/>
    <w:rsid w:val="47623A9A"/>
    <w:rsid w:val="47694C08"/>
    <w:rsid w:val="4796702E"/>
    <w:rsid w:val="47A31000"/>
    <w:rsid w:val="47CD33E9"/>
    <w:rsid w:val="481608EC"/>
    <w:rsid w:val="48242D3C"/>
    <w:rsid w:val="484418FD"/>
    <w:rsid w:val="485D29BF"/>
    <w:rsid w:val="487429ED"/>
    <w:rsid w:val="487E3BD5"/>
    <w:rsid w:val="48BB1493"/>
    <w:rsid w:val="48C37705"/>
    <w:rsid w:val="48D11064"/>
    <w:rsid w:val="48D577B9"/>
    <w:rsid w:val="48D6451F"/>
    <w:rsid w:val="48E72288"/>
    <w:rsid w:val="48FA020D"/>
    <w:rsid w:val="490620D6"/>
    <w:rsid w:val="49105C83"/>
    <w:rsid w:val="49350787"/>
    <w:rsid w:val="493E5947"/>
    <w:rsid w:val="49697141"/>
    <w:rsid w:val="497004D0"/>
    <w:rsid w:val="499F0002"/>
    <w:rsid w:val="49A53A73"/>
    <w:rsid w:val="49B36F80"/>
    <w:rsid w:val="49BA59AE"/>
    <w:rsid w:val="49BE748D"/>
    <w:rsid w:val="49C460CC"/>
    <w:rsid w:val="49D97E23"/>
    <w:rsid w:val="4A080708"/>
    <w:rsid w:val="4A17094B"/>
    <w:rsid w:val="4A1B043B"/>
    <w:rsid w:val="4A4C4A99"/>
    <w:rsid w:val="4A91694F"/>
    <w:rsid w:val="4ABD14F2"/>
    <w:rsid w:val="4B3D2633"/>
    <w:rsid w:val="4B524331"/>
    <w:rsid w:val="4B5E0F27"/>
    <w:rsid w:val="4B9366F7"/>
    <w:rsid w:val="4BC55F37"/>
    <w:rsid w:val="4BCD7E5B"/>
    <w:rsid w:val="4BEA27BB"/>
    <w:rsid w:val="4BFE0015"/>
    <w:rsid w:val="4C03562B"/>
    <w:rsid w:val="4C1454C5"/>
    <w:rsid w:val="4C1E4213"/>
    <w:rsid w:val="4C35155C"/>
    <w:rsid w:val="4C3C03DF"/>
    <w:rsid w:val="4C51283A"/>
    <w:rsid w:val="4C5944B1"/>
    <w:rsid w:val="4C6F3A23"/>
    <w:rsid w:val="4C8F5C62"/>
    <w:rsid w:val="4CA26BF2"/>
    <w:rsid w:val="4CA77A88"/>
    <w:rsid w:val="4CAE445A"/>
    <w:rsid w:val="4CBD3A2C"/>
    <w:rsid w:val="4CC528E0"/>
    <w:rsid w:val="4CEC60BF"/>
    <w:rsid w:val="4CEE2203"/>
    <w:rsid w:val="4CFB4554"/>
    <w:rsid w:val="4D0168EA"/>
    <w:rsid w:val="4D027EED"/>
    <w:rsid w:val="4D355CB8"/>
    <w:rsid w:val="4D4001B9"/>
    <w:rsid w:val="4D4B557E"/>
    <w:rsid w:val="4D4F2E7D"/>
    <w:rsid w:val="4D53613E"/>
    <w:rsid w:val="4D5D520F"/>
    <w:rsid w:val="4D6E32E7"/>
    <w:rsid w:val="4D77007F"/>
    <w:rsid w:val="4DA370C6"/>
    <w:rsid w:val="4DB320D6"/>
    <w:rsid w:val="4DD65922"/>
    <w:rsid w:val="4DD67651"/>
    <w:rsid w:val="4DD75848"/>
    <w:rsid w:val="4DD958BA"/>
    <w:rsid w:val="4DEB3918"/>
    <w:rsid w:val="4DEF4911"/>
    <w:rsid w:val="4E035DB6"/>
    <w:rsid w:val="4E192EE4"/>
    <w:rsid w:val="4E1C4782"/>
    <w:rsid w:val="4E267A1C"/>
    <w:rsid w:val="4E3221F7"/>
    <w:rsid w:val="4E74636C"/>
    <w:rsid w:val="4EA9414C"/>
    <w:rsid w:val="4EC779CB"/>
    <w:rsid w:val="4EE87ACC"/>
    <w:rsid w:val="4EEF1E97"/>
    <w:rsid w:val="4EF15C0F"/>
    <w:rsid w:val="4EFE47D1"/>
    <w:rsid w:val="4F122A8C"/>
    <w:rsid w:val="4F244236"/>
    <w:rsid w:val="4F530677"/>
    <w:rsid w:val="4F7505EE"/>
    <w:rsid w:val="4F802EB1"/>
    <w:rsid w:val="4FC7696F"/>
    <w:rsid w:val="4FCB3005"/>
    <w:rsid w:val="4FE00907"/>
    <w:rsid w:val="4FE97FF4"/>
    <w:rsid w:val="4FF05EC6"/>
    <w:rsid w:val="4FF63749"/>
    <w:rsid w:val="50102AE1"/>
    <w:rsid w:val="501C315F"/>
    <w:rsid w:val="50605398"/>
    <w:rsid w:val="507408A5"/>
    <w:rsid w:val="5083159C"/>
    <w:rsid w:val="50832EE6"/>
    <w:rsid w:val="508A67B9"/>
    <w:rsid w:val="509E39F8"/>
    <w:rsid w:val="509E3AE8"/>
    <w:rsid w:val="50DE6894"/>
    <w:rsid w:val="50E84DEF"/>
    <w:rsid w:val="510150F1"/>
    <w:rsid w:val="512322CB"/>
    <w:rsid w:val="512A23E5"/>
    <w:rsid w:val="51385D77"/>
    <w:rsid w:val="51417EDC"/>
    <w:rsid w:val="51654692"/>
    <w:rsid w:val="51B03B5F"/>
    <w:rsid w:val="51C13FBE"/>
    <w:rsid w:val="51D14ACF"/>
    <w:rsid w:val="51E073BF"/>
    <w:rsid w:val="51FA638D"/>
    <w:rsid w:val="5200056D"/>
    <w:rsid w:val="52181704"/>
    <w:rsid w:val="52291B63"/>
    <w:rsid w:val="523429E2"/>
    <w:rsid w:val="5237602E"/>
    <w:rsid w:val="52392F23"/>
    <w:rsid w:val="525A17EE"/>
    <w:rsid w:val="525A3919"/>
    <w:rsid w:val="52741030"/>
    <w:rsid w:val="527E5A0B"/>
    <w:rsid w:val="527F1783"/>
    <w:rsid w:val="52923265"/>
    <w:rsid w:val="529951F6"/>
    <w:rsid w:val="52A42F98"/>
    <w:rsid w:val="52B11F76"/>
    <w:rsid w:val="52B551A5"/>
    <w:rsid w:val="52C37BA3"/>
    <w:rsid w:val="52D3458B"/>
    <w:rsid w:val="52E20E8D"/>
    <w:rsid w:val="52ED43B9"/>
    <w:rsid w:val="53014291"/>
    <w:rsid w:val="53043E75"/>
    <w:rsid w:val="53084363"/>
    <w:rsid w:val="533D4D64"/>
    <w:rsid w:val="5349426B"/>
    <w:rsid w:val="534D53DE"/>
    <w:rsid w:val="535B3F9E"/>
    <w:rsid w:val="537C0DFA"/>
    <w:rsid w:val="53BF452D"/>
    <w:rsid w:val="53F944C5"/>
    <w:rsid w:val="543A0058"/>
    <w:rsid w:val="545A24A8"/>
    <w:rsid w:val="547509DC"/>
    <w:rsid w:val="54A454D1"/>
    <w:rsid w:val="54A82930"/>
    <w:rsid w:val="54DE6C35"/>
    <w:rsid w:val="54F975CB"/>
    <w:rsid w:val="5521008A"/>
    <w:rsid w:val="553E1687"/>
    <w:rsid w:val="55564A1D"/>
    <w:rsid w:val="555C3AC6"/>
    <w:rsid w:val="556402C9"/>
    <w:rsid w:val="556F5ADF"/>
    <w:rsid w:val="55750DBC"/>
    <w:rsid w:val="558772CD"/>
    <w:rsid w:val="55985036"/>
    <w:rsid w:val="55A44331"/>
    <w:rsid w:val="55C20305"/>
    <w:rsid w:val="55E1008E"/>
    <w:rsid w:val="55E97640"/>
    <w:rsid w:val="55F07786"/>
    <w:rsid w:val="55FE3948"/>
    <w:rsid w:val="56186177"/>
    <w:rsid w:val="561D6585"/>
    <w:rsid w:val="5624780D"/>
    <w:rsid w:val="56290384"/>
    <w:rsid w:val="565A6D84"/>
    <w:rsid w:val="565F5B54"/>
    <w:rsid w:val="5664316A"/>
    <w:rsid w:val="56862083"/>
    <w:rsid w:val="56890E23"/>
    <w:rsid w:val="569F509D"/>
    <w:rsid w:val="56B20706"/>
    <w:rsid w:val="56F73FDE"/>
    <w:rsid w:val="56F774F1"/>
    <w:rsid w:val="570F1E19"/>
    <w:rsid w:val="571738AF"/>
    <w:rsid w:val="57193F55"/>
    <w:rsid w:val="571E5A0F"/>
    <w:rsid w:val="57323268"/>
    <w:rsid w:val="57454278"/>
    <w:rsid w:val="574A6804"/>
    <w:rsid w:val="577C3646"/>
    <w:rsid w:val="57827F81"/>
    <w:rsid w:val="57961A49"/>
    <w:rsid w:val="579730CB"/>
    <w:rsid w:val="57CF7F7D"/>
    <w:rsid w:val="57D91936"/>
    <w:rsid w:val="57DF13E7"/>
    <w:rsid w:val="57E26A3C"/>
    <w:rsid w:val="57E304CE"/>
    <w:rsid w:val="58160494"/>
    <w:rsid w:val="582B5282"/>
    <w:rsid w:val="5835523D"/>
    <w:rsid w:val="583D3C73"/>
    <w:rsid w:val="585A4825"/>
    <w:rsid w:val="587B0C5A"/>
    <w:rsid w:val="587D7E5A"/>
    <w:rsid w:val="58874E91"/>
    <w:rsid w:val="5889335C"/>
    <w:rsid w:val="58B8109E"/>
    <w:rsid w:val="58D00F8B"/>
    <w:rsid w:val="58D04CC8"/>
    <w:rsid w:val="58D357E0"/>
    <w:rsid w:val="58D77C23"/>
    <w:rsid w:val="58EF1411"/>
    <w:rsid w:val="58F419FA"/>
    <w:rsid w:val="590B1FC3"/>
    <w:rsid w:val="591E1CF6"/>
    <w:rsid w:val="594340A3"/>
    <w:rsid w:val="596021C9"/>
    <w:rsid w:val="59725B9E"/>
    <w:rsid w:val="59777658"/>
    <w:rsid w:val="59816F05"/>
    <w:rsid w:val="59B166C6"/>
    <w:rsid w:val="59DD570D"/>
    <w:rsid w:val="5A040EEC"/>
    <w:rsid w:val="5A250E62"/>
    <w:rsid w:val="5A627366"/>
    <w:rsid w:val="5A78276B"/>
    <w:rsid w:val="5AA9356E"/>
    <w:rsid w:val="5AC5796A"/>
    <w:rsid w:val="5AE34FA5"/>
    <w:rsid w:val="5AE66844"/>
    <w:rsid w:val="5AF251E8"/>
    <w:rsid w:val="5AF820D3"/>
    <w:rsid w:val="5B1D63D9"/>
    <w:rsid w:val="5B2E3D47"/>
    <w:rsid w:val="5B3B494B"/>
    <w:rsid w:val="5BA1276A"/>
    <w:rsid w:val="5BA142A2"/>
    <w:rsid w:val="5BA32F4B"/>
    <w:rsid w:val="5BAD55B3"/>
    <w:rsid w:val="5BC22E0D"/>
    <w:rsid w:val="5BC40C35"/>
    <w:rsid w:val="5BDC19F5"/>
    <w:rsid w:val="5BDD7C46"/>
    <w:rsid w:val="5BEC7E8A"/>
    <w:rsid w:val="5C0C052C"/>
    <w:rsid w:val="5C0E3D80"/>
    <w:rsid w:val="5C2A09B2"/>
    <w:rsid w:val="5C3754AC"/>
    <w:rsid w:val="5C6A0DAE"/>
    <w:rsid w:val="5C6C38DE"/>
    <w:rsid w:val="5C9658DF"/>
    <w:rsid w:val="5C9B365E"/>
    <w:rsid w:val="5CA5200E"/>
    <w:rsid w:val="5CE943C9"/>
    <w:rsid w:val="5CEA18F9"/>
    <w:rsid w:val="5D5A7075"/>
    <w:rsid w:val="5D641CA2"/>
    <w:rsid w:val="5D6F2B20"/>
    <w:rsid w:val="5D8D288B"/>
    <w:rsid w:val="5DE80ECD"/>
    <w:rsid w:val="5DE828D3"/>
    <w:rsid w:val="5DEC0DA1"/>
    <w:rsid w:val="5E062D59"/>
    <w:rsid w:val="5E190CDE"/>
    <w:rsid w:val="5E2D1110"/>
    <w:rsid w:val="5E6006BB"/>
    <w:rsid w:val="5E602469"/>
    <w:rsid w:val="5E677C9B"/>
    <w:rsid w:val="5E6A778C"/>
    <w:rsid w:val="5E9345EC"/>
    <w:rsid w:val="5EA70098"/>
    <w:rsid w:val="5EAA7148"/>
    <w:rsid w:val="5ED25E09"/>
    <w:rsid w:val="5F217E4A"/>
    <w:rsid w:val="5F5A485D"/>
    <w:rsid w:val="5FA35AB4"/>
    <w:rsid w:val="5FB02275"/>
    <w:rsid w:val="5FB4382E"/>
    <w:rsid w:val="600532C8"/>
    <w:rsid w:val="600D2A18"/>
    <w:rsid w:val="600F05EB"/>
    <w:rsid w:val="60152BED"/>
    <w:rsid w:val="601C6864"/>
    <w:rsid w:val="605635E0"/>
    <w:rsid w:val="606C77EB"/>
    <w:rsid w:val="60885E2E"/>
    <w:rsid w:val="60A03B80"/>
    <w:rsid w:val="60AA3E6F"/>
    <w:rsid w:val="60C03693"/>
    <w:rsid w:val="60C77753"/>
    <w:rsid w:val="60E6759D"/>
    <w:rsid w:val="61161DEB"/>
    <w:rsid w:val="613A1697"/>
    <w:rsid w:val="613B0F6B"/>
    <w:rsid w:val="615A3AE7"/>
    <w:rsid w:val="615C359C"/>
    <w:rsid w:val="615D7326"/>
    <w:rsid w:val="61A415D4"/>
    <w:rsid w:val="61B72CE8"/>
    <w:rsid w:val="61CB6793"/>
    <w:rsid w:val="61E0223F"/>
    <w:rsid w:val="62065A1D"/>
    <w:rsid w:val="620A016C"/>
    <w:rsid w:val="6219424F"/>
    <w:rsid w:val="622163B3"/>
    <w:rsid w:val="6256605D"/>
    <w:rsid w:val="62774225"/>
    <w:rsid w:val="62813D56"/>
    <w:rsid w:val="628A3F58"/>
    <w:rsid w:val="62AD76C0"/>
    <w:rsid w:val="62B66AFB"/>
    <w:rsid w:val="62C507C9"/>
    <w:rsid w:val="62D11B87"/>
    <w:rsid w:val="62DA698E"/>
    <w:rsid w:val="62DB40E8"/>
    <w:rsid w:val="630D7CD1"/>
    <w:rsid w:val="63272A98"/>
    <w:rsid w:val="63411071"/>
    <w:rsid w:val="63422A85"/>
    <w:rsid w:val="634405AB"/>
    <w:rsid w:val="638906B4"/>
    <w:rsid w:val="6390559E"/>
    <w:rsid w:val="63B30F2E"/>
    <w:rsid w:val="63B53257"/>
    <w:rsid w:val="63DA2CBD"/>
    <w:rsid w:val="63EA73A4"/>
    <w:rsid w:val="640161A2"/>
    <w:rsid w:val="640C1C55"/>
    <w:rsid w:val="643B7C00"/>
    <w:rsid w:val="644B5969"/>
    <w:rsid w:val="64557053"/>
    <w:rsid w:val="645A795A"/>
    <w:rsid w:val="646B1B68"/>
    <w:rsid w:val="64713622"/>
    <w:rsid w:val="64754DD6"/>
    <w:rsid w:val="647B624F"/>
    <w:rsid w:val="647E0D38"/>
    <w:rsid w:val="647E7AED"/>
    <w:rsid w:val="64986EFA"/>
    <w:rsid w:val="64A60857"/>
    <w:rsid w:val="64AB2B3B"/>
    <w:rsid w:val="64ED0C9E"/>
    <w:rsid w:val="64F102BF"/>
    <w:rsid w:val="64FD6C64"/>
    <w:rsid w:val="65041398"/>
    <w:rsid w:val="650A75D2"/>
    <w:rsid w:val="65285AD1"/>
    <w:rsid w:val="65433F0C"/>
    <w:rsid w:val="65532B79"/>
    <w:rsid w:val="65885901"/>
    <w:rsid w:val="65A63177"/>
    <w:rsid w:val="65B25CA0"/>
    <w:rsid w:val="65D5198E"/>
    <w:rsid w:val="65DE028D"/>
    <w:rsid w:val="660B53B0"/>
    <w:rsid w:val="660D2ED6"/>
    <w:rsid w:val="662C2107"/>
    <w:rsid w:val="664B7EA3"/>
    <w:rsid w:val="666920D7"/>
    <w:rsid w:val="66A93C9E"/>
    <w:rsid w:val="66BE6020"/>
    <w:rsid w:val="66D71736"/>
    <w:rsid w:val="66E77BCB"/>
    <w:rsid w:val="66F525EC"/>
    <w:rsid w:val="66F66060"/>
    <w:rsid w:val="66F93129"/>
    <w:rsid w:val="674E6C15"/>
    <w:rsid w:val="675114E9"/>
    <w:rsid w:val="6760004A"/>
    <w:rsid w:val="67867202"/>
    <w:rsid w:val="679D40EC"/>
    <w:rsid w:val="67A96C2F"/>
    <w:rsid w:val="67AC671F"/>
    <w:rsid w:val="67AE2497"/>
    <w:rsid w:val="67AF7FBD"/>
    <w:rsid w:val="67C617E9"/>
    <w:rsid w:val="67C63C85"/>
    <w:rsid w:val="67E450CE"/>
    <w:rsid w:val="67F52622"/>
    <w:rsid w:val="68014CBD"/>
    <w:rsid w:val="68282249"/>
    <w:rsid w:val="68300192"/>
    <w:rsid w:val="684150B9"/>
    <w:rsid w:val="685D37E3"/>
    <w:rsid w:val="68641653"/>
    <w:rsid w:val="68645737"/>
    <w:rsid w:val="687F09E7"/>
    <w:rsid w:val="68802085"/>
    <w:rsid w:val="688356D2"/>
    <w:rsid w:val="688A4CB2"/>
    <w:rsid w:val="688F59BE"/>
    <w:rsid w:val="68CF0D4C"/>
    <w:rsid w:val="68DE4FFE"/>
    <w:rsid w:val="68E32614"/>
    <w:rsid w:val="68F13666"/>
    <w:rsid w:val="68F640F6"/>
    <w:rsid w:val="69216C99"/>
    <w:rsid w:val="692718FA"/>
    <w:rsid w:val="692D1AE1"/>
    <w:rsid w:val="693410C2"/>
    <w:rsid w:val="693B7312"/>
    <w:rsid w:val="694401A7"/>
    <w:rsid w:val="6949691B"/>
    <w:rsid w:val="694D044B"/>
    <w:rsid w:val="697274F4"/>
    <w:rsid w:val="69787200"/>
    <w:rsid w:val="697F233D"/>
    <w:rsid w:val="69B2159C"/>
    <w:rsid w:val="69BE7BAE"/>
    <w:rsid w:val="69C90AA3"/>
    <w:rsid w:val="69D106BF"/>
    <w:rsid w:val="69D501AF"/>
    <w:rsid w:val="69EF3163"/>
    <w:rsid w:val="6A060AF0"/>
    <w:rsid w:val="6A1C4030"/>
    <w:rsid w:val="6A387B61"/>
    <w:rsid w:val="6A542DAB"/>
    <w:rsid w:val="6A5507F9"/>
    <w:rsid w:val="6A616103"/>
    <w:rsid w:val="6A9736B6"/>
    <w:rsid w:val="6ABA1153"/>
    <w:rsid w:val="6ABE0C43"/>
    <w:rsid w:val="6ACB7804"/>
    <w:rsid w:val="6ACE068F"/>
    <w:rsid w:val="6AD13784"/>
    <w:rsid w:val="6AD20B92"/>
    <w:rsid w:val="6AE663EC"/>
    <w:rsid w:val="6B053538"/>
    <w:rsid w:val="6B1940CB"/>
    <w:rsid w:val="6B3158B9"/>
    <w:rsid w:val="6B37171D"/>
    <w:rsid w:val="6B3A2BB1"/>
    <w:rsid w:val="6B493A4E"/>
    <w:rsid w:val="6B601CFA"/>
    <w:rsid w:val="6B6712DB"/>
    <w:rsid w:val="6B73126D"/>
    <w:rsid w:val="6BD75E7E"/>
    <w:rsid w:val="6BE566A3"/>
    <w:rsid w:val="6C0C53BF"/>
    <w:rsid w:val="6C3F4006"/>
    <w:rsid w:val="6C4F72C1"/>
    <w:rsid w:val="6C7A503E"/>
    <w:rsid w:val="6C946959"/>
    <w:rsid w:val="6CB9494B"/>
    <w:rsid w:val="6CEB1A97"/>
    <w:rsid w:val="6CF84455"/>
    <w:rsid w:val="6D0D4104"/>
    <w:rsid w:val="6D162FB8"/>
    <w:rsid w:val="6D1B2659"/>
    <w:rsid w:val="6D390A55"/>
    <w:rsid w:val="6D4A2C62"/>
    <w:rsid w:val="6D561607"/>
    <w:rsid w:val="6D5D0BE7"/>
    <w:rsid w:val="6D655CEE"/>
    <w:rsid w:val="6D744821"/>
    <w:rsid w:val="6D8F5206"/>
    <w:rsid w:val="6D91263F"/>
    <w:rsid w:val="6DAF51BB"/>
    <w:rsid w:val="6DD5080B"/>
    <w:rsid w:val="6DEE254B"/>
    <w:rsid w:val="6DF2723B"/>
    <w:rsid w:val="6DFD5F26"/>
    <w:rsid w:val="6E100C6D"/>
    <w:rsid w:val="6E105C5A"/>
    <w:rsid w:val="6E290AC9"/>
    <w:rsid w:val="6E4006B2"/>
    <w:rsid w:val="6E427DDD"/>
    <w:rsid w:val="6E4C65BD"/>
    <w:rsid w:val="6E5B5D88"/>
    <w:rsid w:val="6E62222D"/>
    <w:rsid w:val="6E7F06E9"/>
    <w:rsid w:val="6E82642B"/>
    <w:rsid w:val="6E8B3532"/>
    <w:rsid w:val="6E8F4FD4"/>
    <w:rsid w:val="6E9D4ECA"/>
    <w:rsid w:val="6ECD3B4B"/>
    <w:rsid w:val="6EF83998"/>
    <w:rsid w:val="6F1060F6"/>
    <w:rsid w:val="6F490CF7"/>
    <w:rsid w:val="6F541B76"/>
    <w:rsid w:val="6F5953DE"/>
    <w:rsid w:val="6F7E1B58"/>
    <w:rsid w:val="6F8B7B20"/>
    <w:rsid w:val="6FA64AAB"/>
    <w:rsid w:val="6FD35191"/>
    <w:rsid w:val="6FE0165C"/>
    <w:rsid w:val="6FE74798"/>
    <w:rsid w:val="70593DDE"/>
    <w:rsid w:val="70633D9B"/>
    <w:rsid w:val="706A0C87"/>
    <w:rsid w:val="7072466B"/>
    <w:rsid w:val="708741CD"/>
    <w:rsid w:val="709A7A5C"/>
    <w:rsid w:val="70B054D2"/>
    <w:rsid w:val="70B30B1E"/>
    <w:rsid w:val="70B76860"/>
    <w:rsid w:val="70C66AA3"/>
    <w:rsid w:val="70CE7706"/>
    <w:rsid w:val="70E76A1A"/>
    <w:rsid w:val="70F16E84"/>
    <w:rsid w:val="70F9549B"/>
    <w:rsid w:val="70FA04FB"/>
    <w:rsid w:val="70FF3D63"/>
    <w:rsid w:val="71092E34"/>
    <w:rsid w:val="710E3FA6"/>
    <w:rsid w:val="71127F06"/>
    <w:rsid w:val="71226715"/>
    <w:rsid w:val="713C6D66"/>
    <w:rsid w:val="71445C1A"/>
    <w:rsid w:val="71765B16"/>
    <w:rsid w:val="71A208FD"/>
    <w:rsid w:val="71B11502"/>
    <w:rsid w:val="71C07997"/>
    <w:rsid w:val="71D074AE"/>
    <w:rsid w:val="71F80EDE"/>
    <w:rsid w:val="72203F91"/>
    <w:rsid w:val="724203AC"/>
    <w:rsid w:val="725026E2"/>
    <w:rsid w:val="725325B9"/>
    <w:rsid w:val="725351DA"/>
    <w:rsid w:val="72693B8A"/>
    <w:rsid w:val="727A15DA"/>
    <w:rsid w:val="72987FCC"/>
    <w:rsid w:val="72B1108D"/>
    <w:rsid w:val="72D54D7C"/>
    <w:rsid w:val="72E41463"/>
    <w:rsid w:val="72EA7879"/>
    <w:rsid w:val="730F43F8"/>
    <w:rsid w:val="73104006"/>
    <w:rsid w:val="733A1083"/>
    <w:rsid w:val="7343262D"/>
    <w:rsid w:val="7346093C"/>
    <w:rsid w:val="73490DFC"/>
    <w:rsid w:val="735E7467"/>
    <w:rsid w:val="736F3422"/>
    <w:rsid w:val="73734595"/>
    <w:rsid w:val="73B54BAD"/>
    <w:rsid w:val="73B9469D"/>
    <w:rsid w:val="73DD1399"/>
    <w:rsid w:val="73EE0CA0"/>
    <w:rsid w:val="74356371"/>
    <w:rsid w:val="74485A21"/>
    <w:rsid w:val="744F0B5E"/>
    <w:rsid w:val="74885923"/>
    <w:rsid w:val="749E6B82"/>
    <w:rsid w:val="74D66009"/>
    <w:rsid w:val="74DA48CB"/>
    <w:rsid w:val="752244C4"/>
    <w:rsid w:val="754461E9"/>
    <w:rsid w:val="75623F7A"/>
    <w:rsid w:val="757203DB"/>
    <w:rsid w:val="75750A98"/>
    <w:rsid w:val="757D05AD"/>
    <w:rsid w:val="75862CA5"/>
    <w:rsid w:val="75C010BA"/>
    <w:rsid w:val="75DE663D"/>
    <w:rsid w:val="75E33C54"/>
    <w:rsid w:val="76092CCA"/>
    <w:rsid w:val="76257DC8"/>
    <w:rsid w:val="763837E6"/>
    <w:rsid w:val="76426A32"/>
    <w:rsid w:val="766C59F7"/>
    <w:rsid w:val="767C11D2"/>
    <w:rsid w:val="768A40CF"/>
    <w:rsid w:val="76AF7FDA"/>
    <w:rsid w:val="76DA5057"/>
    <w:rsid w:val="76EA0007"/>
    <w:rsid w:val="76F31C74"/>
    <w:rsid w:val="76FD0D45"/>
    <w:rsid w:val="77130569"/>
    <w:rsid w:val="7714093C"/>
    <w:rsid w:val="771A5453"/>
    <w:rsid w:val="771D5238"/>
    <w:rsid w:val="77242776"/>
    <w:rsid w:val="7726029C"/>
    <w:rsid w:val="77764653"/>
    <w:rsid w:val="77784870"/>
    <w:rsid w:val="77B238DE"/>
    <w:rsid w:val="77B358A8"/>
    <w:rsid w:val="77B876AC"/>
    <w:rsid w:val="77C41863"/>
    <w:rsid w:val="77C43611"/>
    <w:rsid w:val="77C80DE4"/>
    <w:rsid w:val="77C83101"/>
    <w:rsid w:val="77E13BA0"/>
    <w:rsid w:val="77FC724F"/>
    <w:rsid w:val="783B1B25"/>
    <w:rsid w:val="786646C8"/>
    <w:rsid w:val="7871571C"/>
    <w:rsid w:val="78B33397"/>
    <w:rsid w:val="78B54414"/>
    <w:rsid w:val="78BF0CEF"/>
    <w:rsid w:val="78EA76EE"/>
    <w:rsid w:val="78FE2050"/>
    <w:rsid w:val="793D367B"/>
    <w:rsid w:val="7955517B"/>
    <w:rsid w:val="79586707"/>
    <w:rsid w:val="79664F44"/>
    <w:rsid w:val="79D833A4"/>
    <w:rsid w:val="79DF579A"/>
    <w:rsid w:val="79F77CCE"/>
    <w:rsid w:val="79FA5A10"/>
    <w:rsid w:val="7A067F11"/>
    <w:rsid w:val="7A1A0F94"/>
    <w:rsid w:val="7A1B1294"/>
    <w:rsid w:val="7A1B74E4"/>
    <w:rsid w:val="7A1C7878"/>
    <w:rsid w:val="7A2111EE"/>
    <w:rsid w:val="7A2544C3"/>
    <w:rsid w:val="7A37631C"/>
    <w:rsid w:val="7A401675"/>
    <w:rsid w:val="7A546ECE"/>
    <w:rsid w:val="7A603412"/>
    <w:rsid w:val="7A910FA6"/>
    <w:rsid w:val="7A925C48"/>
    <w:rsid w:val="7A955AA3"/>
    <w:rsid w:val="7AB17498"/>
    <w:rsid w:val="7AB20E73"/>
    <w:rsid w:val="7AEB57A3"/>
    <w:rsid w:val="7AF70927"/>
    <w:rsid w:val="7B203254"/>
    <w:rsid w:val="7B3B008E"/>
    <w:rsid w:val="7B4231CA"/>
    <w:rsid w:val="7B424F78"/>
    <w:rsid w:val="7B4B7865"/>
    <w:rsid w:val="7B5C3374"/>
    <w:rsid w:val="7B62481E"/>
    <w:rsid w:val="7B643141"/>
    <w:rsid w:val="7B902188"/>
    <w:rsid w:val="7B971942"/>
    <w:rsid w:val="7B9E3DFA"/>
    <w:rsid w:val="7BB63A0E"/>
    <w:rsid w:val="7BD210AC"/>
    <w:rsid w:val="7C137C33"/>
    <w:rsid w:val="7C1C1C6D"/>
    <w:rsid w:val="7C1F2ED6"/>
    <w:rsid w:val="7C501917"/>
    <w:rsid w:val="7C5C4760"/>
    <w:rsid w:val="7C5E5EE7"/>
    <w:rsid w:val="7C7C270C"/>
    <w:rsid w:val="7C857813"/>
    <w:rsid w:val="7CBE4AD3"/>
    <w:rsid w:val="7CC540B3"/>
    <w:rsid w:val="7CC9189C"/>
    <w:rsid w:val="7CD40EEA"/>
    <w:rsid w:val="7CDC31AB"/>
    <w:rsid w:val="7CF60710"/>
    <w:rsid w:val="7D40373A"/>
    <w:rsid w:val="7D7F551F"/>
    <w:rsid w:val="7D9B4867"/>
    <w:rsid w:val="7DBC3708"/>
    <w:rsid w:val="7DC3365B"/>
    <w:rsid w:val="7DD60D82"/>
    <w:rsid w:val="7DDD6DD3"/>
    <w:rsid w:val="7E2F3AA9"/>
    <w:rsid w:val="7E4F2B52"/>
    <w:rsid w:val="7E573431"/>
    <w:rsid w:val="7E68119A"/>
    <w:rsid w:val="7E6E5448"/>
    <w:rsid w:val="7E7E09BD"/>
    <w:rsid w:val="7E955D07"/>
    <w:rsid w:val="7EC14203"/>
    <w:rsid w:val="7EC16AFC"/>
    <w:rsid w:val="7EDE145C"/>
    <w:rsid w:val="7EEA1BAF"/>
    <w:rsid w:val="7F053548"/>
    <w:rsid w:val="7F1B620C"/>
    <w:rsid w:val="7F231565"/>
    <w:rsid w:val="7F403D11"/>
    <w:rsid w:val="7F631961"/>
    <w:rsid w:val="7F932247"/>
    <w:rsid w:val="7F9E2999"/>
    <w:rsid w:val="7FCA5830"/>
    <w:rsid w:val="7FDD1714"/>
    <w:rsid w:val="7FE42AA2"/>
    <w:rsid w:val="7FE900B8"/>
    <w:rsid w:val="7FF274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宋体" w:hAnsi="等线" w:eastAsia="等线" w:cs="Times New Roman"/>
      <w:kern w:val="2"/>
      <w:sz w:val="24"/>
      <w:lang w:val="en-US" w:eastAsia="zh-CN" w:bidi="ar-SA"/>
    </w:rPr>
  </w:style>
  <w:style w:type="paragraph" w:styleId="3">
    <w:name w:val="heading 1"/>
    <w:basedOn w:val="1"/>
    <w:next w:val="1"/>
    <w:qFormat/>
    <w:uiPriority w:val="0"/>
    <w:pPr>
      <w:autoSpaceDE w:val="0"/>
      <w:autoSpaceDN w:val="0"/>
      <w:adjustRightInd w:val="0"/>
      <w:jc w:val="left"/>
      <w:outlineLvl w:val="0"/>
    </w:pPr>
    <w:rPr>
      <w:kern w:val="0"/>
      <w:sz w:val="30"/>
    </w:rPr>
  </w:style>
  <w:style w:type="paragraph" w:styleId="4">
    <w:name w:val="heading 2"/>
    <w:basedOn w:val="1"/>
    <w:next w:val="1"/>
    <w:qFormat/>
    <w:uiPriority w:val="0"/>
    <w:pPr>
      <w:autoSpaceDE w:val="0"/>
      <w:autoSpaceDN w:val="0"/>
      <w:adjustRightInd w:val="0"/>
      <w:jc w:val="left"/>
      <w:outlineLvl w:val="1"/>
    </w:pPr>
    <w:rPr>
      <w:kern w:val="0"/>
    </w:rPr>
  </w:style>
  <w:style w:type="paragraph" w:styleId="5">
    <w:name w:val="heading 3"/>
    <w:basedOn w:val="1"/>
    <w:next w:val="1"/>
    <w:link w:val="50"/>
    <w:qFormat/>
    <w:uiPriority w:val="0"/>
    <w:pPr>
      <w:keepNext/>
      <w:keepLines/>
      <w:outlineLvl w:val="2"/>
    </w:pPr>
    <w:rPr>
      <w:rFonts w:hint="default" w:ascii="Times New Roman" w:hAnsi="Times New Roman" w:eastAsia="宋体"/>
      <w:b/>
    </w:rPr>
  </w:style>
  <w:style w:type="paragraph" w:styleId="2">
    <w:name w:val="heading 4"/>
    <w:basedOn w:val="1"/>
    <w:next w:val="1"/>
    <w:qFormat/>
    <w:uiPriority w:val="0"/>
    <w:pPr>
      <w:keepNext/>
      <w:keepLines/>
      <w:spacing w:line="372" w:lineRule="auto"/>
      <w:outlineLvl w:val="3"/>
    </w:pPr>
    <w:rPr>
      <w:rFonts w:ascii="Arial" w:hAnsi="Arial" w:eastAsia="黑体"/>
      <w:b/>
      <w:sz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widowControl/>
      <w:ind w:firstLine="420"/>
      <w:jc w:val="left"/>
    </w:pPr>
    <w:rPr>
      <w:kern w:val="0"/>
      <w:sz w:val="20"/>
    </w:rPr>
  </w:style>
  <w:style w:type="paragraph" w:styleId="7">
    <w:name w:val="annotation text"/>
    <w:basedOn w:val="1"/>
    <w:next w:val="1"/>
    <w:qFormat/>
    <w:uiPriority w:val="0"/>
    <w:pPr>
      <w:jc w:val="left"/>
    </w:pPr>
    <w:rPr>
      <w:rFonts w:hint="default" w:ascii="Times New Roman" w:hAnsi="Times New Roman" w:eastAsia="宋体"/>
      <w:sz w:val="21"/>
    </w:rPr>
  </w:style>
  <w:style w:type="paragraph" w:styleId="8">
    <w:name w:val="Body Text"/>
    <w:basedOn w:val="1"/>
    <w:qFormat/>
    <w:uiPriority w:val="0"/>
  </w:style>
  <w:style w:type="paragraph" w:styleId="9">
    <w:name w:val="Body Text Indent"/>
    <w:basedOn w:val="1"/>
    <w:qFormat/>
    <w:uiPriority w:val="0"/>
    <w:pPr>
      <w:ind w:firstLine="560" w:firstLineChars="200"/>
    </w:pPr>
  </w:style>
  <w:style w:type="paragraph" w:styleId="10">
    <w:name w:val="toc 3"/>
    <w:basedOn w:val="1"/>
    <w:next w:val="1"/>
    <w:qFormat/>
    <w:uiPriority w:val="39"/>
    <w:pPr>
      <w:ind w:left="840" w:leftChars="400"/>
    </w:pPr>
  </w:style>
  <w:style w:type="paragraph" w:styleId="11">
    <w:name w:val="Body Text Indent 2"/>
    <w:basedOn w:val="1"/>
    <w:qFormat/>
    <w:uiPriority w:val="0"/>
    <w:pPr>
      <w:spacing w:line="480" w:lineRule="auto"/>
      <w:ind w:firstLine="561"/>
    </w:pPr>
  </w:style>
  <w:style w:type="paragraph" w:styleId="12">
    <w:name w:val="Balloon Text"/>
    <w:basedOn w:val="1"/>
    <w:link w:val="71"/>
    <w:qFormat/>
    <w:uiPriority w:val="0"/>
    <w:rPr>
      <w:sz w:val="18"/>
      <w:szCs w:val="18"/>
    </w:rPr>
  </w:style>
  <w:style w:type="paragraph" w:styleId="13">
    <w:name w:val="footer"/>
    <w:basedOn w:val="1"/>
    <w:next w:val="1"/>
    <w:qFormat/>
    <w:uiPriority w:val="0"/>
    <w:pPr>
      <w:tabs>
        <w:tab w:val="center" w:pos="4153"/>
        <w:tab w:val="right" w:pos="8306"/>
      </w:tabs>
      <w:snapToGrid w:val="0"/>
      <w:jc w:val="left"/>
    </w:pPr>
    <w:rPr>
      <w:sz w:val="18"/>
    </w:rPr>
  </w:style>
  <w:style w:type="paragraph" w:styleId="14">
    <w:name w:val="header"/>
    <w:basedOn w:val="1"/>
    <w:next w:val="1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15">
    <w:name w:val="toc 1"/>
    <w:basedOn w:val="16"/>
    <w:next w:val="1"/>
    <w:qFormat/>
    <w:uiPriority w:val="39"/>
  </w:style>
  <w:style w:type="paragraph" w:styleId="16">
    <w:name w:val="index 1"/>
    <w:basedOn w:val="1"/>
    <w:next w:val="1"/>
    <w:unhideWhenUsed/>
    <w:qFormat/>
    <w:uiPriority w:val="0"/>
  </w:style>
  <w:style w:type="paragraph" w:styleId="17">
    <w:name w:val="toc 4"/>
    <w:basedOn w:val="1"/>
    <w:next w:val="1"/>
    <w:qFormat/>
    <w:uiPriority w:val="0"/>
    <w:pPr>
      <w:ind w:left="1260" w:leftChars="600"/>
    </w:pPr>
  </w:style>
  <w:style w:type="paragraph" w:styleId="18">
    <w:name w:val="toc 2"/>
    <w:basedOn w:val="1"/>
    <w:next w:val="1"/>
    <w:qFormat/>
    <w:uiPriority w:val="39"/>
    <w:pPr>
      <w:ind w:left="420" w:leftChars="200"/>
    </w:pPr>
  </w:style>
  <w:style w:type="paragraph" w:styleId="19">
    <w:name w:val="Body Text 2"/>
    <w:basedOn w:val="1"/>
    <w:qFormat/>
    <w:uiPriority w:val="0"/>
    <w:pPr>
      <w:spacing w:line="500" w:lineRule="exact"/>
    </w:pPr>
  </w:style>
  <w:style w:type="paragraph" w:styleId="20">
    <w:name w:val="Normal (Web)"/>
    <w:basedOn w:val="1"/>
    <w:qFormat/>
    <w:uiPriority w:val="0"/>
    <w:pPr>
      <w:widowControl/>
      <w:spacing w:beforeAutospacing="1" w:afterAutospacing="1"/>
      <w:jc w:val="left"/>
    </w:pPr>
    <w:rPr>
      <w:rFonts w:hAnsi="宋体" w:cs="宋体"/>
      <w:color w:val="000000"/>
      <w:kern w:val="0"/>
      <w:szCs w:val="24"/>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FollowedHyperlink"/>
    <w:basedOn w:val="23"/>
    <w:qFormat/>
    <w:uiPriority w:val="0"/>
    <w:rPr>
      <w:color w:val="333333"/>
      <w:u w:val="none"/>
    </w:rPr>
  </w:style>
  <w:style w:type="character" w:styleId="26">
    <w:name w:val="Emphasis"/>
    <w:basedOn w:val="23"/>
    <w:qFormat/>
    <w:uiPriority w:val="0"/>
    <w:rPr>
      <w:i/>
    </w:rPr>
  </w:style>
  <w:style w:type="character" w:styleId="27">
    <w:name w:val="HTML Variable"/>
    <w:basedOn w:val="23"/>
    <w:qFormat/>
    <w:uiPriority w:val="0"/>
    <w:rPr>
      <w:i/>
    </w:rPr>
  </w:style>
  <w:style w:type="character" w:styleId="28">
    <w:name w:val="Hyperlink"/>
    <w:basedOn w:val="23"/>
    <w:qFormat/>
    <w:uiPriority w:val="0"/>
    <w:rPr>
      <w:color w:val="333333"/>
      <w:u w:val="none"/>
    </w:rPr>
  </w:style>
  <w:style w:type="character" w:styleId="29">
    <w:name w:val="HTML Code"/>
    <w:basedOn w:val="23"/>
    <w:qFormat/>
    <w:uiPriority w:val="0"/>
    <w:rPr>
      <w:rFonts w:ascii="Courier New" w:hAnsi="Courier New"/>
      <w:sz w:val="20"/>
    </w:rPr>
  </w:style>
  <w:style w:type="character" w:styleId="30">
    <w:name w:val="HTML Cite"/>
    <w:basedOn w:val="23"/>
    <w:qFormat/>
    <w:uiPriority w:val="0"/>
    <w:rPr>
      <w:i/>
    </w:rPr>
  </w:style>
  <w:style w:type="paragraph" w:customStyle="1" w:styleId="31">
    <w:name w:val="样式 宋体 行距: 1.5 倍行距"/>
    <w:basedOn w:val="32"/>
    <w:next w:val="1"/>
    <w:qFormat/>
    <w:uiPriority w:val="0"/>
    <w:pPr>
      <w:jc w:val="center"/>
    </w:pPr>
    <w:rPr>
      <w:rFonts w:ascii="Times New Roman" w:hAnsi="Times New Roman" w:cs="Times New Roman"/>
      <w:b/>
    </w:rPr>
  </w:style>
  <w:style w:type="paragraph" w:customStyle="1" w:styleId="32">
    <w:name w:val="正文 New New New New New New New New New New New New New New New New New New New New New New New New New New New New New New New New New New New New New New New New New New New New New New New New New New New New New New New New New New New New New New Ne"/>
    <w:next w:val="31"/>
    <w:qFormat/>
    <w:uiPriority w:val="0"/>
    <w:pPr>
      <w:widowControl w:val="0"/>
      <w:jc w:val="both"/>
    </w:pPr>
    <w:rPr>
      <w:rFonts w:ascii="Calibri" w:hAnsi="Calibri" w:eastAsia="宋体" w:cs="黑体"/>
      <w:kern w:val="2"/>
      <w:sz w:val="21"/>
      <w:szCs w:val="24"/>
      <w:lang w:val="en-US" w:eastAsia="zh-CN" w:bidi="ar-SA"/>
    </w:rPr>
  </w:style>
  <w:style w:type="paragraph" w:customStyle="1" w:styleId="3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31"/>
    <w:qFormat/>
    <w:uiPriority w:val="0"/>
    <w:pPr>
      <w:widowControl w:val="0"/>
      <w:jc w:val="both"/>
    </w:pPr>
    <w:rPr>
      <w:rFonts w:ascii="Calibri" w:hAnsi="Calibri" w:eastAsia="宋体" w:cs="黑体"/>
      <w:kern w:val="2"/>
      <w:sz w:val="21"/>
      <w:szCs w:val="24"/>
      <w:lang w:val="en-US" w:eastAsia="zh-CN" w:bidi="ar-SA"/>
    </w:rPr>
  </w:style>
  <w:style w:type="paragraph" w:customStyle="1" w:styleId="34">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5">
    <w:name w:val="正文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36">
    <w:name w:val="正文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37">
    <w:name w:val="标题 1 New"/>
    <w:basedOn w:val="36"/>
    <w:next w:val="36"/>
    <w:qFormat/>
    <w:uiPriority w:val="0"/>
    <w:pPr>
      <w:autoSpaceDE w:val="0"/>
      <w:autoSpaceDN w:val="0"/>
      <w:adjustRightInd w:val="0"/>
      <w:jc w:val="left"/>
      <w:outlineLvl w:val="0"/>
    </w:pPr>
    <w:rPr>
      <w:kern w:val="0"/>
      <w:sz w:val="30"/>
    </w:rPr>
  </w:style>
  <w:style w:type="paragraph" w:customStyle="1" w:styleId="38">
    <w:name w:val="标题 2 New New"/>
    <w:basedOn w:val="36"/>
    <w:next w:val="36"/>
    <w:qFormat/>
    <w:uiPriority w:val="0"/>
    <w:pPr>
      <w:autoSpaceDE w:val="0"/>
      <w:autoSpaceDN w:val="0"/>
      <w:adjustRightInd w:val="0"/>
      <w:jc w:val="left"/>
      <w:outlineLvl w:val="1"/>
    </w:pPr>
    <w:rPr>
      <w:kern w:val="0"/>
    </w:rPr>
  </w:style>
  <w:style w:type="paragraph" w:customStyle="1" w:styleId="39">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Normal Indent1"/>
    <w:basedOn w:val="1"/>
    <w:qFormat/>
    <w:uiPriority w:val="0"/>
    <w:pPr>
      <w:widowControl/>
      <w:spacing w:line="360" w:lineRule="auto"/>
      <w:ind w:firstLine="420"/>
      <w:jc w:val="left"/>
    </w:pPr>
    <w:rPr>
      <w:rFonts w:hAnsi="Times New Roman"/>
      <w:kern w:val="0"/>
      <w:sz w:val="20"/>
    </w:rPr>
  </w:style>
  <w:style w:type="paragraph" w:customStyle="1" w:styleId="41">
    <w:name w:val="正文缩进1"/>
    <w:basedOn w:val="1"/>
    <w:qFormat/>
    <w:uiPriority w:val="0"/>
    <w:pPr>
      <w:widowControl/>
      <w:spacing w:line="360" w:lineRule="auto"/>
      <w:ind w:firstLine="420"/>
      <w:jc w:val="left"/>
    </w:pPr>
    <w:rPr>
      <w:rFonts w:hAnsi="Times New Roman"/>
      <w:kern w:val="0"/>
      <w:sz w:val="20"/>
    </w:rPr>
  </w:style>
  <w:style w:type="paragraph" w:customStyle="1" w:styleId="42">
    <w:name w:val="正文 New New New New New New New New New New New New New New New New New New New New New New New New New New New New New New New New New New New New New New New New New New New New New New New New New New New New New New New New New New New New New New Ne1"/>
    <w:next w:val="31"/>
    <w:qFormat/>
    <w:uiPriority w:val="0"/>
    <w:pPr>
      <w:widowControl w:val="0"/>
      <w:jc w:val="both"/>
    </w:pPr>
    <w:rPr>
      <w:rFonts w:ascii="Calibri" w:hAnsi="Calibri" w:eastAsia="宋体" w:cs="黑体"/>
      <w:kern w:val="2"/>
      <w:sz w:val="21"/>
      <w:szCs w:val="24"/>
      <w:lang w:val="en-US" w:eastAsia="zh-CN" w:bidi="ar-SA"/>
    </w:rPr>
  </w:style>
  <w:style w:type="paragraph" w:customStyle="1" w:styleId="43">
    <w:name w:val="正文 New New New New New New New New New New New New New New New New New New New New New New New New New New New New New New New New New New New New New New New New New New New New New New"/>
    <w:qFormat/>
    <w:uiPriority w:val="0"/>
    <w:pPr>
      <w:widowControl w:val="0"/>
      <w:jc w:val="both"/>
    </w:pPr>
    <w:rPr>
      <w:rFonts w:ascii="Bodoni MT" w:hAnsi="Bodoni MT" w:eastAsia="宋体" w:cs="Bodoni MT"/>
      <w:kern w:val="2"/>
      <w:sz w:val="21"/>
      <w:szCs w:val="24"/>
      <w:lang w:val="en-US" w:eastAsia="zh-CN" w:bidi="ar-SA"/>
    </w:rPr>
  </w:style>
  <w:style w:type="paragraph" w:customStyle="1" w:styleId="44">
    <w:name w:val="正文文本缩进 New New"/>
    <w:basedOn w:val="36"/>
    <w:qFormat/>
    <w:uiPriority w:val="0"/>
    <w:pPr>
      <w:ind w:firstLine="560" w:firstLineChars="200"/>
    </w:pPr>
  </w:style>
  <w:style w:type="paragraph" w:customStyle="1" w:styleId="45">
    <w:name w:val="正文文本缩进 3 New"/>
    <w:basedOn w:val="36"/>
    <w:qFormat/>
    <w:uiPriority w:val="0"/>
    <w:pPr>
      <w:ind w:firstLine="560"/>
    </w:pPr>
    <w:rPr>
      <w:color w:val="FF0000"/>
    </w:rPr>
  </w:style>
  <w:style w:type="paragraph" w:customStyle="1" w:styleId="46">
    <w:name w:val="标题 3 New New New"/>
    <w:basedOn w:val="47"/>
    <w:next w:val="47"/>
    <w:qFormat/>
    <w:uiPriority w:val="0"/>
    <w:pPr>
      <w:keepNext/>
      <w:keepLines/>
      <w:jc w:val="center"/>
      <w:outlineLvl w:val="2"/>
    </w:pPr>
    <w:rPr>
      <w:sz w:val="24"/>
    </w:rPr>
  </w:style>
  <w:style w:type="paragraph" w:customStyle="1" w:styleId="47">
    <w:name w:val="正文缩进 New"/>
    <w:basedOn w:val="48"/>
    <w:qFormat/>
    <w:uiPriority w:val="0"/>
    <w:pPr>
      <w:widowControl/>
      <w:ind w:firstLine="420"/>
      <w:jc w:val="left"/>
    </w:pPr>
    <w:rPr>
      <w:kern w:val="0"/>
      <w:sz w:val="20"/>
    </w:rPr>
  </w:style>
  <w:style w:type="paragraph" w:customStyle="1" w:styleId="48">
    <w:name w:val="正文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49">
    <w:name w:val="正文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character" w:customStyle="1" w:styleId="50">
    <w:name w:val="标题 3 Char"/>
    <w:link w:val="5"/>
    <w:qFormat/>
    <w:uiPriority w:val="0"/>
    <w:rPr>
      <w:rFonts w:hint="default" w:ascii="Times New Roman" w:hAnsi="Times New Roman" w:eastAsia="宋体"/>
      <w:b/>
    </w:rPr>
  </w:style>
  <w:style w:type="character" w:customStyle="1" w:styleId="51">
    <w:name w:val="NormalCharacter"/>
    <w:semiHidden/>
    <w:qFormat/>
    <w:uiPriority w:val="0"/>
    <w:rPr>
      <w:rFonts w:ascii="宋体"/>
      <w:kern w:val="2"/>
      <w:sz w:val="24"/>
      <w:lang w:val="en-US" w:eastAsia="zh-CN" w:bidi="ar-SA"/>
    </w:rPr>
  </w:style>
  <w:style w:type="paragraph" w:customStyle="1" w:styleId="52">
    <w:name w:val="标题 2 New New New"/>
    <w:basedOn w:val="53"/>
    <w:next w:val="53"/>
    <w:qFormat/>
    <w:uiPriority w:val="0"/>
    <w:pPr>
      <w:autoSpaceDE w:val="0"/>
      <w:autoSpaceDN w:val="0"/>
      <w:adjustRightInd w:val="0"/>
      <w:jc w:val="left"/>
      <w:outlineLvl w:val="1"/>
    </w:pPr>
  </w:style>
  <w:style w:type="paragraph" w:customStyle="1" w:styleId="53">
    <w:name w:val="正文 New New New New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54">
    <w:name w:val="普通(网站) New"/>
    <w:basedOn w:val="55"/>
    <w:qFormat/>
    <w:uiPriority w:val="0"/>
    <w:rPr>
      <w:sz w:val="24"/>
    </w:rPr>
  </w:style>
  <w:style w:type="paragraph" w:customStyle="1" w:styleId="55">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6">
    <w:name w:val="正文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57">
    <w:name w:val="正文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58">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9">
    <w:name w:val="YJ22 Char"/>
    <w:link w:val="60"/>
    <w:qFormat/>
    <w:uiPriority w:val="0"/>
    <w:rPr>
      <w:rFonts w:ascii="Times New Roman" w:hAnsi="宋体"/>
      <w:b/>
      <w:kern w:val="0"/>
      <w:sz w:val="20"/>
    </w:rPr>
  </w:style>
  <w:style w:type="paragraph" w:customStyle="1" w:styleId="60">
    <w:name w:val="YJ22"/>
    <w:basedOn w:val="36"/>
    <w:next w:val="36"/>
    <w:link w:val="59"/>
    <w:qFormat/>
    <w:uiPriority w:val="0"/>
    <w:pPr>
      <w:autoSpaceDE w:val="0"/>
      <w:autoSpaceDN w:val="0"/>
      <w:adjustRightInd w:val="0"/>
      <w:jc w:val="left"/>
      <w:outlineLvl w:val="1"/>
    </w:pPr>
    <w:rPr>
      <w:rFonts w:ascii="Times New Roman" w:hAnsi="宋体"/>
      <w:b/>
      <w:kern w:val="0"/>
      <w:sz w:val="20"/>
    </w:rPr>
  </w:style>
  <w:style w:type="paragraph" w:customStyle="1" w:styleId="61">
    <w:name w:val="正文文本缩进 New"/>
    <w:basedOn w:val="62"/>
    <w:qFormat/>
    <w:uiPriority w:val="0"/>
    <w:pPr>
      <w:ind w:firstLine="560" w:firstLineChars="200"/>
    </w:pPr>
  </w:style>
  <w:style w:type="paragraph" w:customStyle="1" w:styleId="62">
    <w:name w:val="正文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63">
    <w:name w:val="正文文本缩进 New New New New"/>
    <w:basedOn w:val="64"/>
    <w:qFormat/>
    <w:uiPriority w:val="0"/>
    <w:pPr>
      <w:ind w:firstLine="560" w:firstLineChars="200"/>
    </w:pPr>
    <w:rPr>
      <w:szCs w:val="28"/>
    </w:rPr>
  </w:style>
  <w:style w:type="paragraph" w:customStyle="1" w:styleId="64">
    <w:name w:val="正文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65">
    <w:name w:val="正文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66">
    <w:name w:val="正文文本缩进 New New New New New New New"/>
    <w:basedOn w:val="65"/>
    <w:qFormat/>
    <w:uiPriority w:val="0"/>
    <w:pPr>
      <w:ind w:left="420" w:leftChars="200"/>
    </w:pPr>
    <w:rPr>
      <w:szCs w:val="24"/>
    </w:rPr>
  </w:style>
  <w:style w:type="paragraph" w:customStyle="1" w:styleId="67">
    <w:name w:val="正文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68">
    <w:name w:val="正文文本缩进 New New New New New New New New"/>
    <w:basedOn w:val="67"/>
    <w:qFormat/>
    <w:uiPriority w:val="0"/>
    <w:pPr>
      <w:ind w:left="420" w:leftChars="200"/>
    </w:pPr>
    <w:rPr>
      <w:szCs w:val="24"/>
    </w:rPr>
  </w:style>
  <w:style w:type="paragraph" w:customStyle="1" w:styleId="69">
    <w:name w:val="正文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70">
    <w:name w:val="页脚 New"/>
    <w:basedOn w:val="36"/>
    <w:qFormat/>
    <w:uiPriority w:val="0"/>
    <w:pPr>
      <w:widowControl/>
      <w:tabs>
        <w:tab w:val="center" w:pos="4153"/>
        <w:tab w:val="right" w:pos="8306"/>
      </w:tabs>
      <w:snapToGrid w:val="0"/>
      <w:jc w:val="left"/>
    </w:pPr>
    <w:rPr>
      <w:kern w:val="0"/>
      <w:sz w:val="18"/>
    </w:rPr>
  </w:style>
  <w:style w:type="character" w:customStyle="1" w:styleId="71">
    <w:name w:val="批注框文本 Char"/>
    <w:basedOn w:val="23"/>
    <w:link w:val="12"/>
    <w:qFormat/>
    <w:uiPriority w:val="0"/>
    <w:rPr>
      <w:rFonts w:ascii="宋体" w:hAnsi="等线" w:eastAsia="等线" w:cs="Times New Roman"/>
      <w:kern w:val="2"/>
      <w:sz w:val="18"/>
      <w:szCs w:val="18"/>
    </w:rPr>
  </w:style>
  <w:style w:type="character" w:customStyle="1" w:styleId="72">
    <w:name w:val="hover21"/>
    <w:basedOn w:val="23"/>
    <w:qFormat/>
    <w:uiPriority w:val="0"/>
    <w:rPr>
      <w:color w:val="5FB878"/>
    </w:rPr>
  </w:style>
  <w:style w:type="character" w:customStyle="1" w:styleId="73">
    <w:name w:val="hover22"/>
    <w:basedOn w:val="23"/>
    <w:qFormat/>
    <w:uiPriority w:val="0"/>
    <w:rPr>
      <w:color w:val="5FB878"/>
    </w:rPr>
  </w:style>
  <w:style w:type="character" w:customStyle="1" w:styleId="74">
    <w:name w:val="hover23"/>
    <w:basedOn w:val="23"/>
    <w:qFormat/>
    <w:uiPriority w:val="0"/>
    <w:rPr>
      <w:color w:val="FFFFFF"/>
    </w:rPr>
  </w:style>
  <w:style w:type="paragraph" w:customStyle="1" w:styleId="75">
    <w:name w:val="正文1"/>
    <w:qFormat/>
    <w:uiPriority w:val="0"/>
    <w:pPr>
      <w:widowControl w:val="0"/>
      <w:spacing w:line="360" w:lineRule="auto"/>
      <w:jc w:val="both"/>
    </w:pPr>
    <w:rPr>
      <w:rFonts w:hint="eastAsia" w:ascii="宋体" w:hAnsi="Calibri" w:eastAsia="宋体" w:cs="Times New Roman"/>
      <w:kern w:val="2"/>
      <w:sz w:val="24"/>
      <w:lang w:val="en-US" w:eastAsia="zh-CN" w:bidi="ar-SA"/>
    </w:rPr>
  </w:style>
  <w:style w:type="paragraph" w:customStyle="1" w:styleId="76">
    <w:name w:val="Default"/>
    <w:basedOn w:val="77"/>
    <w:qFormat/>
    <w:uiPriority w:val="0"/>
    <w:pPr>
      <w:widowControl w:val="0"/>
      <w:autoSpaceDE w:val="0"/>
      <w:autoSpaceDN w:val="0"/>
      <w:adjustRightInd w:val="0"/>
    </w:pPr>
    <w:rPr>
      <w:rFonts w:ascii="华文新魏" w:hAnsi="华文新魏" w:eastAsia="宋体" w:cs="华文新魏"/>
      <w:color w:val="000000"/>
      <w:sz w:val="24"/>
      <w:szCs w:val="24"/>
      <w:lang w:val="en-US" w:eastAsia="zh-CN" w:bidi="ar-SA"/>
    </w:rPr>
  </w:style>
  <w:style w:type="paragraph" w:customStyle="1" w:styleId="77">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 w:type="paragraph" w:customStyle="1" w:styleId="78">
    <w:name w:val="Table Text"/>
    <w:basedOn w:val="1"/>
    <w:semiHidden/>
    <w:qFormat/>
    <w:uiPriority w:val="0"/>
    <w:rPr>
      <w:rFonts w:ascii="宋体" w:hAnsi="宋体" w:eastAsia="宋体" w:cs="宋体"/>
      <w:sz w:val="18"/>
      <w:szCs w:val="18"/>
      <w:lang w:val="en-US" w:eastAsia="en-US" w:bidi="ar-SA"/>
    </w:rPr>
  </w:style>
  <w:style w:type="table" w:customStyle="1" w:styleId="7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117</Pages>
  <Words>1508</Words>
  <Characters>1643</Characters>
  <Lines>731</Lines>
  <Paragraphs>205</Paragraphs>
  <TotalTime>6</TotalTime>
  <ScaleCrop>false</ScaleCrop>
  <LinksUpToDate>false</LinksUpToDate>
  <CharactersWithSpaces>1740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2023-11-10T02:36:00Z</dcterms:created>
  <dc:creator>Chen~小璇</dc:creator>
  <cp:lastModifiedBy>Administrator</cp:lastModifiedBy>
  <cp:lastPrinted>2025-12-01T03:21:00Z</cp:lastPrinted>
  <dcterms:modified xsi:type="dcterms:W3CDTF">2025-12-18T06:27:28Z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ADA0295F56C845B6AD2FD9C0535B9F5B_13</vt:lpwstr>
  </property>
  <property fmtid="{D5CDD505-2E9C-101B-9397-08002B2CF9AE}" pid="4" name="KSOTemplateDocerSaveRecord">
    <vt:lpwstr>eyJoZGlkIjoiOTk3YmY4ZmQ2Y2RhNThjY2JhMzI3NmFjZjM2YTY5MTgiLCJ1c2VySWQiOiIzNTEyNjg2NDQifQ==</vt:lpwstr>
  </property>
</Properties>
</file>