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0A9DD">
      <w:pPr>
        <w:spacing w:beforeLines="0" w:afterLines="0"/>
        <w:jc w:val="center"/>
        <w:rPr>
          <w:rFonts w:hint="eastAsia" w:ascii="宋体" w:hAnsi="宋体"/>
          <w:b/>
          <w:sz w:val="44"/>
          <w:szCs w:val="24"/>
          <w:lang w:val="zh-CN"/>
        </w:rPr>
      </w:pPr>
      <w:r>
        <w:rPr>
          <w:rFonts w:hint="eastAsia" w:ascii="宋体" w:hAnsi="宋体"/>
          <w:b/>
          <w:sz w:val="44"/>
          <w:szCs w:val="24"/>
          <w:lang w:val="zh-CN"/>
        </w:rPr>
        <w:t>简支墙檩计算书</w:t>
      </w:r>
    </w:p>
    <w:p w14:paraId="2D6232A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6C3764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1B086B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计算软件：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TSZ结构设计系列软件 TS-MTS2019 Ver 6.6.0.0</w:t>
      </w:r>
    </w:p>
    <w:p w14:paraId="4B24B83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计算时间：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2026年04月24日 12:46:39</w:t>
      </w:r>
    </w:p>
    <w:p w14:paraId="38B4C9E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0798B4B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F566AE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3015B43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一.  设计资料</w:t>
      </w:r>
    </w:p>
    <w:p w14:paraId="20F9177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采用规范：</w:t>
      </w:r>
    </w:p>
    <w:p w14:paraId="6397F95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《门式刚架轻型房屋钢结构技术规范》 GB51022-2015</w:t>
      </w:r>
    </w:p>
    <w:p w14:paraId="31CAF89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《冷弯薄壁型钢结构技术规范》 GB50018-2002</w:t>
      </w:r>
    </w:p>
    <w:p w14:paraId="79E2006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墙檩间距为2m；</w:t>
      </w:r>
    </w:p>
    <w:p w14:paraId="6955178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简支墙檩的跨度为8m</w:t>
      </w:r>
    </w:p>
    <w:p w14:paraId="6258C22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截面采用：双槽(C)钢箱形200×70×20×2.5-Q235；</w:t>
      </w:r>
    </w:p>
    <w:p w14:paraId="04F5DC5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以下为截面的基本参数：</w:t>
      </w:r>
    </w:p>
    <w:p w14:paraId="0759888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)=18.5</w:t>
      </w:r>
    </w:p>
    <w:p w14:paraId="201E779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)=1129.885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(cm)=7.815</w:t>
      </w:r>
    </w:p>
    <w:p w14:paraId="525ABBC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)=112.989</w:t>
      </w:r>
    </w:p>
    <w:p w14:paraId="630BC62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)=582.73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(cm)=5.612</w:t>
      </w:r>
    </w:p>
    <w:p w14:paraId="5BF4AC9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)=82.768</w:t>
      </w:r>
    </w:p>
    <w:p w14:paraId="648010F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</w:p>
    <w:p w14:paraId="444F2A0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跨度中等间距的布置2道拉条；</w:t>
      </w:r>
    </w:p>
    <w:p w14:paraId="6B7BF8F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净截面折减系数为0.98；</w:t>
      </w:r>
    </w:p>
    <w:p w14:paraId="5908F13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墙檩截面开口向上；</w:t>
      </w:r>
    </w:p>
    <w:p w14:paraId="2A003D6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墙檩双侧挂压型钢板；</w:t>
      </w:r>
    </w:p>
    <w:p w14:paraId="531DDF8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简图如下所示：</w:t>
      </w:r>
    </w:p>
    <w:p w14:paraId="4E5FA9C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sz w:val="21"/>
          <w:szCs w:val="24"/>
          <w:lang w:val="zh-CN"/>
        </w:rPr>
        <w:drawing>
          <wp:inline distT="0" distB="0" distL="114300" distR="114300">
            <wp:extent cx="5714365" cy="1905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436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C2583">
      <w:pPr>
        <w:spacing w:beforeLines="0" w:afterLines="0"/>
        <w:jc w:val="left"/>
        <w:rPr>
          <w:rFonts w:hint="eastAsia" w:ascii="宋体" w:hAnsi="宋体"/>
          <w:b/>
          <w:sz w:val="28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二.  荷载组合及荷载标准值</w:t>
      </w:r>
    </w:p>
    <w:p w14:paraId="3C966B7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考虑恒载工况(D)、风吸力工况(W1)、风压力工况(W2)</w:t>
      </w:r>
    </w:p>
    <w:p w14:paraId="3176298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两边挂板，可靠连接，不需要进行整稳验算</w:t>
      </w:r>
    </w:p>
    <w:p w14:paraId="793ADC2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强度验算时考虑以下荷载工况组合：</w:t>
      </w:r>
    </w:p>
    <w:p w14:paraId="627F1F4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1.30D+1.50W1</w:t>
      </w:r>
    </w:p>
    <w:p w14:paraId="7475479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1.30D+1.50W2</w:t>
      </w:r>
    </w:p>
    <w:p w14:paraId="7D4E8AA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挠度验算时考虑以下荷载工况组合：</w:t>
      </w:r>
    </w:p>
    <w:p w14:paraId="1640ABF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1.00D+1.00W1</w:t>
      </w:r>
    </w:p>
    <w:p w14:paraId="6C386CD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1.00D+1.00W2</w:t>
      </w:r>
    </w:p>
    <w:p w14:paraId="428E287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</w:p>
    <w:p w14:paraId="41F9388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恒载：    墙体自重: 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</w:p>
    <w:p w14:paraId="304598F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自动考虑檩条自重；</w:t>
      </w:r>
    </w:p>
    <w:p w14:paraId="593CCEA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风载：    基本风压: 0.35kN/m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</w:p>
    <w:p w14:paraId="4212CEC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风压调整系数1.5；风压高度变化系数1；</w:t>
      </w:r>
    </w:p>
    <w:p w14:paraId="4EBC452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中间风载体型系数(吸力)(-0.981),边缘风载体型系数(吸力)(-0.981)；</w:t>
      </w:r>
    </w:p>
    <w:p w14:paraId="1073144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中间风载体型系数(压力)0.881,边缘风载体型系数(压力)0.881；</w:t>
      </w:r>
    </w:p>
    <w:p w14:paraId="1BC082E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中间风吸力标准值W1：1.5×1×(-0.981)×0.35=(-0.515)kN/m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36EEB35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边缘风吸力标准值W1：1.5×1×(-0.981)×0.35=(-0.515)kN/m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76D45C1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中间风压力标准值W2：1.5×1×0.881×0.35=0.463kN/m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0028608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边缘风压力标准值W2：1.5×1×0.881×0.35=0.463kN/m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2338CFB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</w:p>
    <w:p w14:paraId="5BCDC82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三. 验算结果一览</w:t>
      </w:r>
    </w:p>
    <w:p w14:paraId="4C8DF08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整体验算结果输出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2000"/>
        <w:gridCol w:w="1000"/>
        <w:gridCol w:w="1000"/>
        <w:gridCol w:w="1500"/>
      </w:tblGrid>
      <w:tr w14:paraId="5FB79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7C7BE96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验算项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658AEE2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验算工况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E89D6C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结果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6C3996A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限值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F587E4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是否通过 </w:t>
            </w:r>
          </w:p>
        </w:tc>
      </w:tr>
      <w:tr w14:paraId="7537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70C40C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受弯强度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0816E7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633D61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171.694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E48303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215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15F8DF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65D3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878F71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E8B4B8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26FAC4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19.0171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D18B50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990B83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409D2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1B8EAB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61EC29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E3251B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27.8564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D39A5A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9F6872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01735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E260C6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y轴挠度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ED003C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1.00D+1.00W1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A83C6A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23.7408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AFA9CA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5C681B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2739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734E83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D4FE21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8B6E40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47.5139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182F39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AC4CEC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10A5C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6D1217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D274AF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18D6DB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102.367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E3135D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4DE31C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</w:tbl>
    <w:p w14:paraId="51B063B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281152D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>按跨验算结果输出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00"/>
        <w:gridCol w:w="1300"/>
        <w:gridCol w:w="1300"/>
        <w:gridCol w:w="1300"/>
        <w:gridCol w:w="1300"/>
      </w:tblGrid>
      <w:tr w14:paraId="1F1C5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EA5FA1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跨序号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162C62B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强度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35697E9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y轴剪应力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94E1EE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x轴剪应力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23057A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y轴挠度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6181AC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x轴挠度 </w:t>
            </w:r>
          </w:p>
        </w:tc>
      </w:tr>
      <w:tr w14:paraId="662B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5BF282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第1跨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FA9CEC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171.69(215)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F23969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19.01(125)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86B1F8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27.85(125)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351801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23.74(80)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6A8BCB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</w:tbl>
    <w:p w14:paraId="715B46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05FDE8B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四. 受弯强度验算</w:t>
      </w:r>
    </w:p>
    <w:p w14:paraId="5552E8F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最不利工况为：1.30D+1.50W1</w:t>
      </w:r>
    </w:p>
    <w:p w14:paraId="4A1C9BB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最不利截面位于，离开首端2666.67mm</w:t>
      </w:r>
    </w:p>
    <w:p w14:paraId="23EFBE8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绕x'轴弯矩：M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10.988kN·m</w:t>
      </w:r>
    </w:p>
    <w:p w14:paraId="64C0032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绕y'轴弯矩：M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(-5.662)kN·m</w:t>
      </w:r>
    </w:p>
    <w:p w14:paraId="442305E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56652B4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计算当前受力下有效截面：</w:t>
      </w:r>
    </w:p>
    <w:p w14:paraId="0FA53AD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Wx'=Wx=112.989cm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F588E3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Wy1'=Wy1=82.768cm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21DC3DC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Wy2'=Wy2=82.768cm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5C0EF6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毛截面应力计算</w:t>
      </w:r>
    </w:p>
    <w:p w14:paraId="74C45B7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=10.988/112.989×1000+((-5.662))/82.768×1000=28.834N/mm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（上翼缘左边）</w:t>
      </w:r>
    </w:p>
    <w:p w14:paraId="7930F34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=10.988/112.989×1000-((-5.662))/82.768×1000=165.655N/mm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（上翼缘右边）</w:t>
      </w:r>
    </w:p>
    <w:p w14:paraId="0060203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=-(10.988)/112.989×1000-((-5.662))/82.768×1000=(-28.834)N/mm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（下翼缘右边）</w:t>
      </w:r>
    </w:p>
    <w:p w14:paraId="27DB8B3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=-(10.988)/112.989×1000+((-5.662))/82.768×1000=(-165.655)N/mm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（下翼缘左边）</w:t>
      </w:r>
    </w:p>
    <w:p w14:paraId="2D5450C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计算上翼缘板件受压稳定系数k</w:t>
      </w:r>
    </w:p>
    <w:p w14:paraId="1345950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2718AB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0BE41B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76706B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D67B28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=28.834/165.655=0.174</w:t>
      </w:r>
    </w:p>
    <w:p w14:paraId="7841E06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加劲板件，1≥ψ＞0时，k=7.8-8.15ψ+4.35ψ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=7.8-8.15×0.174+4.35×0.174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=6.513</w:t>
      </w:r>
    </w:p>
    <w:p w14:paraId="56D314F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计算下翼缘板件受压稳定系数k</w:t>
      </w:r>
    </w:p>
    <w:p w14:paraId="6DCCD41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=(-28.834)N/mm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637B31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=(-165.655)N/mm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14C160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全部受拉，不计算板件受压稳定系数</w:t>
      </w:r>
    </w:p>
    <w:p w14:paraId="17098BA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计算右腹板板件受压稳定系数k</w:t>
      </w:r>
    </w:p>
    <w:p w14:paraId="1083FBF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=(-28.834)N/mm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17B0A0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A4609C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B1483C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=(-28.834)N/mm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03CBEC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=(-28.834)/165.655=(-0.174)</w:t>
      </w:r>
    </w:p>
    <w:p w14:paraId="15AEF37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=7.8-6.29×(-0.174)+9.78×(-0.174)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=9.191</w:t>
      </w:r>
    </w:p>
    <w:p w14:paraId="5A51B31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计算左腹板板件受压稳定系数k</w:t>
      </w:r>
    </w:p>
    <w:p w14:paraId="0D6A2F8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=(-165.655)N/mm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976DB3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3D1EC9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231942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=(-165.655)N/mm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C359BF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=(-165.655)/28.834=(-5.745)</w:t>
      </w:r>
    </w:p>
    <w:p w14:paraId="2AE308B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在计算k时，当ψ&lt;-1时，取ψ值为-1。</w:t>
      </w:r>
    </w:p>
    <w:p w14:paraId="2BC7DCB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=7.8-6.29×(-1)+9.78×(-1)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=23.87</w:t>
      </w:r>
    </w:p>
    <w:p w14:paraId="609C6A9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计算σ</w:t>
      </w:r>
      <w:r>
        <w:rPr>
          <w:rFonts w:hint="eastAsia" w:ascii="宋体" w:hAnsi="宋体"/>
          <w:b/>
          <w:color w:val="auto"/>
          <w:sz w:val="16"/>
          <w:szCs w:val="24"/>
          <w:lang w:val="zh-CN"/>
        </w:rPr>
        <w:t>1</w:t>
      </w:r>
    </w:p>
    <w:p w14:paraId="290FE97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构件受弯</w:t>
      </w:r>
    </w:p>
    <w:p w14:paraId="15D49E4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上翼缘σ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876BA9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下翼缘σ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=(-28.834)N/mm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C578AC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右腹板σ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=165.655N/mm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42BEF9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左腹板σ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=28.834N/mm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201376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计算上翼缘板件有效宽度</w:t>
      </w:r>
    </w:p>
    <w:p w14:paraId="6BAFB82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ξ=200/140×(6.513/9.191)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=1.203</w:t>
      </w:r>
    </w:p>
    <w:p w14:paraId="77B6B3D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=0.11+0.93/(1.203-0.05)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=0.81</w:t>
      </w:r>
    </w:p>
    <w:p w14:paraId="24477D6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ψ=0.174&gt;0，故</w:t>
      </w:r>
    </w:p>
    <w:p w14:paraId="3B703E6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α=1.15-0.15×0.174=1.124</w:t>
      </w:r>
    </w:p>
    <w:p w14:paraId="0F25FC5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=140</w:t>
      </w:r>
    </w:p>
    <w:p w14:paraId="0C17637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ρ=(205×0.81×6.513/165.655)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=2.555</w:t>
      </w:r>
    </w:p>
    <w:p w14:paraId="646064E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B/t=140/2.5=56</w:t>
      </w:r>
    </w:p>
    <w:p w14:paraId="703908C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αρ=1.124×2.555=2.872</w:t>
      </w:r>
    </w:p>
    <w:p w14:paraId="200DF30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=[(21.8×2.872/56)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-0.1]×140=134.027</w:t>
      </w:r>
    </w:p>
    <w:p w14:paraId="3346534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=140-134.027=5.973</w:t>
      </w:r>
    </w:p>
    <w:p w14:paraId="5A07121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对加劲板件，ψ≧0同时较大压应力位于第一点，故扣除板件的中心位于2×134.027/(5-0.174)+5.973/2=58.531mm处</w:t>
      </w:r>
    </w:p>
    <w:p w14:paraId="2141556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计算下翼缘板件有效宽度</w:t>
      </w:r>
    </w:p>
    <w:p w14:paraId="33E1063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全部受拉，全部板件有效。</w:t>
      </w:r>
    </w:p>
    <w:p w14:paraId="470E925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计算右腹板板件有效宽度</w:t>
      </w:r>
    </w:p>
    <w:p w14:paraId="0F94A86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ξ=140/200×(9.191/6.513)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=0.832</w:t>
      </w:r>
    </w:p>
    <w:p w14:paraId="7962836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ξ≦1.1，故k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=1/(0.832)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=1.097</w:t>
      </w:r>
    </w:p>
    <w:p w14:paraId="4FD5C00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ψ=(-0.174)&lt;0，故</w:t>
      </w:r>
    </w:p>
    <w:p w14:paraId="1C6F4C1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6D5F56D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=200/[1-((-0.174))]=170.349</w:t>
      </w:r>
    </w:p>
    <w:p w14:paraId="7F2DD6F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ρ=(205×1.097×9.191/165.655)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=3.532</w:t>
      </w:r>
    </w:p>
    <w:p w14:paraId="13672E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B/t=200/2.5=80</w:t>
      </w:r>
    </w:p>
    <w:p w14:paraId="5827B2A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αρ=1.15×3.532=4.062</w:t>
      </w:r>
    </w:p>
    <w:p w14:paraId="30E550B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=[(21.8×4.062/80)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-0.1]×170.349=162.176</w:t>
      </w:r>
    </w:p>
    <w:p w14:paraId="3CDA933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=170.349-162.176=8.172</w:t>
      </w:r>
    </w:p>
    <w:p w14:paraId="4CF3A6F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对加劲板件，ψ&lt;0同时较大压应力位于第二点，故扣除板件的中心位于200-170.349+0.6×162.176+8.172/2=131.043mm处</w:t>
      </w:r>
    </w:p>
    <w:p w14:paraId="562FAE5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计算左腹板板件有效宽度</w:t>
      </w:r>
    </w:p>
    <w:p w14:paraId="191C44B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ξ=140/200×(23.87/6.513)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=1.34</w:t>
      </w:r>
    </w:p>
    <w:p w14:paraId="28503E9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=0.11+0.93/(1.34-0.05)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=0.669</w:t>
      </w:r>
    </w:p>
    <w:p w14:paraId="28FB47A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ψ=(-5.745)&lt;0，故</w:t>
      </w:r>
    </w:p>
    <w:p w14:paraId="1E5B570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09BDB5D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=200/[1-((-5.745))]=29.651</w:t>
      </w:r>
    </w:p>
    <w:p w14:paraId="445BD40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ρ=(205×0.669×23.87/28.834)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=10.654</w:t>
      </w:r>
    </w:p>
    <w:p w14:paraId="6388833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B/t=200/2.5=80</w:t>
      </w:r>
    </w:p>
    <w:p w14:paraId="2CEA577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αρ=1.15×10.654=12.252</w:t>
      </w:r>
    </w:p>
    <w:p w14:paraId="2B7A637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B/t≦18αρ，有效宽度B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=29.651</w:t>
      </w:r>
    </w:p>
    <w:p w14:paraId="6905693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全板件有效</w:t>
      </w:r>
    </w:p>
    <w:p w14:paraId="6FBD73C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扣除失效板件，计算可知</w:t>
      </w:r>
    </w:p>
    <w:p w14:paraId="191047A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=111.371cm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7C94427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ey'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=81.349cm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CA8534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=18.146cm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7583BA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考虑净截面折减：</w:t>
      </w:r>
    </w:p>
    <w:p w14:paraId="6CAC400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Wy'=Wy=82.768cm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460F9F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=0.98×111.371=109.144cm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E16EA1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eny'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=0.98×81.349=79.722cm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0B4C805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=10.988/109.144×10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-((-5.662))/79.722×10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=171.694N/mm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A399AE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=10.988/109.144×10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+((-5.662))/79.722×10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=29.647N/mm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D7C3CF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=-(10.988)/109.144×10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-((-5.662))/79.722×10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=(-29.647)N/mm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B03D71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=-(10.988)/109.144×10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+((-5.662))/79.722×10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=(-171.694)N/mm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79AF22D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171.694≤215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4C798922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2B16D40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五. y轴受剪强度验算</w:t>
      </w:r>
    </w:p>
    <w:p w14:paraId="30F9505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最不利工况为：1.30D+1.50W1</w:t>
      </w:r>
    </w:p>
    <w:p w14:paraId="32C14CF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最不利截面位于首端</w:t>
      </w:r>
    </w:p>
    <w:p w14:paraId="6DFE064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y'向剪力：Vy'= (-6.181)kN</w:t>
      </w:r>
    </w:p>
    <w:p w14:paraId="7B6FA34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水平荷载产生的剪力V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=(-6.181) kN</w:t>
      </w:r>
    </w:p>
    <w:p w14:paraId="64F77F8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/(2h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0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×t)=3×V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/[2(H-T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-2×R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)×t]=3×(-6180.56)/[2×(200-2.5-2.5-2×0)×2.5]=(-19.017)N/mm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CE10737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19.017≤125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2EA81421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36EF692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六. x轴受剪强度验算</w:t>
      </w:r>
    </w:p>
    <w:p w14:paraId="656C3E4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最不利工况为：1.30D+1.50W2</w:t>
      </w:r>
    </w:p>
    <w:p w14:paraId="6CAEF47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最不利截面位于，离开首端2666.67mm</w:t>
      </w:r>
    </w:p>
    <w:p w14:paraId="570F23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y'向剪力：Vy'= (-12.768)kN</w:t>
      </w:r>
    </w:p>
    <w:p w14:paraId="27D51E5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竖向荷载产生的剪力V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=(-12.768) kN</w:t>
      </w:r>
    </w:p>
    <w:p w14:paraId="0F12678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/(4b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0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×t)=3×V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/[4(B-T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-R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)×t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]=3×(-12767.536)/[4×(140-2.5-0)×2.5=(-27.856)N/mm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A36DD6D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27.856≤125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4B64F786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5A2BFD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七. y轴挠度验算</w:t>
      </w:r>
    </w:p>
    <w:p w14:paraId="3766BDE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最不利工况为：1.00D+1.00W1</w:t>
      </w:r>
    </w:p>
    <w:p w14:paraId="20E4B76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最不利截面位于，离开首端4000mm</w:t>
      </w:r>
    </w:p>
    <w:p w14:paraId="508ABD3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挠度限值为：8000/100=80mm</w:t>
      </w:r>
    </w:p>
    <w:p w14:paraId="3B4AF85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挠度为：23.741mm</w:t>
      </w:r>
    </w:p>
    <w:p w14:paraId="391F72FD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23.741≤80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76FBCE5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13B69FA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八. y轴长细比验算</w:t>
      </w:r>
    </w:p>
    <w:p w14:paraId="5D958E4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y轴长细比为：2666.667/56.124=47.514</w:t>
      </w:r>
    </w:p>
    <w:p w14:paraId="7B1B44AD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47.514≤200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532DEF2E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6EA9539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九. x轴长细比验算</w:t>
      </w:r>
    </w:p>
    <w:p w14:paraId="30B2893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x轴长细比为：8000/78.15=102.367</w:t>
      </w:r>
    </w:p>
    <w:p w14:paraId="4AA0516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102.367≤200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717B9FC2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1B154B38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129A88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53D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2026-04-24T04:47:00Z</dcterms:created>
  <dc:creator>张明</dc:creator>
  <cp:lastModifiedBy>张明</cp:lastModifiedBy>
  <dcterms:modified xsi:type="dcterms:W3CDTF">2026-04-24T04:47:13Z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8863B6C8C5F2405B8FDD6AA4845D6669_11</vt:lpwstr>
  </property>
  <property fmtid="{D5CDD505-2E9C-101B-9397-08002B2CF9AE}" pid="4" name="KSOTemplateDocerSaveRecord">
    <vt:lpwstr>eyJoZGlkIjoiODY4ZmU2M2ZlMDQ2OGJlNzAwM2IxMDVlYjVhMmI4ODAiLCJ1c2VySWQiOiI0NTY0MjA2OTcifQ==</vt:lpwstr>
  </property>
</Properties>
</file>