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D9BB9">
      <w:pPr>
        <w:rPr>
          <w:rFonts w:hint="eastAsia" w:ascii="宋体" w:hAnsi="宋体" w:cs="宋体"/>
          <w:color w:val="auto"/>
          <w:highlight w:val="none"/>
        </w:rPr>
      </w:pPr>
    </w:p>
    <w:p w14:paraId="3FDBDD1A">
      <w:pPr>
        <w:pStyle w:val="22"/>
        <w:spacing w:line="360" w:lineRule="auto"/>
        <w:jc w:val="center"/>
        <w:rPr>
          <w:rFonts w:hint="default" w:ascii="宋体" w:hAnsi="宋体" w:eastAsia="宋体" w:cs="宋体"/>
          <w:b/>
          <w:bCs/>
          <w:color w:val="auto"/>
          <w:sz w:val="60"/>
          <w:szCs w:val="60"/>
          <w:highlight w:val="none"/>
          <w:lang w:val="en-US" w:eastAsia="zh-CN"/>
        </w:rPr>
      </w:pPr>
      <w:r>
        <w:rPr>
          <w:rFonts w:hint="eastAsia" w:ascii="宋体" w:hAnsi="宋体" w:eastAsia="宋体" w:cs="宋体"/>
          <w:b/>
          <w:bCs/>
          <w:color w:val="auto"/>
          <w:sz w:val="52"/>
          <w:szCs w:val="52"/>
          <w:highlight w:val="none"/>
          <w:lang w:eastAsia="zh-CN"/>
        </w:rPr>
        <w:t>马市工业片区污水处理厂二期项目</w:t>
      </w:r>
      <w:r>
        <w:rPr>
          <w:rFonts w:hint="eastAsia" w:ascii="宋体" w:hAnsi="宋体" w:eastAsia="宋体" w:cs="宋体"/>
          <w:b/>
          <w:bCs/>
          <w:color w:val="auto"/>
          <w:sz w:val="52"/>
          <w:szCs w:val="52"/>
          <w:highlight w:val="none"/>
          <w:lang w:val="en-US" w:eastAsia="zh-CN"/>
        </w:rPr>
        <w:t>设计</w:t>
      </w:r>
    </w:p>
    <w:p w14:paraId="70BE0090">
      <w:pPr>
        <w:rPr>
          <w:rFonts w:hint="eastAsia" w:ascii="宋体" w:hAnsi="宋体" w:cs="宋体"/>
          <w:color w:val="auto"/>
          <w:highlight w:val="none"/>
        </w:rPr>
      </w:pPr>
    </w:p>
    <w:p w14:paraId="44289783">
      <w:pPr>
        <w:rPr>
          <w:rFonts w:hint="eastAsia" w:ascii="宋体" w:hAnsi="宋体" w:cs="宋体"/>
          <w:color w:val="auto"/>
          <w:highlight w:val="none"/>
        </w:rPr>
      </w:pPr>
    </w:p>
    <w:p w14:paraId="64495886">
      <w:pPr>
        <w:rPr>
          <w:rFonts w:hint="eastAsia" w:ascii="宋体" w:hAnsi="宋体" w:cs="宋体"/>
          <w:color w:val="auto"/>
          <w:highlight w:val="none"/>
        </w:rPr>
      </w:pPr>
    </w:p>
    <w:p w14:paraId="6CD60802">
      <w:pPr>
        <w:rPr>
          <w:rFonts w:hint="eastAsia" w:ascii="宋体" w:hAnsi="宋体" w:cs="宋体"/>
          <w:color w:val="auto"/>
          <w:highlight w:val="none"/>
        </w:rPr>
      </w:pPr>
    </w:p>
    <w:p w14:paraId="69FE342D">
      <w:pPr>
        <w:pStyle w:val="22"/>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5824A180">
      <w:pPr>
        <w:rPr>
          <w:rFonts w:hint="eastAsia" w:ascii="宋体" w:hAnsi="宋体" w:cs="宋体"/>
          <w:color w:val="auto"/>
          <w:highlight w:val="none"/>
        </w:rPr>
      </w:pPr>
    </w:p>
    <w:p w14:paraId="10548EB5">
      <w:pPr>
        <w:rPr>
          <w:rFonts w:hint="eastAsia" w:ascii="宋体" w:hAnsi="宋体" w:cs="宋体"/>
          <w:color w:val="auto"/>
          <w:highlight w:val="none"/>
        </w:rPr>
      </w:pPr>
    </w:p>
    <w:p w14:paraId="16F37C1D">
      <w:pPr>
        <w:rPr>
          <w:rFonts w:hint="eastAsia" w:ascii="宋体" w:hAnsi="宋体" w:cs="宋体"/>
          <w:color w:val="auto"/>
          <w:highlight w:val="none"/>
        </w:rPr>
      </w:pPr>
    </w:p>
    <w:tbl>
      <w:tblPr>
        <w:tblStyle w:val="16"/>
        <w:tblW w:w="10119" w:type="dxa"/>
        <w:jc w:val="center"/>
        <w:tblLayout w:type="fixed"/>
        <w:tblCellMar>
          <w:top w:w="0" w:type="dxa"/>
          <w:left w:w="0" w:type="dxa"/>
          <w:bottom w:w="0" w:type="dxa"/>
          <w:right w:w="0" w:type="dxa"/>
        </w:tblCellMar>
      </w:tblPr>
      <w:tblGrid>
        <w:gridCol w:w="4799"/>
        <w:gridCol w:w="5320"/>
      </w:tblGrid>
      <w:tr w14:paraId="31E454DA">
        <w:tblPrEx>
          <w:tblCellMar>
            <w:top w:w="0" w:type="dxa"/>
            <w:left w:w="0" w:type="dxa"/>
            <w:bottom w:w="0" w:type="dxa"/>
            <w:right w:w="0" w:type="dxa"/>
          </w:tblCellMar>
        </w:tblPrEx>
        <w:trPr>
          <w:trHeight w:val="868" w:hRule="atLeast"/>
          <w:jc w:val="center"/>
        </w:trPr>
        <w:tc>
          <w:tcPr>
            <w:tcW w:w="4799" w:type="dxa"/>
            <w:vAlign w:val="center"/>
          </w:tcPr>
          <w:p w14:paraId="15ED2D85">
            <w:pPr>
              <w:pStyle w:val="23"/>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     标     人（盖单位章）：</w:t>
            </w:r>
          </w:p>
        </w:tc>
        <w:tc>
          <w:tcPr>
            <w:tcW w:w="5320" w:type="dxa"/>
            <w:vAlign w:val="center"/>
          </w:tcPr>
          <w:p w14:paraId="46F7F7A5">
            <w:pPr>
              <w:pStyle w:val="23"/>
              <w:wordWrap w:val="0"/>
              <w:adjustRightInd w:val="0"/>
              <w:snapToGrid w:val="0"/>
              <w:spacing w:line="240" w:lineRule="auto"/>
              <w:rPr>
                <w:rFonts w:hint="eastAsia" w:hAnsi="宋体" w:eastAsia="宋体" w:cs="宋体"/>
                <w:snapToGrid w:val="0"/>
                <w:color w:val="auto"/>
                <w:kern w:val="0"/>
                <w:sz w:val="28"/>
                <w:szCs w:val="28"/>
                <w:highlight w:val="none"/>
                <w:lang w:eastAsia="zh-CN"/>
              </w:rPr>
            </w:pPr>
            <w:r>
              <w:rPr>
                <w:rFonts w:hint="eastAsia" w:hAnsi="宋体" w:cs="宋体"/>
                <w:snapToGrid w:val="0"/>
                <w:color w:val="auto"/>
                <w:kern w:val="0"/>
                <w:sz w:val="28"/>
                <w:szCs w:val="28"/>
                <w:highlight w:val="none"/>
                <w:lang w:eastAsia="zh-CN"/>
              </w:rPr>
              <w:t>广东始兴工业园区管理委员会</w:t>
            </w:r>
          </w:p>
        </w:tc>
      </w:tr>
      <w:tr w14:paraId="072C65EF">
        <w:tblPrEx>
          <w:tblCellMar>
            <w:top w:w="0" w:type="dxa"/>
            <w:left w:w="0" w:type="dxa"/>
            <w:bottom w:w="0" w:type="dxa"/>
            <w:right w:w="0" w:type="dxa"/>
          </w:tblCellMar>
        </w:tblPrEx>
        <w:trPr>
          <w:trHeight w:val="805" w:hRule="atLeast"/>
          <w:jc w:val="center"/>
        </w:trPr>
        <w:tc>
          <w:tcPr>
            <w:tcW w:w="4799" w:type="dxa"/>
            <w:vAlign w:val="center"/>
          </w:tcPr>
          <w:p w14:paraId="1F97F5DB">
            <w:pPr>
              <w:pStyle w:val="23"/>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招标人工作领导小组负责人（签字）：</w:t>
            </w:r>
          </w:p>
        </w:tc>
        <w:tc>
          <w:tcPr>
            <w:tcW w:w="5320" w:type="dxa"/>
            <w:vAlign w:val="center"/>
          </w:tcPr>
          <w:p w14:paraId="23BF910D">
            <w:pPr>
              <w:pStyle w:val="23"/>
              <w:wordWrap w:val="0"/>
              <w:adjustRightInd w:val="0"/>
              <w:snapToGrid w:val="0"/>
              <w:spacing w:line="240" w:lineRule="auto"/>
              <w:rPr>
                <w:rFonts w:hint="eastAsia" w:hAnsi="宋体" w:cs="宋体"/>
                <w:snapToGrid w:val="0"/>
                <w:color w:val="auto"/>
                <w:kern w:val="0"/>
                <w:sz w:val="28"/>
                <w:szCs w:val="28"/>
                <w:highlight w:val="none"/>
              </w:rPr>
            </w:pPr>
          </w:p>
        </w:tc>
      </w:tr>
      <w:tr w14:paraId="4A9A064A">
        <w:tblPrEx>
          <w:tblCellMar>
            <w:top w:w="0" w:type="dxa"/>
            <w:left w:w="0" w:type="dxa"/>
            <w:bottom w:w="0" w:type="dxa"/>
            <w:right w:w="0" w:type="dxa"/>
          </w:tblCellMar>
        </w:tblPrEx>
        <w:trPr>
          <w:trHeight w:val="906" w:hRule="atLeast"/>
          <w:jc w:val="center"/>
        </w:trPr>
        <w:tc>
          <w:tcPr>
            <w:tcW w:w="4799" w:type="dxa"/>
            <w:vAlign w:val="center"/>
          </w:tcPr>
          <w:p w14:paraId="4D4F3CDE">
            <w:pPr>
              <w:pStyle w:val="23"/>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 标 代 理 机 构 （盖单位章）：</w:t>
            </w:r>
          </w:p>
        </w:tc>
        <w:tc>
          <w:tcPr>
            <w:tcW w:w="5320" w:type="dxa"/>
            <w:vAlign w:val="center"/>
          </w:tcPr>
          <w:p w14:paraId="73DEEF94">
            <w:pPr>
              <w:pStyle w:val="23"/>
              <w:wordWrap w:val="0"/>
              <w:adjustRightInd w:val="0"/>
              <w:snapToGrid w:val="0"/>
              <w:spacing w:line="240" w:lineRule="auto"/>
              <w:rPr>
                <w:rFonts w:hint="eastAsia" w:hAnsi="宋体" w:eastAsia="宋体" w:cs="宋体"/>
                <w:snapToGrid w:val="0"/>
                <w:color w:val="auto"/>
                <w:kern w:val="0"/>
                <w:sz w:val="28"/>
                <w:szCs w:val="28"/>
                <w:highlight w:val="none"/>
                <w:lang w:eastAsia="zh-CN"/>
              </w:rPr>
            </w:pPr>
            <w:r>
              <w:rPr>
                <w:rFonts w:hint="eastAsia" w:hAnsi="宋体" w:cs="宋体"/>
                <w:color w:val="auto"/>
                <w:sz w:val="28"/>
                <w:szCs w:val="28"/>
                <w:highlight w:val="none"/>
                <w:lang w:eastAsia="zh-CN"/>
              </w:rPr>
              <w:t>亿诚建设项目管理有限公司</w:t>
            </w:r>
          </w:p>
        </w:tc>
      </w:tr>
      <w:tr w14:paraId="4F10129F">
        <w:tblPrEx>
          <w:tblCellMar>
            <w:top w:w="0" w:type="dxa"/>
            <w:left w:w="0" w:type="dxa"/>
            <w:bottom w:w="0" w:type="dxa"/>
            <w:right w:w="0" w:type="dxa"/>
          </w:tblCellMar>
        </w:tblPrEx>
        <w:trPr>
          <w:trHeight w:val="902" w:hRule="atLeast"/>
          <w:jc w:val="center"/>
        </w:trPr>
        <w:tc>
          <w:tcPr>
            <w:tcW w:w="4799" w:type="dxa"/>
            <w:vAlign w:val="center"/>
          </w:tcPr>
          <w:p w14:paraId="11F012BD">
            <w:pPr>
              <w:pStyle w:val="23"/>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招标文件编制人（签字）：</w:t>
            </w:r>
          </w:p>
        </w:tc>
        <w:tc>
          <w:tcPr>
            <w:tcW w:w="5320" w:type="dxa"/>
            <w:vAlign w:val="center"/>
          </w:tcPr>
          <w:p w14:paraId="420B8592">
            <w:pPr>
              <w:pStyle w:val="23"/>
              <w:wordWrap w:val="0"/>
              <w:adjustRightInd w:val="0"/>
              <w:snapToGrid w:val="0"/>
              <w:spacing w:line="240" w:lineRule="auto"/>
              <w:rPr>
                <w:rFonts w:hint="eastAsia" w:hAnsi="宋体" w:cs="宋体"/>
                <w:snapToGrid w:val="0"/>
                <w:color w:val="auto"/>
                <w:kern w:val="0"/>
                <w:sz w:val="28"/>
                <w:szCs w:val="28"/>
                <w:highlight w:val="none"/>
              </w:rPr>
            </w:pPr>
          </w:p>
        </w:tc>
      </w:tr>
      <w:tr w14:paraId="6A0C713E">
        <w:tblPrEx>
          <w:tblCellMar>
            <w:top w:w="0" w:type="dxa"/>
            <w:left w:w="0" w:type="dxa"/>
            <w:bottom w:w="0" w:type="dxa"/>
            <w:right w:w="0" w:type="dxa"/>
          </w:tblCellMar>
        </w:tblPrEx>
        <w:trPr>
          <w:trHeight w:val="831" w:hRule="atLeast"/>
          <w:jc w:val="center"/>
        </w:trPr>
        <w:tc>
          <w:tcPr>
            <w:tcW w:w="4799" w:type="dxa"/>
            <w:vAlign w:val="center"/>
          </w:tcPr>
          <w:p w14:paraId="36A73CC6">
            <w:pPr>
              <w:pStyle w:val="23"/>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招标代理机构项目负责人（签字）：</w:t>
            </w:r>
          </w:p>
        </w:tc>
        <w:tc>
          <w:tcPr>
            <w:tcW w:w="5320" w:type="dxa"/>
            <w:vAlign w:val="center"/>
          </w:tcPr>
          <w:p w14:paraId="48D337B2">
            <w:pPr>
              <w:pStyle w:val="23"/>
              <w:wordWrap w:val="0"/>
              <w:adjustRightInd w:val="0"/>
              <w:snapToGrid w:val="0"/>
              <w:spacing w:line="240" w:lineRule="auto"/>
              <w:rPr>
                <w:rFonts w:hint="eastAsia" w:hAnsi="宋体" w:cs="宋体"/>
                <w:snapToGrid w:val="0"/>
                <w:color w:val="auto"/>
                <w:kern w:val="0"/>
                <w:sz w:val="28"/>
                <w:szCs w:val="28"/>
                <w:highlight w:val="none"/>
              </w:rPr>
            </w:pPr>
          </w:p>
        </w:tc>
      </w:tr>
      <w:tr w14:paraId="2B3B8F1F">
        <w:tblPrEx>
          <w:tblCellMar>
            <w:top w:w="0" w:type="dxa"/>
            <w:left w:w="0" w:type="dxa"/>
            <w:bottom w:w="0" w:type="dxa"/>
            <w:right w:w="0" w:type="dxa"/>
          </w:tblCellMar>
        </w:tblPrEx>
        <w:trPr>
          <w:trHeight w:val="1075" w:hRule="atLeast"/>
          <w:jc w:val="center"/>
        </w:trPr>
        <w:tc>
          <w:tcPr>
            <w:tcW w:w="4799" w:type="dxa"/>
            <w:vAlign w:val="center"/>
          </w:tcPr>
          <w:p w14:paraId="7A613F98">
            <w:pPr>
              <w:pStyle w:val="23"/>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招标文件编制日期：</w:t>
            </w:r>
          </w:p>
        </w:tc>
        <w:tc>
          <w:tcPr>
            <w:tcW w:w="5320" w:type="dxa"/>
            <w:vAlign w:val="center"/>
          </w:tcPr>
          <w:p w14:paraId="7FD1B5E2">
            <w:pPr>
              <w:pStyle w:val="23"/>
              <w:wordWrap w:val="0"/>
              <w:adjustRightInd w:val="0"/>
              <w:snapToGrid w:val="0"/>
              <w:spacing w:line="240" w:lineRule="auto"/>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202</w:t>
            </w:r>
            <w:r>
              <w:rPr>
                <w:rFonts w:hint="eastAsia" w:hAnsi="宋体" w:cs="宋体"/>
                <w:snapToGrid w:val="0"/>
                <w:color w:val="auto"/>
                <w:kern w:val="0"/>
                <w:sz w:val="28"/>
                <w:highlight w:val="none"/>
                <w:lang w:val="en-US" w:eastAsia="zh-CN"/>
              </w:rPr>
              <w:t>6</w:t>
            </w:r>
            <w:r>
              <w:rPr>
                <w:rFonts w:hint="eastAsia" w:hAnsi="宋体" w:cs="宋体"/>
                <w:snapToGrid w:val="0"/>
                <w:color w:val="auto"/>
                <w:kern w:val="0"/>
                <w:sz w:val="28"/>
                <w:highlight w:val="none"/>
              </w:rPr>
              <w:t>年</w:t>
            </w:r>
            <w:r>
              <w:rPr>
                <w:rFonts w:hint="eastAsia" w:hAnsi="宋体" w:cs="宋体"/>
                <w:snapToGrid w:val="0"/>
                <w:color w:val="auto"/>
                <w:kern w:val="0"/>
                <w:sz w:val="28"/>
                <w:highlight w:val="none"/>
                <w:lang w:val="en-US" w:eastAsia="zh-CN"/>
              </w:rPr>
              <w:t>1</w:t>
            </w:r>
            <w:r>
              <w:rPr>
                <w:rFonts w:hint="eastAsia" w:hAnsi="宋体" w:cs="宋体"/>
                <w:snapToGrid w:val="0"/>
                <w:color w:val="auto"/>
                <w:kern w:val="0"/>
                <w:sz w:val="28"/>
                <w:highlight w:val="none"/>
              </w:rPr>
              <w:t>月</w:t>
            </w:r>
          </w:p>
        </w:tc>
      </w:tr>
    </w:tbl>
    <w:p w14:paraId="26EE6105">
      <w:pPr>
        <w:rPr>
          <w:rFonts w:hint="eastAsia" w:ascii="宋体" w:hAnsi="宋体" w:cs="宋体"/>
          <w:color w:val="auto"/>
          <w:highlight w:val="none"/>
        </w:rPr>
      </w:pPr>
    </w:p>
    <w:p w14:paraId="220CBE9B">
      <w:pPr>
        <w:rPr>
          <w:rFonts w:hint="eastAsia" w:ascii="宋体" w:hAnsi="宋体" w:cs="宋体"/>
          <w:color w:val="auto"/>
          <w:highlight w:val="none"/>
        </w:rPr>
        <w:sectPr>
          <w:headerReference r:id="rId3" w:type="default"/>
          <w:footerReference r:id="rId4" w:type="default"/>
          <w:endnotePr>
            <w:numFmt w:val="decimal"/>
          </w:endnotePr>
          <w:pgSz w:w="11907" w:h="16840"/>
          <w:pgMar w:top="1134" w:right="1134" w:bottom="1134" w:left="1134" w:header="850" w:footer="850" w:gutter="0"/>
          <w:cols w:space="720" w:num="1"/>
          <w:docGrid w:type="lines" w:linePitch="272" w:charSpace="0"/>
        </w:sectPr>
      </w:pPr>
    </w:p>
    <w:p w14:paraId="5DF90637">
      <w:pPr>
        <w:rPr>
          <w:rFonts w:hint="eastAsia" w:ascii="宋体" w:hAnsi="宋体" w:cs="宋体"/>
          <w:color w:val="auto"/>
          <w:highlight w:val="none"/>
        </w:rPr>
      </w:pPr>
    </w:p>
    <w:p w14:paraId="357057E1">
      <w:pPr>
        <w:rPr>
          <w:rFonts w:hint="eastAsia" w:ascii="宋体" w:hAnsi="宋体" w:cs="宋体"/>
          <w:color w:val="auto"/>
          <w:highlight w:val="none"/>
        </w:rPr>
      </w:pPr>
    </w:p>
    <w:p w14:paraId="31E81BCB">
      <w:pPr>
        <w:rPr>
          <w:rFonts w:hint="eastAsia" w:ascii="宋体" w:hAnsi="宋体" w:cs="宋体"/>
          <w:color w:val="auto"/>
          <w:highlight w:val="none"/>
        </w:rPr>
      </w:pPr>
    </w:p>
    <w:p w14:paraId="307F1868">
      <w:pPr>
        <w:rPr>
          <w:rFonts w:hint="eastAsia" w:ascii="宋体" w:hAnsi="宋体" w:cs="宋体"/>
          <w:color w:val="auto"/>
          <w:highlight w:val="none"/>
        </w:rPr>
      </w:pPr>
    </w:p>
    <w:p w14:paraId="16D82992">
      <w:pPr>
        <w:rPr>
          <w:rFonts w:hint="eastAsia" w:ascii="宋体" w:hAnsi="宋体" w:cs="宋体"/>
          <w:color w:val="auto"/>
          <w:highlight w:val="none"/>
        </w:rPr>
      </w:pPr>
    </w:p>
    <w:p w14:paraId="7DBF8D11">
      <w:pPr>
        <w:rPr>
          <w:rFonts w:hint="eastAsia" w:ascii="宋体" w:hAnsi="宋体" w:cs="宋体"/>
          <w:color w:val="auto"/>
          <w:highlight w:val="none"/>
        </w:rPr>
      </w:pPr>
    </w:p>
    <w:p w14:paraId="3893CCDF">
      <w:pPr>
        <w:rPr>
          <w:rFonts w:hint="eastAsia" w:ascii="宋体" w:hAnsi="宋体" w:cs="宋体"/>
          <w:color w:val="auto"/>
          <w:highlight w:val="none"/>
        </w:rPr>
      </w:pPr>
    </w:p>
    <w:p w14:paraId="19275F0E">
      <w:pPr>
        <w:rPr>
          <w:rFonts w:hint="eastAsia" w:ascii="宋体" w:hAnsi="宋体" w:cs="宋体"/>
          <w:color w:val="auto"/>
          <w:highlight w:val="none"/>
        </w:rPr>
      </w:pPr>
    </w:p>
    <w:p w14:paraId="16765FF9">
      <w:pPr>
        <w:rPr>
          <w:rFonts w:hint="eastAsia" w:ascii="宋体" w:hAnsi="宋体" w:cs="宋体"/>
          <w:color w:val="auto"/>
          <w:highlight w:val="none"/>
        </w:rPr>
      </w:pPr>
    </w:p>
    <w:p w14:paraId="564C9CA9">
      <w:pPr>
        <w:rPr>
          <w:rFonts w:hint="eastAsia" w:ascii="宋体" w:hAnsi="宋体" w:cs="宋体"/>
          <w:color w:val="auto"/>
          <w:highlight w:val="none"/>
        </w:rPr>
      </w:pPr>
    </w:p>
    <w:p w14:paraId="5422EAFE">
      <w:pPr>
        <w:rPr>
          <w:rFonts w:hint="eastAsia" w:ascii="宋体" w:hAnsi="宋体" w:cs="宋体"/>
          <w:color w:val="auto"/>
          <w:highlight w:val="none"/>
        </w:rPr>
      </w:pPr>
    </w:p>
    <w:p w14:paraId="5A9DE5D1">
      <w:pPr>
        <w:rPr>
          <w:rFonts w:hint="eastAsia" w:ascii="宋体" w:hAnsi="宋体" w:cs="宋体"/>
          <w:color w:val="auto"/>
          <w:highlight w:val="none"/>
        </w:rPr>
      </w:pPr>
    </w:p>
    <w:p w14:paraId="76867111">
      <w:pPr>
        <w:rPr>
          <w:rFonts w:hint="eastAsia" w:ascii="宋体" w:hAnsi="宋体" w:cs="宋体"/>
          <w:color w:val="auto"/>
          <w:highlight w:val="none"/>
        </w:rPr>
      </w:pPr>
    </w:p>
    <w:p w14:paraId="1EAC99D4">
      <w:pPr>
        <w:rPr>
          <w:rFonts w:hint="eastAsia" w:ascii="宋体" w:hAnsi="宋体" w:cs="宋体"/>
          <w:color w:val="auto"/>
          <w:highlight w:val="none"/>
        </w:rPr>
      </w:pPr>
    </w:p>
    <w:p w14:paraId="5E962F35">
      <w:pPr>
        <w:rPr>
          <w:rFonts w:hint="eastAsia" w:ascii="宋体" w:hAnsi="宋体" w:cs="宋体"/>
          <w:color w:val="auto"/>
          <w:highlight w:val="none"/>
        </w:rPr>
      </w:pPr>
    </w:p>
    <w:p w14:paraId="429DF240">
      <w:pPr>
        <w:rPr>
          <w:rFonts w:hint="eastAsia" w:ascii="宋体" w:hAnsi="宋体" w:cs="宋体"/>
          <w:color w:val="auto"/>
          <w:highlight w:val="none"/>
        </w:rPr>
      </w:pPr>
    </w:p>
    <w:p w14:paraId="40634D9A">
      <w:pPr>
        <w:rPr>
          <w:rFonts w:hint="eastAsia" w:ascii="宋体" w:hAnsi="宋体" w:cs="宋体"/>
          <w:color w:val="auto"/>
          <w:highlight w:val="none"/>
        </w:rPr>
      </w:pPr>
    </w:p>
    <w:p w14:paraId="3CA4EA4E">
      <w:pPr>
        <w:rPr>
          <w:rFonts w:hint="eastAsia" w:ascii="宋体" w:hAnsi="宋体" w:cs="宋体"/>
          <w:color w:val="auto"/>
          <w:highlight w:val="none"/>
        </w:rPr>
      </w:pPr>
    </w:p>
    <w:p w14:paraId="1DBD989E">
      <w:pPr>
        <w:rPr>
          <w:rFonts w:hint="eastAsia" w:ascii="宋体" w:hAnsi="宋体" w:cs="宋体"/>
          <w:color w:val="auto"/>
          <w:highlight w:val="none"/>
        </w:rPr>
      </w:pPr>
    </w:p>
    <w:p w14:paraId="0D94968E">
      <w:pPr>
        <w:rPr>
          <w:rFonts w:hint="eastAsia" w:ascii="宋体" w:hAnsi="宋体" w:cs="宋体"/>
          <w:color w:val="auto"/>
          <w:highlight w:val="none"/>
        </w:rPr>
      </w:pPr>
    </w:p>
    <w:p w14:paraId="18607F0F">
      <w:pPr>
        <w:rPr>
          <w:rFonts w:hint="eastAsia" w:ascii="宋体" w:hAnsi="宋体" w:cs="宋体"/>
          <w:color w:val="auto"/>
          <w:highlight w:val="none"/>
        </w:rPr>
      </w:pPr>
    </w:p>
    <w:p w14:paraId="48F72223">
      <w:pPr>
        <w:rPr>
          <w:rFonts w:hint="eastAsia" w:ascii="宋体" w:hAnsi="宋体" w:cs="宋体"/>
          <w:color w:val="auto"/>
          <w:highlight w:val="none"/>
        </w:rPr>
      </w:pPr>
    </w:p>
    <w:p w14:paraId="4BE581B0">
      <w:pPr>
        <w:rPr>
          <w:rFonts w:hint="eastAsia" w:ascii="宋体" w:hAnsi="宋体" w:cs="宋体"/>
          <w:color w:val="auto"/>
          <w:highlight w:val="none"/>
        </w:rPr>
      </w:pPr>
    </w:p>
    <w:p w14:paraId="3EAD2922">
      <w:pPr>
        <w:rPr>
          <w:rFonts w:hint="eastAsia" w:ascii="宋体" w:hAnsi="宋体" w:cs="宋体"/>
          <w:color w:val="auto"/>
          <w:highlight w:val="none"/>
        </w:rPr>
      </w:pPr>
    </w:p>
    <w:p w14:paraId="140FE248">
      <w:pPr>
        <w:rPr>
          <w:rFonts w:hint="eastAsia" w:ascii="宋体" w:hAnsi="宋体" w:cs="宋体"/>
          <w:color w:val="auto"/>
          <w:highlight w:val="none"/>
        </w:rPr>
      </w:pPr>
    </w:p>
    <w:p w14:paraId="4068B155">
      <w:pPr>
        <w:rPr>
          <w:rFonts w:hint="eastAsia" w:ascii="宋体" w:hAnsi="宋体" w:cs="宋体"/>
          <w:color w:val="auto"/>
          <w:highlight w:val="none"/>
        </w:rPr>
      </w:pPr>
    </w:p>
    <w:p w14:paraId="0B67E72B">
      <w:pPr>
        <w:rPr>
          <w:rFonts w:hint="eastAsia" w:ascii="宋体" w:hAnsi="宋体" w:cs="宋体"/>
          <w:color w:val="auto"/>
          <w:highlight w:val="none"/>
        </w:rPr>
      </w:pPr>
    </w:p>
    <w:p w14:paraId="2C1C1591">
      <w:pPr>
        <w:rPr>
          <w:rFonts w:hint="eastAsia" w:ascii="宋体" w:hAnsi="宋体" w:cs="宋体"/>
          <w:color w:val="auto"/>
          <w:highlight w:val="none"/>
        </w:rPr>
        <w:sectPr>
          <w:footerReference r:id="rId5" w:type="default"/>
          <w:endnotePr>
            <w:numFmt w:val="decimal"/>
          </w:endnotePr>
          <w:pgSz w:w="11907" w:h="16840"/>
          <w:pgMar w:top="1134" w:right="1134" w:bottom="1134" w:left="1134" w:header="850" w:footer="850" w:gutter="0"/>
          <w:pgNumType w:start="1"/>
          <w:cols w:space="720" w:num="1"/>
          <w:docGrid w:type="lines" w:linePitch="272" w:charSpace="0"/>
        </w:sectPr>
      </w:pPr>
      <w:bookmarkStart w:id="0" w:name="_Hlt111690251"/>
    </w:p>
    <w:p w14:paraId="4C743750">
      <w:pPr>
        <w:spacing w:line="360" w:lineRule="auto"/>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目录</w:t>
      </w:r>
    </w:p>
    <w:p w14:paraId="217AD786">
      <w:pPr>
        <w:pStyle w:val="11"/>
        <w:tabs>
          <w:tab w:val="right" w:leader="dot" w:pos="10467"/>
        </w:tabs>
        <w:spacing w:line="240" w:lineRule="auto"/>
        <w:rPr>
          <w:color w:val="auto"/>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"1-2" \h \u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"_Toc20948" </w:instrText>
      </w:r>
      <w:r>
        <w:rPr>
          <w:color w:val="auto"/>
          <w:highlight w:val="none"/>
        </w:rPr>
        <w:fldChar w:fldCharType="separate"/>
      </w:r>
      <w:r>
        <w:rPr>
          <w:rFonts w:hint="eastAsia" w:ascii="宋体" w:hAnsi="宋体" w:cs="宋体"/>
          <w:snapToGrid w:val="0"/>
          <w:color w:val="auto"/>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_Toc20948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0AAF2E5">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"_Toc4935" </w:instrText>
      </w:r>
      <w:r>
        <w:rPr>
          <w:color w:val="auto"/>
          <w:highlight w:val="none"/>
        </w:rPr>
        <w:fldChar w:fldCharType="separate"/>
      </w:r>
      <w:r>
        <w:rPr>
          <w:rFonts w:hint="eastAsia" w:ascii="宋体" w:hAnsi="宋体" w:cs="宋体"/>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_Toc4935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934EC0C">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"_Toc31823" </w:instrText>
      </w:r>
      <w:r>
        <w:rPr>
          <w:color w:val="auto"/>
          <w:highlight w:val="none"/>
        </w:rPr>
        <w:fldChar w:fldCharType="separate"/>
      </w:r>
      <w:r>
        <w:rPr>
          <w:rFonts w:hint="eastAsia" w:ascii="宋体" w:hAnsi="宋体" w:cs="宋体"/>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_Toc31823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E504C52">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"_Toc24003" </w:instrText>
      </w:r>
      <w:r>
        <w:rPr>
          <w:color w:val="auto"/>
          <w:highlight w:val="none"/>
        </w:rPr>
        <w:fldChar w:fldCharType="separate"/>
      </w:r>
      <w:r>
        <w:rPr>
          <w:rFonts w:hint="eastAsia" w:ascii="宋体" w:hAnsi="宋体" w:cs="宋体"/>
          <w:snapToGrid w:val="0"/>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_Toc24003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98CC16E">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"_Toc13747" </w:instrText>
      </w:r>
      <w:r>
        <w:rPr>
          <w:color w:val="auto"/>
          <w:highlight w:val="none"/>
        </w:rPr>
        <w:fldChar w:fldCharType="separate"/>
      </w:r>
      <w:r>
        <w:rPr>
          <w:rFonts w:hint="eastAsia" w:ascii="宋体" w:hAnsi="宋体" w:cs="宋体"/>
          <w:snapToGrid w:val="0"/>
          <w:color w:val="auto"/>
          <w:highlight w:val="none"/>
        </w:rPr>
        <w:t>1.工程概况综合说明</w:t>
      </w:r>
      <w:r>
        <w:rPr>
          <w:color w:val="auto"/>
          <w:highlight w:val="none"/>
        </w:rPr>
        <w:tab/>
      </w:r>
      <w:r>
        <w:rPr>
          <w:color w:val="auto"/>
          <w:highlight w:val="none"/>
        </w:rPr>
        <w:fldChar w:fldCharType="begin"/>
      </w:r>
      <w:r>
        <w:rPr>
          <w:color w:val="auto"/>
          <w:highlight w:val="none"/>
        </w:rPr>
        <w:instrText xml:space="preserve"> PAGEREF _Toc13747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17E5520F">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"_Toc812" </w:instrText>
      </w:r>
      <w:r>
        <w:rPr>
          <w:color w:val="auto"/>
          <w:highlight w:val="none"/>
        </w:rPr>
        <w:fldChar w:fldCharType="separate"/>
      </w:r>
      <w:r>
        <w:rPr>
          <w:rFonts w:hint="eastAsia" w:ascii="宋体" w:hAnsi="宋体" w:cs="宋体"/>
          <w:snapToGrid w:val="0"/>
          <w:color w:val="auto"/>
          <w:highlight w:val="none"/>
        </w:rPr>
        <w:t>2.招标范围</w:t>
      </w:r>
      <w:r>
        <w:rPr>
          <w:color w:val="auto"/>
          <w:highlight w:val="none"/>
        </w:rPr>
        <w:tab/>
      </w:r>
      <w:r>
        <w:rPr>
          <w:color w:val="auto"/>
          <w:highlight w:val="none"/>
        </w:rPr>
        <w:fldChar w:fldCharType="begin"/>
      </w:r>
      <w:r>
        <w:rPr>
          <w:color w:val="auto"/>
          <w:highlight w:val="none"/>
        </w:rPr>
        <w:instrText xml:space="preserve"> PAGEREF _Toc812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5389CCA9">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"_Toc31828" </w:instrText>
      </w:r>
      <w:r>
        <w:rPr>
          <w:color w:val="auto"/>
          <w:highlight w:val="none"/>
        </w:rPr>
        <w:fldChar w:fldCharType="separate"/>
      </w:r>
      <w:r>
        <w:rPr>
          <w:rFonts w:hint="eastAsia" w:ascii="宋体" w:hAnsi="宋体" w:cs="宋体"/>
          <w:snapToGrid w:val="0"/>
          <w:color w:val="auto"/>
          <w:highlight w:val="none"/>
        </w:rPr>
        <w:t>3.工期要求</w:t>
      </w:r>
      <w:r>
        <w:rPr>
          <w:color w:val="auto"/>
          <w:highlight w:val="none"/>
        </w:rPr>
        <w:tab/>
      </w:r>
      <w:r>
        <w:rPr>
          <w:color w:val="auto"/>
          <w:highlight w:val="none"/>
        </w:rPr>
        <w:fldChar w:fldCharType="begin"/>
      </w:r>
      <w:r>
        <w:rPr>
          <w:color w:val="auto"/>
          <w:highlight w:val="none"/>
        </w:rPr>
        <w:instrText xml:space="preserve"> PAGEREF _Toc31828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687D469C">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"_Toc2003" </w:instrText>
      </w:r>
      <w:r>
        <w:rPr>
          <w:color w:val="auto"/>
          <w:highlight w:val="none"/>
        </w:rPr>
        <w:fldChar w:fldCharType="separate"/>
      </w:r>
      <w:r>
        <w:rPr>
          <w:rFonts w:hint="eastAsia" w:ascii="宋体" w:hAnsi="宋体" w:cs="宋体"/>
          <w:snapToGrid w:val="0"/>
          <w:color w:val="auto"/>
          <w:highlight w:val="none"/>
        </w:rPr>
        <w:t>4.投标人资质等级及人员要求</w:t>
      </w:r>
      <w:r>
        <w:rPr>
          <w:color w:val="auto"/>
          <w:highlight w:val="none"/>
        </w:rPr>
        <w:tab/>
      </w:r>
      <w:r>
        <w:rPr>
          <w:color w:val="auto"/>
          <w:highlight w:val="none"/>
        </w:rPr>
        <w:fldChar w:fldCharType="begin"/>
      </w:r>
      <w:r>
        <w:rPr>
          <w:color w:val="auto"/>
          <w:highlight w:val="none"/>
        </w:rPr>
        <w:instrText xml:space="preserve"> PAGEREF _Toc2003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290AB8FF">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"_Toc28003" </w:instrText>
      </w:r>
      <w:r>
        <w:rPr>
          <w:color w:val="auto"/>
          <w:highlight w:val="none"/>
        </w:rPr>
        <w:fldChar w:fldCharType="separate"/>
      </w:r>
      <w:r>
        <w:rPr>
          <w:rFonts w:hint="eastAsia" w:ascii="宋体" w:hAnsi="宋体" w:cs="宋体"/>
          <w:snapToGrid w:val="0"/>
          <w:color w:val="auto"/>
          <w:highlight w:val="none"/>
        </w:rPr>
        <w:t>5.招标文件获取</w:t>
      </w:r>
      <w:r>
        <w:rPr>
          <w:color w:val="auto"/>
          <w:highlight w:val="none"/>
        </w:rPr>
        <w:tab/>
      </w:r>
      <w:r>
        <w:rPr>
          <w:color w:val="auto"/>
          <w:highlight w:val="none"/>
        </w:rPr>
        <w:fldChar w:fldCharType="begin"/>
      </w:r>
      <w:r>
        <w:rPr>
          <w:color w:val="auto"/>
          <w:highlight w:val="none"/>
        </w:rPr>
        <w:instrText xml:space="preserve"> PAGEREF _Toc28003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B67DED0">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"_Toc7612" </w:instrText>
      </w:r>
      <w:r>
        <w:rPr>
          <w:color w:val="auto"/>
          <w:highlight w:val="none"/>
        </w:rPr>
        <w:fldChar w:fldCharType="separate"/>
      </w:r>
      <w:r>
        <w:rPr>
          <w:rFonts w:hint="eastAsia" w:ascii="宋体" w:hAnsi="宋体" w:cs="宋体"/>
          <w:snapToGrid w:val="0"/>
          <w:color w:val="auto"/>
          <w:highlight w:val="none"/>
        </w:rPr>
        <w:t>6.设计工程内容和质量标准</w:t>
      </w:r>
      <w:r>
        <w:rPr>
          <w:color w:val="auto"/>
          <w:highlight w:val="none"/>
        </w:rPr>
        <w:tab/>
      </w:r>
      <w:r>
        <w:rPr>
          <w:color w:val="auto"/>
          <w:highlight w:val="none"/>
        </w:rPr>
        <w:fldChar w:fldCharType="begin"/>
      </w:r>
      <w:r>
        <w:rPr>
          <w:color w:val="auto"/>
          <w:highlight w:val="none"/>
        </w:rPr>
        <w:instrText xml:space="preserve"> PAGEREF _Toc7612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ADB92AC">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"_Toc15875" </w:instrText>
      </w:r>
      <w:r>
        <w:rPr>
          <w:color w:val="auto"/>
          <w:highlight w:val="none"/>
        </w:rPr>
        <w:fldChar w:fldCharType="separate"/>
      </w:r>
      <w:r>
        <w:rPr>
          <w:rFonts w:hint="eastAsia" w:ascii="宋体" w:hAnsi="宋体" w:cs="宋体"/>
          <w:snapToGrid w:val="0"/>
          <w:color w:val="auto"/>
          <w:highlight w:val="none"/>
        </w:rPr>
        <w:t>7.现场踏勘</w:t>
      </w:r>
      <w:r>
        <w:rPr>
          <w:color w:val="auto"/>
          <w:highlight w:val="none"/>
        </w:rPr>
        <w:tab/>
      </w:r>
      <w:r>
        <w:rPr>
          <w:color w:val="auto"/>
          <w:highlight w:val="none"/>
        </w:rPr>
        <w:fldChar w:fldCharType="begin"/>
      </w:r>
      <w:r>
        <w:rPr>
          <w:color w:val="auto"/>
          <w:highlight w:val="none"/>
        </w:rPr>
        <w:instrText xml:space="preserve"> PAGEREF _Toc15875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496CAC4">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"_Toc3050" </w:instrText>
      </w:r>
      <w:r>
        <w:rPr>
          <w:color w:val="auto"/>
          <w:highlight w:val="none"/>
        </w:rPr>
        <w:fldChar w:fldCharType="separate"/>
      </w:r>
      <w:r>
        <w:rPr>
          <w:rFonts w:hint="eastAsia" w:ascii="宋体" w:hAnsi="宋体" w:cs="宋体"/>
          <w:snapToGrid w:val="0"/>
          <w:color w:val="auto"/>
          <w:highlight w:val="none"/>
        </w:rPr>
        <w:t>8.招标答疑</w:t>
      </w:r>
      <w:r>
        <w:rPr>
          <w:color w:val="auto"/>
          <w:highlight w:val="none"/>
        </w:rPr>
        <w:tab/>
      </w:r>
      <w:r>
        <w:rPr>
          <w:color w:val="auto"/>
          <w:highlight w:val="none"/>
        </w:rPr>
        <w:fldChar w:fldCharType="begin"/>
      </w:r>
      <w:r>
        <w:rPr>
          <w:color w:val="auto"/>
          <w:highlight w:val="none"/>
        </w:rPr>
        <w:instrText xml:space="preserve"> PAGEREF _Toc3050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7EDABD4">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"_Toc3568" </w:instrText>
      </w:r>
      <w:r>
        <w:rPr>
          <w:color w:val="auto"/>
          <w:highlight w:val="none"/>
        </w:rPr>
        <w:fldChar w:fldCharType="separate"/>
      </w:r>
      <w:r>
        <w:rPr>
          <w:rFonts w:hint="eastAsia" w:ascii="宋体" w:hAnsi="宋体" w:cs="宋体"/>
          <w:snapToGrid w:val="0"/>
          <w:color w:val="auto"/>
          <w:highlight w:val="none"/>
        </w:rPr>
        <w:t>9.最高投标限价的确定及投标报价的约定</w:t>
      </w:r>
      <w:r>
        <w:rPr>
          <w:color w:val="auto"/>
          <w:highlight w:val="none"/>
        </w:rPr>
        <w:tab/>
      </w:r>
      <w:r>
        <w:rPr>
          <w:color w:val="auto"/>
          <w:highlight w:val="none"/>
        </w:rPr>
        <w:fldChar w:fldCharType="begin"/>
      </w:r>
      <w:r>
        <w:rPr>
          <w:color w:val="auto"/>
          <w:highlight w:val="none"/>
        </w:rPr>
        <w:instrText xml:space="preserve"> PAGEREF _Toc3568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3E5A9B3">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"_Toc7397" </w:instrText>
      </w:r>
      <w:r>
        <w:rPr>
          <w:color w:val="auto"/>
          <w:highlight w:val="none"/>
        </w:rPr>
        <w:fldChar w:fldCharType="separate"/>
      </w:r>
      <w:r>
        <w:rPr>
          <w:rFonts w:hint="eastAsia" w:ascii="宋体" w:hAnsi="宋体" w:cs="宋体"/>
          <w:snapToGrid w:val="0"/>
          <w:color w:val="auto"/>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_Toc7397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CAC0F06">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"_Toc26720" </w:instrText>
      </w:r>
      <w:r>
        <w:rPr>
          <w:color w:val="auto"/>
          <w:highlight w:val="none"/>
        </w:rPr>
        <w:fldChar w:fldCharType="separate"/>
      </w:r>
      <w:r>
        <w:rPr>
          <w:rFonts w:hint="eastAsia" w:ascii="宋体" w:hAnsi="宋体" w:cs="宋体"/>
          <w:snapToGrid w:val="0"/>
          <w:color w:val="auto"/>
          <w:highlight w:val="none"/>
        </w:rPr>
        <w:t>11.投标文件的编制依据</w:t>
      </w:r>
      <w:r>
        <w:rPr>
          <w:color w:val="auto"/>
          <w:highlight w:val="none"/>
        </w:rPr>
        <w:tab/>
      </w:r>
      <w:r>
        <w:rPr>
          <w:color w:val="auto"/>
          <w:highlight w:val="none"/>
        </w:rPr>
        <w:fldChar w:fldCharType="begin"/>
      </w:r>
      <w:r>
        <w:rPr>
          <w:color w:val="auto"/>
          <w:highlight w:val="none"/>
        </w:rPr>
        <w:instrText xml:space="preserve"> PAGEREF _Toc26720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3FC9083C">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"_Toc13966" </w:instrText>
      </w:r>
      <w:r>
        <w:rPr>
          <w:color w:val="auto"/>
          <w:highlight w:val="none"/>
        </w:rPr>
        <w:fldChar w:fldCharType="separate"/>
      </w:r>
      <w:r>
        <w:rPr>
          <w:rFonts w:hint="eastAsia" w:ascii="宋体" w:hAnsi="宋体" w:cs="宋体"/>
          <w:snapToGrid w:val="0"/>
          <w:color w:val="auto"/>
          <w:highlight w:val="none"/>
        </w:rPr>
        <w:t>12.电子投标</w:t>
      </w:r>
      <w:r>
        <w:rPr>
          <w:color w:val="auto"/>
          <w:highlight w:val="none"/>
        </w:rPr>
        <w:tab/>
      </w:r>
      <w:r>
        <w:rPr>
          <w:color w:val="auto"/>
          <w:highlight w:val="none"/>
        </w:rPr>
        <w:fldChar w:fldCharType="begin"/>
      </w:r>
      <w:r>
        <w:rPr>
          <w:color w:val="auto"/>
          <w:highlight w:val="none"/>
        </w:rPr>
        <w:instrText xml:space="preserve"> PAGEREF _Toc13966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E4DC256">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"_Toc11540" </w:instrText>
      </w:r>
      <w:r>
        <w:rPr>
          <w:color w:val="auto"/>
          <w:highlight w:val="none"/>
        </w:rPr>
        <w:fldChar w:fldCharType="separate"/>
      </w:r>
      <w:r>
        <w:rPr>
          <w:rFonts w:hint="eastAsia" w:ascii="宋体" w:hAnsi="宋体" w:cs="宋体"/>
          <w:snapToGrid w:val="0"/>
          <w:color w:val="auto"/>
          <w:highlight w:val="none"/>
        </w:rPr>
        <w:t>13.投标文件的提交</w:t>
      </w:r>
      <w:r>
        <w:rPr>
          <w:color w:val="auto"/>
          <w:highlight w:val="none"/>
        </w:rPr>
        <w:tab/>
      </w:r>
      <w:r>
        <w:rPr>
          <w:color w:val="auto"/>
          <w:highlight w:val="none"/>
        </w:rPr>
        <w:fldChar w:fldCharType="begin"/>
      </w:r>
      <w:r>
        <w:rPr>
          <w:color w:val="auto"/>
          <w:highlight w:val="none"/>
        </w:rPr>
        <w:instrText xml:space="preserve"> PAGEREF _Toc11540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8251D3C">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"_Toc3458" </w:instrText>
      </w:r>
      <w:r>
        <w:rPr>
          <w:color w:val="auto"/>
          <w:highlight w:val="none"/>
        </w:rPr>
        <w:fldChar w:fldCharType="separate"/>
      </w:r>
      <w:r>
        <w:rPr>
          <w:rFonts w:hint="eastAsia" w:ascii="宋体" w:hAnsi="宋体" w:cs="宋体"/>
          <w:snapToGrid w:val="0"/>
          <w:color w:val="auto"/>
          <w:highlight w:val="none"/>
        </w:rPr>
        <w:t>14.投标有效期</w:t>
      </w:r>
      <w:r>
        <w:rPr>
          <w:color w:val="auto"/>
          <w:highlight w:val="none"/>
        </w:rPr>
        <w:tab/>
      </w:r>
      <w:r>
        <w:rPr>
          <w:color w:val="auto"/>
          <w:highlight w:val="none"/>
        </w:rPr>
        <w:fldChar w:fldCharType="begin"/>
      </w:r>
      <w:r>
        <w:rPr>
          <w:color w:val="auto"/>
          <w:highlight w:val="none"/>
        </w:rPr>
        <w:instrText xml:space="preserve"> PAGEREF _Toc3458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2DF3EEB">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"_Toc10920" </w:instrText>
      </w:r>
      <w:r>
        <w:rPr>
          <w:color w:val="auto"/>
          <w:highlight w:val="none"/>
        </w:rPr>
        <w:fldChar w:fldCharType="separate"/>
      </w:r>
      <w:r>
        <w:rPr>
          <w:rFonts w:hint="eastAsia" w:ascii="宋体" w:hAnsi="宋体" w:cs="宋体"/>
          <w:snapToGrid w:val="0"/>
          <w:color w:val="auto"/>
          <w:highlight w:val="none"/>
        </w:rPr>
        <w:t>15.开标</w:t>
      </w:r>
      <w:r>
        <w:rPr>
          <w:color w:val="auto"/>
          <w:highlight w:val="none"/>
        </w:rPr>
        <w:tab/>
      </w:r>
      <w:r>
        <w:rPr>
          <w:color w:val="auto"/>
          <w:highlight w:val="none"/>
        </w:rPr>
        <w:fldChar w:fldCharType="begin"/>
      </w:r>
      <w:r>
        <w:rPr>
          <w:color w:val="auto"/>
          <w:highlight w:val="none"/>
        </w:rPr>
        <w:instrText xml:space="preserve"> PAGEREF _Toc10920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97D9916">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"_Toc14485" </w:instrText>
      </w:r>
      <w:r>
        <w:rPr>
          <w:color w:val="auto"/>
          <w:highlight w:val="none"/>
        </w:rPr>
        <w:fldChar w:fldCharType="separate"/>
      </w:r>
      <w:r>
        <w:rPr>
          <w:rFonts w:hint="eastAsia" w:ascii="宋体" w:hAnsi="宋体" w:cs="宋体"/>
          <w:snapToGrid w:val="0"/>
          <w:color w:val="auto"/>
          <w:highlight w:val="none"/>
        </w:rPr>
        <w:t>16.电子投标及评标时突发补救方案</w:t>
      </w:r>
      <w:r>
        <w:rPr>
          <w:color w:val="auto"/>
          <w:highlight w:val="none"/>
        </w:rPr>
        <w:tab/>
      </w:r>
      <w:r>
        <w:rPr>
          <w:color w:val="auto"/>
          <w:highlight w:val="none"/>
        </w:rPr>
        <w:fldChar w:fldCharType="begin"/>
      </w:r>
      <w:r>
        <w:rPr>
          <w:color w:val="auto"/>
          <w:highlight w:val="none"/>
        </w:rPr>
        <w:instrText xml:space="preserve"> PAGEREF _Toc14485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266A10F">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"_Toc15522" </w:instrText>
      </w:r>
      <w:r>
        <w:rPr>
          <w:color w:val="auto"/>
          <w:highlight w:val="none"/>
        </w:rPr>
        <w:fldChar w:fldCharType="separate"/>
      </w:r>
      <w:r>
        <w:rPr>
          <w:rFonts w:hint="eastAsia" w:ascii="宋体" w:hAnsi="宋体" w:cs="宋体"/>
          <w:snapToGrid w:val="0"/>
          <w:color w:val="auto"/>
          <w:highlight w:val="none"/>
        </w:rPr>
        <w:t>17.评标</w:t>
      </w:r>
      <w:r>
        <w:rPr>
          <w:color w:val="auto"/>
          <w:highlight w:val="none"/>
        </w:rPr>
        <w:tab/>
      </w:r>
      <w:r>
        <w:rPr>
          <w:color w:val="auto"/>
          <w:highlight w:val="none"/>
        </w:rPr>
        <w:fldChar w:fldCharType="begin"/>
      </w:r>
      <w:r>
        <w:rPr>
          <w:color w:val="auto"/>
          <w:highlight w:val="none"/>
        </w:rPr>
        <w:instrText xml:space="preserve"> PAGEREF _Toc15522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63D7B8A">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"_Toc19759" </w:instrText>
      </w:r>
      <w:r>
        <w:rPr>
          <w:color w:val="auto"/>
          <w:highlight w:val="none"/>
        </w:rPr>
        <w:fldChar w:fldCharType="separate"/>
      </w:r>
      <w:r>
        <w:rPr>
          <w:rFonts w:hint="eastAsia" w:ascii="宋体" w:hAnsi="宋体" w:cs="宋体"/>
          <w:snapToGrid w:val="0"/>
          <w:color w:val="auto"/>
          <w:highlight w:val="none"/>
        </w:rPr>
        <w:t>18.推荐中标候选人</w:t>
      </w:r>
      <w:r>
        <w:rPr>
          <w:color w:val="auto"/>
          <w:highlight w:val="none"/>
        </w:rPr>
        <w:tab/>
      </w:r>
      <w:r>
        <w:rPr>
          <w:color w:val="auto"/>
          <w:highlight w:val="none"/>
        </w:rPr>
        <w:fldChar w:fldCharType="begin"/>
      </w:r>
      <w:r>
        <w:rPr>
          <w:color w:val="auto"/>
          <w:highlight w:val="none"/>
        </w:rPr>
        <w:instrText xml:space="preserve"> PAGEREF _Toc19759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FB934BA">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"_Toc4825" </w:instrText>
      </w:r>
      <w:r>
        <w:rPr>
          <w:color w:val="auto"/>
          <w:highlight w:val="none"/>
        </w:rPr>
        <w:fldChar w:fldCharType="separate"/>
      </w:r>
      <w:r>
        <w:rPr>
          <w:rFonts w:hint="eastAsia" w:ascii="宋体" w:hAnsi="宋体" w:cs="宋体"/>
          <w:snapToGrid w:val="0"/>
          <w:color w:val="auto"/>
          <w:highlight w:val="none"/>
        </w:rPr>
        <w:t>19.中标候选人公示</w:t>
      </w:r>
      <w:r>
        <w:rPr>
          <w:color w:val="auto"/>
          <w:highlight w:val="none"/>
        </w:rPr>
        <w:tab/>
      </w:r>
      <w:r>
        <w:rPr>
          <w:color w:val="auto"/>
          <w:highlight w:val="none"/>
        </w:rPr>
        <w:fldChar w:fldCharType="begin"/>
      </w:r>
      <w:r>
        <w:rPr>
          <w:color w:val="auto"/>
          <w:highlight w:val="none"/>
        </w:rPr>
        <w:instrText xml:space="preserve"> PAGEREF _Toc4825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4F288402">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"_Toc13205" </w:instrText>
      </w:r>
      <w:r>
        <w:rPr>
          <w:color w:val="auto"/>
          <w:highlight w:val="none"/>
        </w:rPr>
        <w:fldChar w:fldCharType="separate"/>
      </w:r>
      <w:r>
        <w:rPr>
          <w:rFonts w:hint="eastAsia" w:ascii="宋体" w:hAnsi="宋体" w:cs="宋体"/>
          <w:snapToGrid w:val="0"/>
          <w:color w:val="auto"/>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_Toc13205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605D22A8">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"_Toc13604" </w:instrText>
      </w:r>
      <w:r>
        <w:rPr>
          <w:color w:val="auto"/>
          <w:highlight w:val="none"/>
        </w:rPr>
        <w:fldChar w:fldCharType="separate"/>
      </w:r>
      <w:r>
        <w:rPr>
          <w:rFonts w:hint="eastAsia" w:ascii="宋体" w:hAnsi="宋体" w:cs="宋体"/>
          <w:snapToGrid w:val="0"/>
          <w:color w:val="auto"/>
          <w:highlight w:val="none"/>
        </w:rPr>
        <w:t>1.资格评审环节</w:t>
      </w:r>
      <w:r>
        <w:rPr>
          <w:color w:val="auto"/>
          <w:highlight w:val="none"/>
        </w:rPr>
        <w:tab/>
      </w:r>
      <w:r>
        <w:rPr>
          <w:color w:val="auto"/>
          <w:highlight w:val="none"/>
        </w:rPr>
        <w:fldChar w:fldCharType="begin"/>
      </w:r>
      <w:r>
        <w:rPr>
          <w:color w:val="auto"/>
          <w:highlight w:val="none"/>
        </w:rPr>
        <w:instrText xml:space="preserve"> PAGEREF _Toc13604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70077061">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"_Toc6748" </w:instrText>
      </w:r>
      <w:r>
        <w:rPr>
          <w:color w:val="auto"/>
          <w:highlight w:val="none"/>
        </w:rPr>
        <w:fldChar w:fldCharType="separate"/>
      </w:r>
      <w:r>
        <w:rPr>
          <w:rFonts w:hint="eastAsia" w:ascii="宋体" w:hAnsi="宋体" w:cs="宋体"/>
          <w:snapToGrid w:val="0"/>
          <w:color w:val="auto"/>
          <w:highlight w:val="none"/>
        </w:rPr>
        <w:t>2.形式评审环节</w:t>
      </w:r>
      <w:r>
        <w:rPr>
          <w:color w:val="auto"/>
          <w:highlight w:val="none"/>
        </w:rPr>
        <w:tab/>
      </w:r>
      <w:r>
        <w:rPr>
          <w:color w:val="auto"/>
          <w:highlight w:val="none"/>
        </w:rPr>
        <w:fldChar w:fldCharType="begin"/>
      </w:r>
      <w:r>
        <w:rPr>
          <w:color w:val="auto"/>
          <w:highlight w:val="none"/>
        </w:rPr>
        <w:instrText xml:space="preserve"> PAGEREF _Toc6748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686F21E9">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"_Toc11636" </w:instrText>
      </w:r>
      <w:r>
        <w:rPr>
          <w:color w:val="auto"/>
          <w:highlight w:val="none"/>
        </w:rPr>
        <w:fldChar w:fldCharType="separate"/>
      </w:r>
      <w:r>
        <w:rPr>
          <w:rFonts w:hint="eastAsia" w:ascii="宋体" w:hAnsi="宋体" w:cs="宋体"/>
          <w:snapToGrid w:val="0"/>
          <w:color w:val="auto"/>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_Toc11636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A74DE69">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"_Toc27293" </w:instrText>
      </w:r>
      <w:r>
        <w:rPr>
          <w:color w:val="auto"/>
          <w:highlight w:val="none"/>
        </w:rPr>
        <w:fldChar w:fldCharType="separate"/>
      </w:r>
      <w:r>
        <w:rPr>
          <w:rFonts w:hint="eastAsia" w:ascii="宋体" w:hAnsi="宋体" w:cs="宋体"/>
          <w:snapToGrid w:val="0"/>
          <w:color w:val="auto"/>
          <w:highlight w:val="none"/>
        </w:rPr>
        <w:t>4.其他</w:t>
      </w:r>
      <w:r>
        <w:rPr>
          <w:color w:val="auto"/>
          <w:highlight w:val="none"/>
        </w:rPr>
        <w:tab/>
      </w:r>
      <w:r>
        <w:rPr>
          <w:color w:val="auto"/>
          <w:highlight w:val="none"/>
        </w:rPr>
        <w:fldChar w:fldCharType="begin"/>
      </w:r>
      <w:r>
        <w:rPr>
          <w:color w:val="auto"/>
          <w:highlight w:val="none"/>
        </w:rPr>
        <w:instrText xml:space="preserve"> PAGEREF _Toc27293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408511CD">
      <w:pPr>
        <w:pStyle w:val="11"/>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"_Toc21443" </w:instrText>
      </w:r>
      <w:r>
        <w:rPr>
          <w:color w:val="auto"/>
          <w:highlight w:val="none"/>
        </w:rPr>
        <w:fldChar w:fldCharType="separate"/>
      </w:r>
      <w:r>
        <w:rPr>
          <w:rFonts w:hint="eastAsia" w:ascii="宋体" w:hAnsi="宋体" w:cs="宋体"/>
          <w:snapToGrid w:val="0"/>
          <w:color w:val="auto"/>
          <w:highlight w:val="none"/>
        </w:rPr>
        <w:t>第二章   拟签订合同的主要条款</w:t>
      </w:r>
      <w:r>
        <w:rPr>
          <w:color w:val="auto"/>
          <w:highlight w:val="none"/>
        </w:rPr>
        <w:tab/>
      </w:r>
      <w:r>
        <w:rPr>
          <w:color w:val="auto"/>
          <w:highlight w:val="none"/>
        </w:rPr>
        <w:fldChar w:fldCharType="begin"/>
      </w:r>
      <w:r>
        <w:rPr>
          <w:color w:val="auto"/>
          <w:highlight w:val="none"/>
        </w:rPr>
        <w:instrText xml:space="preserve"> PAGEREF _Toc21443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4C08AD07">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"_Toc27297" </w:instrText>
      </w:r>
      <w:r>
        <w:rPr>
          <w:color w:val="auto"/>
          <w:highlight w:val="none"/>
        </w:rPr>
        <w:fldChar w:fldCharType="separate"/>
      </w:r>
      <w:r>
        <w:rPr>
          <w:rFonts w:hint="eastAsia" w:ascii="宋体" w:hAnsi="宋体" w:cs="宋体"/>
          <w:snapToGrid w:val="0"/>
          <w:color w:val="auto"/>
          <w:highlight w:val="none"/>
        </w:rPr>
        <w:t>1．工程承包方式</w:t>
      </w:r>
      <w:r>
        <w:rPr>
          <w:color w:val="auto"/>
          <w:highlight w:val="none"/>
        </w:rPr>
        <w:tab/>
      </w:r>
      <w:r>
        <w:rPr>
          <w:color w:val="auto"/>
          <w:highlight w:val="none"/>
        </w:rPr>
        <w:fldChar w:fldCharType="begin"/>
      </w:r>
      <w:r>
        <w:rPr>
          <w:color w:val="auto"/>
          <w:highlight w:val="none"/>
        </w:rPr>
        <w:instrText xml:space="preserve"> PAGEREF _Toc27297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3E2D14B">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"_Toc21122" </w:instrText>
      </w:r>
      <w:r>
        <w:rPr>
          <w:color w:val="auto"/>
          <w:highlight w:val="none"/>
        </w:rPr>
        <w:fldChar w:fldCharType="separate"/>
      </w:r>
      <w:r>
        <w:rPr>
          <w:rFonts w:hint="eastAsia" w:ascii="宋体" w:hAnsi="宋体" w:cs="宋体"/>
          <w:snapToGrid w:val="0"/>
          <w:color w:val="auto"/>
          <w:highlight w:val="none"/>
        </w:rPr>
        <w:t>2．合同价款支付办法</w:t>
      </w:r>
      <w:r>
        <w:rPr>
          <w:color w:val="auto"/>
          <w:highlight w:val="none"/>
        </w:rPr>
        <w:tab/>
      </w:r>
      <w:r>
        <w:rPr>
          <w:color w:val="auto"/>
          <w:highlight w:val="none"/>
        </w:rPr>
        <w:fldChar w:fldCharType="begin"/>
      </w:r>
      <w:r>
        <w:rPr>
          <w:color w:val="auto"/>
          <w:highlight w:val="none"/>
        </w:rPr>
        <w:instrText xml:space="preserve"> PAGEREF _Toc21122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2F83E55E">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"_Toc27426" </w:instrText>
      </w:r>
      <w:r>
        <w:rPr>
          <w:color w:val="auto"/>
          <w:highlight w:val="none"/>
        </w:rPr>
        <w:fldChar w:fldCharType="separate"/>
      </w:r>
      <w:r>
        <w:rPr>
          <w:rFonts w:hint="eastAsia" w:ascii="宋体" w:hAnsi="宋体" w:cs="宋体"/>
          <w:snapToGrid w:val="0"/>
          <w:color w:val="auto"/>
          <w:highlight w:val="none"/>
        </w:rPr>
        <w:t>3．结算原则</w:t>
      </w:r>
      <w:r>
        <w:rPr>
          <w:color w:val="auto"/>
          <w:highlight w:val="none"/>
        </w:rPr>
        <w:tab/>
      </w:r>
      <w:r>
        <w:rPr>
          <w:color w:val="auto"/>
          <w:highlight w:val="none"/>
        </w:rPr>
        <w:fldChar w:fldCharType="begin"/>
      </w:r>
      <w:r>
        <w:rPr>
          <w:color w:val="auto"/>
          <w:highlight w:val="none"/>
        </w:rPr>
        <w:instrText xml:space="preserve"> PAGEREF _Toc27426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720306AF">
      <w:pPr>
        <w:pStyle w:val="11"/>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"_Toc28520" </w:instrText>
      </w:r>
      <w:r>
        <w:rPr>
          <w:color w:val="auto"/>
          <w:highlight w:val="none"/>
        </w:rPr>
        <w:fldChar w:fldCharType="separate"/>
      </w:r>
      <w:r>
        <w:rPr>
          <w:rFonts w:hint="eastAsia" w:ascii="宋体" w:hAnsi="宋体" w:cs="宋体"/>
          <w:snapToGrid w:val="0"/>
          <w:color w:val="auto"/>
          <w:highlight w:val="none"/>
        </w:rPr>
        <w:t>第三章   中标人须知</w:t>
      </w:r>
      <w:r>
        <w:rPr>
          <w:color w:val="auto"/>
          <w:highlight w:val="none"/>
        </w:rPr>
        <w:tab/>
      </w:r>
      <w:r>
        <w:rPr>
          <w:color w:val="auto"/>
          <w:highlight w:val="none"/>
        </w:rPr>
        <w:fldChar w:fldCharType="begin"/>
      </w:r>
      <w:r>
        <w:rPr>
          <w:color w:val="auto"/>
          <w:highlight w:val="none"/>
        </w:rPr>
        <w:instrText xml:space="preserve"> PAGEREF _Toc28520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792468F9">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"_Toc31569" </w:instrText>
      </w:r>
      <w:r>
        <w:rPr>
          <w:color w:val="auto"/>
          <w:highlight w:val="none"/>
        </w:rPr>
        <w:fldChar w:fldCharType="separate"/>
      </w:r>
      <w:r>
        <w:rPr>
          <w:rFonts w:hint="eastAsia" w:ascii="宋体" w:hAnsi="宋体" w:cs="宋体"/>
          <w:snapToGrid w:val="0"/>
          <w:color w:val="auto"/>
          <w:highlight w:val="none"/>
        </w:rPr>
        <w:t>1.中标通知书</w:t>
      </w:r>
      <w:r>
        <w:rPr>
          <w:color w:val="auto"/>
          <w:highlight w:val="none"/>
        </w:rPr>
        <w:tab/>
      </w:r>
      <w:r>
        <w:rPr>
          <w:color w:val="auto"/>
          <w:highlight w:val="none"/>
        </w:rPr>
        <w:fldChar w:fldCharType="begin"/>
      </w:r>
      <w:r>
        <w:rPr>
          <w:color w:val="auto"/>
          <w:highlight w:val="none"/>
        </w:rPr>
        <w:instrText xml:space="preserve"> PAGEREF _Toc31569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04DC0CF9">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"_Toc17365" </w:instrText>
      </w:r>
      <w:r>
        <w:rPr>
          <w:color w:val="auto"/>
          <w:highlight w:val="none"/>
        </w:rPr>
        <w:fldChar w:fldCharType="separate"/>
      </w:r>
      <w:r>
        <w:rPr>
          <w:rFonts w:hint="eastAsia" w:ascii="宋体" w:hAnsi="宋体" w:cs="宋体"/>
          <w:snapToGrid w:val="0"/>
          <w:color w:val="auto"/>
          <w:highlight w:val="none"/>
        </w:rPr>
        <w:t>2.中标结果公示</w:t>
      </w:r>
      <w:r>
        <w:rPr>
          <w:color w:val="auto"/>
          <w:highlight w:val="none"/>
        </w:rPr>
        <w:tab/>
      </w:r>
      <w:r>
        <w:rPr>
          <w:color w:val="auto"/>
          <w:highlight w:val="none"/>
        </w:rPr>
        <w:fldChar w:fldCharType="begin"/>
      </w:r>
      <w:r>
        <w:rPr>
          <w:color w:val="auto"/>
          <w:highlight w:val="none"/>
        </w:rPr>
        <w:instrText xml:space="preserve"> PAGEREF _Toc17365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08EA7152">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"_Toc16956" </w:instrText>
      </w:r>
      <w:r>
        <w:rPr>
          <w:color w:val="auto"/>
          <w:highlight w:val="none"/>
        </w:rPr>
        <w:fldChar w:fldCharType="separate"/>
      </w:r>
      <w:r>
        <w:rPr>
          <w:rFonts w:hint="eastAsia" w:ascii="宋体" w:hAnsi="宋体" w:cs="宋体"/>
          <w:snapToGrid w:val="0"/>
          <w:color w:val="auto"/>
          <w:highlight w:val="none"/>
        </w:rPr>
        <w:t>3.履约保证</w:t>
      </w:r>
      <w:r>
        <w:rPr>
          <w:color w:val="auto"/>
          <w:highlight w:val="none"/>
        </w:rPr>
        <w:tab/>
      </w:r>
      <w:r>
        <w:rPr>
          <w:color w:val="auto"/>
          <w:highlight w:val="none"/>
        </w:rPr>
        <w:fldChar w:fldCharType="begin"/>
      </w:r>
      <w:r>
        <w:rPr>
          <w:color w:val="auto"/>
          <w:highlight w:val="none"/>
        </w:rPr>
        <w:instrText xml:space="preserve"> PAGEREF _Toc16956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50A077F">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"_Toc10529" </w:instrText>
      </w:r>
      <w:r>
        <w:rPr>
          <w:color w:val="auto"/>
          <w:highlight w:val="none"/>
        </w:rPr>
        <w:fldChar w:fldCharType="separate"/>
      </w:r>
      <w:r>
        <w:rPr>
          <w:rFonts w:hint="eastAsia" w:ascii="宋体" w:hAnsi="宋体" w:cs="宋体"/>
          <w:snapToGrid w:val="0"/>
          <w:color w:val="auto"/>
          <w:highlight w:val="none"/>
        </w:rPr>
        <w:t>4.合同订立</w:t>
      </w:r>
      <w:r>
        <w:rPr>
          <w:color w:val="auto"/>
          <w:highlight w:val="none"/>
        </w:rPr>
        <w:tab/>
      </w:r>
      <w:r>
        <w:rPr>
          <w:color w:val="auto"/>
          <w:highlight w:val="none"/>
        </w:rPr>
        <w:fldChar w:fldCharType="begin"/>
      </w:r>
      <w:r>
        <w:rPr>
          <w:color w:val="auto"/>
          <w:highlight w:val="none"/>
        </w:rPr>
        <w:instrText xml:space="preserve"> PAGEREF _Toc10529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0CCE492A">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"_Toc20562" </w:instrText>
      </w:r>
      <w:r>
        <w:rPr>
          <w:color w:val="auto"/>
          <w:highlight w:val="none"/>
        </w:rPr>
        <w:fldChar w:fldCharType="separate"/>
      </w:r>
      <w:r>
        <w:rPr>
          <w:rFonts w:hint="eastAsia" w:ascii="宋体" w:hAnsi="宋体" w:cs="宋体"/>
          <w:snapToGrid w:val="0"/>
          <w:color w:val="auto"/>
          <w:highlight w:val="none"/>
        </w:rPr>
        <w:t>5.放弃中标的处理</w:t>
      </w:r>
      <w:r>
        <w:rPr>
          <w:color w:val="auto"/>
          <w:highlight w:val="none"/>
        </w:rPr>
        <w:tab/>
      </w:r>
      <w:r>
        <w:rPr>
          <w:color w:val="auto"/>
          <w:highlight w:val="none"/>
        </w:rPr>
        <w:fldChar w:fldCharType="begin"/>
      </w:r>
      <w:r>
        <w:rPr>
          <w:color w:val="auto"/>
          <w:highlight w:val="none"/>
        </w:rPr>
        <w:instrText xml:space="preserve"> PAGEREF _Toc20562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60D9824F">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"_Toc144" </w:instrText>
      </w:r>
      <w:r>
        <w:rPr>
          <w:color w:val="auto"/>
          <w:highlight w:val="none"/>
        </w:rPr>
        <w:fldChar w:fldCharType="separate"/>
      </w:r>
      <w:r>
        <w:rPr>
          <w:rFonts w:hint="eastAsia" w:ascii="宋体" w:hAnsi="宋体" w:cs="宋体"/>
          <w:snapToGrid w:val="0"/>
          <w:color w:val="auto"/>
          <w:highlight w:val="none"/>
        </w:rPr>
        <w:t>6.诚信登记</w:t>
      </w:r>
      <w:r>
        <w:rPr>
          <w:color w:val="auto"/>
          <w:highlight w:val="none"/>
        </w:rPr>
        <w:tab/>
      </w:r>
      <w:r>
        <w:rPr>
          <w:color w:val="auto"/>
          <w:highlight w:val="none"/>
        </w:rPr>
        <w:fldChar w:fldCharType="begin"/>
      </w:r>
      <w:r>
        <w:rPr>
          <w:color w:val="auto"/>
          <w:highlight w:val="none"/>
        </w:rPr>
        <w:instrText xml:space="preserve"> PAGEREF _Toc144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1368F76E">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"_Toc4627" </w:instrText>
      </w:r>
      <w:r>
        <w:rPr>
          <w:color w:val="auto"/>
          <w:highlight w:val="none"/>
        </w:rPr>
        <w:fldChar w:fldCharType="separate"/>
      </w:r>
      <w:r>
        <w:rPr>
          <w:rFonts w:hint="eastAsia" w:ascii="宋体" w:hAnsi="宋体" w:cs="宋体"/>
          <w:snapToGrid w:val="0"/>
          <w:color w:val="auto"/>
          <w:highlight w:val="none"/>
        </w:rPr>
        <w:t>7.项目管理机构</w:t>
      </w:r>
      <w:r>
        <w:rPr>
          <w:color w:val="auto"/>
          <w:highlight w:val="none"/>
        </w:rPr>
        <w:tab/>
      </w:r>
      <w:r>
        <w:rPr>
          <w:color w:val="auto"/>
          <w:highlight w:val="none"/>
        </w:rPr>
        <w:fldChar w:fldCharType="begin"/>
      </w:r>
      <w:r>
        <w:rPr>
          <w:color w:val="auto"/>
          <w:highlight w:val="none"/>
        </w:rPr>
        <w:instrText xml:space="preserve"> PAGEREF _Toc4627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3CE8EB90">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"_Toc31686" </w:instrText>
      </w:r>
      <w:r>
        <w:rPr>
          <w:color w:val="auto"/>
          <w:highlight w:val="none"/>
        </w:rPr>
        <w:fldChar w:fldCharType="separate"/>
      </w:r>
      <w:r>
        <w:rPr>
          <w:rFonts w:hint="eastAsia" w:ascii="宋体" w:hAnsi="宋体" w:cs="宋体"/>
          <w:snapToGrid w:val="0"/>
          <w:color w:val="auto"/>
          <w:highlight w:val="none"/>
        </w:rPr>
        <w:t>8.监督实施</w:t>
      </w:r>
      <w:r>
        <w:rPr>
          <w:color w:val="auto"/>
          <w:highlight w:val="none"/>
        </w:rPr>
        <w:tab/>
      </w:r>
      <w:r>
        <w:rPr>
          <w:color w:val="auto"/>
          <w:highlight w:val="none"/>
        </w:rPr>
        <w:fldChar w:fldCharType="begin"/>
      </w:r>
      <w:r>
        <w:rPr>
          <w:color w:val="auto"/>
          <w:highlight w:val="none"/>
        </w:rPr>
        <w:instrText xml:space="preserve"> PAGEREF _Toc31686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4EA1BA6B">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"_Toc5420" </w:instrText>
      </w:r>
      <w:r>
        <w:rPr>
          <w:color w:val="auto"/>
          <w:highlight w:val="none"/>
        </w:rPr>
        <w:fldChar w:fldCharType="separate"/>
      </w:r>
      <w:r>
        <w:rPr>
          <w:rFonts w:hint="eastAsia" w:ascii="宋体" w:hAnsi="宋体" w:cs="宋体"/>
          <w:snapToGrid w:val="0"/>
          <w:color w:val="auto"/>
          <w:highlight w:val="none"/>
        </w:rPr>
        <w:t>9.其他事项</w:t>
      </w:r>
      <w:r>
        <w:rPr>
          <w:color w:val="auto"/>
          <w:highlight w:val="none"/>
        </w:rPr>
        <w:tab/>
      </w:r>
      <w:r>
        <w:rPr>
          <w:color w:val="auto"/>
          <w:highlight w:val="none"/>
        </w:rPr>
        <w:fldChar w:fldCharType="begin"/>
      </w:r>
      <w:r>
        <w:rPr>
          <w:color w:val="auto"/>
          <w:highlight w:val="none"/>
        </w:rPr>
        <w:instrText xml:space="preserve"> PAGEREF _Toc5420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2D79832C">
      <w:pPr>
        <w:pStyle w:val="11"/>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"_Toc29162" </w:instrText>
      </w:r>
      <w:r>
        <w:rPr>
          <w:color w:val="auto"/>
          <w:highlight w:val="none"/>
        </w:rPr>
        <w:fldChar w:fldCharType="separate"/>
      </w:r>
      <w:r>
        <w:rPr>
          <w:rFonts w:hint="eastAsia" w:ascii="宋体" w:hAnsi="宋体" w:cs="宋体"/>
          <w:snapToGrid w:val="0"/>
          <w:color w:val="auto"/>
          <w:kern w:val="0"/>
          <w:highlight w:val="none"/>
        </w:rPr>
        <w:t>第四章   招标项目的设计要求</w:t>
      </w:r>
      <w:r>
        <w:rPr>
          <w:color w:val="auto"/>
          <w:highlight w:val="none"/>
        </w:rPr>
        <w:tab/>
      </w:r>
      <w:r>
        <w:rPr>
          <w:color w:val="auto"/>
          <w:highlight w:val="none"/>
        </w:rPr>
        <w:fldChar w:fldCharType="begin"/>
      </w:r>
      <w:r>
        <w:rPr>
          <w:color w:val="auto"/>
          <w:highlight w:val="none"/>
        </w:rPr>
        <w:instrText xml:space="preserve"> PAGEREF _Toc29162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9AA02D5">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"_Toc7059" </w:instrText>
      </w:r>
      <w:r>
        <w:rPr>
          <w:color w:val="auto"/>
          <w:highlight w:val="none"/>
        </w:rPr>
        <w:fldChar w:fldCharType="separate"/>
      </w:r>
      <w:r>
        <w:rPr>
          <w:rFonts w:hint="eastAsia" w:ascii="宋体" w:hAnsi="宋体" w:cs="宋体"/>
          <w:snapToGrid w:val="0"/>
          <w:color w:val="auto"/>
          <w:highlight w:val="none"/>
        </w:rPr>
        <w:t>1.工程的技术要求</w:t>
      </w:r>
      <w:r>
        <w:rPr>
          <w:color w:val="auto"/>
          <w:highlight w:val="none"/>
        </w:rPr>
        <w:tab/>
      </w:r>
      <w:r>
        <w:rPr>
          <w:color w:val="auto"/>
          <w:highlight w:val="none"/>
        </w:rPr>
        <w:fldChar w:fldCharType="begin"/>
      </w:r>
      <w:r>
        <w:rPr>
          <w:color w:val="auto"/>
          <w:highlight w:val="none"/>
        </w:rPr>
        <w:instrText xml:space="preserve"> PAGEREF _Toc7059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7A3B62AB">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"_Toc5215" </w:instrText>
      </w:r>
      <w:r>
        <w:rPr>
          <w:color w:val="auto"/>
          <w:highlight w:val="none"/>
        </w:rPr>
        <w:fldChar w:fldCharType="separate"/>
      </w:r>
      <w:r>
        <w:rPr>
          <w:rFonts w:hint="eastAsia" w:ascii="宋体" w:hAnsi="宋体" w:cs="宋体"/>
          <w:snapToGrid w:val="0"/>
          <w:color w:val="auto"/>
          <w:highlight w:val="none"/>
        </w:rPr>
        <w:t>2.备查要求</w:t>
      </w:r>
      <w:r>
        <w:rPr>
          <w:color w:val="auto"/>
          <w:highlight w:val="none"/>
        </w:rPr>
        <w:tab/>
      </w:r>
      <w:r>
        <w:rPr>
          <w:color w:val="auto"/>
          <w:highlight w:val="none"/>
        </w:rPr>
        <w:fldChar w:fldCharType="begin"/>
      </w:r>
      <w:r>
        <w:rPr>
          <w:color w:val="auto"/>
          <w:highlight w:val="none"/>
        </w:rPr>
        <w:instrText xml:space="preserve"> PAGEREF _Toc5215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53452A4A">
      <w:pPr>
        <w:pStyle w:val="11"/>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"_Toc21806" </w:instrText>
      </w:r>
      <w:r>
        <w:rPr>
          <w:color w:val="auto"/>
          <w:highlight w:val="none"/>
        </w:rPr>
        <w:fldChar w:fldCharType="separate"/>
      </w:r>
      <w:r>
        <w:rPr>
          <w:rFonts w:hint="eastAsia" w:ascii="宋体" w:hAnsi="宋体" w:cs="宋体"/>
          <w:snapToGrid w:val="0"/>
          <w:color w:val="auto"/>
          <w:kern w:val="0"/>
          <w:szCs w:val="24"/>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_Toc21806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1F742F94">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"_Toc4200" </w:instrText>
      </w:r>
      <w:r>
        <w:rPr>
          <w:color w:val="auto"/>
          <w:highlight w:val="none"/>
        </w:rPr>
        <w:fldChar w:fldCharType="separate"/>
      </w:r>
      <w:r>
        <w:rPr>
          <w:rFonts w:hint="eastAsia" w:ascii="宋体" w:hAnsi="宋体" w:cs="宋体"/>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_Toc4200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4751FA4F">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"_Toc28857" </w:instrText>
      </w:r>
      <w:r>
        <w:rPr>
          <w:color w:val="auto"/>
          <w:highlight w:val="none"/>
        </w:rPr>
        <w:fldChar w:fldCharType="separate"/>
      </w:r>
      <w:r>
        <w:rPr>
          <w:rFonts w:hint="eastAsia" w:ascii="宋体" w:hAnsi="宋体" w:cs="宋体"/>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_Toc28857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2EFC95B9">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"_Toc14586" </w:instrText>
      </w:r>
      <w:r>
        <w:rPr>
          <w:color w:val="auto"/>
          <w:highlight w:val="none"/>
        </w:rPr>
        <w:fldChar w:fldCharType="separate"/>
      </w:r>
      <w:r>
        <w:rPr>
          <w:rFonts w:hint="eastAsia" w:ascii="宋体"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_Toc14586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2B0898B3">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"_Toc1798" </w:instrText>
      </w:r>
      <w:r>
        <w:rPr>
          <w:color w:val="auto"/>
          <w:highlight w:val="none"/>
        </w:rPr>
        <w:fldChar w:fldCharType="separate"/>
      </w:r>
      <w:r>
        <w:rPr>
          <w:rFonts w:hint="eastAsia" w:ascii="宋体" w:hAnsi="宋体" w:cs="宋体"/>
          <w:snapToGrid w:val="0"/>
          <w:color w:val="auto"/>
          <w:highlight w:val="none"/>
        </w:rPr>
        <w:t>格式四   投标人基本情况表</w:t>
      </w:r>
      <w:r>
        <w:rPr>
          <w:color w:val="auto"/>
          <w:highlight w:val="none"/>
        </w:rPr>
        <w:tab/>
      </w:r>
      <w:r>
        <w:rPr>
          <w:color w:val="auto"/>
          <w:highlight w:val="none"/>
        </w:rPr>
        <w:fldChar w:fldCharType="begin"/>
      </w:r>
      <w:r>
        <w:rPr>
          <w:color w:val="auto"/>
          <w:highlight w:val="none"/>
        </w:rPr>
        <w:instrText xml:space="preserve"> PAGEREF _Toc1798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03D6D13D">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"_Toc16678" </w:instrText>
      </w:r>
      <w:r>
        <w:rPr>
          <w:color w:val="auto"/>
          <w:highlight w:val="none"/>
        </w:rPr>
        <w:fldChar w:fldCharType="separate"/>
      </w:r>
      <w:r>
        <w:rPr>
          <w:rFonts w:hint="eastAsia" w:ascii="宋体" w:hAnsi="宋体" w:cs="宋体"/>
          <w:snapToGrid w:val="0"/>
          <w:color w:val="auto"/>
          <w:highlight w:val="none"/>
        </w:rPr>
        <w:t>格式五  设计负责人简历表</w:t>
      </w:r>
      <w:r>
        <w:rPr>
          <w:color w:val="auto"/>
          <w:highlight w:val="none"/>
        </w:rPr>
        <w:tab/>
      </w:r>
      <w:r>
        <w:rPr>
          <w:color w:val="auto"/>
          <w:highlight w:val="none"/>
        </w:rPr>
        <w:fldChar w:fldCharType="begin"/>
      </w:r>
      <w:r>
        <w:rPr>
          <w:color w:val="auto"/>
          <w:highlight w:val="none"/>
        </w:rPr>
        <w:instrText xml:space="preserve"> PAGEREF _Toc16678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6325CC34">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"_Toc7145" </w:instrText>
      </w:r>
      <w:r>
        <w:rPr>
          <w:color w:val="auto"/>
          <w:highlight w:val="none"/>
        </w:rPr>
        <w:fldChar w:fldCharType="separate"/>
      </w:r>
      <w:r>
        <w:rPr>
          <w:rFonts w:hint="eastAsia" w:ascii="宋体" w:hAnsi="宋体" w:cs="宋体"/>
          <w:snapToGrid w:val="0"/>
          <w:color w:val="auto"/>
          <w:highlight w:val="none"/>
        </w:rPr>
        <w:t>格式六   本项目拟投入的人员基本情况表</w:t>
      </w:r>
      <w:r>
        <w:rPr>
          <w:color w:val="auto"/>
          <w:highlight w:val="none"/>
        </w:rPr>
        <w:tab/>
      </w:r>
      <w:r>
        <w:rPr>
          <w:color w:val="auto"/>
          <w:highlight w:val="none"/>
        </w:rPr>
        <w:fldChar w:fldCharType="begin"/>
      </w:r>
      <w:r>
        <w:rPr>
          <w:color w:val="auto"/>
          <w:highlight w:val="none"/>
        </w:rPr>
        <w:instrText xml:space="preserve"> PAGEREF _Toc7145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3C17C5D3">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"_Toc20073" </w:instrText>
      </w:r>
      <w:r>
        <w:rPr>
          <w:color w:val="auto"/>
          <w:highlight w:val="none"/>
        </w:rPr>
        <w:fldChar w:fldCharType="separate"/>
      </w:r>
      <w:r>
        <w:rPr>
          <w:rFonts w:hint="eastAsia" w:ascii="宋体" w:hAnsi="宋体" w:cs="宋体"/>
          <w:snapToGrid w:val="0"/>
          <w:color w:val="auto"/>
          <w:highlight w:val="none"/>
        </w:rPr>
        <w:t>格式七   法定代表人身份证明书</w:t>
      </w:r>
      <w:r>
        <w:rPr>
          <w:color w:val="auto"/>
          <w:highlight w:val="none"/>
        </w:rPr>
        <w:tab/>
      </w:r>
      <w:r>
        <w:rPr>
          <w:color w:val="auto"/>
          <w:highlight w:val="none"/>
        </w:rPr>
        <w:fldChar w:fldCharType="begin"/>
      </w:r>
      <w:r>
        <w:rPr>
          <w:color w:val="auto"/>
          <w:highlight w:val="none"/>
        </w:rPr>
        <w:instrText xml:space="preserve"> PAGEREF _Toc20073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770D0ECF">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"_Toc5114" </w:instrText>
      </w:r>
      <w:r>
        <w:rPr>
          <w:color w:val="auto"/>
          <w:highlight w:val="none"/>
        </w:rPr>
        <w:fldChar w:fldCharType="separate"/>
      </w:r>
      <w:r>
        <w:rPr>
          <w:rFonts w:hint="eastAsia" w:ascii="宋体" w:hAnsi="宋体" w:cs="宋体"/>
          <w:snapToGrid w:val="0"/>
          <w:color w:val="auto"/>
          <w:highlight w:val="none"/>
        </w:rPr>
        <w:t>格式八   法定代表人授权委托书</w:t>
      </w:r>
      <w:r>
        <w:rPr>
          <w:color w:val="auto"/>
          <w:highlight w:val="none"/>
        </w:rPr>
        <w:tab/>
      </w:r>
      <w:r>
        <w:rPr>
          <w:color w:val="auto"/>
          <w:highlight w:val="none"/>
        </w:rPr>
        <w:fldChar w:fldCharType="begin"/>
      </w:r>
      <w:r>
        <w:rPr>
          <w:color w:val="auto"/>
          <w:highlight w:val="none"/>
        </w:rPr>
        <w:instrText xml:space="preserve"> PAGEREF _Toc5114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0F9C651E">
      <w:pPr>
        <w:spacing w:line="240" w:lineRule="auto"/>
        <w:rPr>
          <w:rFonts w:hint="eastAsia" w:ascii="宋体" w:hAnsi="宋体" w:cs="宋体"/>
          <w:color w:val="auto"/>
          <w:highlight w:val="none"/>
        </w:rPr>
      </w:pPr>
      <w:r>
        <w:rPr>
          <w:rFonts w:hint="eastAsia" w:ascii="宋体" w:hAnsi="宋体" w:cs="宋体"/>
          <w:color w:val="auto"/>
          <w:szCs w:val="24"/>
          <w:highlight w:val="none"/>
        </w:rPr>
        <w:fldChar w:fldCharType="end"/>
      </w:r>
    </w:p>
    <w:p w14:paraId="7DDFF953">
      <w:pPr>
        <w:rPr>
          <w:rFonts w:hint="eastAsia" w:ascii="宋体" w:hAnsi="宋体" w:cs="宋体"/>
          <w:color w:val="auto"/>
          <w:highlight w:val="none"/>
        </w:rPr>
      </w:pPr>
    </w:p>
    <w:p w14:paraId="146CE5A8">
      <w:pPr>
        <w:rPr>
          <w:rFonts w:hint="eastAsia" w:ascii="宋体" w:hAnsi="宋体" w:cs="宋体"/>
          <w:color w:val="auto"/>
          <w:highlight w:val="none"/>
        </w:rPr>
      </w:pPr>
    </w:p>
    <w:p w14:paraId="30B3254A">
      <w:pPr>
        <w:rPr>
          <w:rFonts w:hint="eastAsia" w:ascii="宋体" w:hAnsi="宋体" w:cs="宋体"/>
          <w:color w:val="auto"/>
          <w:highlight w:val="none"/>
        </w:rPr>
      </w:pPr>
    </w:p>
    <w:p w14:paraId="63AA57C1">
      <w:pPr>
        <w:rPr>
          <w:rFonts w:hint="eastAsia" w:ascii="宋体" w:hAnsi="宋体" w:cs="宋体"/>
          <w:color w:val="auto"/>
          <w:highlight w:val="none"/>
        </w:rPr>
      </w:pPr>
    </w:p>
    <w:p w14:paraId="18F57915">
      <w:pPr>
        <w:rPr>
          <w:rFonts w:hint="eastAsia" w:ascii="宋体" w:hAnsi="宋体" w:cs="宋体"/>
          <w:color w:val="auto"/>
          <w:highlight w:val="none"/>
        </w:rPr>
      </w:pPr>
    </w:p>
    <w:p w14:paraId="1C32D8AC">
      <w:pPr>
        <w:rPr>
          <w:rFonts w:hint="eastAsia" w:ascii="宋体" w:hAnsi="宋体" w:cs="宋体"/>
          <w:color w:val="auto"/>
          <w:highlight w:val="none"/>
        </w:rPr>
      </w:pPr>
    </w:p>
    <w:p w14:paraId="65AF013E">
      <w:pPr>
        <w:rPr>
          <w:rFonts w:hint="eastAsia" w:ascii="宋体" w:hAnsi="宋体" w:cs="宋体"/>
          <w:color w:val="auto"/>
          <w:highlight w:val="none"/>
        </w:rPr>
      </w:pPr>
    </w:p>
    <w:p w14:paraId="05CFA1A9">
      <w:pPr>
        <w:rPr>
          <w:rFonts w:hint="eastAsia" w:ascii="宋体" w:hAnsi="宋体" w:cs="宋体"/>
          <w:color w:val="auto"/>
          <w:highlight w:val="none"/>
        </w:rPr>
      </w:pPr>
    </w:p>
    <w:p w14:paraId="097986B9">
      <w:pPr>
        <w:rPr>
          <w:rFonts w:hint="eastAsia" w:ascii="宋体" w:hAnsi="宋体" w:cs="宋体"/>
          <w:color w:val="auto"/>
          <w:highlight w:val="none"/>
        </w:rPr>
      </w:pPr>
    </w:p>
    <w:p w14:paraId="16320EC6">
      <w:pPr>
        <w:rPr>
          <w:rFonts w:hint="eastAsia" w:ascii="宋体" w:hAnsi="宋体" w:cs="宋体"/>
          <w:color w:val="auto"/>
          <w:highlight w:val="none"/>
        </w:rPr>
      </w:pPr>
    </w:p>
    <w:p w14:paraId="196D71D0">
      <w:pPr>
        <w:rPr>
          <w:rFonts w:hint="eastAsia" w:ascii="宋体" w:hAnsi="宋体" w:cs="宋体"/>
          <w:color w:val="auto"/>
          <w:highlight w:val="none"/>
        </w:rPr>
      </w:pPr>
    </w:p>
    <w:p w14:paraId="16B3EEAA">
      <w:pPr>
        <w:rPr>
          <w:rFonts w:hint="eastAsia" w:ascii="宋体" w:hAnsi="宋体" w:cs="宋体"/>
          <w:color w:val="auto"/>
          <w:highlight w:val="none"/>
        </w:rPr>
      </w:pPr>
    </w:p>
    <w:p w14:paraId="0FD7A8C8">
      <w:pPr>
        <w:rPr>
          <w:rFonts w:hint="eastAsia" w:ascii="宋体" w:hAnsi="宋体" w:cs="宋体"/>
          <w:color w:val="auto"/>
          <w:highlight w:val="none"/>
        </w:rPr>
      </w:pPr>
    </w:p>
    <w:p w14:paraId="5F72BCE6">
      <w:pPr>
        <w:rPr>
          <w:rFonts w:hint="eastAsia" w:ascii="宋体" w:hAnsi="宋体" w:cs="宋体"/>
          <w:color w:val="auto"/>
          <w:highlight w:val="none"/>
        </w:rPr>
      </w:pPr>
    </w:p>
    <w:p w14:paraId="4FC59EE4">
      <w:pPr>
        <w:rPr>
          <w:rFonts w:hint="eastAsia" w:ascii="宋体" w:hAnsi="宋体" w:cs="宋体"/>
          <w:color w:val="auto"/>
          <w:highlight w:val="none"/>
        </w:rPr>
      </w:pPr>
    </w:p>
    <w:p w14:paraId="6B6D7AC6">
      <w:pPr>
        <w:rPr>
          <w:rFonts w:hint="eastAsia" w:ascii="宋体" w:hAnsi="宋体" w:cs="宋体"/>
          <w:color w:val="auto"/>
          <w:highlight w:val="none"/>
        </w:rPr>
      </w:pPr>
    </w:p>
    <w:p w14:paraId="620BF7FC">
      <w:pPr>
        <w:rPr>
          <w:rFonts w:hint="eastAsia" w:ascii="宋体" w:hAnsi="宋体" w:cs="宋体"/>
          <w:color w:val="auto"/>
          <w:highlight w:val="none"/>
        </w:rPr>
      </w:pPr>
    </w:p>
    <w:p w14:paraId="00357AB5">
      <w:pPr>
        <w:rPr>
          <w:rFonts w:hint="eastAsia" w:ascii="宋体" w:hAnsi="宋体" w:cs="宋体"/>
          <w:color w:val="auto"/>
          <w:highlight w:val="none"/>
        </w:rPr>
      </w:pPr>
    </w:p>
    <w:p w14:paraId="1EB12468">
      <w:pPr>
        <w:rPr>
          <w:rFonts w:hint="eastAsia" w:ascii="宋体" w:hAnsi="宋体" w:cs="宋体"/>
          <w:color w:val="auto"/>
          <w:highlight w:val="none"/>
        </w:rPr>
      </w:pPr>
    </w:p>
    <w:p w14:paraId="0CCE7B88">
      <w:pPr>
        <w:rPr>
          <w:rFonts w:hint="eastAsia" w:ascii="宋体" w:hAnsi="宋体" w:cs="宋体"/>
          <w:color w:val="auto"/>
          <w:highlight w:val="none"/>
        </w:rPr>
      </w:pPr>
    </w:p>
    <w:p w14:paraId="6865D8C9">
      <w:pPr>
        <w:rPr>
          <w:rFonts w:hint="eastAsia" w:ascii="宋体" w:hAnsi="宋体" w:cs="宋体"/>
          <w:color w:val="auto"/>
          <w:highlight w:val="none"/>
        </w:rPr>
      </w:pPr>
    </w:p>
    <w:p w14:paraId="263A82B2">
      <w:pPr>
        <w:rPr>
          <w:rFonts w:hint="eastAsia" w:ascii="宋体" w:hAnsi="宋体" w:cs="宋体"/>
          <w:color w:val="auto"/>
          <w:highlight w:val="none"/>
        </w:rPr>
      </w:pPr>
    </w:p>
    <w:p w14:paraId="2DB49AD1">
      <w:pP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br w:type="page"/>
      </w:r>
    </w:p>
    <w:p w14:paraId="04A40797">
      <w:pPr>
        <w:pStyle w:val="3"/>
        <w:wordWrap w:val="0"/>
        <w:autoSpaceDE/>
        <w:autoSpaceDN/>
        <w:snapToGrid w:val="0"/>
        <w:spacing w:line="440" w:lineRule="exact"/>
        <w:jc w:val="center"/>
        <w:rPr>
          <w:rFonts w:hint="eastAsia" w:ascii="宋体" w:hAnsi="宋体" w:cs="宋体"/>
          <w:b/>
          <w:snapToGrid w:val="0"/>
          <w:color w:val="auto"/>
          <w:sz w:val="24"/>
          <w:highlight w:val="none"/>
        </w:rPr>
      </w:pPr>
      <w:bookmarkStart w:id="1" w:name="_Toc20948"/>
      <w:r>
        <w:rPr>
          <w:rFonts w:hint="eastAsia" w:ascii="宋体" w:hAnsi="宋体" w:cs="宋体"/>
          <w:b/>
          <w:snapToGrid w:val="0"/>
          <w:color w:val="auto"/>
          <w:sz w:val="24"/>
          <w:highlight w:val="none"/>
        </w:rPr>
        <w:t>第一章   投标人须知</w:t>
      </w:r>
      <w:bookmarkEnd w:id="1"/>
    </w:p>
    <w:p w14:paraId="23C3E028">
      <w:pPr>
        <w:pStyle w:val="4"/>
        <w:wordWrap w:val="0"/>
        <w:autoSpaceDE/>
        <w:autoSpaceDN/>
        <w:snapToGrid w:val="0"/>
        <w:spacing w:before="260" w:after="260"/>
        <w:jc w:val="both"/>
        <w:rPr>
          <w:rFonts w:hint="eastAsia" w:ascii="宋体" w:hAnsi="宋体" w:cs="宋体"/>
          <w:b/>
          <w:snapToGrid w:val="0"/>
          <w:color w:val="auto"/>
          <w:sz w:val="24"/>
          <w:highlight w:val="none"/>
        </w:rPr>
      </w:pPr>
      <w:bookmarkStart w:id="2" w:name="_Hlt127175444"/>
      <w:bookmarkEnd w:id="2"/>
      <w:bookmarkStart w:id="3" w:name="_Toc13792"/>
      <w:bookmarkStart w:id="4" w:name="_Toc4935"/>
      <w:bookmarkStart w:id="5" w:name="_Toc2102"/>
      <w:bookmarkStart w:id="6" w:name="_Toc12674"/>
      <w:bookmarkStart w:id="7" w:name="_Toc7880"/>
      <w:bookmarkStart w:id="8" w:name="_Hlt120077520"/>
      <w:r>
        <w:rPr>
          <w:rFonts w:hint="eastAsia" w:ascii="宋体" w:hAnsi="宋体" w:cs="宋体"/>
          <w:b/>
          <w:snapToGrid w:val="0"/>
          <w:color w:val="auto"/>
          <w:sz w:val="24"/>
          <w:highlight w:val="none"/>
        </w:rPr>
        <w:t>第一节   投标人须知前附表</w:t>
      </w:r>
      <w:bookmarkEnd w:id="3"/>
      <w:bookmarkEnd w:id="4"/>
      <w:bookmarkEnd w:id="5"/>
      <w:bookmarkEnd w:id="6"/>
      <w:bookmarkEnd w:id="7"/>
    </w:p>
    <w:tbl>
      <w:tblPr>
        <w:tblStyle w:val="17"/>
        <w:tblW w:w="10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815"/>
        <w:gridCol w:w="8175"/>
      </w:tblGrid>
      <w:tr w14:paraId="7822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C7B3021">
            <w:pPr>
              <w:pStyle w:val="24"/>
              <w:jc w:val="center"/>
              <w:rPr>
                <w:rFonts w:hint="eastAsia" w:hAnsi="宋体" w:cs="宋体"/>
                <w:b/>
                <w:bCs/>
                <w:color w:val="auto"/>
                <w:sz w:val="22"/>
                <w:szCs w:val="22"/>
                <w:highlight w:val="none"/>
              </w:rPr>
            </w:pPr>
            <w:r>
              <w:rPr>
                <w:rFonts w:hint="eastAsia" w:hAnsi="宋体" w:cs="宋体"/>
                <w:b/>
                <w:bCs/>
                <w:color w:val="auto"/>
                <w:sz w:val="22"/>
                <w:szCs w:val="22"/>
                <w:highlight w:val="none"/>
              </w:rPr>
              <w:t>序号</w:t>
            </w:r>
          </w:p>
        </w:tc>
        <w:tc>
          <w:tcPr>
            <w:tcW w:w="1815" w:type="dxa"/>
            <w:vAlign w:val="center"/>
          </w:tcPr>
          <w:p w14:paraId="0CF2346A">
            <w:pPr>
              <w:pStyle w:val="24"/>
              <w:jc w:val="center"/>
              <w:rPr>
                <w:rFonts w:hint="eastAsia" w:hAnsi="宋体" w:cs="宋体"/>
                <w:b/>
                <w:bCs/>
                <w:color w:val="auto"/>
                <w:sz w:val="22"/>
                <w:szCs w:val="22"/>
                <w:highlight w:val="none"/>
              </w:rPr>
            </w:pPr>
            <w:r>
              <w:rPr>
                <w:rFonts w:hint="eastAsia" w:hAnsi="宋体" w:cs="宋体"/>
                <w:b/>
                <w:bCs/>
                <w:color w:val="auto"/>
                <w:sz w:val="22"/>
                <w:szCs w:val="22"/>
                <w:highlight w:val="none"/>
              </w:rPr>
              <w:t>内容</w:t>
            </w:r>
          </w:p>
        </w:tc>
        <w:tc>
          <w:tcPr>
            <w:tcW w:w="8175" w:type="dxa"/>
            <w:vAlign w:val="center"/>
          </w:tcPr>
          <w:p w14:paraId="42D1727E">
            <w:pPr>
              <w:pStyle w:val="24"/>
              <w:tabs>
                <w:tab w:val="left" w:pos="1180"/>
              </w:tabs>
              <w:jc w:val="center"/>
              <w:rPr>
                <w:rFonts w:hint="eastAsia" w:hAnsi="宋体" w:cs="宋体"/>
                <w:b/>
                <w:bCs/>
                <w:color w:val="auto"/>
                <w:sz w:val="22"/>
                <w:szCs w:val="22"/>
                <w:highlight w:val="none"/>
              </w:rPr>
            </w:pPr>
            <w:r>
              <w:rPr>
                <w:rFonts w:hint="eastAsia" w:hAnsi="宋体" w:cs="宋体"/>
                <w:b/>
                <w:bCs/>
                <w:color w:val="auto"/>
                <w:sz w:val="22"/>
                <w:szCs w:val="22"/>
                <w:highlight w:val="none"/>
              </w:rPr>
              <w:t>说明与要求</w:t>
            </w:r>
          </w:p>
        </w:tc>
      </w:tr>
      <w:tr w14:paraId="1A7B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EDF02AB">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815" w:type="dxa"/>
            <w:vAlign w:val="center"/>
          </w:tcPr>
          <w:p w14:paraId="5C762952">
            <w:pPr>
              <w:wordWrap w:val="0"/>
              <w:adjustRightInd w:val="0"/>
              <w:snapToGrid w:val="0"/>
              <w:spacing w:line="360" w:lineRule="auto"/>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项目名称</w:t>
            </w:r>
          </w:p>
        </w:tc>
        <w:tc>
          <w:tcPr>
            <w:tcW w:w="8175" w:type="dxa"/>
            <w:vAlign w:val="center"/>
          </w:tcPr>
          <w:p w14:paraId="3C1C0867">
            <w:pPr>
              <w:tabs>
                <w:tab w:val="left" w:pos="1180"/>
              </w:tabs>
              <w:wordWrap w:val="0"/>
              <w:adjustRightInd w:val="0"/>
              <w:snapToGrid w:val="0"/>
              <w:spacing w:line="360" w:lineRule="auto"/>
              <w:ind w:left="36" w:leftChars="17" w:right="48" w:rightChars="23"/>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lang w:eastAsia="zh-CN"/>
              </w:rPr>
              <w:t>马市工业片区污水处理厂二期项目</w:t>
            </w:r>
            <w:r>
              <w:rPr>
                <w:rFonts w:hint="eastAsia" w:ascii="宋体" w:hAnsi="宋体" w:cs="宋体"/>
                <w:snapToGrid w:val="0"/>
                <w:color w:val="auto"/>
                <w:kern w:val="0"/>
                <w:sz w:val="22"/>
                <w:szCs w:val="22"/>
                <w:highlight w:val="none"/>
                <w:lang w:val="en-US" w:eastAsia="zh-CN"/>
              </w:rPr>
              <w:t>设计</w:t>
            </w:r>
          </w:p>
        </w:tc>
      </w:tr>
      <w:tr w14:paraId="7EE1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481F29E">
            <w:pPr>
              <w:widowControl/>
              <w:snapToGrid w:val="0"/>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w:t>
            </w:r>
          </w:p>
        </w:tc>
        <w:tc>
          <w:tcPr>
            <w:tcW w:w="1815" w:type="dxa"/>
            <w:vAlign w:val="center"/>
          </w:tcPr>
          <w:p w14:paraId="08453E24">
            <w:pPr>
              <w:wordWrap w:val="0"/>
              <w:adjustRightInd w:val="0"/>
              <w:snapToGrid w:val="0"/>
              <w:spacing w:line="360" w:lineRule="auto"/>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项目业主</w:t>
            </w:r>
          </w:p>
        </w:tc>
        <w:tc>
          <w:tcPr>
            <w:tcW w:w="8175" w:type="dxa"/>
            <w:vAlign w:val="center"/>
          </w:tcPr>
          <w:p w14:paraId="636D9B08">
            <w:pPr>
              <w:tabs>
                <w:tab w:val="left" w:pos="1180"/>
              </w:tabs>
              <w:wordWrap w:val="0"/>
              <w:adjustRightInd w:val="0"/>
              <w:snapToGrid w:val="0"/>
              <w:spacing w:line="360" w:lineRule="auto"/>
              <w:ind w:left="36" w:leftChars="17" w:right="48" w:rightChars="23"/>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lang w:eastAsia="zh-CN"/>
              </w:rPr>
              <w:t>广东始兴工业园区管理委员会</w:t>
            </w:r>
          </w:p>
        </w:tc>
      </w:tr>
      <w:tr w14:paraId="4E92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7F96F82">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815" w:type="dxa"/>
            <w:vAlign w:val="center"/>
          </w:tcPr>
          <w:p w14:paraId="27378AFF">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项目批准部门</w:t>
            </w:r>
          </w:p>
        </w:tc>
        <w:tc>
          <w:tcPr>
            <w:tcW w:w="8175" w:type="dxa"/>
            <w:vAlign w:val="center"/>
          </w:tcPr>
          <w:p w14:paraId="18DC1807">
            <w:pPr>
              <w:tabs>
                <w:tab w:val="left" w:pos="1180"/>
              </w:tabs>
              <w:wordWrap w:val="0"/>
              <w:adjustRightInd w:val="0"/>
              <w:snapToGrid w:val="0"/>
              <w:spacing w:line="360" w:lineRule="auto"/>
              <w:ind w:left="36" w:leftChars="17" w:right="48" w:rightChars="23"/>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lang w:eastAsia="zh-CN"/>
              </w:rPr>
              <w:t>始兴县发展和改革局</w:t>
            </w:r>
          </w:p>
        </w:tc>
      </w:tr>
      <w:tr w14:paraId="0A32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7EA3D42">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815" w:type="dxa"/>
            <w:vAlign w:val="center"/>
          </w:tcPr>
          <w:p w14:paraId="203CF069">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项目批准文号</w:t>
            </w:r>
          </w:p>
        </w:tc>
        <w:tc>
          <w:tcPr>
            <w:tcW w:w="8175" w:type="dxa"/>
            <w:vAlign w:val="center"/>
          </w:tcPr>
          <w:p w14:paraId="5CDFA10B">
            <w:pPr>
              <w:tabs>
                <w:tab w:val="left" w:pos="1180"/>
              </w:tabs>
              <w:wordWrap w:val="0"/>
              <w:adjustRightInd w:val="0"/>
              <w:snapToGrid w:val="0"/>
              <w:spacing w:line="360" w:lineRule="auto"/>
              <w:ind w:left="36" w:leftChars="17" w:right="48" w:rightChars="23"/>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lang w:eastAsia="zh-CN"/>
              </w:rPr>
              <w:t>始发改投审〔2025〕85号</w:t>
            </w:r>
          </w:p>
        </w:tc>
      </w:tr>
      <w:tr w14:paraId="4E44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C1C1FA3">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815" w:type="dxa"/>
            <w:vAlign w:val="center"/>
          </w:tcPr>
          <w:p w14:paraId="1DF68590">
            <w:pPr>
              <w:wordWrap w:val="0"/>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snapToGrid w:val="0"/>
                <w:color w:val="auto"/>
                <w:kern w:val="0"/>
                <w:sz w:val="22"/>
                <w:szCs w:val="22"/>
                <w:highlight w:val="none"/>
              </w:rPr>
              <w:t>项目代码</w:t>
            </w:r>
          </w:p>
        </w:tc>
        <w:tc>
          <w:tcPr>
            <w:tcW w:w="8175" w:type="dxa"/>
            <w:vAlign w:val="center"/>
          </w:tcPr>
          <w:p w14:paraId="156E9485">
            <w:pPr>
              <w:tabs>
                <w:tab w:val="left" w:pos="1180"/>
              </w:tabs>
              <w:wordWrap w:val="0"/>
              <w:adjustRightInd w:val="0"/>
              <w:snapToGrid w:val="0"/>
              <w:spacing w:line="360" w:lineRule="auto"/>
              <w:ind w:left="36" w:leftChars="17" w:right="48" w:rightChars="23"/>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lang w:eastAsia="zh-CN"/>
              </w:rPr>
              <w:t>2509-440222-04-01-908745</w:t>
            </w:r>
          </w:p>
        </w:tc>
      </w:tr>
      <w:tr w14:paraId="717A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38011B5">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815" w:type="dxa"/>
            <w:vAlign w:val="center"/>
          </w:tcPr>
          <w:p w14:paraId="53342BFD">
            <w:pPr>
              <w:wordWrap w:val="0"/>
              <w:adjustRightInd w:val="0"/>
              <w:snapToGrid w:val="0"/>
              <w:spacing w:line="360" w:lineRule="auto"/>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项目总投资</w:t>
            </w:r>
          </w:p>
        </w:tc>
        <w:tc>
          <w:tcPr>
            <w:tcW w:w="8175" w:type="dxa"/>
            <w:vAlign w:val="center"/>
          </w:tcPr>
          <w:p w14:paraId="13885D95">
            <w:pPr>
              <w:tabs>
                <w:tab w:val="left" w:pos="1180"/>
              </w:tabs>
              <w:wordWrap w:val="0"/>
              <w:adjustRightInd w:val="0"/>
              <w:snapToGrid w:val="0"/>
              <w:spacing w:line="360" w:lineRule="auto"/>
              <w:ind w:right="48" w:rightChars="23"/>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lang w:eastAsia="zh-CN"/>
              </w:rPr>
              <w:t>马市工业片区污水处理厂二期项目估算总投资</w:t>
            </w:r>
            <w:r>
              <w:rPr>
                <w:rFonts w:hint="eastAsia" w:ascii="宋体" w:hAnsi="宋体" w:cs="宋体"/>
                <w:snapToGrid w:val="0"/>
                <w:color w:val="auto"/>
                <w:kern w:val="0"/>
                <w:sz w:val="22"/>
                <w:szCs w:val="22"/>
                <w:highlight w:val="none"/>
                <w:lang w:val="en-US" w:eastAsia="zh-CN"/>
              </w:rPr>
              <w:t>10684.22</w:t>
            </w:r>
            <w:r>
              <w:rPr>
                <w:rFonts w:hint="eastAsia" w:ascii="宋体" w:hAnsi="宋体" w:cs="宋体"/>
                <w:snapToGrid w:val="0"/>
                <w:color w:val="auto"/>
                <w:kern w:val="0"/>
                <w:sz w:val="22"/>
                <w:szCs w:val="22"/>
                <w:highlight w:val="none"/>
                <w:lang w:eastAsia="zh-CN"/>
              </w:rPr>
              <w:t>万元，其中：</w:t>
            </w:r>
            <w:r>
              <w:rPr>
                <w:rFonts w:hint="eastAsia" w:ascii="宋体" w:hAnsi="宋体" w:cs="宋体"/>
                <w:snapToGrid w:val="0"/>
                <w:color w:val="auto"/>
                <w:kern w:val="0"/>
                <w:sz w:val="22"/>
                <w:szCs w:val="22"/>
                <w:highlight w:val="none"/>
                <w:lang w:val="en-US" w:eastAsia="zh-CN"/>
              </w:rPr>
              <w:t>建安工程费8139.17</w:t>
            </w:r>
            <w:r>
              <w:rPr>
                <w:rFonts w:hint="eastAsia" w:ascii="宋体" w:hAnsi="宋体" w:cs="宋体"/>
                <w:snapToGrid w:val="0"/>
                <w:color w:val="auto"/>
                <w:kern w:val="0"/>
                <w:sz w:val="22"/>
                <w:szCs w:val="22"/>
                <w:highlight w:val="none"/>
                <w:lang w:eastAsia="zh-CN"/>
              </w:rPr>
              <w:t xml:space="preserve"> 万元。本次招标设计费约为</w:t>
            </w:r>
            <w:r>
              <w:rPr>
                <w:rFonts w:hint="eastAsia" w:ascii="宋体" w:hAnsi="宋体" w:cs="宋体"/>
                <w:snapToGrid w:val="0"/>
                <w:color w:val="auto"/>
                <w:kern w:val="0"/>
                <w:sz w:val="22"/>
                <w:szCs w:val="22"/>
                <w:highlight w:val="none"/>
                <w:lang w:val="en-US" w:eastAsia="zh-CN"/>
              </w:rPr>
              <w:t>150</w:t>
            </w:r>
            <w:r>
              <w:rPr>
                <w:rFonts w:hint="eastAsia" w:ascii="宋体" w:hAnsi="宋体" w:cs="宋体"/>
                <w:snapToGrid w:val="0"/>
                <w:color w:val="auto"/>
                <w:kern w:val="0"/>
                <w:sz w:val="22"/>
                <w:szCs w:val="22"/>
                <w:highlight w:val="none"/>
                <w:lang w:eastAsia="zh-CN"/>
              </w:rPr>
              <w:t>万元。</w:t>
            </w:r>
          </w:p>
        </w:tc>
      </w:tr>
      <w:tr w14:paraId="0588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1174B2C">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1815" w:type="dxa"/>
            <w:vAlign w:val="center"/>
          </w:tcPr>
          <w:p w14:paraId="45AB8B5C">
            <w:pPr>
              <w:wordWrap w:val="0"/>
              <w:adjustRightInd w:val="0"/>
              <w:snapToGrid w:val="0"/>
              <w:spacing w:line="360" w:lineRule="auto"/>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资金来源</w:t>
            </w:r>
          </w:p>
          <w:p w14:paraId="610E20FC">
            <w:pPr>
              <w:wordWrap w:val="0"/>
              <w:adjustRightInd w:val="0"/>
              <w:snapToGrid w:val="0"/>
              <w:spacing w:line="360" w:lineRule="auto"/>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及出资比例</w:t>
            </w:r>
          </w:p>
        </w:tc>
        <w:tc>
          <w:tcPr>
            <w:tcW w:w="8175" w:type="dxa"/>
            <w:vAlign w:val="center"/>
          </w:tcPr>
          <w:p w14:paraId="76145835">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lang w:val="en-US" w:eastAsia="zh-CN"/>
              </w:rPr>
              <w:t>由地方政府专项债券资金</w:t>
            </w:r>
            <w:r>
              <w:rPr>
                <w:rFonts w:hint="eastAsia" w:ascii="宋体" w:hAnsi="宋体" w:cs="宋体"/>
                <w:snapToGrid w:val="0"/>
                <w:color w:val="auto"/>
                <w:kern w:val="0"/>
                <w:sz w:val="22"/>
                <w:szCs w:val="22"/>
                <w:highlight w:val="none"/>
              </w:rPr>
              <w:t>安排解决，100%</w:t>
            </w:r>
          </w:p>
        </w:tc>
      </w:tr>
      <w:tr w14:paraId="267E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99" w:type="dxa"/>
            <w:vAlign w:val="center"/>
          </w:tcPr>
          <w:p w14:paraId="6F5FEB76">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1815" w:type="dxa"/>
            <w:vAlign w:val="center"/>
          </w:tcPr>
          <w:p w14:paraId="4DD8EF20">
            <w:pPr>
              <w:wordWrap w:val="0"/>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snapToGrid w:val="0"/>
                <w:color w:val="auto"/>
                <w:kern w:val="0"/>
                <w:sz w:val="22"/>
                <w:szCs w:val="22"/>
                <w:highlight w:val="none"/>
              </w:rPr>
              <w:t>招标人</w:t>
            </w:r>
          </w:p>
        </w:tc>
        <w:tc>
          <w:tcPr>
            <w:tcW w:w="8175" w:type="dxa"/>
            <w:vAlign w:val="center"/>
          </w:tcPr>
          <w:p w14:paraId="165A6FC6">
            <w:pPr>
              <w:tabs>
                <w:tab w:val="left" w:pos="1180"/>
              </w:tabs>
              <w:wordWrap w:val="0"/>
              <w:adjustRightInd w:val="0"/>
              <w:snapToGrid w:val="0"/>
              <w:spacing w:line="360" w:lineRule="auto"/>
              <w:ind w:left="36" w:leftChars="17" w:right="48" w:rightChars="23"/>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lang w:eastAsia="zh-CN"/>
              </w:rPr>
              <w:t>广东始兴工业园区管理委员会</w:t>
            </w:r>
          </w:p>
        </w:tc>
      </w:tr>
      <w:tr w14:paraId="4920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9AE01FD">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1815" w:type="dxa"/>
            <w:vAlign w:val="center"/>
          </w:tcPr>
          <w:p w14:paraId="538F3667">
            <w:pPr>
              <w:wordWrap w:val="0"/>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snapToGrid w:val="0"/>
                <w:color w:val="auto"/>
                <w:kern w:val="0"/>
                <w:sz w:val="22"/>
                <w:szCs w:val="22"/>
                <w:highlight w:val="none"/>
              </w:rPr>
              <w:t>招标代理机构</w:t>
            </w:r>
          </w:p>
        </w:tc>
        <w:tc>
          <w:tcPr>
            <w:tcW w:w="8175" w:type="dxa"/>
            <w:vAlign w:val="center"/>
          </w:tcPr>
          <w:p w14:paraId="3826F20C">
            <w:pPr>
              <w:tabs>
                <w:tab w:val="left" w:pos="1180"/>
              </w:tabs>
              <w:wordWrap w:val="0"/>
              <w:adjustRightInd w:val="0"/>
              <w:snapToGrid w:val="0"/>
              <w:spacing w:line="360" w:lineRule="auto"/>
              <w:ind w:left="36" w:leftChars="17" w:right="48" w:rightChars="23"/>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lang w:eastAsia="zh-CN"/>
              </w:rPr>
              <w:t>亿诚建设项目管理有限公司</w:t>
            </w:r>
          </w:p>
        </w:tc>
      </w:tr>
      <w:tr w14:paraId="1596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0F569F4">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1815" w:type="dxa"/>
            <w:vAlign w:val="center"/>
          </w:tcPr>
          <w:p w14:paraId="61EE6D16">
            <w:pPr>
              <w:wordWrap w:val="0"/>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snapToGrid w:val="0"/>
                <w:color w:val="auto"/>
                <w:kern w:val="0"/>
                <w:sz w:val="22"/>
                <w:szCs w:val="22"/>
                <w:highlight w:val="none"/>
              </w:rPr>
              <w:t>建设地点</w:t>
            </w:r>
          </w:p>
        </w:tc>
        <w:tc>
          <w:tcPr>
            <w:tcW w:w="8175" w:type="dxa"/>
            <w:vAlign w:val="center"/>
          </w:tcPr>
          <w:p w14:paraId="12DBCEB8">
            <w:pPr>
              <w:tabs>
                <w:tab w:val="left" w:pos="1180"/>
              </w:tabs>
              <w:wordWrap w:val="0"/>
              <w:adjustRightInd w:val="0"/>
              <w:snapToGrid w:val="0"/>
              <w:spacing w:line="360" w:lineRule="auto"/>
              <w:ind w:left="36" w:leftChars="17" w:right="48" w:rightChars="23"/>
              <w:jc w:val="both"/>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lang w:eastAsia="zh-CN"/>
              </w:rPr>
              <w:t>始兴县马市工业园区</w:t>
            </w:r>
          </w:p>
        </w:tc>
      </w:tr>
      <w:tr w14:paraId="6786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E332025">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1815" w:type="dxa"/>
            <w:vAlign w:val="center"/>
          </w:tcPr>
          <w:p w14:paraId="4A651205">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标段划分</w:t>
            </w:r>
          </w:p>
        </w:tc>
        <w:tc>
          <w:tcPr>
            <w:tcW w:w="8175" w:type="dxa"/>
            <w:vAlign w:val="center"/>
          </w:tcPr>
          <w:p w14:paraId="227116D8">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本项目不划分标段。</w:t>
            </w:r>
          </w:p>
        </w:tc>
      </w:tr>
      <w:tr w14:paraId="5E2A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14BD87B">
            <w:pPr>
              <w:pStyle w:val="24"/>
              <w:jc w:val="center"/>
              <w:rPr>
                <w:rFonts w:hint="eastAsia" w:hAnsi="宋体" w:cs="宋体"/>
                <w:color w:val="auto"/>
                <w:sz w:val="22"/>
                <w:szCs w:val="22"/>
                <w:highlight w:val="none"/>
              </w:rPr>
            </w:pPr>
            <w:r>
              <w:rPr>
                <w:rFonts w:hint="eastAsia" w:hAnsi="宋体" w:cs="宋体"/>
                <w:color w:val="auto"/>
                <w:sz w:val="22"/>
                <w:szCs w:val="22"/>
                <w:highlight w:val="none"/>
              </w:rPr>
              <w:t>12</w:t>
            </w:r>
          </w:p>
        </w:tc>
        <w:tc>
          <w:tcPr>
            <w:tcW w:w="1815" w:type="dxa"/>
            <w:vAlign w:val="center"/>
          </w:tcPr>
          <w:p w14:paraId="75BC9B35">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建设内容和规模</w:t>
            </w:r>
          </w:p>
        </w:tc>
        <w:tc>
          <w:tcPr>
            <w:tcW w:w="8175" w:type="dxa"/>
            <w:vAlign w:val="center"/>
          </w:tcPr>
          <w:p w14:paraId="5F9B26C1">
            <w:pPr>
              <w:spacing w:line="360" w:lineRule="auto"/>
              <w:rPr>
                <w:rFonts w:hint="eastAsia" w:ascii="宋体" w:hAnsi="宋体" w:eastAsia="宋体" w:cs="宋体"/>
                <w:color w:val="auto"/>
                <w:sz w:val="22"/>
                <w:szCs w:val="22"/>
                <w:highlight w:val="none"/>
                <w:lang w:eastAsia="zh-CN"/>
              </w:rPr>
            </w:pPr>
            <w:r>
              <w:rPr>
                <w:rFonts w:hint="eastAsia" w:ascii="宋体" w:hAnsi="宋体" w:cs="宋体"/>
                <w:snapToGrid w:val="0"/>
                <w:color w:val="auto"/>
                <w:kern w:val="0"/>
                <w:sz w:val="22"/>
                <w:szCs w:val="22"/>
                <w:highlight w:val="none"/>
                <w:lang w:eastAsia="zh-CN"/>
              </w:rPr>
              <w:t>对马市产业聚集地工业污水处理厂进行扩建，扩建规模为8000m³/d，扩建完成后总规模达到15000m³/d。建设项目包括：1.扩建用地内土地平整及其挡土墙建设工程；2.厂区道路及其配套建设工程；3.厂区雨水管沟和污水管网工程；4.污水处理扩建工程；5.配套宿舍及饭堂建设工程；6.供电工程（含厂内高压电、充电桩、变电站）等。</w:t>
            </w:r>
          </w:p>
        </w:tc>
      </w:tr>
      <w:tr w14:paraId="297D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543A93E">
            <w:pPr>
              <w:pStyle w:val="24"/>
              <w:jc w:val="center"/>
              <w:rPr>
                <w:rFonts w:hint="eastAsia" w:hAnsi="宋体" w:cs="宋体"/>
                <w:color w:val="auto"/>
                <w:sz w:val="22"/>
                <w:szCs w:val="22"/>
                <w:highlight w:val="none"/>
              </w:rPr>
            </w:pPr>
            <w:r>
              <w:rPr>
                <w:rFonts w:hint="eastAsia" w:hAnsi="宋体" w:cs="宋体"/>
                <w:color w:val="auto"/>
                <w:sz w:val="22"/>
                <w:szCs w:val="22"/>
                <w:highlight w:val="none"/>
              </w:rPr>
              <w:t>13</w:t>
            </w:r>
          </w:p>
        </w:tc>
        <w:tc>
          <w:tcPr>
            <w:tcW w:w="1815" w:type="dxa"/>
            <w:vAlign w:val="center"/>
          </w:tcPr>
          <w:p w14:paraId="2FC07056">
            <w:pPr>
              <w:pStyle w:val="24"/>
              <w:jc w:val="center"/>
              <w:rPr>
                <w:rFonts w:hint="eastAsia" w:hAnsi="宋体" w:cs="宋体"/>
                <w:strike/>
                <w:color w:val="auto"/>
                <w:sz w:val="22"/>
                <w:szCs w:val="22"/>
                <w:highlight w:val="none"/>
              </w:rPr>
            </w:pPr>
            <w:r>
              <w:rPr>
                <w:rFonts w:hint="eastAsia" w:hAnsi="宋体" w:cs="宋体"/>
                <w:color w:val="auto"/>
                <w:sz w:val="22"/>
                <w:szCs w:val="22"/>
                <w:highlight w:val="none"/>
              </w:rPr>
              <w:t>招标范围</w:t>
            </w:r>
          </w:p>
        </w:tc>
        <w:tc>
          <w:tcPr>
            <w:tcW w:w="8175" w:type="dxa"/>
            <w:vAlign w:val="center"/>
          </w:tcPr>
          <w:p w14:paraId="04A271A8">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为确保项目顺利实施的报建、施工等所需的设计文件，本工程设计服务所涉及的内容包括但不限于以下：</w:t>
            </w:r>
          </w:p>
          <w:p w14:paraId="66EEE869">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①设计方案（含效果图）、初步设计（含概算）；</w:t>
            </w:r>
          </w:p>
          <w:p w14:paraId="7656EEB1">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②施工图设计（施工图设计范围为本次招标设计范围的所有内容，施工图送审并确保审查合格）；</w:t>
            </w:r>
          </w:p>
          <w:p w14:paraId="000FE162">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③调整并优化设计和在工程施工期间指导和解决施工难题；</w:t>
            </w:r>
          </w:p>
          <w:p w14:paraId="7C46216C">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④完成招标人提出的与项目相关并确保项目顺利实施的其他要求。</w:t>
            </w:r>
          </w:p>
        </w:tc>
      </w:tr>
      <w:tr w14:paraId="5BFC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2720065">
            <w:pPr>
              <w:pStyle w:val="24"/>
              <w:jc w:val="center"/>
              <w:rPr>
                <w:rFonts w:hint="eastAsia" w:hAnsi="宋体" w:cs="宋体"/>
                <w:color w:val="auto"/>
                <w:sz w:val="22"/>
                <w:szCs w:val="22"/>
                <w:highlight w:val="none"/>
              </w:rPr>
            </w:pPr>
            <w:r>
              <w:rPr>
                <w:rFonts w:hint="eastAsia" w:hAnsi="宋体" w:cs="宋体"/>
                <w:color w:val="auto"/>
                <w:sz w:val="22"/>
                <w:szCs w:val="22"/>
                <w:highlight w:val="none"/>
              </w:rPr>
              <w:t>14</w:t>
            </w:r>
          </w:p>
        </w:tc>
        <w:tc>
          <w:tcPr>
            <w:tcW w:w="1815" w:type="dxa"/>
            <w:vAlign w:val="center"/>
          </w:tcPr>
          <w:p w14:paraId="2A8607D9">
            <w:pPr>
              <w:pStyle w:val="24"/>
              <w:jc w:val="center"/>
              <w:rPr>
                <w:rFonts w:hint="eastAsia" w:hAnsi="宋体" w:cs="宋体"/>
                <w:color w:val="auto"/>
                <w:sz w:val="22"/>
                <w:szCs w:val="22"/>
                <w:highlight w:val="none"/>
              </w:rPr>
            </w:pPr>
            <w:r>
              <w:rPr>
                <w:rFonts w:hint="eastAsia" w:hAnsi="宋体" w:cs="宋体"/>
                <w:color w:val="auto"/>
                <w:sz w:val="22"/>
                <w:szCs w:val="22"/>
                <w:highlight w:val="none"/>
              </w:rPr>
              <w:t>工期要求</w:t>
            </w:r>
          </w:p>
        </w:tc>
        <w:tc>
          <w:tcPr>
            <w:tcW w:w="8175" w:type="dxa"/>
            <w:vAlign w:val="center"/>
          </w:tcPr>
          <w:p w14:paraId="72E7CB8C">
            <w:pPr>
              <w:pStyle w:val="25"/>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本招标项目设计服务期为整个子项目实施期，服务期内招标人每次下达设计任务书后设计工期要求为：90个日历天。</w:t>
            </w:r>
          </w:p>
          <w:p w14:paraId="4178B125">
            <w:pPr>
              <w:pStyle w:val="25"/>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（1）初步设计阶段：自中标通知书发出之日起</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个日历天内完成初步设计并提交成果文件。</w:t>
            </w:r>
          </w:p>
          <w:p w14:paraId="4E30B8E0">
            <w:pPr>
              <w:pStyle w:val="25"/>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（2）施工图设计阶段：从初步设计评审完成之日起</w:t>
            </w:r>
            <w:r>
              <w:rPr>
                <w:rFonts w:hint="eastAsia" w:ascii="宋体" w:hAnsi="宋体" w:cs="宋体"/>
                <w:color w:val="auto"/>
                <w:sz w:val="22"/>
                <w:szCs w:val="22"/>
                <w:highlight w:val="none"/>
                <w:lang w:val="en-US" w:eastAsia="zh-CN"/>
              </w:rPr>
              <w:t>40</w:t>
            </w:r>
            <w:r>
              <w:rPr>
                <w:rFonts w:hint="eastAsia" w:ascii="宋体" w:hAnsi="宋体" w:cs="宋体"/>
                <w:color w:val="auto"/>
                <w:sz w:val="22"/>
                <w:szCs w:val="22"/>
                <w:highlight w:val="none"/>
              </w:rPr>
              <w:t>个日历天完成施工图设计；</w:t>
            </w:r>
          </w:p>
          <w:p w14:paraId="3E313A73">
            <w:pPr>
              <w:pStyle w:val="25"/>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（3）施工图修编：出具施工图审查初步意见后</w:t>
            </w: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rPr>
              <w:t>个日历天内完成施工图修编；</w:t>
            </w:r>
          </w:p>
          <w:p w14:paraId="019C15CA">
            <w:pPr>
              <w:pStyle w:val="25"/>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（4）施工现场配合服务：项目施工及缺陷责任期内。</w:t>
            </w:r>
          </w:p>
        </w:tc>
      </w:tr>
      <w:tr w14:paraId="401D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21ADBF5">
            <w:pPr>
              <w:pStyle w:val="24"/>
              <w:jc w:val="center"/>
              <w:rPr>
                <w:rFonts w:hint="eastAsia" w:hAnsi="宋体" w:cs="宋体"/>
                <w:color w:val="auto"/>
                <w:sz w:val="22"/>
                <w:szCs w:val="22"/>
                <w:highlight w:val="none"/>
              </w:rPr>
            </w:pPr>
            <w:r>
              <w:rPr>
                <w:rFonts w:hint="eastAsia" w:hAnsi="宋体" w:cs="宋体"/>
                <w:color w:val="auto"/>
                <w:sz w:val="22"/>
                <w:szCs w:val="22"/>
                <w:highlight w:val="none"/>
              </w:rPr>
              <w:t>15</w:t>
            </w:r>
          </w:p>
        </w:tc>
        <w:tc>
          <w:tcPr>
            <w:tcW w:w="1815" w:type="dxa"/>
            <w:vAlign w:val="center"/>
          </w:tcPr>
          <w:p w14:paraId="5B74ECE4">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房屋建筑工程</w:t>
            </w:r>
          </w:p>
          <w:p w14:paraId="2FB0CB16">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绿色建筑标准</w:t>
            </w:r>
          </w:p>
        </w:tc>
        <w:tc>
          <w:tcPr>
            <w:tcW w:w="8175" w:type="dxa"/>
            <w:vAlign w:val="center"/>
          </w:tcPr>
          <w:p w14:paraId="2C6BD6D2">
            <w:pPr>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本招标项目不纳入绿色建筑实施范围。</w:t>
            </w:r>
          </w:p>
        </w:tc>
      </w:tr>
      <w:tr w14:paraId="0803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D773D33">
            <w:pPr>
              <w:pStyle w:val="24"/>
              <w:jc w:val="center"/>
              <w:rPr>
                <w:rFonts w:hint="eastAsia" w:hAnsi="宋体" w:eastAsia="宋体" w:cs="宋体"/>
                <w:color w:val="auto"/>
                <w:sz w:val="22"/>
                <w:szCs w:val="22"/>
                <w:highlight w:val="none"/>
                <w:lang w:eastAsia="zh-CN"/>
              </w:rPr>
            </w:pPr>
            <w:r>
              <w:rPr>
                <w:rFonts w:hint="eastAsia" w:hAnsi="宋体" w:cs="宋体"/>
                <w:color w:val="auto"/>
                <w:sz w:val="22"/>
                <w:szCs w:val="22"/>
                <w:highlight w:val="none"/>
              </w:rPr>
              <w:t>1</w:t>
            </w:r>
            <w:r>
              <w:rPr>
                <w:rFonts w:hint="eastAsia" w:hAnsi="宋体" w:cs="宋体"/>
                <w:color w:val="auto"/>
                <w:sz w:val="22"/>
                <w:szCs w:val="22"/>
                <w:highlight w:val="none"/>
                <w:lang w:val="en-US" w:eastAsia="zh-CN"/>
              </w:rPr>
              <w:t>6</w:t>
            </w:r>
          </w:p>
        </w:tc>
        <w:tc>
          <w:tcPr>
            <w:tcW w:w="1815" w:type="dxa"/>
            <w:vAlign w:val="center"/>
          </w:tcPr>
          <w:p w14:paraId="6273D3F2">
            <w:pPr>
              <w:pStyle w:val="24"/>
              <w:jc w:val="center"/>
              <w:rPr>
                <w:rFonts w:hint="eastAsia" w:hAnsi="宋体" w:cs="宋体"/>
                <w:color w:val="FF0000"/>
                <w:sz w:val="22"/>
                <w:szCs w:val="22"/>
                <w:highlight w:val="none"/>
              </w:rPr>
            </w:pPr>
            <w:r>
              <w:rPr>
                <w:rFonts w:hint="eastAsia" w:hAnsi="宋体" w:cs="宋体"/>
                <w:color w:val="auto"/>
                <w:sz w:val="22"/>
                <w:szCs w:val="22"/>
                <w:highlight w:val="none"/>
              </w:rPr>
              <w:t>最高投标限价</w:t>
            </w:r>
          </w:p>
        </w:tc>
        <w:tc>
          <w:tcPr>
            <w:tcW w:w="8175" w:type="dxa"/>
            <w:vAlign w:val="center"/>
          </w:tcPr>
          <w:p w14:paraId="1096E606">
            <w:pPr>
              <w:pStyle w:val="24"/>
              <w:rPr>
                <w:rFonts w:hint="eastAsia" w:hAnsi="宋体" w:cs="宋体"/>
                <w:color w:val="auto"/>
                <w:sz w:val="22"/>
                <w:szCs w:val="22"/>
                <w:highlight w:val="none"/>
              </w:rPr>
            </w:pPr>
            <w:r>
              <w:rPr>
                <w:rFonts w:hint="eastAsia" w:hAnsi="宋体" w:cs="宋体"/>
                <w:color w:val="auto"/>
                <w:sz w:val="22"/>
                <w:szCs w:val="22"/>
                <w:highlight w:val="none"/>
              </w:rPr>
              <w:t>本项目设计招标最高投标限价为：人民币</w:t>
            </w:r>
            <w:r>
              <w:rPr>
                <w:rFonts w:hint="eastAsia" w:hAnsi="宋体" w:cs="宋体"/>
                <w:color w:val="auto"/>
                <w:sz w:val="22"/>
                <w:szCs w:val="22"/>
                <w:highlight w:val="none"/>
                <w:u w:val="single"/>
                <w:lang w:val="en-US" w:eastAsia="zh-CN"/>
              </w:rPr>
              <w:t>壹佰伍拾万</w:t>
            </w:r>
            <w:r>
              <w:rPr>
                <w:rFonts w:hint="eastAsia" w:hAnsi="宋体" w:cs="宋体"/>
                <w:color w:val="auto"/>
                <w:kern w:val="0"/>
                <w:sz w:val="22"/>
                <w:szCs w:val="22"/>
                <w:highlight w:val="none"/>
                <w:u w:val="single"/>
                <w:lang w:val="en-US" w:eastAsia="zh-CN"/>
              </w:rPr>
              <w:t>元整</w:t>
            </w:r>
            <w:r>
              <w:rPr>
                <w:rFonts w:hint="eastAsia" w:hAnsi="宋体" w:cs="宋体"/>
                <w:color w:val="auto"/>
                <w:kern w:val="0"/>
                <w:sz w:val="22"/>
                <w:szCs w:val="22"/>
                <w:highlight w:val="none"/>
                <w:u w:val="single"/>
              </w:rPr>
              <w:t xml:space="preserve"> </w:t>
            </w:r>
            <w:r>
              <w:rPr>
                <w:rFonts w:hint="eastAsia" w:hAnsi="宋体" w:cs="宋体"/>
                <w:color w:val="auto"/>
                <w:sz w:val="22"/>
                <w:szCs w:val="22"/>
                <w:highlight w:val="none"/>
              </w:rPr>
              <w:t>（¥</w:t>
            </w:r>
            <w:r>
              <w:rPr>
                <w:rFonts w:hint="eastAsia" w:hAnsi="宋体" w:cs="宋体"/>
                <w:color w:val="auto"/>
                <w:kern w:val="0"/>
                <w:sz w:val="22"/>
                <w:szCs w:val="22"/>
                <w:highlight w:val="none"/>
                <w:u w:val="single"/>
                <w:lang w:val="en-US" w:eastAsia="zh-CN"/>
              </w:rPr>
              <w:t>1500000.00</w:t>
            </w:r>
            <w:r>
              <w:rPr>
                <w:rFonts w:hint="eastAsia" w:hAnsi="宋体" w:cs="宋体"/>
                <w:color w:val="auto"/>
                <w:sz w:val="22"/>
                <w:szCs w:val="22"/>
                <w:highlight w:val="none"/>
                <w:u w:val="single"/>
              </w:rPr>
              <w:t>元</w:t>
            </w:r>
            <w:r>
              <w:rPr>
                <w:rFonts w:hint="eastAsia" w:hAnsi="宋体" w:cs="宋体"/>
                <w:color w:val="auto"/>
                <w:sz w:val="22"/>
                <w:szCs w:val="22"/>
                <w:highlight w:val="none"/>
              </w:rPr>
              <w:t>）</w:t>
            </w:r>
            <w:r>
              <w:rPr>
                <w:rFonts w:hint="eastAsia" w:hAnsi="宋体" w:cs="宋体"/>
                <w:snapToGrid w:val="0"/>
                <w:color w:val="auto"/>
                <w:kern w:val="0"/>
                <w:sz w:val="22"/>
                <w:szCs w:val="22"/>
                <w:highlight w:val="none"/>
              </w:rPr>
              <w:t>。</w:t>
            </w:r>
          </w:p>
        </w:tc>
      </w:tr>
      <w:tr w14:paraId="3EF7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E962CDC">
            <w:pPr>
              <w:pStyle w:val="24"/>
              <w:jc w:val="center"/>
              <w:rPr>
                <w:rFonts w:hint="eastAsia" w:hAnsi="宋体" w:eastAsia="宋体" w:cs="宋体"/>
                <w:color w:val="auto"/>
                <w:sz w:val="22"/>
                <w:szCs w:val="22"/>
                <w:highlight w:val="none"/>
                <w:lang w:eastAsia="zh-CN"/>
              </w:rPr>
            </w:pPr>
            <w:r>
              <w:rPr>
                <w:rFonts w:hint="eastAsia" w:hAnsi="宋体" w:cs="宋体"/>
                <w:color w:val="auto"/>
                <w:sz w:val="22"/>
                <w:szCs w:val="22"/>
                <w:highlight w:val="none"/>
              </w:rPr>
              <w:t>1</w:t>
            </w:r>
            <w:r>
              <w:rPr>
                <w:rFonts w:hint="eastAsia" w:hAnsi="宋体" w:cs="宋体"/>
                <w:color w:val="auto"/>
                <w:sz w:val="22"/>
                <w:szCs w:val="22"/>
                <w:highlight w:val="none"/>
                <w:lang w:val="en-US" w:eastAsia="zh-CN"/>
              </w:rPr>
              <w:t>7</w:t>
            </w:r>
          </w:p>
        </w:tc>
        <w:tc>
          <w:tcPr>
            <w:tcW w:w="1815" w:type="dxa"/>
            <w:vAlign w:val="center"/>
          </w:tcPr>
          <w:p w14:paraId="6243F565">
            <w:pPr>
              <w:pStyle w:val="24"/>
              <w:jc w:val="center"/>
              <w:rPr>
                <w:rFonts w:hint="eastAsia" w:hAnsi="宋体" w:cs="宋体"/>
                <w:color w:val="auto"/>
                <w:sz w:val="22"/>
                <w:szCs w:val="22"/>
                <w:highlight w:val="none"/>
              </w:rPr>
            </w:pPr>
            <w:r>
              <w:rPr>
                <w:rFonts w:hint="eastAsia" w:hAnsi="宋体" w:cs="宋体"/>
                <w:color w:val="auto"/>
                <w:sz w:val="22"/>
                <w:szCs w:val="22"/>
                <w:highlight w:val="none"/>
              </w:rPr>
              <w:t>质量标准</w:t>
            </w:r>
          </w:p>
        </w:tc>
        <w:tc>
          <w:tcPr>
            <w:tcW w:w="8175" w:type="dxa"/>
            <w:vAlign w:val="center"/>
          </w:tcPr>
          <w:p w14:paraId="642A1F19">
            <w:pPr>
              <w:pStyle w:val="24"/>
              <w:rPr>
                <w:rFonts w:hint="eastAsia" w:hAnsi="宋体" w:cs="宋体"/>
                <w:color w:val="auto"/>
                <w:sz w:val="22"/>
                <w:szCs w:val="22"/>
                <w:highlight w:val="none"/>
              </w:rPr>
            </w:pPr>
            <w:r>
              <w:rPr>
                <w:rFonts w:hint="eastAsia" w:hAnsi="宋体" w:cs="宋体"/>
                <w:color w:val="auto"/>
                <w:kern w:val="0"/>
                <w:sz w:val="22"/>
                <w:szCs w:val="22"/>
                <w:highlight w:val="none"/>
              </w:rPr>
              <w:t>符合现行的国家及地方的有关规划、设计的规范要求，并通过有关部门的审查，若需进行审图则必须经有资质的审图公司审图合格。</w:t>
            </w:r>
          </w:p>
        </w:tc>
      </w:tr>
      <w:tr w14:paraId="075D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6AB53AC">
            <w:pPr>
              <w:pStyle w:val="24"/>
              <w:spacing w:line="400" w:lineRule="exact"/>
              <w:jc w:val="center"/>
              <w:rPr>
                <w:rFonts w:hint="eastAsia" w:hAnsi="宋体" w:eastAsia="宋体" w:cs="宋体"/>
                <w:color w:val="auto"/>
                <w:sz w:val="22"/>
                <w:szCs w:val="22"/>
                <w:highlight w:val="none"/>
                <w:lang w:eastAsia="zh-CN"/>
              </w:rPr>
            </w:pPr>
            <w:r>
              <w:rPr>
                <w:rFonts w:hint="eastAsia" w:hAnsi="宋体" w:cs="宋体"/>
                <w:color w:val="auto"/>
                <w:sz w:val="22"/>
                <w:szCs w:val="22"/>
                <w:highlight w:val="none"/>
              </w:rPr>
              <w:t>1</w:t>
            </w:r>
            <w:r>
              <w:rPr>
                <w:rFonts w:hint="eastAsia" w:hAnsi="宋体" w:cs="宋体"/>
                <w:color w:val="auto"/>
                <w:sz w:val="22"/>
                <w:szCs w:val="22"/>
                <w:highlight w:val="none"/>
                <w:lang w:val="en-US" w:eastAsia="zh-CN"/>
              </w:rPr>
              <w:t>8</w:t>
            </w:r>
          </w:p>
        </w:tc>
        <w:tc>
          <w:tcPr>
            <w:tcW w:w="1815" w:type="dxa"/>
            <w:vAlign w:val="center"/>
          </w:tcPr>
          <w:p w14:paraId="35B5CA19">
            <w:pPr>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投标人资质</w:t>
            </w:r>
          </w:p>
          <w:p w14:paraId="1A16E80B">
            <w:pPr>
              <w:pStyle w:val="24"/>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及条件要求</w:t>
            </w:r>
          </w:p>
        </w:tc>
        <w:tc>
          <w:tcPr>
            <w:tcW w:w="8175" w:type="dxa"/>
            <w:vAlign w:val="center"/>
          </w:tcPr>
          <w:p w14:paraId="7E2A964A">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1.本工程</w:t>
            </w:r>
            <w:r>
              <w:rPr>
                <w:rFonts w:hint="eastAsia" w:ascii="宋体" w:hAnsi="宋体" w:cs="宋体"/>
                <w:b/>
                <w:bCs/>
                <w:color w:val="auto"/>
                <w:kern w:val="2"/>
                <w:sz w:val="22"/>
                <w:szCs w:val="22"/>
                <w:highlight w:val="none"/>
                <w:lang w:val="en-US" w:eastAsia="zh-CN" w:bidi="ar-SA"/>
              </w:rPr>
              <w:t>不</w:t>
            </w:r>
            <w:r>
              <w:rPr>
                <w:rFonts w:hint="eastAsia" w:ascii="宋体" w:hAnsi="宋体" w:eastAsia="宋体" w:cs="宋体"/>
                <w:b/>
                <w:bCs/>
                <w:color w:val="auto"/>
                <w:kern w:val="2"/>
                <w:sz w:val="22"/>
                <w:szCs w:val="22"/>
                <w:highlight w:val="none"/>
                <w:lang w:val="en-US" w:eastAsia="zh-CN" w:bidi="ar-SA"/>
              </w:rPr>
              <w:t>接受</w:t>
            </w:r>
            <w:r>
              <w:rPr>
                <w:rFonts w:hint="eastAsia" w:ascii="宋体" w:hAnsi="宋体" w:eastAsia="宋体" w:cs="宋体"/>
                <w:color w:val="auto"/>
                <w:kern w:val="2"/>
                <w:sz w:val="22"/>
                <w:szCs w:val="22"/>
                <w:highlight w:val="none"/>
                <w:lang w:val="en-US" w:eastAsia="zh-CN" w:bidi="ar-SA"/>
              </w:rPr>
              <w:t>联合体投标</w:t>
            </w:r>
            <w:r>
              <w:rPr>
                <w:rFonts w:hint="eastAsia" w:ascii="宋体" w:hAnsi="宋体" w:cs="宋体"/>
                <w:color w:val="auto"/>
                <w:kern w:val="2"/>
                <w:sz w:val="22"/>
                <w:szCs w:val="22"/>
                <w:highlight w:val="none"/>
                <w:lang w:val="en-US" w:eastAsia="zh-CN" w:bidi="ar-SA"/>
              </w:rPr>
              <w:t>。</w:t>
            </w:r>
          </w:p>
          <w:p w14:paraId="39A923B1">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2.资质要求</w:t>
            </w:r>
          </w:p>
          <w:p w14:paraId="100BB6E6">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2.1投标人须持有市场监督管理部门（或原工商管理部门）核发的营业执照，按国家法律经营的独立法人。</w:t>
            </w:r>
          </w:p>
          <w:p w14:paraId="25961B80">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2.2工程设计单位须持有建设行政主管部门核发的资质证书。</w:t>
            </w:r>
          </w:p>
          <w:p w14:paraId="6821621D">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default" w:ascii="宋体" w:hAnsi="宋体" w:eastAsia="宋体" w:cs="宋体"/>
                <w:color w:val="auto"/>
                <w:kern w:val="2"/>
                <w:sz w:val="22"/>
                <w:szCs w:val="22"/>
                <w:highlight w:val="cyan"/>
                <w:lang w:val="en-US" w:eastAsia="zh-CN" w:bidi="ar-SA"/>
              </w:rPr>
            </w:pPr>
            <w:r>
              <w:rPr>
                <w:rFonts w:hint="eastAsia" w:ascii="宋体" w:hAnsi="宋体" w:eastAsia="宋体" w:cs="宋体"/>
                <w:color w:val="auto"/>
                <w:kern w:val="2"/>
                <w:sz w:val="22"/>
                <w:szCs w:val="22"/>
                <w:highlight w:val="none"/>
                <w:lang w:val="en-US" w:eastAsia="zh-CN" w:bidi="ar-SA"/>
              </w:rPr>
              <w:t>2.3</w:t>
            </w:r>
            <w:r>
              <w:rPr>
                <w:rFonts w:hint="eastAsia" w:ascii="宋体" w:hAnsi="宋体" w:cs="宋体"/>
                <w:color w:val="auto"/>
                <w:kern w:val="2"/>
                <w:sz w:val="22"/>
                <w:szCs w:val="22"/>
                <w:highlight w:val="none"/>
                <w:lang w:val="en-US" w:eastAsia="zh-CN" w:bidi="ar-SA"/>
              </w:rPr>
              <w:t>投标人</w:t>
            </w:r>
            <w:r>
              <w:rPr>
                <w:rFonts w:hint="eastAsia" w:ascii="宋体" w:hAnsi="宋体" w:eastAsia="宋体" w:cs="宋体"/>
                <w:color w:val="auto"/>
                <w:kern w:val="2"/>
                <w:sz w:val="22"/>
                <w:szCs w:val="22"/>
                <w:highlight w:val="none"/>
                <w:lang w:val="en-US" w:eastAsia="zh-CN" w:bidi="ar-SA"/>
              </w:rPr>
              <w:t>必须具备以下资质之一：</w:t>
            </w:r>
          </w:p>
          <w:p w14:paraId="570C0AE5">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（1）工程设计综合甲级资质；</w:t>
            </w:r>
          </w:p>
          <w:p w14:paraId="7D261B79">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（2）同时具有建筑行业乙级以上（含乙级）资质及市政行业乙级以上（含乙级）。</w:t>
            </w:r>
          </w:p>
          <w:p w14:paraId="1340745E">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（3）同时具有建筑行业乙级以上（含乙级）资质及市政行业（燃气工程、轨道交通工程除外）设计乙级以上（含乙级）资质。</w:t>
            </w:r>
          </w:p>
          <w:p w14:paraId="4EA825A5">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（4）同时具有建筑行业乙级以上（含乙级）资质及市政行业(排水工程、道路工程)专业设计乙级以上（含乙级）资质。</w:t>
            </w:r>
          </w:p>
          <w:p w14:paraId="2594B9F9">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（5）同时具有建筑行业（建筑工程）专业乙级以上（含乙级）资质及市政行业乙级以上（含乙级）</w:t>
            </w:r>
            <w:r>
              <w:rPr>
                <w:rFonts w:hint="eastAsia" w:ascii="宋体" w:hAnsi="宋体" w:cs="宋体"/>
                <w:color w:val="auto"/>
                <w:kern w:val="2"/>
                <w:sz w:val="22"/>
                <w:szCs w:val="22"/>
                <w:highlight w:val="none"/>
                <w:lang w:val="en-US" w:eastAsia="zh-CN" w:bidi="ar-SA"/>
              </w:rPr>
              <w:t>资质</w:t>
            </w:r>
            <w:r>
              <w:rPr>
                <w:rFonts w:hint="eastAsia" w:ascii="宋体" w:hAnsi="宋体" w:eastAsia="宋体" w:cs="宋体"/>
                <w:color w:val="auto"/>
                <w:kern w:val="2"/>
                <w:sz w:val="22"/>
                <w:szCs w:val="22"/>
                <w:highlight w:val="none"/>
                <w:lang w:val="en-US" w:eastAsia="zh-CN" w:bidi="ar-SA"/>
              </w:rPr>
              <w:t>。</w:t>
            </w:r>
          </w:p>
          <w:p w14:paraId="5C63C259">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（6）同时具有建筑行业（建筑工程）专业乙级以上（含乙级）资质及市政行业（燃气工程、轨道交通工程除外）设计乙级以上（含乙级）资质。</w:t>
            </w:r>
          </w:p>
          <w:p w14:paraId="71BEF375">
            <w:pPr>
              <w:pStyle w:val="25"/>
              <w:widowControl/>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（7）同时具有建筑行业（建筑工程）专业乙级以上（含乙级）资质及市政行业(排水工程、道路工程)专业设计乙级以上（含乙级）资质。</w:t>
            </w:r>
          </w:p>
          <w:p w14:paraId="191E18B1">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2.4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4DF097CB">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3.相关人员要求</w:t>
            </w:r>
          </w:p>
          <w:p w14:paraId="21FC208D">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3.1拟派</w:t>
            </w:r>
            <w:r>
              <w:rPr>
                <w:rFonts w:hint="eastAsia" w:ascii="宋体" w:hAnsi="宋体" w:cs="宋体"/>
                <w:color w:val="auto"/>
                <w:sz w:val="22"/>
                <w:szCs w:val="22"/>
                <w:highlight w:val="none"/>
                <w:lang w:val="en-US" w:eastAsia="zh-CN"/>
              </w:rPr>
              <w:t>担任本项目</w:t>
            </w:r>
            <w:r>
              <w:rPr>
                <w:rFonts w:hint="eastAsia" w:ascii="宋体" w:hAnsi="宋体" w:cs="宋体"/>
                <w:color w:val="auto"/>
                <w:sz w:val="22"/>
                <w:szCs w:val="22"/>
                <w:highlight w:val="none"/>
              </w:rPr>
              <w:t>负责人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即设计负责人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须具备</w:t>
            </w:r>
            <w:r>
              <w:rPr>
                <w:rFonts w:hint="eastAsia" w:ascii="宋体" w:hAnsi="宋体" w:cs="宋体"/>
                <w:color w:val="auto"/>
                <w:sz w:val="22"/>
                <w:szCs w:val="22"/>
                <w:highlight w:val="none"/>
                <w:lang w:val="en-US" w:eastAsia="zh-CN"/>
              </w:rPr>
              <w:t>一级</w:t>
            </w:r>
            <w:r>
              <w:rPr>
                <w:rFonts w:hint="eastAsia" w:ascii="宋体" w:hAnsi="宋体" w:cs="宋体"/>
                <w:color w:val="auto"/>
                <w:sz w:val="22"/>
                <w:szCs w:val="22"/>
                <w:highlight w:val="none"/>
              </w:rPr>
              <w:t>注册建筑师执业资格。</w:t>
            </w:r>
          </w:p>
          <w:p w14:paraId="60797C44">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3.2投标人与其拟派往本项目所有人员之间必须具备合法、</w:t>
            </w:r>
            <w:r>
              <w:rPr>
                <w:rFonts w:hint="eastAsia" w:ascii="宋体" w:hAnsi="宋体" w:cs="宋体"/>
                <w:color w:val="auto"/>
                <w:sz w:val="22"/>
                <w:szCs w:val="22"/>
                <w:highlight w:val="none"/>
                <w:shd w:val="clear" w:fill="FFFFFF" w:themeFill="background1"/>
              </w:rPr>
              <w:t>唯一的劳动聘用关</w:t>
            </w:r>
            <w:r>
              <w:rPr>
                <w:rFonts w:hint="eastAsia" w:ascii="宋体" w:hAnsi="宋体" w:cs="宋体"/>
                <w:color w:val="auto"/>
                <w:sz w:val="22"/>
                <w:szCs w:val="22"/>
                <w:highlight w:val="none"/>
              </w:rPr>
              <w:t>系。拟派人员中具备注册执业资格的，其注册单位须与投标人保持一致。</w:t>
            </w:r>
          </w:p>
          <w:p w14:paraId="2FA11BA3">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4.禁止投标条款</w:t>
            </w:r>
          </w:p>
          <w:p w14:paraId="52AE1B5F">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4.1投标人不得存在下列情形之一：</w:t>
            </w:r>
          </w:p>
          <w:p w14:paraId="7C5CFF93">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（1）为招标人不具有独立法人资格的附属机构（单位）；</w:t>
            </w:r>
          </w:p>
          <w:p w14:paraId="16C5921B">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（2）与招标人存在利害关系且可能影响招标公正性；</w:t>
            </w:r>
          </w:p>
          <w:p w14:paraId="3482D845">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（3）与本招标项目的其他投标人为同一个单位负责人；</w:t>
            </w:r>
          </w:p>
          <w:p w14:paraId="1AAFAD54">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（4）与本招标项目的其他投标人存在控股、管理关系；</w:t>
            </w:r>
          </w:p>
          <w:p w14:paraId="60993652">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（5）为本招标项目的代建人；</w:t>
            </w:r>
          </w:p>
          <w:p w14:paraId="70C5DA94">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（6）为本招标项目的招标代理机构；</w:t>
            </w:r>
          </w:p>
          <w:p w14:paraId="715F4418">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（7）与本招标项目的代建人或招标代理机构同为一个法定代表人；</w:t>
            </w:r>
          </w:p>
          <w:p w14:paraId="6EC42EF2">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（8）与本招标项目的代建人或招标代理机构存在控股或参股关系；</w:t>
            </w:r>
          </w:p>
          <w:p w14:paraId="7749FF35">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（9）被依法暂停或者取消投标资格；</w:t>
            </w:r>
          </w:p>
          <w:p w14:paraId="6CD099D9">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（10）被责令停产停业、暂扣或者吊销许可证、暂扣或者吊销执照；</w:t>
            </w:r>
          </w:p>
          <w:p w14:paraId="19AB14F1">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（11）进入清算程序，或被宣告破产，或其他丧失履约能力的情形；</w:t>
            </w:r>
          </w:p>
          <w:p w14:paraId="534F25CF">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（12）在最近三年内发生重大质量问题（以相关行业主管部门的行政处罚决定或司法机关出具的有关法律文书为准）；</w:t>
            </w:r>
          </w:p>
          <w:p w14:paraId="1E6A6240">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（13）被“信用中国”网站（https://www.creditchina.gov.cn）发布的《法人和非法人组织公共信用信息报告》列为严重失信主体名单的。</w:t>
            </w:r>
          </w:p>
          <w:p w14:paraId="7247E1E0">
            <w:pPr>
              <w:pStyle w:val="25"/>
              <w:widowControl/>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4.2招标人拒绝以下名单中的单位参加本次投标：</w:t>
            </w:r>
          </w:p>
          <w:tbl>
            <w:tblPr>
              <w:tblStyle w:val="16"/>
              <w:tblW w:w="7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3826"/>
              <w:gridCol w:w="3297"/>
            </w:tblGrid>
            <w:tr w14:paraId="426C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5" w:type="dxa"/>
                  <w:vAlign w:val="center"/>
                </w:tcPr>
                <w:p w14:paraId="4AB14A28">
                  <w:pPr>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序号</w:t>
                  </w:r>
                </w:p>
              </w:tc>
              <w:tc>
                <w:tcPr>
                  <w:tcW w:w="3826" w:type="dxa"/>
                  <w:vAlign w:val="center"/>
                </w:tcPr>
                <w:p w14:paraId="0E76BD12">
                  <w:pPr>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单位名称</w:t>
                  </w:r>
                </w:p>
              </w:tc>
              <w:tc>
                <w:tcPr>
                  <w:tcW w:w="3297" w:type="dxa"/>
                  <w:vAlign w:val="center"/>
                </w:tcPr>
                <w:p w14:paraId="7C401B86">
                  <w:pPr>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拒绝原因</w:t>
                  </w:r>
                </w:p>
              </w:tc>
            </w:tr>
            <w:tr w14:paraId="666A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75" w:type="dxa"/>
                  <w:vAlign w:val="center"/>
                </w:tcPr>
                <w:p w14:paraId="67215ED4">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w:t>
                  </w:r>
                </w:p>
              </w:tc>
              <w:tc>
                <w:tcPr>
                  <w:tcW w:w="3826" w:type="dxa"/>
                  <w:vAlign w:val="center"/>
                </w:tcPr>
                <w:p w14:paraId="063FD86A">
                  <w:pPr>
                    <w:pStyle w:val="25"/>
                    <w:wordWrap w:val="0"/>
                    <w:adjustRightInd w:val="0"/>
                    <w:snapToGrid w:val="0"/>
                    <w:spacing w:line="360" w:lineRule="auto"/>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lang w:eastAsia="zh-CN"/>
                    </w:rPr>
                    <w:t>广东始兴工业园区管理委员会</w:t>
                  </w:r>
                </w:p>
              </w:tc>
              <w:tc>
                <w:tcPr>
                  <w:tcW w:w="3297" w:type="dxa"/>
                  <w:vAlign w:val="center"/>
                </w:tcPr>
                <w:p w14:paraId="5A5E157A">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为本招标项目的业主单位和招标人</w:t>
                  </w:r>
                </w:p>
              </w:tc>
            </w:tr>
            <w:tr w14:paraId="5DEE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75" w:type="dxa"/>
                  <w:vAlign w:val="center"/>
                </w:tcPr>
                <w:p w14:paraId="2885F0CD">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w:t>
                  </w:r>
                </w:p>
              </w:tc>
              <w:tc>
                <w:tcPr>
                  <w:tcW w:w="3826" w:type="dxa"/>
                  <w:vAlign w:val="center"/>
                </w:tcPr>
                <w:p w14:paraId="3573B5CD">
                  <w:pPr>
                    <w:pStyle w:val="25"/>
                    <w:wordWrap w:val="0"/>
                    <w:adjustRightInd w:val="0"/>
                    <w:snapToGrid w:val="0"/>
                    <w:spacing w:line="360" w:lineRule="auto"/>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lang w:eastAsia="zh-CN"/>
                    </w:rPr>
                    <w:t>亿诚建设项目管理有限公司</w:t>
                  </w:r>
                </w:p>
              </w:tc>
              <w:tc>
                <w:tcPr>
                  <w:tcW w:w="3297" w:type="dxa"/>
                  <w:vAlign w:val="center"/>
                </w:tcPr>
                <w:p w14:paraId="33123E55">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为本招标项目的招标代理机构</w:t>
                  </w:r>
                </w:p>
              </w:tc>
            </w:tr>
            <w:tr w14:paraId="5B08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75" w:type="dxa"/>
                  <w:vAlign w:val="center"/>
                </w:tcPr>
                <w:p w14:paraId="1266354E">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w:t>
                  </w:r>
                </w:p>
              </w:tc>
              <w:tc>
                <w:tcPr>
                  <w:tcW w:w="3826" w:type="dxa"/>
                  <w:vAlign w:val="center"/>
                </w:tcPr>
                <w:p w14:paraId="7617A363">
                  <w:pPr>
                    <w:pStyle w:val="25"/>
                    <w:wordWrap w:val="0"/>
                    <w:adjustRightInd w:val="0"/>
                    <w:snapToGrid w:val="0"/>
                    <w:spacing w:line="360" w:lineRule="auto"/>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lang w:eastAsia="zh-CN"/>
                    </w:rPr>
                    <w:t>广州金良工程咨询有限公司</w:t>
                  </w:r>
                </w:p>
              </w:tc>
              <w:tc>
                <w:tcPr>
                  <w:tcW w:w="3297" w:type="dxa"/>
                  <w:vAlign w:val="center"/>
                </w:tcPr>
                <w:p w14:paraId="03E3F3B2">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为本招标项目的可研编制单位</w:t>
                  </w:r>
                </w:p>
              </w:tc>
            </w:tr>
            <w:tr w14:paraId="7AE8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75" w:type="dxa"/>
                  <w:vAlign w:val="center"/>
                </w:tcPr>
                <w:p w14:paraId="5049FD52">
                  <w:pPr>
                    <w:pStyle w:val="25"/>
                    <w:wordWrap w:val="0"/>
                    <w:adjustRightInd w:val="0"/>
                    <w:snapToGrid w:val="0"/>
                    <w:spacing w:line="360" w:lineRule="auto"/>
                    <w:rPr>
                      <w:rFonts w:hint="eastAsia" w:ascii="宋体" w:hAnsi="宋体" w:eastAsia="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4</w:t>
                  </w:r>
                </w:p>
              </w:tc>
              <w:tc>
                <w:tcPr>
                  <w:tcW w:w="3826" w:type="dxa"/>
                  <w:vAlign w:val="center"/>
                </w:tcPr>
                <w:p w14:paraId="17474EBB">
                  <w:pPr>
                    <w:pStyle w:val="25"/>
                    <w:wordWrap w:val="0"/>
                    <w:adjustRightInd w:val="0"/>
                    <w:snapToGrid w:val="0"/>
                    <w:spacing w:line="360" w:lineRule="auto"/>
                    <w:rPr>
                      <w:rFonts w:hint="eastAsia" w:ascii="宋体" w:hAnsi="宋体" w:cs="宋体"/>
                      <w:snapToGrid w:val="0"/>
                      <w:color w:val="auto"/>
                      <w:kern w:val="0"/>
                      <w:sz w:val="22"/>
                      <w:szCs w:val="22"/>
                      <w:highlight w:val="none"/>
                      <w:lang w:eastAsia="zh-CN"/>
                    </w:rPr>
                  </w:pPr>
                  <w:r>
                    <w:rPr>
                      <w:rFonts w:hint="default" w:ascii="宋体" w:hAnsi="宋体" w:cs="宋体"/>
                      <w:snapToGrid w:val="0"/>
                      <w:color w:val="auto"/>
                      <w:kern w:val="0"/>
                      <w:sz w:val="22"/>
                      <w:szCs w:val="22"/>
                      <w:highlight w:val="none"/>
                      <w:lang w:val="en-US" w:eastAsia="zh-CN"/>
                    </w:rPr>
                    <w:t>长春建工勘测规划设计有限公司</w:t>
                  </w:r>
                </w:p>
              </w:tc>
              <w:tc>
                <w:tcPr>
                  <w:tcW w:w="3297" w:type="dxa"/>
                  <w:vAlign w:val="center"/>
                </w:tcPr>
                <w:p w14:paraId="2DBBAD95">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为本招标项目的</w:t>
                  </w:r>
                  <w:r>
                    <w:rPr>
                      <w:rFonts w:hint="eastAsia" w:ascii="宋体" w:hAnsi="宋体" w:cs="宋体"/>
                      <w:snapToGrid w:val="0"/>
                      <w:color w:val="auto"/>
                      <w:kern w:val="0"/>
                      <w:sz w:val="22"/>
                      <w:szCs w:val="22"/>
                      <w:highlight w:val="none"/>
                      <w:lang w:val="en-US" w:eastAsia="zh-CN"/>
                    </w:rPr>
                    <w:t>勘察</w:t>
                  </w:r>
                  <w:r>
                    <w:rPr>
                      <w:rFonts w:hint="eastAsia" w:ascii="宋体" w:hAnsi="宋体" w:cs="宋体"/>
                      <w:snapToGrid w:val="0"/>
                      <w:color w:val="auto"/>
                      <w:kern w:val="0"/>
                      <w:sz w:val="22"/>
                      <w:szCs w:val="22"/>
                      <w:highlight w:val="none"/>
                    </w:rPr>
                    <w:t>单位</w:t>
                  </w:r>
                </w:p>
              </w:tc>
            </w:tr>
            <w:tr w14:paraId="016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75" w:type="dxa"/>
                  <w:vAlign w:val="center"/>
                </w:tcPr>
                <w:p w14:paraId="1C945020">
                  <w:pPr>
                    <w:pStyle w:val="25"/>
                    <w:wordWrap w:val="0"/>
                    <w:adjustRightInd w:val="0"/>
                    <w:snapToGrid w:val="0"/>
                    <w:spacing w:line="360" w:lineRule="auto"/>
                    <w:rPr>
                      <w:rFonts w:hint="eastAsia" w:ascii="宋体" w:hAnsi="宋体" w:eastAsia="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5</w:t>
                  </w:r>
                </w:p>
              </w:tc>
              <w:tc>
                <w:tcPr>
                  <w:tcW w:w="3826" w:type="dxa"/>
                  <w:vAlign w:val="center"/>
                </w:tcPr>
                <w:p w14:paraId="3F408E43">
                  <w:pPr>
                    <w:pStyle w:val="25"/>
                    <w:wordWrap w:val="0"/>
                    <w:adjustRightInd w:val="0"/>
                    <w:snapToGrid w:val="0"/>
                    <w:spacing w:line="360" w:lineRule="auto"/>
                    <w:rPr>
                      <w:rFonts w:hint="eastAsia" w:ascii="宋体" w:hAnsi="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lang w:eastAsia="zh-CN"/>
                    </w:rPr>
                    <w:t>广东睿普工程管理有限公司</w:t>
                  </w:r>
                </w:p>
              </w:tc>
              <w:tc>
                <w:tcPr>
                  <w:tcW w:w="3297" w:type="dxa"/>
                  <w:vAlign w:val="center"/>
                </w:tcPr>
                <w:p w14:paraId="391C538D">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为本招标项目的</w:t>
                  </w:r>
                  <w:r>
                    <w:rPr>
                      <w:rFonts w:hint="eastAsia" w:ascii="宋体" w:hAnsi="宋体" w:cs="宋体"/>
                      <w:snapToGrid w:val="0"/>
                      <w:color w:val="auto"/>
                      <w:kern w:val="0"/>
                      <w:sz w:val="22"/>
                      <w:szCs w:val="22"/>
                      <w:highlight w:val="none"/>
                      <w:lang w:val="en-US" w:eastAsia="zh-CN"/>
                    </w:rPr>
                    <w:t>监理单位</w:t>
                  </w:r>
                </w:p>
              </w:tc>
            </w:tr>
            <w:tr w14:paraId="49F9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75" w:type="dxa"/>
                  <w:vAlign w:val="center"/>
                </w:tcPr>
                <w:p w14:paraId="2E0B44A3">
                  <w:pPr>
                    <w:pStyle w:val="25"/>
                    <w:wordWrap w:val="0"/>
                    <w:adjustRightInd w:val="0"/>
                    <w:snapToGrid w:val="0"/>
                    <w:spacing w:line="360" w:lineRule="auto"/>
                    <w:rPr>
                      <w:rFonts w:hint="eastAsia" w:ascii="宋体" w:hAnsi="宋体" w:eastAsia="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6</w:t>
                  </w:r>
                </w:p>
              </w:tc>
              <w:tc>
                <w:tcPr>
                  <w:tcW w:w="3826" w:type="dxa"/>
                  <w:vAlign w:val="center"/>
                </w:tcPr>
                <w:p w14:paraId="37F42498">
                  <w:pPr>
                    <w:pStyle w:val="14"/>
                    <w:keepNext w:val="0"/>
                    <w:keepLines w:val="0"/>
                    <w:widowControl/>
                    <w:numPr>
                      <w:numId w:val="0"/>
                    </w:numPr>
                    <w:suppressLineNumbers w:val="0"/>
                    <w:wordWrap w:val="0"/>
                    <w:spacing w:line="23" w:lineRule="atLeast"/>
                    <w:jc w:val="left"/>
                    <w:rPr>
                      <w:rFonts w:hint="default" w:ascii="宋体" w:hAnsi="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eastAsia="zh-CN"/>
                    </w:rPr>
                    <w:t>四川省蜀顺工程建设咨询有限</w:t>
                  </w:r>
                  <w:r>
                    <w:rPr>
                      <w:rFonts w:hint="eastAsia" w:ascii="宋体" w:hAnsi="宋体" w:cs="宋体"/>
                      <w:snapToGrid w:val="0"/>
                      <w:color w:val="auto"/>
                      <w:kern w:val="0"/>
                      <w:sz w:val="22"/>
                      <w:szCs w:val="22"/>
                      <w:highlight w:val="none"/>
                      <w:lang w:val="en-US" w:eastAsia="zh-CN"/>
                    </w:rPr>
                    <w:t>公司</w:t>
                  </w:r>
                </w:p>
              </w:tc>
              <w:tc>
                <w:tcPr>
                  <w:tcW w:w="3297" w:type="dxa"/>
                  <w:vAlign w:val="center"/>
                </w:tcPr>
                <w:p w14:paraId="20E9FA87">
                  <w:pPr>
                    <w:pStyle w:val="14"/>
                    <w:keepNext w:val="0"/>
                    <w:keepLines w:val="0"/>
                    <w:widowControl/>
                    <w:numPr>
                      <w:numId w:val="0"/>
                    </w:numPr>
                    <w:suppressLineNumbers w:val="0"/>
                    <w:wordWrap w:val="0"/>
                    <w:spacing w:line="23" w:lineRule="atLeas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本招标项目的</w:t>
                  </w:r>
                  <w:r>
                    <w:rPr>
                      <w:rFonts w:hint="eastAsia" w:ascii="宋体" w:hAnsi="宋体" w:cs="宋体"/>
                      <w:snapToGrid w:val="0"/>
                      <w:color w:val="auto"/>
                      <w:kern w:val="0"/>
                      <w:sz w:val="22"/>
                      <w:szCs w:val="22"/>
                      <w:highlight w:val="none"/>
                      <w:lang w:val="en-US" w:eastAsia="zh-CN"/>
                    </w:rPr>
                    <w:t>全过程造价单位</w:t>
                  </w:r>
                </w:p>
              </w:tc>
            </w:tr>
          </w:tbl>
          <w:p w14:paraId="762EDFAE">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5.其他要求</w:t>
            </w:r>
          </w:p>
          <w:p w14:paraId="7F47FA63">
            <w:pPr>
              <w:pStyle w:val="25"/>
              <w:widowControl/>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sz w:val="22"/>
                <w:szCs w:val="22"/>
                <w:highlight w:val="none"/>
              </w:rPr>
              <w:t>省外企业及其拟派往本项目管理机构的所有人员须按照《广东省住房和城乡建设厅关于取消省外建筑企业和人员进粤信息备案有关工作的通知》（粤建市﹝2015﹞52号）规定在“进粤企业和人员诚信信息登记平台”录入相关信息并通过数据规范检查。</w:t>
            </w:r>
          </w:p>
        </w:tc>
      </w:tr>
      <w:tr w14:paraId="0E21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E3494F0">
            <w:pPr>
              <w:pStyle w:val="24"/>
              <w:spacing w:line="400" w:lineRule="exact"/>
              <w:jc w:val="center"/>
              <w:rPr>
                <w:rFonts w:hint="default"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19</w:t>
            </w:r>
          </w:p>
        </w:tc>
        <w:tc>
          <w:tcPr>
            <w:tcW w:w="1815" w:type="dxa"/>
            <w:vAlign w:val="center"/>
          </w:tcPr>
          <w:p w14:paraId="32429999">
            <w:pPr>
              <w:pStyle w:val="24"/>
              <w:jc w:val="center"/>
              <w:rPr>
                <w:rFonts w:hint="eastAsia" w:hAnsi="宋体" w:cs="宋体"/>
                <w:color w:val="auto"/>
                <w:sz w:val="22"/>
                <w:szCs w:val="22"/>
                <w:highlight w:val="none"/>
              </w:rPr>
            </w:pPr>
            <w:r>
              <w:rPr>
                <w:rFonts w:hint="eastAsia" w:hAnsi="宋体" w:cs="宋体"/>
                <w:color w:val="auto"/>
                <w:sz w:val="22"/>
                <w:szCs w:val="22"/>
                <w:highlight w:val="none"/>
              </w:rPr>
              <w:t>评标定标方法</w:t>
            </w:r>
          </w:p>
        </w:tc>
        <w:tc>
          <w:tcPr>
            <w:tcW w:w="8175" w:type="dxa"/>
            <w:vAlign w:val="center"/>
          </w:tcPr>
          <w:p w14:paraId="400B5754">
            <w:pPr>
              <w:pStyle w:val="24"/>
              <w:ind w:firstLine="220" w:firstLineChars="100"/>
              <w:rPr>
                <w:rFonts w:hint="eastAsia" w:hAnsi="宋体" w:cs="宋体"/>
                <w:color w:val="auto"/>
                <w:sz w:val="22"/>
                <w:szCs w:val="22"/>
                <w:highlight w:val="none"/>
              </w:rPr>
            </w:pPr>
            <w:r>
              <w:rPr>
                <w:rFonts w:hint="eastAsia" w:hAnsi="宋体" w:cs="宋体"/>
                <w:color w:val="auto"/>
                <w:sz w:val="22"/>
                <w:szCs w:val="22"/>
                <w:highlight w:val="none"/>
              </w:rPr>
              <w:t>综合评估法</w:t>
            </w:r>
          </w:p>
        </w:tc>
      </w:tr>
      <w:tr w14:paraId="0A9F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7DBB91B">
            <w:pPr>
              <w:pStyle w:val="24"/>
              <w:spacing w:line="400" w:lineRule="exact"/>
              <w:jc w:val="center"/>
              <w:rPr>
                <w:rFonts w:hint="eastAsia" w:hAnsi="宋体" w:eastAsia="宋体" w:cs="宋体"/>
                <w:color w:val="auto"/>
                <w:sz w:val="22"/>
                <w:szCs w:val="22"/>
                <w:highlight w:val="none"/>
                <w:lang w:eastAsia="zh-CN"/>
              </w:rPr>
            </w:pPr>
            <w:r>
              <w:rPr>
                <w:rFonts w:hint="eastAsia" w:hAnsi="宋体" w:cs="宋体"/>
                <w:color w:val="auto"/>
                <w:sz w:val="22"/>
                <w:szCs w:val="22"/>
                <w:highlight w:val="none"/>
              </w:rPr>
              <w:t>2</w:t>
            </w:r>
            <w:r>
              <w:rPr>
                <w:rFonts w:hint="eastAsia" w:hAnsi="宋体" w:cs="宋体"/>
                <w:color w:val="auto"/>
                <w:sz w:val="22"/>
                <w:szCs w:val="22"/>
                <w:highlight w:val="none"/>
                <w:lang w:val="en-US" w:eastAsia="zh-CN"/>
              </w:rPr>
              <w:t>0</w:t>
            </w:r>
          </w:p>
        </w:tc>
        <w:tc>
          <w:tcPr>
            <w:tcW w:w="1815" w:type="dxa"/>
            <w:vAlign w:val="center"/>
          </w:tcPr>
          <w:p w14:paraId="53591BEC">
            <w:pPr>
              <w:pStyle w:val="24"/>
              <w:jc w:val="center"/>
              <w:rPr>
                <w:rFonts w:hint="eastAsia" w:hAnsi="宋体" w:cs="宋体"/>
                <w:color w:val="auto"/>
                <w:sz w:val="22"/>
                <w:szCs w:val="22"/>
                <w:highlight w:val="none"/>
              </w:rPr>
            </w:pPr>
            <w:r>
              <w:rPr>
                <w:rFonts w:hint="eastAsia" w:hAnsi="宋体" w:cs="宋体"/>
                <w:color w:val="auto"/>
                <w:sz w:val="22"/>
                <w:szCs w:val="22"/>
                <w:highlight w:val="none"/>
              </w:rPr>
              <w:t>评标委员会</w:t>
            </w:r>
          </w:p>
          <w:p w14:paraId="1C9101C8">
            <w:pPr>
              <w:pStyle w:val="24"/>
              <w:jc w:val="center"/>
              <w:rPr>
                <w:rFonts w:hint="eastAsia" w:hAnsi="宋体" w:cs="宋体"/>
                <w:color w:val="auto"/>
                <w:sz w:val="22"/>
                <w:szCs w:val="22"/>
                <w:highlight w:val="none"/>
              </w:rPr>
            </w:pPr>
            <w:r>
              <w:rPr>
                <w:rFonts w:hint="eastAsia" w:hAnsi="宋体" w:cs="宋体"/>
                <w:color w:val="auto"/>
                <w:sz w:val="22"/>
                <w:szCs w:val="22"/>
                <w:highlight w:val="none"/>
              </w:rPr>
              <w:t>组成</w:t>
            </w:r>
          </w:p>
        </w:tc>
        <w:tc>
          <w:tcPr>
            <w:tcW w:w="8175" w:type="dxa"/>
            <w:vAlign w:val="center"/>
          </w:tcPr>
          <w:p w14:paraId="01FE0F5B">
            <w:pPr>
              <w:pStyle w:val="24"/>
              <w:ind w:firstLine="440" w:firstLineChars="200"/>
              <w:rPr>
                <w:rFonts w:hint="eastAsia" w:hAnsi="宋体" w:cs="宋体"/>
                <w:bCs/>
                <w:color w:val="auto"/>
                <w:sz w:val="22"/>
                <w:szCs w:val="22"/>
                <w:highlight w:val="none"/>
              </w:rPr>
            </w:pPr>
            <w:r>
              <w:rPr>
                <w:rFonts w:hint="eastAsia" w:hAnsi="宋体" w:cs="宋体"/>
                <w:color w:val="auto"/>
                <w:kern w:val="0"/>
                <w:sz w:val="22"/>
                <w:szCs w:val="22"/>
                <w:highlight w:val="none"/>
              </w:rPr>
              <w:t>评标委员会由</w:t>
            </w:r>
            <w:r>
              <w:rPr>
                <w:rFonts w:hint="eastAsia" w:hAnsi="宋体" w:cs="宋体"/>
                <w:color w:val="auto"/>
                <w:kern w:val="0"/>
                <w:sz w:val="22"/>
                <w:szCs w:val="22"/>
                <w:highlight w:val="none"/>
                <w:u w:val="single"/>
              </w:rPr>
              <w:t>5</w:t>
            </w:r>
            <w:r>
              <w:rPr>
                <w:rFonts w:hint="eastAsia" w:hAnsi="宋体" w:cs="宋体"/>
                <w:color w:val="auto"/>
                <w:kern w:val="0"/>
                <w:sz w:val="22"/>
                <w:szCs w:val="22"/>
                <w:highlight w:val="none"/>
              </w:rPr>
              <w:t>人组成，其中招标人代表</w:t>
            </w:r>
            <w:r>
              <w:rPr>
                <w:rFonts w:hint="eastAsia" w:hAnsi="宋体" w:cs="宋体"/>
                <w:color w:val="auto"/>
                <w:kern w:val="0"/>
                <w:sz w:val="22"/>
                <w:szCs w:val="22"/>
                <w:highlight w:val="none"/>
                <w:u w:val="single"/>
              </w:rPr>
              <w:t>0</w:t>
            </w:r>
            <w:r>
              <w:rPr>
                <w:rFonts w:hint="eastAsia" w:hAnsi="宋体" w:cs="宋体"/>
                <w:color w:val="auto"/>
                <w:kern w:val="0"/>
                <w:sz w:val="22"/>
                <w:szCs w:val="22"/>
                <w:highlight w:val="none"/>
              </w:rPr>
              <w:t>人，专家</w:t>
            </w:r>
            <w:r>
              <w:rPr>
                <w:rFonts w:hint="eastAsia" w:hAnsi="宋体" w:cs="宋体"/>
                <w:color w:val="auto"/>
                <w:kern w:val="0"/>
                <w:sz w:val="22"/>
                <w:szCs w:val="22"/>
                <w:highlight w:val="none"/>
                <w:u w:val="single"/>
              </w:rPr>
              <w:t>5</w:t>
            </w:r>
            <w:r>
              <w:rPr>
                <w:rFonts w:hint="eastAsia" w:hAnsi="宋体" w:cs="宋体"/>
                <w:color w:val="auto"/>
                <w:kern w:val="0"/>
                <w:sz w:val="22"/>
                <w:szCs w:val="22"/>
                <w:highlight w:val="none"/>
              </w:rPr>
              <w:t>人。专家从</w:t>
            </w:r>
            <w:r>
              <w:rPr>
                <w:rFonts w:hint="eastAsia" w:hAnsi="宋体" w:cs="宋体"/>
                <w:color w:val="auto"/>
                <w:kern w:val="0"/>
                <w:sz w:val="22"/>
                <w:szCs w:val="22"/>
                <w:highlight w:val="none"/>
                <w:u w:val="single"/>
              </w:rPr>
              <w:t>广东省综合评标评审专家库（韶关区域）中</w:t>
            </w:r>
            <w:r>
              <w:rPr>
                <w:rFonts w:hint="eastAsia" w:hAnsi="宋体" w:cs="宋体"/>
                <w:color w:val="auto"/>
                <w:kern w:val="0"/>
                <w:sz w:val="22"/>
                <w:szCs w:val="22"/>
                <w:highlight w:val="none"/>
              </w:rPr>
              <w:t>随机抽取，其中技术类专家</w:t>
            </w:r>
            <w:r>
              <w:rPr>
                <w:rFonts w:hint="eastAsia" w:hAnsi="宋体" w:cs="宋体"/>
                <w:color w:val="auto"/>
                <w:kern w:val="0"/>
                <w:sz w:val="22"/>
                <w:szCs w:val="22"/>
                <w:highlight w:val="none"/>
                <w:u w:val="single"/>
              </w:rPr>
              <w:t>3</w:t>
            </w:r>
            <w:r>
              <w:rPr>
                <w:rFonts w:hint="eastAsia" w:hAnsi="宋体" w:cs="宋体"/>
                <w:color w:val="auto"/>
                <w:kern w:val="0"/>
                <w:sz w:val="22"/>
                <w:szCs w:val="22"/>
                <w:highlight w:val="none"/>
              </w:rPr>
              <w:t>人，经济类专家</w:t>
            </w:r>
            <w:r>
              <w:rPr>
                <w:rFonts w:hint="eastAsia" w:hAnsi="宋体" w:cs="宋体"/>
                <w:color w:val="auto"/>
                <w:kern w:val="0"/>
                <w:sz w:val="22"/>
                <w:szCs w:val="22"/>
                <w:highlight w:val="none"/>
                <w:u w:val="single"/>
              </w:rPr>
              <w:t>2</w:t>
            </w:r>
            <w:r>
              <w:rPr>
                <w:rFonts w:hint="eastAsia" w:hAnsi="宋体" w:cs="宋体"/>
                <w:color w:val="auto"/>
                <w:kern w:val="0"/>
                <w:sz w:val="22"/>
                <w:szCs w:val="22"/>
                <w:highlight w:val="none"/>
              </w:rPr>
              <w:t>人。</w:t>
            </w:r>
          </w:p>
        </w:tc>
      </w:tr>
      <w:tr w14:paraId="452B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E3A277F">
            <w:pPr>
              <w:pStyle w:val="24"/>
              <w:spacing w:line="400" w:lineRule="exact"/>
              <w:jc w:val="center"/>
              <w:rPr>
                <w:rFonts w:hint="eastAsia" w:hAnsi="宋体" w:eastAsia="宋体" w:cs="宋体"/>
                <w:color w:val="auto"/>
                <w:sz w:val="22"/>
                <w:szCs w:val="22"/>
                <w:highlight w:val="none"/>
                <w:lang w:eastAsia="zh-CN"/>
              </w:rPr>
            </w:pPr>
            <w:r>
              <w:rPr>
                <w:rFonts w:hint="eastAsia" w:hAnsi="宋体" w:cs="宋体"/>
                <w:color w:val="auto"/>
                <w:sz w:val="22"/>
                <w:szCs w:val="22"/>
                <w:highlight w:val="none"/>
              </w:rPr>
              <w:t>2</w:t>
            </w:r>
            <w:r>
              <w:rPr>
                <w:rFonts w:hint="eastAsia" w:hAnsi="宋体" w:cs="宋体"/>
                <w:color w:val="auto"/>
                <w:sz w:val="22"/>
                <w:szCs w:val="22"/>
                <w:highlight w:val="none"/>
                <w:lang w:val="en-US" w:eastAsia="zh-CN"/>
              </w:rPr>
              <w:t>1</w:t>
            </w:r>
          </w:p>
        </w:tc>
        <w:tc>
          <w:tcPr>
            <w:tcW w:w="1815" w:type="dxa"/>
            <w:vAlign w:val="center"/>
          </w:tcPr>
          <w:p w14:paraId="080A1117">
            <w:pPr>
              <w:pStyle w:val="24"/>
              <w:jc w:val="center"/>
              <w:rPr>
                <w:rFonts w:hint="eastAsia" w:hAnsi="宋体" w:cs="宋体"/>
                <w:color w:val="auto"/>
                <w:sz w:val="22"/>
                <w:szCs w:val="22"/>
                <w:highlight w:val="none"/>
              </w:rPr>
            </w:pPr>
            <w:r>
              <w:rPr>
                <w:rFonts w:hint="eastAsia" w:hAnsi="宋体" w:cs="宋体"/>
                <w:color w:val="auto"/>
                <w:sz w:val="22"/>
                <w:szCs w:val="22"/>
                <w:highlight w:val="none"/>
              </w:rPr>
              <w:t>投标文件组成</w:t>
            </w:r>
          </w:p>
        </w:tc>
        <w:tc>
          <w:tcPr>
            <w:tcW w:w="8175" w:type="dxa"/>
            <w:vAlign w:val="center"/>
          </w:tcPr>
          <w:p w14:paraId="053E6169">
            <w:pPr>
              <w:pStyle w:val="24"/>
              <w:ind w:firstLine="220" w:firstLineChars="100"/>
              <w:rPr>
                <w:rFonts w:hint="eastAsia" w:hAnsi="宋体" w:cs="宋体"/>
                <w:color w:val="auto"/>
                <w:sz w:val="22"/>
                <w:szCs w:val="22"/>
                <w:highlight w:val="none"/>
              </w:rPr>
            </w:pPr>
            <w:r>
              <w:rPr>
                <w:rFonts w:hint="eastAsia" w:hAnsi="宋体" w:cs="宋体"/>
                <w:color w:val="auto"/>
                <w:sz w:val="22"/>
                <w:szCs w:val="22"/>
                <w:highlight w:val="none"/>
              </w:rPr>
              <w:t>投标文件包括商务经济标书、技术标书</w:t>
            </w:r>
            <w:r>
              <w:rPr>
                <w:rFonts w:hint="eastAsia" w:hAnsi="宋体" w:cs="宋体"/>
                <w:snapToGrid w:val="0"/>
                <w:color w:val="auto"/>
                <w:kern w:val="0"/>
                <w:sz w:val="22"/>
                <w:szCs w:val="22"/>
                <w:highlight w:val="none"/>
              </w:rPr>
              <w:t>两个分册</w:t>
            </w:r>
            <w:r>
              <w:rPr>
                <w:rFonts w:hint="eastAsia" w:hAnsi="宋体" w:cs="宋体"/>
                <w:color w:val="auto"/>
                <w:sz w:val="22"/>
                <w:szCs w:val="22"/>
                <w:highlight w:val="none"/>
              </w:rPr>
              <w:t>。</w:t>
            </w:r>
          </w:p>
        </w:tc>
      </w:tr>
      <w:tr w14:paraId="587D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5554AD9">
            <w:pPr>
              <w:pStyle w:val="24"/>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2</w:t>
            </w:r>
            <w:r>
              <w:rPr>
                <w:rFonts w:hint="eastAsia" w:hAnsi="宋体" w:cs="宋体"/>
                <w:color w:val="auto"/>
                <w:sz w:val="22"/>
                <w:szCs w:val="22"/>
                <w:highlight w:val="none"/>
                <w:lang w:val="en-US" w:eastAsia="zh-CN"/>
              </w:rPr>
              <w:t>2</w:t>
            </w:r>
          </w:p>
        </w:tc>
        <w:tc>
          <w:tcPr>
            <w:tcW w:w="1815" w:type="dxa"/>
            <w:vAlign w:val="center"/>
          </w:tcPr>
          <w:p w14:paraId="2425312A">
            <w:pPr>
              <w:pStyle w:val="24"/>
              <w:spacing w:line="240" w:lineRule="auto"/>
              <w:jc w:val="center"/>
              <w:rPr>
                <w:rFonts w:hint="eastAsia" w:hAnsi="宋体" w:cs="宋体"/>
                <w:color w:val="auto"/>
                <w:sz w:val="22"/>
                <w:szCs w:val="22"/>
                <w:highlight w:val="none"/>
              </w:rPr>
            </w:pPr>
            <w:r>
              <w:rPr>
                <w:rFonts w:hint="eastAsia" w:hAnsi="宋体" w:cs="宋体"/>
                <w:color w:val="auto"/>
                <w:sz w:val="22"/>
                <w:szCs w:val="22"/>
                <w:highlight w:val="none"/>
              </w:rPr>
              <w:t>技术标书</w:t>
            </w:r>
          </w:p>
          <w:p w14:paraId="41DBD2ED">
            <w:pPr>
              <w:pStyle w:val="24"/>
              <w:spacing w:line="240" w:lineRule="auto"/>
              <w:jc w:val="center"/>
              <w:rPr>
                <w:rFonts w:hint="eastAsia" w:hAnsi="宋体" w:cs="宋体"/>
                <w:color w:val="auto"/>
                <w:sz w:val="22"/>
                <w:szCs w:val="22"/>
                <w:highlight w:val="none"/>
              </w:rPr>
            </w:pPr>
            <w:r>
              <w:rPr>
                <w:rFonts w:hint="eastAsia" w:hAnsi="宋体" w:cs="宋体"/>
                <w:color w:val="auto"/>
                <w:sz w:val="22"/>
                <w:szCs w:val="22"/>
                <w:highlight w:val="none"/>
              </w:rPr>
              <w:t>评审方式</w:t>
            </w:r>
          </w:p>
        </w:tc>
        <w:tc>
          <w:tcPr>
            <w:tcW w:w="8175" w:type="dxa"/>
            <w:vAlign w:val="center"/>
          </w:tcPr>
          <w:p w14:paraId="2937B08E">
            <w:pPr>
              <w:pStyle w:val="24"/>
              <w:ind w:firstLine="220" w:firstLineChars="100"/>
              <w:rPr>
                <w:rFonts w:hint="eastAsia" w:hAnsi="宋体" w:cs="宋体"/>
                <w:color w:val="auto"/>
                <w:sz w:val="22"/>
                <w:szCs w:val="22"/>
                <w:highlight w:val="none"/>
              </w:rPr>
            </w:pPr>
            <w:r>
              <w:rPr>
                <w:rFonts w:hint="eastAsia" w:hAnsi="宋体" w:cs="宋体"/>
                <w:color w:val="auto"/>
                <w:sz w:val="22"/>
                <w:szCs w:val="22"/>
                <w:highlight w:val="none"/>
              </w:rPr>
              <w:t>本次招标技术标书</w:t>
            </w:r>
            <w:r>
              <w:rPr>
                <w:rFonts w:hint="eastAsia" w:hAnsi="宋体" w:cs="宋体"/>
                <w:color w:val="auto"/>
                <w:sz w:val="22"/>
                <w:szCs w:val="22"/>
                <w:highlight w:val="none"/>
                <w:u w:val="single"/>
              </w:rPr>
              <w:t>不采用</w:t>
            </w:r>
            <w:r>
              <w:rPr>
                <w:rFonts w:hint="eastAsia" w:hAnsi="宋体" w:cs="宋体"/>
                <w:color w:val="auto"/>
                <w:sz w:val="22"/>
                <w:szCs w:val="22"/>
                <w:highlight w:val="none"/>
              </w:rPr>
              <w:t>“暗标”方式进行评审。</w:t>
            </w:r>
          </w:p>
        </w:tc>
      </w:tr>
      <w:tr w14:paraId="3040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F3529BD">
            <w:pPr>
              <w:pStyle w:val="24"/>
              <w:spacing w:line="400" w:lineRule="exact"/>
              <w:jc w:val="center"/>
              <w:rPr>
                <w:rFonts w:hint="eastAsia" w:hAnsi="宋体" w:eastAsia="宋体" w:cs="宋体"/>
                <w:color w:val="auto"/>
                <w:sz w:val="22"/>
                <w:szCs w:val="22"/>
                <w:highlight w:val="none"/>
                <w:lang w:eastAsia="zh-CN"/>
              </w:rPr>
            </w:pPr>
            <w:r>
              <w:rPr>
                <w:rFonts w:hint="eastAsia" w:hAnsi="宋体" w:cs="宋体"/>
                <w:color w:val="auto"/>
                <w:sz w:val="22"/>
                <w:szCs w:val="22"/>
                <w:highlight w:val="none"/>
              </w:rPr>
              <w:t>2</w:t>
            </w:r>
            <w:r>
              <w:rPr>
                <w:rFonts w:hint="eastAsia" w:hAnsi="宋体" w:cs="宋体"/>
                <w:color w:val="auto"/>
                <w:sz w:val="22"/>
                <w:szCs w:val="22"/>
                <w:highlight w:val="none"/>
                <w:lang w:val="en-US" w:eastAsia="zh-CN"/>
              </w:rPr>
              <w:t>3</w:t>
            </w:r>
          </w:p>
        </w:tc>
        <w:tc>
          <w:tcPr>
            <w:tcW w:w="1815" w:type="dxa"/>
            <w:vAlign w:val="center"/>
          </w:tcPr>
          <w:p w14:paraId="458F0A9B">
            <w:pPr>
              <w:pStyle w:val="24"/>
              <w:jc w:val="center"/>
              <w:rPr>
                <w:rFonts w:hint="eastAsia" w:hAnsi="宋体" w:cs="宋体"/>
                <w:color w:val="auto"/>
                <w:sz w:val="22"/>
                <w:szCs w:val="22"/>
                <w:highlight w:val="none"/>
              </w:rPr>
            </w:pPr>
            <w:r>
              <w:rPr>
                <w:rFonts w:hint="eastAsia" w:hAnsi="宋体" w:cs="宋体"/>
                <w:color w:val="auto"/>
                <w:sz w:val="22"/>
                <w:szCs w:val="22"/>
                <w:highlight w:val="none"/>
              </w:rPr>
              <w:t>投标保证金</w:t>
            </w:r>
          </w:p>
        </w:tc>
        <w:tc>
          <w:tcPr>
            <w:tcW w:w="8175" w:type="dxa"/>
            <w:vAlign w:val="center"/>
          </w:tcPr>
          <w:p w14:paraId="1B96B913">
            <w:pPr>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1.投标人须缴纳金额为人民币</w:t>
            </w:r>
            <w:r>
              <w:rPr>
                <w:rFonts w:hint="eastAsia" w:ascii="宋体" w:hAnsi="宋体" w:cs="宋体"/>
                <w:color w:val="auto"/>
                <w:kern w:val="0"/>
                <w:sz w:val="22"/>
                <w:szCs w:val="22"/>
                <w:highlight w:val="none"/>
                <w:lang w:val="en-US" w:eastAsia="zh-CN"/>
              </w:rPr>
              <w:t>叁万元整</w:t>
            </w:r>
            <w:r>
              <w:rPr>
                <w:rFonts w:hint="eastAsia" w:ascii="宋体" w:hAnsi="宋体" w:cs="宋体"/>
                <w:color w:val="auto"/>
                <w:kern w:val="0"/>
                <w:sz w:val="22"/>
                <w:szCs w:val="22"/>
                <w:highlight w:val="none"/>
                <w:u w:val="single"/>
              </w:rPr>
              <w:t>（¥</w:t>
            </w:r>
            <w:r>
              <w:rPr>
                <w:rFonts w:hint="eastAsia" w:ascii="宋体" w:hAnsi="宋体" w:cs="宋体"/>
                <w:color w:val="auto"/>
                <w:kern w:val="0"/>
                <w:sz w:val="22"/>
                <w:szCs w:val="22"/>
                <w:highlight w:val="none"/>
                <w:u w:val="single"/>
                <w:lang w:val="en-US" w:eastAsia="zh-CN"/>
              </w:rPr>
              <w:t>30000.00</w:t>
            </w:r>
            <w:r>
              <w:rPr>
                <w:rFonts w:hint="eastAsia" w:ascii="宋体" w:hAnsi="宋体" w:cs="宋体"/>
                <w:color w:val="auto"/>
                <w:kern w:val="0"/>
                <w:sz w:val="22"/>
                <w:szCs w:val="22"/>
                <w:highlight w:val="none"/>
                <w:u w:val="single"/>
              </w:rPr>
              <w:t>元）</w:t>
            </w:r>
            <w:r>
              <w:rPr>
                <w:rFonts w:hint="eastAsia" w:ascii="宋体" w:hAnsi="宋体" w:cs="宋体"/>
                <w:color w:val="auto"/>
                <w:kern w:val="0"/>
                <w:sz w:val="22"/>
                <w:szCs w:val="22"/>
                <w:highlight w:val="none"/>
              </w:rPr>
              <w:t>的投标保证。</w:t>
            </w:r>
          </w:p>
          <w:p w14:paraId="0046BC70">
            <w:pPr>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2.投标保证的形式包括投标保证金、投标保证担保、投标保证保险三种，由投标人自主选择。</w:t>
            </w:r>
          </w:p>
          <w:p w14:paraId="34B7C072">
            <w:pPr>
              <w:snapToGrid w:val="0"/>
              <w:spacing w:line="360" w:lineRule="auto"/>
              <w:ind w:firstLine="440" w:firstLineChars="200"/>
              <w:rPr>
                <w:rFonts w:hint="eastAsia" w:ascii="宋体" w:hAnsi="宋体" w:cs="宋体"/>
                <w:color w:val="auto"/>
                <w:kern w:val="0"/>
                <w:sz w:val="22"/>
                <w:szCs w:val="22"/>
                <w:highlight w:val="cyan"/>
              </w:rPr>
            </w:pPr>
            <w:r>
              <w:rPr>
                <w:rFonts w:hint="eastAsia" w:ascii="宋体" w:hAnsi="宋体" w:cs="宋体"/>
                <w:color w:val="auto"/>
                <w:kern w:val="0"/>
                <w:sz w:val="22"/>
                <w:szCs w:val="22"/>
                <w:highlight w:val="none"/>
              </w:rPr>
              <w:t>(1)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085EB241">
            <w:pPr>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采用投标保证担保的，投标人应提交有效的银行保函，银行保函的有效期不得短于投标有效期。投标人必须在投标保证担保截止时间（详见本章第二节“重要事项时间地点一览表”）前，使用工程建设交易系统完成网上办理电子保函。</w:t>
            </w:r>
          </w:p>
          <w:p w14:paraId="33E92B80">
            <w:pPr>
              <w:wordWrap w:val="0"/>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133696B5">
            <w:pPr>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554C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1225775">
            <w:pPr>
              <w:pStyle w:val="24"/>
              <w:spacing w:line="400" w:lineRule="exact"/>
              <w:jc w:val="center"/>
              <w:rPr>
                <w:rFonts w:hint="eastAsia" w:hAnsi="宋体" w:eastAsia="宋体" w:cs="宋体"/>
                <w:color w:val="auto"/>
                <w:sz w:val="22"/>
                <w:szCs w:val="22"/>
                <w:highlight w:val="none"/>
                <w:lang w:eastAsia="zh-CN"/>
              </w:rPr>
            </w:pPr>
            <w:r>
              <w:rPr>
                <w:rFonts w:hint="eastAsia" w:hAnsi="宋体" w:cs="宋体"/>
                <w:color w:val="auto"/>
                <w:sz w:val="22"/>
                <w:szCs w:val="22"/>
                <w:highlight w:val="none"/>
              </w:rPr>
              <w:t>2</w:t>
            </w:r>
            <w:r>
              <w:rPr>
                <w:rFonts w:hint="eastAsia" w:hAnsi="宋体" w:cs="宋体"/>
                <w:color w:val="auto"/>
                <w:sz w:val="22"/>
                <w:szCs w:val="22"/>
                <w:highlight w:val="none"/>
                <w:lang w:val="en-US" w:eastAsia="zh-CN"/>
              </w:rPr>
              <w:t>4</w:t>
            </w:r>
          </w:p>
        </w:tc>
        <w:tc>
          <w:tcPr>
            <w:tcW w:w="1815" w:type="dxa"/>
            <w:vAlign w:val="center"/>
          </w:tcPr>
          <w:p w14:paraId="0D81EB4A">
            <w:pPr>
              <w:pStyle w:val="24"/>
              <w:jc w:val="center"/>
              <w:rPr>
                <w:rFonts w:hint="eastAsia" w:hAnsi="宋体" w:cs="宋体"/>
                <w:color w:val="auto"/>
                <w:sz w:val="22"/>
                <w:szCs w:val="22"/>
                <w:highlight w:val="none"/>
              </w:rPr>
            </w:pPr>
            <w:r>
              <w:rPr>
                <w:rFonts w:hint="eastAsia" w:hAnsi="宋体" w:cs="宋体"/>
                <w:color w:val="auto"/>
                <w:sz w:val="22"/>
                <w:szCs w:val="22"/>
                <w:highlight w:val="none"/>
              </w:rPr>
              <w:t>合同价款支付</w:t>
            </w:r>
          </w:p>
        </w:tc>
        <w:tc>
          <w:tcPr>
            <w:tcW w:w="8175" w:type="dxa"/>
            <w:vAlign w:val="center"/>
          </w:tcPr>
          <w:p w14:paraId="4C2C29CF">
            <w:pPr>
              <w:pStyle w:val="24"/>
              <w:ind w:firstLine="220" w:firstLineChars="100"/>
              <w:rPr>
                <w:rFonts w:hint="eastAsia" w:hAnsi="宋体" w:cs="宋体"/>
                <w:color w:val="auto"/>
                <w:sz w:val="22"/>
                <w:szCs w:val="22"/>
                <w:highlight w:val="none"/>
              </w:rPr>
            </w:pPr>
            <w:r>
              <w:rPr>
                <w:rFonts w:hint="eastAsia" w:hAnsi="宋体" w:cs="宋体"/>
                <w:color w:val="auto"/>
                <w:sz w:val="22"/>
                <w:szCs w:val="22"/>
                <w:highlight w:val="none"/>
              </w:rPr>
              <w:t>详见本招标文件第二章 拟签订合同的主要条款。</w:t>
            </w:r>
          </w:p>
        </w:tc>
      </w:tr>
      <w:tr w14:paraId="7B91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699" w:type="dxa"/>
            <w:vAlign w:val="center"/>
          </w:tcPr>
          <w:p w14:paraId="7C546D73">
            <w:pPr>
              <w:pStyle w:val="24"/>
              <w:spacing w:line="400" w:lineRule="exact"/>
              <w:jc w:val="center"/>
              <w:rPr>
                <w:rFonts w:hint="eastAsia" w:hAnsi="宋体" w:eastAsia="宋体" w:cs="宋体"/>
                <w:color w:val="auto"/>
                <w:sz w:val="22"/>
                <w:szCs w:val="22"/>
                <w:highlight w:val="none"/>
                <w:lang w:eastAsia="zh-CN"/>
              </w:rPr>
            </w:pPr>
            <w:r>
              <w:rPr>
                <w:rFonts w:hint="eastAsia" w:hAnsi="宋体" w:cs="宋体"/>
                <w:color w:val="auto"/>
                <w:sz w:val="22"/>
                <w:szCs w:val="22"/>
                <w:highlight w:val="none"/>
              </w:rPr>
              <w:t>2</w:t>
            </w:r>
            <w:r>
              <w:rPr>
                <w:rFonts w:hint="eastAsia" w:hAnsi="宋体" w:cs="宋体"/>
                <w:color w:val="auto"/>
                <w:sz w:val="22"/>
                <w:szCs w:val="22"/>
                <w:highlight w:val="none"/>
                <w:lang w:val="en-US" w:eastAsia="zh-CN"/>
              </w:rPr>
              <w:t>5</w:t>
            </w:r>
          </w:p>
        </w:tc>
        <w:tc>
          <w:tcPr>
            <w:tcW w:w="1815" w:type="dxa"/>
            <w:vAlign w:val="center"/>
          </w:tcPr>
          <w:p w14:paraId="4DF7CB9D">
            <w:pPr>
              <w:pStyle w:val="24"/>
              <w:jc w:val="center"/>
              <w:rPr>
                <w:rFonts w:hint="eastAsia" w:hAnsi="宋体" w:cs="宋体"/>
                <w:color w:val="auto"/>
                <w:sz w:val="22"/>
                <w:szCs w:val="22"/>
                <w:highlight w:val="none"/>
              </w:rPr>
            </w:pPr>
            <w:r>
              <w:rPr>
                <w:rFonts w:hint="eastAsia" w:hAnsi="宋体" w:cs="宋体"/>
                <w:color w:val="auto"/>
                <w:sz w:val="22"/>
                <w:szCs w:val="22"/>
                <w:highlight w:val="none"/>
              </w:rPr>
              <w:t>招标代理服务费</w:t>
            </w:r>
          </w:p>
        </w:tc>
        <w:tc>
          <w:tcPr>
            <w:tcW w:w="8175" w:type="dxa"/>
            <w:vAlign w:val="center"/>
          </w:tcPr>
          <w:p w14:paraId="364B232C">
            <w:pPr>
              <w:snapToGrid w:val="0"/>
              <w:spacing w:line="400" w:lineRule="exact"/>
              <w:ind w:firstLine="220" w:firstLineChars="100"/>
              <w:rPr>
                <w:rFonts w:hint="eastAsia" w:ascii="宋体" w:hAnsi="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本工程的招标代理费及评标专家酬劳（包括食宿费用、交通费、专家评审劳务费等）由中标人支付，该费用不再另行报价，由投标人在投标报价时综合考虑在内。</w:t>
            </w:r>
            <w:r>
              <w:rPr>
                <w:rFonts w:hint="eastAsia" w:ascii="宋体" w:hAnsi="宋体" w:cs="宋体"/>
                <w:color w:val="auto"/>
                <w:kern w:val="2"/>
                <w:sz w:val="22"/>
                <w:szCs w:val="22"/>
                <w:highlight w:val="none"/>
                <w:lang w:val="en-US" w:eastAsia="zh-CN" w:bidi="ar-SA"/>
              </w:rPr>
              <w:t>招标代理服务费参照《招标代理服务收费管理暂行办法》（计价格[2002]1980号），以中标价为计费基数来计算。</w:t>
            </w:r>
          </w:p>
        </w:tc>
      </w:tr>
      <w:tr w14:paraId="1735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99" w:type="dxa"/>
            <w:vAlign w:val="center"/>
          </w:tcPr>
          <w:p w14:paraId="099326F1">
            <w:pPr>
              <w:pStyle w:val="24"/>
              <w:spacing w:line="400" w:lineRule="exact"/>
              <w:jc w:val="center"/>
              <w:rPr>
                <w:rFonts w:hint="eastAsia" w:hAnsi="宋体" w:eastAsia="宋体" w:cs="宋体"/>
                <w:color w:val="auto"/>
                <w:sz w:val="22"/>
                <w:szCs w:val="22"/>
                <w:highlight w:val="none"/>
                <w:lang w:eastAsia="zh-CN"/>
              </w:rPr>
            </w:pPr>
            <w:r>
              <w:rPr>
                <w:rFonts w:hint="eastAsia" w:hAnsi="宋体" w:cs="宋体"/>
                <w:color w:val="auto"/>
                <w:sz w:val="22"/>
                <w:szCs w:val="22"/>
                <w:highlight w:val="none"/>
              </w:rPr>
              <w:t>2</w:t>
            </w:r>
            <w:r>
              <w:rPr>
                <w:rFonts w:hint="eastAsia" w:hAnsi="宋体" w:cs="宋体"/>
                <w:color w:val="auto"/>
                <w:sz w:val="22"/>
                <w:szCs w:val="22"/>
                <w:highlight w:val="none"/>
                <w:lang w:val="en-US" w:eastAsia="zh-CN"/>
              </w:rPr>
              <w:t>6</w:t>
            </w:r>
          </w:p>
        </w:tc>
        <w:tc>
          <w:tcPr>
            <w:tcW w:w="1815" w:type="dxa"/>
            <w:vAlign w:val="center"/>
          </w:tcPr>
          <w:p w14:paraId="6D49A3F8">
            <w:pPr>
              <w:pStyle w:val="24"/>
              <w:ind w:firstLine="220" w:firstLineChars="100"/>
              <w:jc w:val="center"/>
              <w:rPr>
                <w:rFonts w:hint="eastAsia" w:hAnsi="宋体" w:cs="宋体"/>
                <w:color w:val="auto"/>
                <w:sz w:val="22"/>
                <w:szCs w:val="22"/>
                <w:highlight w:val="none"/>
              </w:rPr>
            </w:pPr>
            <w:r>
              <w:rPr>
                <w:rFonts w:hint="eastAsia" w:hAnsi="宋体" w:cs="宋体"/>
                <w:color w:val="auto"/>
                <w:sz w:val="22"/>
                <w:szCs w:val="22"/>
                <w:highlight w:val="none"/>
              </w:rPr>
              <w:t>招标人</w:t>
            </w:r>
          </w:p>
          <w:p w14:paraId="3D2458AE">
            <w:pPr>
              <w:pStyle w:val="24"/>
              <w:ind w:firstLine="220" w:firstLineChars="100"/>
              <w:jc w:val="center"/>
              <w:rPr>
                <w:rFonts w:hint="eastAsia" w:hAnsi="宋体" w:cs="宋体"/>
                <w:color w:val="auto"/>
                <w:sz w:val="22"/>
                <w:szCs w:val="22"/>
                <w:highlight w:val="none"/>
              </w:rPr>
            </w:pPr>
            <w:r>
              <w:rPr>
                <w:rFonts w:hint="eastAsia" w:hAnsi="宋体" w:cs="宋体"/>
                <w:color w:val="auto"/>
                <w:sz w:val="22"/>
                <w:szCs w:val="22"/>
                <w:highlight w:val="none"/>
              </w:rPr>
              <w:t>联系方法</w:t>
            </w:r>
          </w:p>
        </w:tc>
        <w:tc>
          <w:tcPr>
            <w:tcW w:w="8175" w:type="dxa"/>
            <w:vAlign w:val="center"/>
          </w:tcPr>
          <w:p w14:paraId="0012227E">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rPr>
              <w:t>单位名称：</w:t>
            </w:r>
            <w:r>
              <w:rPr>
                <w:rFonts w:hint="eastAsia" w:ascii="宋体" w:hAnsi="宋体" w:cs="宋体"/>
                <w:color w:val="auto"/>
                <w:kern w:val="0"/>
                <w:sz w:val="22"/>
                <w:szCs w:val="22"/>
                <w:highlight w:val="none"/>
                <w:lang w:eastAsia="zh-CN"/>
              </w:rPr>
              <w:t>广东始兴工业园区管理委员会</w:t>
            </w:r>
          </w:p>
          <w:p w14:paraId="795359C2">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rPr>
              <w:t>办公地址：</w:t>
            </w:r>
            <w:r>
              <w:rPr>
                <w:rFonts w:hint="eastAsia" w:ascii="宋体" w:hAnsi="宋体" w:cs="宋体"/>
                <w:color w:val="auto"/>
                <w:kern w:val="0"/>
                <w:sz w:val="22"/>
                <w:szCs w:val="22"/>
                <w:highlight w:val="none"/>
                <w:lang w:eastAsia="zh-CN"/>
              </w:rPr>
              <w:t>始兴县顿岗镇岭下村沙水工业园行政路1号</w:t>
            </w:r>
          </w:p>
          <w:p w14:paraId="4C92FE16">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联系人（部门）：</w:t>
            </w:r>
            <w:r>
              <w:rPr>
                <w:rFonts w:hint="eastAsia" w:ascii="宋体" w:hAnsi="宋体" w:cs="宋体"/>
                <w:color w:val="auto"/>
                <w:kern w:val="0"/>
                <w:sz w:val="22"/>
                <w:szCs w:val="22"/>
                <w:highlight w:val="none"/>
                <w:lang w:val="en-US" w:eastAsia="zh-CN"/>
              </w:rPr>
              <w:t>李</w:t>
            </w:r>
            <w:r>
              <w:rPr>
                <w:rFonts w:hint="eastAsia" w:ascii="宋体" w:hAnsi="宋体" w:cs="宋体"/>
                <w:color w:val="auto"/>
                <w:kern w:val="0"/>
                <w:sz w:val="22"/>
                <w:szCs w:val="22"/>
                <w:highlight w:val="none"/>
              </w:rPr>
              <w:t>工</w:t>
            </w:r>
          </w:p>
          <w:p w14:paraId="6C75EB01">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联系电话：0751-3333881</w:t>
            </w:r>
          </w:p>
        </w:tc>
      </w:tr>
      <w:tr w14:paraId="37B1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99" w:type="dxa"/>
            <w:vAlign w:val="center"/>
          </w:tcPr>
          <w:p w14:paraId="0597F6E9">
            <w:pPr>
              <w:pStyle w:val="24"/>
              <w:spacing w:line="400" w:lineRule="exact"/>
              <w:jc w:val="center"/>
              <w:rPr>
                <w:rFonts w:hint="eastAsia" w:hAnsi="宋体" w:eastAsia="宋体" w:cs="宋体"/>
                <w:color w:val="auto"/>
                <w:sz w:val="22"/>
                <w:szCs w:val="22"/>
                <w:highlight w:val="none"/>
                <w:lang w:eastAsia="zh-CN"/>
              </w:rPr>
            </w:pPr>
            <w:r>
              <w:rPr>
                <w:rFonts w:hint="eastAsia" w:hAnsi="宋体" w:cs="宋体"/>
                <w:color w:val="auto"/>
                <w:sz w:val="22"/>
                <w:szCs w:val="22"/>
                <w:highlight w:val="none"/>
              </w:rPr>
              <w:t>2</w:t>
            </w:r>
            <w:r>
              <w:rPr>
                <w:rFonts w:hint="eastAsia" w:hAnsi="宋体" w:cs="宋体"/>
                <w:color w:val="auto"/>
                <w:sz w:val="22"/>
                <w:szCs w:val="22"/>
                <w:highlight w:val="none"/>
                <w:lang w:val="en-US" w:eastAsia="zh-CN"/>
              </w:rPr>
              <w:t>7</w:t>
            </w:r>
          </w:p>
        </w:tc>
        <w:tc>
          <w:tcPr>
            <w:tcW w:w="1815" w:type="dxa"/>
            <w:vAlign w:val="center"/>
          </w:tcPr>
          <w:p w14:paraId="31E7EE7C">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招标代理机构</w:t>
            </w:r>
          </w:p>
          <w:p w14:paraId="29B4DA79">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联系方法</w:t>
            </w:r>
          </w:p>
        </w:tc>
        <w:tc>
          <w:tcPr>
            <w:tcW w:w="8175" w:type="dxa"/>
            <w:vAlign w:val="center"/>
          </w:tcPr>
          <w:p w14:paraId="1D2C8012">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rPr>
              <w:t>单位名称：</w:t>
            </w:r>
            <w:r>
              <w:rPr>
                <w:rFonts w:hint="eastAsia" w:ascii="宋体" w:hAnsi="宋体" w:cs="宋体"/>
                <w:color w:val="auto"/>
                <w:kern w:val="0"/>
                <w:sz w:val="22"/>
                <w:szCs w:val="22"/>
                <w:highlight w:val="none"/>
                <w:lang w:eastAsia="zh-CN"/>
              </w:rPr>
              <w:t>亿诚建设项目管理有限公司</w:t>
            </w:r>
          </w:p>
          <w:p w14:paraId="2BE2060B">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办公地址：</w:t>
            </w:r>
            <w:r>
              <w:rPr>
                <w:rFonts w:hint="eastAsia" w:ascii="宋体" w:hAnsi="宋体" w:cs="宋体"/>
                <w:color w:val="auto"/>
                <w:kern w:val="0"/>
                <w:sz w:val="22"/>
                <w:szCs w:val="22"/>
                <w:highlight w:val="none"/>
                <w:lang w:val="en-US" w:eastAsia="zh-CN"/>
              </w:rPr>
              <w:t>始兴县城南镇墨江南岸安置房2#楼11号商铺</w:t>
            </w:r>
          </w:p>
          <w:p w14:paraId="35EFC5E2">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联系人（部门）：</w:t>
            </w:r>
            <w:r>
              <w:rPr>
                <w:rFonts w:hint="eastAsia" w:ascii="宋体" w:hAnsi="宋体" w:cs="宋体"/>
                <w:color w:val="auto"/>
                <w:kern w:val="0"/>
                <w:sz w:val="22"/>
                <w:szCs w:val="22"/>
                <w:highlight w:val="none"/>
                <w:lang w:val="en-US" w:eastAsia="zh-CN"/>
              </w:rPr>
              <w:t>游</w:t>
            </w:r>
            <w:r>
              <w:rPr>
                <w:rFonts w:hint="eastAsia" w:ascii="宋体" w:hAnsi="宋体" w:cs="宋体"/>
                <w:color w:val="auto"/>
                <w:kern w:val="0"/>
                <w:sz w:val="22"/>
                <w:szCs w:val="22"/>
                <w:highlight w:val="none"/>
              </w:rPr>
              <w:t>工</w:t>
            </w:r>
          </w:p>
          <w:p w14:paraId="0B8D5817">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w:t>
            </w:r>
            <w:r>
              <w:rPr>
                <w:rFonts w:hint="eastAsia" w:ascii="宋体" w:hAnsi="宋体" w:cs="宋体"/>
                <w:color w:val="auto"/>
                <w:kern w:val="0"/>
                <w:sz w:val="22"/>
                <w:szCs w:val="22"/>
                <w:highlight w:val="none"/>
                <w:lang w:val="en-US" w:eastAsia="zh-CN"/>
              </w:rPr>
              <w:t>13226546604</w:t>
            </w:r>
          </w:p>
        </w:tc>
      </w:tr>
      <w:tr w14:paraId="341D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99" w:type="dxa"/>
            <w:vAlign w:val="center"/>
          </w:tcPr>
          <w:p w14:paraId="2069C6B5">
            <w:pPr>
              <w:pStyle w:val="24"/>
              <w:spacing w:line="400" w:lineRule="exact"/>
              <w:jc w:val="center"/>
              <w:rPr>
                <w:rFonts w:hint="eastAsia" w:hAnsi="宋体" w:eastAsia="宋体" w:cs="宋体"/>
                <w:color w:val="auto"/>
                <w:sz w:val="22"/>
                <w:szCs w:val="22"/>
                <w:highlight w:val="none"/>
                <w:lang w:eastAsia="zh-CN"/>
              </w:rPr>
            </w:pPr>
            <w:r>
              <w:rPr>
                <w:rFonts w:hint="eastAsia" w:hAnsi="宋体" w:cs="宋体"/>
                <w:color w:val="auto"/>
                <w:sz w:val="22"/>
                <w:szCs w:val="22"/>
                <w:highlight w:val="none"/>
              </w:rPr>
              <w:t>2</w:t>
            </w:r>
            <w:r>
              <w:rPr>
                <w:rFonts w:hint="eastAsia" w:hAnsi="宋体" w:cs="宋体"/>
                <w:color w:val="auto"/>
                <w:sz w:val="22"/>
                <w:szCs w:val="22"/>
                <w:highlight w:val="none"/>
                <w:lang w:val="en-US" w:eastAsia="zh-CN"/>
              </w:rPr>
              <w:t>8</w:t>
            </w:r>
          </w:p>
        </w:tc>
        <w:tc>
          <w:tcPr>
            <w:tcW w:w="1815" w:type="dxa"/>
            <w:vAlign w:val="center"/>
          </w:tcPr>
          <w:p w14:paraId="14F8D6D0">
            <w:pPr>
              <w:widowControl/>
              <w:spacing w:line="360" w:lineRule="auto"/>
              <w:jc w:val="center"/>
              <w:rPr>
                <w:rFonts w:hint="eastAsia" w:ascii="宋体" w:hAnsi="宋体" w:cs="宋体"/>
                <w:bCs/>
                <w:color w:val="auto"/>
                <w:kern w:val="0"/>
                <w:sz w:val="22"/>
                <w:szCs w:val="22"/>
                <w:highlight w:val="none"/>
                <w:lang w:bidi="ar"/>
              </w:rPr>
            </w:pPr>
            <w:r>
              <w:rPr>
                <w:rFonts w:hint="eastAsia" w:ascii="宋体" w:hAnsi="宋体" w:cs="宋体"/>
                <w:bCs/>
                <w:color w:val="auto"/>
                <w:kern w:val="0"/>
                <w:sz w:val="22"/>
                <w:szCs w:val="22"/>
                <w:highlight w:val="none"/>
                <w:lang w:bidi="ar"/>
              </w:rPr>
              <w:t>交易场所</w:t>
            </w:r>
          </w:p>
          <w:p w14:paraId="2955A0DC">
            <w:pPr>
              <w:widowControl/>
              <w:spacing w:line="360" w:lineRule="auto"/>
              <w:jc w:val="center"/>
              <w:rPr>
                <w:rFonts w:hint="eastAsia" w:ascii="宋体" w:hAnsi="宋体" w:cs="宋体"/>
                <w:color w:val="auto"/>
                <w:sz w:val="22"/>
                <w:szCs w:val="22"/>
                <w:highlight w:val="none"/>
              </w:rPr>
            </w:pPr>
            <w:r>
              <w:rPr>
                <w:rFonts w:hint="eastAsia" w:ascii="宋体" w:hAnsi="宋体" w:cs="宋体"/>
                <w:bCs/>
                <w:color w:val="auto"/>
                <w:kern w:val="0"/>
                <w:sz w:val="22"/>
                <w:szCs w:val="22"/>
                <w:highlight w:val="none"/>
                <w:lang w:bidi="ar"/>
              </w:rPr>
              <w:t>联系方法</w:t>
            </w:r>
          </w:p>
        </w:tc>
        <w:tc>
          <w:tcPr>
            <w:tcW w:w="8175" w:type="dxa"/>
            <w:vAlign w:val="center"/>
          </w:tcPr>
          <w:p w14:paraId="64FE7BD7">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单位名称： </w:t>
            </w:r>
            <w:r>
              <w:rPr>
                <w:rFonts w:hint="eastAsia" w:ascii="宋体" w:hAnsi="宋体" w:cs="宋体"/>
                <w:color w:val="auto"/>
                <w:kern w:val="0"/>
                <w:sz w:val="22"/>
                <w:szCs w:val="22"/>
                <w:highlight w:val="none"/>
                <w:lang w:val="en-US" w:eastAsia="zh-CN"/>
              </w:rPr>
              <w:t>韶关市公共资源交易中心</w:t>
            </w:r>
          </w:p>
          <w:p w14:paraId="01FC37D0">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办公地址： </w:t>
            </w:r>
            <w:r>
              <w:rPr>
                <w:rFonts w:hint="eastAsia" w:ascii="宋体" w:hAnsi="宋体" w:cs="宋体"/>
                <w:color w:val="auto"/>
                <w:kern w:val="0"/>
                <w:sz w:val="22"/>
                <w:szCs w:val="22"/>
                <w:highlight w:val="none"/>
                <w:lang w:val="zh-CN"/>
              </w:rPr>
              <w:t>始兴县永安大道中79号行政服务大楼四楼</w:t>
            </w:r>
          </w:p>
          <w:p w14:paraId="4F00DB85">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联系人（部门）：</w:t>
            </w:r>
            <w:r>
              <w:rPr>
                <w:rFonts w:hint="eastAsia" w:ascii="宋体" w:hAnsi="宋体" w:cs="宋体"/>
                <w:color w:val="auto"/>
                <w:kern w:val="0"/>
                <w:sz w:val="22"/>
                <w:szCs w:val="22"/>
                <w:highlight w:val="none"/>
                <w:lang w:val="zh-CN"/>
              </w:rPr>
              <w:t>邓工</w:t>
            </w:r>
          </w:p>
          <w:p w14:paraId="5DAABD60">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联系电话：0751—</w:t>
            </w:r>
            <w:r>
              <w:rPr>
                <w:rFonts w:hint="eastAsia" w:ascii="宋体" w:hAnsi="宋体" w:cs="宋体"/>
                <w:color w:val="auto"/>
                <w:kern w:val="0"/>
                <w:sz w:val="22"/>
                <w:szCs w:val="22"/>
                <w:highlight w:val="none"/>
                <w:lang w:val="zh-CN"/>
              </w:rPr>
              <w:t>3315236</w:t>
            </w:r>
          </w:p>
        </w:tc>
      </w:tr>
      <w:tr w14:paraId="267D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81BC619">
            <w:pPr>
              <w:pStyle w:val="24"/>
              <w:spacing w:line="400" w:lineRule="exact"/>
              <w:jc w:val="center"/>
              <w:rPr>
                <w:rFonts w:hint="default"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29</w:t>
            </w:r>
          </w:p>
        </w:tc>
        <w:tc>
          <w:tcPr>
            <w:tcW w:w="1815" w:type="dxa"/>
            <w:vAlign w:val="center"/>
          </w:tcPr>
          <w:p w14:paraId="3C8B984E">
            <w:pPr>
              <w:widowControl/>
              <w:spacing w:line="360" w:lineRule="auto"/>
              <w:jc w:val="center"/>
              <w:rPr>
                <w:rFonts w:hint="eastAsia" w:ascii="宋体" w:hAnsi="宋体" w:cs="宋体"/>
                <w:bCs/>
                <w:color w:val="auto"/>
                <w:kern w:val="0"/>
                <w:sz w:val="22"/>
                <w:szCs w:val="22"/>
                <w:highlight w:val="none"/>
                <w:lang w:bidi="ar"/>
              </w:rPr>
            </w:pPr>
            <w:r>
              <w:rPr>
                <w:rFonts w:hint="eastAsia" w:ascii="宋体" w:hAnsi="宋体" w:cs="宋体"/>
                <w:bCs/>
                <w:color w:val="auto"/>
                <w:kern w:val="0"/>
                <w:sz w:val="22"/>
                <w:szCs w:val="22"/>
                <w:highlight w:val="none"/>
                <w:lang w:bidi="ar"/>
              </w:rPr>
              <w:t>行政监督部门</w:t>
            </w:r>
          </w:p>
          <w:p w14:paraId="525EBF67">
            <w:pPr>
              <w:widowControl/>
              <w:spacing w:line="360" w:lineRule="auto"/>
              <w:jc w:val="center"/>
              <w:rPr>
                <w:rFonts w:hint="eastAsia" w:ascii="宋体" w:hAnsi="宋体" w:cs="宋体"/>
                <w:color w:val="auto"/>
                <w:sz w:val="22"/>
                <w:szCs w:val="22"/>
                <w:highlight w:val="none"/>
              </w:rPr>
            </w:pPr>
            <w:r>
              <w:rPr>
                <w:rFonts w:hint="eastAsia" w:ascii="宋体" w:hAnsi="宋体" w:cs="宋体"/>
                <w:bCs/>
                <w:color w:val="auto"/>
                <w:kern w:val="0"/>
                <w:sz w:val="22"/>
                <w:szCs w:val="22"/>
                <w:highlight w:val="none"/>
                <w:lang w:bidi="ar"/>
              </w:rPr>
              <w:t>联系方式</w:t>
            </w:r>
          </w:p>
        </w:tc>
        <w:tc>
          <w:tcPr>
            <w:tcW w:w="8175" w:type="dxa"/>
            <w:vAlign w:val="center"/>
          </w:tcPr>
          <w:p w14:paraId="553EB729">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单位名称：始兴县住房和城乡建设管理局</w:t>
            </w:r>
          </w:p>
          <w:p w14:paraId="0CA29807">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 xml:space="preserve">办公地址：始兴县太平镇沿江北路1号 </w:t>
            </w:r>
          </w:p>
          <w:p w14:paraId="77FDAEDC">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联系人（部门）：建管股</w:t>
            </w:r>
          </w:p>
          <w:p w14:paraId="63E432BC">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 xml:space="preserve">联系电话：0751-3315107 </w:t>
            </w:r>
            <w:r>
              <w:rPr>
                <w:rFonts w:hint="eastAsia" w:ascii="宋体" w:hAnsi="宋体" w:cs="宋体"/>
                <w:color w:val="auto"/>
                <w:kern w:val="0"/>
                <w:sz w:val="22"/>
                <w:szCs w:val="22"/>
                <w:highlight w:val="none"/>
              </w:rPr>
              <w:t xml:space="preserve"> </w:t>
            </w:r>
          </w:p>
        </w:tc>
      </w:tr>
      <w:bookmarkEnd w:id="8"/>
    </w:tbl>
    <w:p w14:paraId="2839C8ED">
      <w:pPr>
        <w:wordWrap w:val="0"/>
        <w:snapToGrid w:val="0"/>
        <w:spacing w:before="260" w:after="260"/>
        <w:rPr>
          <w:rFonts w:hint="eastAsia" w:ascii="宋体" w:hAnsi="宋体" w:cs="宋体"/>
          <w:b/>
          <w:snapToGrid w:val="0"/>
          <w:color w:val="auto"/>
          <w:sz w:val="24"/>
          <w:highlight w:val="none"/>
        </w:rPr>
      </w:pPr>
      <w:bookmarkStart w:id="9" w:name="_Toc3715"/>
      <w:bookmarkStart w:id="10" w:name="_Toc15635"/>
    </w:p>
    <w:p w14:paraId="4BDDFFF1">
      <w:pP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br w:type="page"/>
      </w:r>
    </w:p>
    <w:p w14:paraId="1EB0A435">
      <w:pPr>
        <w:pStyle w:val="4"/>
        <w:wordWrap w:val="0"/>
        <w:autoSpaceDE/>
        <w:autoSpaceDN/>
        <w:snapToGrid w:val="0"/>
        <w:spacing w:before="260" w:after="260"/>
        <w:jc w:val="both"/>
        <w:rPr>
          <w:rFonts w:hint="eastAsia" w:ascii="宋体" w:hAnsi="宋体" w:cs="宋体"/>
          <w:b/>
          <w:snapToGrid w:val="0"/>
          <w:color w:val="auto"/>
          <w:sz w:val="24"/>
          <w:highlight w:val="none"/>
        </w:rPr>
      </w:pPr>
      <w:bookmarkStart w:id="11" w:name="_Toc31823"/>
      <w:r>
        <w:rPr>
          <w:rFonts w:hint="eastAsia" w:ascii="宋体" w:hAnsi="宋体" w:cs="宋体"/>
          <w:b/>
          <w:snapToGrid w:val="0"/>
          <w:color w:val="auto"/>
          <w:sz w:val="24"/>
          <w:highlight w:val="none"/>
        </w:rPr>
        <w:t>第二节   重要事项时间地点一览表</w:t>
      </w:r>
      <w:bookmarkEnd w:id="9"/>
      <w:bookmarkEnd w:id="10"/>
      <w:bookmarkEnd w:id="11"/>
    </w:p>
    <w:tbl>
      <w:tblPr>
        <w:tblStyle w:val="16"/>
        <w:tblW w:w="979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9"/>
        <w:gridCol w:w="1860"/>
        <w:gridCol w:w="7509"/>
      </w:tblGrid>
      <w:tr w14:paraId="588890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2"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79984F0E">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w:t>
            </w:r>
          </w:p>
        </w:tc>
        <w:tc>
          <w:tcPr>
            <w:tcW w:w="1860" w:type="dxa"/>
            <w:tcBorders>
              <w:top w:val="single" w:color="080000" w:sz="4" w:space="0"/>
              <w:left w:val="single" w:color="080000" w:sz="4" w:space="0"/>
              <w:bottom w:val="single" w:color="080000" w:sz="4" w:space="0"/>
              <w:right w:val="single" w:color="080000" w:sz="4" w:space="0"/>
            </w:tcBorders>
            <w:vAlign w:val="center"/>
          </w:tcPr>
          <w:p w14:paraId="631DC911">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招标公告</w:t>
            </w:r>
          </w:p>
          <w:p w14:paraId="08B76A1F">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发布时间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7F6ECBAC">
            <w:pPr>
              <w:pStyle w:val="25"/>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2</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10</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lang w:val="en-US" w:eastAsia="zh-CN"/>
              </w:rPr>
              <w:t xml:space="preserve">18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00 </w:t>
            </w:r>
            <w:r>
              <w:rPr>
                <w:rFonts w:hint="eastAsia" w:ascii="宋体" w:hAnsi="宋体" w:cs="宋体"/>
                <w:snapToGrid w:val="0"/>
                <w:color w:val="auto"/>
                <w:kern w:val="0"/>
                <w:sz w:val="22"/>
                <w:szCs w:val="22"/>
                <w:highlight w:val="none"/>
              </w:rPr>
              <w:t>分</w:t>
            </w:r>
          </w:p>
        </w:tc>
      </w:tr>
      <w:tr w14:paraId="52E9CC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2"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0A15B053">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w:t>
            </w:r>
          </w:p>
        </w:tc>
        <w:tc>
          <w:tcPr>
            <w:tcW w:w="1860" w:type="dxa"/>
            <w:tcBorders>
              <w:top w:val="single" w:color="080000" w:sz="4" w:space="0"/>
              <w:left w:val="single" w:color="080000" w:sz="4" w:space="0"/>
              <w:bottom w:val="single" w:color="080000" w:sz="4" w:space="0"/>
              <w:right w:val="single" w:color="080000" w:sz="4" w:space="0"/>
            </w:tcBorders>
            <w:vAlign w:val="center"/>
          </w:tcPr>
          <w:p w14:paraId="7D1A1067">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获取招标文</w:t>
            </w:r>
          </w:p>
          <w:p w14:paraId="6BF43EB8">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件截止时间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14170A10">
            <w:pPr>
              <w:pStyle w:val="25"/>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3</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4</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tc>
      </w:tr>
      <w:tr w14:paraId="0820C8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6"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E693908">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w:t>
            </w:r>
          </w:p>
        </w:tc>
        <w:tc>
          <w:tcPr>
            <w:tcW w:w="1860" w:type="dxa"/>
            <w:tcBorders>
              <w:top w:val="single" w:color="080000" w:sz="4" w:space="0"/>
              <w:left w:val="single" w:color="080000" w:sz="4" w:space="0"/>
              <w:bottom w:val="single" w:color="080000" w:sz="4" w:space="0"/>
              <w:right w:val="single" w:color="080000" w:sz="4" w:space="0"/>
            </w:tcBorders>
            <w:vAlign w:val="center"/>
          </w:tcPr>
          <w:p w14:paraId="55BDDA2C">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网上提问</w:t>
            </w:r>
          </w:p>
          <w:p w14:paraId="6F67A3F8">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760A6710">
            <w:pPr>
              <w:pStyle w:val="25"/>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2</w:t>
            </w:r>
            <w:r>
              <w:rPr>
                <w:rFonts w:hint="eastAsia" w:ascii="宋体" w:hAnsi="宋体" w:cs="宋体"/>
                <w:snapToGrid w:val="0"/>
                <w:color w:val="auto"/>
                <w:kern w:val="0"/>
                <w:sz w:val="22"/>
                <w:szCs w:val="22"/>
                <w:highlight w:val="none"/>
                <w:u w:val="none"/>
                <w:lang w:val="en-US" w:eastAsia="zh-CN"/>
              </w:rPr>
              <w:t>月</w:t>
            </w:r>
            <w:r>
              <w:rPr>
                <w:rFonts w:hint="eastAsia" w:ascii="宋体" w:hAnsi="宋体" w:cs="宋体"/>
                <w:snapToGrid w:val="0"/>
                <w:color w:val="auto"/>
                <w:kern w:val="0"/>
                <w:sz w:val="22"/>
                <w:szCs w:val="22"/>
                <w:highlight w:val="none"/>
                <w:u w:val="single"/>
                <w:lang w:val="en-US" w:eastAsia="zh-CN"/>
              </w:rPr>
              <w:t>22</w:t>
            </w:r>
            <w:r>
              <w:rPr>
                <w:rFonts w:hint="eastAsia" w:ascii="宋体" w:hAnsi="宋体" w:cs="宋体"/>
                <w:snapToGrid w:val="0"/>
                <w:color w:val="auto"/>
                <w:kern w:val="0"/>
                <w:sz w:val="22"/>
                <w:szCs w:val="22"/>
                <w:highlight w:val="none"/>
                <w:u w:val="none"/>
                <w:lang w:val="en-US" w:eastAsia="zh-CN"/>
              </w:rPr>
              <w:t>日</w:t>
            </w:r>
            <w:r>
              <w:rPr>
                <w:rFonts w:hint="eastAsia" w:ascii="宋体" w:hAnsi="宋体" w:cs="宋体"/>
                <w:snapToGrid w:val="0"/>
                <w:color w:val="auto"/>
                <w:kern w:val="0"/>
                <w:sz w:val="22"/>
                <w:szCs w:val="22"/>
                <w:highlight w:val="none"/>
                <w:u w:val="single"/>
              </w:rPr>
              <w:t xml:space="preserve"> 16</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00</w:t>
            </w:r>
            <w:r>
              <w:rPr>
                <w:rFonts w:hint="eastAsia" w:ascii="宋体" w:hAnsi="宋体" w:cs="宋体"/>
                <w:snapToGrid w:val="0"/>
                <w:color w:val="auto"/>
                <w:kern w:val="0"/>
                <w:sz w:val="22"/>
                <w:szCs w:val="22"/>
                <w:highlight w:val="none"/>
              </w:rPr>
              <w:t>分</w:t>
            </w:r>
          </w:p>
        </w:tc>
      </w:tr>
      <w:tr w14:paraId="26CE9F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6"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CB1E733">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4</w:t>
            </w:r>
          </w:p>
        </w:tc>
        <w:tc>
          <w:tcPr>
            <w:tcW w:w="1860" w:type="dxa"/>
            <w:tcBorders>
              <w:top w:val="single" w:color="080000" w:sz="4" w:space="0"/>
              <w:left w:val="single" w:color="080000" w:sz="4" w:space="0"/>
              <w:bottom w:val="single" w:color="080000" w:sz="4" w:space="0"/>
              <w:right w:val="single" w:color="080000" w:sz="4" w:space="0"/>
            </w:tcBorders>
            <w:vAlign w:val="center"/>
          </w:tcPr>
          <w:p w14:paraId="7FFF8191">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网上答疑</w:t>
            </w:r>
          </w:p>
          <w:p w14:paraId="081A8334">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时间</w:t>
            </w:r>
          </w:p>
        </w:tc>
        <w:tc>
          <w:tcPr>
            <w:tcW w:w="7509" w:type="dxa"/>
            <w:tcBorders>
              <w:top w:val="single" w:color="080000" w:sz="4" w:space="0"/>
              <w:left w:val="single" w:color="080000" w:sz="4" w:space="0"/>
              <w:bottom w:val="single" w:color="080000" w:sz="4" w:space="0"/>
              <w:right w:val="single" w:color="080000" w:sz="4" w:space="0"/>
            </w:tcBorders>
            <w:vAlign w:val="center"/>
          </w:tcPr>
          <w:p w14:paraId="7C28082D">
            <w:pPr>
              <w:pStyle w:val="25"/>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2</w:t>
            </w:r>
            <w:r>
              <w:rPr>
                <w:rFonts w:hint="eastAsia" w:ascii="宋体" w:hAnsi="宋体" w:cs="宋体"/>
                <w:snapToGrid w:val="0"/>
                <w:color w:val="auto"/>
                <w:kern w:val="0"/>
                <w:sz w:val="22"/>
                <w:szCs w:val="22"/>
                <w:highlight w:val="none"/>
                <w:u w:val="none"/>
                <w:lang w:val="en-US" w:eastAsia="zh-CN"/>
              </w:rPr>
              <w:t>月</w:t>
            </w:r>
            <w:r>
              <w:rPr>
                <w:rFonts w:hint="eastAsia" w:ascii="宋体" w:hAnsi="宋体" w:cs="宋体"/>
                <w:snapToGrid w:val="0"/>
                <w:color w:val="auto"/>
                <w:kern w:val="0"/>
                <w:sz w:val="22"/>
                <w:szCs w:val="22"/>
                <w:highlight w:val="none"/>
                <w:u w:val="single"/>
                <w:lang w:val="en-US" w:eastAsia="zh-CN"/>
              </w:rPr>
              <w:t>22</w:t>
            </w:r>
            <w:r>
              <w:rPr>
                <w:rFonts w:hint="eastAsia" w:ascii="宋体" w:hAnsi="宋体" w:cs="宋体"/>
                <w:snapToGrid w:val="0"/>
                <w:color w:val="auto"/>
                <w:kern w:val="0"/>
                <w:sz w:val="22"/>
                <w:szCs w:val="22"/>
                <w:highlight w:val="none"/>
                <w:u w:val="none"/>
                <w:lang w:val="en-US" w:eastAsia="zh-CN"/>
              </w:rPr>
              <w:t>日</w:t>
            </w:r>
            <w:r>
              <w:rPr>
                <w:rFonts w:hint="eastAsia" w:ascii="宋体" w:hAnsi="宋体" w:cs="宋体"/>
                <w:snapToGrid w:val="0"/>
                <w:color w:val="auto"/>
                <w:kern w:val="0"/>
                <w:sz w:val="22"/>
                <w:szCs w:val="22"/>
                <w:highlight w:val="none"/>
                <w:u w:val="single"/>
              </w:rPr>
              <w:t>16</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30</w:t>
            </w:r>
            <w:r>
              <w:rPr>
                <w:rFonts w:hint="eastAsia" w:ascii="宋体" w:hAnsi="宋体" w:cs="宋体"/>
                <w:snapToGrid w:val="0"/>
                <w:color w:val="auto"/>
                <w:kern w:val="0"/>
                <w:sz w:val="22"/>
                <w:szCs w:val="22"/>
                <w:highlight w:val="none"/>
              </w:rPr>
              <w:t>分至</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2</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 xml:space="preserve">25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16</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00</w:t>
            </w:r>
            <w:r>
              <w:rPr>
                <w:rFonts w:hint="eastAsia" w:ascii="宋体" w:hAnsi="宋体" w:cs="宋体"/>
                <w:snapToGrid w:val="0"/>
                <w:color w:val="auto"/>
                <w:kern w:val="0"/>
                <w:sz w:val="22"/>
                <w:szCs w:val="22"/>
                <w:highlight w:val="none"/>
              </w:rPr>
              <w:t>分</w:t>
            </w:r>
          </w:p>
        </w:tc>
      </w:tr>
      <w:tr w14:paraId="5B4108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00"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5FCCED12">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5</w:t>
            </w:r>
          </w:p>
        </w:tc>
        <w:tc>
          <w:tcPr>
            <w:tcW w:w="1860" w:type="dxa"/>
            <w:tcBorders>
              <w:top w:val="single" w:color="080000" w:sz="4" w:space="0"/>
              <w:left w:val="single" w:color="080000" w:sz="4" w:space="0"/>
              <w:bottom w:val="single" w:color="080000" w:sz="4" w:space="0"/>
              <w:right w:val="single" w:color="080000" w:sz="4" w:space="0"/>
            </w:tcBorders>
            <w:vAlign w:val="center"/>
          </w:tcPr>
          <w:p w14:paraId="53AFB27D">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投标保证缴</w:t>
            </w:r>
          </w:p>
          <w:p w14:paraId="165F5548">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纳截止时间</w:t>
            </w:r>
          </w:p>
        </w:tc>
        <w:tc>
          <w:tcPr>
            <w:tcW w:w="7509" w:type="dxa"/>
            <w:tcBorders>
              <w:top w:val="single" w:color="080000" w:sz="4" w:space="0"/>
              <w:left w:val="single" w:color="080000" w:sz="4" w:space="0"/>
              <w:bottom w:val="single" w:color="080000" w:sz="4" w:space="0"/>
              <w:right w:val="single" w:color="080000" w:sz="4" w:space="0"/>
            </w:tcBorders>
            <w:vAlign w:val="center"/>
          </w:tcPr>
          <w:p w14:paraId="625765E6">
            <w:pPr>
              <w:pStyle w:val="25"/>
              <w:wordWrap w:val="0"/>
              <w:adjustRightInd w:val="0"/>
              <w:snapToGrid w:val="0"/>
              <w:spacing w:line="400" w:lineRule="exact"/>
              <w:ind w:firstLine="220" w:firstLineChars="10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投标保证金到账截止时间：</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3</w:t>
            </w:r>
            <w:r>
              <w:rPr>
                <w:rFonts w:hint="eastAsia" w:ascii="宋体" w:hAnsi="宋体" w:cs="宋体"/>
                <w:snapToGrid w:val="0"/>
                <w:color w:val="auto"/>
                <w:kern w:val="0"/>
                <w:sz w:val="22"/>
                <w:szCs w:val="22"/>
                <w:highlight w:val="none"/>
                <w:u w:val="none"/>
                <w:lang w:val="en-US" w:eastAsia="zh-CN"/>
              </w:rPr>
              <w:t>月</w:t>
            </w:r>
            <w:r>
              <w:rPr>
                <w:rFonts w:hint="eastAsia" w:ascii="宋体" w:hAnsi="宋体" w:cs="宋体"/>
                <w:snapToGrid w:val="0"/>
                <w:color w:val="auto"/>
                <w:kern w:val="0"/>
                <w:sz w:val="22"/>
                <w:szCs w:val="22"/>
                <w:highlight w:val="none"/>
                <w:u w:val="single"/>
                <w:lang w:val="en-US" w:eastAsia="zh-CN"/>
              </w:rPr>
              <w:t>3</w:t>
            </w:r>
            <w:r>
              <w:rPr>
                <w:rFonts w:hint="eastAsia" w:ascii="宋体" w:hAnsi="宋体" w:cs="宋体"/>
                <w:snapToGrid w:val="0"/>
                <w:color w:val="auto"/>
                <w:kern w:val="0"/>
                <w:sz w:val="22"/>
                <w:szCs w:val="22"/>
                <w:highlight w:val="none"/>
                <w:u w:val="none"/>
                <w:lang w:val="en-US" w:eastAsia="zh-CN"/>
              </w:rPr>
              <w:t>日</w:t>
            </w:r>
            <w:r>
              <w:rPr>
                <w:rFonts w:hint="eastAsia" w:ascii="宋体" w:hAnsi="宋体" w:cs="宋体"/>
                <w:snapToGrid w:val="0"/>
                <w:color w:val="auto"/>
                <w:kern w:val="0"/>
                <w:sz w:val="22"/>
                <w:szCs w:val="22"/>
                <w:highlight w:val="none"/>
                <w:u w:val="single"/>
                <w:lang w:val="en-US" w:eastAsia="zh-CN"/>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p w14:paraId="4DED11FA">
            <w:pPr>
              <w:pStyle w:val="25"/>
              <w:wordWrap w:val="0"/>
              <w:adjustRightInd w:val="0"/>
              <w:snapToGrid w:val="0"/>
              <w:spacing w:line="400" w:lineRule="exact"/>
              <w:ind w:firstLine="220" w:firstLineChars="10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投标保证担保上传截止时间：</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3</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3</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p w14:paraId="1AD79377">
            <w:pPr>
              <w:wordWrap w:val="0"/>
              <w:adjustRightInd w:val="0"/>
              <w:snapToGrid w:val="0"/>
              <w:spacing w:line="400" w:lineRule="exact"/>
              <w:ind w:firstLine="220" w:firstLineChars="10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投标保证保险投保截止时间：</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3</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3</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tc>
      </w:tr>
      <w:tr w14:paraId="3E60CA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8ED59BF">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6</w:t>
            </w:r>
          </w:p>
        </w:tc>
        <w:tc>
          <w:tcPr>
            <w:tcW w:w="1860" w:type="dxa"/>
            <w:tcBorders>
              <w:top w:val="single" w:color="080000" w:sz="4" w:space="0"/>
              <w:left w:val="single" w:color="080000" w:sz="4" w:space="0"/>
              <w:bottom w:val="single" w:color="080000" w:sz="4" w:space="0"/>
              <w:right w:val="single" w:color="080000" w:sz="4" w:space="0"/>
            </w:tcBorders>
            <w:vAlign w:val="center"/>
          </w:tcPr>
          <w:p w14:paraId="7498E2E7">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电子投标</w:t>
            </w:r>
          </w:p>
          <w:p w14:paraId="2845B50D">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153F7464">
            <w:pPr>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rPr>
              <w:t>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3</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4</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tc>
      </w:tr>
      <w:tr w14:paraId="76CFF2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7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224307AD">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7</w:t>
            </w:r>
          </w:p>
        </w:tc>
        <w:tc>
          <w:tcPr>
            <w:tcW w:w="1860" w:type="dxa"/>
            <w:tcBorders>
              <w:top w:val="single" w:color="080000" w:sz="4" w:space="0"/>
              <w:left w:val="single" w:color="080000" w:sz="4" w:space="0"/>
              <w:bottom w:val="single" w:color="080000" w:sz="4" w:space="0"/>
              <w:right w:val="single" w:color="080000" w:sz="4" w:space="0"/>
            </w:tcBorders>
            <w:vAlign w:val="center"/>
          </w:tcPr>
          <w:p w14:paraId="008A3B4A">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投标相关资料（如有）递交时间</w:t>
            </w:r>
          </w:p>
        </w:tc>
        <w:tc>
          <w:tcPr>
            <w:tcW w:w="7509" w:type="dxa"/>
            <w:tcBorders>
              <w:top w:val="single" w:color="080000" w:sz="4" w:space="0"/>
              <w:left w:val="single" w:color="080000" w:sz="4" w:space="0"/>
              <w:bottom w:val="single" w:color="080000" w:sz="4" w:space="0"/>
              <w:right w:val="single" w:color="080000" w:sz="4" w:space="0"/>
            </w:tcBorders>
            <w:vAlign w:val="center"/>
          </w:tcPr>
          <w:p w14:paraId="52112547">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u w:val="single"/>
              </w:rPr>
              <w:t>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3</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4</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00 </w:t>
            </w:r>
            <w:r>
              <w:rPr>
                <w:rFonts w:hint="eastAsia" w:ascii="宋体" w:hAnsi="宋体" w:cs="宋体"/>
                <w:snapToGrid w:val="0"/>
                <w:color w:val="auto"/>
                <w:kern w:val="0"/>
                <w:sz w:val="22"/>
                <w:szCs w:val="22"/>
                <w:highlight w:val="none"/>
              </w:rPr>
              <w:t>分至</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3</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4</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tc>
      </w:tr>
      <w:tr w14:paraId="6DE890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3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22A0B2E0">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8</w:t>
            </w:r>
          </w:p>
        </w:tc>
        <w:tc>
          <w:tcPr>
            <w:tcW w:w="1860" w:type="dxa"/>
            <w:tcBorders>
              <w:top w:val="single" w:color="080000" w:sz="4" w:space="0"/>
              <w:left w:val="single" w:color="080000" w:sz="4" w:space="0"/>
              <w:bottom w:val="single" w:color="080000" w:sz="4" w:space="0"/>
              <w:right w:val="single" w:color="080000" w:sz="4" w:space="0"/>
            </w:tcBorders>
            <w:vAlign w:val="center"/>
          </w:tcPr>
          <w:p w14:paraId="09FB106C">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投标相关资料（如有）</w:t>
            </w:r>
            <w:r>
              <w:rPr>
                <w:rFonts w:hint="eastAsia" w:ascii="宋体" w:hAnsi="宋体" w:cs="宋体"/>
                <w:color w:val="auto"/>
                <w:sz w:val="22"/>
                <w:szCs w:val="22"/>
                <w:highlight w:val="none"/>
              </w:rPr>
              <w:t>递交地点</w:t>
            </w:r>
          </w:p>
        </w:tc>
        <w:tc>
          <w:tcPr>
            <w:tcW w:w="7509" w:type="dxa"/>
            <w:tcBorders>
              <w:top w:val="single" w:color="080000" w:sz="4" w:space="0"/>
              <w:left w:val="single" w:color="080000" w:sz="4" w:space="0"/>
              <w:bottom w:val="single" w:color="080000" w:sz="4" w:space="0"/>
              <w:right w:val="single" w:color="080000" w:sz="4" w:space="0"/>
            </w:tcBorders>
            <w:vAlign w:val="center"/>
          </w:tcPr>
          <w:p w14:paraId="331CCB3B">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递交场所：</w:t>
            </w:r>
            <w:r>
              <w:rPr>
                <w:rFonts w:hint="eastAsia" w:ascii="宋体" w:hAnsi="宋体" w:cs="宋体"/>
                <w:snapToGrid w:val="0"/>
                <w:color w:val="auto"/>
                <w:kern w:val="0"/>
                <w:sz w:val="22"/>
                <w:szCs w:val="22"/>
                <w:highlight w:val="none"/>
                <w:lang w:eastAsia="zh-CN"/>
              </w:rPr>
              <w:t>韶关市公共资源交易中心始兴分中心</w:t>
            </w:r>
            <w:r>
              <w:rPr>
                <w:rFonts w:hint="eastAsia" w:ascii="宋体" w:hAnsi="宋体" w:cs="宋体"/>
                <w:snapToGrid w:val="0"/>
                <w:color w:val="auto"/>
                <w:kern w:val="0"/>
                <w:sz w:val="22"/>
                <w:szCs w:val="22"/>
                <w:highlight w:val="none"/>
              </w:rPr>
              <w:t>；</w:t>
            </w:r>
          </w:p>
          <w:p w14:paraId="1EAAB23A">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地址：</w:t>
            </w:r>
            <w:r>
              <w:rPr>
                <w:rFonts w:hint="eastAsia" w:ascii="宋体" w:hAnsi="宋体" w:cs="宋体"/>
                <w:snapToGrid w:val="0"/>
                <w:color w:val="auto"/>
                <w:kern w:val="0"/>
                <w:sz w:val="22"/>
                <w:szCs w:val="22"/>
                <w:highlight w:val="none"/>
                <w:lang w:eastAsia="zh-CN"/>
              </w:rPr>
              <w:t>始兴县永安大道中79号行政服务大楼四楼</w:t>
            </w:r>
            <w:r>
              <w:rPr>
                <w:rFonts w:hint="eastAsia" w:ascii="宋体" w:hAnsi="宋体" w:cs="宋体"/>
                <w:snapToGrid w:val="0"/>
                <w:color w:val="auto"/>
                <w:kern w:val="0"/>
                <w:sz w:val="22"/>
                <w:szCs w:val="22"/>
                <w:highlight w:val="none"/>
              </w:rPr>
              <w:t>。</w:t>
            </w:r>
          </w:p>
        </w:tc>
      </w:tr>
      <w:tr w14:paraId="544A8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8"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0E06C9DC">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9</w:t>
            </w:r>
          </w:p>
        </w:tc>
        <w:tc>
          <w:tcPr>
            <w:tcW w:w="1860" w:type="dxa"/>
            <w:tcBorders>
              <w:top w:val="single" w:color="080000" w:sz="4" w:space="0"/>
              <w:left w:val="single" w:color="080000" w:sz="4" w:space="0"/>
              <w:bottom w:val="single" w:color="080000" w:sz="4" w:space="0"/>
              <w:right w:val="single" w:color="080000" w:sz="4" w:space="0"/>
            </w:tcBorders>
            <w:vAlign w:val="center"/>
          </w:tcPr>
          <w:p w14:paraId="357AACCD">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3E4410EF">
            <w:pPr>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3</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4</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tc>
      </w:tr>
      <w:tr w14:paraId="0F7FB3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13"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492553DC">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10</w:t>
            </w:r>
          </w:p>
        </w:tc>
        <w:tc>
          <w:tcPr>
            <w:tcW w:w="1860" w:type="dxa"/>
            <w:tcBorders>
              <w:top w:val="single" w:color="080000" w:sz="4" w:space="0"/>
              <w:left w:val="single" w:color="080000" w:sz="4" w:space="0"/>
              <w:bottom w:val="single" w:color="080000" w:sz="4" w:space="0"/>
              <w:right w:val="single" w:color="080000" w:sz="4" w:space="0"/>
            </w:tcBorders>
            <w:vAlign w:val="center"/>
          </w:tcPr>
          <w:p w14:paraId="380EFA43">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开标地点 </w:t>
            </w:r>
          </w:p>
        </w:tc>
        <w:tc>
          <w:tcPr>
            <w:tcW w:w="7509" w:type="dxa"/>
            <w:tcBorders>
              <w:top w:val="single" w:color="080000" w:sz="4" w:space="0"/>
              <w:left w:val="single" w:color="080000" w:sz="4" w:space="0"/>
              <w:bottom w:val="single" w:color="080000" w:sz="4" w:space="0"/>
              <w:right w:val="single" w:color="080000" w:sz="4" w:space="0"/>
            </w:tcBorders>
            <w:vAlign w:val="center"/>
          </w:tcPr>
          <w:p w14:paraId="2AE266C8">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开标地点：</w:t>
            </w:r>
            <w:r>
              <w:rPr>
                <w:rFonts w:hint="eastAsia" w:ascii="宋体" w:hAnsi="宋体" w:cs="宋体"/>
                <w:snapToGrid w:val="0"/>
                <w:color w:val="auto"/>
                <w:kern w:val="0"/>
                <w:sz w:val="22"/>
                <w:szCs w:val="22"/>
                <w:highlight w:val="none"/>
                <w:lang w:eastAsia="zh-CN"/>
              </w:rPr>
              <w:t>韶关市公共资源交易中心始兴分中心</w:t>
            </w:r>
            <w:r>
              <w:rPr>
                <w:rFonts w:hint="eastAsia" w:ascii="宋体" w:hAnsi="宋体" w:cs="宋体"/>
                <w:snapToGrid w:val="0"/>
                <w:color w:val="auto"/>
                <w:kern w:val="0"/>
                <w:sz w:val="22"/>
                <w:szCs w:val="22"/>
                <w:highlight w:val="none"/>
              </w:rPr>
              <w:t>；</w:t>
            </w:r>
          </w:p>
          <w:p w14:paraId="04D8D696">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地址：</w:t>
            </w:r>
            <w:r>
              <w:rPr>
                <w:rFonts w:hint="eastAsia" w:ascii="宋体" w:hAnsi="宋体" w:cs="宋体"/>
                <w:snapToGrid w:val="0"/>
                <w:color w:val="auto"/>
                <w:kern w:val="0"/>
                <w:sz w:val="22"/>
                <w:szCs w:val="22"/>
                <w:highlight w:val="none"/>
                <w:lang w:eastAsia="zh-CN"/>
              </w:rPr>
              <w:t>始兴县永安大道中79号行政服务大楼四楼</w:t>
            </w:r>
            <w:r>
              <w:rPr>
                <w:rFonts w:hint="eastAsia" w:ascii="宋体" w:hAnsi="宋体" w:cs="宋体"/>
                <w:snapToGrid w:val="0"/>
                <w:color w:val="auto"/>
                <w:kern w:val="0"/>
                <w:sz w:val="22"/>
                <w:szCs w:val="22"/>
                <w:highlight w:val="none"/>
              </w:rPr>
              <w:t>。</w:t>
            </w:r>
          </w:p>
        </w:tc>
      </w:tr>
      <w:tr w14:paraId="0E55C6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24" w:hRule="exact"/>
          <w:jc w:val="center"/>
        </w:trPr>
        <w:tc>
          <w:tcPr>
            <w:tcW w:w="2289" w:type="dxa"/>
            <w:gridSpan w:val="2"/>
            <w:tcBorders>
              <w:top w:val="single" w:color="080000" w:sz="4" w:space="0"/>
              <w:left w:val="single" w:color="080000" w:sz="4" w:space="0"/>
              <w:bottom w:val="single" w:color="080000" w:sz="4" w:space="0"/>
              <w:right w:val="single" w:color="080000" w:sz="4" w:space="0"/>
            </w:tcBorders>
            <w:vAlign w:val="center"/>
          </w:tcPr>
          <w:p w14:paraId="3114AE47">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备注</w:t>
            </w:r>
          </w:p>
        </w:tc>
        <w:tc>
          <w:tcPr>
            <w:tcW w:w="7509" w:type="dxa"/>
            <w:tcBorders>
              <w:top w:val="single" w:color="080000" w:sz="4" w:space="0"/>
              <w:left w:val="single" w:color="080000" w:sz="4" w:space="0"/>
              <w:bottom w:val="single" w:color="080000" w:sz="4" w:space="0"/>
              <w:right w:val="single" w:color="080000" w:sz="4" w:space="0"/>
            </w:tcBorders>
            <w:vAlign w:val="center"/>
          </w:tcPr>
          <w:p w14:paraId="016EAFAA">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0BA844DE">
      <w:pPr>
        <w:rPr>
          <w:rFonts w:hint="eastAsia" w:ascii="宋体" w:hAnsi="宋体" w:cs="宋体"/>
          <w:color w:val="auto"/>
          <w:sz w:val="24"/>
          <w:highlight w:val="none"/>
        </w:rPr>
      </w:pPr>
    </w:p>
    <w:p w14:paraId="5166BE85">
      <w:pPr>
        <w:rPr>
          <w:rFonts w:hint="eastAsia" w:ascii="宋体" w:hAnsi="宋体" w:cs="宋体"/>
          <w:color w:val="auto"/>
          <w:sz w:val="24"/>
          <w:highlight w:val="none"/>
        </w:rPr>
      </w:pPr>
    </w:p>
    <w:p w14:paraId="6DA7C98B">
      <w:pPr>
        <w:wordWrap w:val="0"/>
        <w:snapToGrid w:val="0"/>
        <w:spacing w:before="260" w:after="260"/>
        <w:rPr>
          <w:rFonts w:hint="eastAsia" w:ascii="宋体" w:hAnsi="宋体" w:cs="宋体"/>
          <w:b/>
          <w:snapToGrid w:val="0"/>
          <w:color w:val="auto"/>
          <w:sz w:val="24"/>
          <w:highlight w:val="none"/>
        </w:rPr>
      </w:pPr>
      <w:bookmarkStart w:id="12" w:name="_Hlt69669159"/>
      <w:bookmarkEnd w:id="12"/>
      <w:bookmarkStart w:id="13" w:name="_Toc568"/>
      <w:bookmarkStart w:id="14" w:name="_Hlt69698705"/>
      <w:bookmarkStart w:id="15" w:name="_Hlt69698754"/>
    </w:p>
    <w:p w14:paraId="58EBDE1E">
      <w:pPr>
        <w:pStyle w:val="4"/>
        <w:wordWrap w:val="0"/>
        <w:autoSpaceDE/>
        <w:autoSpaceDN/>
        <w:snapToGrid w:val="0"/>
        <w:spacing w:before="260" w:after="260"/>
        <w:jc w:val="both"/>
        <w:rPr>
          <w:rFonts w:hint="eastAsia" w:ascii="宋体" w:hAnsi="宋体" w:cs="宋体"/>
          <w:b/>
          <w:snapToGrid w:val="0"/>
          <w:color w:val="auto"/>
          <w:sz w:val="24"/>
          <w:highlight w:val="none"/>
        </w:rPr>
      </w:pPr>
      <w:bookmarkStart w:id="16" w:name="_Toc24003"/>
      <w:r>
        <w:rPr>
          <w:rFonts w:hint="eastAsia" w:ascii="宋体" w:hAnsi="宋体" w:cs="宋体"/>
          <w:b/>
          <w:snapToGrid w:val="0"/>
          <w:color w:val="auto"/>
          <w:sz w:val="24"/>
          <w:highlight w:val="none"/>
        </w:rPr>
        <w:t>第三节   投标人须知正文</w:t>
      </w:r>
      <w:bookmarkEnd w:id="16"/>
    </w:p>
    <w:bookmarkEnd w:id="13"/>
    <w:bookmarkEnd w:id="14"/>
    <w:bookmarkEnd w:id="15"/>
    <w:p w14:paraId="6BB51237">
      <w:pPr>
        <w:wordWrap w:val="0"/>
        <w:adjustRightInd w:val="0"/>
        <w:snapToGrid w:val="0"/>
        <w:spacing w:line="440" w:lineRule="exact"/>
        <w:ind w:firstLine="480" w:firstLineChars="200"/>
        <w:rPr>
          <w:snapToGrid w:val="0"/>
          <w:color w:val="auto"/>
          <w:kern w:val="0"/>
          <w:sz w:val="24"/>
          <w:szCs w:val="22"/>
          <w:highlight w:val="none"/>
          <w:u w:val="none"/>
        </w:rPr>
      </w:pPr>
      <w:bookmarkStart w:id="17" w:name="_Hlt78795222"/>
      <w:bookmarkEnd w:id="17"/>
      <w:bookmarkStart w:id="18" w:name="_Hlt119991399"/>
      <w:bookmarkEnd w:id="18"/>
      <w:bookmarkStart w:id="19" w:name="_Hlt109358474"/>
      <w:bookmarkEnd w:id="19"/>
      <w:bookmarkStart w:id="20" w:name="_Hlt74474735"/>
      <w:bookmarkEnd w:id="20"/>
      <w:bookmarkStart w:id="21" w:name="_Hlt87948285"/>
      <w:bookmarkEnd w:id="21"/>
      <w:bookmarkStart w:id="22" w:name="_Toc10343"/>
      <w:bookmarkStart w:id="23" w:name="_Toc7147"/>
      <w:r>
        <w:rPr>
          <w:rFonts w:hint="eastAsia" w:hAnsi="宋体" w:cs="宋体"/>
          <w:color w:val="auto"/>
          <w:kern w:val="0"/>
          <w:sz w:val="24"/>
          <w:szCs w:val="32"/>
          <w:highlight w:val="none"/>
          <w:u w:val="single"/>
          <w:lang w:eastAsia="zh-CN"/>
        </w:rPr>
        <w:t>马市工业片区污水处理厂二期项目</w:t>
      </w:r>
      <w:r>
        <w:rPr>
          <w:rFonts w:hint="eastAsia" w:hAnsi="宋体" w:cs="宋体"/>
          <w:color w:val="auto"/>
          <w:kern w:val="0"/>
          <w:sz w:val="24"/>
          <w:szCs w:val="32"/>
          <w:highlight w:val="none"/>
        </w:rPr>
        <w:t>业</w:t>
      </w:r>
      <w:r>
        <w:rPr>
          <w:rFonts w:hint="eastAsia" w:hAnsi="宋体" w:cs="宋体"/>
          <w:snapToGrid w:val="0"/>
          <w:color w:val="auto"/>
          <w:kern w:val="0"/>
          <w:sz w:val="24"/>
          <w:szCs w:val="32"/>
          <w:highlight w:val="none"/>
        </w:rPr>
        <w:t>经</w:t>
      </w:r>
      <w:r>
        <w:rPr>
          <w:rFonts w:hint="eastAsia" w:hAnsi="宋体" w:cs="宋体"/>
          <w:color w:val="auto"/>
          <w:kern w:val="0"/>
          <w:sz w:val="24"/>
          <w:szCs w:val="32"/>
          <w:highlight w:val="none"/>
          <w:u w:val="single"/>
          <w:lang w:eastAsia="zh-CN"/>
        </w:rPr>
        <w:t>始兴县发展和改革局</w:t>
      </w:r>
      <w:r>
        <w:rPr>
          <w:rFonts w:hint="eastAsia" w:hAnsi="宋体" w:cs="宋体"/>
          <w:color w:val="auto"/>
          <w:kern w:val="0"/>
          <w:sz w:val="24"/>
          <w:szCs w:val="32"/>
          <w:highlight w:val="none"/>
          <w:u w:val="single"/>
        </w:rPr>
        <w:t>以《</w:t>
      </w:r>
      <w:r>
        <w:rPr>
          <w:rFonts w:hint="eastAsia" w:hAnsi="宋体" w:cs="宋体"/>
          <w:color w:val="auto"/>
          <w:kern w:val="0"/>
          <w:sz w:val="24"/>
          <w:szCs w:val="32"/>
          <w:highlight w:val="none"/>
          <w:u w:val="single"/>
          <w:lang w:val="en-US" w:eastAsia="zh-CN"/>
        </w:rPr>
        <w:t>始兴县发展和改革局关于马市工业片区污水处理厂二期项目可行性研究报告的批复</w:t>
      </w:r>
      <w:r>
        <w:rPr>
          <w:rFonts w:hint="eastAsia" w:hAnsi="宋体" w:cs="宋体"/>
          <w:color w:val="auto"/>
          <w:kern w:val="0"/>
          <w:sz w:val="24"/>
          <w:szCs w:val="32"/>
          <w:highlight w:val="none"/>
          <w:u w:val="single"/>
        </w:rPr>
        <w:t>》（</w:t>
      </w:r>
      <w:r>
        <w:rPr>
          <w:rFonts w:hint="eastAsia" w:hAnsi="宋体" w:cs="宋体"/>
          <w:color w:val="auto"/>
          <w:kern w:val="0"/>
          <w:sz w:val="24"/>
          <w:szCs w:val="32"/>
          <w:highlight w:val="none"/>
          <w:u w:val="single"/>
          <w:lang w:eastAsia="zh-CN"/>
        </w:rPr>
        <w:t>始发改投审〔2025〕85号</w:t>
      </w:r>
      <w:r>
        <w:rPr>
          <w:rFonts w:hint="eastAsia" w:hAnsi="宋体" w:cs="宋体"/>
          <w:color w:val="auto"/>
          <w:kern w:val="0"/>
          <w:sz w:val="24"/>
          <w:szCs w:val="32"/>
          <w:highlight w:val="none"/>
          <w:u w:val="single"/>
        </w:rPr>
        <w:t>）</w:t>
      </w:r>
      <w:r>
        <w:rPr>
          <w:rFonts w:hint="eastAsia" w:hAnsi="宋体" w:cs="宋体"/>
          <w:snapToGrid w:val="0"/>
          <w:color w:val="auto"/>
          <w:kern w:val="0"/>
          <w:sz w:val="24"/>
          <w:szCs w:val="32"/>
          <w:highlight w:val="none"/>
        </w:rPr>
        <w:t>批准建设，项目代码为</w:t>
      </w:r>
      <w:r>
        <w:rPr>
          <w:rFonts w:hint="eastAsia" w:hAnsi="宋体" w:cs="宋体"/>
          <w:snapToGrid w:val="0"/>
          <w:color w:val="auto"/>
          <w:kern w:val="0"/>
          <w:sz w:val="24"/>
          <w:szCs w:val="32"/>
          <w:highlight w:val="none"/>
          <w:u w:val="single"/>
          <w:lang w:eastAsia="zh-CN"/>
        </w:rPr>
        <w:t>2509-440222-04-01-908745</w:t>
      </w:r>
      <w:r>
        <w:rPr>
          <w:rFonts w:hint="eastAsia" w:hAnsi="宋体" w:cs="宋体"/>
          <w:snapToGrid w:val="0"/>
          <w:color w:val="auto"/>
          <w:kern w:val="0"/>
          <w:sz w:val="24"/>
          <w:szCs w:val="32"/>
          <w:highlight w:val="none"/>
        </w:rPr>
        <w:t>。本工程项目业主为</w:t>
      </w:r>
      <w:r>
        <w:rPr>
          <w:rFonts w:hint="eastAsia" w:hAnsi="宋体" w:cs="宋体"/>
          <w:color w:val="auto"/>
          <w:kern w:val="0"/>
          <w:sz w:val="24"/>
          <w:szCs w:val="32"/>
          <w:highlight w:val="none"/>
          <w:u w:val="single"/>
          <w:lang w:eastAsia="zh-CN"/>
        </w:rPr>
        <w:t>广东始兴工业园区管理委员会</w:t>
      </w:r>
      <w:r>
        <w:rPr>
          <w:rFonts w:hint="eastAsia" w:hAnsi="宋体" w:cs="宋体"/>
          <w:snapToGrid w:val="0"/>
          <w:color w:val="auto"/>
          <w:kern w:val="0"/>
          <w:sz w:val="24"/>
          <w:szCs w:val="32"/>
          <w:highlight w:val="none"/>
        </w:rPr>
        <w:t>，建设资金来自</w:t>
      </w:r>
      <w:r>
        <w:rPr>
          <w:rFonts w:hint="eastAsia" w:hAnsi="宋体" w:cs="宋体"/>
          <w:snapToGrid w:val="0"/>
          <w:color w:val="auto"/>
          <w:kern w:val="0"/>
          <w:sz w:val="24"/>
          <w:szCs w:val="32"/>
          <w:highlight w:val="none"/>
          <w:u w:val="single"/>
          <w:lang w:val="en-US" w:eastAsia="zh-CN"/>
        </w:rPr>
        <w:t>由地方政府专项债券资金</w:t>
      </w:r>
      <w:r>
        <w:rPr>
          <w:rFonts w:hint="eastAsia" w:hAnsi="宋体" w:cs="宋体"/>
          <w:snapToGrid w:val="0"/>
          <w:color w:val="auto"/>
          <w:kern w:val="0"/>
          <w:sz w:val="24"/>
          <w:szCs w:val="32"/>
          <w:highlight w:val="none"/>
          <w:u w:val="single"/>
        </w:rPr>
        <w:t>安排解决，100%</w:t>
      </w:r>
      <w:r>
        <w:rPr>
          <w:rFonts w:hint="eastAsia" w:hAnsi="宋体" w:cs="宋体"/>
          <w:snapToGrid w:val="0"/>
          <w:color w:val="auto"/>
          <w:kern w:val="0"/>
          <w:sz w:val="24"/>
          <w:szCs w:val="32"/>
          <w:highlight w:val="none"/>
        </w:rPr>
        <w:t>，招标人为</w:t>
      </w:r>
      <w:r>
        <w:rPr>
          <w:rFonts w:hint="eastAsia" w:hAnsi="宋体" w:cs="宋体"/>
          <w:color w:val="auto"/>
          <w:kern w:val="0"/>
          <w:sz w:val="24"/>
          <w:szCs w:val="32"/>
          <w:highlight w:val="none"/>
          <w:u w:val="single"/>
          <w:lang w:eastAsia="zh-CN"/>
        </w:rPr>
        <w:t>广东始兴工业园区管理委员会</w:t>
      </w:r>
      <w:r>
        <w:rPr>
          <w:rFonts w:hint="eastAsia" w:hAnsi="宋体" w:cs="宋体"/>
          <w:snapToGrid w:val="0"/>
          <w:color w:val="auto"/>
          <w:kern w:val="0"/>
          <w:sz w:val="24"/>
          <w:szCs w:val="32"/>
          <w:highlight w:val="none"/>
        </w:rPr>
        <w:t>，招标代理机构为</w:t>
      </w:r>
      <w:r>
        <w:rPr>
          <w:rFonts w:hint="eastAsia" w:hAnsi="宋体" w:cs="宋体"/>
          <w:color w:val="auto"/>
          <w:kern w:val="0"/>
          <w:sz w:val="24"/>
          <w:szCs w:val="32"/>
          <w:highlight w:val="none"/>
          <w:u w:val="single"/>
          <w:lang w:eastAsia="zh-CN"/>
        </w:rPr>
        <w:t>亿诚建设项目管理有限公司</w:t>
      </w:r>
      <w:r>
        <w:rPr>
          <w:rFonts w:hint="eastAsia" w:hAnsi="宋体" w:cs="宋体"/>
          <w:snapToGrid w:val="0"/>
          <w:color w:val="auto"/>
          <w:kern w:val="0"/>
          <w:sz w:val="24"/>
          <w:szCs w:val="32"/>
          <w:highlight w:val="none"/>
        </w:rPr>
        <w:t>。</w:t>
      </w:r>
      <w:r>
        <w:rPr>
          <w:rFonts w:hint="eastAsia" w:hAnsi="宋体" w:cs="宋体"/>
          <w:color w:val="auto"/>
          <w:sz w:val="24"/>
          <w:szCs w:val="32"/>
          <w:highlight w:val="none"/>
        </w:rPr>
        <w:t>本招标项目已具备招标条件，现对该项目</w:t>
      </w:r>
      <w:r>
        <w:rPr>
          <w:rFonts w:hint="eastAsia" w:hAnsi="宋体" w:cs="宋体"/>
          <w:color w:val="auto"/>
          <w:sz w:val="24"/>
          <w:szCs w:val="32"/>
          <w:highlight w:val="none"/>
          <w:u w:val="single"/>
        </w:rPr>
        <w:t>设计</w:t>
      </w:r>
      <w:r>
        <w:rPr>
          <w:rFonts w:hint="eastAsia" w:hAnsi="宋体" w:cs="宋体"/>
          <w:color w:val="auto"/>
          <w:sz w:val="24"/>
          <w:szCs w:val="32"/>
          <w:highlight w:val="none"/>
          <w:u w:val="none"/>
        </w:rPr>
        <w:t>进行招标。</w:t>
      </w:r>
    </w:p>
    <w:p w14:paraId="1C88C8B6">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4" w:name="_Toc13747"/>
      <w:r>
        <w:rPr>
          <w:rFonts w:hint="eastAsia" w:ascii="宋体" w:hAnsi="宋体" w:cs="宋体"/>
          <w:b/>
          <w:snapToGrid w:val="0"/>
          <w:color w:val="auto"/>
          <w:sz w:val="24"/>
          <w:highlight w:val="none"/>
        </w:rPr>
        <w:t>1.工程概况综合说明</w:t>
      </w:r>
      <w:bookmarkEnd w:id="22"/>
      <w:bookmarkEnd w:id="23"/>
      <w:bookmarkEnd w:id="24"/>
    </w:p>
    <w:p w14:paraId="4688A3FE">
      <w:pPr>
        <w:pStyle w:val="24"/>
        <w:tabs>
          <w:tab w:val="left" w:pos="7020"/>
        </w:tabs>
        <w:ind w:firstLine="530" w:firstLineChars="221"/>
        <w:rPr>
          <w:rFonts w:hint="eastAsia" w:hAnsi="宋体" w:eastAsia="宋体" w:cs="宋体"/>
          <w:color w:val="auto"/>
          <w:szCs w:val="18"/>
          <w:highlight w:val="none"/>
          <w:u w:val="single"/>
          <w:lang w:eastAsia="zh-CN"/>
        </w:rPr>
      </w:pPr>
      <w:r>
        <w:rPr>
          <w:rFonts w:hint="eastAsia" w:hAnsi="宋体" w:cs="宋体"/>
          <w:color w:val="auto"/>
          <w:szCs w:val="24"/>
          <w:highlight w:val="none"/>
        </w:rPr>
        <w:t>1.1招标人：</w:t>
      </w:r>
      <w:r>
        <w:rPr>
          <w:rFonts w:hint="eastAsia" w:hAnsi="宋体" w:cs="宋体"/>
          <w:snapToGrid w:val="0"/>
          <w:color w:val="auto"/>
          <w:kern w:val="0"/>
          <w:szCs w:val="24"/>
          <w:highlight w:val="none"/>
          <w:u w:val="single"/>
          <w:lang w:eastAsia="zh-CN"/>
        </w:rPr>
        <w:t>广东始兴工业园区管理委员会</w:t>
      </w:r>
    </w:p>
    <w:p w14:paraId="069E48DE">
      <w:pPr>
        <w:pStyle w:val="24"/>
        <w:tabs>
          <w:tab w:val="left" w:pos="7020"/>
        </w:tabs>
        <w:ind w:firstLine="530" w:firstLineChars="221"/>
        <w:rPr>
          <w:rFonts w:hint="eastAsia" w:hAnsi="宋体" w:eastAsia="宋体" w:cs="宋体"/>
          <w:snapToGrid w:val="0"/>
          <w:color w:val="auto"/>
          <w:kern w:val="0"/>
          <w:szCs w:val="24"/>
          <w:highlight w:val="none"/>
          <w:u w:val="single"/>
          <w:lang w:eastAsia="zh-CN"/>
        </w:rPr>
      </w:pPr>
      <w:r>
        <w:rPr>
          <w:rFonts w:hint="eastAsia" w:hAnsi="宋体" w:cs="宋体"/>
          <w:color w:val="auto"/>
          <w:szCs w:val="24"/>
          <w:highlight w:val="none"/>
        </w:rPr>
        <w:t>1.2</w:t>
      </w:r>
      <w:r>
        <w:rPr>
          <w:rFonts w:hint="eastAsia" w:hAnsi="宋体" w:cs="宋体"/>
          <w:color w:val="auto"/>
          <w:kern w:val="0"/>
          <w:szCs w:val="24"/>
          <w:highlight w:val="none"/>
        </w:rPr>
        <w:t>工程地点：</w:t>
      </w:r>
      <w:r>
        <w:rPr>
          <w:rFonts w:hint="eastAsia" w:hAnsi="宋体" w:cs="宋体"/>
          <w:snapToGrid w:val="0"/>
          <w:color w:val="auto"/>
          <w:kern w:val="0"/>
          <w:szCs w:val="24"/>
          <w:highlight w:val="none"/>
          <w:u w:val="single"/>
          <w:lang w:eastAsia="zh-CN"/>
        </w:rPr>
        <w:t>始兴县马市工业园区</w:t>
      </w:r>
    </w:p>
    <w:p w14:paraId="209C0C5C">
      <w:pPr>
        <w:pStyle w:val="24"/>
        <w:tabs>
          <w:tab w:val="left" w:pos="7020"/>
        </w:tabs>
        <w:ind w:firstLine="530" w:firstLineChars="221"/>
        <w:rPr>
          <w:rFonts w:hint="eastAsia" w:hAnsi="宋体" w:eastAsia="宋体" w:cs="宋体"/>
          <w:snapToGrid w:val="0"/>
          <w:color w:val="auto"/>
          <w:kern w:val="0"/>
          <w:szCs w:val="24"/>
          <w:highlight w:val="none"/>
          <w:u w:val="single"/>
          <w:lang w:eastAsia="zh-CN"/>
        </w:rPr>
      </w:pPr>
      <w:r>
        <w:rPr>
          <w:rFonts w:hint="eastAsia" w:hAnsi="宋体" w:cs="宋体"/>
          <w:color w:val="auto"/>
          <w:szCs w:val="24"/>
          <w:highlight w:val="none"/>
        </w:rPr>
        <w:t>1.3</w:t>
      </w:r>
      <w:r>
        <w:rPr>
          <w:rFonts w:hint="eastAsia" w:hAnsi="宋体" w:cs="宋体"/>
          <w:color w:val="auto"/>
          <w:kern w:val="0"/>
          <w:szCs w:val="24"/>
          <w:highlight w:val="none"/>
        </w:rPr>
        <w:t>工程主要建设规模</w:t>
      </w:r>
      <w:r>
        <w:rPr>
          <w:rFonts w:hint="eastAsia" w:hAnsi="宋体" w:cs="宋体"/>
          <w:color w:val="auto"/>
          <w:szCs w:val="22"/>
          <w:highlight w:val="none"/>
        </w:rPr>
        <w:t>及建设内容：</w:t>
      </w:r>
      <w:r>
        <w:rPr>
          <w:rFonts w:hint="eastAsia" w:hAnsi="宋体" w:cs="宋体"/>
          <w:snapToGrid w:val="0"/>
          <w:color w:val="auto"/>
          <w:kern w:val="0"/>
          <w:szCs w:val="24"/>
          <w:highlight w:val="none"/>
          <w:u w:val="single"/>
          <w:lang w:eastAsia="zh-CN"/>
        </w:rPr>
        <w:t>对马市产业聚集地工业污水处理厂进行扩建，扩建规模为8000m³/d，扩建完成后总规模达到15000m³/d。建设项目包括：1.扩建用地内土地平整及其挡土墙建设工程；2.厂区道路及其配套建设工程；3.厂区雨水管沟和污水管网工程；4.污水处理扩建工程；5.配套宿舍及饭堂建设工程；6.供电工程（含厂内高压电、充电桩、变电站）等。</w:t>
      </w:r>
    </w:p>
    <w:p w14:paraId="03721ABA">
      <w:pPr>
        <w:pStyle w:val="24"/>
        <w:tabs>
          <w:tab w:val="left" w:pos="7020"/>
        </w:tabs>
        <w:ind w:firstLine="530" w:firstLineChars="221"/>
        <w:rPr>
          <w:rFonts w:hint="eastAsia" w:hAnsi="宋体" w:cs="宋体"/>
          <w:snapToGrid w:val="0"/>
          <w:color w:val="auto"/>
          <w:kern w:val="0"/>
          <w:szCs w:val="24"/>
          <w:highlight w:val="cyan"/>
          <w:u w:val="single"/>
          <w:lang w:eastAsia="zh-CN"/>
        </w:rPr>
      </w:pPr>
      <w:r>
        <w:rPr>
          <w:rFonts w:hint="eastAsia" w:hAnsi="宋体" w:cs="宋体"/>
          <w:snapToGrid w:val="0"/>
          <w:color w:val="auto"/>
          <w:kern w:val="0"/>
          <w:szCs w:val="24"/>
          <w:highlight w:val="none"/>
        </w:rPr>
        <w:t>1.4项目总投资：</w:t>
      </w:r>
      <w:r>
        <w:rPr>
          <w:rFonts w:hint="eastAsia" w:hAnsi="宋体" w:cs="宋体"/>
          <w:snapToGrid w:val="0"/>
          <w:color w:val="auto"/>
          <w:kern w:val="0"/>
          <w:szCs w:val="24"/>
          <w:highlight w:val="none"/>
          <w:u w:val="single"/>
          <w:lang w:eastAsia="zh-CN"/>
        </w:rPr>
        <w:t>马市工业片区污水处理厂二期项目估算总投资</w:t>
      </w:r>
      <w:r>
        <w:rPr>
          <w:rFonts w:hint="eastAsia" w:hAnsi="宋体" w:cs="宋体"/>
          <w:snapToGrid w:val="0"/>
          <w:color w:val="auto"/>
          <w:kern w:val="0"/>
          <w:szCs w:val="24"/>
          <w:highlight w:val="none"/>
          <w:u w:val="single"/>
          <w:lang w:val="en-US" w:eastAsia="zh-CN"/>
        </w:rPr>
        <w:t>10684.22</w:t>
      </w:r>
      <w:r>
        <w:rPr>
          <w:rFonts w:hint="eastAsia" w:hAnsi="宋体" w:cs="宋体"/>
          <w:snapToGrid w:val="0"/>
          <w:color w:val="auto"/>
          <w:kern w:val="0"/>
          <w:szCs w:val="24"/>
          <w:highlight w:val="none"/>
          <w:u w:val="single"/>
          <w:lang w:eastAsia="zh-CN"/>
        </w:rPr>
        <w:t>万元，其中：</w:t>
      </w:r>
      <w:r>
        <w:rPr>
          <w:rFonts w:hint="eastAsia" w:hAnsi="宋体" w:cs="宋体"/>
          <w:snapToGrid w:val="0"/>
          <w:color w:val="auto"/>
          <w:kern w:val="0"/>
          <w:szCs w:val="24"/>
          <w:highlight w:val="none"/>
          <w:u w:val="single"/>
          <w:lang w:val="en-US" w:eastAsia="zh-CN"/>
        </w:rPr>
        <w:t>建安工程费8139.17</w:t>
      </w:r>
      <w:r>
        <w:rPr>
          <w:rFonts w:hint="eastAsia" w:hAnsi="宋体" w:cs="宋体"/>
          <w:snapToGrid w:val="0"/>
          <w:color w:val="auto"/>
          <w:kern w:val="0"/>
          <w:szCs w:val="24"/>
          <w:highlight w:val="none"/>
          <w:u w:val="single"/>
          <w:lang w:eastAsia="zh-CN"/>
        </w:rPr>
        <w:t>万元。本次招标设计费约为</w:t>
      </w:r>
      <w:r>
        <w:rPr>
          <w:rFonts w:hint="eastAsia" w:hAnsi="宋体" w:cs="宋体"/>
          <w:snapToGrid w:val="0"/>
          <w:color w:val="auto"/>
          <w:kern w:val="0"/>
          <w:szCs w:val="24"/>
          <w:highlight w:val="none"/>
          <w:u w:val="single"/>
          <w:lang w:val="en-US" w:eastAsia="zh-CN"/>
        </w:rPr>
        <w:t>150</w:t>
      </w:r>
      <w:r>
        <w:rPr>
          <w:rFonts w:hint="eastAsia" w:hAnsi="宋体" w:cs="宋体"/>
          <w:snapToGrid w:val="0"/>
          <w:color w:val="auto"/>
          <w:kern w:val="0"/>
          <w:szCs w:val="24"/>
          <w:highlight w:val="none"/>
          <w:u w:val="single"/>
          <w:lang w:eastAsia="zh-CN"/>
        </w:rPr>
        <w:t>万元。</w:t>
      </w:r>
    </w:p>
    <w:p w14:paraId="41FF669A">
      <w:pPr>
        <w:pStyle w:val="24"/>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1.5标段划分：本招标项目不划分标段。</w:t>
      </w:r>
      <w:bookmarkStart w:id="25" w:name="_Toc496132995"/>
      <w:bookmarkStart w:id="26" w:name="_Toc3580"/>
      <w:bookmarkStart w:id="27" w:name="_Toc71813180"/>
      <w:bookmarkStart w:id="28" w:name="_Toc71813686"/>
      <w:bookmarkStart w:id="29" w:name="_Toc8182"/>
      <w:bookmarkStart w:id="30" w:name="_Toc71811299"/>
      <w:bookmarkStart w:id="31" w:name="_Toc22197"/>
      <w:bookmarkStart w:id="32" w:name="_Toc71811066"/>
    </w:p>
    <w:p w14:paraId="7E100406">
      <w:pPr>
        <w:pStyle w:val="24"/>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1.</w:t>
      </w:r>
      <w:bookmarkEnd w:id="25"/>
      <w:r>
        <w:rPr>
          <w:rFonts w:hint="eastAsia" w:hAnsi="宋体" w:cs="宋体"/>
          <w:color w:val="auto"/>
          <w:kern w:val="0"/>
          <w:szCs w:val="24"/>
          <w:highlight w:val="none"/>
        </w:rPr>
        <w:t>6投标费用：投标人应承担所有准备和参加投标的相关费用，不论投标结果如何，招标人均无义务和责任承担这些费用。</w:t>
      </w:r>
      <w:bookmarkEnd w:id="26"/>
      <w:bookmarkEnd w:id="27"/>
      <w:bookmarkEnd w:id="28"/>
      <w:bookmarkEnd w:id="29"/>
      <w:bookmarkEnd w:id="30"/>
      <w:bookmarkEnd w:id="31"/>
      <w:bookmarkEnd w:id="32"/>
    </w:p>
    <w:p w14:paraId="47775177">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33" w:name="_Toc106184808"/>
      <w:bookmarkStart w:id="34" w:name="_Toc812"/>
      <w:bookmarkStart w:id="35" w:name="_Toc9668"/>
      <w:r>
        <w:rPr>
          <w:rFonts w:hint="eastAsia" w:ascii="宋体" w:hAnsi="宋体" w:cs="宋体"/>
          <w:b/>
          <w:snapToGrid w:val="0"/>
          <w:color w:val="auto"/>
          <w:sz w:val="24"/>
          <w:highlight w:val="none"/>
        </w:rPr>
        <w:t>2.招标范围</w:t>
      </w:r>
      <w:bookmarkEnd w:id="33"/>
      <w:bookmarkEnd w:id="34"/>
      <w:bookmarkEnd w:id="35"/>
      <w:bookmarkStart w:id="36" w:name="_Hlt91408212"/>
      <w:bookmarkEnd w:id="36"/>
    </w:p>
    <w:p w14:paraId="477D22AA">
      <w:pPr>
        <w:pStyle w:val="24"/>
        <w:tabs>
          <w:tab w:val="left" w:pos="7020"/>
        </w:tabs>
        <w:ind w:firstLine="530" w:firstLineChars="221"/>
        <w:rPr>
          <w:rFonts w:hint="eastAsia" w:hAnsi="宋体" w:cs="宋体"/>
          <w:color w:val="auto"/>
          <w:kern w:val="0"/>
          <w:szCs w:val="24"/>
          <w:highlight w:val="none"/>
        </w:rPr>
      </w:pPr>
      <w:bookmarkStart w:id="37" w:name="_Toc28822"/>
      <w:r>
        <w:rPr>
          <w:rFonts w:hint="eastAsia" w:hAnsi="宋体" w:cs="宋体"/>
          <w:color w:val="auto"/>
          <w:kern w:val="0"/>
          <w:szCs w:val="24"/>
          <w:highlight w:val="none"/>
        </w:rPr>
        <w:t>为确保项目顺利实施的报建、施工等所需的设计文件，本工程设计服务所涉及的内容包括但不限于以下：</w:t>
      </w:r>
    </w:p>
    <w:p w14:paraId="26A7A4D5">
      <w:pPr>
        <w:pStyle w:val="24"/>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①设计方案（含效果图）、初步设计（含概算）；</w:t>
      </w:r>
    </w:p>
    <w:p w14:paraId="086B4764">
      <w:pPr>
        <w:pStyle w:val="24"/>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②施工图设计（施工图设计范围为本次招标设计范围的所有内容，施工图送审并确保审查合格）；</w:t>
      </w:r>
    </w:p>
    <w:p w14:paraId="169E69CC">
      <w:pPr>
        <w:pStyle w:val="24"/>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③调整并优化设计和在工程施工期间指导和解决施工难题；</w:t>
      </w:r>
    </w:p>
    <w:p w14:paraId="564D7FDD">
      <w:pPr>
        <w:pStyle w:val="24"/>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④完成招标人提出的与项目相关并确保项目顺利实施的其他要求。</w:t>
      </w:r>
    </w:p>
    <w:p w14:paraId="762F296F">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38" w:name="_Toc31828"/>
      <w:r>
        <w:rPr>
          <w:rFonts w:hint="eastAsia" w:ascii="宋体" w:hAnsi="宋体" w:cs="宋体"/>
          <w:b/>
          <w:snapToGrid w:val="0"/>
          <w:color w:val="auto"/>
          <w:sz w:val="24"/>
          <w:highlight w:val="none"/>
        </w:rPr>
        <w:t>3</w:t>
      </w:r>
      <w:bookmarkEnd w:id="37"/>
      <w:bookmarkStart w:id="39" w:name="_Hlt66187826"/>
      <w:bookmarkEnd w:id="39"/>
      <w:r>
        <w:rPr>
          <w:rFonts w:hint="eastAsia" w:ascii="宋体" w:hAnsi="宋体" w:cs="宋体"/>
          <w:b/>
          <w:snapToGrid w:val="0"/>
          <w:color w:val="auto"/>
          <w:sz w:val="24"/>
          <w:highlight w:val="none"/>
        </w:rPr>
        <w:t>.工期要求</w:t>
      </w:r>
      <w:bookmarkEnd w:id="38"/>
      <w:bookmarkStart w:id="40" w:name="_Toc22115"/>
    </w:p>
    <w:p w14:paraId="0A557399">
      <w:pPr>
        <w:pStyle w:val="25"/>
        <w:wordWrap w:val="0"/>
        <w:adjustRightInd w:val="0"/>
        <w:snapToGrid w:val="0"/>
        <w:spacing w:line="480" w:lineRule="auto"/>
        <w:ind w:firstLine="240" w:firstLineChars="100"/>
        <w:jc w:val="left"/>
        <w:rPr>
          <w:rFonts w:hint="eastAsia" w:ascii="宋体" w:hAnsi="宋体" w:cs="宋体"/>
          <w:color w:val="auto"/>
          <w:kern w:val="0"/>
          <w:sz w:val="24"/>
          <w:highlight w:val="none"/>
        </w:rPr>
      </w:pPr>
      <w:bookmarkStart w:id="41" w:name="_Toc26447"/>
      <w:r>
        <w:rPr>
          <w:rFonts w:hint="eastAsia" w:ascii="宋体" w:hAnsi="宋体" w:cs="宋体"/>
          <w:color w:val="auto"/>
          <w:kern w:val="0"/>
          <w:sz w:val="24"/>
          <w:highlight w:val="none"/>
        </w:rPr>
        <w:t>本招标项目设计服务期为整个子项目实施期，服务期内招标人每次下达设计任务书后设计工期要求为：90个日历天。</w:t>
      </w:r>
    </w:p>
    <w:p w14:paraId="0B407A32">
      <w:pPr>
        <w:pStyle w:val="25"/>
        <w:wordWrap w:val="0"/>
        <w:adjustRightInd w:val="0"/>
        <w:snapToGrid w:val="0"/>
        <w:spacing w:line="48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（1）初步设计阶段：自中标通知书发出之日起</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个日历天内完成初步设计并提交成果文件。</w:t>
      </w:r>
    </w:p>
    <w:p w14:paraId="439C79D3">
      <w:pPr>
        <w:pStyle w:val="25"/>
        <w:wordWrap w:val="0"/>
        <w:adjustRightInd w:val="0"/>
        <w:snapToGrid w:val="0"/>
        <w:spacing w:line="48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（2）施工图设计阶段：从初步设计评审完成之日起</w:t>
      </w:r>
      <w:r>
        <w:rPr>
          <w:rFonts w:hint="eastAsia" w:ascii="宋体" w:hAnsi="宋体" w:cs="宋体"/>
          <w:color w:val="auto"/>
          <w:kern w:val="0"/>
          <w:sz w:val="24"/>
          <w:highlight w:val="none"/>
          <w:lang w:val="en-US" w:eastAsia="zh-CN"/>
        </w:rPr>
        <w:t>40</w:t>
      </w:r>
      <w:r>
        <w:rPr>
          <w:rFonts w:hint="eastAsia" w:ascii="宋体" w:hAnsi="宋体" w:cs="宋体"/>
          <w:color w:val="auto"/>
          <w:kern w:val="0"/>
          <w:sz w:val="24"/>
          <w:highlight w:val="none"/>
        </w:rPr>
        <w:t>个日历天完成施工图设计；</w:t>
      </w:r>
    </w:p>
    <w:p w14:paraId="64FA6D31">
      <w:pPr>
        <w:pStyle w:val="25"/>
        <w:wordWrap w:val="0"/>
        <w:adjustRightInd w:val="0"/>
        <w:snapToGrid w:val="0"/>
        <w:spacing w:line="48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（3）施工图修编：出具施工图审查初步意见后</w:t>
      </w: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个日历天内完成施工图修编；</w:t>
      </w:r>
    </w:p>
    <w:p w14:paraId="763BCCF6">
      <w:pPr>
        <w:wordWrap w:val="0"/>
        <w:snapToGrid w:val="0"/>
        <w:spacing w:line="480" w:lineRule="auto"/>
        <w:ind w:firstLine="48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（4）施工现场配合服务：项目施工及缺陷责任期内</w:t>
      </w:r>
      <w:r>
        <w:rPr>
          <w:rFonts w:hint="eastAsia" w:ascii="宋体" w:hAnsi="宋体" w:cs="宋体"/>
          <w:color w:val="auto"/>
          <w:sz w:val="24"/>
          <w:szCs w:val="24"/>
          <w:highlight w:val="none"/>
        </w:rPr>
        <w:t>。</w:t>
      </w:r>
    </w:p>
    <w:p w14:paraId="6F32E33D">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42" w:name="_Toc2003"/>
      <w:r>
        <w:rPr>
          <w:rFonts w:hint="eastAsia" w:ascii="宋体" w:hAnsi="宋体" w:cs="宋体"/>
          <w:b/>
          <w:snapToGrid w:val="0"/>
          <w:color w:val="auto"/>
          <w:sz w:val="24"/>
          <w:highlight w:val="none"/>
        </w:rPr>
        <w:t>4</w:t>
      </w:r>
      <w:bookmarkEnd w:id="40"/>
      <w:bookmarkStart w:id="43" w:name="_Hlt74496495"/>
      <w:bookmarkEnd w:id="43"/>
      <w:r>
        <w:rPr>
          <w:rFonts w:hint="eastAsia" w:ascii="宋体" w:hAnsi="宋体" w:cs="宋体"/>
          <w:b/>
          <w:snapToGrid w:val="0"/>
          <w:color w:val="auto"/>
          <w:sz w:val="24"/>
          <w:highlight w:val="none"/>
        </w:rPr>
        <w:t>.投标人资质等级及人员要求</w:t>
      </w:r>
      <w:bookmarkEnd w:id="41"/>
      <w:bookmarkEnd w:id="42"/>
      <w:bookmarkStart w:id="44" w:name="_Toc11378"/>
    </w:p>
    <w:bookmarkEnd w:id="44"/>
    <w:p w14:paraId="0E448E54">
      <w:pPr>
        <w:pStyle w:val="25"/>
        <w:spacing w:line="360" w:lineRule="auto"/>
        <w:ind w:left="36" w:leftChars="17" w:right="48" w:rightChars="23" w:firstLine="480" w:firstLineChars="200"/>
        <w:rPr>
          <w:rFonts w:hint="eastAsia" w:ascii="宋体" w:hAnsi="宋体" w:cs="宋体"/>
          <w:color w:val="auto"/>
          <w:kern w:val="0"/>
          <w:sz w:val="24"/>
          <w:highlight w:val="none"/>
        </w:rPr>
      </w:pPr>
      <w:bookmarkStart w:id="45" w:name="_Toc4341"/>
      <w:r>
        <w:rPr>
          <w:rFonts w:hint="eastAsia" w:ascii="宋体" w:hAnsi="宋体" w:cs="宋体"/>
          <w:color w:val="auto"/>
          <w:kern w:val="0"/>
          <w:sz w:val="24"/>
          <w:highlight w:val="none"/>
        </w:rPr>
        <w:t>4.1.本工程</w:t>
      </w:r>
      <w:r>
        <w:rPr>
          <w:rFonts w:hint="eastAsia" w:ascii="宋体" w:hAnsi="宋体" w:cs="宋体"/>
          <w:b/>
          <w:bCs/>
          <w:color w:val="auto"/>
          <w:kern w:val="0"/>
          <w:sz w:val="24"/>
          <w:highlight w:val="none"/>
          <w:lang w:val="en-US" w:eastAsia="zh-CN"/>
        </w:rPr>
        <w:t>不</w:t>
      </w:r>
      <w:r>
        <w:rPr>
          <w:rFonts w:hint="eastAsia" w:ascii="宋体" w:hAnsi="宋体" w:cs="宋体"/>
          <w:b/>
          <w:bCs/>
          <w:color w:val="auto"/>
          <w:kern w:val="0"/>
          <w:sz w:val="24"/>
          <w:highlight w:val="none"/>
        </w:rPr>
        <w:t>接受</w:t>
      </w:r>
      <w:r>
        <w:rPr>
          <w:rFonts w:hint="eastAsia" w:ascii="宋体" w:hAnsi="宋体" w:cs="宋体"/>
          <w:color w:val="auto"/>
          <w:kern w:val="0"/>
          <w:sz w:val="24"/>
          <w:highlight w:val="none"/>
        </w:rPr>
        <w:t>联合体投标。</w:t>
      </w:r>
    </w:p>
    <w:p w14:paraId="7C50539E">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4.2.资质要求</w:t>
      </w:r>
    </w:p>
    <w:p w14:paraId="30A4D640">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4.2.1投标人须持有市场监督管理部门（或原工商管理部门）核发的营业执照，按国家法律经营的独立法人。</w:t>
      </w:r>
    </w:p>
    <w:p w14:paraId="3EBC26D9">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4.2.2工程设计单位须持有建设行政主管部门核发的资质证书。</w:t>
      </w:r>
    </w:p>
    <w:p w14:paraId="3B59D9DC">
      <w:pPr>
        <w:pStyle w:val="25"/>
        <w:spacing w:line="360" w:lineRule="auto"/>
        <w:ind w:left="36" w:leftChars="17" w:right="48" w:rightChars="23" w:firstLine="480" w:firstLineChars="200"/>
        <w:rPr>
          <w:rFonts w:hint="eastAsia" w:ascii="宋体" w:hAnsi="宋体" w:cs="宋体"/>
          <w:color w:val="auto"/>
          <w:kern w:val="0"/>
          <w:sz w:val="24"/>
          <w:highlight w:val="yellow"/>
          <w:lang w:val="en-US" w:eastAsia="zh-CN"/>
        </w:rPr>
      </w:pPr>
      <w:r>
        <w:rPr>
          <w:rFonts w:hint="eastAsia" w:ascii="宋体" w:hAnsi="宋体" w:cs="宋体"/>
          <w:color w:val="auto"/>
          <w:kern w:val="0"/>
          <w:sz w:val="24"/>
          <w:highlight w:val="none"/>
        </w:rPr>
        <w:t>4.2.3</w:t>
      </w:r>
      <w:r>
        <w:rPr>
          <w:rFonts w:hint="eastAsia" w:ascii="宋体" w:hAnsi="宋体" w:cs="宋体"/>
          <w:color w:val="auto"/>
          <w:kern w:val="0"/>
          <w:sz w:val="24"/>
          <w:highlight w:val="none"/>
          <w:lang w:val="en-US" w:eastAsia="zh-CN"/>
        </w:rPr>
        <w:t>参加投标的投标人必须是单一独立法人，必须具备以下资质之一：</w:t>
      </w:r>
    </w:p>
    <w:p w14:paraId="317BF86F">
      <w:pPr>
        <w:pStyle w:val="25"/>
        <w:spacing w:line="360" w:lineRule="auto"/>
        <w:ind w:left="36" w:leftChars="17" w:right="48" w:rightChars="23"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（1）工程设计综合甲级资质；</w:t>
      </w:r>
    </w:p>
    <w:p w14:paraId="58ABF3F2">
      <w:pPr>
        <w:pStyle w:val="25"/>
        <w:spacing w:line="360" w:lineRule="auto"/>
        <w:ind w:left="36" w:leftChars="17" w:right="48" w:rightChars="23"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（2）同时具有建筑行业乙级以上（含乙级）资质及市政行业乙级以上（含乙级）。</w:t>
      </w:r>
    </w:p>
    <w:p w14:paraId="1296DBA3">
      <w:pPr>
        <w:pStyle w:val="25"/>
        <w:spacing w:line="360" w:lineRule="auto"/>
        <w:ind w:left="36" w:leftChars="17" w:right="48" w:rightChars="23"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（3）同时具有建筑行业乙级以上（含乙级）资质及市政行业（燃气工程、轨道交通工程除外）设计乙级以上（含乙级）资质。</w:t>
      </w:r>
    </w:p>
    <w:p w14:paraId="71E33E79">
      <w:pPr>
        <w:pStyle w:val="25"/>
        <w:spacing w:line="360" w:lineRule="auto"/>
        <w:ind w:left="36" w:leftChars="17" w:right="48" w:rightChars="23"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（4）同时具有建筑行业乙级以上（含乙级）资质及市政行业(排水工程、道路工程)专业设计乙级以上（含乙级）资质。</w:t>
      </w:r>
    </w:p>
    <w:p w14:paraId="2E3474CE">
      <w:pPr>
        <w:pStyle w:val="25"/>
        <w:spacing w:line="360" w:lineRule="auto"/>
        <w:ind w:left="36" w:leftChars="17" w:right="48" w:rightChars="23"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（5）同时具有建筑行业（建筑工程）专业乙级以上（含乙级）资质及市政行业乙级以上（含乙级）资质。</w:t>
      </w:r>
    </w:p>
    <w:p w14:paraId="63A34554">
      <w:pPr>
        <w:pStyle w:val="25"/>
        <w:spacing w:line="360" w:lineRule="auto"/>
        <w:ind w:left="36" w:leftChars="17" w:right="48" w:rightChars="23"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（6）同时具有建筑行业（建筑工程）专业乙级以上（含乙级）资质及市政行业（燃气工程、轨道交通工程除外）设计乙级以上（含乙级）资质。</w:t>
      </w:r>
    </w:p>
    <w:p w14:paraId="356447A7">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（7）同时具有建筑行业（建筑工程）专业乙级以上（含乙级）资质及市政行业(排水工程、道路工程)专业设计乙级以上（含乙级）资质。</w:t>
      </w:r>
    </w:p>
    <w:p w14:paraId="60D9B196">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4.2.4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1A7EC081">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4.3.相关人员要求</w:t>
      </w:r>
    </w:p>
    <w:p w14:paraId="26955DEC">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4.3.1拟派</w:t>
      </w:r>
      <w:r>
        <w:rPr>
          <w:rFonts w:hint="eastAsia" w:ascii="宋体" w:hAnsi="宋体" w:cs="宋体"/>
          <w:color w:val="auto"/>
          <w:kern w:val="0"/>
          <w:sz w:val="24"/>
          <w:highlight w:val="none"/>
          <w:lang w:val="en-US" w:eastAsia="zh-CN"/>
        </w:rPr>
        <w:t>担任本项目</w:t>
      </w:r>
      <w:r>
        <w:rPr>
          <w:rFonts w:hint="eastAsia" w:ascii="宋体" w:hAnsi="宋体" w:cs="宋体"/>
          <w:color w:val="auto"/>
          <w:kern w:val="0"/>
          <w:sz w:val="24"/>
          <w:highlight w:val="none"/>
        </w:rPr>
        <w:t>负责人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即设计负责人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须具备</w:t>
      </w:r>
      <w:r>
        <w:rPr>
          <w:rFonts w:hint="eastAsia" w:ascii="宋体" w:hAnsi="宋体" w:cs="宋体"/>
          <w:color w:val="auto"/>
          <w:kern w:val="0"/>
          <w:sz w:val="24"/>
          <w:highlight w:val="none"/>
          <w:lang w:val="en-US" w:eastAsia="zh-CN"/>
        </w:rPr>
        <w:t>一级</w:t>
      </w:r>
      <w:r>
        <w:rPr>
          <w:rFonts w:hint="eastAsia" w:ascii="宋体" w:hAnsi="宋体" w:cs="宋体"/>
          <w:color w:val="auto"/>
          <w:kern w:val="0"/>
          <w:sz w:val="24"/>
          <w:highlight w:val="none"/>
        </w:rPr>
        <w:t>注册建筑师执业资格。</w:t>
      </w:r>
    </w:p>
    <w:p w14:paraId="5A340C20">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4.3.2投标人与其拟派往本项目所有人员之间必须具备合法、唯一的劳动聘用关系。拟派人员中具备注册执业资格的，其注册单位须与投标人保持一致。</w:t>
      </w:r>
    </w:p>
    <w:p w14:paraId="19C21E9D">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4.4禁止投标条款</w:t>
      </w:r>
    </w:p>
    <w:p w14:paraId="471D3198">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4.4.1投标人不得存在下列情形之一：</w:t>
      </w:r>
    </w:p>
    <w:p w14:paraId="460475C6">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（1）为招标人不具有独立法人资格的附属机构（单位）；</w:t>
      </w:r>
    </w:p>
    <w:p w14:paraId="342719CD">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（2）与招标人存在利害关系且可能影响招标公正性；</w:t>
      </w:r>
    </w:p>
    <w:p w14:paraId="5B15A463">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（3）与本招标项目的其他投标人为同一个单位负责人；</w:t>
      </w:r>
    </w:p>
    <w:p w14:paraId="68505EC7">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（4）与本招标项目的其他投标人存在控股、管理关系；</w:t>
      </w:r>
    </w:p>
    <w:p w14:paraId="6E50D8F3">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（5）为本招标项目的代建人；</w:t>
      </w:r>
    </w:p>
    <w:p w14:paraId="2E9FC842">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（6）为本招标项目的招标代理机构；</w:t>
      </w:r>
    </w:p>
    <w:p w14:paraId="42D247B2">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（7）与本招标项目的代建人或招标代理机构同为一个法定代表人；</w:t>
      </w:r>
    </w:p>
    <w:p w14:paraId="18154897">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（8）与本招标项目的代建人或招标代理机构存在控股或参股关系；</w:t>
      </w:r>
    </w:p>
    <w:p w14:paraId="038E82EE">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（9）被依法暂停或者取消投标资格；</w:t>
      </w:r>
    </w:p>
    <w:p w14:paraId="0D418F2C">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（10）被责令停产停业、暂扣或者吊销许可证、暂扣或者吊销执照；</w:t>
      </w:r>
    </w:p>
    <w:p w14:paraId="271E52FE">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（11）进入清算程序，或被宣告破产，或其他丧失履约能力的情形；</w:t>
      </w:r>
    </w:p>
    <w:p w14:paraId="5162A31A">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（12）在最近三年内发生重大质量问题（以相关行业主管部门的行政处罚决定或司法机关出具的有关法律文书为准）；</w:t>
      </w:r>
    </w:p>
    <w:p w14:paraId="50180B90">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（13）被“信用中国”网站（https://www.creditchina.gov.cn）发布的《法人和非法人组织公共信用信息报告》列为严重失信主体名单的。</w:t>
      </w:r>
    </w:p>
    <w:p w14:paraId="45807B76">
      <w:pPr>
        <w:pStyle w:val="25"/>
        <w:widowControl/>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4.4.2招标人拒绝以下名单中的单位参加本次投标：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957"/>
        <w:gridCol w:w="3994"/>
      </w:tblGrid>
      <w:tr w14:paraId="5C78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5" w:type="dxa"/>
            <w:vAlign w:val="center"/>
          </w:tcPr>
          <w:p w14:paraId="6D0D4A23">
            <w:pPr>
              <w:wordWrap w:val="0"/>
              <w:adjustRightInd w:val="0"/>
              <w:snapToGrid w:val="0"/>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序号</w:t>
            </w:r>
          </w:p>
        </w:tc>
        <w:tc>
          <w:tcPr>
            <w:tcW w:w="4957" w:type="dxa"/>
            <w:vAlign w:val="center"/>
          </w:tcPr>
          <w:p w14:paraId="31E20C9D">
            <w:pPr>
              <w:wordWrap w:val="0"/>
              <w:adjustRightInd w:val="0"/>
              <w:snapToGrid w:val="0"/>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w:t>
            </w:r>
          </w:p>
        </w:tc>
        <w:tc>
          <w:tcPr>
            <w:tcW w:w="3994" w:type="dxa"/>
            <w:vAlign w:val="center"/>
          </w:tcPr>
          <w:p w14:paraId="480AAC17">
            <w:pPr>
              <w:wordWrap w:val="0"/>
              <w:adjustRightInd w:val="0"/>
              <w:snapToGrid w:val="0"/>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拒绝原因</w:t>
            </w:r>
          </w:p>
        </w:tc>
      </w:tr>
      <w:tr w14:paraId="58C6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25" w:type="dxa"/>
            <w:vAlign w:val="center"/>
          </w:tcPr>
          <w:p w14:paraId="2137913E">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4957" w:type="dxa"/>
            <w:vAlign w:val="center"/>
          </w:tcPr>
          <w:p w14:paraId="6BCBBE8E">
            <w:pPr>
              <w:pStyle w:val="25"/>
              <w:wordWrap w:val="0"/>
              <w:adjustRightInd w:val="0"/>
              <w:snapToGrid w:val="0"/>
              <w:jc w:val="center"/>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eastAsia="zh-CN"/>
              </w:rPr>
              <w:t>广东始兴工业园区管理委员会</w:t>
            </w:r>
          </w:p>
        </w:tc>
        <w:tc>
          <w:tcPr>
            <w:tcW w:w="3994" w:type="dxa"/>
            <w:vAlign w:val="center"/>
          </w:tcPr>
          <w:p w14:paraId="025A2EEC">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为本招标项目的业主单位和招标人</w:t>
            </w:r>
          </w:p>
        </w:tc>
      </w:tr>
      <w:tr w14:paraId="45E0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5" w:type="dxa"/>
            <w:vAlign w:val="center"/>
          </w:tcPr>
          <w:p w14:paraId="5C903765">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4957" w:type="dxa"/>
            <w:vAlign w:val="center"/>
          </w:tcPr>
          <w:p w14:paraId="23A9FDE7">
            <w:pPr>
              <w:pStyle w:val="25"/>
              <w:wordWrap w:val="0"/>
              <w:adjustRightInd w:val="0"/>
              <w:snapToGrid w:val="0"/>
              <w:jc w:val="center"/>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eastAsia="zh-CN"/>
              </w:rPr>
              <w:t>亿诚建设项目管理有限公司</w:t>
            </w:r>
          </w:p>
        </w:tc>
        <w:tc>
          <w:tcPr>
            <w:tcW w:w="3994" w:type="dxa"/>
            <w:vAlign w:val="center"/>
          </w:tcPr>
          <w:p w14:paraId="4B7E4316">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为本招标项目的招标代理机构</w:t>
            </w:r>
          </w:p>
        </w:tc>
      </w:tr>
      <w:tr w14:paraId="1816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5" w:type="dxa"/>
            <w:vAlign w:val="center"/>
          </w:tcPr>
          <w:p w14:paraId="4F4FF27E">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w:t>
            </w:r>
          </w:p>
        </w:tc>
        <w:tc>
          <w:tcPr>
            <w:tcW w:w="4957" w:type="dxa"/>
            <w:vAlign w:val="center"/>
          </w:tcPr>
          <w:p w14:paraId="49169F18">
            <w:pPr>
              <w:pStyle w:val="25"/>
              <w:wordWrap w:val="0"/>
              <w:adjustRightInd w:val="0"/>
              <w:snapToGrid w:val="0"/>
              <w:jc w:val="center"/>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eastAsia="zh-CN"/>
              </w:rPr>
              <w:t>广州金良工程咨询有限公司</w:t>
            </w:r>
          </w:p>
        </w:tc>
        <w:tc>
          <w:tcPr>
            <w:tcW w:w="3994" w:type="dxa"/>
            <w:vAlign w:val="center"/>
          </w:tcPr>
          <w:p w14:paraId="03E234F6">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为本招标项目的可研编制单位</w:t>
            </w:r>
          </w:p>
        </w:tc>
      </w:tr>
      <w:tr w14:paraId="3561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5" w:type="dxa"/>
            <w:vAlign w:val="center"/>
          </w:tcPr>
          <w:p w14:paraId="66BCBD7E">
            <w:pPr>
              <w:pStyle w:val="25"/>
              <w:wordWrap w:val="0"/>
              <w:adjustRightInd w:val="0"/>
              <w:snapToGrid w:val="0"/>
              <w:jc w:val="center"/>
              <w:rPr>
                <w:rFonts w:hint="eastAsia"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4</w:t>
            </w:r>
          </w:p>
        </w:tc>
        <w:tc>
          <w:tcPr>
            <w:tcW w:w="4957" w:type="dxa"/>
            <w:vAlign w:val="center"/>
          </w:tcPr>
          <w:p w14:paraId="4F8C59E1">
            <w:pPr>
              <w:pStyle w:val="25"/>
              <w:wordWrap w:val="0"/>
              <w:adjustRightInd w:val="0"/>
              <w:snapToGrid w:val="0"/>
              <w:jc w:val="center"/>
              <w:rPr>
                <w:rFonts w:hint="eastAsia" w:ascii="宋体" w:hAnsi="宋体" w:cs="宋体"/>
                <w:snapToGrid w:val="0"/>
                <w:color w:val="auto"/>
                <w:kern w:val="0"/>
                <w:sz w:val="24"/>
                <w:highlight w:val="none"/>
                <w:lang w:eastAsia="zh-CN"/>
              </w:rPr>
            </w:pPr>
            <w:r>
              <w:rPr>
                <w:rFonts w:hint="default" w:ascii="宋体" w:hAnsi="宋体" w:cs="宋体"/>
                <w:snapToGrid w:val="0"/>
                <w:color w:val="auto"/>
                <w:kern w:val="0"/>
                <w:sz w:val="24"/>
                <w:highlight w:val="none"/>
                <w:lang w:val="en-US" w:eastAsia="zh-CN"/>
              </w:rPr>
              <w:t>长春建工勘测规划设计有限公司</w:t>
            </w:r>
          </w:p>
        </w:tc>
        <w:tc>
          <w:tcPr>
            <w:tcW w:w="3994" w:type="dxa"/>
            <w:vAlign w:val="center"/>
          </w:tcPr>
          <w:p w14:paraId="00756AB8">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w:t>
            </w:r>
            <w:r>
              <w:rPr>
                <w:rFonts w:hint="eastAsia" w:ascii="宋体" w:hAnsi="宋体" w:cs="宋体"/>
                <w:snapToGrid w:val="0"/>
                <w:color w:val="auto"/>
                <w:kern w:val="0"/>
                <w:sz w:val="24"/>
                <w:highlight w:val="none"/>
                <w:lang w:val="en-US" w:eastAsia="zh-CN"/>
              </w:rPr>
              <w:t>勘察</w:t>
            </w:r>
            <w:r>
              <w:rPr>
                <w:rFonts w:hint="eastAsia" w:ascii="宋体" w:hAnsi="宋体" w:cs="宋体"/>
                <w:snapToGrid w:val="0"/>
                <w:color w:val="auto"/>
                <w:kern w:val="0"/>
                <w:sz w:val="24"/>
                <w:highlight w:val="none"/>
              </w:rPr>
              <w:t>单位</w:t>
            </w:r>
          </w:p>
        </w:tc>
      </w:tr>
      <w:tr w14:paraId="7397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5" w:type="dxa"/>
            <w:vAlign w:val="center"/>
          </w:tcPr>
          <w:p w14:paraId="4BEF0005">
            <w:pPr>
              <w:pStyle w:val="25"/>
              <w:wordWrap w:val="0"/>
              <w:adjustRightInd w:val="0"/>
              <w:snapToGrid w:val="0"/>
              <w:jc w:val="center"/>
              <w:rPr>
                <w:rFonts w:hint="eastAsia"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5</w:t>
            </w:r>
          </w:p>
        </w:tc>
        <w:tc>
          <w:tcPr>
            <w:tcW w:w="4957" w:type="dxa"/>
            <w:vAlign w:val="center"/>
          </w:tcPr>
          <w:p w14:paraId="7F23FE94">
            <w:pPr>
              <w:pStyle w:val="25"/>
              <w:wordWrap w:val="0"/>
              <w:adjustRightInd w:val="0"/>
              <w:snapToGrid w:val="0"/>
              <w:jc w:val="center"/>
              <w:rPr>
                <w:rFonts w:hint="eastAsia" w:ascii="宋体" w:hAnsi="宋体" w:cs="宋体"/>
                <w:snapToGrid w:val="0"/>
                <w:color w:val="auto"/>
                <w:kern w:val="0"/>
                <w:sz w:val="24"/>
                <w:highlight w:val="none"/>
                <w:lang w:eastAsia="zh-CN"/>
              </w:rPr>
            </w:pPr>
            <w:r>
              <w:rPr>
                <w:rFonts w:hint="eastAsia" w:ascii="宋体" w:hAnsi="宋体" w:cs="宋体"/>
                <w:snapToGrid w:val="0"/>
                <w:color w:val="auto"/>
                <w:kern w:val="0"/>
                <w:sz w:val="24"/>
                <w:highlight w:val="none"/>
                <w:lang w:eastAsia="zh-CN"/>
              </w:rPr>
              <w:t>广东睿普工程管理有限公司</w:t>
            </w:r>
          </w:p>
        </w:tc>
        <w:tc>
          <w:tcPr>
            <w:tcW w:w="3994" w:type="dxa"/>
            <w:vAlign w:val="center"/>
          </w:tcPr>
          <w:p w14:paraId="469EABCD">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w:t>
            </w:r>
            <w:r>
              <w:rPr>
                <w:rFonts w:hint="eastAsia" w:ascii="宋体" w:hAnsi="宋体" w:cs="宋体"/>
                <w:snapToGrid w:val="0"/>
                <w:color w:val="auto"/>
                <w:kern w:val="0"/>
                <w:sz w:val="24"/>
                <w:highlight w:val="none"/>
                <w:lang w:val="en-US" w:eastAsia="zh-CN"/>
              </w:rPr>
              <w:t>监理单位</w:t>
            </w:r>
          </w:p>
        </w:tc>
      </w:tr>
      <w:tr w14:paraId="6A85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5" w:type="dxa"/>
            <w:vAlign w:val="center"/>
          </w:tcPr>
          <w:p w14:paraId="38E74A7E">
            <w:pPr>
              <w:pStyle w:val="25"/>
              <w:wordWrap w:val="0"/>
              <w:adjustRightInd w:val="0"/>
              <w:snapToGrid w:val="0"/>
              <w:jc w:val="center"/>
              <w:rPr>
                <w:rFonts w:hint="eastAsia"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6</w:t>
            </w:r>
          </w:p>
        </w:tc>
        <w:tc>
          <w:tcPr>
            <w:tcW w:w="4957" w:type="dxa"/>
            <w:vAlign w:val="center"/>
          </w:tcPr>
          <w:p w14:paraId="0A93467F">
            <w:pPr>
              <w:pStyle w:val="25"/>
              <w:wordWrap w:val="0"/>
              <w:adjustRightInd w:val="0"/>
              <w:snapToGrid w:val="0"/>
              <w:jc w:val="center"/>
              <w:rPr>
                <w:rFonts w:hint="eastAsia" w:ascii="宋体" w:hAnsi="宋体" w:cs="宋体"/>
                <w:snapToGrid w:val="0"/>
                <w:color w:val="auto"/>
                <w:kern w:val="0"/>
                <w:sz w:val="24"/>
                <w:highlight w:val="none"/>
                <w:lang w:eastAsia="zh-CN"/>
              </w:rPr>
            </w:pPr>
            <w:r>
              <w:rPr>
                <w:rFonts w:hint="eastAsia" w:ascii="宋体" w:hAnsi="宋体" w:cs="宋体"/>
                <w:snapToGrid w:val="0"/>
                <w:color w:val="auto"/>
                <w:kern w:val="0"/>
                <w:sz w:val="24"/>
                <w:highlight w:val="none"/>
                <w:lang w:eastAsia="zh-CN"/>
              </w:rPr>
              <w:t>四川省蜀顺工程建设咨询有限</w:t>
            </w:r>
            <w:r>
              <w:rPr>
                <w:rFonts w:hint="eastAsia" w:ascii="宋体" w:hAnsi="宋体" w:cs="宋体"/>
                <w:snapToGrid w:val="0"/>
                <w:color w:val="auto"/>
                <w:kern w:val="0"/>
                <w:sz w:val="24"/>
                <w:highlight w:val="none"/>
                <w:lang w:val="en-US" w:eastAsia="zh-CN"/>
              </w:rPr>
              <w:t>公司</w:t>
            </w:r>
          </w:p>
        </w:tc>
        <w:tc>
          <w:tcPr>
            <w:tcW w:w="3994" w:type="dxa"/>
            <w:vAlign w:val="center"/>
          </w:tcPr>
          <w:p w14:paraId="15FD99EB">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本招标项目的</w:t>
            </w:r>
            <w:r>
              <w:rPr>
                <w:rFonts w:hint="eastAsia" w:ascii="宋体" w:hAnsi="宋体" w:cs="宋体"/>
                <w:snapToGrid w:val="0"/>
                <w:color w:val="auto"/>
                <w:kern w:val="0"/>
                <w:sz w:val="24"/>
                <w:highlight w:val="none"/>
                <w:lang w:val="en-US" w:eastAsia="zh-CN"/>
              </w:rPr>
              <w:t>全过程造价单位</w:t>
            </w:r>
          </w:p>
        </w:tc>
      </w:tr>
    </w:tbl>
    <w:p w14:paraId="3278DE07">
      <w:pPr>
        <w:pStyle w:val="25"/>
        <w:wordWrap w:val="0"/>
        <w:adjustRightIn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color w:val="auto"/>
          <w:kern w:val="0"/>
          <w:sz w:val="24"/>
          <w:highlight w:val="none"/>
        </w:rPr>
        <w:t>4.</w:t>
      </w:r>
      <w:r>
        <w:rPr>
          <w:rFonts w:hint="eastAsia" w:ascii="宋体" w:hAnsi="宋体" w:cs="宋体"/>
          <w:snapToGrid w:val="0"/>
          <w:color w:val="auto"/>
          <w:kern w:val="0"/>
          <w:sz w:val="24"/>
          <w:highlight w:val="none"/>
        </w:rPr>
        <w:t>5其他要求</w:t>
      </w:r>
    </w:p>
    <w:p w14:paraId="61EA7DC5">
      <w:pPr>
        <w:pStyle w:val="25"/>
        <w:wordWrap w:val="0"/>
        <w:adjustRightIn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省外企业</w:t>
      </w:r>
      <w:r>
        <w:rPr>
          <w:rFonts w:hint="eastAsia" w:ascii="宋体" w:hAnsi="宋体" w:cs="宋体"/>
          <w:color w:val="auto"/>
          <w:sz w:val="24"/>
          <w:highlight w:val="none"/>
          <w:shd w:val="clear" w:color="auto" w:fill="FFFFFF"/>
        </w:rPr>
        <w:t>及其拟派往本项目管理机构的所有人员</w:t>
      </w:r>
      <w:r>
        <w:rPr>
          <w:rFonts w:hint="eastAsia" w:ascii="宋体" w:hAnsi="宋体" w:cs="宋体"/>
          <w:snapToGrid w:val="0"/>
          <w:color w:val="auto"/>
          <w:kern w:val="0"/>
          <w:sz w:val="24"/>
          <w:highlight w:val="none"/>
        </w:rPr>
        <w:t>须按照《广东省住房和城乡建设厅关于取消省外建筑企业和人员进粤信息备案有关工作的通知》（粤建市﹝2015﹞52号）规定在“进粤企业和人员诚信信息登记平台”录入相关信息并通过数据规范检查。</w:t>
      </w:r>
    </w:p>
    <w:p w14:paraId="7BE7D67D">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46" w:name="_Toc28003"/>
      <w:bookmarkStart w:id="47" w:name="_Toc5852"/>
      <w:r>
        <w:rPr>
          <w:rFonts w:hint="eastAsia" w:ascii="宋体" w:hAnsi="宋体" w:cs="宋体"/>
          <w:b/>
          <w:snapToGrid w:val="0"/>
          <w:color w:val="auto"/>
          <w:sz w:val="24"/>
          <w:highlight w:val="none"/>
        </w:rPr>
        <w:t>5</w:t>
      </w:r>
      <w:bookmarkEnd w:id="45"/>
      <w:r>
        <w:rPr>
          <w:rFonts w:hint="eastAsia" w:ascii="宋体" w:hAnsi="宋体" w:cs="宋体"/>
          <w:b/>
          <w:snapToGrid w:val="0"/>
          <w:color w:val="auto"/>
          <w:sz w:val="24"/>
          <w:highlight w:val="none"/>
        </w:rPr>
        <w:t>.招标文件获取</w:t>
      </w:r>
      <w:bookmarkEnd w:id="46"/>
      <w:bookmarkEnd w:id="47"/>
    </w:p>
    <w:p w14:paraId="081C7725">
      <w:pPr>
        <w:tabs>
          <w:tab w:val="left" w:pos="7020"/>
        </w:tabs>
        <w:spacing w:line="360" w:lineRule="auto"/>
        <w:ind w:firstLine="480" w:firstLineChars="200"/>
        <w:rPr>
          <w:rStyle w:val="26"/>
          <w:rFonts w:hint="eastAsia" w:ascii="宋体" w:hAnsi="宋体" w:cs="宋体"/>
          <w:color w:val="auto"/>
          <w:kern w:val="0"/>
          <w:sz w:val="24"/>
          <w:szCs w:val="24"/>
          <w:highlight w:val="none"/>
        </w:rPr>
      </w:pPr>
      <w:bookmarkStart w:id="48" w:name="_Toc358"/>
      <w:r>
        <w:rPr>
          <w:rStyle w:val="26"/>
          <w:rFonts w:hint="eastAsia" w:ascii="宋体" w:hAnsi="宋体" w:cs="宋体"/>
          <w:color w:val="auto"/>
          <w:kern w:val="0"/>
          <w:sz w:val="24"/>
          <w:szCs w:val="24"/>
          <w:highlight w:val="none"/>
        </w:rPr>
        <w:t>5.1本次招标实行电子投标。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本章第二节“重要事项时间地点一览表”,招标文件获取期间与招标公告发布时间一致），投标人须登录全国公共资源交易平台（广东省·韶关市）（https://ygp.gdzwfw.gov.cn/ggzy-portal/#/440200/index）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0751-8379671伍先生，业务咨询电话：0751-8633211、8633071。</w:t>
      </w:r>
    </w:p>
    <w:p w14:paraId="47137220">
      <w:pPr>
        <w:pStyle w:val="25"/>
        <w:wordWrap w:val="0"/>
        <w:adjustRightInd w:val="0"/>
        <w:snapToGrid w:val="0"/>
        <w:spacing w:line="360" w:lineRule="auto"/>
        <w:ind w:firstLine="480"/>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rPr>
        <w:t>5.2</w:t>
      </w:r>
      <w:r>
        <w:rPr>
          <w:rFonts w:hint="eastAsia" w:ascii="宋体" w:hAnsi="宋体" w:cs="宋体"/>
          <w:color w:val="auto"/>
          <w:sz w:val="24"/>
          <w:highlight w:val="none"/>
          <w:shd w:val="clear" w:color="auto" w:fill="FFFFFF"/>
        </w:rPr>
        <w:t>只有申领了数字证书（CA）、“粤企签”或GDCA/SZCA/NETCA等符合法律法规规定的电子印章，并在交易平台中完成企业信息数据入库的投标人，方可在交易平台获取招标文件和电子投标。</w:t>
      </w:r>
    </w:p>
    <w:p w14:paraId="500E0B7E">
      <w:pPr>
        <w:pStyle w:val="25"/>
        <w:wordWrap w:val="0"/>
        <w:adjustRightInd w:val="0"/>
        <w:snapToGrid w:val="0"/>
        <w:spacing w:line="360" w:lineRule="auto"/>
        <w:ind w:firstLine="48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5DBC0C2">
      <w:pPr>
        <w:pStyle w:val="25"/>
        <w:wordWrap w:val="0"/>
        <w:adjustRightInd w:val="0"/>
        <w:snapToGrid w:val="0"/>
        <w:spacing w:line="360" w:lineRule="auto"/>
        <w:ind w:firstLine="480"/>
        <w:rPr>
          <w:rFonts w:hint="eastAsia" w:ascii="宋体" w:hAnsi="宋体" w:cs="宋体"/>
          <w:snapToGrid w:val="0"/>
          <w:color w:val="auto"/>
          <w:kern w:val="0"/>
          <w:sz w:val="24"/>
          <w:highlight w:val="none"/>
        </w:rPr>
      </w:pPr>
      <w:r>
        <w:rPr>
          <w:rFonts w:hint="eastAsia" w:ascii="宋体" w:hAnsi="宋体" w:cs="宋体"/>
          <w:color w:val="auto"/>
          <w:sz w:val="24"/>
          <w:highlight w:val="none"/>
          <w:shd w:val="clear" w:color="auto" w:fill="FFFFFF"/>
        </w:rPr>
        <w:t>已入库企业有关信息（如单位名称、基本账号、资质、人员等）发生变化的，须及时在交易平台进行相应变更。投标人未及时变更信息而造成的损失和后果，由投标人自行承担。</w:t>
      </w:r>
    </w:p>
    <w:p w14:paraId="1A7EA01B">
      <w:pPr>
        <w:tabs>
          <w:tab w:val="left" w:pos="7020"/>
        </w:tabs>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kern w:val="0"/>
          <w:sz w:val="24"/>
          <w:szCs w:val="24"/>
          <w:highlight w:val="none"/>
        </w:rPr>
        <w:t>电子印章：</w:t>
      </w:r>
      <w:r>
        <w:rPr>
          <w:rFonts w:hint="eastAsia" w:ascii="宋体" w:hAnsi="宋体" w:cs="宋体"/>
          <w:color w:val="auto"/>
          <w:sz w:val="24"/>
          <w:szCs w:val="24"/>
          <w:highlight w:val="none"/>
          <w:shd w:val="clear" w:color="auto" w:fill="FFFFFF"/>
        </w:rPr>
        <w:t>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宋体" w:hAnsi="宋体" w:cs="宋体"/>
          <w:snapToGrid w:val="0"/>
          <w:color w:val="auto"/>
          <w:sz w:val="24"/>
          <w:szCs w:val="24"/>
          <w:highlight w:val="none"/>
        </w:rPr>
        <w:t>。</w:t>
      </w:r>
    </w:p>
    <w:p w14:paraId="06D0E62E">
      <w:pPr>
        <w:pStyle w:val="24"/>
        <w:ind w:firstLine="480" w:firstLineChars="200"/>
        <w:rPr>
          <w:rFonts w:hint="eastAsia" w:hAnsi="宋体" w:cs="宋体"/>
          <w:b/>
          <w:color w:val="auto"/>
          <w:szCs w:val="24"/>
          <w:highlight w:val="none"/>
        </w:rPr>
      </w:pPr>
      <w:r>
        <w:rPr>
          <w:rFonts w:hint="eastAsia" w:hAnsi="宋体" w:cs="宋体"/>
          <w:color w:val="auto"/>
          <w:kern w:val="0"/>
          <w:szCs w:val="24"/>
          <w:highlight w:val="none"/>
        </w:rPr>
        <w:t>5.3</w:t>
      </w:r>
      <w:r>
        <w:rPr>
          <w:rFonts w:hint="eastAsia" w:hAnsi="宋体" w:cs="宋体"/>
          <w:color w:val="auto"/>
          <w:szCs w:val="24"/>
          <w:highlight w:val="none"/>
        </w:rPr>
        <w:t>投标保证</w:t>
      </w:r>
    </w:p>
    <w:p w14:paraId="171B394C">
      <w:pPr>
        <w:tabs>
          <w:tab w:val="left" w:pos="7020"/>
        </w:tabs>
        <w:wordWrap w:val="0"/>
        <w:adjustRightIn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color w:val="auto"/>
          <w:kern w:val="0"/>
          <w:sz w:val="24"/>
          <w:szCs w:val="24"/>
          <w:highlight w:val="none"/>
        </w:rPr>
        <w:t>5.3.1</w:t>
      </w:r>
      <w:r>
        <w:rPr>
          <w:rFonts w:hint="eastAsia" w:ascii="宋体" w:hAnsi="宋体" w:cs="宋体"/>
          <w:snapToGrid w:val="0"/>
          <w:color w:val="auto"/>
          <w:kern w:val="0"/>
          <w:sz w:val="24"/>
          <w:szCs w:val="22"/>
          <w:highlight w:val="none"/>
        </w:rPr>
        <w:t>投标人须缴纳金额为人民币</w:t>
      </w:r>
      <w:r>
        <w:rPr>
          <w:rFonts w:hint="eastAsia" w:ascii="宋体" w:hAnsi="宋体" w:cs="宋体"/>
          <w:color w:val="auto"/>
          <w:kern w:val="0"/>
          <w:sz w:val="24"/>
          <w:highlight w:val="none"/>
          <w:u w:val="single"/>
          <w:lang w:val="en-US" w:eastAsia="zh-CN"/>
        </w:rPr>
        <w:t>叁万元整</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u w:val="single"/>
        </w:rPr>
        <w:t>0000.00元）</w:t>
      </w:r>
      <w:r>
        <w:rPr>
          <w:rFonts w:hint="eastAsia" w:ascii="宋体" w:hAnsi="宋体" w:cs="宋体"/>
          <w:snapToGrid w:val="0"/>
          <w:color w:val="auto"/>
          <w:kern w:val="0"/>
          <w:sz w:val="24"/>
          <w:szCs w:val="22"/>
          <w:highlight w:val="none"/>
        </w:rPr>
        <w:t>的投标保证。</w:t>
      </w:r>
    </w:p>
    <w:p w14:paraId="0A71D023">
      <w:pPr>
        <w:tabs>
          <w:tab w:val="left" w:pos="7020"/>
        </w:tabs>
        <w:wordWrap w:val="0"/>
        <w:adjustRightIn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color w:val="auto"/>
          <w:kern w:val="0"/>
          <w:sz w:val="24"/>
          <w:szCs w:val="24"/>
          <w:highlight w:val="none"/>
        </w:rPr>
        <w:t>5.3.2</w:t>
      </w:r>
      <w:r>
        <w:rPr>
          <w:rFonts w:hint="eastAsia" w:ascii="宋体" w:hAnsi="宋体" w:cs="宋体"/>
          <w:snapToGrid w:val="0"/>
          <w:color w:val="auto"/>
          <w:kern w:val="0"/>
          <w:sz w:val="24"/>
          <w:szCs w:val="22"/>
          <w:highlight w:val="none"/>
        </w:rPr>
        <w:t>投标保证的形式包括投标保证金、投标保证担保、投标保证保险三种，由投标人自主选择。</w:t>
      </w:r>
    </w:p>
    <w:p w14:paraId="4B4A72AE">
      <w:pPr>
        <w:pStyle w:val="5"/>
        <w:spacing w:line="360" w:lineRule="auto"/>
        <w:ind w:firstLine="480" w:firstLineChars="200"/>
        <w:jc w:val="both"/>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(1)采用投标保证金的，投标人在建设工程交易系统获取招标文件完毕后，即可在系统申请缴纳投标保证金，获取本次招标投标保证金缴纳账号。投标人须于投标保证金到账截止时间(详见本章第二节“重要事项时间地点一览表”)前，从其基本账户将投标保证金转账到指定的缴纳账号。逾期到账的、从非投标人基本账户转出的，其投标无效。</w:t>
      </w:r>
    </w:p>
    <w:p w14:paraId="021E5E3F">
      <w:pPr>
        <w:pStyle w:val="5"/>
        <w:spacing w:line="360" w:lineRule="auto"/>
        <w:ind w:firstLine="480" w:firstLineChars="200"/>
        <w:jc w:val="both"/>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(2)采用投标保证担保的，投标人应提交有效的银行保函，银行保函的有效期不得短于投标有效期。投标人必须在投标保证担保截止时间（详见本章第二节“重要事项时间地点一览表”）前，使用工程建设交易系统完成网上办理电子保函。</w:t>
      </w:r>
    </w:p>
    <w:p w14:paraId="621252FA">
      <w:pPr>
        <w:pStyle w:val="5"/>
        <w:wordWrap w:val="0"/>
        <w:spacing w:line="360" w:lineRule="auto"/>
        <w:ind w:firstLine="480" w:firstLineChars="200"/>
        <w:jc w:val="both"/>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(3)</w:t>
      </w:r>
      <w:r>
        <w:rPr>
          <w:rFonts w:hint="eastAsia" w:ascii="宋体" w:hAnsi="宋体" w:cs="宋体"/>
          <w:color w:val="auto"/>
          <w:kern w:val="0"/>
          <w:sz w:val="24"/>
          <w:highlight w:val="none"/>
        </w:rPr>
        <w:t>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74063496">
      <w:pPr>
        <w:tabs>
          <w:tab w:val="left" w:pos="7020"/>
        </w:tabs>
        <w:wordWrap w:val="0"/>
        <w:adjustRightIn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2D1C4153">
      <w:pPr>
        <w:tabs>
          <w:tab w:val="left" w:pos="7020"/>
        </w:tabs>
        <w:wordWrap w:val="0"/>
        <w:adjustRightInd w:val="0"/>
        <w:spacing w:line="288" w:lineRule="auto"/>
        <w:ind w:firstLine="480" w:firstLineChars="200"/>
        <w:rPr>
          <w:rFonts w:hint="eastAsia" w:ascii="宋体" w:hAnsi="宋体" w:cs="宋体"/>
          <w:snapToGrid w:val="0"/>
          <w:color w:val="auto"/>
          <w:sz w:val="24"/>
          <w:szCs w:val="22"/>
          <w:highlight w:val="none"/>
        </w:rPr>
      </w:pPr>
      <w:r>
        <w:rPr>
          <w:rFonts w:hint="eastAsia" w:ascii="宋体" w:hAnsi="宋体" w:cs="宋体"/>
          <w:color w:val="auto"/>
          <w:kern w:val="0"/>
          <w:sz w:val="24"/>
          <w:szCs w:val="24"/>
          <w:highlight w:val="none"/>
        </w:rPr>
        <w:t>5.4</w:t>
      </w:r>
      <w:r>
        <w:rPr>
          <w:rFonts w:hint="eastAsia" w:ascii="宋体" w:hAnsi="宋体" w:cs="宋体"/>
          <w:snapToGrid w:val="0"/>
          <w:color w:val="auto"/>
          <w:sz w:val="24"/>
          <w:szCs w:val="22"/>
          <w:highlight w:val="none"/>
        </w:rPr>
        <w:t>若投标人因自身原因未能正确完成</w:t>
      </w:r>
      <w:r>
        <w:rPr>
          <w:rFonts w:hint="eastAsia" w:ascii="宋体" w:hAnsi="宋体" w:cs="宋体"/>
          <w:color w:val="auto"/>
          <w:kern w:val="0"/>
          <w:sz w:val="24"/>
          <w:szCs w:val="24"/>
          <w:highlight w:val="none"/>
          <w:shd w:val="clear" w:color="auto" w:fill="FFFFFF"/>
        </w:rPr>
        <w:t>获取招标文件</w:t>
      </w:r>
      <w:r>
        <w:rPr>
          <w:rFonts w:hint="eastAsia" w:ascii="宋体" w:hAnsi="宋体" w:cs="宋体"/>
          <w:snapToGrid w:val="0"/>
          <w:color w:val="auto"/>
          <w:sz w:val="24"/>
          <w:szCs w:val="22"/>
          <w:highlight w:val="none"/>
        </w:rPr>
        <w:t>、电子投标、缴纳投标保证的，其投标无效。</w:t>
      </w:r>
    </w:p>
    <w:p w14:paraId="3002D71C">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49" w:name="_Toc379"/>
      <w:bookmarkStart w:id="50" w:name="_Toc7612"/>
      <w:r>
        <w:rPr>
          <w:rFonts w:hint="eastAsia" w:ascii="宋体" w:hAnsi="宋体" w:cs="宋体"/>
          <w:b/>
          <w:snapToGrid w:val="0"/>
          <w:color w:val="auto"/>
          <w:sz w:val="24"/>
          <w:highlight w:val="none"/>
        </w:rPr>
        <w:t>6</w:t>
      </w:r>
      <w:bookmarkEnd w:id="48"/>
      <w:r>
        <w:rPr>
          <w:rFonts w:hint="eastAsia" w:ascii="宋体" w:hAnsi="宋体" w:cs="宋体"/>
          <w:b/>
          <w:snapToGrid w:val="0"/>
          <w:color w:val="auto"/>
          <w:sz w:val="24"/>
          <w:highlight w:val="none"/>
        </w:rPr>
        <w:t>.设计工程内容和质量标准</w:t>
      </w:r>
      <w:bookmarkEnd w:id="49"/>
      <w:bookmarkEnd w:id="50"/>
    </w:p>
    <w:p w14:paraId="78030B5C">
      <w:pPr>
        <w:adjustRightInd w:val="0"/>
        <w:snapToGrid w:val="0"/>
        <w:spacing w:line="440" w:lineRule="exact"/>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6.1</w:t>
      </w:r>
      <w:r>
        <w:rPr>
          <w:rFonts w:hint="eastAsia" w:ascii="宋体" w:hAnsi="宋体" w:cs="宋体"/>
          <w:color w:val="auto"/>
          <w:sz w:val="24"/>
          <w:szCs w:val="24"/>
          <w:highlight w:val="none"/>
        </w:rPr>
        <w:t>本次设计工程的内容及要求：</w:t>
      </w:r>
    </w:p>
    <w:p w14:paraId="27D7BF7C">
      <w:pPr>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设计阶段包括相关报建报批所需的施工图设计、效果图及施工配合等。</w:t>
      </w:r>
    </w:p>
    <w:p w14:paraId="1AD9C3A7">
      <w:pPr>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工程的建筑方案设计均需经招标人确认后方可进入下一阶段设计，施工图文件必须与审批合格的报建图一致，不得随意修改。进入施工阶段后，涉及建设工程设计方案有关内容确需修改的，须配合招标人单位向自然资源局申请调整，并通过审批。施工图设计必须由有资质的审图机构审查合格。</w:t>
      </w:r>
    </w:p>
    <w:p w14:paraId="2F339BB6">
      <w:pPr>
        <w:adjustRightInd w:val="0"/>
        <w:snapToGrid w:val="0"/>
        <w:spacing w:line="440" w:lineRule="exact"/>
        <w:ind w:firstLine="422" w:firstLineChars="175"/>
        <w:rPr>
          <w:rFonts w:hint="eastAsia" w:ascii="宋体" w:hAnsi="宋体" w:cs="宋体"/>
          <w:color w:val="auto"/>
          <w:sz w:val="24"/>
          <w:szCs w:val="24"/>
          <w:highlight w:val="none"/>
        </w:rPr>
      </w:pPr>
      <w:r>
        <w:rPr>
          <w:rFonts w:hint="eastAsia" w:ascii="宋体" w:hAnsi="宋体" w:cs="宋体"/>
          <w:b/>
          <w:bCs/>
          <w:color w:val="auto"/>
          <w:sz w:val="24"/>
          <w:szCs w:val="24"/>
          <w:highlight w:val="none"/>
        </w:rPr>
        <w:t>6.2</w:t>
      </w:r>
      <w:r>
        <w:rPr>
          <w:rFonts w:hint="eastAsia" w:ascii="宋体" w:hAnsi="宋体" w:cs="宋体"/>
          <w:color w:val="auto"/>
          <w:sz w:val="24"/>
          <w:szCs w:val="24"/>
          <w:highlight w:val="none"/>
        </w:rPr>
        <w:t>设计承包内容：中标单位按合同约定的招标文件内容要求、法律法规及国家强制性标准要求提供完整的完善施工图设计文件及建设期间的服务等内容。</w:t>
      </w:r>
    </w:p>
    <w:p w14:paraId="69E957E0">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审定的施工图</w:t>
      </w:r>
      <w:r>
        <w:rPr>
          <w:rFonts w:hint="eastAsia" w:ascii="宋体" w:hAnsi="宋体" w:cs="宋体"/>
          <w:color w:val="auto"/>
          <w:sz w:val="24"/>
          <w:szCs w:val="24"/>
          <w:highlight w:val="none"/>
          <w:u w:val="single"/>
        </w:rPr>
        <w:t>8</w:t>
      </w:r>
      <w:r>
        <w:rPr>
          <w:rFonts w:hint="eastAsia" w:ascii="宋体" w:hAnsi="宋体" w:cs="宋体"/>
          <w:color w:val="auto"/>
          <w:sz w:val="24"/>
          <w:szCs w:val="24"/>
          <w:highlight w:val="none"/>
        </w:rPr>
        <w:t>套，原始数据提供的所有资料电子文件。</w:t>
      </w:r>
    </w:p>
    <w:p w14:paraId="37DD2682">
      <w:pPr>
        <w:adjustRightInd w:val="0"/>
        <w:snapToGrid w:val="0"/>
        <w:spacing w:line="440" w:lineRule="exact"/>
        <w:ind w:firstLine="560"/>
        <w:rPr>
          <w:rFonts w:hint="eastAsia" w:ascii="宋体" w:hAnsi="宋体" w:cs="宋体"/>
          <w:snapToGrid w:val="0"/>
          <w:color w:val="auto"/>
          <w:kern w:val="0"/>
          <w:sz w:val="24"/>
          <w:szCs w:val="24"/>
          <w:highlight w:val="none"/>
        </w:rPr>
      </w:pPr>
      <w:r>
        <w:rPr>
          <w:rFonts w:hint="eastAsia" w:ascii="宋体" w:hAnsi="宋体" w:cs="宋体"/>
          <w:b/>
          <w:bCs/>
          <w:color w:val="auto"/>
          <w:sz w:val="24"/>
          <w:szCs w:val="24"/>
          <w:highlight w:val="none"/>
        </w:rPr>
        <w:t>6.3</w:t>
      </w:r>
      <w:r>
        <w:rPr>
          <w:rFonts w:hint="eastAsia" w:ascii="宋体" w:hAnsi="宋体" w:cs="宋体"/>
          <w:color w:val="auto"/>
          <w:sz w:val="24"/>
          <w:szCs w:val="24"/>
          <w:highlight w:val="none"/>
        </w:rPr>
        <w:t>设计人要按照经批准的可研报告（修编）、规划条件等资料控制施工图设计，即限额设计。设计人要无条件对设计文件出现的遗漏或错误负责修改或补充，直到满足要求。</w:t>
      </w:r>
    </w:p>
    <w:p w14:paraId="3A1B25EA">
      <w:pPr>
        <w:adjustRightInd w:val="0"/>
        <w:snapToGrid w:val="0"/>
        <w:spacing w:line="440" w:lineRule="exact"/>
        <w:ind w:firstLine="560"/>
        <w:rPr>
          <w:rFonts w:hint="eastAsia" w:ascii="宋体" w:hAnsi="宋体" w:cs="宋体"/>
          <w:snapToGrid w:val="0"/>
          <w:color w:val="auto"/>
          <w:kern w:val="0"/>
          <w:sz w:val="24"/>
          <w:szCs w:val="24"/>
          <w:highlight w:val="none"/>
        </w:rPr>
      </w:pPr>
      <w:r>
        <w:rPr>
          <w:rFonts w:hint="eastAsia" w:ascii="宋体" w:hAnsi="宋体" w:cs="宋体"/>
          <w:b/>
          <w:bCs/>
          <w:color w:val="auto"/>
          <w:sz w:val="24"/>
          <w:szCs w:val="24"/>
          <w:highlight w:val="none"/>
        </w:rPr>
        <w:t>6.4</w:t>
      </w:r>
      <w:r>
        <w:rPr>
          <w:rFonts w:hint="eastAsia" w:ascii="宋体" w:hAnsi="宋体" w:cs="宋体"/>
          <w:snapToGrid w:val="0"/>
          <w:color w:val="auto"/>
          <w:kern w:val="0"/>
          <w:sz w:val="24"/>
          <w:szCs w:val="24"/>
          <w:highlight w:val="none"/>
        </w:rPr>
        <w:t>施工期间若遇到工程变更、突发事件或不可遇见的事件等情况，设计人员接到建设单位或监理单位通知后应当立即到达施工现场，研究并及时处理问题。</w:t>
      </w:r>
    </w:p>
    <w:p w14:paraId="3E8A4FEF">
      <w:pPr>
        <w:adjustRightInd w:val="0"/>
        <w:snapToGrid w:val="0"/>
        <w:spacing w:line="440" w:lineRule="exact"/>
        <w:ind w:firstLine="602" w:firstLineChars="250"/>
        <w:rPr>
          <w:rFonts w:hint="eastAsia" w:ascii="宋体" w:hAnsi="宋体" w:cs="宋体"/>
          <w:b/>
          <w:color w:val="auto"/>
          <w:sz w:val="24"/>
          <w:szCs w:val="24"/>
          <w:highlight w:val="none"/>
        </w:rPr>
      </w:pPr>
      <w:r>
        <w:rPr>
          <w:rFonts w:hint="eastAsia" w:ascii="宋体" w:hAnsi="宋体" w:cs="宋体"/>
          <w:b/>
          <w:color w:val="auto"/>
          <w:sz w:val="24"/>
          <w:szCs w:val="24"/>
          <w:highlight w:val="none"/>
        </w:rPr>
        <w:t>6.5关于设计深度的要求</w:t>
      </w:r>
    </w:p>
    <w:p w14:paraId="5B295A11">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6.5.1按国家及地方现行的设计文件深度规定等有关技术标准、设计规范（标准）要求。</w:t>
      </w:r>
    </w:p>
    <w:p w14:paraId="5C711AA3">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6.5.2各专业设计应同步进行，涉及单位应指定总体设计人统筹布局，做好各项设施的协调和衔接、位置预留，不得留待施工中临时变更。</w:t>
      </w:r>
    </w:p>
    <w:p w14:paraId="7A17BE98">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6.5.3对技术复杂或造价、规模较大的主要分项工程应作方案比较。</w:t>
      </w:r>
    </w:p>
    <w:p w14:paraId="7BF7D62F">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6.5.4设计文件的深度，应当满足主要设备材料订货、征地拆迁及编制施工图设计文件的需要。</w:t>
      </w:r>
    </w:p>
    <w:p w14:paraId="6DE0CAC6">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6.5.5.施工图设计文件的深度，应当满足编制施工招标文件及设备材料采购，非标准设备制作和施工的需要，并注明建设工程合理使用年限。</w:t>
      </w:r>
    </w:p>
    <w:p w14:paraId="63CFF7F4">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6.5.6相关的配套外部接口方案均需取得政府主管部门或规划部门认可。</w:t>
      </w:r>
    </w:p>
    <w:p w14:paraId="3C682661">
      <w:pPr>
        <w:adjustRightInd w:val="0"/>
        <w:snapToGrid w:val="0"/>
        <w:spacing w:line="440" w:lineRule="exact"/>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6.5.7施工图设计文件应考虑交通维护、临时施工便道、基坑支护、对周边建筑物的影响等因素，并提供相应的设计方案及计算书（可另册装订），以指导现场施工及过程评审。</w:t>
      </w:r>
    </w:p>
    <w:p w14:paraId="02952FCF">
      <w:pPr>
        <w:adjustRightInd w:val="0"/>
        <w:snapToGrid w:val="0"/>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6.6设计后期配合施工工作</w:t>
      </w:r>
    </w:p>
    <w:p w14:paraId="3057C023">
      <w:pPr>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6.6.1设计单位配合施工、监理招标及施工的工作内容如下：</w:t>
      </w:r>
    </w:p>
    <w:p w14:paraId="3172D170">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施工图设计（技术）交底；</w:t>
      </w:r>
    </w:p>
    <w:p w14:paraId="1CD9948D">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配合勘察单位现场交桩；</w:t>
      </w:r>
    </w:p>
    <w:p w14:paraId="6224970C">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变更设计和所有补充设计；</w:t>
      </w:r>
    </w:p>
    <w:p w14:paraId="30C39F8C">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会签设计变更审批表；</w:t>
      </w:r>
    </w:p>
    <w:p w14:paraId="5BCC7ED2">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参加处理施工中发生的工程质量和安全事故；</w:t>
      </w:r>
    </w:p>
    <w:p w14:paraId="4F2A2AA3">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参加隐蔽工程及工程竣工验收；</w:t>
      </w:r>
    </w:p>
    <w:p w14:paraId="1FB27BB8">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解决与设计有关的施工问题；</w:t>
      </w:r>
    </w:p>
    <w:p w14:paraId="1D4106C8">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配合质量检测；</w:t>
      </w:r>
    </w:p>
    <w:p w14:paraId="62ADDE54">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参加审查施工单位的施工组织设计和专项施工方案；</w:t>
      </w:r>
    </w:p>
    <w:p w14:paraId="433714C8">
      <w:pPr>
        <w:numPr>
          <w:ilvl w:val="0"/>
          <w:numId w:val="1"/>
        </w:numPr>
        <w:tabs>
          <w:tab w:val="left" w:pos="0"/>
          <w:tab w:val="left" w:pos="1080"/>
          <w:tab w:val="left" w:pos="132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参加本项目建设有关会议；</w:t>
      </w:r>
    </w:p>
    <w:p w14:paraId="33251573">
      <w:pPr>
        <w:numPr>
          <w:ilvl w:val="0"/>
          <w:numId w:val="1"/>
        </w:numPr>
        <w:tabs>
          <w:tab w:val="left" w:pos="0"/>
          <w:tab w:val="left" w:pos="1080"/>
          <w:tab w:val="left" w:pos="132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在施工、监理招标期间配合建设及相关单位解释及完善施工图相关内容；</w:t>
      </w:r>
    </w:p>
    <w:p w14:paraId="30B4999F">
      <w:pPr>
        <w:numPr>
          <w:ilvl w:val="0"/>
          <w:numId w:val="1"/>
        </w:numPr>
        <w:tabs>
          <w:tab w:val="left" w:pos="0"/>
          <w:tab w:val="left" w:pos="1080"/>
          <w:tab w:val="left" w:pos="132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配合施工单位完成竣工图绘制，并按档案馆要求，完成必要的签字盖章。</w:t>
      </w:r>
    </w:p>
    <w:p w14:paraId="1B762F1F">
      <w:pPr>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6.6.2设计工作技术总结</w:t>
      </w:r>
    </w:p>
    <w:p w14:paraId="1FFA813F">
      <w:pPr>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计人对设计文件及施工过程中发生的补充设计进行检查，并提出设计文件质量检查报告，在竣工验收前交发包人。工程完工后，设计人应组织设计技术工作人员将全部资料进行整理并撰写工程技术总结，并于竣工后十个日历天内完成，交发包人。</w:t>
      </w:r>
    </w:p>
    <w:p w14:paraId="683CFE37">
      <w:pPr>
        <w:adjustRightInd w:val="0"/>
        <w:snapToGrid w:val="0"/>
        <w:spacing w:line="440" w:lineRule="exact"/>
        <w:ind w:firstLine="560"/>
        <w:rPr>
          <w:rFonts w:hint="eastAsia" w:ascii="宋体" w:hAnsi="宋体" w:cs="宋体"/>
          <w:color w:val="auto"/>
          <w:sz w:val="24"/>
          <w:szCs w:val="24"/>
          <w:highlight w:val="none"/>
        </w:rPr>
      </w:pPr>
      <w:bookmarkStart w:id="51" w:name="OLE_LINK1"/>
      <w:bookmarkStart w:id="52" w:name="_Toc7567"/>
      <w:r>
        <w:rPr>
          <w:rFonts w:hint="eastAsia" w:ascii="宋体" w:hAnsi="宋体" w:cs="宋体"/>
          <w:color w:val="auto"/>
          <w:sz w:val="24"/>
          <w:szCs w:val="24"/>
          <w:highlight w:val="none"/>
        </w:rPr>
        <w:t>6.7限额设计要求</w:t>
      </w:r>
    </w:p>
    <w:p w14:paraId="06F163E4">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6.7.1施工图预算中的建安工程费不得超过初步设计概算中的建安工程费，在保证设计质量的前提下，设计人应按投资限额进行设计，严格控制设计变更，确保工程概算和预算不突破限额目标。如超过则必须进行方案修改，并承诺该修改不改变有关设计和规划的原则、内容与要求，不改变原方案设计的构思，不降低使用功能与设计质量标准，无条件进行优化设计且不计取任何费用，直至不超过投资概算限额为止。</w:t>
      </w:r>
    </w:p>
    <w:p w14:paraId="7591E87C">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6.7.2若造价咨询单位按施工图编制的建安工程费高于6.7.1条规定时，承包人必须无条件对施工图进行修改，直至满足限额设计要求。由此造成造价咨询单位重复编制施工图预算的费用由承包人承担，结算时在设计费中扣除。</w:t>
      </w:r>
    </w:p>
    <w:p w14:paraId="7990C1E6">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6.8设计时需要考虑与周边地块的开发相结合及相关规划方案的要求进行设计。</w:t>
      </w:r>
    </w:p>
    <w:p w14:paraId="416B8147">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6.9承包人必须无条件对施工图设计进行修改，直至满足限额设计要求，不另行增加设计费。</w:t>
      </w:r>
    </w:p>
    <w:p w14:paraId="544B49D9">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6.10凡参加本次招标的投标人被视为已充分认识和理解了任何与本工程有关的影响事项和困难等情况。</w:t>
      </w:r>
    </w:p>
    <w:p w14:paraId="675CE77E">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6.11招标人在实施过程中可根据实际情况对工程规模、任务内容等进行合理、适当调整。</w:t>
      </w:r>
      <w:bookmarkEnd w:id="51"/>
      <w:bookmarkStart w:id="53" w:name="_Hlt74493474"/>
      <w:bookmarkEnd w:id="53"/>
      <w:bookmarkStart w:id="54" w:name="_Hlt120502666"/>
      <w:bookmarkEnd w:id="54"/>
      <w:bookmarkStart w:id="55" w:name="_Hlt69699204"/>
      <w:bookmarkEnd w:id="55"/>
      <w:bookmarkStart w:id="56" w:name="_Hlt69356505"/>
      <w:bookmarkEnd w:id="56"/>
      <w:bookmarkStart w:id="57" w:name="_Hlt121563076"/>
      <w:bookmarkEnd w:id="57"/>
      <w:bookmarkStart w:id="58" w:name="_Hlt88974078"/>
      <w:bookmarkEnd w:id="58"/>
      <w:bookmarkStart w:id="59" w:name="_Hlt74496537"/>
      <w:bookmarkEnd w:id="59"/>
      <w:bookmarkStart w:id="60" w:name="_Hlt111690342"/>
      <w:bookmarkEnd w:id="60"/>
    </w:p>
    <w:p w14:paraId="7229A88F">
      <w:pPr>
        <w:adjustRightInd w:val="0"/>
        <w:spacing w:line="288" w:lineRule="auto"/>
        <w:ind w:firstLine="482" w:firstLineChars="200"/>
        <w:rPr>
          <w:rFonts w:hint="eastAsia" w:ascii="宋体" w:hAnsi="宋体" w:cs="宋体"/>
          <w:color w:val="auto"/>
          <w:sz w:val="24"/>
          <w:szCs w:val="24"/>
          <w:highlight w:val="none"/>
          <w:lang w:val="zh-CN"/>
        </w:rPr>
      </w:pPr>
      <w:r>
        <w:rPr>
          <w:rFonts w:hint="eastAsia" w:ascii="宋体" w:hAnsi="宋体" w:cs="宋体"/>
          <w:b/>
          <w:color w:val="auto"/>
          <w:sz w:val="24"/>
          <w:szCs w:val="24"/>
          <w:highlight w:val="none"/>
          <w:u w:val="single"/>
        </w:rPr>
        <w:t>（注：上述招标内容具体参见可行性研究报告，同时招标人在实施过程中可根据实际情况对工程规模、任务内容等进行合理、适当调整。）</w:t>
      </w:r>
    </w:p>
    <w:p w14:paraId="43346358">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61" w:name="_Toc2686"/>
      <w:bookmarkStart w:id="62" w:name="_Toc15875"/>
      <w:r>
        <w:rPr>
          <w:rFonts w:hint="eastAsia" w:ascii="宋体" w:hAnsi="宋体" w:cs="宋体"/>
          <w:b/>
          <w:snapToGrid w:val="0"/>
          <w:color w:val="auto"/>
          <w:sz w:val="24"/>
          <w:highlight w:val="none"/>
        </w:rPr>
        <w:t>7</w:t>
      </w:r>
      <w:bookmarkEnd w:id="52"/>
      <w:r>
        <w:rPr>
          <w:rFonts w:hint="eastAsia" w:ascii="宋体" w:hAnsi="宋体" w:cs="宋体"/>
          <w:b/>
          <w:snapToGrid w:val="0"/>
          <w:color w:val="auto"/>
          <w:sz w:val="24"/>
          <w:highlight w:val="none"/>
        </w:rPr>
        <w:t>.现场踏勘</w:t>
      </w:r>
      <w:bookmarkEnd w:id="61"/>
      <w:bookmarkEnd w:id="62"/>
    </w:p>
    <w:p w14:paraId="4BD4084D">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7.1招标人不集中现场踏勘。投标人需要了解现场情况的，可自行进行现场踏勘。</w:t>
      </w:r>
    </w:p>
    <w:p w14:paraId="204F49F1">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7.2在现场踏勘过程中，投标人应确保自身安全，投标人如果发生人身伤亡、财物或其他损失，法律法规有规定的按有关规定处理，没有规定的由投标人自行负责。</w:t>
      </w:r>
    </w:p>
    <w:p w14:paraId="1CD45F78">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7.3现场踏勘期间的交通、食宿由投标人自行安排，费用自理。</w:t>
      </w:r>
    </w:p>
    <w:p w14:paraId="1A5F4BEC">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63" w:name="_Toc3050"/>
      <w:bookmarkStart w:id="64" w:name="_Toc14021"/>
      <w:bookmarkStart w:id="65" w:name="_Toc6699"/>
      <w:r>
        <w:rPr>
          <w:rFonts w:hint="eastAsia" w:ascii="宋体" w:hAnsi="宋体" w:cs="宋体"/>
          <w:b/>
          <w:snapToGrid w:val="0"/>
          <w:color w:val="auto"/>
          <w:sz w:val="24"/>
          <w:highlight w:val="none"/>
        </w:rPr>
        <w:t>8.招标答疑</w:t>
      </w:r>
      <w:bookmarkEnd w:id="63"/>
      <w:bookmarkEnd w:id="64"/>
      <w:bookmarkEnd w:id="65"/>
      <w:bookmarkStart w:id="66" w:name="_Hlt74496410"/>
      <w:bookmarkEnd w:id="66"/>
    </w:p>
    <w:p w14:paraId="54F06198">
      <w:pPr>
        <w:wordWrap w:val="0"/>
        <w:adjustRightInd w:val="0"/>
        <w:snapToGrid w:val="0"/>
        <w:spacing w:line="440" w:lineRule="exact"/>
        <w:ind w:firstLine="561"/>
        <w:rPr>
          <w:rFonts w:hint="eastAsia" w:ascii="宋体" w:hAnsi="宋体" w:cs="宋体"/>
          <w:color w:val="auto"/>
          <w:sz w:val="24"/>
          <w:szCs w:val="24"/>
          <w:highlight w:val="none"/>
        </w:rPr>
      </w:pPr>
      <w:bookmarkStart w:id="67" w:name="_Hlt92513715"/>
      <w:bookmarkEnd w:id="67"/>
      <w:bookmarkStart w:id="68" w:name="_Hlt92513711"/>
      <w:bookmarkEnd w:id="68"/>
      <w:bookmarkStart w:id="69" w:name="_Hlt69699188"/>
      <w:bookmarkEnd w:id="69"/>
      <w:r>
        <w:rPr>
          <w:rFonts w:hint="eastAsia" w:ascii="宋体" w:hAnsi="宋体" w:cs="宋体"/>
          <w:color w:val="auto"/>
          <w:sz w:val="24"/>
          <w:szCs w:val="24"/>
          <w:highlight w:val="none"/>
        </w:rPr>
        <w:t>8.1招标人及招标代理机构不集中组织答疑，实行网上答疑。投标人对招标事宜的质疑以不署名的形式登录全国公共资源交易平台（广东省·韶关市）(https://ygp.gdzwfw.gov.cn/ggzy-portal/#/440200/index)，进入建设工程交易系统提出招标质疑，截标前10日停止质疑。招标人应当自收到异议之日起3日内做出答复，并形成答疑书（或补充通知）报相关行政主管部门备案后在报名网站上发布。答疑书（或补充通知）作为招标文件的补充，是招标文件的组成部分，在网上向所有投标人公开。</w:t>
      </w:r>
    </w:p>
    <w:p w14:paraId="24DCDB4A">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8.2若由于投标人自身原因未及时获得答疑书（或补充通知），由此发生的任何责任由投标人自行承担。</w:t>
      </w:r>
    </w:p>
    <w:p w14:paraId="47D55BE8">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8.3答疑书（或补充通知）对招标文件的修改或补充内容作为招标文件的组成部分，具有约束作用。招标文件的澄清、修改、补充等内容均以答疑书（或补充通知）中明确的内容为准。当招标文件、招标文件的澄清、修改、补充等文件在同一内容的表述上不一致时，以最后发出的答疑书（或补充通知）为准。</w:t>
      </w:r>
    </w:p>
    <w:p w14:paraId="5F33ABB2">
      <w:pPr>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8.4投标人在规定的时间内未对招标文件提出澄清或疑问的，招标人将视其为无异议。对招标文件中描述有歧意或前后不一致的地方，评标委员会有权进行评判，但对同一条款的评判应适用于每个投标人。</w:t>
      </w:r>
    </w:p>
    <w:p w14:paraId="5C4EB264">
      <w:pPr>
        <w:adjustRightInd w:val="0"/>
        <w:snapToGrid w:val="0"/>
        <w:spacing w:line="360" w:lineRule="auto"/>
        <w:ind w:firstLine="560"/>
        <w:rPr>
          <w:rFonts w:hint="eastAsia" w:ascii="宋体" w:hAnsi="宋体" w:cs="宋体"/>
          <w:b/>
          <w:color w:val="auto"/>
          <w:szCs w:val="24"/>
          <w:highlight w:val="none"/>
        </w:rPr>
      </w:pPr>
      <w:r>
        <w:rPr>
          <w:rFonts w:hint="eastAsia" w:ascii="宋体" w:hAnsi="宋体" w:cs="宋体"/>
          <w:color w:val="auto"/>
          <w:sz w:val="24"/>
          <w:szCs w:val="24"/>
          <w:highlight w:val="none"/>
        </w:rPr>
        <w:t>8.5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521E814A">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70" w:name="_Toc13869"/>
      <w:bookmarkStart w:id="71" w:name="_Toc3568"/>
      <w:r>
        <w:rPr>
          <w:rFonts w:hint="eastAsia" w:ascii="宋体" w:hAnsi="宋体" w:cs="宋体"/>
          <w:b/>
          <w:snapToGrid w:val="0"/>
          <w:color w:val="auto"/>
          <w:sz w:val="24"/>
          <w:highlight w:val="none"/>
        </w:rPr>
        <w:t>9.最高投标限价的确定及投标报价的约定</w:t>
      </w:r>
      <w:bookmarkEnd w:id="70"/>
      <w:bookmarkEnd w:id="71"/>
    </w:p>
    <w:p w14:paraId="7752E15A">
      <w:pPr>
        <w:wordWrap w:val="0"/>
        <w:adjustRightInd w:val="0"/>
        <w:snapToGrid w:val="0"/>
        <w:spacing w:line="440" w:lineRule="exact"/>
        <w:ind w:firstLine="561"/>
        <w:rPr>
          <w:rFonts w:hint="eastAsia" w:ascii="宋体" w:hAnsi="宋体" w:cs="宋体"/>
          <w:color w:val="auto"/>
          <w:sz w:val="24"/>
          <w:szCs w:val="24"/>
          <w:highlight w:val="none"/>
        </w:rPr>
      </w:pPr>
      <w:bookmarkStart w:id="72" w:name="_Toc23725"/>
      <w:bookmarkStart w:id="73" w:name="_Toc17907"/>
      <w:bookmarkStart w:id="74" w:name="_Toc71813695"/>
      <w:bookmarkStart w:id="75" w:name="_Toc13887"/>
      <w:bookmarkStart w:id="76" w:name="_Toc15385"/>
      <w:bookmarkStart w:id="77" w:name="_Toc20886"/>
      <w:bookmarkStart w:id="78" w:name="_Toc21136"/>
      <w:bookmarkStart w:id="79" w:name="_Toc5187"/>
      <w:bookmarkStart w:id="80" w:name="_Toc71813188"/>
      <w:r>
        <w:rPr>
          <w:rFonts w:hint="eastAsia" w:ascii="宋体" w:hAnsi="宋体" w:cs="宋体"/>
          <w:b/>
          <w:bCs/>
          <w:color w:val="auto"/>
          <w:sz w:val="24"/>
          <w:szCs w:val="24"/>
          <w:highlight w:val="none"/>
        </w:rPr>
        <w:t>9.1</w:t>
      </w:r>
      <w:r>
        <w:rPr>
          <w:rFonts w:hint="eastAsia" w:ascii="宋体" w:hAnsi="宋体" w:cs="宋体"/>
          <w:color w:val="auto"/>
          <w:sz w:val="24"/>
          <w:szCs w:val="24"/>
          <w:highlight w:val="none"/>
        </w:rPr>
        <w:t>最高投标限价的确定</w:t>
      </w:r>
      <w:bookmarkEnd w:id="72"/>
      <w:bookmarkEnd w:id="73"/>
      <w:bookmarkEnd w:id="74"/>
      <w:bookmarkEnd w:id="75"/>
      <w:bookmarkEnd w:id="76"/>
      <w:bookmarkEnd w:id="77"/>
      <w:bookmarkEnd w:id="78"/>
      <w:bookmarkEnd w:id="79"/>
      <w:bookmarkEnd w:id="80"/>
    </w:p>
    <w:p w14:paraId="419C21FF">
      <w:pPr>
        <w:pStyle w:val="24"/>
        <w:spacing w:line="480" w:lineRule="exact"/>
        <w:ind w:firstLine="420" w:firstLineChars="175"/>
        <w:rPr>
          <w:rFonts w:hint="eastAsia" w:hAnsi="宋体" w:eastAsia="宋体" w:cs="宋体"/>
          <w:color w:val="FF0000"/>
          <w:highlight w:val="none"/>
          <w:lang w:eastAsia="zh-CN"/>
        </w:rPr>
      </w:pPr>
      <w:bookmarkStart w:id="81" w:name="_Hlt126039060"/>
      <w:bookmarkEnd w:id="81"/>
      <w:bookmarkStart w:id="82" w:name="_Hlt121630579"/>
      <w:bookmarkEnd w:id="82"/>
      <w:bookmarkStart w:id="83" w:name="_Hlt75685913"/>
      <w:bookmarkEnd w:id="83"/>
      <w:bookmarkStart w:id="84" w:name="_Hlt75685561"/>
      <w:bookmarkEnd w:id="84"/>
      <w:bookmarkStart w:id="85" w:name="_Toc18975"/>
      <w:bookmarkStart w:id="86" w:name="_Hlt121629839"/>
      <w:bookmarkStart w:id="87" w:name="_Hlt69335617"/>
      <w:r>
        <w:rPr>
          <w:rFonts w:hint="eastAsia" w:hAnsi="宋体" w:cs="宋体"/>
          <w:color w:val="auto"/>
          <w:highlight w:val="none"/>
        </w:rPr>
        <w:t>经研究确定，本次招标最高投标限价为：</w:t>
      </w:r>
      <w:r>
        <w:rPr>
          <w:rFonts w:hint="eastAsia" w:hAnsi="宋体" w:cs="宋体"/>
          <w:color w:val="auto"/>
          <w:highlight w:val="none"/>
          <w:u w:val="single"/>
          <w:lang w:val="en-US" w:eastAsia="zh-CN"/>
        </w:rPr>
        <w:t>壹佰伍拾万元整</w:t>
      </w:r>
      <w:r>
        <w:rPr>
          <w:rFonts w:hint="eastAsia" w:hAnsi="宋体" w:cs="宋体"/>
          <w:color w:val="auto"/>
          <w:highlight w:val="none"/>
          <w:u w:val="single"/>
        </w:rPr>
        <w:t>（</w:t>
      </w:r>
      <w:r>
        <w:rPr>
          <w:rFonts w:hint="eastAsia" w:hAnsi="宋体" w:cs="宋体"/>
          <w:color w:val="auto"/>
          <w:highlight w:val="none"/>
          <w:u w:val="single"/>
          <w:lang w:val="en-US" w:eastAsia="zh-CN"/>
        </w:rPr>
        <w:t>1500000.00</w:t>
      </w:r>
      <w:r>
        <w:rPr>
          <w:rFonts w:hint="eastAsia" w:hAnsi="宋体" w:cs="宋体"/>
          <w:color w:val="auto"/>
          <w:highlight w:val="none"/>
          <w:u w:val="single"/>
        </w:rPr>
        <w:t>元）</w:t>
      </w:r>
      <w:r>
        <w:rPr>
          <w:rFonts w:hint="eastAsia" w:hAnsi="宋体" w:cs="宋体"/>
          <w:color w:val="auto"/>
          <w:highlight w:val="none"/>
          <w:lang w:eastAsia="zh-CN"/>
        </w:rPr>
        <w:t>。</w:t>
      </w:r>
    </w:p>
    <w:p w14:paraId="1DD1077C">
      <w:pPr>
        <w:pStyle w:val="24"/>
        <w:spacing w:line="480" w:lineRule="exact"/>
        <w:ind w:firstLine="422" w:firstLineChars="175"/>
        <w:rPr>
          <w:rFonts w:hint="eastAsia" w:hAnsi="宋体" w:cs="宋体"/>
          <w:bCs/>
          <w:snapToGrid w:val="0"/>
          <w:color w:val="auto"/>
          <w:szCs w:val="24"/>
          <w:highlight w:val="none"/>
        </w:rPr>
      </w:pPr>
      <w:r>
        <w:rPr>
          <w:rFonts w:hint="eastAsia" w:hAnsi="宋体" w:cs="宋体"/>
          <w:b/>
          <w:snapToGrid w:val="0"/>
          <w:color w:val="auto"/>
          <w:szCs w:val="24"/>
          <w:highlight w:val="none"/>
        </w:rPr>
        <w:t>备注：</w:t>
      </w:r>
      <w:r>
        <w:rPr>
          <w:rFonts w:hint="eastAsia" w:hAnsi="宋体" w:cs="宋体"/>
          <w:bCs/>
          <w:snapToGrid w:val="0"/>
          <w:color w:val="auto"/>
          <w:szCs w:val="24"/>
          <w:highlight w:val="none"/>
        </w:rPr>
        <w:t>1.投标报价超过最高投标限价为无效报价。</w:t>
      </w:r>
    </w:p>
    <w:p w14:paraId="7718DD56">
      <w:pPr>
        <w:pStyle w:val="24"/>
        <w:spacing w:line="480" w:lineRule="exact"/>
        <w:ind w:firstLine="1140" w:firstLineChars="475"/>
        <w:rPr>
          <w:rFonts w:hint="eastAsia" w:hAnsi="宋体" w:cs="宋体"/>
          <w:bCs/>
          <w:snapToGrid w:val="0"/>
          <w:color w:val="auto"/>
          <w:szCs w:val="24"/>
          <w:highlight w:val="none"/>
        </w:rPr>
      </w:pPr>
      <w:r>
        <w:rPr>
          <w:rFonts w:hint="eastAsia" w:hAnsi="宋体" w:cs="宋体"/>
          <w:bCs/>
          <w:snapToGrid w:val="0"/>
          <w:color w:val="auto"/>
          <w:szCs w:val="24"/>
          <w:highlight w:val="none"/>
        </w:rPr>
        <w:t>2.投标报价均保留至小数点后两位。</w:t>
      </w:r>
    </w:p>
    <w:p w14:paraId="0FF01C6A">
      <w:pPr>
        <w:pStyle w:val="24"/>
        <w:spacing w:line="480" w:lineRule="exact"/>
        <w:ind w:firstLine="1140" w:firstLineChars="475"/>
        <w:rPr>
          <w:rFonts w:hint="eastAsia" w:hAnsi="宋体" w:cs="宋体"/>
          <w:bCs/>
          <w:snapToGrid w:val="0"/>
          <w:color w:val="auto"/>
          <w:szCs w:val="24"/>
          <w:highlight w:val="none"/>
        </w:rPr>
      </w:pPr>
      <w:r>
        <w:rPr>
          <w:rFonts w:hint="eastAsia" w:hAnsi="宋体" w:cs="宋体"/>
          <w:bCs/>
          <w:snapToGrid w:val="0"/>
          <w:color w:val="auto"/>
          <w:szCs w:val="24"/>
          <w:highlight w:val="none"/>
        </w:rPr>
        <w:t>3.以上投标报价均为含税报价（增值税）。</w:t>
      </w:r>
    </w:p>
    <w:p w14:paraId="097EBED7">
      <w:pPr>
        <w:pStyle w:val="24"/>
        <w:spacing w:line="480" w:lineRule="exact"/>
        <w:ind w:firstLine="422" w:firstLineChars="175"/>
        <w:rPr>
          <w:rFonts w:hint="eastAsia" w:hAnsi="宋体" w:cs="宋体"/>
          <w:bCs/>
          <w:snapToGrid w:val="0"/>
          <w:color w:val="auto"/>
          <w:szCs w:val="24"/>
          <w:highlight w:val="none"/>
        </w:rPr>
      </w:pPr>
      <w:r>
        <w:rPr>
          <w:rFonts w:hint="eastAsia" w:hAnsi="宋体" w:cs="宋体"/>
          <w:b/>
          <w:snapToGrid w:val="0"/>
          <w:color w:val="auto"/>
          <w:szCs w:val="24"/>
          <w:highlight w:val="none"/>
        </w:rPr>
        <w:t>9.2</w:t>
      </w:r>
      <w:bookmarkStart w:id="88" w:name="_Hlt74498519"/>
      <w:bookmarkEnd w:id="88"/>
      <w:r>
        <w:rPr>
          <w:rFonts w:hint="eastAsia" w:hAnsi="宋体" w:cs="宋体"/>
          <w:bCs/>
          <w:snapToGrid w:val="0"/>
          <w:color w:val="auto"/>
          <w:szCs w:val="24"/>
          <w:highlight w:val="none"/>
        </w:rPr>
        <w:t>投标报价的约定</w:t>
      </w:r>
    </w:p>
    <w:p w14:paraId="5E6BF7A6">
      <w:pPr>
        <w:pStyle w:val="24"/>
        <w:spacing w:line="480" w:lineRule="exact"/>
        <w:ind w:firstLine="422" w:firstLineChars="175"/>
        <w:rPr>
          <w:rFonts w:hint="eastAsia" w:hAnsi="宋体" w:cs="宋体"/>
          <w:color w:val="auto"/>
          <w:szCs w:val="24"/>
          <w:highlight w:val="none"/>
        </w:rPr>
      </w:pPr>
      <w:r>
        <w:rPr>
          <w:rFonts w:hint="eastAsia" w:hAnsi="宋体" w:cs="宋体"/>
          <w:b/>
          <w:snapToGrid w:val="0"/>
          <w:color w:val="auto"/>
          <w:szCs w:val="24"/>
          <w:highlight w:val="none"/>
        </w:rPr>
        <w:t>9.2.1</w:t>
      </w:r>
      <w:r>
        <w:rPr>
          <w:rFonts w:hint="eastAsia" w:hAnsi="宋体" w:cs="宋体"/>
          <w:bCs/>
          <w:snapToGrid w:val="0"/>
          <w:color w:val="auto"/>
          <w:szCs w:val="24"/>
          <w:highlight w:val="none"/>
        </w:rPr>
        <w:t>投标人以设计费进行投标报价。设计费可参照《工程勘察设计收费标准》（2002年版）的标准和结合企业自身情况进行报价。设计费报价不得超出最高投标限价的规定。</w:t>
      </w:r>
    </w:p>
    <w:p w14:paraId="6F088853">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9.2.2</w:t>
      </w:r>
      <w:r>
        <w:rPr>
          <w:rFonts w:hint="eastAsia" w:ascii="宋体" w:hAnsi="宋体" w:cs="宋体"/>
          <w:color w:val="auto"/>
          <w:sz w:val="24"/>
          <w:szCs w:val="24"/>
          <w:highlight w:val="none"/>
        </w:rPr>
        <w:t>设计费投标报价：设计费应包括招标文件中招标内容（范围）及设计任务书（若有）所规定的所有设计工作的所有费用，应包含各个不同专业的设计费用、进行优化设计或修改设计所增加的设计费用。</w:t>
      </w:r>
    </w:p>
    <w:p w14:paraId="3562BD0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设计费投标报价：</w:t>
      </w:r>
      <w:bookmarkStart w:id="89" w:name="_（十）投标文件的编制、包装、密封"/>
      <w:bookmarkEnd w:id="89"/>
      <w:r>
        <w:rPr>
          <w:rFonts w:hint="eastAsia" w:ascii="宋体" w:hAnsi="宋体" w:cs="宋体"/>
          <w:color w:val="auto"/>
          <w:sz w:val="24"/>
          <w:szCs w:val="24"/>
          <w:highlight w:val="none"/>
        </w:rPr>
        <w:t>采用报总价方式进行报价。</w:t>
      </w:r>
    </w:p>
    <w:p w14:paraId="27F9BC16">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9.2.3</w:t>
      </w:r>
      <w:r>
        <w:rPr>
          <w:rFonts w:hint="eastAsia" w:ascii="宋体" w:hAnsi="宋体" w:cs="宋体"/>
          <w:color w:val="auto"/>
          <w:sz w:val="24"/>
          <w:szCs w:val="24"/>
          <w:highlight w:val="none"/>
        </w:rPr>
        <w:t>投标人投标报价必须按照本次招标公布的最高投标限价的相关规定进行编制。</w:t>
      </w:r>
    </w:p>
    <w:p w14:paraId="32B160F9">
      <w:pPr>
        <w:spacing w:line="360" w:lineRule="auto"/>
        <w:ind w:firstLine="482" w:firstLineChars="200"/>
        <w:rPr>
          <w:rFonts w:hint="eastAsia" w:ascii="宋体" w:hAnsi="宋体" w:cs="宋体"/>
          <w:color w:val="auto"/>
          <w:highlight w:val="none"/>
        </w:rPr>
      </w:pPr>
      <w:r>
        <w:rPr>
          <w:rFonts w:hint="eastAsia" w:ascii="宋体" w:hAnsi="宋体" w:cs="宋体"/>
          <w:b/>
          <w:bCs/>
          <w:color w:val="auto"/>
          <w:sz w:val="24"/>
          <w:szCs w:val="24"/>
          <w:highlight w:val="none"/>
        </w:rPr>
        <w:t>9.2.4</w:t>
      </w:r>
      <w:r>
        <w:rPr>
          <w:rFonts w:hint="eastAsia" w:ascii="宋体" w:hAnsi="宋体" w:cs="宋体"/>
          <w:color w:val="auto"/>
          <w:sz w:val="24"/>
          <w:highlight w:val="none"/>
        </w:rPr>
        <w:t>设计成果必须按要求满足设计规定的深度。所报的设计费应包含投标人自投标之日起至工程验收合格所需的费用。若设计深度不够，导致设计更改、工程量增加、费用增加的，由中标单位以设计费为限承担责任。</w:t>
      </w:r>
    </w:p>
    <w:p w14:paraId="59E20726">
      <w:pPr>
        <w:spacing w:line="360" w:lineRule="auto"/>
        <w:ind w:firstLine="482" w:firstLineChars="20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rPr>
        <w:t>9.2.5</w:t>
      </w:r>
      <w:r>
        <w:rPr>
          <w:rFonts w:hint="eastAsia" w:ascii="宋体" w:hAnsi="宋体" w:cs="宋体"/>
          <w:color w:val="auto"/>
          <w:sz w:val="24"/>
          <w:szCs w:val="24"/>
          <w:highlight w:val="none"/>
        </w:rPr>
        <w:t>本项目投标报价应综合考虑设计总包服务费、各阶段成果文件的审查费、专家评审费，绿色建筑设计费（如有）以及所有专业及工程复杂程度相关的调整系数以及报建工作所需的内容等所包含的一切费用，还应考虑任何阶段性设计修改不增加任何费用的风险。</w:t>
      </w:r>
      <w:r>
        <w:rPr>
          <w:rFonts w:hint="eastAsia" w:ascii="宋体" w:hAnsi="宋体" w:cs="宋体"/>
          <w:color w:val="auto"/>
          <w:sz w:val="24"/>
          <w:szCs w:val="24"/>
          <w:highlight w:val="none"/>
          <w:lang w:val="zh-CN"/>
        </w:rPr>
        <w:t>设计费的报价应包含进行优化设计或修改设计所增加的设计费用。</w:t>
      </w:r>
    </w:p>
    <w:p w14:paraId="4F391CB6">
      <w:pPr>
        <w:spacing w:line="360" w:lineRule="auto"/>
        <w:ind w:firstLine="482" w:firstLineChars="200"/>
        <w:rPr>
          <w:rFonts w:hint="eastAsia" w:ascii="宋体" w:hAnsi="宋体" w:cs="宋体"/>
          <w:color w:val="auto"/>
          <w:highlight w:val="none"/>
        </w:rPr>
      </w:pPr>
      <w:r>
        <w:rPr>
          <w:rFonts w:hint="eastAsia" w:ascii="宋体" w:hAnsi="宋体" w:cs="宋体"/>
          <w:b/>
          <w:bCs/>
          <w:color w:val="auto"/>
          <w:sz w:val="24"/>
          <w:szCs w:val="24"/>
          <w:highlight w:val="none"/>
        </w:rPr>
        <w:t>9.2.6</w:t>
      </w:r>
      <w:r>
        <w:rPr>
          <w:rFonts w:hint="eastAsia" w:ascii="宋体" w:hAnsi="宋体" w:cs="宋体"/>
          <w:color w:val="auto"/>
          <w:sz w:val="24"/>
          <w:szCs w:val="24"/>
          <w:highlight w:val="none"/>
        </w:rPr>
        <w:t>投标报价时应充分考虑“拟签订合同的主要条款”及“中标人须知”中所列条款的要求及风险。</w:t>
      </w:r>
    </w:p>
    <w:p w14:paraId="5D0F5F23">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90" w:name="_Toc9910"/>
      <w:bookmarkStart w:id="91" w:name="_Toc7397"/>
      <w:r>
        <w:rPr>
          <w:rFonts w:hint="eastAsia" w:ascii="宋体" w:hAnsi="宋体" w:cs="宋体"/>
          <w:b/>
          <w:snapToGrid w:val="0"/>
          <w:color w:val="auto"/>
          <w:sz w:val="24"/>
          <w:highlight w:val="none"/>
        </w:rPr>
        <w:t>10.投标文件的编制</w:t>
      </w:r>
      <w:bookmarkStart w:id="92" w:name="_Hlt69208262"/>
      <w:bookmarkEnd w:id="92"/>
      <w:bookmarkStart w:id="93" w:name="_Hlt69332370"/>
      <w:bookmarkEnd w:id="93"/>
      <w:r>
        <w:rPr>
          <w:rFonts w:hint="eastAsia" w:ascii="宋体" w:hAnsi="宋体" w:cs="宋体"/>
          <w:b/>
          <w:snapToGrid w:val="0"/>
          <w:color w:val="auto"/>
          <w:sz w:val="24"/>
          <w:highlight w:val="none"/>
        </w:rPr>
        <w:t>要求</w:t>
      </w:r>
      <w:bookmarkEnd w:id="85"/>
      <w:bookmarkEnd w:id="90"/>
      <w:bookmarkEnd w:id="91"/>
    </w:p>
    <w:p w14:paraId="31C1A692">
      <w:pPr>
        <w:pStyle w:val="24"/>
        <w:ind w:firstLine="560"/>
        <w:rPr>
          <w:rFonts w:hint="eastAsia" w:hAnsi="宋体" w:cs="宋体"/>
          <w:color w:val="auto"/>
          <w:highlight w:val="none"/>
        </w:rPr>
      </w:pPr>
      <w:bookmarkStart w:id="94" w:name="_Hlt74497202"/>
      <w:bookmarkEnd w:id="94"/>
      <w:bookmarkStart w:id="95" w:name="_Hlt78768224"/>
      <w:bookmarkEnd w:id="95"/>
      <w:bookmarkStart w:id="96" w:name="_Hlt74495594"/>
      <w:bookmarkEnd w:id="96"/>
      <w:r>
        <w:rPr>
          <w:rFonts w:hint="eastAsia" w:hAnsi="宋体" w:cs="宋体"/>
          <w:b/>
          <w:bCs/>
          <w:color w:val="auto"/>
          <w:highlight w:val="none"/>
        </w:rPr>
        <w:t>10.1</w:t>
      </w:r>
      <w:r>
        <w:rPr>
          <w:rFonts w:hint="eastAsia" w:hAnsi="宋体" w:cs="宋体"/>
          <w:color w:val="auto"/>
          <w:highlight w:val="none"/>
        </w:rPr>
        <w:t>一般要求</w:t>
      </w:r>
    </w:p>
    <w:p w14:paraId="6D1FF53F">
      <w:pPr>
        <w:pStyle w:val="24"/>
        <w:ind w:firstLine="560"/>
        <w:rPr>
          <w:rFonts w:hint="eastAsia" w:hAnsi="宋体" w:cs="宋体"/>
          <w:color w:val="auto"/>
          <w:highlight w:val="none"/>
        </w:rPr>
      </w:pPr>
      <w:r>
        <w:rPr>
          <w:rFonts w:hint="eastAsia" w:hAnsi="宋体" w:cs="宋体"/>
          <w:color w:val="auto"/>
          <w:highlight w:val="none"/>
        </w:rPr>
        <w:t>投标文件应按第五章 投标文件格式规定的内容，投标人提交的投标文件应当使用招标文件所提供的投标文件全部格式。</w:t>
      </w:r>
    </w:p>
    <w:p w14:paraId="7E10534A">
      <w:pPr>
        <w:pStyle w:val="24"/>
        <w:spacing w:line="288" w:lineRule="auto"/>
        <w:ind w:firstLine="560"/>
        <w:rPr>
          <w:rFonts w:hint="eastAsia" w:hAnsi="宋体" w:cs="宋体"/>
          <w:color w:val="auto"/>
          <w:highlight w:val="none"/>
        </w:rPr>
      </w:pPr>
      <w:r>
        <w:rPr>
          <w:rFonts w:hint="eastAsia" w:hAnsi="宋体" w:cs="宋体"/>
          <w:color w:val="auto"/>
          <w:highlight w:val="none"/>
        </w:rPr>
        <w:t>10.1.1投标人必须响应招标文件，并在充分理解招标文件的基础</w:t>
      </w:r>
      <w:bookmarkStart w:id="97" w:name="_Hlt78709790"/>
      <w:bookmarkEnd w:id="97"/>
      <w:r>
        <w:rPr>
          <w:rFonts w:hint="eastAsia" w:hAnsi="宋体" w:cs="宋体"/>
          <w:color w:val="auto"/>
          <w:highlight w:val="none"/>
        </w:rPr>
        <w:t>上编制投标文件。因投标文件不符合招标文件的要求而造成的损失和后果，由投标人自行承担。</w:t>
      </w:r>
      <w:bookmarkStart w:id="98" w:name="_Hlt74496890"/>
      <w:bookmarkEnd w:id="98"/>
    </w:p>
    <w:p w14:paraId="5358432E">
      <w:pPr>
        <w:pStyle w:val="24"/>
        <w:spacing w:line="288" w:lineRule="auto"/>
        <w:ind w:firstLine="560"/>
        <w:rPr>
          <w:rFonts w:hint="eastAsia" w:hAnsi="宋体" w:cs="宋体"/>
          <w:color w:val="auto"/>
          <w:highlight w:val="none"/>
        </w:rPr>
      </w:pPr>
      <w:r>
        <w:rPr>
          <w:rFonts w:hint="eastAsia" w:hAnsi="宋体" w:cs="宋体"/>
          <w:color w:val="auto"/>
          <w:highlight w:val="none"/>
        </w:rPr>
        <w:t>10.1.2</w:t>
      </w:r>
      <w:r>
        <w:rPr>
          <w:rFonts w:hint="eastAsia" w:hAnsi="宋体" w:cs="宋体"/>
          <w:color w:val="auto"/>
          <w:szCs w:val="24"/>
          <w:highlight w:val="none"/>
        </w:rPr>
        <w:t>投标文件包括</w:t>
      </w:r>
      <w:r>
        <w:rPr>
          <w:rFonts w:hint="eastAsia" w:hAnsi="宋体" w:cs="宋体"/>
          <w:b/>
          <w:bCs/>
          <w:color w:val="auto"/>
          <w:szCs w:val="24"/>
          <w:highlight w:val="none"/>
        </w:rPr>
        <w:t>商务经济标书、技术标书</w:t>
      </w:r>
      <w:r>
        <w:rPr>
          <w:rFonts w:hint="eastAsia" w:hAnsi="宋体" w:cs="宋体"/>
          <w:color w:val="auto"/>
          <w:szCs w:val="24"/>
          <w:highlight w:val="none"/>
        </w:rPr>
        <w:t>两个分册。投标文件在电子投标时全部采用电子文档（中标人自中标通知书发出之日起五个工作日内再提供正本1份、副本1份的纸质版投标文件给招标人存档），</w:t>
      </w:r>
      <w:r>
        <w:rPr>
          <w:rFonts w:hint="eastAsia" w:hAnsi="宋体" w:cs="宋体"/>
          <w:color w:val="auto"/>
          <w:highlight w:val="none"/>
        </w:rPr>
        <w:t>投标文件全部采用电子文档，投标文件所附证书证件均为</w:t>
      </w:r>
      <w:r>
        <w:rPr>
          <w:rFonts w:hint="eastAsia" w:hAnsi="宋体" w:cs="宋体"/>
          <w:snapToGrid w:val="0"/>
          <w:color w:val="auto"/>
          <w:kern w:val="0"/>
          <w:highlight w:val="none"/>
        </w:rPr>
        <w:t>彩色</w:t>
      </w:r>
      <w:r>
        <w:rPr>
          <w:rFonts w:hint="eastAsia" w:hAnsi="宋体" w:cs="宋体"/>
          <w:color w:val="auto"/>
          <w:highlight w:val="none"/>
        </w:rPr>
        <w:t>扫描件，并采用单位数字证书，按招标文件要求在相应位置加盖电子印章。投标文件中需个人签字或盖章的，应加盖个人电子印章或在线下完成后扫描上传。按照交易平台关于全流程电子化项目的相关指南进行操作。</w:t>
      </w:r>
    </w:p>
    <w:p w14:paraId="7C161AF1">
      <w:pPr>
        <w:pStyle w:val="24"/>
        <w:spacing w:line="288" w:lineRule="auto"/>
        <w:ind w:firstLine="560"/>
        <w:rPr>
          <w:rFonts w:hint="eastAsia" w:hAnsi="宋体" w:cs="宋体"/>
          <w:color w:val="auto"/>
          <w:highlight w:val="none"/>
        </w:rPr>
      </w:pPr>
      <w:r>
        <w:rPr>
          <w:rFonts w:hint="eastAsia" w:hAnsi="宋体" w:cs="宋体"/>
          <w:color w:val="auto"/>
          <w:highlight w:val="none"/>
        </w:rPr>
        <w:t>10.1.3投标文件需按以下要求签字、盖章：</w:t>
      </w:r>
    </w:p>
    <w:p w14:paraId="77148A94">
      <w:pPr>
        <w:pStyle w:val="27"/>
        <w:spacing w:line="288" w:lineRule="auto"/>
        <w:ind w:firstLine="561" w:firstLineChars="0"/>
        <w:rPr>
          <w:rFonts w:hint="eastAsia" w:hAnsi="宋体" w:cs="宋体"/>
          <w:b/>
          <w:bCs/>
          <w:color w:val="auto"/>
          <w:szCs w:val="22"/>
          <w:highlight w:val="none"/>
        </w:rPr>
      </w:pPr>
      <w:r>
        <w:rPr>
          <w:rFonts w:hint="eastAsia" w:hAnsi="宋体" w:cs="宋体"/>
          <w:b/>
          <w:bCs/>
          <w:color w:val="auto"/>
          <w:szCs w:val="22"/>
          <w:highlight w:val="none"/>
        </w:rPr>
        <w:t>电子投标文件：</w:t>
      </w:r>
    </w:p>
    <w:p w14:paraId="6A1559DB">
      <w:pPr>
        <w:pStyle w:val="27"/>
        <w:spacing w:line="288" w:lineRule="auto"/>
        <w:ind w:firstLine="561" w:firstLineChars="0"/>
        <w:rPr>
          <w:rFonts w:hint="eastAsia" w:hAnsi="宋体" w:cs="宋体"/>
          <w:color w:val="auto"/>
          <w:szCs w:val="22"/>
          <w:highlight w:val="none"/>
        </w:rPr>
      </w:pPr>
      <w:r>
        <w:rPr>
          <w:rFonts w:hint="eastAsia" w:hAnsi="宋体" w:cs="宋体"/>
          <w:color w:val="auto"/>
          <w:szCs w:val="22"/>
          <w:highlight w:val="none"/>
        </w:rPr>
        <w:t>10.1.3.1投标文件封面、组成内容中凡注明“签字”处由要求的人员签字或电子签章；凡注明“签字或盖章”处由要求的人员签字或盖其私章（电子印章）；凡注明“签字并盖执业印章”处由要求的人员签字并盖其执业印章。</w:t>
      </w:r>
    </w:p>
    <w:p w14:paraId="50251DC5">
      <w:pPr>
        <w:pStyle w:val="27"/>
        <w:spacing w:line="288" w:lineRule="auto"/>
        <w:ind w:firstLine="561" w:firstLineChars="0"/>
        <w:rPr>
          <w:rFonts w:hint="eastAsia" w:hAnsi="宋体" w:cs="宋体"/>
          <w:color w:val="auto"/>
          <w:szCs w:val="22"/>
          <w:highlight w:val="none"/>
        </w:rPr>
      </w:pPr>
      <w:r>
        <w:rPr>
          <w:rFonts w:hint="eastAsia" w:hAnsi="宋体" w:cs="宋体"/>
          <w:color w:val="auto"/>
          <w:szCs w:val="22"/>
          <w:highlight w:val="none"/>
        </w:rPr>
        <w:t>10.1.3.2投标文件封面、组成内容中凡要求录入投标人名称且注明“盖单位章”处盖单位法人公章（电子印章）。</w:t>
      </w:r>
    </w:p>
    <w:p w14:paraId="3AF3E808">
      <w:pPr>
        <w:pStyle w:val="27"/>
        <w:spacing w:line="288" w:lineRule="auto"/>
        <w:ind w:firstLine="561" w:firstLineChars="0"/>
        <w:rPr>
          <w:rFonts w:hint="eastAsia" w:hAnsi="宋体" w:cs="宋体"/>
          <w:color w:val="auto"/>
          <w:szCs w:val="22"/>
          <w:highlight w:val="none"/>
        </w:rPr>
      </w:pPr>
      <w:r>
        <w:rPr>
          <w:rFonts w:hint="eastAsia" w:hAnsi="宋体" w:cs="宋体"/>
          <w:color w:val="auto"/>
          <w:szCs w:val="22"/>
          <w:highlight w:val="none"/>
        </w:rPr>
        <w:t>10.1.3.3投标文件的签字均为签字人本人亲笔署名或签章（电子印章），其余部分的复印件无须另行签字、盖章。</w:t>
      </w:r>
    </w:p>
    <w:p w14:paraId="3A19501A">
      <w:pPr>
        <w:pStyle w:val="27"/>
        <w:spacing w:line="288" w:lineRule="auto"/>
        <w:ind w:firstLine="561" w:firstLineChars="0"/>
        <w:rPr>
          <w:rFonts w:hint="eastAsia" w:hAnsi="宋体" w:cs="宋体"/>
          <w:color w:val="auto"/>
          <w:szCs w:val="22"/>
          <w:highlight w:val="none"/>
        </w:rPr>
      </w:pPr>
      <w:r>
        <w:rPr>
          <w:rFonts w:hint="eastAsia" w:hAnsi="宋体" w:cs="宋体"/>
          <w:color w:val="auto"/>
          <w:szCs w:val="22"/>
          <w:highlight w:val="none"/>
        </w:rPr>
        <w:t>10.1.3.4投标文件的签字均为签字人本人亲笔署名或签章（电子印章），其余部分的复印件无须另行签字、盖章。</w:t>
      </w:r>
    </w:p>
    <w:p w14:paraId="2ABEF4D1">
      <w:pPr>
        <w:pStyle w:val="3"/>
        <w:bidi w:val="0"/>
        <w:rPr>
          <w:rFonts w:hint="eastAsia" w:hAnsi="宋体" w:cs="宋体"/>
          <w:b/>
          <w:bCs/>
          <w:color w:val="auto"/>
          <w:highlight w:val="none"/>
        </w:rPr>
      </w:pPr>
      <w:bookmarkStart w:id="99" w:name="_Toc8420"/>
      <w:bookmarkStart w:id="100" w:name="_Toc7377"/>
      <w:bookmarkStart w:id="101" w:name="_Toc71811078"/>
      <w:bookmarkStart w:id="102" w:name="_Toc71813699"/>
      <w:bookmarkStart w:id="103" w:name="_Toc6742"/>
      <w:bookmarkStart w:id="104" w:name="_Toc71811309"/>
      <w:bookmarkStart w:id="105" w:name="_Toc71811176"/>
      <w:bookmarkStart w:id="106" w:name="_Toc496133009"/>
      <w:bookmarkStart w:id="107" w:name="_Toc15920"/>
      <w:bookmarkStart w:id="108" w:name="_Toc257031159"/>
      <w:bookmarkStart w:id="109" w:name="_Toc22153"/>
      <w:bookmarkStart w:id="110" w:name="_Toc22855"/>
      <w:bookmarkStart w:id="111" w:name="_Toc4518"/>
      <w:bookmarkStart w:id="112" w:name="_Toc274313880"/>
      <w:bookmarkStart w:id="113" w:name="_Toc31553"/>
      <w:r>
        <w:rPr>
          <w:rFonts w:hint="eastAsia" w:hAnsi="宋体" w:cs="宋体"/>
          <w:b/>
          <w:bCs/>
          <w:color w:val="auto"/>
          <w:highlight w:val="none"/>
        </w:rPr>
        <w:t>10.2</w:t>
      </w:r>
    </w:p>
    <w:p w14:paraId="7822BD13">
      <w:pPr>
        <w:rPr>
          <w:rFonts w:hint="eastAsia" w:ascii="Times New Roman" w:hAnsi="宋体" w:eastAsia="宋体" w:cs="宋体"/>
          <w:color w:val="auto"/>
          <w:kern w:val="0"/>
          <w:sz w:val="30"/>
          <w:highlight w:val="none"/>
          <w:lang w:val="en-US" w:eastAsia="zh-CN" w:bidi="ar-SA"/>
        </w:rPr>
      </w:pPr>
      <w:bookmarkStart w:id="381" w:name="_GoBack"/>
      <w:r>
        <w:rPr>
          <w:rFonts w:hint="eastAsia" w:ascii="Times New Roman" w:hAnsi="宋体" w:eastAsia="宋体" w:cs="宋体"/>
          <w:color w:val="auto"/>
          <w:kern w:val="0"/>
          <w:sz w:val="30"/>
          <w:highlight w:val="none"/>
          <w:lang w:val="en-US" w:eastAsia="zh-CN" w:bidi="ar-SA"/>
        </w:rPr>
        <w:t>商务经济标书的编制要求</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bookmarkEnd w:id="381"/>
    <w:p w14:paraId="67BC749E">
      <w:pPr>
        <w:pStyle w:val="24"/>
        <w:spacing w:line="288" w:lineRule="auto"/>
        <w:ind w:firstLine="561"/>
        <w:rPr>
          <w:rFonts w:hint="eastAsia" w:hAnsi="宋体" w:cs="宋体"/>
          <w:color w:val="auto"/>
          <w:highlight w:val="none"/>
          <w:u w:val="single"/>
        </w:rPr>
      </w:pPr>
      <w:r>
        <w:rPr>
          <w:rFonts w:hint="eastAsia" w:hAnsi="宋体" w:cs="宋体"/>
          <w:color w:val="auto"/>
          <w:highlight w:val="none"/>
        </w:rPr>
        <w:t>10.2.1商务经济标书包括但不限于以下内容：</w:t>
      </w:r>
    </w:p>
    <w:p w14:paraId="43D2AED6">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（1）封面（格式一）；</w:t>
      </w:r>
    </w:p>
    <w:p w14:paraId="048A0EA1">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（2）目录；</w:t>
      </w:r>
    </w:p>
    <w:p w14:paraId="3F5FE385">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（3）《投标函》（格式二）；</w:t>
      </w:r>
    </w:p>
    <w:p w14:paraId="5CA84586">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（4）《各项承诺一览表》（格式三）；</w:t>
      </w:r>
    </w:p>
    <w:p w14:paraId="3E800836">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（5）《法定代表人身份证明》（格式七）；</w:t>
      </w:r>
    </w:p>
    <w:p w14:paraId="50C7D3FC">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（6）《授权委托书》（格式八）；</w:t>
      </w:r>
    </w:p>
    <w:p w14:paraId="1D1C589E">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（7）投标保证缴纳证明（投标人采用投标保证金的，附建设工程交易系统《缴纳投标保证金通知书》页面截图打印件或银行转账单复印件；采用投标保证担保的，附银行保函复印件；采用投标保证保险的，</w:t>
      </w:r>
      <w:r>
        <w:rPr>
          <w:rFonts w:hint="eastAsia" w:hAnsi="宋体" w:cs="宋体"/>
          <w:color w:val="auto"/>
          <w:highlight w:val="none"/>
        </w:rPr>
        <w:t>附电子保单和《韶关市公共资源交易一体化平台保证金缴纳信息》页面截图</w:t>
      </w:r>
      <w:r>
        <w:rPr>
          <w:rFonts w:hint="eastAsia" w:hAnsi="宋体" w:cs="宋体"/>
          <w:color w:val="auto"/>
          <w:szCs w:val="18"/>
          <w:highlight w:val="none"/>
        </w:rPr>
        <w:t>）。</w:t>
      </w:r>
    </w:p>
    <w:p w14:paraId="638078B8">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（8）《投标人基本情况表》（格式四）及所附资料；</w:t>
      </w:r>
    </w:p>
    <w:p w14:paraId="52A40415">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（9）《设计负责人简历表》（格式五）及所附资料；</w:t>
      </w:r>
    </w:p>
    <w:p w14:paraId="793D8047">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（10）《本项目拟投入的人员基本情况表》（格式六）及所附资料；</w:t>
      </w:r>
    </w:p>
    <w:p w14:paraId="476F1E27">
      <w:pPr>
        <w:pStyle w:val="24"/>
        <w:spacing w:line="288" w:lineRule="auto"/>
        <w:ind w:firstLine="480" w:firstLineChars="200"/>
        <w:rPr>
          <w:rFonts w:hint="default" w:hAnsi="宋体" w:cs="宋体"/>
          <w:color w:val="auto"/>
          <w:szCs w:val="18"/>
          <w:highlight w:val="none"/>
        </w:rPr>
      </w:pPr>
      <w:r>
        <w:rPr>
          <w:rFonts w:hint="eastAsia" w:hAnsi="宋体" w:cs="宋体"/>
          <w:color w:val="auto"/>
          <w:szCs w:val="18"/>
          <w:highlight w:val="none"/>
        </w:rPr>
        <w:t>（11）详细评审阶段要求提供的评审资料（详见综合评分表）；</w:t>
      </w:r>
    </w:p>
    <w:p w14:paraId="2D198D39">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12）投标人认为有必要补充的其他资料。（例如投标人已经工商变更，但其企业资质证书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1BAB21A8">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10.2.2本节第10.2.1目中所列出的商务经济标书组成内容中，第（1）至第（1</w:t>
      </w:r>
      <w:r>
        <w:rPr>
          <w:rFonts w:hint="eastAsia" w:hAnsi="宋体" w:cs="宋体"/>
          <w:color w:val="auto"/>
          <w:szCs w:val="18"/>
          <w:highlight w:val="none"/>
          <w:lang w:eastAsia="zh-CN"/>
        </w:rPr>
        <w:t>0</w:t>
      </w:r>
      <w:r>
        <w:rPr>
          <w:rFonts w:hint="eastAsia" w:hAnsi="宋体" w:cs="宋体"/>
          <w:color w:val="auto"/>
          <w:szCs w:val="18"/>
          <w:highlight w:val="none"/>
        </w:rPr>
        <w:t>）项所有投标人均应提供。</w:t>
      </w:r>
    </w:p>
    <w:p w14:paraId="0F36FC4E">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10.2.3商务经济标书应尽量避免手工涂改、行间插字或删除。如果出现上述情况，改动之处应加盖单位章或由投标人的法定代表人或其委托代理人签字确认。</w:t>
      </w:r>
    </w:p>
    <w:p w14:paraId="4B7A00BF">
      <w:pPr>
        <w:pStyle w:val="24"/>
        <w:ind w:firstLine="560"/>
        <w:rPr>
          <w:rFonts w:hint="eastAsia" w:hAnsi="宋体" w:cs="宋体"/>
          <w:color w:val="auto"/>
          <w:highlight w:val="none"/>
        </w:rPr>
      </w:pPr>
      <w:bookmarkStart w:id="114" w:name="_Toc71811310"/>
      <w:bookmarkStart w:id="115" w:name="_Toc477"/>
      <w:bookmarkStart w:id="116" w:name="_Toc71811177"/>
      <w:bookmarkStart w:id="117" w:name="_Toc14011"/>
      <w:bookmarkStart w:id="118" w:name="_Toc496133010"/>
      <w:bookmarkStart w:id="119" w:name="_Toc8028"/>
      <w:bookmarkStart w:id="120" w:name="_Toc71811079"/>
      <w:bookmarkStart w:id="121" w:name="_Toc71813700"/>
      <w:bookmarkStart w:id="122" w:name="_Toc466640590"/>
      <w:bookmarkStart w:id="123" w:name="_Toc30837"/>
      <w:bookmarkStart w:id="124" w:name="_Toc3758"/>
      <w:bookmarkStart w:id="125" w:name="_Toc26984"/>
      <w:bookmarkStart w:id="126" w:name="_Toc310"/>
      <w:bookmarkStart w:id="127" w:name="_Toc29429"/>
      <w:r>
        <w:rPr>
          <w:rFonts w:hint="eastAsia" w:hAnsi="宋体" w:cs="宋体"/>
          <w:b/>
          <w:bCs/>
          <w:color w:val="auto"/>
          <w:highlight w:val="none"/>
        </w:rPr>
        <w:t>10.3</w:t>
      </w:r>
      <w:r>
        <w:rPr>
          <w:rFonts w:hint="eastAsia" w:hAnsi="宋体" w:cs="宋体"/>
          <w:color w:val="auto"/>
          <w:highlight w:val="none"/>
        </w:rPr>
        <w:t>技术标书的编制要求</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27B7302">
      <w:pPr>
        <w:pStyle w:val="28"/>
        <w:spacing w:line="288" w:lineRule="auto"/>
        <w:ind w:firstLine="480" w:firstLineChars="200"/>
        <w:rPr>
          <w:rFonts w:hint="eastAsia" w:hAnsi="宋体" w:cs="宋体"/>
          <w:color w:val="auto"/>
          <w:highlight w:val="none"/>
          <w:u w:val="single"/>
        </w:rPr>
      </w:pPr>
      <w:r>
        <w:rPr>
          <w:rFonts w:hint="eastAsia" w:hAnsi="宋体" w:cs="宋体"/>
          <w:color w:val="auto"/>
          <w:highlight w:val="none"/>
        </w:rPr>
        <w:t>10.3.1技术标书包括但不限于以下内容：</w:t>
      </w:r>
    </w:p>
    <w:p w14:paraId="74F7E279">
      <w:pPr>
        <w:pStyle w:val="28"/>
        <w:spacing w:line="288" w:lineRule="auto"/>
        <w:ind w:firstLine="420" w:firstLineChars="175"/>
        <w:rPr>
          <w:rFonts w:hint="eastAsia" w:hAnsi="宋体" w:cs="宋体"/>
          <w:color w:val="auto"/>
          <w:highlight w:val="none"/>
        </w:rPr>
      </w:pPr>
      <w:r>
        <w:rPr>
          <w:rFonts w:hint="eastAsia" w:hAnsi="宋体" w:cs="宋体"/>
          <w:color w:val="auto"/>
          <w:highlight w:val="none"/>
        </w:rPr>
        <w:t>（1）封面</w:t>
      </w:r>
      <w:r>
        <w:rPr>
          <w:rFonts w:hint="eastAsia" w:hAnsi="宋体" w:cs="宋体"/>
          <w:color w:val="auto"/>
          <w:szCs w:val="22"/>
          <w:highlight w:val="none"/>
        </w:rPr>
        <w:t>（格式一）</w:t>
      </w:r>
      <w:r>
        <w:rPr>
          <w:rFonts w:hint="eastAsia" w:hAnsi="宋体" w:cs="宋体"/>
          <w:color w:val="auto"/>
          <w:highlight w:val="none"/>
        </w:rPr>
        <w:t>；</w:t>
      </w:r>
    </w:p>
    <w:p w14:paraId="64B8387C">
      <w:pPr>
        <w:pStyle w:val="28"/>
        <w:spacing w:line="288" w:lineRule="auto"/>
        <w:ind w:firstLine="420" w:firstLineChars="175"/>
        <w:rPr>
          <w:rFonts w:hint="eastAsia" w:hAnsi="宋体" w:cs="宋体"/>
          <w:color w:val="auto"/>
          <w:highlight w:val="none"/>
        </w:rPr>
      </w:pPr>
      <w:r>
        <w:rPr>
          <w:rFonts w:hint="eastAsia" w:hAnsi="宋体" w:cs="宋体"/>
          <w:color w:val="auto"/>
          <w:highlight w:val="none"/>
        </w:rPr>
        <w:t>（2）目录；</w:t>
      </w:r>
    </w:p>
    <w:p w14:paraId="0A5BE90F">
      <w:pPr>
        <w:pStyle w:val="28"/>
        <w:spacing w:line="288" w:lineRule="auto"/>
        <w:ind w:firstLine="420" w:firstLineChars="175"/>
        <w:rPr>
          <w:rFonts w:hint="eastAsia" w:hAnsi="宋体" w:cs="宋体"/>
          <w:color w:val="auto"/>
          <w:szCs w:val="22"/>
          <w:highlight w:val="none"/>
        </w:rPr>
      </w:pPr>
      <w:r>
        <w:rPr>
          <w:rFonts w:hint="eastAsia" w:hAnsi="宋体" w:cs="宋体"/>
          <w:color w:val="auto"/>
          <w:szCs w:val="22"/>
          <w:highlight w:val="none"/>
        </w:rPr>
        <w:t>（3）投标人根据招标文件的《综合评分表》认为需要补充的其他资料</w:t>
      </w:r>
    </w:p>
    <w:p w14:paraId="0308892B">
      <w:pPr>
        <w:pStyle w:val="28"/>
        <w:spacing w:line="288" w:lineRule="auto"/>
        <w:ind w:firstLine="420" w:firstLineChars="175"/>
        <w:rPr>
          <w:rFonts w:hint="eastAsia" w:hAnsi="宋体" w:cs="宋体"/>
          <w:color w:val="auto"/>
          <w:highlight w:val="none"/>
        </w:rPr>
      </w:pPr>
      <w:r>
        <w:rPr>
          <w:rFonts w:hint="eastAsia" w:hAnsi="宋体" w:cs="宋体"/>
          <w:color w:val="auto"/>
          <w:highlight w:val="none"/>
        </w:rPr>
        <w:t>10.3.2本节第10.3.1目中所列出的技术标书组成内容中，第（1）至第（2）项所有投标人均应提供。</w:t>
      </w:r>
      <w:bookmarkStart w:id="128" w:name="_Toc32082"/>
      <w:bookmarkStart w:id="129" w:name="_Toc485111106"/>
      <w:bookmarkStart w:id="130" w:name="_Toc14893"/>
    </w:p>
    <w:p w14:paraId="7982EA3E">
      <w:pPr>
        <w:pStyle w:val="28"/>
        <w:spacing w:line="288" w:lineRule="auto"/>
        <w:ind w:firstLine="422" w:firstLineChars="175"/>
        <w:rPr>
          <w:rFonts w:hint="eastAsia" w:hAnsi="宋体" w:cs="宋体"/>
          <w:b/>
          <w:bCs/>
          <w:color w:val="auto"/>
          <w:szCs w:val="24"/>
          <w:highlight w:val="none"/>
        </w:rPr>
      </w:pPr>
      <w:r>
        <w:rPr>
          <w:rFonts w:hint="eastAsia" w:hAnsi="宋体" w:cs="宋体"/>
          <w:b/>
          <w:bCs/>
          <w:color w:val="auto"/>
          <w:szCs w:val="24"/>
          <w:highlight w:val="none"/>
        </w:rPr>
        <w:t>10.3.3技术标书应尽量避免手工涂改、行间插字或删除。如果出现上述情况，改动之处应加盖单位章或由投标人的法定代表人或其委托代理人签字确认。</w:t>
      </w:r>
      <w:bookmarkEnd w:id="128"/>
    </w:p>
    <w:p w14:paraId="2E615280">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31" w:name="_Toc26720"/>
      <w:bookmarkStart w:id="132" w:name="_Toc29788"/>
      <w:r>
        <w:rPr>
          <w:rFonts w:hint="eastAsia" w:ascii="宋体" w:hAnsi="宋体" w:cs="宋体"/>
          <w:b/>
          <w:snapToGrid w:val="0"/>
          <w:color w:val="auto"/>
          <w:sz w:val="24"/>
          <w:highlight w:val="none"/>
        </w:rPr>
        <w:t>11.投标文件的编制依据</w:t>
      </w:r>
      <w:bookmarkEnd w:id="129"/>
      <w:bookmarkEnd w:id="130"/>
      <w:bookmarkEnd w:id="131"/>
      <w:bookmarkEnd w:id="132"/>
    </w:p>
    <w:p w14:paraId="66A6BA5C">
      <w:pPr>
        <w:adjustRightInd w:val="0"/>
        <w:spacing w:line="288"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11.1招标单位提供的前期文件等资料；</w:t>
      </w:r>
    </w:p>
    <w:p w14:paraId="25484EAA">
      <w:pPr>
        <w:adjustRightInd w:val="0"/>
        <w:spacing w:line="288"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11.2本招标文件；</w:t>
      </w:r>
    </w:p>
    <w:p w14:paraId="61FE912B">
      <w:pPr>
        <w:adjustRightInd w:val="0"/>
        <w:spacing w:line="288" w:lineRule="auto"/>
        <w:ind w:firstLine="420" w:firstLineChars="175"/>
        <w:rPr>
          <w:rFonts w:hint="eastAsia" w:ascii="宋体" w:hAnsi="宋体" w:cs="宋体"/>
          <w:color w:val="auto"/>
          <w:highlight w:val="none"/>
        </w:rPr>
      </w:pPr>
      <w:r>
        <w:rPr>
          <w:rFonts w:hint="eastAsia" w:ascii="宋体" w:hAnsi="宋体" w:cs="宋体"/>
          <w:color w:val="auto"/>
          <w:sz w:val="24"/>
          <w:szCs w:val="24"/>
          <w:highlight w:val="none"/>
        </w:rPr>
        <w:t>11.3国家、广东省现行的有关法规、规定，建筑工程验收规范和质量检验评定标准等。</w:t>
      </w:r>
    </w:p>
    <w:bookmarkEnd w:id="86"/>
    <w:bookmarkEnd w:id="87"/>
    <w:p w14:paraId="7E140E69">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33" w:name="_Toc12971"/>
      <w:bookmarkStart w:id="134" w:name="_Toc13966"/>
      <w:bookmarkStart w:id="135" w:name="_Toc20666"/>
      <w:r>
        <w:rPr>
          <w:rFonts w:hint="eastAsia" w:ascii="宋体" w:hAnsi="宋体" w:cs="宋体"/>
          <w:b/>
          <w:snapToGrid w:val="0"/>
          <w:color w:val="auto"/>
          <w:sz w:val="24"/>
          <w:highlight w:val="none"/>
        </w:rPr>
        <w:t>12</w:t>
      </w:r>
      <w:bookmarkEnd w:id="133"/>
      <w:bookmarkStart w:id="136" w:name="_Hlt88627590"/>
      <w:bookmarkEnd w:id="136"/>
      <w:r>
        <w:rPr>
          <w:rFonts w:hint="eastAsia" w:ascii="宋体" w:hAnsi="宋体" w:cs="宋体"/>
          <w:b/>
          <w:snapToGrid w:val="0"/>
          <w:color w:val="auto"/>
          <w:sz w:val="24"/>
          <w:highlight w:val="none"/>
        </w:rPr>
        <w:t>.电子投标</w:t>
      </w:r>
      <w:bookmarkEnd w:id="134"/>
      <w:bookmarkEnd w:id="135"/>
    </w:p>
    <w:p w14:paraId="6279D2A5">
      <w:pPr>
        <w:wordWrap w:val="0"/>
        <w:adjustRightInd w:val="0"/>
        <w:spacing w:line="288"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12.1在交易平台上传加盖了电子印章的投标文件、录入相关信息及标书页码信息，并提交投标标书（页码起始从封面开始）。提交标书为已加密投标文件。具体操作参照《韶关市公共资源建设工程交易系统-投标人操作指南》。</w:t>
      </w:r>
    </w:p>
    <w:p w14:paraId="7692F18F">
      <w:pPr>
        <w:wordWrap w:val="0"/>
        <w:adjustRightInd w:val="0"/>
        <w:spacing w:line="288"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E49F12F">
      <w:pPr>
        <w:wordWrap w:val="0"/>
        <w:adjustRightInd w:val="0"/>
        <w:spacing w:line="288"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投标文件完成上传后，投标人应使用CA数字证书对投标文件进行文件加密，形成加密的投标文件并提交标书。</w:t>
      </w:r>
    </w:p>
    <w:p w14:paraId="75B68A30">
      <w:pPr>
        <w:pStyle w:val="29"/>
        <w:widowControl/>
        <w:spacing w:line="288" w:lineRule="auto"/>
        <w:ind w:firstLine="480" w:firstLineChars="200"/>
        <w:jc w:val="both"/>
        <w:textAlignment w:val="baseline"/>
        <w:rPr>
          <w:rFonts w:hint="eastAsia" w:ascii="宋体" w:hAnsi="宋体" w:cs="宋体"/>
          <w:bCs/>
          <w:snapToGrid w:val="0"/>
          <w:color w:val="auto"/>
          <w:sz w:val="24"/>
          <w:highlight w:val="none"/>
        </w:rPr>
      </w:pPr>
      <w:bookmarkStart w:id="137" w:name="_Hlt127590288"/>
      <w:bookmarkEnd w:id="137"/>
      <w:r>
        <w:rPr>
          <w:rFonts w:hint="eastAsia" w:ascii="宋体" w:hAnsi="宋体" w:cs="宋体"/>
          <w:bCs/>
          <w:snapToGrid w:val="0"/>
          <w:color w:val="auto"/>
          <w:sz w:val="24"/>
          <w:highlight w:val="none"/>
        </w:rPr>
        <w:t>12.2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6E045DA">
      <w:pPr>
        <w:pStyle w:val="24"/>
        <w:spacing w:line="288" w:lineRule="auto"/>
        <w:ind w:firstLine="480" w:firstLineChars="200"/>
        <w:rPr>
          <w:rFonts w:hint="eastAsia" w:hAnsi="宋体" w:cs="宋体"/>
          <w:color w:val="auto"/>
          <w:highlight w:val="none"/>
        </w:rPr>
      </w:pPr>
      <w:r>
        <w:rPr>
          <w:rFonts w:hint="eastAsia" w:hAnsi="宋体" w:cs="宋体"/>
          <w:bCs/>
          <w:snapToGrid w:val="0"/>
          <w:color w:val="auto"/>
          <w:kern w:val="0"/>
          <w:highlight w:val="none"/>
        </w:rPr>
        <w:t>12.3</w:t>
      </w:r>
      <w:r>
        <w:rPr>
          <w:rFonts w:hint="eastAsia" w:hAnsi="宋体" w:cs="宋体"/>
          <w:color w:val="auto"/>
          <w:highlight w:val="none"/>
        </w:rPr>
        <w:t>投标人必须在规定的截止时间前使用交易系统完成缴纳投标保证和全流程电子投标，只有满足以上所有条件，方为有效投标。</w:t>
      </w:r>
    </w:p>
    <w:p w14:paraId="14E4A420">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38" w:name="_Toc11540"/>
      <w:bookmarkStart w:id="139" w:name="_Toc11291"/>
      <w:r>
        <w:rPr>
          <w:rFonts w:hint="eastAsia" w:ascii="宋体" w:hAnsi="宋体" w:cs="宋体"/>
          <w:b/>
          <w:snapToGrid w:val="0"/>
          <w:color w:val="auto"/>
          <w:sz w:val="24"/>
          <w:highlight w:val="none"/>
        </w:rPr>
        <w:t>13.投标文件的提交</w:t>
      </w:r>
      <w:bookmarkEnd w:id="138"/>
      <w:bookmarkEnd w:id="139"/>
    </w:p>
    <w:p w14:paraId="227910B5">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13.1投标人必须在规定的截止时间前使用交易系统完成获取招标文件、缴纳投标保证和全流程电子投标，只有满足以上所有条件，方为有效投标。</w:t>
      </w:r>
    </w:p>
    <w:p w14:paraId="1982A242">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13.1.1提交电子投标文件截止时间：见本章第二节“重要事项时间地点一览表”。</w:t>
      </w:r>
    </w:p>
    <w:p w14:paraId="439781C9">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13.2投标人代表除提交电子投标文件外，投标人无须进行现场签到，如有招标文件要求提交的用于评审的证书、证件、证明原件等相关资料，投标人可在规定的地点、时间内递交至开标现场（附一式两份清单），可自行委派授权委托人（递交资料的授权委托人可与投标代理人不是同一人）（授权委托人到场的，应同时出示《授权委托书》（格式</w:t>
      </w:r>
      <w:r>
        <w:rPr>
          <w:rFonts w:hint="eastAsia" w:hAnsi="宋体" w:cs="宋体"/>
          <w:color w:val="auto"/>
          <w:highlight w:val="none"/>
          <w:lang w:val="en-US" w:eastAsia="zh-CN"/>
        </w:rPr>
        <w:t>八</w:t>
      </w:r>
      <w:r>
        <w:rPr>
          <w:rFonts w:hint="eastAsia" w:hAnsi="宋体" w:cs="宋体"/>
          <w:color w:val="auto"/>
          <w:highlight w:val="none"/>
        </w:rPr>
        <w:t>）和《法定代表人身份证明》（格式</w:t>
      </w:r>
      <w:r>
        <w:rPr>
          <w:rFonts w:hint="eastAsia" w:hAnsi="宋体" w:cs="宋体"/>
          <w:color w:val="auto"/>
          <w:highlight w:val="none"/>
          <w:lang w:val="en-US" w:eastAsia="zh-CN"/>
        </w:rPr>
        <w:t>七</w:t>
      </w:r>
      <w:r>
        <w:rPr>
          <w:rFonts w:hint="eastAsia" w:hAnsi="宋体" w:cs="宋体"/>
          <w:color w:val="auto"/>
          <w:highlight w:val="none"/>
        </w:rPr>
        <w:t>）），无原件的不作要求。</w:t>
      </w:r>
    </w:p>
    <w:p w14:paraId="0801711F">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13.</w:t>
      </w:r>
      <w:r>
        <w:rPr>
          <w:rFonts w:hint="eastAsia" w:hAnsi="宋体" w:cs="宋体"/>
          <w:color w:val="auto"/>
          <w:highlight w:val="none"/>
          <w:lang w:val="en-US" w:eastAsia="zh-CN"/>
        </w:rPr>
        <w:t>3</w:t>
      </w:r>
      <w:r>
        <w:rPr>
          <w:rFonts w:hint="eastAsia" w:hAnsi="宋体" w:cs="宋体"/>
          <w:color w:val="auto"/>
          <w:highlight w:val="none"/>
        </w:rPr>
        <w:t>招标人或其授权的招标代理机构核对、接收投标人递交的相关资料后，应向投标人出具标明签收人和签收时间的凭证，并妥善保管。</w:t>
      </w:r>
    </w:p>
    <w:p w14:paraId="3A5D5F12">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13.</w:t>
      </w:r>
      <w:r>
        <w:rPr>
          <w:rFonts w:hint="eastAsia" w:hAnsi="宋体" w:cs="宋体"/>
          <w:color w:val="auto"/>
          <w:highlight w:val="none"/>
          <w:lang w:val="en-US" w:eastAsia="zh-CN"/>
        </w:rPr>
        <w:t>4</w:t>
      </w:r>
      <w:r>
        <w:rPr>
          <w:rFonts w:hint="eastAsia" w:hAnsi="宋体" w:cs="宋体"/>
          <w:color w:val="auto"/>
          <w:highlight w:val="none"/>
        </w:rPr>
        <w:t>出现下述情形之一，属于未成功提交投标文件，按无效投标处理：</w:t>
      </w:r>
    </w:p>
    <w:p w14:paraId="2B1500D8">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（1）至提交投标文件截止时，投标文件未完整上传及提交标书；</w:t>
      </w:r>
    </w:p>
    <w:p w14:paraId="5FCE26FF">
      <w:pPr>
        <w:pStyle w:val="24"/>
        <w:spacing w:line="288" w:lineRule="auto"/>
        <w:ind w:firstLine="480" w:firstLineChars="200"/>
        <w:rPr>
          <w:rFonts w:hint="eastAsia" w:hAnsi="宋体" w:cs="宋体"/>
          <w:b/>
          <w:bCs/>
          <w:color w:val="auto"/>
          <w:highlight w:val="none"/>
        </w:rPr>
      </w:pPr>
      <w:r>
        <w:rPr>
          <w:rFonts w:hint="eastAsia" w:hAnsi="宋体" w:cs="宋体"/>
          <w:color w:val="auto"/>
          <w:highlight w:val="none"/>
        </w:rPr>
        <w:t>（2）解密失败且在规定时间内未重新提交投标文件的；</w:t>
      </w:r>
    </w:p>
    <w:p w14:paraId="02BAFE40">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（3）投标文件损坏或格式不正确的；</w:t>
      </w:r>
    </w:p>
    <w:p w14:paraId="5AB88928">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13.6由于投标人原因导致未按投标截止时间上传完整的电子投标文件、在交易平台中上传的电子投标文件无法解密、电子投标文件损坏或格式不正确、电子投标文件未按招标文件要求加盖电子印章或电子印章不完整、电子投标文件解密失败且未按要求上传备用投标文件等情形导致投标无效的，由投标人自行负责。</w:t>
      </w:r>
    </w:p>
    <w:p w14:paraId="7472AE4E">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40" w:name="_Hlt66608380"/>
      <w:bookmarkEnd w:id="140"/>
      <w:bookmarkStart w:id="141" w:name="_Hlt74494779"/>
      <w:bookmarkEnd w:id="141"/>
      <w:bookmarkStart w:id="142" w:name="_Hlt75685366"/>
      <w:bookmarkEnd w:id="142"/>
      <w:bookmarkStart w:id="143" w:name="_Hlt92512875"/>
      <w:bookmarkEnd w:id="143"/>
      <w:bookmarkStart w:id="144" w:name="_Hlt69699424"/>
      <w:bookmarkEnd w:id="144"/>
      <w:bookmarkStart w:id="145" w:name="_Toc20473"/>
      <w:bookmarkStart w:id="146" w:name="_Toc106418820"/>
      <w:bookmarkStart w:id="147" w:name="_Toc31438"/>
      <w:bookmarkStart w:id="148" w:name="_Toc104711075"/>
      <w:bookmarkStart w:id="149" w:name="_Toc3458"/>
      <w:r>
        <w:rPr>
          <w:rFonts w:hint="eastAsia" w:ascii="宋体" w:hAnsi="宋体" w:cs="宋体"/>
          <w:b/>
          <w:snapToGrid w:val="0"/>
          <w:color w:val="auto"/>
          <w:sz w:val="24"/>
          <w:highlight w:val="none"/>
        </w:rPr>
        <w:t>14.投标有效期</w:t>
      </w:r>
      <w:bookmarkEnd w:id="145"/>
      <w:bookmarkEnd w:id="146"/>
      <w:bookmarkEnd w:id="147"/>
      <w:bookmarkEnd w:id="148"/>
      <w:bookmarkEnd w:id="149"/>
    </w:p>
    <w:p w14:paraId="6E95D0F5">
      <w:pPr>
        <w:pStyle w:val="24"/>
        <w:spacing w:line="288" w:lineRule="auto"/>
        <w:ind w:firstLine="480" w:firstLineChars="200"/>
        <w:rPr>
          <w:rFonts w:hint="eastAsia" w:hAnsi="宋体" w:cs="宋体"/>
          <w:b/>
          <w:bCs/>
          <w:color w:val="auto"/>
          <w:szCs w:val="22"/>
          <w:highlight w:val="none"/>
        </w:rPr>
      </w:pPr>
      <w:r>
        <w:rPr>
          <w:rFonts w:hint="eastAsia" w:hAnsi="宋体" w:cs="宋体"/>
          <w:color w:val="auto"/>
          <w:szCs w:val="22"/>
          <w:highlight w:val="none"/>
        </w:rPr>
        <w:t>投标有效期为</w:t>
      </w:r>
      <w:r>
        <w:rPr>
          <w:rFonts w:hint="eastAsia" w:hAnsi="宋体" w:cs="宋体"/>
          <w:color w:val="auto"/>
          <w:szCs w:val="22"/>
          <w:highlight w:val="none"/>
          <w:u w:val="single"/>
        </w:rPr>
        <w:t>90</w:t>
      </w:r>
      <w:r>
        <w:rPr>
          <w:rFonts w:hint="eastAsia" w:hAnsi="宋体" w:cs="宋体"/>
          <w:color w:val="auto"/>
          <w:szCs w:val="22"/>
          <w:highlight w:val="none"/>
        </w:rPr>
        <w:t>个日历天，自招标人或其授权的招标代理机构接收投标人递交的投标文件之日起计。在此期间，投标人不得撤销或修改其投标文件，否则其投标保证不予退还。</w:t>
      </w:r>
    </w:p>
    <w:p w14:paraId="047E3321">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50" w:name="_Toc14083"/>
      <w:bookmarkStart w:id="151" w:name="_Toc10920"/>
      <w:bookmarkStart w:id="152" w:name="_Toc27667"/>
      <w:r>
        <w:rPr>
          <w:rFonts w:hint="eastAsia" w:ascii="宋体" w:hAnsi="宋体" w:cs="宋体"/>
          <w:b/>
          <w:snapToGrid w:val="0"/>
          <w:color w:val="auto"/>
          <w:sz w:val="24"/>
          <w:highlight w:val="none"/>
        </w:rPr>
        <w:t>15.开标</w:t>
      </w:r>
      <w:bookmarkEnd w:id="150"/>
      <w:bookmarkEnd w:id="151"/>
      <w:bookmarkEnd w:id="152"/>
    </w:p>
    <w:p w14:paraId="787C30A8">
      <w:pPr>
        <w:pStyle w:val="25"/>
        <w:wordWrap w:val="0"/>
        <w:adjustRightInd w:val="0"/>
        <w:spacing w:line="288" w:lineRule="auto"/>
        <w:ind w:firstLine="480"/>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15.1</w:t>
      </w:r>
      <w:r>
        <w:rPr>
          <w:rFonts w:hint="eastAsia" w:ascii="宋体" w:hAnsi="宋体" w:cs="宋体"/>
          <w:snapToGrid w:val="0"/>
          <w:color w:val="auto"/>
          <w:kern w:val="0"/>
          <w:sz w:val="24"/>
          <w:highlight w:val="none"/>
        </w:rPr>
        <w:t>实行全流程电子化招标投标的项目，投标人无须进行现场签到，招标人邀请所有正确完成了获取招标文件、电子投标、缴纳投标保证的投标人参加开标，投标人可登录交易平台观看开标实况，可提出异议或进行澄清、确认等操作，投标人可自主决定是否参加，投标人不参加交易平台观看开标的，视其默认开标结果，以及放弃在开标期间见证、监督、投诉、申辩的权利。具体操作投标人可登录全国公共资源交易平台（广东省·韶关市）（https://ygp.gdzwfw.gov.cn/ggzy-portal/#/440200/index），在【服务指南】栏目中下载《韶关市公共资源建设工程交易系统-投标人操作指南（电子评标）》。</w:t>
      </w:r>
    </w:p>
    <w:p w14:paraId="4F639BA9">
      <w:pPr>
        <w:pStyle w:val="25"/>
        <w:wordWrap w:val="0"/>
        <w:adjustRightInd w:val="0"/>
        <w:spacing w:line="288" w:lineRule="auto"/>
        <w:ind w:firstLine="480"/>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0"/>
          <w:highlight w:val="none"/>
        </w:rPr>
        <w:t>15.1.1</w:t>
      </w:r>
      <w:r>
        <w:rPr>
          <w:rFonts w:hint="eastAsia" w:ascii="宋体" w:hAnsi="宋体" w:cs="宋体"/>
          <w:snapToGrid w:val="0"/>
          <w:color w:val="auto"/>
          <w:kern w:val="0"/>
          <w:sz w:val="24"/>
          <w:highlight w:val="none"/>
        </w:rPr>
        <w:t>开标时间和地点：见本章第二节“重要事项时间地点一览表”。</w:t>
      </w:r>
    </w:p>
    <w:p w14:paraId="3B577B56">
      <w:pPr>
        <w:pStyle w:val="25"/>
        <w:wordWrap w:val="0"/>
        <w:adjustRightInd w:val="0"/>
        <w:spacing w:line="288" w:lineRule="auto"/>
        <w:ind w:firstLine="480"/>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0"/>
          <w:highlight w:val="none"/>
        </w:rPr>
        <w:t>15.1.2</w:t>
      </w:r>
      <w:r>
        <w:rPr>
          <w:rFonts w:hint="eastAsia" w:ascii="宋体" w:hAnsi="宋体" w:cs="宋体"/>
          <w:snapToGrid w:val="0"/>
          <w:color w:val="auto"/>
          <w:kern w:val="0"/>
          <w:sz w:val="24"/>
          <w:highlight w:val="none"/>
        </w:rPr>
        <w:t>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w:t>
      </w:r>
      <w:r>
        <w:rPr>
          <w:rFonts w:hint="eastAsia" w:ascii="宋体" w:hAnsi="宋体" w:cs="宋体"/>
          <w:bCs/>
          <w:snapToGrid w:val="0"/>
          <w:color w:val="auto"/>
          <w:kern w:val="0"/>
          <w:sz w:val="24"/>
          <w:szCs w:val="20"/>
          <w:highlight w:val="none"/>
        </w:rPr>
        <w:t>全国公共资源交易平台（广东省·韶关市）（https://ygp.gdzwfw.gov.cn/ggzy-portal/#/440200/index）</w:t>
      </w:r>
      <w:r>
        <w:rPr>
          <w:rFonts w:hint="eastAsia" w:ascii="宋体" w:hAnsi="宋体" w:cs="宋体"/>
          <w:snapToGrid w:val="0"/>
          <w:color w:val="auto"/>
          <w:kern w:val="0"/>
          <w:sz w:val="24"/>
          <w:highlight w:val="none"/>
        </w:rPr>
        <w:t>查询是否发布了取消开标活动的相关信息。</w:t>
      </w:r>
    </w:p>
    <w:p w14:paraId="26235D06">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15.2</w:t>
      </w:r>
      <w:r>
        <w:rPr>
          <w:rFonts w:hint="eastAsia" w:ascii="宋体" w:hAnsi="宋体" w:cs="宋体"/>
          <w:snapToGrid w:val="0"/>
          <w:color w:val="auto"/>
          <w:kern w:val="0"/>
          <w:sz w:val="24"/>
          <w:szCs w:val="24"/>
          <w:highlight w:val="none"/>
        </w:rPr>
        <w:t>开标程序</w:t>
      </w:r>
    </w:p>
    <w:p w14:paraId="35B46D4C">
      <w:pPr>
        <w:pStyle w:val="25"/>
        <w:wordWrap w:val="0"/>
        <w:adjustRightInd w:val="0"/>
        <w:spacing w:line="288" w:lineRule="auto"/>
        <w:ind w:firstLine="480"/>
        <w:rPr>
          <w:rFonts w:hint="eastAsia" w:ascii="宋体" w:hAnsi="宋体" w:cs="宋体"/>
          <w:snapToGrid w:val="0"/>
          <w:color w:val="auto"/>
          <w:kern w:val="0"/>
          <w:sz w:val="24"/>
          <w:highlight w:val="none"/>
        </w:rPr>
      </w:pPr>
      <w:bookmarkStart w:id="153" w:name="_Toc31811"/>
      <w:bookmarkStart w:id="154" w:name="_Toc3252"/>
      <w:r>
        <w:rPr>
          <w:rFonts w:hint="eastAsia" w:ascii="宋体" w:hAnsi="宋体" w:cs="宋体"/>
          <w:bCs/>
          <w:color w:val="auto"/>
          <w:szCs w:val="22"/>
          <w:highlight w:val="none"/>
        </w:rPr>
        <w:t>（</w:t>
      </w:r>
      <w:r>
        <w:rPr>
          <w:rFonts w:hint="eastAsia" w:ascii="宋体" w:hAnsi="宋体" w:cs="宋体"/>
          <w:snapToGrid w:val="0"/>
          <w:color w:val="auto"/>
          <w:kern w:val="0"/>
          <w:sz w:val="24"/>
          <w:highlight w:val="none"/>
        </w:rPr>
        <w:t>1）主持人（招标人代表或招标人授权的招标代理机构人员）宣读开标纪律。</w:t>
      </w:r>
      <w:bookmarkEnd w:id="153"/>
      <w:bookmarkEnd w:id="154"/>
    </w:p>
    <w:p w14:paraId="65D1C656">
      <w:pPr>
        <w:pStyle w:val="25"/>
        <w:wordWrap w:val="0"/>
        <w:adjustRightInd w:val="0"/>
        <w:spacing w:line="288" w:lineRule="auto"/>
        <w:ind w:firstLine="480"/>
        <w:rPr>
          <w:rFonts w:hint="eastAsia" w:ascii="宋体" w:hAnsi="宋体" w:cs="宋体"/>
          <w:snapToGrid w:val="0"/>
          <w:color w:val="auto"/>
          <w:kern w:val="0"/>
          <w:sz w:val="24"/>
          <w:highlight w:val="none"/>
        </w:rPr>
      </w:pPr>
      <w:bookmarkStart w:id="155" w:name="_Toc12253"/>
      <w:bookmarkStart w:id="156" w:name="_Toc3910"/>
      <w:r>
        <w:rPr>
          <w:rFonts w:hint="eastAsia" w:ascii="宋体" w:hAnsi="宋体" w:cs="宋体"/>
          <w:snapToGrid w:val="0"/>
          <w:color w:val="auto"/>
          <w:kern w:val="0"/>
          <w:sz w:val="24"/>
          <w:highlight w:val="none"/>
        </w:rPr>
        <w:t>（2）主持人宣布唱标人、记录人、见证人、监督人等有关人员姓名。</w:t>
      </w:r>
      <w:bookmarkEnd w:id="155"/>
      <w:bookmarkEnd w:id="156"/>
    </w:p>
    <w:p w14:paraId="3BB2C741">
      <w:pPr>
        <w:pStyle w:val="25"/>
        <w:wordWrap w:val="0"/>
        <w:adjustRightInd w:val="0"/>
        <w:spacing w:line="288" w:lineRule="auto"/>
        <w:ind w:firstLine="480"/>
        <w:rPr>
          <w:rFonts w:hint="eastAsia" w:ascii="宋体" w:hAnsi="宋体" w:cs="宋体"/>
          <w:snapToGrid w:val="0"/>
          <w:color w:val="auto"/>
          <w:kern w:val="0"/>
          <w:sz w:val="24"/>
          <w:highlight w:val="none"/>
        </w:rPr>
      </w:pPr>
      <w:bookmarkStart w:id="157" w:name="_Toc3323"/>
      <w:bookmarkStart w:id="158" w:name="_Toc19254"/>
      <w:r>
        <w:rPr>
          <w:rFonts w:hint="eastAsia" w:ascii="宋体" w:hAnsi="宋体" w:cs="宋体"/>
          <w:snapToGrid w:val="0"/>
          <w:color w:val="auto"/>
          <w:kern w:val="0"/>
          <w:sz w:val="24"/>
          <w:highlight w:val="none"/>
        </w:rPr>
        <w:t>（3）唱标人公布在投标截止时间前提交电子投标文件的投标人数量和名称，投标人不参加开标的，视其默认开标结果，招标代理机构应将有关情形在《开标一览表》“备注”栏中注明。</w:t>
      </w:r>
      <w:bookmarkEnd w:id="157"/>
      <w:bookmarkEnd w:id="158"/>
    </w:p>
    <w:p w14:paraId="5492E5AC">
      <w:pPr>
        <w:pStyle w:val="25"/>
        <w:wordWrap w:val="0"/>
        <w:adjustRightInd w:val="0"/>
        <w:spacing w:line="288" w:lineRule="auto"/>
        <w:ind w:firstLine="480"/>
        <w:rPr>
          <w:rFonts w:hint="eastAsia" w:ascii="宋体" w:hAnsi="宋体" w:cs="宋体"/>
          <w:snapToGrid w:val="0"/>
          <w:color w:val="auto"/>
          <w:kern w:val="0"/>
          <w:sz w:val="24"/>
          <w:highlight w:val="none"/>
        </w:rPr>
      </w:pPr>
      <w:bookmarkStart w:id="159" w:name="_Toc7705"/>
      <w:bookmarkStart w:id="160" w:name="_Toc31244"/>
      <w:r>
        <w:rPr>
          <w:rFonts w:hint="eastAsia" w:ascii="宋体" w:hAnsi="宋体" w:cs="宋体"/>
          <w:snapToGrid w:val="0"/>
          <w:color w:val="auto"/>
          <w:kern w:val="0"/>
          <w:sz w:val="24"/>
          <w:highlight w:val="none"/>
        </w:rPr>
        <w:t>（4）招标代理机构在交易场所工作人员见证下，对投标人的电子投标信息进行解密，建设工程交易系统自动生成《投标保证缴纳情况表》和《开标一览表》。</w:t>
      </w:r>
      <w:bookmarkEnd w:id="159"/>
      <w:bookmarkEnd w:id="160"/>
    </w:p>
    <w:p w14:paraId="2281E841">
      <w:pPr>
        <w:pStyle w:val="25"/>
        <w:wordWrap w:val="0"/>
        <w:adjustRightInd w:val="0"/>
        <w:spacing w:line="288" w:lineRule="auto"/>
        <w:ind w:firstLine="480"/>
        <w:rPr>
          <w:rFonts w:hint="eastAsia" w:ascii="宋体" w:hAnsi="宋体" w:cs="宋体"/>
          <w:snapToGrid w:val="0"/>
          <w:color w:val="auto"/>
          <w:kern w:val="0"/>
          <w:sz w:val="24"/>
          <w:highlight w:val="none"/>
        </w:rPr>
      </w:pPr>
      <w:bookmarkStart w:id="161" w:name="_Toc23641"/>
      <w:bookmarkStart w:id="162" w:name="_Toc8440"/>
      <w:r>
        <w:rPr>
          <w:rFonts w:hint="eastAsia" w:ascii="宋体" w:hAnsi="宋体" w:cs="宋体"/>
          <w:snapToGrid w:val="0"/>
          <w:color w:val="auto"/>
          <w:kern w:val="0"/>
          <w:sz w:val="24"/>
          <w:highlight w:val="none"/>
        </w:rPr>
        <w:t>（5）唱标人检查《投标保证缴纳情况表》中各投标人所缴纳投标保证的金额、有效期是否符合招标文件规定。若不符合规定，该投标人的投标无效。将有关情形在《投标保证缴纳情况表》“备注”栏中注明。</w:t>
      </w:r>
      <w:bookmarkEnd w:id="161"/>
      <w:bookmarkEnd w:id="162"/>
    </w:p>
    <w:p w14:paraId="6CB7C740">
      <w:pPr>
        <w:pStyle w:val="25"/>
        <w:wordWrap w:val="0"/>
        <w:adjustRightInd w:val="0"/>
        <w:spacing w:line="288" w:lineRule="auto"/>
        <w:ind w:firstLine="480"/>
        <w:rPr>
          <w:rFonts w:hint="eastAsia" w:ascii="宋体" w:hAnsi="宋体" w:cs="宋体"/>
          <w:snapToGrid w:val="0"/>
          <w:color w:val="auto"/>
          <w:kern w:val="0"/>
          <w:sz w:val="24"/>
          <w:highlight w:val="none"/>
        </w:rPr>
      </w:pPr>
      <w:bookmarkStart w:id="163" w:name="_Toc16329"/>
      <w:bookmarkStart w:id="164" w:name="_Toc19411"/>
      <w:r>
        <w:rPr>
          <w:rFonts w:hint="eastAsia" w:ascii="宋体" w:hAnsi="宋体" w:cs="宋体"/>
          <w:snapToGrid w:val="0"/>
          <w:color w:val="auto"/>
          <w:kern w:val="0"/>
          <w:sz w:val="24"/>
          <w:highlight w:val="none"/>
        </w:rPr>
        <w:t>（6）唱标人检查《开标一览表》中各投标人的投标总价、质量标准、工期是否符合招标文件规定。若不符合规定，招标代理机构应将有关情形在《开标一览表》“备注”栏中注明。</w:t>
      </w:r>
      <w:bookmarkEnd w:id="163"/>
      <w:bookmarkEnd w:id="164"/>
    </w:p>
    <w:p w14:paraId="6163C095">
      <w:pPr>
        <w:pStyle w:val="25"/>
        <w:wordWrap w:val="0"/>
        <w:adjustRightInd w:val="0"/>
        <w:spacing w:line="288" w:lineRule="auto"/>
        <w:ind w:firstLine="480"/>
        <w:rPr>
          <w:rFonts w:hint="eastAsia" w:ascii="宋体" w:hAnsi="宋体" w:cs="宋体"/>
          <w:snapToGrid w:val="0"/>
          <w:color w:val="auto"/>
          <w:kern w:val="0"/>
          <w:sz w:val="24"/>
          <w:highlight w:val="none"/>
        </w:rPr>
      </w:pPr>
      <w:bookmarkStart w:id="165" w:name="_Toc20169"/>
      <w:bookmarkStart w:id="166" w:name="_Toc20964"/>
      <w:r>
        <w:rPr>
          <w:rFonts w:hint="eastAsia" w:ascii="宋体" w:hAnsi="宋体" w:cs="宋体"/>
          <w:snapToGrid w:val="0"/>
          <w:color w:val="auto"/>
          <w:kern w:val="0"/>
          <w:sz w:val="24"/>
          <w:highlight w:val="none"/>
        </w:rPr>
        <w:t>（7）招标人代表、唱标人、记录人等有关人员在《投标保证缴纳情况表》以及《开标一览表》上签字确认。</w:t>
      </w:r>
      <w:bookmarkEnd w:id="165"/>
      <w:bookmarkEnd w:id="166"/>
    </w:p>
    <w:p w14:paraId="4AE00858">
      <w:pPr>
        <w:pStyle w:val="25"/>
        <w:wordWrap w:val="0"/>
        <w:adjustRightInd w:val="0"/>
        <w:spacing w:line="288" w:lineRule="auto"/>
        <w:ind w:firstLine="480"/>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0FACE73F">
      <w:pPr>
        <w:wordWrap w:val="0"/>
        <w:adjustRightInd w:val="0"/>
        <w:spacing w:line="288"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（8）主持人宣布有关注意事项后，宣布开标结束。</w:t>
      </w:r>
    </w:p>
    <w:p w14:paraId="7730161A">
      <w:pPr>
        <w:wordWrap w:val="0"/>
        <w:adjustRightInd w:val="0"/>
        <w:spacing w:line="288" w:lineRule="auto"/>
        <w:ind w:firstLine="482" w:firstLineChars="200"/>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4"/>
          <w:highlight w:val="none"/>
        </w:rPr>
        <w:t>15.3</w:t>
      </w:r>
      <w:r>
        <w:rPr>
          <w:rFonts w:hint="eastAsia" w:ascii="宋体" w:hAnsi="宋体" w:cs="宋体"/>
          <w:snapToGrid w:val="0"/>
          <w:color w:val="auto"/>
          <w:kern w:val="0"/>
          <w:sz w:val="24"/>
          <w:highlight w:val="none"/>
        </w:rPr>
        <w:t>投标人对开标相关事项（如开标程序、投标文件包装和密封、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0ACCE8D2">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15.4</w:t>
      </w:r>
      <w:r>
        <w:rPr>
          <w:rFonts w:hint="eastAsia" w:ascii="宋体" w:hAnsi="宋体" w:cs="宋体"/>
          <w:snapToGrid w:val="0"/>
          <w:color w:val="auto"/>
          <w:kern w:val="0"/>
          <w:sz w:val="24"/>
          <w:szCs w:val="24"/>
          <w:highlight w:val="none"/>
        </w:rPr>
        <w:t>招标代理机构将相关评审资料原件（如有）、《开标一览表》以及其他有关资料移交评标委员会。</w:t>
      </w:r>
      <w:bookmarkStart w:id="167" w:name="_Hlt127093805"/>
      <w:bookmarkEnd w:id="167"/>
    </w:p>
    <w:p w14:paraId="720C800D">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68" w:name="_Toc17305"/>
      <w:bookmarkStart w:id="169" w:name="_Toc14485"/>
      <w:r>
        <w:rPr>
          <w:rFonts w:hint="eastAsia" w:ascii="宋体" w:hAnsi="宋体" w:cs="宋体"/>
          <w:b/>
          <w:snapToGrid w:val="0"/>
          <w:color w:val="auto"/>
          <w:sz w:val="24"/>
          <w:highlight w:val="none"/>
        </w:rPr>
        <w:t>16.电子投标及评标时突发补救方案</w:t>
      </w:r>
      <w:bookmarkEnd w:id="168"/>
      <w:bookmarkEnd w:id="169"/>
      <w:bookmarkStart w:id="170" w:name="_Toc11485"/>
      <w:bookmarkStart w:id="171" w:name="_Toc2213"/>
      <w:bookmarkStart w:id="172" w:name="_Toc32344"/>
    </w:p>
    <w:p w14:paraId="649962AA">
      <w:pPr>
        <w:wordWrap w:val="0"/>
        <w:adjustRightInd w:val="0"/>
        <w:spacing w:line="288"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投标文件解密失败的补救方案：在规定时间内，因投标人之外原因(指网络瘫痪、服务器损坏、交易系统故障短期无法恢复)等导致的电子投标文件解密失败，在招标人、监督人、交易中心工作人员见证的情况下，招标代理机构授权投标人重新上传投标文件后继续开标程序。电子投标文件解密失败且未在电子投标解密截止时间前重新上传投标文件的，视为无效投标（关于投标人解密失败如何获取投标人信息问题：在开标解密环节会有投标人相关信息，投标人重传时间为30分钟，30分钟未重传系统会判断投标无效。解密环节不会显示开标具体内容）。</w:t>
      </w:r>
      <w:bookmarkEnd w:id="170"/>
      <w:bookmarkEnd w:id="171"/>
      <w:bookmarkStart w:id="173" w:name="_Toc30264"/>
      <w:bookmarkStart w:id="174" w:name="_Toc18714"/>
    </w:p>
    <w:p w14:paraId="6B6AFBFB">
      <w:pPr>
        <w:wordWrap w:val="0"/>
        <w:adjustRightInd w:val="0"/>
        <w:spacing w:line="288"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评标时突发情况的补救方案若遇不可抗力发生（指网络瘫痪、服务器损坏、交易系统故障短期无法恢复、交易系统故障导致电子文件无法读取等因素），参考《广东省工程建设项目远程异地评标管理暂行办法》第二十条：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173"/>
      <w:bookmarkEnd w:id="174"/>
    </w:p>
    <w:p w14:paraId="0251BF6D">
      <w:pPr>
        <w:wordWrap w:val="0"/>
        <w:adjustRightInd w:val="0"/>
        <w:spacing w:line="288" w:lineRule="auto"/>
        <w:ind w:firstLine="480" w:firstLineChars="200"/>
        <w:rPr>
          <w:rFonts w:hint="eastAsia" w:ascii="宋体" w:hAnsi="宋体" w:cs="宋体"/>
          <w:snapToGrid w:val="0"/>
          <w:color w:val="auto"/>
          <w:kern w:val="0"/>
          <w:sz w:val="24"/>
          <w:highlight w:val="none"/>
        </w:rPr>
      </w:pPr>
      <w:bookmarkStart w:id="175" w:name="_Toc2533"/>
      <w:bookmarkStart w:id="176" w:name="_Toc29164"/>
      <w:r>
        <w:rPr>
          <w:rFonts w:hint="eastAsia" w:ascii="宋体" w:hAnsi="宋体" w:cs="宋体"/>
          <w:snapToGrid w:val="0"/>
          <w:color w:val="auto"/>
          <w:kern w:val="0"/>
          <w:sz w:val="24"/>
          <w:highlight w:val="none"/>
        </w:rPr>
        <w:t>（3）除发生上述情况外，开标评标均以投标人通过交易平台网上递交的电子投标文件为准。</w:t>
      </w:r>
      <w:bookmarkEnd w:id="175"/>
      <w:bookmarkEnd w:id="176"/>
    </w:p>
    <w:p w14:paraId="15297A2A">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77" w:name="_Toc15522"/>
      <w:bookmarkStart w:id="178" w:name="_Toc26795"/>
      <w:r>
        <w:rPr>
          <w:rFonts w:hint="eastAsia" w:ascii="宋体" w:hAnsi="宋体" w:cs="宋体"/>
          <w:b/>
          <w:snapToGrid w:val="0"/>
          <w:color w:val="auto"/>
          <w:sz w:val="24"/>
          <w:highlight w:val="none"/>
        </w:rPr>
        <w:t>17.评标</w:t>
      </w:r>
      <w:bookmarkEnd w:id="172"/>
      <w:bookmarkEnd w:id="177"/>
      <w:bookmarkEnd w:id="178"/>
    </w:p>
    <w:p w14:paraId="73404E43">
      <w:pPr>
        <w:wordWrap w:val="0"/>
        <w:adjustRightInd w:val="0"/>
        <w:spacing w:line="288"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cs="宋体"/>
          <w:snapToGrid w:val="0"/>
          <w:color w:val="auto"/>
          <w:kern w:val="0"/>
          <w:sz w:val="24"/>
          <w:highlight w:val="none"/>
          <w:u w:val="single"/>
        </w:rPr>
        <w:t>3</w:t>
      </w:r>
      <w:r>
        <w:rPr>
          <w:rFonts w:hint="eastAsia" w:ascii="宋体" w:hAnsi="宋体" w:cs="宋体"/>
          <w:snapToGrid w:val="0"/>
          <w:color w:val="auto"/>
          <w:kern w:val="0"/>
          <w:sz w:val="24"/>
          <w:highlight w:val="none"/>
        </w:rPr>
        <w:t>个中标候选人，并向招标人提交由全体评标委员会成员签字的评标报告。</w:t>
      </w:r>
    </w:p>
    <w:p w14:paraId="0507493E">
      <w:pPr>
        <w:wordWrap w:val="0"/>
        <w:adjustRightInd w:val="0"/>
        <w:spacing w:line="288" w:lineRule="auto"/>
        <w:ind w:firstLine="482" w:firstLineChars="200"/>
        <w:rPr>
          <w:rFonts w:hint="eastAsia" w:ascii="宋体" w:hAnsi="宋体" w:cs="宋体"/>
          <w:bCs/>
          <w:snapToGrid w:val="0"/>
          <w:color w:val="auto"/>
          <w:kern w:val="0"/>
          <w:sz w:val="24"/>
          <w:szCs w:val="24"/>
          <w:highlight w:val="none"/>
        </w:rPr>
      </w:pPr>
      <w:r>
        <w:rPr>
          <w:rFonts w:hint="eastAsia" w:ascii="宋体" w:hAnsi="宋体" w:cs="宋体"/>
          <w:b/>
          <w:bCs/>
          <w:snapToGrid w:val="0"/>
          <w:color w:val="auto"/>
          <w:kern w:val="0"/>
          <w:sz w:val="24"/>
          <w:szCs w:val="24"/>
          <w:highlight w:val="none"/>
        </w:rPr>
        <w:t>17.1</w:t>
      </w:r>
      <w:r>
        <w:rPr>
          <w:rFonts w:hint="eastAsia" w:ascii="宋体" w:hAnsi="宋体" w:cs="宋体"/>
          <w:bCs/>
          <w:snapToGrid w:val="0"/>
          <w:color w:val="auto"/>
          <w:kern w:val="0"/>
          <w:sz w:val="24"/>
          <w:szCs w:val="24"/>
          <w:highlight w:val="none"/>
        </w:rPr>
        <w:t>评标委员会</w:t>
      </w:r>
    </w:p>
    <w:p w14:paraId="03918E64">
      <w:pPr>
        <w:wordWrap w:val="0"/>
        <w:adjustRightInd w:val="0"/>
        <w:spacing w:line="288" w:lineRule="auto"/>
        <w:ind w:firstLine="48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17.1.1</w:t>
      </w:r>
      <w:r>
        <w:rPr>
          <w:rFonts w:hint="eastAsia" w:ascii="宋体" w:hAnsi="宋体" w:cs="宋体"/>
          <w:snapToGrid w:val="0"/>
          <w:color w:val="auto"/>
          <w:kern w:val="0"/>
          <w:sz w:val="24"/>
          <w:szCs w:val="24"/>
          <w:highlight w:val="none"/>
        </w:rPr>
        <w:t>评标委员会由</w:t>
      </w:r>
      <w:r>
        <w:rPr>
          <w:rFonts w:hint="eastAsia" w:ascii="宋体" w:hAnsi="宋体" w:cs="宋体"/>
          <w:snapToGrid w:val="0"/>
          <w:color w:val="auto"/>
          <w:kern w:val="0"/>
          <w:sz w:val="24"/>
          <w:szCs w:val="24"/>
          <w:highlight w:val="none"/>
          <w:u w:val="single"/>
        </w:rPr>
        <w:t>5</w:t>
      </w:r>
      <w:r>
        <w:rPr>
          <w:rFonts w:hint="eastAsia" w:ascii="宋体" w:hAnsi="宋体" w:cs="宋体"/>
          <w:snapToGrid w:val="0"/>
          <w:color w:val="auto"/>
          <w:kern w:val="0"/>
          <w:sz w:val="24"/>
          <w:szCs w:val="24"/>
          <w:highlight w:val="none"/>
        </w:rPr>
        <w:t>人组成，其中招标人代表</w:t>
      </w:r>
      <w:r>
        <w:rPr>
          <w:rFonts w:hint="eastAsia" w:ascii="宋体" w:hAnsi="宋体" w:cs="宋体"/>
          <w:snapToGrid w:val="0"/>
          <w:color w:val="auto"/>
          <w:kern w:val="0"/>
          <w:sz w:val="24"/>
          <w:szCs w:val="24"/>
          <w:highlight w:val="none"/>
          <w:u w:val="single"/>
        </w:rPr>
        <w:t>0</w:t>
      </w:r>
      <w:r>
        <w:rPr>
          <w:rFonts w:hint="eastAsia" w:ascii="宋体" w:hAnsi="宋体" w:cs="宋体"/>
          <w:snapToGrid w:val="0"/>
          <w:color w:val="auto"/>
          <w:kern w:val="0"/>
          <w:sz w:val="24"/>
          <w:szCs w:val="24"/>
          <w:highlight w:val="none"/>
        </w:rPr>
        <w:t>人，专家</w:t>
      </w:r>
      <w:r>
        <w:rPr>
          <w:rFonts w:hint="eastAsia" w:ascii="宋体" w:hAnsi="宋体" w:cs="宋体"/>
          <w:snapToGrid w:val="0"/>
          <w:color w:val="auto"/>
          <w:kern w:val="0"/>
          <w:sz w:val="24"/>
          <w:szCs w:val="24"/>
          <w:highlight w:val="none"/>
          <w:u w:val="single"/>
        </w:rPr>
        <w:t>5</w:t>
      </w:r>
      <w:r>
        <w:rPr>
          <w:rFonts w:hint="eastAsia" w:ascii="宋体" w:hAnsi="宋体" w:cs="宋体"/>
          <w:snapToGrid w:val="0"/>
          <w:color w:val="auto"/>
          <w:kern w:val="0"/>
          <w:sz w:val="24"/>
          <w:szCs w:val="24"/>
          <w:highlight w:val="none"/>
        </w:rPr>
        <w:t>人。专家从广东省综合评标评审专家库（韶关区域）中随机抽取，</w:t>
      </w:r>
      <w:r>
        <w:rPr>
          <w:rFonts w:hint="eastAsia" w:ascii="宋体" w:hAnsi="宋体" w:cs="宋体"/>
          <w:snapToGrid w:val="0"/>
          <w:color w:val="auto"/>
          <w:kern w:val="0"/>
          <w:sz w:val="24"/>
          <w:highlight w:val="none"/>
        </w:rPr>
        <w:t>其中技术类专家</w:t>
      </w:r>
      <w:r>
        <w:rPr>
          <w:rFonts w:hint="eastAsia" w:ascii="宋体" w:hAnsi="宋体" w:cs="宋体"/>
          <w:snapToGrid w:val="0"/>
          <w:color w:val="auto"/>
          <w:kern w:val="0"/>
          <w:sz w:val="24"/>
          <w:highlight w:val="none"/>
          <w:u w:val="single"/>
        </w:rPr>
        <w:t>3</w:t>
      </w:r>
      <w:r>
        <w:rPr>
          <w:rFonts w:hint="eastAsia" w:ascii="宋体" w:hAnsi="宋体" w:cs="宋体"/>
          <w:snapToGrid w:val="0"/>
          <w:color w:val="auto"/>
          <w:kern w:val="0"/>
          <w:sz w:val="24"/>
          <w:highlight w:val="none"/>
        </w:rPr>
        <w:t>人，经济类专家</w:t>
      </w:r>
      <w:r>
        <w:rPr>
          <w:rFonts w:hint="eastAsia" w:ascii="宋体" w:hAnsi="宋体" w:cs="宋体"/>
          <w:snapToGrid w:val="0"/>
          <w:color w:val="auto"/>
          <w:kern w:val="0"/>
          <w:sz w:val="24"/>
          <w:highlight w:val="none"/>
          <w:u w:val="single"/>
        </w:rPr>
        <w:t>2</w:t>
      </w:r>
      <w:r>
        <w:rPr>
          <w:rFonts w:hint="eastAsia" w:ascii="宋体" w:hAnsi="宋体" w:cs="宋体"/>
          <w:snapToGrid w:val="0"/>
          <w:color w:val="auto"/>
          <w:kern w:val="0"/>
          <w:sz w:val="24"/>
          <w:highlight w:val="none"/>
        </w:rPr>
        <w:t>人。</w:t>
      </w:r>
      <w:r>
        <w:rPr>
          <w:rFonts w:hint="eastAsia" w:ascii="宋体" w:hAnsi="宋体" w:cs="宋体"/>
          <w:snapToGrid w:val="0"/>
          <w:color w:val="auto"/>
          <w:kern w:val="0"/>
          <w:sz w:val="24"/>
          <w:szCs w:val="24"/>
          <w:highlight w:val="none"/>
        </w:rPr>
        <w:t>评标委员会设负责人，由评标委员会成员推举产生。评标委员会负责人与评标委员会的其他成员有同等的表决权。</w:t>
      </w:r>
    </w:p>
    <w:p w14:paraId="02105505">
      <w:pPr>
        <w:wordWrap w:val="0"/>
        <w:adjustRightInd w:val="0"/>
        <w:spacing w:line="288" w:lineRule="auto"/>
        <w:ind w:firstLine="56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17.1.2</w:t>
      </w:r>
      <w:r>
        <w:rPr>
          <w:rFonts w:hint="eastAsia" w:ascii="宋体" w:hAnsi="宋体" w:cs="宋体"/>
          <w:snapToGrid w:val="0"/>
          <w:color w:val="auto"/>
          <w:kern w:val="0"/>
          <w:sz w:val="24"/>
          <w:szCs w:val="24"/>
          <w:highlight w:val="none"/>
        </w:rPr>
        <w:t>评标委员会应认真、公正、诚实、廉洁地履行职责。有下列情形之一的，不得担任评标委员会成员：</w:t>
      </w:r>
    </w:p>
    <w:p w14:paraId="479A4741">
      <w:pPr>
        <w:wordWrap w:val="0"/>
        <w:adjustRightInd w:val="0"/>
        <w:spacing w:line="288"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（1）投标人或投标人主要负责人的近亲属；</w:t>
      </w:r>
    </w:p>
    <w:p w14:paraId="04AC696D">
      <w:pPr>
        <w:wordWrap w:val="0"/>
        <w:adjustRightInd w:val="0"/>
        <w:spacing w:line="288"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（2）项目主管部门或者行政监督部门的人员；</w:t>
      </w:r>
    </w:p>
    <w:p w14:paraId="655538C9">
      <w:pPr>
        <w:wordWrap w:val="0"/>
        <w:adjustRightInd w:val="0"/>
        <w:spacing w:line="288"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（3）与投标人有经济利益关系，可能影响对投标公正评审的；</w:t>
      </w:r>
    </w:p>
    <w:p w14:paraId="11706E15">
      <w:pPr>
        <w:wordWrap w:val="0"/>
        <w:adjustRightInd w:val="0"/>
        <w:spacing w:line="288"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（4）曾因在招标、评标以及其他与招标投标有关活动中从事违法行为而受过行政处罚或刑事处罚的。</w:t>
      </w:r>
    </w:p>
    <w:p w14:paraId="213BE729">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评标委员会成员有以上情形之一的，应主动提出回避。</w:t>
      </w:r>
    </w:p>
    <w:p w14:paraId="121FC6F8">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17.1.3</w:t>
      </w:r>
      <w:r>
        <w:rPr>
          <w:rFonts w:hint="eastAsia" w:ascii="宋体" w:hAnsi="宋体" w:cs="宋体"/>
          <w:snapToGrid w:val="0"/>
          <w:color w:val="auto"/>
          <w:kern w:val="0"/>
          <w:sz w:val="24"/>
          <w:szCs w:val="24"/>
          <w:highlight w:val="none"/>
        </w:rPr>
        <w:t>评标全过程实行封闭式管理，在中标结果公布前，禁止评标委员会成员以任何方式私下接触投标人。</w:t>
      </w:r>
    </w:p>
    <w:p w14:paraId="6820DEF9">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17.1.4</w:t>
      </w:r>
      <w:r>
        <w:rPr>
          <w:rFonts w:hint="eastAsia" w:ascii="宋体" w:hAnsi="宋体" w:cs="宋体"/>
          <w:snapToGrid w:val="0"/>
          <w:color w:val="auto"/>
          <w:kern w:val="0"/>
          <w:sz w:val="24"/>
          <w:szCs w:val="24"/>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16F037">
      <w:pPr>
        <w:wordWrap w:val="0"/>
        <w:adjustRightInd w:val="0"/>
        <w:spacing w:line="288" w:lineRule="auto"/>
        <w:ind w:firstLine="562"/>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17.1.5</w:t>
      </w:r>
      <w:r>
        <w:rPr>
          <w:rFonts w:hint="eastAsia" w:ascii="宋体" w:hAnsi="宋体" w:cs="宋体"/>
          <w:snapToGrid w:val="0"/>
          <w:color w:val="auto"/>
          <w:kern w:val="0"/>
          <w:sz w:val="24"/>
          <w:szCs w:val="24"/>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1B0A4E31">
      <w:pPr>
        <w:wordWrap w:val="0"/>
        <w:adjustRightInd w:val="0"/>
        <w:spacing w:line="288" w:lineRule="auto"/>
        <w:ind w:firstLine="420"/>
        <w:rPr>
          <w:rFonts w:hint="eastAsia" w:ascii="宋体" w:hAnsi="宋体" w:cs="宋体"/>
          <w:bCs/>
          <w:snapToGrid w:val="0"/>
          <w:color w:val="auto"/>
          <w:kern w:val="0"/>
          <w:sz w:val="24"/>
          <w:szCs w:val="24"/>
          <w:highlight w:val="none"/>
        </w:rPr>
      </w:pPr>
      <w:r>
        <w:rPr>
          <w:rFonts w:hint="eastAsia" w:ascii="宋体" w:hAnsi="宋体" w:cs="宋体"/>
          <w:b/>
          <w:bCs/>
          <w:snapToGrid w:val="0"/>
          <w:color w:val="auto"/>
          <w:kern w:val="0"/>
          <w:sz w:val="24"/>
          <w:szCs w:val="24"/>
          <w:highlight w:val="none"/>
        </w:rPr>
        <w:t>17.2</w:t>
      </w:r>
      <w:r>
        <w:rPr>
          <w:rFonts w:hint="eastAsia" w:ascii="宋体" w:hAnsi="宋体" w:cs="宋体"/>
          <w:bCs/>
          <w:snapToGrid w:val="0"/>
          <w:color w:val="auto"/>
          <w:kern w:val="0"/>
          <w:sz w:val="24"/>
          <w:szCs w:val="24"/>
          <w:highlight w:val="none"/>
        </w:rPr>
        <w:t>评标方法</w:t>
      </w:r>
    </w:p>
    <w:p w14:paraId="756669F7">
      <w:pPr>
        <w:wordWrap w:val="0"/>
        <w:adjustRightInd w:val="0"/>
        <w:spacing w:line="288" w:lineRule="auto"/>
        <w:ind w:firstLine="42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根据有关法律、法规的相关规定，结合本招标项目资金来源和规模特点，本次招标采用“综合评估法”进行评标。</w:t>
      </w:r>
    </w:p>
    <w:p w14:paraId="74FC2376">
      <w:pPr>
        <w:wordWrap w:val="0"/>
        <w:adjustRightInd w:val="0"/>
        <w:spacing w:line="288"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17.3</w:t>
      </w:r>
      <w:r>
        <w:rPr>
          <w:rFonts w:hint="eastAsia" w:ascii="宋体" w:hAnsi="宋体" w:cs="宋体"/>
          <w:bCs/>
          <w:snapToGrid w:val="0"/>
          <w:color w:val="auto"/>
          <w:kern w:val="0"/>
          <w:sz w:val="24"/>
          <w:szCs w:val="24"/>
          <w:highlight w:val="none"/>
        </w:rPr>
        <w:t>评审范围：</w:t>
      </w:r>
      <w:r>
        <w:rPr>
          <w:rFonts w:hint="eastAsia" w:ascii="宋体" w:hAnsi="宋体" w:cs="宋体"/>
          <w:snapToGrid w:val="0"/>
          <w:color w:val="auto"/>
          <w:kern w:val="0"/>
          <w:sz w:val="24"/>
          <w:szCs w:val="24"/>
          <w:highlight w:val="none"/>
        </w:rPr>
        <w:t>评标委员会应对所有进入评标投标人的投标文件进行评审。</w:t>
      </w:r>
    </w:p>
    <w:p w14:paraId="07E95417">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w:t>
      </w:r>
      <w:r>
        <w:rPr>
          <w:rFonts w:hint="eastAsia" w:ascii="宋体" w:hAnsi="宋体" w:cs="宋体"/>
          <w:snapToGrid w:val="0"/>
          <w:color w:val="auto"/>
          <w:kern w:val="0"/>
          <w:sz w:val="24"/>
          <w:szCs w:val="24"/>
          <w:highlight w:val="none"/>
        </w:rPr>
        <w:t>初步评审阶段</w:t>
      </w:r>
    </w:p>
    <w:p w14:paraId="1D4BB154">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初步评审阶段分为资格评审、形式评审和响应性评审三个环节。</w:t>
      </w:r>
    </w:p>
    <w:p w14:paraId="7BDE951D">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17.4.1</w:t>
      </w:r>
      <w:r>
        <w:rPr>
          <w:rFonts w:hint="eastAsia" w:ascii="宋体" w:hAnsi="宋体" w:cs="宋体"/>
          <w:snapToGrid w:val="0"/>
          <w:color w:val="auto"/>
          <w:kern w:val="0"/>
          <w:sz w:val="24"/>
          <w:szCs w:val="24"/>
          <w:highlight w:val="none"/>
        </w:rPr>
        <w:t>资格评审环节</w:t>
      </w:r>
    </w:p>
    <w:p w14:paraId="250B832E">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资格评审事项包括：</w:t>
      </w:r>
    </w:p>
    <w:p w14:paraId="45B4491D">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（1）投标人是否符合本章第三节第 </w:t>
      </w:r>
      <w:r>
        <w:rPr>
          <w:rFonts w:hint="eastAsia" w:ascii="宋体" w:hAnsi="宋体" w:cs="宋体"/>
          <w:b/>
          <w:bCs/>
          <w:snapToGrid w:val="0"/>
          <w:color w:val="auto"/>
          <w:kern w:val="0"/>
          <w:sz w:val="24"/>
          <w:szCs w:val="24"/>
          <w:highlight w:val="none"/>
          <w:lang w:val="en-US" w:eastAsia="zh-CN"/>
        </w:rPr>
        <w:t>4</w:t>
      </w:r>
      <w:r>
        <w:rPr>
          <w:rFonts w:hint="eastAsia" w:ascii="宋体" w:hAnsi="宋体" w:cs="宋体"/>
          <w:b/>
          <w:bCs/>
          <w:snapToGrid w:val="0"/>
          <w:color w:val="auto"/>
          <w:kern w:val="0"/>
          <w:sz w:val="24"/>
          <w:szCs w:val="24"/>
          <w:highlight w:val="none"/>
        </w:rPr>
        <w:t xml:space="preserve">.4 </w:t>
      </w:r>
      <w:r>
        <w:rPr>
          <w:rFonts w:hint="eastAsia" w:ascii="宋体" w:hAnsi="宋体" w:cs="宋体"/>
          <w:snapToGrid w:val="0"/>
          <w:color w:val="auto"/>
          <w:kern w:val="0"/>
          <w:sz w:val="24"/>
          <w:szCs w:val="24"/>
          <w:highlight w:val="none"/>
        </w:rPr>
        <w:t>条“禁止投标条款 ”规定。如果“禁止投标条款 ”包括失信惩戒的，投标人信用信息的获取采用现场实时查询的方式实施。由评标委员会登录信用中国网站（https://www.creditchina.gov.cn），在企业查询界面下载和打印《法人和非法人组织公共信用信息报告》。</w:t>
      </w:r>
    </w:p>
    <w:p w14:paraId="3065A95D">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（2）投标人名称是否与营业执照、资质证书一致。</w:t>
      </w:r>
    </w:p>
    <w:p w14:paraId="471F27BB">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（3）投标人的资质是否符合招标文件规定；其营业执照、资质证书是否合法、有效。</w:t>
      </w:r>
    </w:p>
    <w:p w14:paraId="11440DB3">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（4）投标文件中拟派</w:t>
      </w:r>
      <w:r>
        <w:rPr>
          <w:rFonts w:hint="eastAsia" w:ascii="宋体" w:hAnsi="宋体" w:cs="宋体"/>
          <w:color w:val="auto"/>
          <w:kern w:val="0"/>
          <w:sz w:val="24"/>
          <w:highlight w:val="none"/>
        </w:rPr>
        <w:t>项目负责人（即设计负责人）</w:t>
      </w:r>
      <w:r>
        <w:rPr>
          <w:rFonts w:hint="eastAsia" w:ascii="宋体" w:hAnsi="宋体" w:cs="宋体"/>
          <w:snapToGrid w:val="0"/>
          <w:color w:val="auto"/>
          <w:kern w:val="0"/>
          <w:sz w:val="24"/>
          <w:szCs w:val="24"/>
          <w:highlight w:val="none"/>
        </w:rPr>
        <w:t>的条件是否符合招标文件规定。</w:t>
      </w:r>
    </w:p>
    <w:p w14:paraId="55F1D26D">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（5）投标人为外省建筑企业的，满足本节第</w:t>
      </w:r>
      <w:r>
        <w:rPr>
          <w:rFonts w:hint="eastAsia" w:ascii="宋体" w:hAnsi="宋体" w:cs="宋体"/>
          <w:b/>
          <w:bCs/>
          <w:snapToGrid w:val="0"/>
          <w:color w:val="auto"/>
          <w:kern w:val="0"/>
          <w:sz w:val="24"/>
          <w:szCs w:val="24"/>
          <w:highlight w:val="none"/>
        </w:rPr>
        <w:t>4.5</w:t>
      </w:r>
      <w:r>
        <w:rPr>
          <w:rFonts w:hint="eastAsia" w:ascii="宋体" w:hAnsi="宋体" w:cs="宋体"/>
          <w:snapToGrid w:val="0"/>
          <w:color w:val="auto"/>
          <w:kern w:val="0"/>
          <w:sz w:val="24"/>
          <w:szCs w:val="24"/>
          <w:highlight w:val="none"/>
        </w:rPr>
        <w:t>目中的规定。</w:t>
      </w:r>
    </w:p>
    <w:p w14:paraId="7EBE595F">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17.4.2</w:t>
      </w:r>
      <w:r>
        <w:rPr>
          <w:rFonts w:hint="eastAsia" w:ascii="宋体" w:hAnsi="宋体" w:cs="宋体"/>
          <w:snapToGrid w:val="0"/>
          <w:color w:val="auto"/>
          <w:kern w:val="0"/>
          <w:sz w:val="24"/>
          <w:szCs w:val="24"/>
          <w:highlight w:val="none"/>
        </w:rPr>
        <w:t>形式评审环节</w:t>
      </w:r>
    </w:p>
    <w:p w14:paraId="677793BC">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形式评审事项包括：</w:t>
      </w:r>
    </w:p>
    <w:p w14:paraId="716B87CF">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（1）投标文件的分册组成是否符合招标文件规定。</w:t>
      </w:r>
    </w:p>
    <w:p w14:paraId="4545FB59">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（2）本节第</w:t>
      </w:r>
      <w:r>
        <w:rPr>
          <w:rFonts w:hint="eastAsia" w:ascii="宋体" w:hAnsi="宋体" w:cs="宋体"/>
          <w:b/>
          <w:bCs/>
          <w:snapToGrid w:val="0"/>
          <w:color w:val="auto"/>
          <w:kern w:val="0"/>
          <w:sz w:val="24"/>
          <w:szCs w:val="24"/>
          <w:highlight w:val="none"/>
        </w:rPr>
        <w:t>10.2.2</w:t>
      </w:r>
      <w:r>
        <w:rPr>
          <w:rFonts w:hint="eastAsia" w:ascii="宋体" w:hAnsi="宋体" w:cs="宋体"/>
          <w:snapToGrid w:val="0"/>
          <w:color w:val="auto"/>
          <w:kern w:val="0"/>
          <w:sz w:val="24"/>
          <w:szCs w:val="24"/>
          <w:highlight w:val="none"/>
        </w:rPr>
        <w:t>目、第</w:t>
      </w:r>
      <w:r>
        <w:rPr>
          <w:rFonts w:hint="eastAsia" w:ascii="宋体" w:hAnsi="宋体" w:cs="宋体"/>
          <w:b/>
          <w:bCs/>
          <w:snapToGrid w:val="0"/>
          <w:color w:val="auto"/>
          <w:kern w:val="0"/>
          <w:sz w:val="24"/>
          <w:szCs w:val="24"/>
          <w:highlight w:val="none"/>
        </w:rPr>
        <w:t>10.3.2</w:t>
      </w:r>
      <w:r>
        <w:rPr>
          <w:rFonts w:hint="eastAsia" w:ascii="宋体" w:hAnsi="宋体" w:cs="宋体"/>
          <w:snapToGrid w:val="0"/>
          <w:color w:val="auto"/>
          <w:kern w:val="0"/>
          <w:sz w:val="24"/>
          <w:szCs w:val="24"/>
          <w:highlight w:val="none"/>
        </w:rPr>
        <w:t>目中规定的“所有投标人均应提供”的组成内容（包括该组成内容的所附资料）是否完整、齐全。</w:t>
      </w:r>
    </w:p>
    <w:p w14:paraId="28C85595">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（3）各分册是否按招标文件规定签字、盖章。</w:t>
      </w:r>
    </w:p>
    <w:p w14:paraId="2887FD36">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17.4.3</w:t>
      </w:r>
      <w:r>
        <w:rPr>
          <w:rFonts w:hint="eastAsia" w:ascii="宋体" w:hAnsi="宋体" w:cs="宋体"/>
          <w:snapToGrid w:val="0"/>
          <w:color w:val="auto"/>
          <w:kern w:val="0"/>
          <w:sz w:val="24"/>
          <w:szCs w:val="24"/>
          <w:highlight w:val="none"/>
        </w:rPr>
        <w:t>响应性评审环节</w:t>
      </w:r>
    </w:p>
    <w:p w14:paraId="0409D06B">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响应性评审事项包括：</w:t>
      </w:r>
    </w:p>
    <w:p w14:paraId="078D5D82">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（1）投标有效期、质量标准、工期等是否响应招标文件实质性要求；是否擅自修改、遗漏《投标函》《各项承诺一览表》的实质性内容。</w:t>
      </w:r>
    </w:p>
    <w:p w14:paraId="55490663">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（2）投标总价是否唯一；投标报价是否超出最高投标限价。</w:t>
      </w:r>
    </w:p>
    <w:p w14:paraId="6D86ECB6">
      <w:pPr>
        <w:wordWrap w:val="0"/>
        <w:adjustRightInd w:val="0"/>
        <w:spacing w:line="288" w:lineRule="auto"/>
        <w:ind w:firstLine="480" w:firstLineChars="200"/>
        <w:rPr>
          <w:rFonts w:hint="eastAsia"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（3）技术标书的质量、保障措施是否符合国家和省市现行有关规范、规定、标准，是否能实现工程质量、进度管理目标。</w:t>
      </w:r>
    </w:p>
    <w:p w14:paraId="6C33FFC5">
      <w:pPr>
        <w:wordWrap w:val="0"/>
        <w:adjustRightInd w:val="0"/>
        <w:spacing w:line="288" w:lineRule="auto"/>
        <w:ind w:firstLine="562"/>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17.4.4</w:t>
      </w:r>
      <w:r>
        <w:rPr>
          <w:rFonts w:hint="eastAsia" w:ascii="宋体" w:hAnsi="宋体" w:cs="宋体"/>
          <w:snapToGrid w:val="0"/>
          <w:color w:val="auto"/>
          <w:kern w:val="0"/>
          <w:sz w:val="24"/>
          <w:szCs w:val="24"/>
          <w:highlight w:val="none"/>
        </w:rPr>
        <w:t>否决投标说明</w:t>
      </w:r>
    </w:p>
    <w:p w14:paraId="21E819EF">
      <w:pPr>
        <w:wordWrap w:val="0"/>
        <w:adjustRightInd w:val="0"/>
        <w:spacing w:line="288" w:lineRule="auto"/>
        <w:ind w:firstLine="562"/>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初步评审阶段各个环节否决投标的全部条件，在本章第四节“否决投标条件”第</w:t>
      </w:r>
      <w:r>
        <w:rPr>
          <w:rFonts w:hint="eastAsia" w:ascii="宋体" w:hAnsi="宋体" w:cs="宋体"/>
          <w:b/>
          <w:bCs/>
          <w:snapToGrid w:val="0"/>
          <w:color w:val="auto"/>
          <w:kern w:val="0"/>
          <w:sz w:val="24"/>
          <w:szCs w:val="24"/>
          <w:highlight w:val="none"/>
        </w:rPr>
        <w:t>1</w:t>
      </w:r>
      <w:r>
        <w:rPr>
          <w:rFonts w:hint="eastAsia" w:ascii="宋体" w:hAnsi="宋体" w:cs="宋体"/>
          <w:snapToGrid w:val="0"/>
          <w:color w:val="auto"/>
          <w:kern w:val="0"/>
          <w:sz w:val="24"/>
          <w:szCs w:val="24"/>
          <w:highlight w:val="none"/>
        </w:rPr>
        <w:t>条至第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6037B8EB">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w:t>
      </w:r>
      <w:r>
        <w:rPr>
          <w:rFonts w:hint="eastAsia" w:ascii="宋体" w:hAnsi="宋体" w:cs="宋体"/>
          <w:snapToGrid w:val="0"/>
          <w:color w:val="auto"/>
          <w:kern w:val="0"/>
          <w:sz w:val="24"/>
          <w:szCs w:val="24"/>
          <w:highlight w:val="none"/>
        </w:rPr>
        <w:t>详细评审阶段</w:t>
      </w:r>
    </w:p>
    <w:p w14:paraId="54BDFA11">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17.5.1</w:t>
      </w:r>
      <w:r>
        <w:rPr>
          <w:rFonts w:hint="eastAsia" w:ascii="宋体" w:hAnsi="宋体" w:cs="宋体"/>
          <w:bCs/>
          <w:snapToGrid w:val="0"/>
          <w:color w:val="auto"/>
          <w:kern w:val="0"/>
          <w:sz w:val="24"/>
          <w:szCs w:val="24"/>
          <w:highlight w:val="none"/>
        </w:rPr>
        <w:t>“综合评估法”评审程序</w:t>
      </w:r>
    </w:p>
    <w:p w14:paraId="172F5132">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评审内容分为商务、技术和投标报价三大部分，综合得分满分为100分。其中，商务部分满分为</w:t>
      </w:r>
      <w:r>
        <w:rPr>
          <w:rFonts w:hint="eastAsia" w:ascii="宋体" w:hAnsi="宋体" w:cs="宋体"/>
          <w:snapToGrid w:val="0"/>
          <w:color w:val="auto"/>
          <w:kern w:val="0"/>
          <w:sz w:val="24"/>
          <w:szCs w:val="24"/>
          <w:highlight w:val="none"/>
          <w:u w:val="single"/>
          <w:lang w:val="en-US" w:eastAsia="zh-CN"/>
        </w:rPr>
        <w:t>30</w:t>
      </w:r>
      <w:r>
        <w:rPr>
          <w:rFonts w:hint="eastAsia" w:ascii="宋体" w:hAnsi="宋体" w:cs="宋体"/>
          <w:snapToGrid w:val="0"/>
          <w:color w:val="auto"/>
          <w:kern w:val="0"/>
          <w:sz w:val="24"/>
          <w:szCs w:val="24"/>
          <w:highlight w:val="none"/>
        </w:rPr>
        <w:t>分，技术部分满分为</w:t>
      </w:r>
      <w:r>
        <w:rPr>
          <w:rFonts w:hint="eastAsia" w:ascii="宋体" w:hAnsi="宋体" w:cs="宋体"/>
          <w:snapToGrid w:val="0"/>
          <w:color w:val="auto"/>
          <w:kern w:val="0"/>
          <w:sz w:val="24"/>
          <w:szCs w:val="24"/>
          <w:highlight w:val="none"/>
          <w:u w:val="single"/>
          <w:lang w:val="en-US" w:eastAsia="zh-CN"/>
        </w:rPr>
        <w:t>40</w:t>
      </w:r>
      <w:r>
        <w:rPr>
          <w:rFonts w:hint="eastAsia" w:ascii="宋体" w:hAnsi="宋体" w:cs="宋体"/>
          <w:snapToGrid w:val="0"/>
          <w:color w:val="auto"/>
          <w:kern w:val="0"/>
          <w:sz w:val="24"/>
          <w:szCs w:val="24"/>
          <w:highlight w:val="none"/>
        </w:rPr>
        <w:t>分，投标报价部分满分为</w:t>
      </w:r>
      <w:r>
        <w:rPr>
          <w:rFonts w:hint="eastAsia" w:ascii="宋体" w:hAnsi="宋体" w:cs="宋体"/>
          <w:snapToGrid w:val="0"/>
          <w:color w:val="auto"/>
          <w:kern w:val="0"/>
          <w:sz w:val="24"/>
          <w:szCs w:val="24"/>
          <w:highlight w:val="none"/>
          <w:u w:val="single"/>
          <w:lang w:val="en-US" w:eastAsia="zh-CN"/>
        </w:rPr>
        <w:t>30</w:t>
      </w:r>
      <w:r>
        <w:rPr>
          <w:rFonts w:hint="eastAsia" w:ascii="宋体" w:hAnsi="宋体" w:cs="宋体"/>
          <w:snapToGrid w:val="0"/>
          <w:color w:val="auto"/>
          <w:kern w:val="0"/>
          <w:sz w:val="24"/>
          <w:szCs w:val="24"/>
          <w:highlight w:val="none"/>
        </w:rPr>
        <w:t>分。</w:t>
      </w:r>
    </w:p>
    <w:p w14:paraId="0D4A97AD">
      <w:pPr>
        <w:wordWrap w:val="0"/>
        <w:adjustRightInd w:val="0"/>
        <w:snapToGrid w:val="0"/>
        <w:spacing w:line="440" w:lineRule="exact"/>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除特别注明外，综合得分以及商务</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分、技术</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分、投标报价</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分的中间过程计算值和最终值，均按“四舍五入”原则精确到两位小数。</w:t>
      </w:r>
    </w:p>
    <w:p w14:paraId="01A97748">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（1）商务</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分M</w:t>
      </w:r>
      <w:r>
        <w:rPr>
          <w:rFonts w:hint="eastAsia" w:ascii="宋体" w:hAnsi="宋体" w:cs="宋体"/>
          <w:snapToGrid w:val="0"/>
          <w:color w:val="auto"/>
          <w:kern w:val="0"/>
          <w:sz w:val="24"/>
          <w:szCs w:val="22"/>
          <w:highlight w:val="none"/>
          <w:vertAlign w:val="subscript"/>
        </w:rPr>
        <w:t>1</w:t>
      </w:r>
    </w:p>
    <w:p w14:paraId="5D51B7CE">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评标委员会按照《综合评分表》商务部分指定的评分标准对各评分因素进行打分。各评分因素得分之和即为某投标人的商务</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分M</w:t>
      </w:r>
      <w:r>
        <w:rPr>
          <w:rFonts w:hint="eastAsia" w:ascii="宋体" w:hAnsi="宋体" w:cs="宋体"/>
          <w:snapToGrid w:val="0"/>
          <w:color w:val="auto"/>
          <w:kern w:val="0"/>
          <w:sz w:val="24"/>
          <w:szCs w:val="22"/>
          <w:highlight w:val="none"/>
          <w:vertAlign w:val="subscript"/>
        </w:rPr>
        <w:t>1</w:t>
      </w:r>
      <w:r>
        <w:rPr>
          <w:rFonts w:hint="eastAsia" w:ascii="宋体" w:hAnsi="宋体" w:cs="宋体"/>
          <w:snapToGrid w:val="0"/>
          <w:color w:val="auto"/>
          <w:kern w:val="0"/>
          <w:sz w:val="24"/>
          <w:szCs w:val="22"/>
          <w:highlight w:val="none"/>
        </w:rPr>
        <w:t>。</w:t>
      </w:r>
    </w:p>
    <w:p w14:paraId="230551F3">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（2）技术</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分M</w:t>
      </w:r>
      <w:r>
        <w:rPr>
          <w:rFonts w:hint="eastAsia" w:ascii="宋体" w:hAnsi="宋体" w:cs="宋体"/>
          <w:snapToGrid w:val="0"/>
          <w:color w:val="auto"/>
          <w:kern w:val="0"/>
          <w:sz w:val="24"/>
          <w:szCs w:val="22"/>
          <w:highlight w:val="none"/>
          <w:vertAlign w:val="subscript"/>
        </w:rPr>
        <w:t>2</w:t>
      </w:r>
    </w:p>
    <w:p w14:paraId="1E259CBD">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color w:val="auto"/>
          <w:sz w:val="24"/>
          <w:szCs w:val="32"/>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分M</w:t>
      </w:r>
      <w:r>
        <w:rPr>
          <w:rFonts w:hint="eastAsia" w:ascii="宋体" w:hAnsi="宋体" w:cs="宋体"/>
          <w:snapToGrid w:val="0"/>
          <w:color w:val="auto"/>
          <w:kern w:val="0"/>
          <w:sz w:val="24"/>
          <w:szCs w:val="22"/>
          <w:highlight w:val="none"/>
          <w:vertAlign w:val="subscript"/>
        </w:rPr>
        <w:t>2</w:t>
      </w:r>
      <w:r>
        <w:rPr>
          <w:rFonts w:hint="eastAsia" w:ascii="宋体" w:hAnsi="宋体" w:cs="宋体"/>
          <w:snapToGrid w:val="0"/>
          <w:color w:val="auto"/>
          <w:kern w:val="0"/>
          <w:sz w:val="24"/>
          <w:szCs w:val="22"/>
          <w:highlight w:val="none"/>
        </w:rPr>
        <w:t>。</w:t>
      </w:r>
    </w:p>
    <w:p w14:paraId="23FAC0C0">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（3）投标报价</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分M</w:t>
      </w:r>
      <w:r>
        <w:rPr>
          <w:rFonts w:hint="eastAsia" w:ascii="宋体" w:hAnsi="宋体" w:cs="宋体"/>
          <w:snapToGrid w:val="0"/>
          <w:color w:val="auto"/>
          <w:kern w:val="0"/>
          <w:sz w:val="24"/>
          <w:szCs w:val="22"/>
          <w:highlight w:val="none"/>
          <w:vertAlign w:val="subscript"/>
        </w:rPr>
        <w:t>3</w:t>
      </w:r>
    </w:p>
    <w:p w14:paraId="65C1412B">
      <w:pPr>
        <w:wordWrap w:val="0"/>
        <w:adjustRightInd w:val="0"/>
        <w:snapToGrid w:val="0"/>
        <w:spacing w:line="440" w:lineRule="exact"/>
        <w:ind w:firstLine="482" w:firstLineChars="200"/>
        <w:rPr>
          <w:rFonts w:hint="eastAsia" w:ascii="宋体" w:hAnsi="宋体" w:cs="宋体"/>
          <w:snapToGrid w:val="0"/>
          <w:color w:val="auto"/>
          <w:kern w:val="0"/>
          <w:sz w:val="24"/>
          <w:szCs w:val="22"/>
          <w:highlight w:val="none"/>
        </w:rPr>
      </w:pPr>
      <w:r>
        <w:rPr>
          <w:rFonts w:hint="eastAsia" w:ascii="宋体" w:hAnsi="宋体" w:cs="宋体"/>
          <w:b/>
          <w:bCs/>
          <w:snapToGrid w:val="0"/>
          <w:color w:val="auto"/>
          <w:kern w:val="0"/>
          <w:sz w:val="24"/>
          <w:szCs w:val="22"/>
          <w:highlight w:val="none"/>
        </w:rPr>
        <w:t>a</w:t>
      </w:r>
      <w:r>
        <w:rPr>
          <w:rFonts w:hint="eastAsia" w:ascii="宋体" w:hAnsi="宋体" w:cs="宋体"/>
          <w:snapToGrid w:val="0"/>
          <w:color w:val="auto"/>
          <w:kern w:val="0"/>
          <w:sz w:val="24"/>
          <w:szCs w:val="22"/>
          <w:highlight w:val="none"/>
        </w:rPr>
        <w:t>．评标委员会按照《综合评分表》投标报价部分指定的方法计算评标基准价D。</w:t>
      </w:r>
    </w:p>
    <w:p w14:paraId="41EDEA09">
      <w:pPr>
        <w:wordWrap w:val="0"/>
        <w:adjustRightInd w:val="0"/>
        <w:snapToGrid w:val="0"/>
        <w:spacing w:line="440" w:lineRule="exact"/>
        <w:ind w:firstLine="482" w:firstLineChars="200"/>
        <w:rPr>
          <w:rFonts w:hint="eastAsia" w:ascii="宋体" w:hAnsi="宋体" w:cs="宋体"/>
          <w:snapToGrid w:val="0"/>
          <w:color w:val="auto"/>
          <w:kern w:val="0"/>
          <w:sz w:val="24"/>
          <w:szCs w:val="22"/>
          <w:highlight w:val="none"/>
        </w:rPr>
      </w:pPr>
      <w:r>
        <w:rPr>
          <w:rFonts w:hint="eastAsia" w:ascii="宋体" w:hAnsi="宋体" w:cs="宋体"/>
          <w:b/>
          <w:bCs/>
          <w:snapToGrid w:val="0"/>
          <w:color w:val="auto"/>
          <w:kern w:val="0"/>
          <w:sz w:val="24"/>
          <w:szCs w:val="22"/>
          <w:highlight w:val="none"/>
        </w:rPr>
        <w:t>b</w:t>
      </w:r>
      <w:r>
        <w:rPr>
          <w:rFonts w:hint="eastAsia" w:ascii="宋体" w:hAnsi="宋体" w:cs="宋体"/>
          <w:snapToGrid w:val="0"/>
          <w:color w:val="auto"/>
          <w:kern w:val="0"/>
          <w:sz w:val="24"/>
          <w:szCs w:val="22"/>
          <w:highlight w:val="none"/>
        </w:rPr>
        <w:t>．采用内插法计算某投标人的投标报价</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分M</w:t>
      </w:r>
      <w:r>
        <w:rPr>
          <w:rFonts w:hint="eastAsia" w:ascii="宋体" w:hAnsi="宋体" w:cs="宋体"/>
          <w:snapToGrid w:val="0"/>
          <w:color w:val="auto"/>
          <w:kern w:val="0"/>
          <w:sz w:val="24"/>
          <w:szCs w:val="22"/>
          <w:highlight w:val="none"/>
          <w:vertAlign w:val="subscript"/>
        </w:rPr>
        <w:t>3</w:t>
      </w:r>
      <w:r>
        <w:rPr>
          <w:rFonts w:hint="eastAsia" w:ascii="宋体" w:hAnsi="宋体" w:cs="宋体"/>
          <w:snapToGrid w:val="0"/>
          <w:color w:val="auto"/>
          <w:kern w:val="0"/>
          <w:sz w:val="24"/>
          <w:szCs w:val="22"/>
          <w:highlight w:val="none"/>
        </w:rPr>
        <w:t>，即当投标人的投标总价等于评标基准价时得</w:t>
      </w:r>
      <w:r>
        <w:rPr>
          <w:rFonts w:hint="eastAsia" w:ascii="宋体" w:hAnsi="宋体" w:cs="宋体"/>
          <w:snapToGrid w:val="0"/>
          <w:color w:val="auto"/>
          <w:kern w:val="0"/>
          <w:sz w:val="24"/>
          <w:szCs w:val="22"/>
          <w:highlight w:val="none"/>
          <w:lang w:val="en-US" w:eastAsia="zh-CN"/>
        </w:rPr>
        <w:t>30</w:t>
      </w:r>
      <w:r>
        <w:rPr>
          <w:rFonts w:hint="eastAsia" w:ascii="宋体" w:hAnsi="宋体" w:cs="宋体"/>
          <w:snapToGrid w:val="0"/>
          <w:color w:val="auto"/>
          <w:kern w:val="0"/>
          <w:sz w:val="24"/>
          <w:szCs w:val="22"/>
          <w:highlight w:val="none"/>
        </w:rPr>
        <w:t>分，每高于评标基准价一个百分点扣</w:t>
      </w:r>
      <w:r>
        <w:rPr>
          <w:rFonts w:hint="eastAsia" w:ascii="宋体" w:hAnsi="宋体" w:cs="宋体"/>
          <w:snapToGrid w:val="0"/>
          <w:color w:val="auto"/>
          <w:kern w:val="0"/>
          <w:sz w:val="24"/>
          <w:szCs w:val="22"/>
          <w:highlight w:val="none"/>
          <w:lang w:val="en-US" w:eastAsia="zh-CN"/>
        </w:rPr>
        <w:t>0.2</w:t>
      </w:r>
      <w:r>
        <w:rPr>
          <w:rFonts w:hint="eastAsia" w:ascii="宋体" w:hAnsi="宋体" w:cs="宋体"/>
          <w:snapToGrid w:val="0"/>
          <w:color w:val="auto"/>
          <w:kern w:val="0"/>
          <w:sz w:val="24"/>
          <w:szCs w:val="22"/>
          <w:highlight w:val="none"/>
        </w:rPr>
        <w:t>分，每低于评标基准价一个百分点扣0.</w:t>
      </w:r>
      <w:r>
        <w:rPr>
          <w:rFonts w:hint="eastAsia" w:ascii="宋体" w:hAnsi="宋体" w:cs="宋体"/>
          <w:snapToGrid w:val="0"/>
          <w:color w:val="auto"/>
          <w:kern w:val="0"/>
          <w:sz w:val="24"/>
          <w:szCs w:val="22"/>
          <w:highlight w:val="none"/>
          <w:lang w:val="en-US" w:eastAsia="zh-CN"/>
        </w:rPr>
        <w:t>1</w:t>
      </w:r>
      <w:r>
        <w:rPr>
          <w:rFonts w:hint="eastAsia" w:ascii="宋体" w:hAnsi="宋体" w:cs="宋体"/>
          <w:snapToGrid w:val="0"/>
          <w:color w:val="auto"/>
          <w:kern w:val="0"/>
          <w:sz w:val="24"/>
          <w:szCs w:val="22"/>
          <w:highlight w:val="none"/>
        </w:rPr>
        <w:t>分，扣完为止。公式如下：</w:t>
      </w:r>
    </w:p>
    <w:p w14:paraId="5F3825D2">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3</w:t>
      </w:r>
      <w:r>
        <w:rPr>
          <w:rFonts w:hint="eastAsia" w:ascii="宋体" w:hAnsi="宋体" w:cs="宋体"/>
          <w:snapToGrid w:val="0"/>
          <w:color w:val="auto"/>
          <w:kern w:val="0"/>
          <w:sz w:val="24"/>
          <w:szCs w:val="22"/>
          <w:highlight w:val="none"/>
        </w:rPr>
        <w:t>＝</w:t>
      </w:r>
      <w:r>
        <w:rPr>
          <w:rFonts w:hint="eastAsia" w:ascii="宋体" w:hAnsi="宋体" w:cs="宋体"/>
          <w:snapToGrid w:val="0"/>
          <w:color w:val="auto"/>
          <w:kern w:val="0"/>
          <w:sz w:val="24"/>
          <w:szCs w:val="22"/>
          <w:highlight w:val="none"/>
          <w:lang w:val="en-US" w:eastAsia="zh-CN"/>
        </w:rPr>
        <w:t>30</w:t>
      </w:r>
      <w:r>
        <w:rPr>
          <w:rFonts w:hint="eastAsia" w:ascii="宋体" w:hAnsi="宋体" w:cs="宋体"/>
          <w:snapToGrid w:val="0"/>
          <w:color w:val="auto"/>
          <w:kern w:val="0"/>
          <w:sz w:val="24"/>
          <w:szCs w:val="22"/>
          <w:highlight w:val="none"/>
        </w:rPr>
        <w:t>－（|Di－D|÷D）×100×E</w:t>
      </w:r>
    </w:p>
    <w:p w14:paraId="080FDF3B">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lang w:val="en-US" w:eastAsia="zh-CN"/>
        </w:rPr>
      </w:pPr>
      <w:r>
        <w:rPr>
          <w:rFonts w:hint="eastAsia" w:ascii="宋体" w:hAnsi="宋体" w:cs="宋体"/>
          <w:snapToGrid w:val="0"/>
          <w:color w:val="auto"/>
          <w:kern w:val="0"/>
          <w:sz w:val="24"/>
          <w:szCs w:val="22"/>
          <w:highlight w:val="none"/>
          <w:lang w:val="en-US" w:eastAsia="zh-CN"/>
        </w:rPr>
        <w:t>式中：D为评标基准价；Di为某投标人的投标总价；E为扣分因子，当Di＞D时，E＝0.2；当Di＜D时，E＝0.1。</w:t>
      </w:r>
    </w:p>
    <w:p w14:paraId="63F38A29">
      <w:pPr>
        <w:wordWrap w:val="0"/>
        <w:adjustRightInd w:val="0"/>
        <w:snapToGrid w:val="0"/>
        <w:spacing w:line="440" w:lineRule="exact"/>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（3）综合得分M</w:t>
      </w:r>
    </w:p>
    <w:p w14:paraId="11083BC9">
      <w:pPr>
        <w:wordWrap w:val="0"/>
        <w:adjustRightInd w:val="0"/>
        <w:snapToGrid w:val="0"/>
        <w:spacing w:line="440" w:lineRule="exact"/>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综合得分满分100分，公式如下：</w:t>
      </w:r>
    </w:p>
    <w:p w14:paraId="03EA4F49">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综合得分M＝M</w:t>
      </w:r>
      <w:r>
        <w:rPr>
          <w:rFonts w:hint="eastAsia" w:ascii="宋体" w:hAnsi="宋体" w:cs="宋体"/>
          <w:snapToGrid w:val="0"/>
          <w:color w:val="auto"/>
          <w:kern w:val="0"/>
          <w:sz w:val="24"/>
          <w:szCs w:val="22"/>
          <w:highlight w:val="none"/>
          <w:vertAlign w:val="subscript"/>
        </w:rPr>
        <w:t>1</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2</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3</w:t>
      </w:r>
    </w:p>
    <w:p w14:paraId="4EF05F03">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式中：M</w:t>
      </w:r>
      <w:r>
        <w:rPr>
          <w:rFonts w:hint="eastAsia" w:ascii="宋体" w:hAnsi="宋体" w:cs="宋体"/>
          <w:color w:val="auto"/>
          <w:sz w:val="24"/>
          <w:szCs w:val="32"/>
          <w:highlight w:val="none"/>
        </w:rPr>
        <w:t>为综合得分</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1</w:t>
      </w:r>
      <w:r>
        <w:rPr>
          <w:rFonts w:hint="eastAsia" w:ascii="宋体" w:hAnsi="宋体" w:cs="宋体"/>
          <w:color w:val="auto"/>
          <w:sz w:val="24"/>
          <w:szCs w:val="32"/>
          <w:highlight w:val="none"/>
        </w:rPr>
        <w:t>为商务得分，</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2</w:t>
      </w:r>
      <w:r>
        <w:rPr>
          <w:rFonts w:hint="eastAsia" w:ascii="宋体" w:hAnsi="宋体" w:cs="宋体"/>
          <w:color w:val="auto"/>
          <w:sz w:val="24"/>
          <w:szCs w:val="32"/>
          <w:highlight w:val="none"/>
        </w:rPr>
        <w:t>为技术得分，</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3</w:t>
      </w:r>
      <w:r>
        <w:rPr>
          <w:rFonts w:hint="eastAsia" w:ascii="宋体" w:hAnsi="宋体" w:cs="宋体"/>
          <w:snapToGrid w:val="0"/>
          <w:color w:val="auto"/>
          <w:kern w:val="0"/>
          <w:sz w:val="24"/>
          <w:szCs w:val="22"/>
          <w:highlight w:val="none"/>
        </w:rPr>
        <w:t>为投标报价得分。</w:t>
      </w:r>
    </w:p>
    <w:p w14:paraId="7679D878">
      <w:pPr>
        <w:numPr>
          <w:ilvl w:val="0"/>
          <w:numId w:val="2"/>
        </w:numPr>
        <w:wordWrap w:val="0"/>
        <w:adjustRightInd w:val="0"/>
        <w:snapToGrid w:val="0"/>
        <w:spacing w:line="440" w:lineRule="exact"/>
        <w:ind w:firstLine="480" w:firstLineChars="200"/>
        <w:rPr>
          <w:rFonts w:hint="eastAsia" w:ascii="宋体" w:hAnsi="宋体" w:cs="宋体"/>
          <w:snapToGrid w:val="0"/>
          <w:color w:val="auto"/>
          <w:kern w:val="0"/>
          <w:sz w:val="24"/>
          <w:szCs w:val="32"/>
          <w:highlight w:val="none"/>
        </w:rPr>
      </w:pPr>
      <w:r>
        <w:rPr>
          <w:rFonts w:hint="eastAsia" w:ascii="宋体" w:hAnsi="宋体" w:cs="宋体"/>
          <w:snapToGrid w:val="0"/>
          <w:color w:val="auto"/>
          <w:kern w:val="0"/>
          <w:sz w:val="24"/>
          <w:szCs w:val="22"/>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w:t>
      </w:r>
      <w:r>
        <w:rPr>
          <w:rFonts w:hint="eastAsia" w:ascii="宋体" w:hAnsi="宋体" w:cs="宋体"/>
          <w:snapToGrid w:val="0"/>
          <w:color w:val="auto"/>
          <w:kern w:val="0"/>
          <w:sz w:val="24"/>
          <w:szCs w:val="32"/>
          <w:highlight w:val="none"/>
        </w:rPr>
        <w:t>由评标委员会投票确定。</w:t>
      </w:r>
    </w:p>
    <w:p w14:paraId="3B726064">
      <w:pPr>
        <w:wordWrap w:val="0"/>
        <w:adjustRightInd w:val="0"/>
        <w:snapToGrid w:val="0"/>
        <w:spacing w:line="440" w:lineRule="exact"/>
        <w:rPr>
          <w:rFonts w:hint="eastAsia" w:ascii="宋体" w:hAnsi="宋体" w:cs="宋体"/>
          <w:snapToGrid w:val="0"/>
          <w:color w:val="auto"/>
          <w:kern w:val="0"/>
          <w:sz w:val="24"/>
          <w:szCs w:val="32"/>
          <w:highlight w:val="none"/>
        </w:rPr>
      </w:pPr>
    </w:p>
    <w:p w14:paraId="2DE8AC47">
      <w:pPr>
        <w:rPr>
          <w:rFonts w:hint="eastAsia" w:ascii="宋体" w:hAnsi="宋体" w:cs="宋体"/>
          <w:color w:val="auto"/>
          <w:highlight w:val="none"/>
        </w:rPr>
      </w:pPr>
    </w:p>
    <w:p w14:paraId="5225F25D">
      <w:pPr>
        <w:rPr>
          <w:rStyle w:val="26"/>
          <w:rFonts w:hint="eastAsia" w:ascii="宋体" w:hAnsi="宋体" w:cs="宋体"/>
          <w:b/>
          <w:bCs/>
          <w:color w:val="auto"/>
          <w:kern w:val="0"/>
          <w:sz w:val="30"/>
          <w:szCs w:val="30"/>
          <w:highlight w:val="none"/>
        </w:rPr>
      </w:pPr>
      <w:r>
        <w:rPr>
          <w:rStyle w:val="26"/>
          <w:rFonts w:hint="eastAsia" w:ascii="宋体" w:hAnsi="宋体" w:cs="宋体"/>
          <w:b/>
          <w:bCs/>
          <w:color w:val="auto"/>
          <w:kern w:val="0"/>
          <w:sz w:val="30"/>
          <w:szCs w:val="30"/>
          <w:highlight w:val="none"/>
        </w:rPr>
        <w:br w:type="page"/>
      </w:r>
    </w:p>
    <w:p w14:paraId="14CFBA12">
      <w:pPr>
        <w:pStyle w:val="3"/>
        <w:bidi w:val="0"/>
        <w:jc w:val="center"/>
        <w:rPr>
          <w:rStyle w:val="26"/>
          <w:rFonts w:hint="eastAsia" w:ascii="宋体" w:hAnsi="宋体" w:cs="宋体"/>
          <w:color w:val="auto"/>
          <w:kern w:val="0"/>
          <w:highlight w:val="none"/>
        </w:rPr>
      </w:pPr>
      <w:r>
        <w:rPr>
          <w:rStyle w:val="26"/>
          <w:rFonts w:hint="eastAsia" w:ascii="宋体" w:hAnsi="宋体" w:cs="宋体"/>
          <w:b/>
          <w:bCs/>
          <w:color w:val="auto"/>
          <w:kern w:val="0"/>
          <w:sz w:val="30"/>
          <w:szCs w:val="30"/>
          <w:highlight w:val="none"/>
        </w:rPr>
        <w:t>综合评分表</w:t>
      </w:r>
    </w:p>
    <w:tbl>
      <w:tblPr>
        <w:tblStyle w:val="16"/>
        <w:tblW w:w="10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262"/>
        <w:gridCol w:w="3999"/>
        <w:gridCol w:w="4351"/>
      </w:tblGrid>
      <w:tr w14:paraId="3488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07" w:type="dxa"/>
            <w:gridSpan w:val="4"/>
            <w:shd w:val="clear" w:color="auto" w:fill="D7D7D7"/>
            <w:noWrap w:val="0"/>
            <w:vAlign w:val="bottom"/>
          </w:tcPr>
          <w:p w14:paraId="4A65ED0B">
            <w:pPr>
              <w:pStyle w:val="6"/>
              <w:wordWrap w:val="0"/>
              <w:autoSpaceDE w:val="0"/>
              <w:adjustRightInd w:val="0"/>
              <w:snapToGrid w:val="0"/>
              <w:spacing w:line="360" w:lineRule="auto"/>
              <w:jc w:val="both"/>
              <w:rPr>
                <w:rFonts w:hint="eastAsia" w:ascii="宋体" w:hAnsi="宋体" w:cs="宋体"/>
                <w:b/>
                <w:bCs/>
                <w:color w:val="auto"/>
                <w:kern w:val="0"/>
                <w:sz w:val="24"/>
                <w:szCs w:val="24"/>
                <w:highlight w:val="none"/>
              </w:rPr>
            </w:pPr>
            <w:bookmarkStart w:id="179" w:name="_Hlt69698713"/>
            <w:bookmarkStart w:id="180" w:name="_Hlt69698765"/>
            <w:bookmarkStart w:id="181" w:name="_Toc14036"/>
          </w:p>
          <w:p w14:paraId="2776CCEC">
            <w:pPr>
              <w:pStyle w:val="6"/>
              <w:wordWrap w:val="0"/>
              <w:autoSpaceDE w:val="0"/>
              <w:adjustRightInd w:val="0"/>
              <w:snapToGrid w:val="0"/>
              <w:spacing w:line="360" w:lineRule="auto"/>
              <w:jc w:val="both"/>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商务部分</w:t>
            </w:r>
            <w:r>
              <w:rPr>
                <w:rFonts w:hint="eastAsia" w:ascii="宋体" w:hAnsi="宋体" w:cs="宋体"/>
                <w:b/>
                <w:bCs/>
                <w:snapToGrid w:val="0"/>
                <w:color w:val="auto"/>
                <w:kern w:val="0"/>
                <w:sz w:val="28"/>
                <w:szCs w:val="24"/>
                <w:highlight w:val="none"/>
              </w:rPr>
              <w:t>M</w:t>
            </w:r>
            <w:r>
              <w:rPr>
                <w:rFonts w:hint="eastAsia" w:ascii="宋体" w:hAnsi="宋体" w:cs="宋体"/>
                <w:b/>
                <w:bCs/>
                <w:snapToGrid w:val="0"/>
                <w:color w:val="auto"/>
                <w:kern w:val="0"/>
                <w:sz w:val="28"/>
                <w:szCs w:val="24"/>
                <w:highlight w:val="none"/>
                <w:vertAlign w:val="subscript"/>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rPr>
              <w:t>满分：</w:t>
            </w:r>
            <w:r>
              <w:rPr>
                <w:rFonts w:hint="eastAsia" w:ascii="宋体" w:hAnsi="宋体" w:cs="宋体"/>
                <w:b/>
                <w:bCs/>
                <w:color w:val="auto"/>
                <w:kern w:val="0"/>
                <w:sz w:val="24"/>
                <w:szCs w:val="24"/>
                <w:highlight w:val="none"/>
                <w:u w:val="single"/>
                <w:lang w:val="en-US" w:eastAsia="zh-CN"/>
              </w:rPr>
              <w:t>30</w:t>
            </w:r>
            <w:r>
              <w:rPr>
                <w:rFonts w:hint="eastAsia" w:ascii="宋体" w:hAnsi="宋体" w:cs="宋体"/>
                <w:b/>
                <w:bCs/>
                <w:color w:val="auto"/>
                <w:kern w:val="0"/>
                <w:sz w:val="24"/>
                <w:szCs w:val="24"/>
                <w:highlight w:val="none"/>
              </w:rPr>
              <w:t>分。</w:t>
            </w:r>
          </w:p>
        </w:tc>
      </w:tr>
      <w:tr w14:paraId="3FDF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557" w:type="dxa"/>
            <w:gridSpan w:val="2"/>
            <w:noWrap w:val="0"/>
            <w:vAlign w:val="center"/>
          </w:tcPr>
          <w:p w14:paraId="5D85015C">
            <w:pPr>
              <w:jc w:val="center"/>
              <w:rPr>
                <w:rFonts w:hint="eastAsia"/>
                <w:b/>
                <w:bCs/>
                <w:color w:val="auto"/>
                <w:sz w:val="24"/>
                <w:szCs w:val="24"/>
                <w:highlight w:val="none"/>
              </w:rPr>
            </w:pPr>
            <w:r>
              <w:rPr>
                <w:rFonts w:hint="eastAsia"/>
                <w:b/>
                <w:bCs/>
                <w:color w:val="auto"/>
                <w:sz w:val="24"/>
                <w:szCs w:val="24"/>
                <w:highlight w:val="none"/>
              </w:rPr>
              <w:t>评分因素</w:t>
            </w:r>
          </w:p>
        </w:tc>
        <w:tc>
          <w:tcPr>
            <w:tcW w:w="3999" w:type="dxa"/>
            <w:noWrap w:val="0"/>
            <w:vAlign w:val="center"/>
          </w:tcPr>
          <w:p w14:paraId="509C0E6F">
            <w:pPr>
              <w:jc w:val="center"/>
              <w:rPr>
                <w:rFonts w:hint="eastAsia"/>
                <w:b/>
                <w:bCs/>
                <w:color w:val="auto"/>
                <w:sz w:val="24"/>
                <w:szCs w:val="24"/>
                <w:highlight w:val="none"/>
              </w:rPr>
            </w:pPr>
            <w:r>
              <w:rPr>
                <w:rFonts w:hint="eastAsia"/>
                <w:b/>
                <w:bCs/>
                <w:color w:val="auto"/>
                <w:sz w:val="24"/>
                <w:szCs w:val="24"/>
                <w:highlight w:val="none"/>
              </w:rPr>
              <w:t>评分标准</w:t>
            </w:r>
          </w:p>
        </w:tc>
        <w:tc>
          <w:tcPr>
            <w:tcW w:w="4351" w:type="dxa"/>
            <w:noWrap w:val="0"/>
            <w:vAlign w:val="center"/>
          </w:tcPr>
          <w:p w14:paraId="2B664048">
            <w:pPr>
              <w:jc w:val="center"/>
              <w:rPr>
                <w:rFonts w:hint="eastAsia"/>
                <w:b/>
                <w:bCs/>
                <w:color w:val="auto"/>
                <w:sz w:val="24"/>
                <w:szCs w:val="24"/>
                <w:highlight w:val="none"/>
              </w:rPr>
            </w:pPr>
            <w:r>
              <w:rPr>
                <w:rFonts w:hint="eastAsia"/>
                <w:b/>
                <w:bCs/>
                <w:color w:val="auto"/>
                <w:sz w:val="24"/>
                <w:szCs w:val="24"/>
                <w:highlight w:val="none"/>
              </w:rPr>
              <w:t>备注</w:t>
            </w:r>
          </w:p>
        </w:tc>
      </w:tr>
      <w:tr w14:paraId="55EE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3" w:hRule="atLeast"/>
          <w:jc w:val="center"/>
        </w:trPr>
        <w:tc>
          <w:tcPr>
            <w:tcW w:w="1295" w:type="dxa"/>
            <w:vMerge w:val="restart"/>
            <w:noWrap w:val="0"/>
            <w:vAlign w:val="center"/>
          </w:tcPr>
          <w:p w14:paraId="61A4921A">
            <w:pPr>
              <w:keepNext w:val="0"/>
              <w:keepLines w:val="0"/>
              <w:pageBreakBefore w:val="0"/>
              <w:widowControl w:val="0"/>
              <w:kinsoku/>
              <w:overflowPunct/>
              <w:topLinePunct w:val="0"/>
              <w:autoSpaceDE/>
              <w:autoSpaceDN/>
              <w:bidi w:val="0"/>
              <w:adjustRightInd/>
              <w:snapToGrid w:val="0"/>
              <w:spacing w:line="30" w:lineRule="atLeas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设计企业（</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262" w:type="dxa"/>
            <w:noWrap w:val="0"/>
            <w:vAlign w:val="center"/>
          </w:tcPr>
          <w:p w14:paraId="31FAFA8E">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设计单位</w:t>
            </w:r>
            <w:r>
              <w:rPr>
                <w:rFonts w:hint="eastAsia" w:ascii="宋体" w:hAnsi="宋体" w:eastAsia="宋体" w:cs="宋体"/>
                <w:color w:val="auto"/>
                <w:sz w:val="24"/>
                <w:szCs w:val="24"/>
                <w:highlight w:val="none"/>
                <w:lang w:val="en-US" w:eastAsia="zh-CN"/>
              </w:rPr>
              <w:t>业绩</w:t>
            </w:r>
          </w:p>
          <w:p w14:paraId="19031990">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c>
          <w:tcPr>
            <w:tcW w:w="3999" w:type="dxa"/>
            <w:noWrap w:val="0"/>
            <w:vAlign w:val="center"/>
          </w:tcPr>
          <w:p w14:paraId="36CE825F">
            <w:pPr>
              <w:pStyle w:val="6"/>
              <w:adjustRightInd w:val="0"/>
              <w:snapToGrid w:val="0"/>
              <w:spacing w:after="0"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投标人近年来（</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年1月1日至今）</w:t>
            </w:r>
            <w:r>
              <w:rPr>
                <w:rFonts w:hint="eastAsia" w:ascii="宋体" w:hAnsi="宋体" w:eastAsia="宋体" w:cs="宋体"/>
                <w:snapToGrid w:val="0"/>
                <w:color w:val="auto"/>
                <w:kern w:val="0"/>
                <w:sz w:val="24"/>
                <w:szCs w:val="24"/>
                <w:highlight w:val="none"/>
              </w:rPr>
              <w:t>承接过类似工程的：</w:t>
            </w:r>
          </w:p>
          <w:p w14:paraId="3C761B75">
            <w:pPr>
              <w:pStyle w:val="6"/>
              <w:adjustRightInd w:val="0"/>
              <w:snapToGrid w:val="0"/>
              <w:spacing w:after="0" w:line="440" w:lineRule="exac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u w:val="single"/>
              </w:rPr>
              <w:t xml:space="preserve">承接 </w:t>
            </w:r>
            <w:r>
              <w:rPr>
                <w:rFonts w:hint="eastAsia" w:ascii="宋体" w:hAnsi="宋体" w:eastAsia="宋体" w:cs="宋体"/>
                <w:snapToGrid w:val="0"/>
                <w:color w:val="auto"/>
                <w:kern w:val="0"/>
                <w:sz w:val="24"/>
                <w:szCs w:val="24"/>
                <w:highlight w:val="none"/>
              </w:rPr>
              <w:t>过类似工程的，每个得</w:t>
            </w:r>
            <w:r>
              <w:rPr>
                <w:rFonts w:hint="eastAsia" w:ascii="宋体" w:hAnsi="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分</w:t>
            </w:r>
            <w:r>
              <w:rPr>
                <w:rFonts w:hint="eastAsia" w:ascii="宋体" w:hAnsi="宋体" w:cs="宋体"/>
                <w:snapToGrid w:val="0"/>
                <w:color w:val="auto"/>
                <w:kern w:val="0"/>
                <w:sz w:val="24"/>
                <w:szCs w:val="24"/>
                <w:highlight w:val="none"/>
                <w:lang w:eastAsia="zh-CN"/>
              </w:rPr>
              <w:t>；</w:t>
            </w:r>
          </w:p>
          <w:p w14:paraId="5C7BD192">
            <w:pPr>
              <w:pStyle w:val="6"/>
              <w:adjustRightInd w:val="0"/>
              <w:snapToGrid w:val="0"/>
              <w:spacing w:after="0" w:line="440" w:lineRule="exac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2.未</w:t>
            </w:r>
            <w:r>
              <w:rPr>
                <w:rFonts w:hint="eastAsia" w:ascii="宋体" w:hAnsi="宋体" w:eastAsia="宋体" w:cs="宋体"/>
                <w:snapToGrid w:val="0"/>
                <w:color w:val="auto"/>
                <w:kern w:val="0"/>
                <w:sz w:val="24"/>
                <w:szCs w:val="24"/>
                <w:highlight w:val="none"/>
                <w:u w:val="single"/>
              </w:rPr>
              <w:t xml:space="preserve"> 承接 </w:t>
            </w:r>
            <w:r>
              <w:rPr>
                <w:rFonts w:hint="eastAsia" w:ascii="宋体" w:hAnsi="宋体" w:eastAsia="宋体" w:cs="宋体"/>
                <w:snapToGrid w:val="0"/>
                <w:color w:val="auto"/>
                <w:kern w:val="0"/>
                <w:sz w:val="24"/>
                <w:szCs w:val="24"/>
                <w:highlight w:val="none"/>
              </w:rPr>
              <w:t>过类似工程的，不予计分</w:t>
            </w:r>
            <w:r>
              <w:rPr>
                <w:rFonts w:hint="eastAsia" w:ascii="宋体" w:hAnsi="宋体" w:cs="宋体"/>
                <w:snapToGrid w:val="0"/>
                <w:color w:val="auto"/>
                <w:kern w:val="0"/>
                <w:sz w:val="24"/>
                <w:szCs w:val="24"/>
                <w:highlight w:val="none"/>
                <w:lang w:eastAsia="zh-CN"/>
              </w:rPr>
              <w:t>；</w:t>
            </w:r>
          </w:p>
          <w:p w14:paraId="44BF19DA">
            <w:pPr>
              <w:keepNext w:val="0"/>
              <w:keepLines w:val="0"/>
              <w:pageBreakBefore w:val="0"/>
              <w:widowControl w:val="0"/>
              <w:kinsoku/>
              <w:overflowPunct/>
              <w:topLinePunct w:val="0"/>
              <w:autoSpaceDE/>
              <w:autoSpaceDN/>
              <w:bidi w:val="0"/>
              <w:adjustRightInd/>
              <w:snapToGrid w:val="0"/>
              <w:spacing w:after="120"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3.</w:t>
            </w:r>
            <w:r>
              <w:rPr>
                <w:rFonts w:hint="eastAsia" w:ascii="宋体" w:hAnsi="宋体" w:eastAsia="宋体" w:cs="宋体"/>
                <w:snapToGrid w:val="0"/>
                <w:color w:val="auto"/>
                <w:sz w:val="24"/>
                <w:szCs w:val="24"/>
                <w:highlight w:val="none"/>
              </w:rPr>
              <w:t>本项最高得</w:t>
            </w:r>
            <w:r>
              <w:rPr>
                <w:rFonts w:hint="eastAsia" w:ascii="宋体" w:hAnsi="宋体" w:cs="宋体"/>
                <w:snapToGrid w:val="0"/>
                <w:color w:val="auto"/>
                <w:sz w:val="24"/>
                <w:szCs w:val="24"/>
                <w:highlight w:val="none"/>
                <w:u w:val="single"/>
                <w:lang w:val="en-US" w:eastAsia="zh-CN"/>
              </w:rPr>
              <w:t>8</w:t>
            </w:r>
            <w:r>
              <w:rPr>
                <w:rFonts w:hint="eastAsia" w:ascii="宋体" w:hAnsi="宋体" w:eastAsia="宋体" w:cs="宋体"/>
                <w:snapToGrid w:val="0"/>
                <w:color w:val="auto"/>
                <w:sz w:val="24"/>
                <w:szCs w:val="24"/>
                <w:highlight w:val="none"/>
              </w:rPr>
              <w:t>分。</w:t>
            </w:r>
          </w:p>
        </w:tc>
        <w:tc>
          <w:tcPr>
            <w:tcW w:w="4351" w:type="dxa"/>
            <w:noWrap w:val="0"/>
            <w:vAlign w:val="center"/>
          </w:tcPr>
          <w:p w14:paraId="3CA7887C">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类似项目指：</w:t>
            </w:r>
            <w:r>
              <w:rPr>
                <w:rFonts w:hint="eastAsia" w:ascii="宋体" w:hAnsi="宋体" w:cs="宋体"/>
                <w:snapToGrid w:val="0"/>
                <w:color w:val="auto"/>
                <w:kern w:val="0"/>
                <w:sz w:val="24"/>
                <w:szCs w:val="24"/>
                <w:highlight w:val="none"/>
                <w:u w:val="none"/>
              </w:rPr>
              <w:t>污水处理厂、</w:t>
            </w:r>
            <w:r>
              <w:rPr>
                <w:rFonts w:hint="eastAsia" w:ascii="宋体" w:hAnsi="宋体" w:cs="宋体"/>
                <w:snapToGrid w:val="0"/>
                <w:color w:val="auto"/>
                <w:kern w:val="0"/>
                <w:sz w:val="24"/>
                <w:szCs w:val="24"/>
                <w:highlight w:val="none"/>
                <w:u w:val="none"/>
                <w:lang w:val="en-US" w:eastAsia="zh-CN"/>
              </w:rPr>
              <w:t>再生水厂、供水厂、净水厂、</w:t>
            </w:r>
            <w:r>
              <w:rPr>
                <w:rFonts w:hint="eastAsia" w:ascii="宋体" w:hAnsi="宋体" w:cs="宋体"/>
                <w:snapToGrid w:val="0"/>
                <w:color w:val="auto"/>
                <w:kern w:val="0"/>
                <w:sz w:val="24"/>
                <w:szCs w:val="24"/>
                <w:highlight w:val="none"/>
                <w:u w:val="none"/>
              </w:rPr>
              <w:t>水环境治理、污水管网等相关工程</w:t>
            </w:r>
            <w:r>
              <w:rPr>
                <w:rFonts w:hint="eastAsia" w:ascii="宋体" w:hAnsi="宋体" w:eastAsia="宋体" w:cs="宋体"/>
                <w:color w:val="auto"/>
                <w:sz w:val="24"/>
                <w:szCs w:val="24"/>
                <w:highlight w:val="none"/>
                <w:u w:val="none"/>
                <w:lang w:val="en-US" w:eastAsia="zh-CN"/>
              </w:rPr>
              <w:t>设计项目</w:t>
            </w:r>
            <w:r>
              <w:rPr>
                <w:rFonts w:hint="eastAsia" w:ascii="宋体" w:hAnsi="宋体" w:eastAsia="宋体" w:cs="宋体"/>
                <w:color w:val="auto"/>
                <w:sz w:val="24"/>
                <w:szCs w:val="24"/>
                <w:highlight w:val="none"/>
                <w:u w:val="none"/>
              </w:rPr>
              <w:t>（含设计、勘察设计、勘察设计施工总承包项目、EPC等）</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其中项目总投资超过8500万元或总合同额超过120万。</w:t>
            </w:r>
          </w:p>
          <w:p w14:paraId="34618D0F">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需附有关业绩设计合同关键页彩色扫描件（或打印件）。</w:t>
            </w:r>
          </w:p>
          <w:p w14:paraId="3DCB7115">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业绩时间以合同签订时间为准。</w:t>
            </w:r>
          </w:p>
          <w:p w14:paraId="2F8CAAEF">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任一业绩有以下情形之一的，该业绩视为无效，不予计分：</w:t>
            </w:r>
          </w:p>
          <w:p w14:paraId="0984035F">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①业绩不属于类似工程的；</w:t>
            </w:r>
          </w:p>
          <w:p w14:paraId="1D54D96B">
            <w:pPr>
              <w:keepNext w:val="0"/>
              <w:keepLines w:val="0"/>
              <w:pageBreakBefore w:val="0"/>
              <w:widowControl w:val="0"/>
              <w:kinsoku/>
              <w:overflowPunct/>
              <w:topLinePunct w:val="0"/>
              <w:autoSpaceDE/>
              <w:autoSpaceDN/>
              <w:bidi w:val="0"/>
              <w:adjustRightInd/>
              <w:snapToGrid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②业绩时间不符合要求的。</w:t>
            </w:r>
          </w:p>
        </w:tc>
      </w:tr>
      <w:tr w14:paraId="66F3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vMerge w:val="continue"/>
            <w:noWrap w:val="0"/>
            <w:vAlign w:val="center"/>
          </w:tcPr>
          <w:p w14:paraId="7C0B7B3C">
            <w:pPr>
              <w:keepNext w:val="0"/>
              <w:keepLines w:val="0"/>
              <w:pageBreakBefore w:val="0"/>
              <w:widowControl w:val="0"/>
              <w:kinsoku/>
              <w:overflowPunct/>
              <w:topLinePunct w:val="0"/>
              <w:autoSpaceDE/>
              <w:autoSpaceDN/>
              <w:bidi w:val="0"/>
              <w:adjustRightInd/>
              <w:snapToGrid w:val="0"/>
              <w:spacing w:line="30" w:lineRule="atLeast"/>
              <w:jc w:val="center"/>
              <w:textAlignment w:val="auto"/>
              <w:rPr>
                <w:rFonts w:hint="eastAsia" w:ascii="宋体" w:hAnsi="宋体" w:eastAsia="宋体" w:cs="宋体"/>
                <w:snapToGrid w:val="0"/>
                <w:color w:val="auto"/>
                <w:kern w:val="0"/>
                <w:sz w:val="24"/>
                <w:szCs w:val="24"/>
                <w:highlight w:val="none"/>
              </w:rPr>
            </w:pPr>
          </w:p>
        </w:tc>
        <w:tc>
          <w:tcPr>
            <w:tcW w:w="1262" w:type="dxa"/>
            <w:noWrap w:val="0"/>
            <w:vAlign w:val="center"/>
          </w:tcPr>
          <w:p w14:paraId="5E3A2424">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设计负责人</w:t>
            </w:r>
            <w:r>
              <w:rPr>
                <w:rFonts w:hint="eastAsia" w:ascii="宋体" w:hAnsi="宋体" w:eastAsia="宋体" w:cs="宋体"/>
                <w:color w:val="auto"/>
                <w:sz w:val="24"/>
                <w:szCs w:val="24"/>
                <w:highlight w:val="none"/>
              </w:rPr>
              <w:t>资历</w:t>
            </w:r>
          </w:p>
          <w:p w14:paraId="377797CB">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3999" w:type="dxa"/>
            <w:noWrap w:val="0"/>
            <w:vAlign w:val="center"/>
          </w:tcPr>
          <w:p w14:paraId="0B208C08">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w:t>
            </w:r>
            <w:r>
              <w:rPr>
                <w:rFonts w:hint="eastAsia" w:ascii="宋体" w:hAnsi="宋体" w:eastAsia="宋体" w:cs="宋体"/>
                <w:color w:val="auto"/>
                <w:spacing w:val="9"/>
                <w:sz w:val="24"/>
                <w:szCs w:val="24"/>
                <w:highlight w:val="none"/>
                <w:lang w:val="en-US"/>
              </w:rPr>
              <w:t>拟派的设计负责人</w:t>
            </w:r>
            <w:r>
              <w:rPr>
                <w:rFonts w:hint="eastAsia" w:ascii="宋体" w:hAnsi="宋体" w:eastAsia="宋体" w:cs="宋体"/>
                <w:color w:val="auto"/>
                <w:spacing w:val="9"/>
                <w:sz w:val="24"/>
                <w:szCs w:val="24"/>
                <w:highlight w:val="none"/>
                <w:lang w:val="en-US" w:eastAsia="zh-CN"/>
              </w:rPr>
              <w:t>具有</w:t>
            </w:r>
            <w:r>
              <w:rPr>
                <w:rFonts w:hint="eastAsia" w:ascii="宋体" w:hAnsi="宋体" w:cs="宋体"/>
                <w:color w:val="auto"/>
                <w:sz w:val="24"/>
                <w:szCs w:val="24"/>
                <w:highlight w:val="none"/>
                <w:u w:val="single"/>
                <w:lang w:val="en-US" w:eastAsia="zh-CN"/>
              </w:rPr>
              <w:t>建筑类</w:t>
            </w:r>
            <w:r>
              <w:rPr>
                <w:rFonts w:hint="eastAsia" w:ascii="宋体" w:hAnsi="宋体" w:eastAsia="宋体" w:cs="宋体"/>
                <w:color w:val="auto"/>
                <w:sz w:val="24"/>
                <w:szCs w:val="24"/>
                <w:highlight w:val="none"/>
                <w:lang w:val="en-US" w:eastAsia="zh-CN"/>
              </w:rPr>
              <w:t>相关专业</w:t>
            </w:r>
            <w:r>
              <w:rPr>
                <w:rFonts w:hint="eastAsia" w:ascii="宋体" w:hAnsi="宋体" w:cs="宋体"/>
                <w:color w:val="auto"/>
                <w:sz w:val="24"/>
                <w:szCs w:val="24"/>
                <w:highlight w:val="none"/>
                <w:lang w:val="en-US" w:eastAsia="zh-CN"/>
              </w:rPr>
              <w:t>正高级</w:t>
            </w:r>
            <w:r>
              <w:rPr>
                <w:rFonts w:hint="eastAsia" w:ascii="宋体" w:hAnsi="宋体" w:eastAsia="宋体" w:cs="宋体"/>
                <w:color w:val="auto"/>
                <w:spacing w:val="9"/>
                <w:sz w:val="24"/>
                <w:szCs w:val="24"/>
                <w:highlight w:val="none"/>
                <w:lang w:val="en-US"/>
              </w:rPr>
              <w:t>工程师</w:t>
            </w:r>
            <w:r>
              <w:rPr>
                <w:rFonts w:hint="eastAsia" w:ascii="宋体" w:hAnsi="宋体" w:eastAsia="宋体" w:cs="宋体"/>
                <w:color w:val="auto"/>
                <w:spacing w:val="9"/>
                <w:sz w:val="24"/>
                <w:szCs w:val="24"/>
                <w:highlight w:val="none"/>
                <w:lang w:val="en-US" w:eastAsia="zh-CN"/>
              </w:rPr>
              <w:t>职称的，得</w:t>
            </w:r>
            <w:r>
              <w:rPr>
                <w:rFonts w:hint="eastAsia" w:ascii="宋体" w:hAnsi="宋体" w:cs="宋体"/>
                <w:color w:val="auto"/>
                <w:spacing w:val="9"/>
                <w:sz w:val="24"/>
                <w:szCs w:val="24"/>
                <w:highlight w:val="none"/>
                <w:u w:val="single"/>
                <w:lang w:val="en-US" w:eastAsia="zh-CN"/>
              </w:rPr>
              <w:t xml:space="preserve"> 2 </w:t>
            </w:r>
            <w:r>
              <w:rPr>
                <w:rFonts w:hint="eastAsia" w:ascii="宋体" w:hAnsi="宋体" w:eastAsia="宋体" w:cs="宋体"/>
                <w:color w:val="auto"/>
                <w:spacing w:val="9"/>
                <w:sz w:val="24"/>
                <w:szCs w:val="24"/>
                <w:highlight w:val="none"/>
                <w:lang w:val="en-US" w:eastAsia="zh-CN"/>
              </w:rPr>
              <w:t>分</w:t>
            </w:r>
            <w:r>
              <w:rPr>
                <w:rFonts w:hint="eastAsia" w:ascii="宋体" w:hAnsi="宋体" w:cs="宋体"/>
                <w:color w:val="auto"/>
                <w:spacing w:val="9"/>
                <w:sz w:val="24"/>
                <w:szCs w:val="24"/>
                <w:highlight w:val="none"/>
                <w:lang w:val="en-US" w:eastAsia="zh-CN"/>
              </w:rPr>
              <w:t>；</w:t>
            </w:r>
          </w:p>
          <w:p w14:paraId="56543D5E">
            <w:pPr>
              <w:keepNext w:val="0"/>
              <w:keepLines w:val="0"/>
              <w:pageBreakBefore w:val="0"/>
              <w:widowControl w:val="0"/>
              <w:kinsoku/>
              <w:overflowPunct/>
              <w:topLinePunct w:val="0"/>
              <w:autoSpaceDE/>
              <w:autoSpaceDN/>
              <w:bidi w:val="0"/>
              <w:adjustRightInd/>
              <w:snapToGrid w:val="0"/>
              <w:spacing w:after="120"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拟派的设计负责人</w:t>
            </w:r>
            <w:r>
              <w:rPr>
                <w:rFonts w:hint="eastAsia" w:ascii="宋体" w:hAnsi="宋体" w:eastAsia="宋体" w:cs="宋体"/>
                <w:color w:val="auto"/>
                <w:spacing w:val="9"/>
                <w:sz w:val="24"/>
                <w:szCs w:val="24"/>
                <w:highlight w:val="none"/>
                <w:lang w:val="en-US" w:eastAsia="zh-CN"/>
              </w:rPr>
              <w:t>具有</w:t>
            </w:r>
            <w:r>
              <w:rPr>
                <w:rFonts w:hint="eastAsia" w:ascii="宋体" w:hAnsi="宋体" w:cs="宋体"/>
                <w:color w:val="auto"/>
                <w:sz w:val="24"/>
                <w:szCs w:val="24"/>
                <w:highlight w:val="none"/>
                <w:u w:val="single"/>
                <w:lang w:val="en-US" w:eastAsia="zh-CN"/>
              </w:rPr>
              <w:t>建筑类</w:t>
            </w:r>
            <w:r>
              <w:rPr>
                <w:rFonts w:hint="eastAsia" w:ascii="宋体" w:hAnsi="宋体" w:eastAsia="宋体" w:cs="宋体"/>
                <w:color w:val="auto"/>
                <w:sz w:val="24"/>
                <w:szCs w:val="24"/>
                <w:highlight w:val="none"/>
                <w:lang w:val="en-US" w:eastAsia="zh-CN"/>
              </w:rPr>
              <w:t>相关专业</w:t>
            </w:r>
            <w:r>
              <w:rPr>
                <w:rFonts w:hint="eastAsia" w:ascii="宋体" w:hAnsi="宋体" w:cs="宋体"/>
                <w:color w:val="auto"/>
                <w:sz w:val="24"/>
                <w:szCs w:val="24"/>
                <w:highlight w:val="none"/>
                <w:lang w:val="en-US" w:eastAsia="zh-CN"/>
              </w:rPr>
              <w:t>中级或以上</w:t>
            </w:r>
            <w:r>
              <w:rPr>
                <w:rFonts w:hint="eastAsia" w:ascii="宋体" w:hAnsi="宋体" w:eastAsia="宋体" w:cs="宋体"/>
                <w:color w:val="auto"/>
                <w:sz w:val="24"/>
                <w:szCs w:val="24"/>
                <w:highlight w:val="none"/>
                <w:lang w:val="en-US" w:eastAsia="zh-CN"/>
              </w:rPr>
              <w:t>工程师职称的，得</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w:t>
            </w:r>
            <w:r>
              <w:rPr>
                <w:rFonts w:hint="default"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67598431">
            <w:pPr>
              <w:keepNext w:val="0"/>
              <w:keepLines w:val="0"/>
              <w:pageBreakBefore w:val="0"/>
              <w:widowControl w:val="0"/>
              <w:kinsoku/>
              <w:overflowPunct/>
              <w:topLinePunct w:val="0"/>
              <w:autoSpaceDE/>
              <w:autoSpaceDN/>
              <w:bidi w:val="0"/>
              <w:adjustRightInd/>
              <w:snapToGrid w:val="0"/>
              <w:spacing w:after="120" w:line="312"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不具备以上职称的，不予计分</w:t>
            </w:r>
            <w:r>
              <w:rPr>
                <w:rFonts w:hint="eastAsia" w:ascii="宋体" w:hAnsi="宋体" w:eastAsia="宋体" w:cs="宋体"/>
                <w:color w:val="auto"/>
                <w:sz w:val="24"/>
                <w:szCs w:val="24"/>
                <w:highlight w:val="none"/>
              </w:rPr>
              <w:t>。</w:t>
            </w:r>
          </w:p>
        </w:tc>
        <w:tc>
          <w:tcPr>
            <w:tcW w:w="4351" w:type="dxa"/>
            <w:noWrap w:val="0"/>
            <w:vAlign w:val="center"/>
          </w:tcPr>
          <w:p w14:paraId="44BEB617">
            <w:pPr>
              <w:keepNext w:val="0"/>
              <w:keepLines w:val="0"/>
              <w:pageBreakBefore w:val="0"/>
              <w:widowControl w:val="0"/>
              <w:kinsoku/>
              <w:wordWrap w:val="0"/>
              <w:overflowPunct/>
              <w:topLinePunct w:val="0"/>
              <w:autoSpaceDE/>
              <w:autoSpaceDN/>
              <w:bidi w:val="0"/>
              <w:adjustRightInd/>
              <w:snapToGrid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需附职称证彩色扫描件。</w:t>
            </w:r>
          </w:p>
        </w:tc>
      </w:tr>
      <w:tr w14:paraId="6F00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5" w:hRule="atLeast"/>
          <w:jc w:val="center"/>
        </w:trPr>
        <w:tc>
          <w:tcPr>
            <w:tcW w:w="1295" w:type="dxa"/>
            <w:vMerge w:val="continue"/>
            <w:noWrap w:val="0"/>
            <w:vAlign w:val="center"/>
          </w:tcPr>
          <w:p w14:paraId="6C1A7D0D">
            <w:pPr>
              <w:keepNext w:val="0"/>
              <w:keepLines w:val="0"/>
              <w:pageBreakBefore w:val="0"/>
              <w:widowControl w:val="0"/>
              <w:kinsoku/>
              <w:overflowPunct/>
              <w:topLinePunct w:val="0"/>
              <w:autoSpaceDE/>
              <w:autoSpaceDN/>
              <w:bidi w:val="0"/>
              <w:adjustRightInd/>
              <w:snapToGrid w:val="0"/>
              <w:spacing w:line="30" w:lineRule="atLeast"/>
              <w:jc w:val="center"/>
              <w:textAlignment w:val="auto"/>
              <w:rPr>
                <w:rFonts w:hint="eastAsia" w:ascii="宋体" w:hAnsi="宋体" w:eastAsia="宋体" w:cs="宋体"/>
                <w:color w:val="auto"/>
                <w:sz w:val="24"/>
                <w:szCs w:val="24"/>
                <w:highlight w:val="none"/>
              </w:rPr>
            </w:pPr>
          </w:p>
        </w:tc>
        <w:tc>
          <w:tcPr>
            <w:tcW w:w="1262" w:type="dxa"/>
            <w:noWrap w:val="0"/>
            <w:vAlign w:val="center"/>
          </w:tcPr>
          <w:p w14:paraId="362D0B86">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项目团队成员资历</w:t>
            </w:r>
          </w:p>
          <w:p w14:paraId="15A77113">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分）</w:t>
            </w:r>
          </w:p>
        </w:tc>
        <w:tc>
          <w:tcPr>
            <w:tcW w:w="3999" w:type="dxa"/>
            <w:noWrap w:val="0"/>
            <w:vAlign w:val="center"/>
          </w:tcPr>
          <w:p w14:paraId="4CFA4F3C">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投标人拟委派其他主要人员配备情况：</w:t>
            </w:r>
          </w:p>
          <w:p w14:paraId="39234697">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拟派相关专业（建筑）负责人：①具有一级注册建筑师注册证书的，得</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分；②具有建筑类相关专业高级工程师或以上职称的，得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分，本小项最高得</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分。</w:t>
            </w:r>
          </w:p>
          <w:p w14:paraId="37739D83">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拟派相关专业 (</w:t>
            </w:r>
            <w:r>
              <w:rPr>
                <w:rFonts w:hint="eastAsia" w:ascii="宋体" w:hAnsi="宋体" w:eastAsia="宋体" w:cs="宋体"/>
                <w:color w:val="auto"/>
                <w:sz w:val="24"/>
                <w:szCs w:val="24"/>
                <w:highlight w:val="none"/>
                <w:lang w:val="en-US" w:eastAsia="zh-CN"/>
              </w:rPr>
              <w:t>结构</w:t>
            </w:r>
            <w:r>
              <w:rPr>
                <w:rFonts w:hint="eastAsia" w:ascii="宋体" w:hAnsi="宋体" w:eastAsia="宋体" w:cs="宋体"/>
                <w:color w:val="auto"/>
                <w:sz w:val="24"/>
                <w:szCs w:val="24"/>
                <w:highlight w:val="none"/>
              </w:rPr>
              <w:t>) 负责人：</w:t>
            </w:r>
            <w:r>
              <w:rPr>
                <w:rFonts w:hint="eastAsia" w:ascii="宋体" w:hAnsi="宋体" w:eastAsia="宋体" w:cs="宋体"/>
                <w:color w:val="auto"/>
                <w:sz w:val="24"/>
                <w:szCs w:val="24"/>
                <w:highlight w:val="none"/>
                <w:lang w:val="en-US" w:eastAsia="zh-CN"/>
              </w:rPr>
              <w:t>①具有一级注册结构工程师注册证书的，得</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分；②具有</w:t>
            </w:r>
            <w:r>
              <w:rPr>
                <w:rFonts w:hint="eastAsia" w:ascii="宋体" w:hAnsi="宋体" w:cs="宋体"/>
                <w:color w:val="auto"/>
                <w:sz w:val="24"/>
                <w:szCs w:val="24"/>
                <w:highlight w:val="none"/>
                <w:lang w:val="en-US" w:eastAsia="zh-CN"/>
              </w:rPr>
              <w:t>结构</w:t>
            </w:r>
            <w:r>
              <w:rPr>
                <w:rFonts w:hint="eastAsia" w:ascii="宋体" w:hAnsi="宋体" w:eastAsia="宋体" w:cs="宋体"/>
                <w:color w:val="auto"/>
                <w:sz w:val="24"/>
                <w:szCs w:val="24"/>
                <w:highlight w:val="none"/>
                <w:lang w:val="en-US" w:eastAsia="zh-CN"/>
              </w:rPr>
              <w:t>类相关专业高级工程师或以上职称的，得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分，本小项最高得</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分。</w:t>
            </w:r>
          </w:p>
          <w:p w14:paraId="68204E1B">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.拟派相关专业 (</w:t>
            </w:r>
            <w:r>
              <w:rPr>
                <w:rFonts w:hint="eastAsia" w:ascii="宋体" w:hAnsi="宋体" w:eastAsia="宋体" w:cs="宋体"/>
                <w:color w:val="auto"/>
                <w:sz w:val="24"/>
                <w:szCs w:val="24"/>
                <w:highlight w:val="none"/>
                <w:lang w:val="en-US" w:eastAsia="zh-CN"/>
              </w:rPr>
              <w:t>风景园林类</w:t>
            </w:r>
            <w:r>
              <w:rPr>
                <w:rFonts w:hint="eastAsia" w:ascii="宋体" w:hAnsi="宋体" w:eastAsia="宋体" w:cs="宋体"/>
                <w:color w:val="auto"/>
                <w:sz w:val="24"/>
                <w:szCs w:val="24"/>
                <w:highlight w:val="none"/>
              </w:rPr>
              <w:t>) 负责人：</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lang w:eastAsia="zh-CN"/>
              </w:rPr>
              <w:t>风景园林类</w:t>
            </w:r>
            <w:r>
              <w:rPr>
                <w:rFonts w:hint="eastAsia" w:ascii="宋体" w:hAnsi="宋体" w:eastAsia="宋体" w:cs="宋体"/>
                <w:color w:val="auto"/>
                <w:sz w:val="24"/>
                <w:szCs w:val="24"/>
                <w:highlight w:val="none"/>
                <w:lang w:val="en-US" w:eastAsia="zh-CN"/>
              </w:rPr>
              <w:t>相关专业</w:t>
            </w:r>
            <w:r>
              <w:rPr>
                <w:rFonts w:hint="eastAsia" w:ascii="宋体" w:hAnsi="宋体" w:cs="宋体"/>
                <w:color w:val="auto"/>
                <w:sz w:val="24"/>
                <w:szCs w:val="24"/>
                <w:highlight w:val="none"/>
                <w:lang w:val="en-US" w:eastAsia="zh-CN"/>
              </w:rPr>
              <w:t>高级</w:t>
            </w:r>
            <w:r>
              <w:rPr>
                <w:rFonts w:hint="eastAsia" w:ascii="宋体" w:hAnsi="宋体" w:eastAsia="宋体" w:cs="宋体"/>
                <w:color w:val="auto"/>
                <w:sz w:val="24"/>
                <w:szCs w:val="24"/>
                <w:highlight w:val="none"/>
                <w:lang w:val="en-US" w:eastAsia="zh-CN"/>
              </w:rPr>
              <w:t>工程师或以上职称的，得</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分，本小项最高得</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分。</w:t>
            </w:r>
          </w:p>
          <w:p w14:paraId="3DA3955E">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.拟派相关专业 (</w:t>
            </w:r>
            <w:r>
              <w:rPr>
                <w:rFonts w:hint="eastAsia" w:ascii="宋体" w:hAnsi="宋体" w:eastAsia="宋体" w:cs="宋体"/>
                <w:color w:val="auto"/>
                <w:sz w:val="24"/>
                <w:szCs w:val="24"/>
                <w:highlight w:val="none"/>
                <w:lang w:val="en-US" w:eastAsia="zh-CN"/>
              </w:rPr>
              <w:t>造价</w:t>
            </w:r>
            <w:r>
              <w:rPr>
                <w:rFonts w:hint="eastAsia" w:ascii="宋体" w:hAnsi="宋体" w:eastAsia="宋体" w:cs="宋体"/>
                <w:color w:val="auto"/>
                <w:sz w:val="24"/>
                <w:szCs w:val="24"/>
                <w:highlight w:val="none"/>
              </w:rPr>
              <w:t>) 负责人：</w:t>
            </w:r>
            <w:r>
              <w:rPr>
                <w:rFonts w:hint="eastAsia" w:ascii="宋体" w:hAnsi="宋体" w:eastAsia="宋体" w:cs="宋体"/>
                <w:color w:val="auto"/>
                <w:sz w:val="24"/>
                <w:szCs w:val="24"/>
                <w:highlight w:val="none"/>
                <w:lang w:val="en-US" w:eastAsia="zh-CN"/>
              </w:rPr>
              <w:t>①具有一级造价工程师注册证书的，得</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分；②具有</w:t>
            </w:r>
            <w:r>
              <w:rPr>
                <w:rFonts w:hint="eastAsia" w:ascii="宋体" w:hAnsi="宋体" w:cs="宋体"/>
                <w:color w:val="auto"/>
                <w:sz w:val="24"/>
                <w:szCs w:val="24"/>
                <w:highlight w:val="none"/>
                <w:lang w:val="en-US" w:eastAsia="zh-CN"/>
              </w:rPr>
              <w:t>造价</w:t>
            </w:r>
            <w:r>
              <w:rPr>
                <w:rFonts w:hint="eastAsia" w:ascii="宋体" w:hAnsi="宋体" w:eastAsia="宋体" w:cs="宋体"/>
                <w:color w:val="auto"/>
                <w:sz w:val="24"/>
                <w:szCs w:val="24"/>
                <w:highlight w:val="none"/>
                <w:lang w:val="en-US" w:eastAsia="zh-CN"/>
              </w:rPr>
              <w:t>类相关专业高级工程师或以上职称的，得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分。本小项最高得</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分。</w:t>
            </w:r>
          </w:p>
          <w:p w14:paraId="106695CE">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.拟派相关专业 (</w:t>
            </w:r>
            <w:r>
              <w:rPr>
                <w:rFonts w:hint="eastAsia" w:ascii="宋体" w:hAnsi="宋体" w:eastAsia="宋体" w:cs="宋体"/>
                <w:color w:val="auto"/>
                <w:sz w:val="24"/>
                <w:szCs w:val="24"/>
                <w:highlight w:val="none"/>
                <w:lang w:eastAsia="zh-CN"/>
              </w:rPr>
              <w:t>给</w:t>
            </w:r>
            <w:r>
              <w:rPr>
                <w:rFonts w:hint="eastAsia" w:ascii="宋体" w:hAnsi="宋体" w:eastAsia="宋体" w:cs="宋体"/>
                <w:color w:val="auto"/>
                <w:sz w:val="24"/>
                <w:szCs w:val="24"/>
                <w:highlight w:val="none"/>
                <w:lang w:val="en-US" w:eastAsia="zh-CN"/>
              </w:rPr>
              <w:t>水</w:t>
            </w:r>
            <w:r>
              <w:rPr>
                <w:rFonts w:hint="eastAsia" w:ascii="宋体" w:hAnsi="宋体" w:eastAsia="宋体" w:cs="宋体"/>
                <w:color w:val="auto"/>
                <w:sz w:val="24"/>
                <w:szCs w:val="24"/>
                <w:highlight w:val="none"/>
                <w:lang w:eastAsia="zh-CN"/>
              </w:rPr>
              <w:t>排水</w:t>
            </w:r>
            <w:r>
              <w:rPr>
                <w:rFonts w:hint="eastAsia" w:ascii="宋体" w:hAnsi="宋体" w:eastAsia="宋体" w:cs="宋体"/>
                <w:color w:val="auto"/>
                <w:sz w:val="24"/>
                <w:szCs w:val="24"/>
                <w:highlight w:val="none"/>
              </w:rPr>
              <w:t>) 负责人：</w:t>
            </w:r>
            <w:r>
              <w:rPr>
                <w:rFonts w:hint="eastAsia" w:ascii="宋体" w:hAnsi="宋体" w:eastAsia="宋体" w:cs="宋体"/>
                <w:color w:val="auto"/>
                <w:sz w:val="24"/>
                <w:szCs w:val="24"/>
                <w:highlight w:val="none"/>
                <w:lang w:val="en-US" w:eastAsia="zh-CN"/>
              </w:rPr>
              <w:t>①具有注册公用设备工程师（给水排水）注册证书的，得</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分；②具有给排水类和水利类相关专业高级工程师或以上职称的，得</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分；本小项最高得</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分。</w:t>
            </w:r>
          </w:p>
          <w:p w14:paraId="02729D91">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6.拟派相关专业 (电气) 负责人：①具有注册电气工程</w:t>
            </w:r>
            <w:r>
              <w:rPr>
                <w:rFonts w:hint="eastAsia" w:ascii="宋体" w:hAnsi="宋体" w:eastAsia="宋体" w:cs="宋体"/>
                <w:color w:val="auto"/>
                <w:sz w:val="24"/>
                <w:szCs w:val="24"/>
                <w:highlight w:val="none"/>
                <w:lang w:eastAsia="zh-CN"/>
              </w:rPr>
              <w:t>师（</w:t>
            </w:r>
            <w:r>
              <w:rPr>
                <w:rFonts w:hint="eastAsia" w:ascii="宋体" w:hAnsi="宋体" w:eastAsia="宋体" w:cs="宋体"/>
                <w:color w:val="auto"/>
                <w:sz w:val="24"/>
                <w:szCs w:val="24"/>
                <w:highlight w:val="none"/>
              </w:rPr>
              <w:t>供配电</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得</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lang w:val="en-US" w:eastAsia="zh-CN"/>
              </w:rPr>
              <w:t>分；②</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eastAsia="zh-CN"/>
              </w:rPr>
              <w:t>电气工程师（输变电）</w:t>
            </w:r>
            <w:r>
              <w:rPr>
                <w:rFonts w:hint="eastAsia" w:ascii="宋体" w:hAnsi="宋体" w:eastAsia="宋体" w:cs="宋体"/>
                <w:color w:val="auto"/>
                <w:sz w:val="24"/>
                <w:szCs w:val="24"/>
                <w:highlight w:val="none"/>
                <w:lang w:val="en-US" w:eastAsia="zh-CN"/>
              </w:rPr>
              <w:t>注册证书的，得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具有电力电气类相关专业</w:t>
            </w:r>
            <w:r>
              <w:rPr>
                <w:rFonts w:hint="eastAsia" w:ascii="宋体" w:hAnsi="宋体" w:cs="宋体"/>
                <w:color w:val="auto"/>
                <w:sz w:val="24"/>
                <w:szCs w:val="24"/>
                <w:highlight w:val="none"/>
                <w:lang w:val="en-US" w:eastAsia="zh-CN"/>
              </w:rPr>
              <w:t>高级</w:t>
            </w:r>
            <w:r>
              <w:rPr>
                <w:rFonts w:hint="eastAsia" w:ascii="宋体" w:hAnsi="宋体" w:eastAsia="宋体" w:cs="宋体"/>
                <w:color w:val="auto"/>
                <w:sz w:val="24"/>
                <w:szCs w:val="24"/>
                <w:highlight w:val="none"/>
                <w:lang w:val="en-US" w:eastAsia="zh-CN"/>
              </w:rPr>
              <w:t>工程师或以上</w:t>
            </w:r>
            <w:r>
              <w:rPr>
                <w:rFonts w:hint="eastAsia" w:ascii="宋体" w:hAnsi="宋体" w:eastAsia="宋体" w:cs="宋体"/>
                <w:color w:val="auto"/>
                <w:sz w:val="24"/>
                <w:szCs w:val="24"/>
                <w:highlight w:val="none"/>
              </w:rPr>
              <w:t>职称的，得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本小项最高得</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lang w:val="en-US" w:eastAsia="zh-CN"/>
              </w:rPr>
              <w:t>分。</w:t>
            </w:r>
          </w:p>
          <w:p w14:paraId="7C208358">
            <w:pPr>
              <w:keepNext w:val="0"/>
              <w:keepLines w:val="0"/>
              <w:pageBreakBefore w:val="0"/>
              <w:widowControl w:val="0"/>
              <w:numPr>
                <w:ilvl w:val="0"/>
                <w:numId w:val="0"/>
              </w:numPr>
              <w:kinsoku/>
              <w:overflowPunct/>
              <w:topLinePunct w:val="0"/>
              <w:autoSpaceDE/>
              <w:autoSpaceDN/>
              <w:bidi w:val="0"/>
              <w:adjustRightInd/>
              <w:snapToGrid w:val="0"/>
              <w:spacing w:line="312" w:lineRule="auto"/>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本项最高得</w:t>
            </w:r>
            <w:r>
              <w:rPr>
                <w:rFonts w:hint="eastAsia" w:ascii="宋体" w:hAnsi="宋体" w:cs="宋体"/>
                <w:color w:val="auto"/>
                <w:sz w:val="24"/>
                <w:szCs w:val="24"/>
                <w:highlight w:val="none"/>
                <w:u w:val="single"/>
                <w:lang w:val="en-US" w:eastAsia="zh-CN"/>
              </w:rPr>
              <w:t>13</w:t>
            </w:r>
            <w:r>
              <w:rPr>
                <w:rFonts w:hint="eastAsia" w:ascii="宋体" w:hAnsi="宋体" w:eastAsia="宋体" w:cs="宋体"/>
                <w:color w:val="auto"/>
                <w:sz w:val="24"/>
                <w:szCs w:val="24"/>
                <w:highlight w:val="none"/>
                <w:lang w:val="en-US" w:eastAsia="zh-CN"/>
              </w:rPr>
              <w:t>分。</w:t>
            </w:r>
          </w:p>
        </w:tc>
        <w:tc>
          <w:tcPr>
            <w:tcW w:w="4351" w:type="dxa"/>
            <w:noWrap w:val="0"/>
            <w:vAlign w:val="center"/>
          </w:tcPr>
          <w:p w14:paraId="19C42B2B">
            <w:pPr>
              <w:keepNext w:val="0"/>
              <w:keepLines w:val="0"/>
              <w:pageBreakBefore w:val="0"/>
              <w:widowControl w:val="0"/>
              <w:kinsoku/>
              <w:wordWrap w:val="0"/>
              <w:overflowPunct/>
              <w:topLinePunct w:val="0"/>
              <w:autoSpaceDE/>
              <w:autoSpaceDN/>
              <w:bidi w:val="0"/>
              <w:adjustRightInd/>
              <w:snapToGrid w:val="0"/>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snapToGrid w:val="0"/>
                <w:color w:val="auto"/>
                <w:kern w:val="0"/>
                <w:sz w:val="24"/>
                <w:szCs w:val="24"/>
                <w:highlight w:val="none"/>
                <w:lang w:val="en-US" w:eastAsia="zh-CN"/>
              </w:rPr>
              <w:t>需提供</w:t>
            </w:r>
            <w:r>
              <w:rPr>
                <w:rFonts w:hint="eastAsia" w:ascii="宋体" w:hAnsi="宋体" w:eastAsia="宋体" w:cs="宋体"/>
                <w:color w:val="auto"/>
                <w:sz w:val="24"/>
                <w:szCs w:val="24"/>
                <w:highlight w:val="none"/>
              </w:rPr>
              <w:t>相关人员证书扫描件（或打印件）及社保证明彩色扫描件</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连续</w:t>
            </w:r>
            <w:r>
              <w:rPr>
                <w:rFonts w:hint="eastAsia" w:ascii="宋体" w:hAnsi="宋体" w:eastAsia="宋体" w:cs="宋体"/>
                <w:color w:val="auto"/>
                <w:kern w:val="0"/>
                <w:sz w:val="24"/>
                <w:szCs w:val="24"/>
                <w:highlight w:val="none"/>
                <w:lang w:eastAsia="zh-CN"/>
              </w:rPr>
              <w:t>3个月，其中必须有202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rPr>
              <w:t>）并</w:t>
            </w:r>
            <w:r>
              <w:rPr>
                <w:rFonts w:hint="eastAsia" w:ascii="宋体" w:hAnsi="宋体" w:eastAsia="宋体" w:cs="宋体"/>
                <w:color w:val="auto"/>
                <w:sz w:val="24"/>
                <w:szCs w:val="24"/>
                <w:highlight w:val="none"/>
              </w:rPr>
              <w:t>加盖投标人公章，不提供不得分。</w:t>
            </w:r>
            <w:r>
              <w:rPr>
                <w:rFonts w:hint="eastAsia" w:ascii="宋体" w:hAnsi="宋体" w:eastAsia="宋体" w:cs="宋体"/>
                <w:snapToGrid w:val="0"/>
                <w:color w:val="auto"/>
                <w:kern w:val="0"/>
                <w:sz w:val="24"/>
                <w:szCs w:val="24"/>
                <w:highlight w:val="none"/>
              </w:rPr>
              <w:t>非独立法人分支机构出具社保</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予以认可</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拟派人员为退休返聘人员无法提供社保证明的，须提供退休证和返聘合同彩色扫描件</w:t>
            </w:r>
            <w:r>
              <w:rPr>
                <w:rFonts w:hint="eastAsia" w:ascii="宋体" w:hAnsi="宋体" w:eastAsia="宋体" w:cs="宋体"/>
                <w:color w:val="auto"/>
                <w:kern w:val="0"/>
                <w:sz w:val="24"/>
                <w:szCs w:val="24"/>
                <w:highlight w:val="none"/>
              </w:rPr>
              <w:t>并</w:t>
            </w:r>
            <w:r>
              <w:rPr>
                <w:rFonts w:hint="eastAsia" w:ascii="宋体" w:hAnsi="宋体" w:eastAsia="宋体" w:cs="宋体"/>
                <w:color w:val="auto"/>
                <w:sz w:val="24"/>
                <w:szCs w:val="24"/>
                <w:highlight w:val="none"/>
              </w:rPr>
              <w:t>加盖投标人公章</w:t>
            </w:r>
            <w:r>
              <w:rPr>
                <w:rFonts w:hint="eastAsia" w:ascii="宋体" w:hAnsi="宋体" w:eastAsia="宋体" w:cs="宋体"/>
                <w:snapToGrid w:val="0"/>
                <w:color w:val="auto"/>
                <w:kern w:val="0"/>
                <w:sz w:val="24"/>
                <w:szCs w:val="24"/>
                <w:highlight w:val="none"/>
              </w:rPr>
              <w:t>。</w:t>
            </w:r>
          </w:p>
        </w:tc>
      </w:tr>
      <w:tr w14:paraId="5927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1295" w:type="dxa"/>
            <w:vMerge w:val="continue"/>
            <w:noWrap w:val="0"/>
            <w:vAlign w:val="center"/>
          </w:tcPr>
          <w:p w14:paraId="3C7834D2">
            <w:pPr>
              <w:keepNext w:val="0"/>
              <w:keepLines w:val="0"/>
              <w:pageBreakBefore w:val="0"/>
              <w:widowControl w:val="0"/>
              <w:kinsoku/>
              <w:overflowPunct/>
              <w:topLinePunct w:val="0"/>
              <w:autoSpaceDE/>
              <w:autoSpaceDN/>
              <w:bidi w:val="0"/>
              <w:adjustRightInd/>
              <w:snapToGrid w:val="0"/>
              <w:spacing w:line="30" w:lineRule="atLeast"/>
              <w:jc w:val="center"/>
              <w:textAlignment w:val="auto"/>
              <w:rPr>
                <w:rFonts w:hint="eastAsia" w:ascii="宋体" w:hAnsi="宋体" w:eastAsia="宋体" w:cs="宋体"/>
                <w:snapToGrid w:val="0"/>
                <w:color w:val="auto"/>
                <w:kern w:val="0"/>
                <w:sz w:val="24"/>
                <w:szCs w:val="24"/>
                <w:highlight w:val="none"/>
              </w:rPr>
            </w:pPr>
          </w:p>
        </w:tc>
        <w:tc>
          <w:tcPr>
            <w:tcW w:w="1262" w:type="dxa"/>
            <w:noWrap w:val="0"/>
            <w:vAlign w:val="center"/>
          </w:tcPr>
          <w:p w14:paraId="569A5146">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val="en-US" w:eastAsia="zh-CN"/>
              </w:rPr>
              <w:t>体系</w:t>
            </w:r>
            <w:r>
              <w:rPr>
                <w:rFonts w:hint="eastAsia" w:ascii="宋体" w:hAnsi="宋体" w:eastAsia="宋体" w:cs="宋体"/>
                <w:color w:val="auto"/>
                <w:sz w:val="24"/>
                <w:szCs w:val="24"/>
                <w:highlight w:val="none"/>
              </w:rPr>
              <w:t>认证</w:t>
            </w:r>
          </w:p>
          <w:p w14:paraId="4D127D83">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3999" w:type="dxa"/>
            <w:noWrap w:val="0"/>
            <w:vAlign w:val="center"/>
          </w:tcPr>
          <w:p w14:paraId="15844105">
            <w:pPr>
              <w:pStyle w:val="6"/>
              <w:keepNext w:val="0"/>
              <w:keepLines w:val="0"/>
              <w:pageBreakBefore w:val="0"/>
              <w:widowControl w:val="0"/>
              <w:numPr>
                <w:ilvl w:val="0"/>
                <w:numId w:val="0"/>
              </w:numPr>
              <w:kinsoku/>
              <w:wordWrap w:val="0"/>
              <w:overflowPunct/>
              <w:topLinePunct w:val="0"/>
              <w:autoSpaceDE/>
              <w:autoSpaceDN/>
              <w:bidi w:val="0"/>
              <w:adjustRightInd/>
              <w:snapToGrid w:val="0"/>
              <w:spacing w:after="0"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shd w:val="clear" w:color="auto" w:fill="FFFFFF"/>
                <w:vertAlign w:val="baseline"/>
                <w:lang w:val="en-US" w:eastAsia="zh-CN" w:bidi="ar-SA"/>
              </w:rPr>
              <w:t>1.</w:t>
            </w:r>
            <w:r>
              <w:rPr>
                <w:rFonts w:hint="eastAsia" w:ascii="宋体" w:hAnsi="宋体" w:eastAsia="宋体" w:cs="宋体"/>
                <w:strike w:val="0"/>
                <w:dstrike w:val="0"/>
                <w:color w:val="auto"/>
                <w:sz w:val="24"/>
                <w:szCs w:val="24"/>
                <w:highlight w:val="none"/>
                <w:shd w:val="clear" w:color="auto" w:fill="FFFFFF"/>
                <w:vertAlign w:val="baseline"/>
                <w:lang w:val="en-US" w:eastAsia="zh-CN"/>
              </w:rPr>
              <w:t>质量管理体系认证、职业健康安全管理体系认证、环境管理体系认证中</w:t>
            </w:r>
            <w:r>
              <w:rPr>
                <w:rFonts w:hint="eastAsia" w:ascii="宋体" w:hAnsi="宋体" w:eastAsia="宋体" w:cs="宋体"/>
                <w:strike w:val="0"/>
                <w:dstrike w:val="0"/>
                <w:color w:val="auto"/>
                <w:sz w:val="24"/>
                <w:szCs w:val="24"/>
                <w:highlight w:val="none"/>
                <w:shd w:val="clear" w:color="auto" w:fill="FFFFFF"/>
                <w:vertAlign w:val="baseline"/>
              </w:rPr>
              <w:t>，</w:t>
            </w:r>
            <w:r>
              <w:rPr>
                <w:rFonts w:hint="eastAsia" w:ascii="宋体" w:hAnsi="宋体" w:eastAsia="宋体" w:cs="宋体"/>
                <w:color w:val="auto"/>
                <w:sz w:val="24"/>
                <w:szCs w:val="24"/>
                <w:highlight w:val="none"/>
                <w:shd w:val="clear" w:color="auto" w:fill="FFFFFF"/>
                <w:vertAlign w:val="baseline"/>
              </w:rPr>
              <w:t>每获得</w:t>
            </w:r>
            <w:r>
              <w:rPr>
                <w:rFonts w:hint="eastAsia" w:ascii="宋体" w:hAnsi="宋体" w:eastAsia="宋体" w:cs="宋体"/>
                <w:color w:val="auto"/>
                <w:sz w:val="24"/>
                <w:szCs w:val="24"/>
                <w:highlight w:val="none"/>
                <w:u w:val="single"/>
                <w:shd w:val="clear" w:color="auto" w:fill="FFFFFF"/>
                <w:vertAlign w:val="baseline"/>
              </w:rPr>
              <w:t>1</w:t>
            </w:r>
            <w:r>
              <w:rPr>
                <w:rFonts w:hint="eastAsia" w:ascii="宋体" w:hAnsi="宋体" w:eastAsia="宋体" w:cs="宋体"/>
                <w:color w:val="auto"/>
                <w:sz w:val="24"/>
                <w:szCs w:val="24"/>
                <w:highlight w:val="none"/>
                <w:shd w:val="clear" w:color="auto" w:fill="FFFFFF"/>
                <w:vertAlign w:val="baseline"/>
              </w:rPr>
              <w:t>项认证得</w:t>
            </w:r>
            <w:r>
              <w:rPr>
                <w:rFonts w:hint="eastAsia" w:ascii="宋体" w:hAnsi="宋体" w:cs="宋体"/>
                <w:color w:val="auto"/>
                <w:sz w:val="24"/>
                <w:szCs w:val="24"/>
                <w:highlight w:val="none"/>
                <w:shd w:val="clear" w:color="auto" w:fill="FFFFFF"/>
                <w:vertAlign w:val="baseline"/>
                <w:lang w:val="en-US" w:eastAsia="zh-CN"/>
              </w:rPr>
              <w:t>1</w:t>
            </w:r>
            <w:r>
              <w:rPr>
                <w:rFonts w:hint="eastAsia" w:ascii="宋体" w:hAnsi="宋体" w:eastAsia="宋体" w:cs="宋体"/>
                <w:color w:val="auto"/>
                <w:sz w:val="24"/>
                <w:szCs w:val="24"/>
                <w:highlight w:val="none"/>
                <w:shd w:val="clear" w:color="auto" w:fill="FFFFFF"/>
                <w:vertAlign w:val="baseline"/>
              </w:rPr>
              <w:t>分，最高得</w:t>
            </w:r>
            <w:r>
              <w:rPr>
                <w:rFonts w:hint="eastAsia" w:ascii="宋体" w:hAnsi="宋体" w:cs="宋体"/>
                <w:color w:val="auto"/>
                <w:sz w:val="24"/>
                <w:szCs w:val="24"/>
                <w:highlight w:val="none"/>
                <w:shd w:val="clear" w:color="auto" w:fill="FFFFFF"/>
                <w:vertAlign w:val="baseline"/>
                <w:lang w:val="en-US" w:eastAsia="zh-CN"/>
              </w:rPr>
              <w:t>3</w:t>
            </w:r>
            <w:r>
              <w:rPr>
                <w:rFonts w:hint="eastAsia" w:ascii="宋体" w:hAnsi="宋体" w:eastAsia="宋体" w:cs="宋体"/>
                <w:color w:val="auto"/>
                <w:sz w:val="24"/>
                <w:szCs w:val="24"/>
                <w:highlight w:val="none"/>
                <w:shd w:val="clear" w:color="auto" w:fill="FFFFFF"/>
                <w:vertAlign w:val="baseline"/>
              </w:rPr>
              <w:t>分。</w:t>
            </w:r>
          </w:p>
        </w:tc>
        <w:tc>
          <w:tcPr>
            <w:tcW w:w="4351" w:type="dxa"/>
            <w:noWrap w:val="0"/>
            <w:vAlign w:val="center"/>
          </w:tcPr>
          <w:p w14:paraId="403622E5">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需附在有效期内的认证证书彩色扫描件，否则不得分。</w:t>
            </w:r>
          </w:p>
          <w:p w14:paraId="1249C391">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2.任一认证证书有以下情形之一的，该认证证书视为无效，不予计分：</w:t>
            </w:r>
          </w:p>
          <w:p w14:paraId="2B995407">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①认证证书不在有效期内的。</w:t>
            </w:r>
          </w:p>
        </w:tc>
      </w:tr>
      <w:tr w14:paraId="5D2B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vMerge w:val="continue"/>
            <w:noWrap w:val="0"/>
            <w:vAlign w:val="center"/>
          </w:tcPr>
          <w:p w14:paraId="5C7FC255">
            <w:pPr>
              <w:keepNext w:val="0"/>
              <w:keepLines w:val="0"/>
              <w:pageBreakBefore w:val="0"/>
              <w:widowControl w:val="0"/>
              <w:kinsoku/>
              <w:overflowPunct/>
              <w:topLinePunct w:val="0"/>
              <w:autoSpaceDE/>
              <w:autoSpaceDN/>
              <w:bidi w:val="0"/>
              <w:adjustRightInd/>
              <w:snapToGrid w:val="0"/>
              <w:spacing w:line="30" w:lineRule="atLeast"/>
              <w:jc w:val="center"/>
              <w:textAlignment w:val="auto"/>
              <w:rPr>
                <w:rFonts w:hint="eastAsia" w:ascii="宋体" w:hAnsi="宋体" w:eastAsia="宋体" w:cs="宋体"/>
                <w:color w:val="auto"/>
                <w:sz w:val="24"/>
                <w:szCs w:val="24"/>
                <w:highlight w:val="none"/>
                <w:lang w:val="en-US" w:eastAsia="zh-CN"/>
              </w:rPr>
            </w:pPr>
          </w:p>
        </w:tc>
        <w:tc>
          <w:tcPr>
            <w:tcW w:w="1262" w:type="dxa"/>
            <w:noWrap w:val="0"/>
            <w:vAlign w:val="center"/>
          </w:tcPr>
          <w:p w14:paraId="5547C11F">
            <w:pPr>
              <w:pStyle w:val="13"/>
              <w:keepNext w:val="0"/>
              <w:keepLines w:val="0"/>
              <w:pageBreakBefore w:val="0"/>
              <w:widowControl w:val="0"/>
              <w:kinsoku/>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val="0"/>
                <w:bCs w:val="0"/>
                <w:strike w:val="0"/>
                <w:dstrike w:val="0"/>
                <w:snapToGrid w:val="0"/>
                <w:color w:val="auto"/>
                <w:kern w:val="0"/>
                <w:sz w:val="24"/>
                <w:szCs w:val="24"/>
                <w:highlight w:val="none"/>
                <w:u w:val="none"/>
                <w:lang w:val="en-US" w:eastAsia="zh-CN"/>
              </w:rPr>
              <w:t>企业信用</w:t>
            </w:r>
          </w:p>
          <w:p w14:paraId="59F494ED">
            <w:pPr>
              <w:pStyle w:val="13"/>
              <w:keepNext w:val="0"/>
              <w:keepLines w:val="0"/>
              <w:pageBreakBefore w:val="0"/>
              <w:widowControl w:val="0"/>
              <w:kinsoku/>
              <w:overflowPunct/>
              <w:topLinePunct w:val="0"/>
              <w:autoSpaceDE/>
              <w:autoSpaceDN/>
              <w:bidi w:val="0"/>
              <w:adjustRightInd/>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分）</w:t>
            </w:r>
          </w:p>
        </w:tc>
        <w:tc>
          <w:tcPr>
            <w:tcW w:w="3999" w:type="dxa"/>
            <w:noWrap w:val="0"/>
            <w:vAlign w:val="center"/>
          </w:tcPr>
          <w:p w14:paraId="0FA67447">
            <w:pPr>
              <w:numPr>
                <w:ilvl w:val="0"/>
                <w:numId w:val="0"/>
              </w:numPr>
              <w:spacing w:line="240" w:lineRule="auto"/>
              <w:ind w:left="0" w:leftChars="0" w:firstLine="0" w:firstLineChars="0"/>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eastAsia="宋体"/>
                <w:color w:val="auto"/>
                <w:sz w:val="24"/>
                <w:szCs w:val="24"/>
                <w:highlight w:val="none"/>
                <w:lang w:eastAsia="zh-CN"/>
              </w:rPr>
              <w:t>投标人</w:t>
            </w:r>
            <w:r>
              <w:rPr>
                <w:rFonts w:hint="eastAsia"/>
                <w:color w:val="auto"/>
                <w:sz w:val="24"/>
                <w:szCs w:val="24"/>
                <w:highlight w:val="none"/>
              </w:rPr>
              <w:t>近年</w:t>
            </w:r>
            <w:r>
              <w:rPr>
                <w:rFonts w:hint="eastAsia" w:ascii="Times New Roman" w:eastAsia="宋体"/>
                <w:color w:val="auto"/>
                <w:sz w:val="24"/>
                <w:szCs w:val="24"/>
                <w:highlight w:val="none"/>
                <w:lang w:val="en-US" w:eastAsia="zh-CN"/>
              </w:rPr>
              <w:t>来</w:t>
            </w:r>
            <w:r>
              <w:rPr>
                <w:rFonts w:hint="eastAsia"/>
                <w:color w:val="auto"/>
                <w:sz w:val="24"/>
                <w:szCs w:val="24"/>
                <w:highlight w:val="none"/>
              </w:rPr>
              <w:t>（2</w:t>
            </w:r>
            <w:r>
              <w:rPr>
                <w:rFonts w:hint="eastAsia" w:ascii="Times New Roman" w:eastAsia="宋体"/>
                <w:color w:val="auto"/>
                <w:sz w:val="24"/>
                <w:szCs w:val="24"/>
                <w:highlight w:val="none"/>
                <w:lang w:val="en-US" w:eastAsia="zh-CN"/>
              </w:rPr>
              <w:t>022</w:t>
            </w:r>
            <w:r>
              <w:rPr>
                <w:rFonts w:hint="eastAsia"/>
                <w:color w:val="auto"/>
                <w:sz w:val="24"/>
                <w:szCs w:val="24"/>
                <w:highlight w:val="none"/>
              </w:rPr>
              <w:t>年</w:t>
            </w:r>
            <w:r>
              <w:rPr>
                <w:rFonts w:hint="eastAsia" w:ascii="Times New Roman" w:eastAsia="宋体"/>
                <w:color w:val="auto"/>
                <w:sz w:val="24"/>
                <w:szCs w:val="24"/>
                <w:highlight w:val="none"/>
                <w:lang w:val="en-US" w:eastAsia="zh-CN"/>
              </w:rPr>
              <w:t>1</w:t>
            </w:r>
            <w:r>
              <w:rPr>
                <w:rFonts w:hint="eastAsia"/>
                <w:color w:val="auto"/>
                <w:sz w:val="24"/>
                <w:szCs w:val="24"/>
                <w:highlight w:val="none"/>
              </w:rPr>
              <w:t>月1日至今）</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w:t>
            </w:r>
          </w:p>
          <w:p w14:paraId="701B57DE">
            <w:pPr>
              <w:numPr>
                <w:ilvl w:val="0"/>
                <w:numId w:val="0"/>
              </w:numPr>
              <w:spacing w:line="240" w:lineRule="auto"/>
              <w:ind w:left="0" w:leftChars="0" w:firstLine="0" w:firstLineChars="0"/>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1</w:t>
            </w:r>
            <w:r>
              <w:rPr>
                <w:rFonts w:hint="eastAsia" w:ascii="宋体" w:hAnsi="宋体" w:cs="宋体"/>
                <w:b w:val="0"/>
                <w:bCs w:val="0"/>
                <w:caps w:val="0"/>
                <w:smallCaps w:val="0"/>
                <w:snapToGrid w:val="0"/>
                <w:color w:val="auto"/>
                <w:spacing w:val="0"/>
                <w:kern w:val="0"/>
                <w:sz w:val="24"/>
                <w:szCs w:val="24"/>
                <w:highlight w:val="none"/>
                <w:u w:val="none"/>
                <w:lang w:val="en-US" w:eastAsia="zh-CN"/>
              </w:rPr>
              <w:t>.</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获得过AAA级企业信用等级证书的，得</w:t>
            </w:r>
            <w:r>
              <w:rPr>
                <w:rFonts w:hint="eastAsia" w:ascii="宋体" w:hAnsi="宋体" w:cs="宋体"/>
                <w:b w:val="0"/>
                <w:bCs w:val="0"/>
                <w:caps w:val="0"/>
                <w:smallCaps w:val="0"/>
                <w:snapToGrid w:val="0"/>
                <w:color w:val="auto"/>
                <w:spacing w:val="0"/>
                <w:kern w:val="0"/>
                <w:sz w:val="24"/>
                <w:szCs w:val="24"/>
                <w:highlight w:val="none"/>
                <w:u w:val="none"/>
                <w:lang w:val="en-US" w:eastAsia="zh-CN"/>
              </w:rPr>
              <w:t>2</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p w14:paraId="34AB53A1">
            <w:pPr>
              <w:numPr>
                <w:ilvl w:val="0"/>
                <w:numId w:val="0"/>
              </w:numPr>
              <w:spacing w:line="240" w:lineRule="auto"/>
              <w:ind w:left="0" w:leftChars="0" w:firstLine="0" w:firstLineChars="0"/>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2.获得过AA级企业信用等级证书的，得</w:t>
            </w:r>
            <w:r>
              <w:rPr>
                <w:rFonts w:hint="eastAsia" w:ascii="宋体" w:hAnsi="宋体" w:cs="宋体"/>
                <w:b w:val="0"/>
                <w:bCs w:val="0"/>
                <w:caps w:val="0"/>
                <w:smallCaps w:val="0"/>
                <w:snapToGrid w:val="0"/>
                <w:color w:val="auto"/>
                <w:spacing w:val="0"/>
                <w:kern w:val="0"/>
                <w:sz w:val="24"/>
                <w:szCs w:val="24"/>
                <w:highlight w:val="none"/>
                <w:u w:val="none"/>
                <w:lang w:val="en-US" w:eastAsia="zh-CN"/>
              </w:rPr>
              <w:t>1</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p w14:paraId="5C45798E">
            <w:pPr>
              <w:numPr>
                <w:ilvl w:val="0"/>
                <w:numId w:val="0"/>
              </w:numPr>
              <w:spacing w:line="240" w:lineRule="auto"/>
              <w:ind w:left="0" w:leftChars="0" w:firstLine="0" w:firstLineChars="0"/>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3.获得过A级企业信用等级证书的，</w:t>
            </w:r>
            <w:r>
              <w:rPr>
                <w:rFonts w:hint="eastAsia" w:ascii="宋体" w:hAnsi="宋体" w:cs="宋体"/>
                <w:b w:val="0"/>
                <w:bCs w:val="0"/>
                <w:caps w:val="0"/>
                <w:smallCaps w:val="0"/>
                <w:snapToGrid w:val="0"/>
                <w:color w:val="auto"/>
                <w:spacing w:val="0"/>
                <w:kern w:val="0"/>
                <w:sz w:val="24"/>
                <w:szCs w:val="24"/>
                <w:highlight w:val="none"/>
                <w:u w:val="none"/>
                <w:lang w:val="en-US" w:eastAsia="zh-CN"/>
              </w:rPr>
              <w:t>不</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得分。</w:t>
            </w:r>
          </w:p>
          <w:p w14:paraId="24A7C1D2">
            <w:pPr>
              <w:numPr>
                <w:ilvl w:val="0"/>
                <w:numId w:val="0"/>
              </w:numPr>
              <w:spacing w:line="24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注：本项最高得</w:t>
            </w:r>
            <w:r>
              <w:rPr>
                <w:rFonts w:hint="eastAsia" w:ascii="宋体" w:hAnsi="宋体" w:cs="宋体"/>
                <w:b w:val="0"/>
                <w:bCs w:val="0"/>
                <w:caps w:val="0"/>
                <w:smallCaps w:val="0"/>
                <w:snapToGrid w:val="0"/>
                <w:color w:val="auto"/>
                <w:spacing w:val="0"/>
                <w:kern w:val="0"/>
                <w:sz w:val="24"/>
                <w:szCs w:val="24"/>
                <w:highlight w:val="none"/>
                <w:u w:val="none"/>
                <w:lang w:val="en-US" w:eastAsia="zh-CN"/>
              </w:rPr>
              <w:t>2</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tc>
        <w:tc>
          <w:tcPr>
            <w:tcW w:w="4351" w:type="dxa"/>
            <w:noWrap w:val="0"/>
            <w:vAlign w:val="center"/>
          </w:tcPr>
          <w:p w14:paraId="66970E03">
            <w:pPr>
              <w:keepNext w:val="0"/>
              <w:keepLines w:val="0"/>
              <w:pageBreakBefore w:val="0"/>
              <w:widowControl w:val="0"/>
              <w:kinsoku/>
              <w:overflowPunct/>
              <w:topLinePunct w:val="0"/>
              <w:autoSpaceDE/>
              <w:autoSpaceDN/>
              <w:bidi w:val="0"/>
              <w:adjustRightInd/>
              <w:snapToGrid w:val="0"/>
              <w:spacing w:line="240" w:lineRule="auto"/>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1.提供有关证明彩色扫描件（或打印件），证书须由省级或以上行业协会颁发（相关行业协会需经民政部门备案）。 </w:t>
            </w:r>
          </w:p>
          <w:p w14:paraId="4D49C3BB">
            <w:pPr>
              <w:numPr>
                <w:ilvl w:val="0"/>
                <w:numId w:val="0"/>
              </w:numPr>
              <w:spacing w:line="240" w:lineRule="auto"/>
              <w:ind w:left="0" w:leftChars="0" w:firstLine="0" w:firstLineChars="0"/>
              <w:rPr>
                <w:rFonts w:hint="default"/>
                <w:color w:val="auto"/>
                <w:highlight w:val="none"/>
                <w:lang w:val="en-US" w:eastAsia="zh-CN"/>
              </w:rPr>
            </w:pPr>
            <w:r>
              <w:rPr>
                <w:rFonts w:hint="eastAsia" w:ascii="宋体" w:hAnsi="宋体" w:eastAsia="宋体" w:cs="宋体"/>
                <w:snapToGrid w:val="0"/>
                <w:color w:val="auto"/>
                <w:kern w:val="0"/>
                <w:sz w:val="24"/>
                <w:szCs w:val="24"/>
                <w:highlight w:val="none"/>
                <w:lang w:val="en-US" w:eastAsia="zh-CN"/>
              </w:rPr>
              <w:t>2.颁发机构不符合要求的，不予得分。</w:t>
            </w:r>
          </w:p>
        </w:tc>
      </w:tr>
      <w:tr w14:paraId="58F6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1295" w:type="dxa"/>
            <w:vMerge w:val="continue"/>
            <w:noWrap w:val="0"/>
            <w:vAlign w:val="center"/>
          </w:tcPr>
          <w:p w14:paraId="14794A4E">
            <w:pPr>
              <w:keepNext w:val="0"/>
              <w:keepLines w:val="0"/>
              <w:pageBreakBefore w:val="0"/>
              <w:widowControl w:val="0"/>
              <w:kinsoku/>
              <w:overflowPunct/>
              <w:topLinePunct w:val="0"/>
              <w:autoSpaceDE/>
              <w:autoSpaceDN/>
              <w:bidi w:val="0"/>
              <w:adjustRightInd/>
              <w:snapToGrid w:val="0"/>
              <w:spacing w:line="30" w:lineRule="atLeast"/>
              <w:jc w:val="center"/>
              <w:textAlignment w:val="auto"/>
              <w:rPr>
                <w:rFonts w:hint="eastAsia" w:ascii="宋体" w:hAnsi="宋体" w:eastAsia="宋体" w:cs="宋体"/>
                <w:snapToGrid w:val="0"/>
                <w:color w:val="auto"/>
                <w:kern w:val="0"/>
                <w:sz w:val="24"/>
                <w:szCs w:val="24"/>
                <w:highlight w:val="none"/>
                <w:lang w:val="en-US" w:eastAsia="zh-CN" w:bidi="ar-SA"/>
              </w:rPr>
            </w:pPr>
          </w:p>
        </w:tc>
        <w:tc>
          <w:tcPr>
            <w:tcW w:w="1262" w:type="dxa"/>
            <w:vMerge w:val="restart"/>
            <w:noWrap w:val="0"/>
            <w:vAlign w:val="center"/>
          </w:tcPr>
          <w:p w14:paraId="2D1E2EC5">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snapToGrid w:val="0"/>
                <w:color w:val="auto"/>
                <w:kern w:val="0"/>
                <w:sz w:val="24"/>
                <w:szCs w:val="24"/>
                <w:highlight w:val="none"/>
              </w:rPr>
            </w:pPr>
          </w:p>
          <w:p w14:paraId="59CE0FA0">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企业荣誉</w:t>
            </w:r>
          </w:p>
          <w:p w14:paraId="6570F97F">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分）</w:t>
            </w:r>
          </w:p>
        </w:tc>
        <w:tc>
          <w:tcPr>
            <w:tcW w:w="3999" w:type="dxa"/>
            <w:noWrap w:val="0"/>
            <w:vAlign w:val="center"/>
          </w:tcPr>
          <w:p w14:paraId="152C6D83">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企业</w:t>
            </w:r>
            <w:r>
              <w:rPr>
                <w:rFonts w:hint="eastAsia" w:ascii="宋体" w:hAnsi="宋体" w:cs="宋体"/>
                <w:snapToGrid w:val="0"/>
                <w:color w:val="auto"/>
                <w:kern w:val="0"/>
                <w:sz w:val="24"/>
                <w:szCs w:val="24"/>
                <w:highlight w:val="none"/>
                <w:lang w:val="en-US" w:eastAsia="zh-CN"/>
              </w:rPr>
              <w:t>类似项目</w:t>
            </w:r>
            <w:r>
              <w:rPr>
                <w:rFonts w:hint="eastAsia" w:ascii="宋体" w:hAnsi="宋体" w:eastAsia="宋体" w:cs="宋体"/>
                <w:snapToGrid w:val="0"/>
                <w:color w:val="auto"/>
                <w:kern w:val="0"/>
                <w:sz w:val="24"/>
                <w:szCs w:val="24"/>
                <w:highlight w:val="none"/>
              </w:rPr>
              <w:t>获得省级或以上相关行业协会颁发的</w:t>
            </w:r>
            <w:r>
              <w:rPr>
                <w:rFonts w:hint="eastAsia" w:ascii="宋体" w:hAnsi="宋体" w:cs="宋体"/>
                <w:snapToGrid w:val="0"/>
                <w:color w:val="auto"/>
                <w:kern w:val="0"/>
                <w:sz w:val="24"/>
                <w:szCs w:val="24"/>
                <w:highlight w:val="none"/>
                <w:lang w:val="en-US" w:eastAsia="zh-CN"/>
              </w:rPr>
              <w:t>勘察设计奖项</w:t>
            </w:r>
            <w:r>
              <w:rPr>
                <w:rFonts w:hint="eastAsia" w:ascii="宋体" w:hAnsi="宋体" w:eastAsia="宋体" w:cs="宋体"/>
                <w:snapToGrid w:val="0"/>
                <w:color w:val="auto"/>
                <w:kern w:val="0"/>
                <w:sz w:val="24"/>
                <w:szCs w:val="24"/>
                <w:highlight w:val="none"/>
              </w:rPr>
              <w:t>的，</w:t>
            </w:r>
            <w:r>
              <w:rPr>
                <w:rFonts w:hint="eastAsia" w:ascii="宋体" w:hAnsi="宋体" w:cs="宋体"/>
                <w:snapToGrid w:val="0"/>
                <w:color w:val="auto"/>
                <w:kern w:val="0"/>
                <w:sz w:val="24"/>
                <w:szCs w:val="24"/>
                <w:highlight w:val="none"/>
                <w:lang w:val="en-US" w:eastAsia="zh-CN"/>
              </w:rPr>
              <w:t>每1个</w:t>
            </w:r>
            <w:r>
              <w:rPr>
                <w:rFonts w:hint="eastAsia" w:ascii="宋体" w:hAnsi="宋体" w:eastAsia="宋体" w:cs="宋体"/>
                <w:snapToGrid w:val="0"/>
                <w:color w:val="auto"/>
                <w:kern w:val="0"/>
                <w:sz w:val="24"/>
                <w:szCs w:val="24"/>
                <w:highlight w:val="none"/>
              </w:rPr>
              <w:t>得</w:t>
            </w:r>
            <w:r>
              <w:rPr>
                <w:rFonts w:hint="eastAsia" w:ascii="宋体"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分</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本项最高得</w:t>
            </w:r>
            <w:r>
              <w:rPr>
                <w:rFonts w:hint="eastAsia" w:ascii="宋体"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分。</w:t>
            </w:r>
          </w:p>
        </w:tc>
        <w:tc>
          <w:tcPr>
            <w:tcW w:w="4351" w:type="dxa"/>
            <w:noWrap w:val="0"/>
            <w:vAlign w:val="center"/>
          </w:tcPr>
          <w:p w14:paraId="0C788498">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1.提供有关证明彩色扫描件（或打印件），证书须由省级或以上行业协会颁发。</w:t>
            </w:r>
          </w:p>
          <w:p w14:paraId="46EB5262">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2.颁发机构不符合要求的，不予得分。</w:t>
            </w:r>
          </w:p>
        </w:tc>
      </w:tr>
      <w:tr w14:paraId="58D1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07" w:type="dxa"/>
            <w:gridSpan w:val="4"/>
            <w:shd w:val="clear" w:color="auto" w:fill="D9D9D9"/>
            <w:noWrap w:val="0"/>
            <w:vAlign w:val="center"/>
          </w:tcPr>
          <w:p w14:paraId="0E0D8306">
            <w:pPr>
              <w:pStyle w:val="6"/>
              <w:wordWrap w:val="0"/>
              <w:autoSpaceDE w:val="0"/>
              <w:adjustRightInd w:val="0"/>
              <w:snapToGrid w:val="0"/>
              <w:spacing w:line="360" w:lineRule="auto"/>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技术部分</w:t>
            </w:r>
            <w:r>
              <w:rPr>
                <w:rFonts w:hint="eastAsia" w:ascii="宋体" w:hAnsi="宋体" w:cs="宋体"/>
                <w:b/>
                <w:bCs/>
                <w:snapToGrid w:val="0"/>
                <w:color w:val="auto"/>
                <w:kern w:val="0"/>
                <w:sz w:val="28"/>
                <w:szCs w:val="24"/>
                <w:highlight w:val="none"/>
              </w:rPr>
              <w:t>M</w:t>
            </w:r>
            <w:r>
              <w:rPr>
                <w:rFonts w:hint="eastAsia" w:ascii="宋体" w:hAnsi="宋体" w:cs="宋体"/>
                <w:b/>
                <w:bCs/>
                <w:snapToGrid w:val="0"/>
                <w:color w:val="auto"/>
                <w:kern w:val="0"/>
                <w:sz w:val="28"/>
                <w:szCs w:val="24"/>
                <w:highlight w:val="none"/>
                <w:vertAlign w:val="subscript"/>
              </w:rPr>
              <w:t>2</w:t>
            </w:r>
            <w:r>
              <w:rPr>
                <w:rFonts w:hint="eastAsia" w:ascii="宋体" w:hAnsi="宋体" w:cs="宋体"/>
                <w:b/>
                <w:bCs/>
                <w:color w:val="auto"/>
                <w:kern w:val="0"/>
                <w:sz w:val="24"/>
                <w:szCs w:val="24"/>
                <w:highlight w:val="none"/>
              </w:rPr>
              <w:t>，满分：</w:t>
            </w:r>
            <w:r>
              <w:rPr>
                <w:rFonts w:hint="eastAsia" w:ascii="宋体" w:hAnsi="宋体" w:cs="宋体"/>
                <w:b/>
                <w:bCs/>
                <w:color w:val="auto"/>
                <w:kern w:val="0"/>
                <w:sz w:val="24"/>
                <w:szCs w:val="24"/>
                <w:highlight w:val="none"/>
                <w:u w:val="single"/>
                <w:lang w:val="en-US" w:eastAsia="zh-CN"/>
              </w:rPr>
              <w:t>40</w:t>
            </w:r>
            <w:r>
              <w:rPr>
                <w:rFonts w:hint="eastAsia" w:ascii="宋体" w:hAnsi="宋体" w:cs="宋体"/>
                <w:b/>
                <w:bCs/>
                <w:color w:val="auto"/>
                <w:kern w:val="0"/>
                <w:sz w:val="24"/>
                <w:szCs w:val="24"/>
                <w:highlight w:val="none"/>
              </w:rPr>
              <w:t>分。</w:t>
            </w:r>
          </w:p>
        </w:tc>
      </w:tr>
      <w:tr w14:paraId="52BA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57" w:type="dxa"/>
            <w:gridSpan w:val="2"/>
            <w:noWrap w:val="0"/>
            <w:vAlign w:val="center"/>
          </w:tcPr>
          <w:p w14:paraId="08B33A75">
            <w:pPr>
              <w:pStyle w:val="6"/>
              <w:wordWrap w:val="0"/>
              <w:autoSpaceDE w:val="0"/>
              <w:adjustRightInd w:val="0"/>
              <w:snapToGrid w:val="0"/>
              <w:spacing w:after="0"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评分因素</w:t>
            </w:r>
          </w:p>
        </w:tc>
        <w:tc>
          <w:tcPr>
            <w:tcW w:w="8350" w:type="dxa"/>
            <w:gridSpan w:val="2"/>
            <w:noWrap w:val="0"/>
            <w:vAlign w:val="center"/>
          </w:tcPr>
          <w:p w14:paraId="3FC686F3">
            <w:pPr>
              <w:pStyle w:val="6"/>
              <w:wordWrap w:val="0"/>
              <w:autoSpaceDE w:val="0"/>
              <w:adjustRightInd w:val="0"/>
              <w:snapToGrid w:val="0"/>
              <w:spacing w:after="0"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评分标准</w:t>
            </w:r>
          </w:p>
        </w:tc>
      </w:tr>
      <w:tr w14:paraId="497E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2557" w:type="dxa"/>
            <w:gridSpan w:val="2"/>
            <w:noWrap w:val="0"/>
            <w:vAlign w:val="center"/>
          </w:tcPr>
          <w:p w14:paraId="7DFC5961">
            <w:pPr>
              <w:spacing w:line="240" w:lineRule="exact"/>
              <w:ind w:left="105" w:leftChars="5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污水处理</w:t>
            </w:r>
            <w:r>
              <w:rPr>
                <w:rFonts w:hint="eastAsia" w:ascii="宋体" w:hAnsi="宋体" w:cs="宋体"/>
                <w:color w:val="auto"/>
                <w:szCs w:val="21"/>
                <w:highlight w:val="none"/>
              </w:rPr>
              <w:t>技术路线的先进性与适用性</w:t>
            </w:r>
          </w:p>
          <w:p w14:paraId="11D19D09">
            <w:pPr>
              <w:keepNext w:val="0"/>
              <w:keepLines w:val="0"/>
              <w:pageBreakBefore w:val="0"/>
              <w:widowControl w:val="0"/>
              <w:kinsoku/>
              <w:wordWrap w:val="0"/>
              <w:overflowPunct/>
              <w:topLinePunct w:val="0"/>
              <w:autoSpaceDE w:val="0"/>
              <w:autoSpaceDN/>
              <w:bidi w:val="0"/>
              <w:adjustRightInd w:val="0"/>
              <w:snapToGrid w:val="0"/>
              <w:spacing w:line="460" w:lineRule="exact"/>
              <w:jc w:val="center"/>
              <w:textAlignment w:val="auto"/>
              <w:rPr>
                <w:rFonts w:hint="eastAsia" w:ascii="宋体" w:hAnsi="宋体" w:cs="宋体"/>
                <w:color w:val="auto"/>
                <w:sz w:val="24"/>
                <w:szCs w:val="24"/>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8350" w:type="dxa"/>
            <w:gridSpan w:val="2"/>
            <w:noWrap w:val="0"/>
            <w:vAlign w:val="center"/>
          </w:tcPr>
          <w:p w14:paraId="735F8BF6">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hint="eastAsia" w:ascii="宋体" w:hAnsi="宋体" w:cs="宋体"/>
                <w:color w:val="auto"/>
                <w:sz w:val="24"/>
                <w:szCs w:val="24"/>
                <w:highlight w:val="none"/>
              </w:rPr>
            </w:pPr>
            <w:r>
              <w:rPr>
                <w:rFonts w:hint="eastAsia" w:ascii="宋体" w:hAnsi="宋体" w:eastAsia="宋体"/>
                <w:color w:val="auto"/>
                <w:szCs w:val="21"/>
                <w:highlight w:val="none"/>
                <w:lang w:eastAsia="zh-CN"/>
              </w:rPr>
              <w:t>针对本项目的废水水质、水量特点，技术路线选择科学合理、针对性强、有创新的得</w:t>
            </w:r>
            <w:r>
              <w:rPr>
                <w:rFonts w:hint="eastAsia" w:ascii="宋体" w:hAnsi="宋体"/>
                <w:color w:val="auto"/>
                <w:szCs w:val="21"/>
                <w:highlight w:val="none"/>
                <w:lang w:val="en-US" w:eastAsia="zh-CN"/>
              </w:rPr>
              <w:t>10</w:t>
            </w:r>
            <w:r>
              <w:rPr>
                <w:rFonts w:hint="eastAsia" w:ascii="宋体" w:hAnsi="宋体" w:eastAsia="宋体"/>
                <w:color w:val="auto"/>
                <w:szCs w:val="21"/>
                <w:highlight w:val="none"/>
                <w:lang w:eastAsia="zh-CN"/>
              </w:rPr>
              <w:t>分</w:t>
            </w:r>
            <w:r>
              <w:rPr>
                <w:rFonts w:hint="eastAsia" w:ascii="宋体" w:hAnsi="宋体"/>
                <w:color w:val="auto"/>
                <w:szCs w:val="21"/>
                <w:highlight w:val="none"/>
                <w:lang w:eastAsia="zh-CN"/>
              </w:rPr>
              <w:t>；</w:t>
            </w:r>
            <w:r>
              <w:rPr>
                <w:rFonts w:hint="eastAsia" w:ascii="宋体" w:hAnsi="宋体" w:eastAsia="宋体"/>
                <w:color w:val="auto"/>
                <w:szCs w:val="21"/>
                <w:highlight w:val="none"/>
                <w:lang w:eastAsia="zh-CN"/>
              </w:rPr>
              <w:t>技术路线选择一般、针对性一般得</w:t>
            </w:r>
            <w:r>
              <w:rPr>
                <w:rFonts w:hint="eastAsia" w:ascii="宋体" w:hAnsi="宋体"/>
                <w:color w:val="auto"/>
                <w:szCs w:val="21"/>
                <w:highlight w:val="none"/>
                <w:lang w:val="en-US" w:eastAsia="zh-CN"/>
              </w:rPr>
              <w:t>6</w:t>
            </w:r>
            <w:r>
              <w:rPr>
                <w:rFonts w:hint="eastAsia" w:ascii="宋体" w:hAnsi="宋体" w:eastAsia="宋体"/>
                <w:color w:val="auto"/>
                <w:szCs w:val="21"/>
                <w:highlight w:val="none"/>
                <w:lang w:eastAsia="zh-CN"/>
              </w:rPr>
              <w:t>分</w:t>
            </w:r>
            <w:r>
              <w:rPr>
                <w:rFonts w:hint="eastAsia" w:ascii="宋体" w:hAnsi="宋体"/>
                <w:color w:val="auto"/>
                <w:szCs w:val="21"/>
                <w:highlight w:val="none"/>
                <w:lang w:eastAsia="zh-CN"/>
              </w:rPr>
              <w:t>；</w:t>
            </w:r>
            <w:r>
              <w:rPr>
                <w:rFonts w:hint="eastAsia" w:ascii="宋体" w:hAnsi="宋体" w:eastAsia="宋体"/>
                <w:color w:val="auto"/>
                <w:szCs w:val="21"/>
                <w:highlight w:val="none"/>
                <w:lang w:eastAsia="zh-CN"/>
              </w:rPr>
              <w:t>技术路线选择较低、针对性较低得</w:t>
            </w:r>
            <w:r>
              <w:rPr>
                <w:rFonts w:hint="eastAsia" w:ascii="宋体" w:hAnsi="宋体"/>
                <w:color w:val="auto"/>
                <w:szCs w:val="21"/>
                <w:highlight w:val="none"/>
                <w:lang w:val="en-US" w:eastAsia="zh-CN"/>
              </w:rPr>
              <w:t>3</w:t>
            </w:r>
            <w:r>
              <w:rPr>
                <w:rFonts w:hint="eastAsia" w:ascii="宋体" w:hAnsi="宋体" w:eastAsia="宋体"/>
                <w:color w:val="auto"/>
                <w:szCs w:val="21"/>
                <w:highlight w:val="none"/>
                <w:lang w:eastAsia="zh-CN"/>
              </w:rPr>
              <w:t>分</w:t>
            </w:r>
            <w:r>
              <w:rPr>
                <w:rFonts w:hint="eastAsia" w:ascii="宋体" w:hAnsi="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无该项描述得0分</w:t>
            </w:r>
            <w:r>
              <w:rPr>
                <w:rFonts w:hint="eastAsia" w:ascii="宋体" w:hAnsi="宋体" w:eastAsia="宋体"/>
                <w:color w:val="auto"/>
                <w:szCs w:val="21"/>
                <w:highlight w:val="none"/>
                <w:lang w:eastAsia="zh-CN"/>
              </w:rPr>
              <w:t>。</w:t>
            </w:r>
          </w:p>
        </w:tc>
      </w:tr>
      <w:tr w14:paraId="67EB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557" w:type="dxa"/>
            <w:gridSpan w:val="2"/>
            <w:noWrap w:val="0"/>
            <w:vAlign w:val="center"/>
          </w:tcPr>
          <w:p w14:paraId="73B134CB">
            <w:pPr>
              <w:spacing w:line="240" w:lineRule="exact"/>
              <w:ind w:left="105" w:leftChars="5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污泥处理与处置方案</w:t>
            </w:r>
            <w:r>
              <w:rPr>
                <w:rFonts w:hint="eastAsia" w:ascii="宋体" w:hAnsi="宋体" w:eastAsia="宋体" w:cs="宋体"/>
                <w:color w:val="auto"/>
                <w:szCs w:val="21"/>
                <w:highlight w:val="none"/>
                <w:lang w:eastAsia="zh-CN"/>
              </w:rPr>
              <w:t>安全性和</w:t>
            </w:r>
            <w:r>
              <w:rPr>
                <w:rFonts w:hint="eastAsia" w:ascii="宋体" w:hAnsi="宋体" w:cs="宋体"/>
                <w:color w:val="auto"/>
                <w:szCs w:val="21"/>
                <w:highlight w:val="none"/>
              </w:rPr>
              <w:t>经济</w:t>
            </w:r>
            <w:r>
              <w:rPr>
                <w:rFonts w:hint="eastAsia" w:ascii="宋体" w:hAnsi="宋体" w:cs="宋体"/>
                <w:color w:val="auto"/>
                <w:szCs w:val="21"/>
                <w:highlight w:val="none"/>
                <w:lang w:eastAsia="zh-CN"/>
              </w:rPr>
              <w:t>性</w:t>
            </w:r>
          </w:p>
          <w:p w14:paraId="668B6986">
            <w:pPr>
              <w:keepNext w:val="0"/>
              <w:keepLines w:val="0"/>
              <w:pageBreakBefore w:val="0"/>
              <w:widowControl w:val="0"/>
              <w:kinsoku/>
              <w:wordWrap w:val="0"/>
              <w:overflowPunct/>
              <w:topLinePunct w:val="0"/>
              <w:autoSpaceDE w:val="0"/>
              <w:autoSpaceDN/>
              <w:bidi w:val="0"/>
              <w:adjustRightInd w:val="0"/>
              <w:snapToGrid w:val="0"/>
              <w:spacing w:line="460" w:lineRule="exact"/>
              <w:jc w:val="center"/>
              <w:textAlignment w:val="auto"/>
              <w:rPr>
                <w:rFonts w:hint="eastAsia" w:ascii="宋体" w:hAnsi="宋体" w:cs="宋体"/>
                <w:color w:val="auto"/>
                <w:spacing w:val="-2"/>
                <w:sz w:val="24"/>
                <w:szCs w:val="24"/>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8350" w:type="dxa"/>
            <w:gridSpan w:val="2"/>
            <w:noWrap w:val="0"/>
            <w:vAlign w:val="center"/>
          </w:tcPr>
          <w:p w14:paraId="0F3424D7">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hint="eastAsia" w:ascii="宋体" w:hAnsi="宋体" w:cs="宋体"/>
                <w:color w:val="auto"/>
                <w:spacing w:val="-2"/>
                <w:sz w:val="24"/>
                <w:szCs w:val="24"/>
                <w:highlight w:val="none"/>
              </w:rPr>
            </w:pPr>
            <w:r>
              <w:rPr>
                <w:rFonts w:hint="eastAsia" w:ascii="宋体" w:hAnsi="宋体" w:cs="宋体"/>
                <w:color w:val="auto"/>
                <w:szCs w:val="21"/>
                <w:highlight w:val="none"/>
              </w:rPr>
              <w:t>污泥处理与处置方案</w:t>
            </w:r>
            <w:r>
              <w:rPr>
                <w:rFonts w:hint="eastAsia" w:ascii="宋体" w:hAnsi="宋体" w:cs="宋体"/>
                <w:color w:val="auto"/>
                <w:szCs w:val="21"/>
                <w:highlight w:val="none"/>
                <w:lang w:eastAsia="zh-CN"/>
              </w:rPr>
              <w:t>的选取</w:t>
            </w:r>
            <w:r>
              <w:rPr>
                <w:rFonts w:hint="eastAsia" w:ascii="宋体" w:hAnsi="宋体" w:cs="宋体"/>
                <w:color w:val="auto"/>
                <w:szCs w:val="21"/>
                <w:highlight w:val="none"/>
              </w:rPr>
              <w:t>安全</w:t>
            </w:r>
            <w:r>
              <w:rPr>
                <w:rFonts w:hint="eastAsia" w:ascii="宋体" w:hAnsi="宋体" w:cs="宋体"/>
                <w:color w:val="auto"/>
                <w:szCs w:val="21"/>
                <w:highlight w:val="none"/>
                <w:lang w:eastAsia="zh-CN"/>
              </w:rPr>
              <w:t>可靠、</w:t>
            </w:r>
            <w:r>
              <w:rPr>
                <w:rFonts w:hint="eastAsia" w:ascii="宋体" w:hAnsi="宋体" w:cs="宋体"/>
                <w:color w:val="auto"/>
                <w:szCs w:val="21"/>
                <w:highlight w:val="none"/>
              </w:rPr>
              <w:t>经济</w:t>
            </w:r>
            <w:r>
              <w:rPr>
                <w:rFonts w:hint="eastAsia" w:ascii="宋体" w:hAnsi="宋体" w:cs="宋体"/>
                <w:color w:val="auto"/>
                <w:szCs w:val="21"/>
                <w:highlight w:val="none"/>
                <w:lang w:eastAsia="zh-CN"/>
              </w:rPr>
              <w:t>合理</w:t>
            </w:r>
            <w:r>
              <w:rPr>
                <w:rFonts w:hint="eastAsia" w:ascii="宋体" w:hAnsi="宋体" w:eastAsia="宋体"/>
                <w:color w:val="auto"/>
                <w:szCs w:val="21"/>
                <w:highlight w:val="none"/>
                <w:lang w:eastAsia="zh-CN"/>
              </w:rPr>
              <w:t>得</w:t>
            </w:r>
            <w:r>
              <w:rPr>
                <w:rFonts w:hint="eastAsia" w:ascii="宋体" w:hAnsi="宋体"/>
                <w:color w:val="auto"/>
                <w:szCs w:val="21"/>
                <w:highlight w:val="none"/>
                <w:lang w:val="en-US" w:eastAsia="zh-CN"/>
              </w:rPr>
              <w:t>6</w:t>
            </w:r>
            <w:r>
              <w:rPr>
                <w:rFonts w:hint="eastAsia" w:ascii="宋体" w:hAnsi="宋体" w:eastAsia="宋体"/>
                <w:color w:val="auto"/>
                <w:szCs w:val="21"/>
                <w:highlight w:val="none"/>
                <w:lang w:eastAsia="zh-CN"/>
              </w:rPr>
              <w:t>分</w:t>
            </w:r>
            <w:r>
              <w:rPr>
                <w:rFonts w:hint="eastAsia" w:ascii="宋体" w:hAnsi="宋体"/>
                <w:color w:val="auto"/>
                <w:szCs w:val="21"/>
                <w:highlight w:val="none"/>
                <w:lang w:eastAsia="zh-CN"/>
              </w:rPr>
              <w:t>；一般得</w:t>
            </w:r>
            <w:r>
              <w:rPr>
                <w:rFonts w:hint="eastAsia" w:ascii="宋体" w:hAnsi="宋体"/>
                <w:color w:val="auto"/>
                <w:szCs w:val="21"/>
                <w:highlight w:val="none"/>
                <w:lang w:val="en-US" w:eastAsia="zh-CN"/>
              </w:rPr>
              <w:t>4分；较低得2</w:t>
            </w:r>
            <w:r>
              <w:rPr>
                <w:rFonts w:hint="eastAsia" w:ascii="宋体" w:hAnsi="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无该项描述得0分</w:t>
            </w:r>
            <w:r>
              <w:rPr>
                <w:rFonts w:hint="eastAsia" w:ascii="宋体" w:hAnsi="宋体" w:eastAsia="宋体"/>
                <w:color w:val="auto"/>
                <w:szCs w:val="21"/>
                <w:highlight w:val="none"/>
                <w:lang w:eastAsia="zh-CN"/>
              </w:rPr>
              <w:t>。</w:t>
            </w:r>
          </w:p>
        </w:tc>
      </w:tr>
      <w:tr w14:paraId="79EE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557" w:type="dxa"/>
            <w:gridSpan w:val="2"/>
            <w:noWrap w:val="0"/>
            <w:vAlign w:val="center"/>
          </w:tcPr>
          <w:p w14:paraId="39A862E6">
            <w:pPr>
              <w:spacing w:line="240" w:lineRule="exact"/>
              <w:ind w:left="105" w:left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运行成本</w:t>
            </w:r>
            <w:r>
              <w:rPr>
                <w:rFonts w:hint="eastAsia" w:ascii="宋体" w:hAnsi="宋体" w:eastAsia="宋体" w:cs="宋体"/>
                <w:color w:val="auto"/>
                <w:szCs w:val="21"/>
                <w:highlight w:val="none"/>
                <w:lang w:eastAsia="zh-CN"/>
              </w:rPr>
              <w:t>经济性</w:t>
            </w:r>
          </w:p>
          <w:p w14:paraId="4AAF2037">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8350" w:type="dxa"/>
            <w:gridSpan w:val="2"/>
            <w:noWrap w:val="0"/>
            <w:vAlign w:val="center"/>
          </w:tcPr>
          <w:p w14:paraId="22C4DEF9">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Cs w:val="21"/>
                <w:highlight w:val="none"/>
              </w:rPr>
              <w:t>方案在运行时的能耗（电耗）、药耗、水耗等，项目全生命周期的经济</w:t>
            </w:r>
            <w:r>
              <w:rPr>
                <w:rFonts w:hint="eastAsia" w:ascii="宋体" w:hAnsi="宋体" w:cs="宋体"/>
                <w:color w:val="auto"/>
                <w:szCs w:val="21"/>
                <w:highlight w:val="none"/>
                <w:lang w:eastAsia="zh-CN"/>
              </w:rPr>
              <w:t>合理</w:t>
            </w:r>
            <w:r>
              <w:rPr>
                <w:rFonts w:hint="eastAsia" w:ascii="宋体" w:hAnsi="宋体" w:eastAsia="宋体"/>
                <w:color w:val="auto"/>
                <w:szCs w:val="21"/>
                <w:highlight w:val="none"/>
                <w:lang w:eastAsia="zh-CN"/>
              </w:rPr>
              <w:t>得</w:t>
            </w:r>
            <w:r>
              <w:rPr>
                <w:rFonts w:hint="eastAsia" w:ascii="宋体" w:hAnsi="宋体"/>
                <w:color w:val="auto"/>
                <w:szCs w:val="21"/>
                <w:highlight w:val="none"/>
                <w:lang w:val="en-US" w:eastAsia="zh-CN"/>
              </w:rPr>
              <w:t>6</w:t>
            </w:r>
            <w:r>
              <w:rPr>
                <w:rFonts w:hint="eastAsia" w:ascii="宋体" w:hAnsi="宋体" w:eastAsia="宋体"/>
                <w:color w:val="auto"/>
                <w:szCs w:val="21"/>
                <w:highlight w:val="none"/>
                <w:lang w:eastAsia="zh-CN"/>
              </w:rPr>
              <w:t>分</w:t>
            </w:r>
            <w:r>
              <w:rPr>
                <w:rFonts w:hint="eastAsia" w:ascii="宋体" w:hAnsi="宋体"/>
                <w:color w:val="auto"/>
                <w:szCs w:val="21"/>
                <w:highlight w:val="none"/>
                <w:lang w:eastAsia="zh-CN"/>
              </w:rPr>
              <w:t>；一般得</w:t>
            </w:r>
            <w:r>
              <w:rPr>
                <w:rFonts w:hint="eastAsia" w:ascii="宋体" w:hAnsi="宋体"/>
                <w:color w:val="auto"/>
                <w:szCs w:val="21"/>
                <w:highlight w:val="none"/>
                <w:lang w:val="en-US" w:eastAsia="zh-CN"/>
              </w:rPr>
              <w:t>4分；较低得2</w:t>
            </w:r>
            <w:r>
              <w:rPr>
                <w:rFonts w:hint="eastAsia" w:ascii="宋体" w:hAnsi="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无该项描述得0分</w:t>
            </w:r>
            <w:r>
              <w:rPr>
                <w:rFonts w:hint="eastAsia" w:ascii="宋体" w:hAnsi="宋体" w:eastAsia="宋体"/>
                <w:color w:val="auto"/>
                <w:szCs w:val="21"/>
                <w:highlight w:val="none"/>
                <w:lang w:eastAsia="zh-CN"/>
              </w:rPr>
              <w:t>。</w:t>
            </w:r>
          </w:p>
        </w:tc>
      </w:tr>
      <w:tr w14:paraId="6852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557" w:type="dxa"/>
            <w:gridSpan w:val="2"/>
            <w:noWrap w:val="0"/>
            <w:vAlign w:val="center"/>
          </w:tcPr>
          <w:p w14:paraId="0724107C">
            <w:pPr>
              <w:spacing w:line="240" w:lineRule="exact"/>
              <w:ind w:left="105" w:leftChars="50"/>
              <w:jc w:val="center"/>
              <w:rPr>
                <w:rFonts w:hint="eastAsia" w:ascii="宋体" w:hAnsi="宋体" w:eastAsia="宋体" w:cs="宋体"/>
                <w:color w:val="auto"/>
                <w:szCs w:val="21"/>
                <w:highlight w:val="none"/>
                <w:lang w:eastAsia="zh-CN"/>
              </w:rPr>
            </w:pPr>
            <w:r>
              <w:rPr>
                <w:rFonts w:hint="eastAsia"/>
                <w:color w:val="auto"/>
                <w:highlight w:val="none"/>
              </w:rPr>
              <w:t>主</w:t>
            </w:r>
            <w:r>
              <w:rPr>
                <w:rFonts w:hint="eastAsia" w:ascii="宋体" w:hAnsi="宋体" w:eastAsia="宋体" w:cs="宋体"/>
                <w:color w:val="auto"/>
                <w:szCs w:val="21"/>
                <w:highlight w:val="none"/>
              </w:rPr>
              <w:t>要设备与材料选型</w:t>
            </w:r>
            <w:r>
              <w:rPr>
                <w:rFonts w:hint="eastAsia" w:ascii="宋体" w:hAnsi="宋体" w:eastAsia="宋体" w:cs="宋体"/>
                <w:color w:val="auto"/>
                <w:szCs w:val="21"/>
                <w:highlight w:val="none"/>
                <w:lang w:eastAsia="zh-CN"/>
              </w:rPr>
              <w:t>合理性</w:t>
            </w:r>
          </w:p>
          <w:p w14:paraId="4B1D39F5">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hint="eastAsia" w:ascii="宋体" w:hAnsi="宋体" w:cs="宋体"/>
                <w:color w:val="auto"/>
                <w:spacing w:val="-2"/>
                <w:sz w:val="24"/>
                <w:szCs w:val="24"/>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8350" w:type="dxa"/>
            <w:gridSpan w:val="2"/>
            <w:noWrap w:val="0"/>
            <w:vAlign w:val="center"/>
          </w:tcPr>
          <w:p w14:paraId="0FFA7A8C">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hint="eastAsia" w:ascii="宋体" w:hAnsi="宋体" w:cs="宋体"/>
                <w:color w:val="auto"/>
                <w:spacing w:val="-2"/>
                <w:sz w:val="24"/>
                <w:szCs w:val="24"/>
                <w:highlight w:val="none"/>
              </w:rPr>
            </w:pPr>
            <w:r>
              <w:rPr>
                <w:rFonts w:hint="eastAsia" w:ascii="宋体" w:hAnsi="宋体" w:eastAsia="宋体" w:cs="宋体"/>
                <w:color w:val="auto"/>
                <w:szCs w:val="21"/>
                <w:highlight w:val="none"/>
                <w:lang w:val="en-US" w:eastAsia="zh-CN"/>
              </w:rPr>
              <w:t>关键设备（如水泵、风机、曝气装置、加药系统）选型合理、节能高效</w:t>
            </w:r>
            <w:r>
              <w:rPr>
                <w:rFonts w:hint="eastAsia" w:ascii="宋体" w:hAnsi="宋体" w:eastAsia="宋体"/>
                <w:color w:val="auto"/>
                <w:szCs w:val="21"/>
                <w:highlight w:val="none"/>
                <w:lang w:eastAsia="zh-CN"/>
              </w:rPr>
              <w:t>得</w:t>
            </w:r>
            <w:r>
              <w:rPr>
                <w:rFonts w:hint="eastAsia" w:ascii="宋体" w:hAnsi="宋体"/>
                <w:color w:val="auto"/>
                <w:szCs w:val="21"/>
                <w:highlight w:val="none"/>
                <w:lang w:val="en-US" w:eastAsia="zh-CN"/>
              </w:rPr>
              <w:t>6</w:t>
            </w:r>
            <w:r>
              <w:rPr>
                <w:rFonts w:hint="eastAsia" w:ascii="宋体" w:hAnsi="宋体" w:eastAsia="宋体"/>
                <w:color w:val="auto"/>
                <w:szCs w:val="21"/>
                <w:highlight w:val="none"/>
                <w:lang w:eastAsia="zh-CN"/>
              </w:rPr>
              <w:t>分</w:t>
            </w:r>
            <w:r>
              <w:rPr>
                <w:rFonts w:hint="eastAsia" w:ascii="宋体" w:hAnsi="宋体"/>
                <w:color w:val="auto"/>
                <w:szCs w:val="21"/>
                <w:highlight w:val="none"/>
                <w:lang w:eastAsia="zh-CN"/>
              </w:rPr>
              <w:t>；一般得</w:t>
            </w:r>
            <w:r>
              <w:rPr>
                <w:rFonts w:hint="eastAsia" w:ascii="宋体" w:hAnsi="宋体"/>
                <w:color w:val="auto"/>
                <w:szCs w:val="21"/>
                <w:highlight w:val="none"/>
                <w:lang w:val="en-US" w:eastAsia="zh-CN"/>
              </w:rPr>
              <w:t>4分；较低得2</w:t>
            </w:r>
            <w:r>
              <w:rPr>
                <w:rFonts w:hint="eastAsia" w:ascii="宋体" w:hAnsi="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无该项描述得0分</w:t>
            </w:r>
            <w:r>
              <w:rPr>
                <w:rFonts w:hint="eastAsia" w:ascii="宋体" w:hAnsi="宋体" w:eastAsia="宋体"/>
                <w:color w:val="auto"/>
                <w:szCs w:val="21"/>
                <w:highlight w:val="none"/>
                <w:lang w:eastAsia="zh-CN"/>
              </w:rPr>
              <w:t>。</w:t>
            </w:r>
          </w:p>
        </w:tc>
      </w:tr>
      <w:tr w14:paraId="3C7B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557" w:type="dxa"/>
            <w:gridSpan w:val="2"/>
            <w:noWrap w:val="0"/>
            <w:vAlign w:val="center"/>
          </w:tcPr>
          <w:p w14:paraId="1D045624">
            <w:pPr>
              <w:spacing w:line="240" w:lineRule="exact"/>
              <w:ind w:left="105" w:leftChars="5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进度保证措施</w:t>
            </w:r>
          </w:p>
          <w:p w14:paraId="3FBA93A0">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hint="default"/>
                <w:color w:val="auto"/>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tc>
        <w:tc>
          <w:tcPr>
            <w:tcW w:w="8350" w:type="dxa"/>
            <w:gridSpan w:val="2"/>
            <w:noWrap w:val="0"/>
            <w:vAlign w:val="center"/>
          </w:tcPr>
          <w:p w14:paraId="0384D45E">
            <w:pPr>
              <w:spacing w:line="240" w:lineRule="exact"/>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根据投标人对进度的保证措施及承诺进行评分：</w:t>
            </w:r>
          </w:p>
          <w:p w14:paraId="284FCE85">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1"/>
                <w:szCs w:val="21"/>
                <w:highlight w:val="none"/>
                <w:lang w:val="en-US" w:eastAsia="zh-CN" w:bidi="ar-SA"/>
              </w:rPr>
              <w:t>对进度的保证措施及承诺描述详尽、透彻的得4分；描述较详尽、较透彻的得2分；描述不够详尽、不够透彻的得1分；无该项描述得0分。</w:t>
            </w:r>
          </w:p>
        </w:tc>
      </w:tr>
      <w:tr w14:paraId="56DA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557" w:type="dxa"/>
            <w:gridSpan w:val="2"/>
            <w:noWrap w:val="0"/>
            <w:vAlign w:val="center"/>
          </w:tcPr>
          <w:p w14:paraId="3ACF9817">
            <w:pPr>
              <w:spacing w:line="240" w:lineRule="exact"/>
              <w:ind w:left="105" w:left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质量和安全保证措施</w:t>
            </w:r>
          </w:p>
          <w:p w14:paraId="65420E01">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hint="eastAsia" w:ascii="宋体" w:hAnsi="宋体" w:cs="宋体"/>
                <w:color w:val="auto"/>
                <w:spacing w:val="-2"/>
                <w:sz w:val="24"/>
                <w:szCs w:val="24"/>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tc>
        <w:tc>
          <w:tcPr>
            <w:tcW w:w="8350" w:type="dxa"/>
            <w:gridSpan w:val="2"/>
            <w:noWrap w:val="0"/>
            <w:vAlign w:val="center"/>
          </w:tcPr>
          <w:p w14:paraId="39B27138">
            <w:pPr>
              <w:spacing w:line="240" w:lineRule="exact"/>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根据投标人对质量和安全的保证措施及承诺进行评分：</w:t>
            </w:r>
          </w:p>
          <w:p w14:paraId="1DEB17CC">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hint="eastAsia" w:ascii="宋体" w:hAnsi="宋体" w:cs="宋体"/>
                <w:color w:val="auto"/>
                <w:spacing w:val="-2"/>
                <w:sz w:val="24"/>
                <w:szCs w:val="24"/>
                <w:highlight w:val="none"/>
              </w:rPr>
            </w:pPr>
            <w:r>
              <w:rPr>
                <w:rFonts w:hint="eastAsia" w:ascii="宋体" w:hAnsi="宋体" w:eastAsia="宋体" w:cs="宋体"/>
                <w:color w:val="auto"/>
                <w:kern w:val="2"/>
                <w:sz w:val="21"/>
                <w:szCs w:val="21"/>
                <w:highlight w:val="none"/>
                <w:lang w:val="en-US" w:eastAsia="zh-CN" w:bidi="ar-SA"/>
              </w:rPr>
              <w:t>对质量和安全的保证措施及承诺描述详尽、透彻的得4分；描述较详尽、较透彻的得2分；描述不够详尽、不够透彻的得1分；无该项描述得0分。</w:t>
            </w:r>
          </w:p>
        </w:tc>
      </w:tr>
      <w:tr w14:paraId="4622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557" w:type="dxa"/>
            <w:gridSpan w:val="2"/>
            <w:noWrap w:val="0"/>
            <w:vAlign w:val="center"/>
          </w:tcPr>
          <w:p w14:paraId="63E24FED">
            <w:pPr>
              <w:spacing w:line="240" w:lineRule="exact"/>
              <w:ind w:left="105" w:left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合理化建议</w:t>
            </w:r>
          </w:p>
          <w:p w14:paraId="29FFEA00">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tc>
        <w:tc>
          <w:tcPr>
            <w:tcW w:w="8350" w:type="dxa"/>
            <w:gridSpan w:val="2"/>
            <w:noWrap w:val="0"/>
            <w:vAlign w:val="center"/>
          </w:tcPr>
          <w:p w14:paraId="0C0277B1">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根据本项目的具体情况，针对污水处理厂建设期及运行期间可能面临的风险，提出风险控制措施及合理化建议，进行评分：建议合理得4分；较合理得2分；不够合理1分；无该项描述得0分。</w:t>
            </w:r>
          </w:p>
        </w:tc>
      </w:tr>
      <w:tr w14:paraId="21C9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07" w:type="dxa"/>
            <w:gridSpan w:val="4"/>
            <w:shd w:val="clear" w:color="auto" w:fill="D9D9D9"/>
            <w:noWrap w:val="0"/>
            <w:vAlign w:val="center"/>
          </w:tcPr>
          <w:p w14:paraId="5DE12D7D">
            <w:pPr>
              <w:pStyle w:val="44"/>
              <w:wordWrap w:val="0"/>
              <w:autoSpaceDE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投标报价部分</w:t>
            </w:r>
            <w:r>
              <w:rPr>
                <w:rFonts w:hint="eastAsia" w:ascii="宋体" w:hAnsi="宋体" w:cs="宋体"/>
                <w:b/>
                <w:bCs/>
                <w:snapToGrid w:val="0"/>
                <w:color w:val="auto"/>
                <w:kern w:val="0"/>
                <w:sz w:val="28"/>
                <w:szCs w:val="24"/>
                <w:highlight w:val="none"/>
              </w:rPr>
              <w:t>M</w:t>
            </w:r>
            <w:r>
              <w:rPr>
                <w:rFonts w:hint="eastAsia" w:ascii="宋体" w:hAnsi="宋体" w:cs="宋体"/>
                <w:b/>
                <w:bCs/>
                <w:snapToGrid w:val="0"/>
                <w:color w:val="auto"/>
                <w:kern w:val="0"/>
                <w:sz w:val="28"/>
                <w:szCs w:val="24"/>
                <w:highlight w:val="none"/>
                <w:vertAlign w:val="subscript"/>
              </w:rPr>
              <w:t>3</w:t>
            </w:r>
            <w:r>
              <w:rPr>
                <w:rFonts w:hint="eastAsia" w:ascii="宋体" w:hAnsi="宋体" w:eastAsia="宋体" w:cs="宋体"/>
                <w:b/>
                <w:bCs/>
                <w:color w:val="auto"/>
                <w:kern w:val="0"/>
                <w:sz w:val="24"/>
                <w:szCs w:val="24"/>
                <w:highlight w:val="none"/>
              </w:rPr>
              <w:t>，满分：</w:t>
            </w:r>
            <w:r>
              <w:rPr>
                <w:rFonts w:hint="eastAsia" w:ascii="宋体" w:hAnsi="宋体" w:eastAsia="宋体" w:cs="宋体"/>
                <w:b/>
                <w:bCs/>
                <w:color w:val="auto"/>
                <w:kern w:val="0"/>
                <w:sz w:val="24"/>
                <w:szCs w:val="24"/>
                <w:highlight w:val="none"/>
                <w:u w:val="single"/>
                <w:lang w:val="en-US" w:eastAsia="zh-CN"/>
              </w:rPr>
              <w:t>30</w:t>
            </w:r>
            <w:r>
              <w:rPr>
                <w:rFonts w:hint="eastAsia" w:ascii="宋体" w:hAnsi="宋体" w:eastAsia="宋体" w:cs="宋体"/>
                <w:b/>
                <w:bCs/>
                <w:color w:val="auto"/>
                <w:kern w:val="0"/>
                <w:sz w:val="24"/>
                <w:szCs w:val="24"/>
                <w:highlight w:val="none"/>
              </w:rPr>
              <w:t>分。</w:t>
            </w:r>
          </w:p>
        </w:tc>
      </w:tr>
      <w:tr w14:paraId="6730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7" w:type="dxa"/>
            <w:gridSpan w:val="2"/>
            <w:noWrap w:val="0"/>
            <w:vAlign w:val="center"/>
          </w:tcPr>
          <w:p w14:paraId="2CC19548">
            <w:pPr>
              <w:pStyle w:val="6"/>
              <w:wordWrap w:val="0"/>
              <w:autoSpaceDE w:val="0"/>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评分事项</w:t>
            </w:r>
          </w:p>
        </w:tc>
        <w:tc>
          <w:tcPr>
            <w:tcW w:w="8350" w:type="dxa"/>
            <w:gridSpan w:val="2"/>
            <w:noWrap w:val="0"/>
            <w:vAlign w:val="center"/>
          </w:tcPr>
          <w:p w14:paraId="0EFB7691">
            <w:pPr>
              <w:pStyle w:val="6"/>
              <w:wordWrap w:val="0"/>
              <w:autoSpaceDE w:val="0"/>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评分方法</w:t>
            </w:r>
          </w:p>
        </w:tc>
      </w:tr>
      <w:tr w14:paraId="10F3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0" w:hRule="atLeast"/>
          <w:jc w:val="center"/>
        </w:trPr>
        <w:tc>
          <w:tcPr>
            <w:tcW w:w="2557" w:type="dxa"/>
            <w:gridSpan w:val="2"/>
            <w:noWrap w:val="0"/>
            <w:vAlign w:val="center"/>
          </w:tcPr>
          <w:p w14:paraId="458B5203">
            <w:pPr>
              <w:spacing w:line="360" w:lineRule="auto"/>
              <w:jc w:val="center"/>
              <w:rPr>
                <w:rFonts w:hint="eastAsia"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评标基准价D</w:t>
            </w:r>
          </w:p>
        </w:tc>
        <w:tc>
          <w:tcPr>
            <w:tcW w:w="8350" w:type="dxa"/>
            <w:gridSpan w:val="2"/>
            <w:noWrap w:val="0"/>
            <w:vAlign w:val="center"/>
          </w:tcPr>
          <w:p w14:paraId="06C1FABA">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16"/>
              <w:tblW w:w="0" w:type="auto"/>
              <w:tblInd w:w="0" w:type="dxa"/>
              <w:tblLayout w:type="fixed"/>
              <w:tblCellMar>
                <w:top w:w="0" w:type="dxa"/>
                <w:left w:w="108" w:type="dxa"/>
                <w:bottom w:w="0" w:type="dxa"/>
                <w:right w:w="108" w:type="dxa"/>
              </w:tblCellMar>
            </w:tblPr>
            <w:tblGrid>
              <w:gridCol w:w="1465"/>
              <w:gridCol w:w="935"/>
              <w:gridCol w:w="935"/>
              <w:gridCol w:w="935"/>
              <w:gridCol w:w="935"/>
              <w:gridCol w:w="935"/>
              <w:gridCol w:w="935"/>
              <w:gridCol w:w="935"/>
            </w:tblGrid>
            <w:tr w14:paraId="67CCF6CF">
              <w:tblPrEx>
                <w:tblCellMar>
                  <w:top w:w="0" w:type="dxa"/>
                  <w:left w:w="108" w:type="dxa"/>
                  <w:bottom w:w="0" w:type="dxa"/>
                  <w:right w:w="108" w:type="dxa"/>
                </w:tblCellMar>
              </w:tblPrEx>
              <w:trPr>
                <w:trHeight w:val="248"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24684975">
                  <w:pPr>
                    <w:wordWrap w:val="0"/>
                    <w:adjustRightInd w:val="0"/>
                    <w:snapToGrid w:val="0"/>
                    <w:spacing w:line="240" w:lineRule="auto"/>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D1FA44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3148B41">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64D9CBA">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6A26FEE">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97AA9E0">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FC5F92E">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DC44371">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r>
            <w:tr w14:paraId="5AB76E20">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23B9751">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16838A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1115B58">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2FB084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EA2DE8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7E8B5A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0ED6C30">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D048BBD">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5ADC5608">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1AEE57F">
                  <w:pPr>
                    <w:wordWrap w:val="0"/>
                    <w:adjustRightInd w:val="0"/>
                    <w:snapToGrid w:val="0"/>
                    <w:spacing w:line="240" w:lineRule="auto"/>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10B8D15">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7C56FA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7D6157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C77391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A8B11F0">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A834C05">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CFF7E28">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r>
            <w:tr w14:paraId="5C5F1F98">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DC18EB7">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E3EA231">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8DA173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CBF28D4">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F43347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78D3F1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5487D8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D2864B1">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2B0C715F">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6502617">
                  <w:pPr>
                    <w:wordWrap w:val="0"/>
                    <w:adjustRightInd w:val="0"/>
                    <w:snapToGrid w:val="0"/>
                    <w:spacing w:line="240" w:lineRule="auto"/>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FBD6734">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E99C45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81C6F4A">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1C1143E">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988CEAA">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65FB76D">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B90FD02">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r>
            <w:tr w14:paraId="2384734B">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B0A7741">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5AF961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83D6108">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2E35FD9">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0DA44C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949DE90">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D2D21C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E625544">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4C751495">
            <w:pPr>
              <w:spacing w:line="360" w:lineRule="auto"/>
              <w:ind w:firstLine="240" w:firstLineChars="100"/>
              <w:rPr>
                <w:rFonts w:hint="eastAsia" w:ascii="宋体" w:hAnsi="宋体" w:cs="宋体"/>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tc>
      </w:tr>
      <w:tr w14:paraId="63FD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2557" w:type="dxa"/>
            <w:gridSpan w:val="2"/>
            <w:noWrap w:val="0"/>
            <w:vAlign w:val="center"/>
          </w:tcPr>
          <w:p w14:paraId="369AA2CC">
            <w:pPr>
              <w:wordWrap w:val="0"/>
              <w:adjustRightInd w:val="0"/>
              <w:snapToGrid w:val="0"/>
              <w:spacing w:line="360" w:lineRule="auto"/>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投标报价</w:t>
            </w:r>
          </w:p>
          <w:p w14:paraId="07133A88">
            <w:pPr>
              <w:spacing w:line="360" w:lineRule="auto"/>
              <w:jc w:val="center"/>
              <w:rPr>
                <w:rFonts w:hint="eastAsia"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得分N</w:t>
            </w:r>
          </w:p>
        </w:tc>
        <w:tc>
          <w:tcPr>
            <w:tcW w:w="8350" w:type="dxa"/>
            <w:gridSpan w:val="2"/>
            <w:noWrap w:val="0"/>
            <w:vAlign w:val="center"/>
          </w:tcPr>
          <w:p w14:paraId="55E1A914">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采用内插法计算某投标人的投标报价得分N，即当投标人的投标总价等于评标基准价时得</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0分，每高于评标基准价一个百分点扣0.2分, 每低于评标基准价一个百分点扣0.1分，扣完为止。公式如下：</w:t>
            </w:r>
          </w:p>
          <w:p w14:paraId="6967BBA3">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N＝</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0－（| Di－D | ÷D）×100×E</w:t>
            </w:r>
          </w:p>
          <w:p w14:paraId="1F6C7258">
            <w:pPr>
              <w:spacing w:line="360" w:lineRule="auto"/>
              <w:ind w:firstLine="240" w:firstLineChars="100"/>
              <w:rPr>
                <w:rFonts w:hint="eastAsia" w:ascii="宋体" w:hAnsi="宋体" w:cs="宋体"/>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式中：D为评标基准价；Di为某投标人的投标总价；E为扣分因子，当Di＞D时，E＝0.2 ；当Di＜D时，E＝0.1。</w:t>
            </w:r>
          </w:p>
        </w:tc>
      </w:tr>
    </w:tbl>
    <w:p w14:paraId="5690E5F1">
      <w:pPr>
        <w:spacing w:line="360" w:lineRule="auto"/>
        <w:rPr>
          <w:rFonts w:hint="eastAsia"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备注：评分如出现小数点，则保留小数点后两位，第三位四舍五入。</w:t>
      </w:r>
    </w:p>
    <w:p w14:paraId="0FD229E4">
      <w:pPr>
        <w:spacing w:line="360" w:lineRule="auto"/>
        <w:ind w:firstLine="422" w:firstLineChars="175"/>
        <w:rPr>
          <w:rFonts w:hint="eastAsia" w:ascii="宋体" w:hAnsi="宋体" w:cs="宋体"/>
          <w:b/>
          <w:bCs/>
          <w:snapToGrid w:val="0"/>
          <w:color w:val="auto"/>
          <w:kern w:val="0"/>
          <w:sz w:val="24"/>
          <w:szCs w:val="24"/>
          <w:highlight w:val="none"/>
        </w:rPr>
      </w:pPr>
    </w:p>
    <w:p w14:paraId="0C9DD36B">
      <w:pPr>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17.5.2</w:t>
      </w:r>
      <w:r>
        <w:rPr>
          <w:rFonts w:hint="eastAsia" w:ascii="宋体" w:hAnsi="宋体" w:cs="宋体"/>
          <w:snapToGrid w:val="0"/>
          <w:color w:val="auto"/>
          <w:kern w:val="0"/>
          <w:sz w:val="24"/>
          <w:szCs w:val="24"/>
          <w:highlight w:val="none"/>
        </w:rPr>
        <w:t>否决投标说明</w:t>
      </w:r>
    </w:p>
    <w:p w14:paraId="1DC45D35">
      <w:pPr>
        <w:wordWrap w:val="0"/>
        <w:adjustRightInd w:val="0"/>
        <w:snapToGrid w:val="0"/>
        <w:spacing w:line="360" w:lineRule="auto"/>
        <w:ind w:firstLine="562"/>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详细评审阶段否决投标的全部条件，在本章第四节“否决投标条件”第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条中集中列示。投标人有其中所列任何一种情形的，由评标委员会否决其投标。经详细评审后，若所有投标均被否决，招标人应当依法重新招标。</w:t>
      </w:r>
    </w:p>
    <w:p w14:paraId="1138699D">
      <w:pPr>
        <w:wordWrap w:val="0"/>
        <w:adjustRightInd w:val="0"/>
        <w:snapToGrid w:val="0"/>
        <w:spacing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3C3857B8">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82" w:name="_Toc29578"/>
      <w:bookmarkStart w:id="183" w:name="_Toc19759"/>
      <w:bookmarkStart w:id="184" w:name="_Toc32706"/>
      <w:r>
        <w:rPr>
          <w:rFonts w:hint="eastAsia" w:ascii="宋体" w:hAnsi="宋体" w:cs="宋体"/>
          <w:b/>
          <w:snapToGrid w:val="0"/>
          <w:color w:val="auto"/>
          <w:sz w:val="24"/>
          <w:highlight w:val="none"/>
        </w:rPr>
        <w:t>18.推荐中标候选人</w:t>
      </w:r>
      <w:bookmarkEnd w:id="182"/>
      <w:bookmarkEnd w:id="183"/>
      <w:bookmarkEnd w:id="184"/>
    </w:p>
    <w:p w14:paraId="588A03B6">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18.1</w:t>
      </w:r>
      <w:r>
        <w:rPr>
          <w:rFonts w:hint="eastAsia" w:ascii="宋体" w:hAnsi="宋体" w:cs="宋体"/>
          <w:snapToGrid w:val="0"/>
          <w:color w:val="auto"/>
          <w:kern w:val="0"/>
          <w:sz w:val="24"/>
          <w:szCs w:val="24"/>
          <w:highlight w:val="none"/>
        </w:rPr>
        <w:t>确定排名</w:t>
      </w:r>
    </w:p>
    <w:p w14:paraId="41BD3D1A">
      <w:pPr>
        <w:wordWrap w:val="0"/>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2"/>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w:t>
      </w:r>
      <w:r>
        <w:rPr>
          <w:rFonts w:hint="eastAsia" w:ascii="宋体" w:hAnsi="宋体" w:cs="宋体"/>
          <w:snapToGrid w:val="0"/>
          <w:color w:val="auto"/>
          <w:kern w:val="0"/>
          <w:sz w:val="24"/>
          <w:szCs w:val="32"/>
          <w:highlight w:val="none"/>
        </w:rPr>
        <w:t>由评标委员会投票确定</w:t>
      </w:r>
      <w:r>
        <w:rPr>
          <w:rFonts w:hint="eastAsia" w:ascii="宋体" w:hAnsi="宋体" w:cs="宋体"/>
          <w:snapToGrid w:val="0"/>
          <w:color w:val="auto"/>
          <w:kern w:val="0"/>
          <w:sz w:val="24"/>
          <w:szCs w:val="24"/>
          <w:highlight w:val="none"/>
        </w:rPr>
        <w:t>。</w:t>
      </w:r>
    </w:p>
    <w:p w14:paraId="13DDDC13">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18.2</w:t>
      </w:r>
      <w:r>
        <w:rPr>
          <w:rFonts w:hint="eastAsia" w:ascii="宋体" w:hAnsi="宋体" w:cs="宋体"/>
          <w:snapToGrid w:val="0"/>
          <w:color w:val="auto"/>
          <w:kern w:val="0"/>
          <w:sz w:val="24"/>
          <w:szCs w:val="24"/>
          <w:highlight w:val="none"/>
        </w:rPr>
        <w:t>推荐方法</w:t>
      </w:r>
    </w:p>
    <w:p w14:paraId="41507F46">
      <w:pPr>
        <w:wordWrap w:val="0"/>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（1）有效投标人数量达到或超过3个的，评标委员会将前三名投标人作为中标候选人向招标人推荐，并标明排列顺序。</w:t>
      </w:r>
    </w:p>
    <w:p w14:paraId="482F6703">
      <w:pPr>
        <w:wordWrap w:val="0"/>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5D8FBBF9">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18.3</w:t>
      </w:r>
      <w:r>
        <w:rPr>
          <w:rFonts w:hint="eastAsia" w:ascii="宋体" w:hAnsi="宋体" w:cs="宋体"/>
          <w:snapToGrid w:val="0"/>
          <w:color w:val="auto"/>
          <w:kern w:val="0"/>
          <w:sz w:val="24"/>
          <w:szCs w:val="24"/>
          <w:highlight w:val="none"/>
        </w:rPr>
        <w:t>评标委员会完成评标后，应向招标人提交由全体评标委员会成员签字的评标报告和中标候选人名单。</w:t>
      </w:r>
    </w:p>
    <w:p w14:paraId="6E2B3026">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85" w:name="_Toc4825"/>
      <w:bookmarkStart w:id="186" w:name="_Toc854"/>
      <w:bookmarkStart w:id="187" w:name="_Toc26821"/>
      <w:r>
        <w:rPr>
          <w:rFonts w:hint="eastAsia" w:ascii="宋体" w:hAnsi="宋体" w:cs="宋体"/>
          <w:b/>
          <w:snapToGrid w:val="0"/>
          <w:color w:val="auto"/>
          <w:sz w:val="24"/>
          <w:highlight w:val="none"/>
        </w:rPr>
        <w:t>19.中标候选人公示</w:t>
      </w:r>
      <w:bookmarkEnd w:id="185"/>
      <w:bookmarkEnd w:id="186"/>
      <w:bookmarkEnd w:id="187"/>
    </w:p>
    <w:p w14:paraId="09E302D7">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19.1</w:t>
      </w:r>
      <w:r>
        <w:rPr>
          <w:rFonts w:hint="eastAsia" w:ascii="宋体" w:hAnsi="宋体" w:cs="宋体"/>
          <w:snapToGrid w:val="0"/>
          <w:color w:val="auto"/>
          <w:kern w:val="0"/>
          <w:sz w:val="24"/>
          <w:szCs w:val="24"/>
          <w:highlight w:val="none"/>
        </w:rPr>
        <w:t>招标人自收到评标委员会提交的书面评标报告和中标候选人名单之日起3日内，将评标结果（即中标候选人名单）、中标候选人投标文件（商务经济标书分册）、评标过程（评标专家姓名用代码标记）一并在广东省招标投标监管网（http://zbtb.gd.gov.cn）及全国公共资源交易平台（广东省·韶关市）（https://ygp.gdzwfw.gov.cn/ggzy-portal/#/440200/index）进行公示，公示期不得少于3天。</w:t>
      </w:r>
    </w:p>
    <w:p w14:paraId="64F0AE45">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19.2</w:t>
      </w:r>
      <w:r>
        <w:rPr>
          <w:rFonts w:hint="eastAsia" w:ascii="宋体" w:hAnsi="宋体" w:cs="宋体"/>
          <w:snapToGrid w:val="0"/>
          <w:color w:val="auto"/>
          <w:kern w:val="0"/>
          <w:sz w:val="24"/>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号）执行。如通过“韶关市公共资源交易服务平台”提出异议，投标人必须上传提交异议书扫描件（作为附件），异议书格式内容按照《韶关市工程建设项目招标投标活动异议和投诉处理办法（韶发改(2021]44号）执行，否则招标人不予受理。投标人提出异议后，必须及时通知招标人查收，否则，由此造成的超出法律规定时限的后果，由投标人自行承担。招标人受理异议后，投标人须及时向招标人提交书面异议。</w:t>
      </w:r>
    </w:p>
    <w:p w14:paraId="005A87CE">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19.3</w:t>
      </w:r>
      <w:r>
        <w:rPr>
          <w:rFonts w:hint="eastAsia" w:ascii="宋体" w:hAnsi="宋体" w:cs="宋体"/>
          <w:snapToGrid w:val="0"/>
          <w:color w:val="auto"/>
          <w:kern w:val="0"/>
          <w:sz w:val="24"/>
          <w:szCs w:val="24"/>
          <w:highlight w:val="none"/>
        </w:rPr>
        <w:t>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44D26343">
      <w:pPr>
        <w:pStyle w:val="4"/>
        <w:wordWrap w:val="0"/>
        <w:autoSpaceDE/>
        <w:autoSpaceDN/>
        <w:snapToGrid w:val="0"/>
        <w:spacing w:before="260" w:after="260"/>
        <w:jc w:val="center"/>
        <w:rPr>
          <w:rFonts w:hint="eastAsia" w:ascii="宋体" w:hAnsi="宋体" w:cs="宋体"/>
          <w:b/>
          <w:snapToGrid w:val="0"/>
          <w:color w:val="auto"/>
          <w:sz w:val="24"/>
          <w:highlight w:val="none"/>
        </w:rPr>
      </w:pPr>
      <w:bookmarkStart w:id="188" w:name="_Toc13205"/>
      <w:bookmarkStart w:id="189" w:name="_Toc31980"/>
      <w:bookmarkStart w:id="190" w:name="_Toc32190"/>
      <w:bookmarkStart w:id="191" w:name="_Toc2752"/>
    </w:p>
    <w:p w14:paraId="5A3DDF93">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0AC2B3EF">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13D05A2B">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4B572F99">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3EDE2A1E">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081784F4">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72441C96">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17A8138C">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71BE743D">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67B8305B">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3F9AF705">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4E65F408">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60617B9D">
      <w:pPr>
        <w:pStyle w:val="4"/>
        <w:wordWrap w:val="0"/>
        <w:autoSpaceDE/>
        <w:autoSpaceDN/>
        <w:snapToGrid w:val="0"/>
        <w:spacing w:before="260" w:after="260"/>
        <w:jc w:val="cente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第四节   否决投标条件</w:t>
      </w:r>
      <w:bookmarkEnd w:id="188"/>
      <w:bookmarkEnd w:id="189"/>
      <w:bookmarkEnd w:id="190"/>
      <w:bookmarkEnd w:id="191"/>
    </w:p>
    <w:p w14:paraId="16D01652">
      <w:pPr>
        <w:wordWrap w:val="0"/>
        <w:adjustRightInd w:val="0"/>
        <w:snapToGrid w:val="0"/>
        <w:spacing w:line="360" w:lineRule="auto"/>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本节所集中列示的否决投标条件，是本章第三节“投标人须知正文”的组成部分，是对本章第三节所规定的否决投标条件的总结和补充。</w:t>
      </w:r>
      <w:r>
        <w:rPr>
          <w:rFonts w:hint="eastAsia" w:ascii="宋体" w:hAnsi="宋体" w:cs="宋体"/>
          <w:b/>
          <w:bCs/>
          <w:snapToGrid w:val="0"/>
          <w:color w:val="auto"/>
          <w:kern w:val="0"/>
          <w:sz w:val="24"/>
          <w:szCs w:val="22"/>
          <w:highlight w:val="none"/>
        </w:rPr>
        <w:t>投标人未有列入本节情形的，评标时一律不得否决其投标。</w:t>
      </w:r>
      <w:r>
        <w:rPr>
          <w:rFonts w:hint="eastAsia" w:ascii="宋体" w:hAnsi="宋体" w:cs="宋体"/>
          <w:snapToGrid w:val="0"/>
          <w:color w:val="auto"/>
          <w:kern w:val="0"/>
          <w:sz w:val="24"/>
          <w:szCs w:val="22"/>
          <w:highlight w:val="none"/>
        </w:rPr>
        <w:t>本节所称“规定”均指招标文件的规定。</w:t>
      </w:r>
    </w:p>
    <w:p w14:paraId="47F50AED">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92" w:name="_Toc11881"/>
      <w:bookmarkStart w:id="193" w:name="_Toc4139"/>
      <w:bookmarkStart w:id="194" w:name="_Toc13604"/>
      <w:r>
        <w:rPr>
          <w:rFonts w:hint="eastAsia" w:ascii="宋体" w:hAnsi="宋体" w:cs="宋体"/>
          <w:b/>
          <w:snapToGrid w:val="0"/>
          <w:color w:val="auto"/>
          <w:sz w:val="24"/>
          <w:highlight w:val="none"/>
        </w:rPr>
        <w:t>1.资格评审环节</w:t>
      </w:r>
      <w:bookmarkEnd w:id="192"/>
      <w:bookmarkEnd w:id="193"/>
      <w:bookmarkEnd w:id="194"/>
    </w:p>
    <w:p w14:paraId="1EB0F659">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投标人有下列情形之一的，评标委员会应否决其投标。被否决的投标，不进入形式评审环节。</w:t>
      </w:r>
    </w:p>
    <w:p w14:paraId="05E77C6B">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（1）有本章第三节第</w:t>
      </w:r>
      <w:r>
        <w:rPr>
          <w:rFonts w:hint="eastAsia" w:ascii="宋体" w:hAnsi="宋体" w:cs="宋体"/>
          <w:b/>
          <w:bCs/>
          <w:snapToGrid w:val="0"/>
          <w:color w:val="auto"/>
          <w:kern w:val="0"/>
          <w:sz w:val="24"/>
          <w:szCs w:val="22"/>
          <w:highlight w:val="none"/>
        </w:rPr>
        <w:t>4.4</w:t>
      </w:r>
      <w:r>
        <w:rPr>
          <w:rFonts w:hint="eastAsia" w:ascii="宋体" w:hAnsi="宋体" w:cs="宋体"/>
          <w:snapToGrid w:val="0"/>
          <w:color w:val="auto"/>
          <w:kern w:val="0"/>
          <w:sz w:val="24"/>
          <w:szCs w:val="22"/>
          <w:highlight w:val="none"/>
        </w:rPr>
        <w:t>条“禁止投标条款”规定的任何一种情形；</w:t>
      </w:r>
    </w:p>
    <w:p w14:paraId="1C9CBE4F">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（2）投标人资质不符合</w:t>
      </w:r>
      <w:r>
        <w:rPr>
          <w:rFonts w:hint="eastAsia" w:ascii="宋体" w:hAnsi="宋体" w:cs="宋体"/>
          <w:snapToGrid w:val="0"/>
          <w:color w:val="auto"/>
          <w:kern w:val="0"/>
          <w:sz w:val="24"/>
          <w:szCs w:val="21"/>
          <w:highlight w:val="none"/>
        </w:rPr>
        <w:t>规定的；</w:t>
      </w:r>
    </w:p>
    <w:p w14:paraId="443DA155">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（3）投标人名称与营业执照、资质证书上的企业名称相互不一致的；其资质证书不是由住房城乡建设主管部门颁发的；营业执照、资质证书被吊销、暂扣或不在有效期内的；</w:t>
      </w:r>
    </w:p>
    <w:p w14:paraId="0B632268">
      <w:pPr>
        <w:wordWrap w:val="0"/>
        <w:adjustRightInd w:val="0"/>
        <w:snapToGrid w:val="0"/>
        <w:spacing w:line="360" w:lineRule="auto"/>
        <w:ind w:firstLine="480"/>
        <w:rPr>
          <w:rFonts w:hint="eastAsia" w:ascii="宋体" w:hAnsi="宋体" w:cs="宋体"/>
          <w:b/>
          <w:bCs/>
          <w:snapToGrid w:val="0"/>
          <w:color w:val="auto"/>
          <w:kern w:val="0"/>
          <w:sz w:val="24"/>
          <w:szCs w:val="22"/>
          <w:highlight w:val="none"/>
        </w:rPr>
      </w:pPr>
      <w:r>
        <w:rPr>
          <w:rFonts w:hint="eastAsia" w:ascii="宋体" w:hAnsi="宋体" w:cs="宋体"/>
          <w:b/>
          <w:bCs/>
          <w:snapToGrid w:val="0"/>
          <w:color w:val="auto"/>
          <w:kern w:val="0"/>
          <w:sz w:val="24"/>
          <w:szCs w:val="22"/>
          <w:highlight w:val="none"/>
        </w:rPr>
        <w:t>注：投标人已经工商变更，但其企业资质证书的企业名称未完成变更的，不得否决其投标；投标人营业执照、资质证书之间登记的信息不一致，应当允许投标人澄清，不得直接否决其投标。</w:t>
      </w:r>
    </w:p>
    <w:p w14:paraId="752BB22A">
      <w:pPr>
        <w:pStyle w:val="32"/>
        <w:ind w:firstLine="482" w:firstLineChars="200"/>
        <w:rPr>
          <w:rFonts w:hint="eastAsia" w:hAnsi="宋体" w:cs="宋体"/>
          <w:color w:val="auto"/>
          <w:highlight w:val="none"/>
        </w:rPr>
      </w:pPr>
      <w:r>
        <w:rPr>
          <w:rFonts w:hint="eastAsia" w:hAnsi="宋体" w:cs="宋体"/>
          <w:b/>
          <w:bCs/>
          <w:snapToGrid w:val="0"/>
          <w:color w:val="auto"/>
          <w:kern w:val="0"/>
          <w:highlight w:val="none"/>
        </w:rPr>
        <w:t>根据有关文件精神，投标人的企业资质证书有效期届满的，但投标人提供了发证机构相关行业主管部门的证明材料（如自动顺延或推迟办理延期业务的通知），证明在开标日继续有效的，不得否决其投标。</w:t>
      </w:r>
    </w:p>
    <w:p w14:paraId="285EF2EA">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（4）投标文件中拟派</w:t>
      </w:r>
      <w:r>
        <w:rPr>
          <w:rFonts w:hint="eastAsia" w:ascii="宋体" w:hAnsi="宋体" w:cs="宋体"/>
          <w:color w:val="auto"/>
          <w:kern w:val="0"/>
          <w:sz w:val="24"/>
          <w:highlight w:val="none"/>
        </w:rPr>
        <w:t>项目负责人（即设计负责人）</w:t>
      </w:r>
      <w:r>
        <w:rPr>
          <w:rFonts w:hint="eastAsia" w:ascii="宋体" w:hAnsi="宋体" w:cs="宋体"/>
          <w:snapToGrid w:val="0"/>
          <w:color w:val="auto"/>
          <w:kern w:val="0"/>
          <w:sz w:val="24"/>
          <w:szCs w:val="22"/>
          <w:highlight w:val="none"/>
        </w:rPr>
        <w:t>的条件不符合规定的；</w:t>
      </w:r>
    </w:p>
    <w:p w14:paraId="5D99C602">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（5）拟派人员的各类证书、证件、证明不在有效期内的；或注册单位与投标人不一致的；</w:t>
      </w:r>
    </w:p>
    <w:p w14:paraId="6F4E341C">
      <w:pPr>
        <w:wordWrap w:val="0"/>
        <w:adjustRightInd w:val="0"/>
        <w:snapToGrid w:val="0"/>
        <w:spacing w:line="360" w:lineRule="auto"/>
        <w:ind w:firstLine="480"/>
        <w:rPr>
          <w:rFonts w:hint="eastAsia" w:ascii="宋体" w:hAnsi="宋体" w:cs="宋体"/>
          <w:color w:val="auto"/>
          <w:highlight w:val="none"/>
        </w:rPr>
      </w:pPr>
      <w:r>
        <w:rPr>
          <w:rFonts w:hint="eastAsia" w:ascii="宋体" w:hAnsi="宋体" w:cs="宋体"/>
          <w:b/>
          <w:bCs/>
          <w:snapToGrid w:val="0"/>
          <w:color w:val="auto"/>
          <w:kern w:val="0"/>
          <w:sz w:val="24"/>
          <w:szCs w:val="22"/>
          <w:highlight w:val="none"/>
        </w:rPr>
        <w:t>注：投标人已经工商变更，但其员工执业资格注册证书的注册单位名称未完成变更的，不得否决其投标。</w:t>
      </w:r>
    </w:p>
    <w:p w14:paraId="664CE3C3">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w:t>
      </w:r>
      <w:r>
        <w:rPr>
          <w:rFonts w:hint="eastAsia" w:ascii="宋体" w:hAnsi="宋体" w:cs="宋体"/>
          <w:snapToGrid w:val="0"/>
          <w:color w:val="auto"/>
          <w:kern w:val="0"/>
          <w:sz w:val="24"/>
          <w:szCs w:val="22"/>
          <w:highlight w:val="none"/>
          <w:lang w:val="en-US" w:eastAsia="zh-CN"/>
        </w:rPr>
        <w:t>6</w:t>
      </w:r>
      <w:r>
        <w:rPr>
          <w:rFonts w:hint="eastAsia" w:ascii="宋体" w:hAnsi="宋体" w:cs="宋体"/>
          <w:snapToGrid w:val="0"/>
          <w:color w:val="auto"/>
          <w:kern w:val="0"/>
          <w:sz w:val="24"/>
          <w:szCs w:val="22"/>
          <w:highlight w:val="none"/>
        </w:rPr>
        <w:t>）投标人为外省企业，但未提供“进粤企业和人员诚信信息登记平台”企业信息和拟派人员情况打印页的。</w:t>
      </w:r>
    </w:p>
    <w:p w14:paraId="2ECAAFAB">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95" w:name="_Toc32171"/>
      <w:bookmarkStart w:id="196" w:name="_Toc22692"/>
      <w:bookmarkStart w:id="197" w:name="_Toc6748"/>
      <w:r>
        <w:rPr>
          <w:rFonts w:hint="eastAsia" w:ascii="宋体" w:hAnsi="宋体" w:cs="宋体"/>
          <w:b/>
          <w:snapToGrid w:val="0"/>
          <w:color w:val="auto"/>
          <w:sz w:val="24"/>
          <w:highlight w:val="none"/>
        </w:rPr>
        <w:t>2.形式评审环节</w:t>
      </w:r>
      <w:bookmarkEnd w:id="195"/>
      <w:bookmarkEnd w:id="196"/>
      <w:bookmarkEnd w:id="197"/>
    </w:p>
    <w:p w14:paraId="30C20851">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投标人有下列情形之一的，评标委员会应否决其投标。被否决的投标，不进入响应性评审环节。</w:t>
      </w:r>
    </w:p>
    <w:p w14:paraId="1EC5D30F">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（8）本章第三节第</w:t>
      </w:r>
      <w:r>
        <w:rPr>
          <w:rFonts w:hint="eastAsia" w:ascii="宋体" w:hAnsi="宋体" w:cs="宋体"/>
          <w:b/>
          <w:bCs/>
          <w:snapToGrid w:val="0"/>
          <w:color w:val="auto"/>
          <w:kern w:val="0"/>
          <w:sz w:val="24"/>
          <w:szCs w:val="21"/>
          <w:highlight w:val="none"/>
        </w:rPr>
        <w:t>10.2.2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第</w:t>
      </w:r>
      <w:r>
        <w:rPr>
          <w:rFonts w:hint="eastAsia" w:ascii="宋体" w:hAnsi="宋体" w:cs="宋体"/>
          <w:b/>
          <w:bCs/>
          <w:snapToGrid w:val="0"/>
          <w:color w:val="auto"/>
          <w:kern w:val="0"/>
          <w:sz w:val="24"/>
          <w:szCs w:val="22"/>
          <w:highlight w:val="none"/>
        </w:rPr>
        <w:t>10</w:t>
      </w:r>
      <w:r>
        <w:rPr>
          <w:rFonts w:hint="eastAsia" w:ascii="宋体" w:hAnsi="宋体" w:cs="宋体"/>
          <w:b/>
          <w:bCs/>
          <w:snapToGrid w:val="0"/>
          <w:color w:val="auto"/>
          <w:kern w:val="0"/>
          <w:sz w:val="24"/>
          <w:szCs w:val="21"/>
          <w:highlight w:val="none"/>
        </w:rPr>
        <w:t>.3.2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中规定的“</w:t>
      </w:r>
      <w:r>
        <w:rPr>
          <w:rFonts w:hint="eastAsia" w:ascii="宋体" w:hAnsi="宋体" w:cs="宋体"/>
          <w:snapToGrid w:val="0"/>
          <w:color w:val="auto"/>
          <w:kern w:val="0"/>
          <w:sz w:val="24"/>
          <w:szCs w:val="21"/>
          <w:highlight w:val="none"/>
        </w:rPr>
        <w:t>所有投标人均应提供</w:t>
      </w:r>
      <w:r>
        <w:rPr>
          <w:rFonts w:hint="eastAsia" w:ascii="宋体" w:hAnsi="宋体" w:cs="宋体"/>
          <w:snapToGrid w:val="0"/>
          <w:color w:val="auto"/>
          <w:kern w:val="0"/>
          <w:sz w:val="24"/>
          <w:szCs w:val="22"/>
          <w:highlight w:val="none"/>
        </w:rPr>
        <w:t>”的组成内容（包括该组成内容的所附资料）中，任何一项有缺漏的；</w:t>
      </w:r>
    </w:p>
    <w:p w14:paraId="263EB2CE">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（9）关键字迹模糊、无法辨认，</w:t>
      </w:r>
      <w:r>
        <w:rPr>
          <w:rFonts w:hint="eastAsia" w:ascii="宋体" w:hAnsi="宋体" w:cs="宋体"/>
          <w:b/>
          <w:bCs/>
          <w:snapToGrid w:val="0"/>
          <w:color w:val="auto"/>
          <w:kern w:val="0"/>
          <w:sz w:val="24"/>
          <w:szCs w:val="22"/>
          <w:highlight w:val="none"/>
        </w:rPr>
        <w:t>且该种过错将导致评标委员会无法作出投标文件是否响应招标文件实质性要求的</w:t>
      </w:r>
      <w:r>
        <w:rPr>
          <w:rFonts w:hint="eastAsia" w:ascii="宋体" w:hAnsi="宋体" w:cs="宋体"/>
          <w:snapToGrid w:val="0"/>
          <w:color w:val="auto"/>
          <w:kern w:val="0"/>
          <w:sz w:val="24"/>
          <w:szCs w:val="22"/>
          <w:highlight w:val="none"/>
        </w:rPr>
        <w:t>；出现手工涂改、行间插字或删除，但未加盖单位章或由投标人的法定代表人或其委托代理人签字确认的；</w:t>
      </w:r>
    </w:p>
    <w:p w14:paraId="4E5E3FD5">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（10）投标文件未按规定签字、盖章的；</w:t>
      </w:r>
    </w:p>
    <w:p w14:paraId="10C3B4A9">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98" w:name="_Toc29122"/>
      <w:bookmarkStart w:id="199" w:name="_Toc11636"/>
      <w:bookmarkStart w:id="200" w:name="_Toc26983"/>
      <w:r>
        <w:rPr>
          <w:rFonts w:hint="eastAsia" w:ascii="宋体" w:hAnsi="宋体" w:cs="宋体"/>
          <w:b/>
          <w:snapToGrid w:val="0"/>
          <w:color w:val="auto"/>
          <w:sz w:val="24"/>
          <w:highlight w:val="none"/>
        </w:rPr>
        <w:t>3.响应性评审环节</w:t>
      </w:r>
      <w:bookmarkEnd w:id="198"/>
      <w:bookmarkEnd w:id="199"/>
      <w:bookmarkEnd w:id="200"/>
    </w:p>
    <w:p w14:paraId="3EF6688C">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投标人有下列情形之一的，评标委员会应否决其投标。被否决的投标，不进入详细评审阶段。</w:t>
      </w:r>
    </w:p>
    <w:p w14:paraId="0E15A2B2">
      <w:pPr>
        <w:wordWrap w:val="0"/>
        <w:adjustRightInd w:val="0"/>
        <w:snapToGrid w:val="0"/>
        <w:spacing w:line="360" w:lineRule="auto"/>
        <w:ind w:firstLine="480"/>
        <w:rPr>
          <w:rFonts w:hint="eastAsia" w:ascii="宋体" w:hAnsi="宋体" w:cs="宋体"/>
          <w:snapToGrid w:val="0"/>
          <w:color w:val="auto"/>
          <w:kern w:val="0"/>
          <w:sz w:val="24"/>
          <w:szCs w:val="22"/>
          <w:highlight w:val="none"/>
        </w:rPr>
      </w:pPr>
      <w:bookmarkStart w:id="201" w:name="_Toc19353"/>
      <w:bookmarkStart w:id="202" w:name="_Toc6331"/>
      <w:r>
        <w:rPr>
          <w:rFonts w:hint="eastAsia" w:ascii="宋体" w:hAnsi="宋体" w:cs="宋体"/>
          <w:snapToGrid w:val="0"/>
          <w:color w:val="auto"/>
          <w:kern w:val="0"/>
          <w:sz w:val="24"/>
          <w:szCs w:val="22"/>
          <w:highlight w:val="none"/>
        </w:rPr>
        <w:t>（11）承诺的投标有效期短于规定的；质量标准低于规定的；工期超出规定的；擅自修改、遗漏《投标函》《各项承诺一览表》实质性内容的；</w:t>
      </w:r>
    </w:p>
    <w:p w14:paraId="6F0F465A">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（12）出现两个或两个以上投标总价的（同一个投标总价大、小写不一致的除外）；投标总价超出最高投标限价的。</w:t>
      </w:r>
    </w:p>
    <w:p w14:paraId="380AD3AC">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（13）在技术标书评审中，评标委员会认定质量、保障措施与国家和省市现行有关规范、规定、标准有重大偏差，且该种过错将导致工程质量、进度管理目标无法实现的。</w:t>
      </w:r>
    </w:p>
    <w:p w14:paraId="12673365">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03" w:name="_Toc27293"/>
      <w:r>
        <w:rPr>
          <w:rFonts w:hint="eastAsia" w:ascii="宋体" w:hAnsi="宋体" w:cs="宋体"/>
          <w:b/>
          <w:snapToGrid w:val="0"/>
          <w:color w:val="auto"/>
          <w:sz w:val="24"/>
          <w:highlight w:val="none"/>
        </w:rPr>
        <w:t>4.其他</w:t>
      </w:r>
      <w:bookmarkEnd w:id="201"/>
      <w:bookmarkEnd w:id="202"/>
      <w:bookmarkEnd w:id="203"/>
    </w:p>
    <w:p w14:paraId="1C2B6F3A">
      <w:pPr>
        <w:wordWrap w:val="0"/>
        <w:adjustRightInd w:val="0"/>
        <w:snapToGrid w:val="0"/>
        <w:spacing w:line="360" w:lineRule="auto"/>
        <w:ind w:firstLine="480"/>
        <w:rPr>
          <w:rFonts w:hint="eastAsia" w:ascii="宋体" w:hAnsi="宋体" w:cs="宋体"/>
          <w:snapToGrid w:val="0"/>
          <w:color w:val="auto"/>
          <w:kern w:val="0"/>
          <w:sz w:val="24"/>
          <w:szCs w:val="28"/>
          <w:highlight w:val="none"/>
        </w:rPr>
      </w:pPr>
      <w:r>
        <w:rPr>
          <w:rFonts w:hint="eastAsia" w:ascii="宋体" w:hAnsi="宋体" w:cs="宋体"/>
          <w:snapToGrid w:val="0"/>
          <w:color w:val="auto"/>
          <w:kern w:val="0"/>
          <w:sz w:val="24"/>
          <w:szCs w:val="22"/>
          <w:highlight w:val="none"/>
        </w:rPr>
        <w:t>在任何评标环节（或阶段），投标人有下列情形之一的，评标委员会应否决其投标。</w:t>
      </w:r>
      <w:r>
        <w:rPr>
          <w:rFonts w:hint="eastAsia" w:ascii="宋体" w:hAnsi="宋体" w:cs="宋体"/>
          <w:snapToGrid w:val="0"/>
          <w:color w:val="auto"/>
          <w:kern w:val="0"/>
          <w:sz w:val="24"/>
          <w:szCs w:val="28"/>
          <w:highlight w:val="none"/>
        </w:rPr>
        <w:t>被否决的投标，不进入下一环节（或阶段）。</w:t>
      </w:r>
    </w:p>
    <w:p w14:paraId="4956CD20">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（14）不按评标委员会要求澄清、说明或补正的；</w:t>
      </w:r>
    </w:p>
    <w:p w14:paraId="2208224A">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（15）有下列情形之一，被评标委员会认定属于串通投标的：</w:t>
      </w:r>
    </w:p>
    <w:p w14:paraId="2D18264F">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①不同投标人的投标文件两处以上（含两处）错、漏一致；</w:t>
      </w:r>
    </w:p>
    <w:p w14:paraId="12826BBC">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②不同投标人的投标各项报价存在异常一致或者呈规律性变化；</w:t>
      </w:r>
    </w:p>
    <w:p w14:paraId="306BC644">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③不同投标人的投标文件由同一单位或者同一个人编制；</w:t>
      </w:r>
    </w:p>
    <w:p w14:paraId="31A1F6AC">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④不同投标人的投标文件中投标资料（包括电子资料）相互混装或项目班子成员出现同一人；</w:t>
      </w:r>
    </w:p>
    <w:p w14:paraId="2D80E167">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⑤不同投标人的投标文件由同一电脑编制或同一台附属设备打印；</w:t>
      </w:r>
    </w:p>
    <w:p w14:paraId="4453F9BE">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⑥不同投标人的投标保证由同一企业或同一账户资金缴纳；</w:t>
      </w:r>
    </w:p>
    <w:p w14:paraId="64A0D93E">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⑦不同投标人委托同一个人或注册在同一家企业的注册人员或同一家企业为其投标提供投标咨询、商务报价、技术咨询（招标项目本身要求采用专有技术的除外）等服务。</w:t>
      </w:r>
    </w:p>
    <w:p w14:paraId="09BB1CF5">
      <w:pPr>
        <w:rPr>
          <w:rFonts w:hint="eastAsia" w:ascii="宋体" w:hAnsi="宋体" w:cs="宋体"/>
          <w:color w:val="auto"/>
          <w:highlight w:val="none"/>
        </w:rPr>
      </w:pPr>
    </w:p>
    <w:p w14:paraId="6A529906">
      <w:pPr>
        <w:rPr>
          <w:rFonts w:hint="eastAsia" w:ascii="宋体" w:hAnsi="宋体" w:cs="宋体"/>
          <w:color w:val="auto"/>
          <w:highlight w:val="none"/>
        </w:rPr>
      </w:pPr>
    </w:p>
    <w:p w14:paraId="7DC579F4">
      <w:pPr>
        <w:rPr>
          <w:rFonts w:hint="eastAsia" w:ascii="宋体" w:hAnsi="宋体" w:cs="宋体"/>
          <w:color w:val="auto"/>
          <w:highlight w:val="none"/>
        </w:rPr>
      </w:pPr>
    </w:p>
    <w:p w14:paraId="1BE492BC">
      <w:pPr>
        <w:rPr>
          <w:rFonts w:hint="eastAsia" w:ascii="宋体" w:hAnsi="宋体" w:cs="宋体"/>
          <w:b/>
          <w:snapToGrid w:val="0"/>
          <w:color w:val="auto"/>
          <w:sz w:val="24"/>
          <w:highlight w:val="none"/>
        </w:rPr>
      </w:pPr>
      <w:bookmarkStart w:id="204" w:name="_Toc32329"/>
      <w:r>
        <w:rPr>
          <w:rFonts w:hint="eastAsia" w:ascii="宋体" w:hAnsi="宋体" w:cs="宋体"/>
          <w:b/>
          <w:snapToGrid w:val="0"/>
          <w:color w:val="auto"/>
          <w:sz w:val="24"/>
          <w:highlight w:val="none"/>
        </w:rPr>
        <w:br w:type="page"/>
      </w:r>
    </w:p>
    <w:bookmarkEnd w:id="179"/>
    <w:bookmarkEnd w:id="180"/>
    <w:bookmarkEnd w:id="181"/>
    <w:bookmarkEnd w:id="204"/>
    <w:p w14:paraId="198D4026">
      <w:pPr>
        <w:pStyle w:val="3"/>
        <w:wordWrap w:val="0"/>
        <w:autoSpaceDE/>
        <w:autoSpaceDN/>
        <w:snapToGrid w:val="0"/>
        <w:spacing w:beforeLines="0" w:afterLines="0" w:line="440" w:lineRule="exact"/>
        <w:jc w:val="center"/>
        <w:rPr>
          <w:rFonts w:hint="eastAsia" w:ascii="宋体" w:hAnsi="宋体" w:cs="宋体"/>
          <w:b/>
          <w:snapToGrid w:val="0"/>
          <w:color w:val="auto"/>
          <w:sz w:val="24"/>
          <w:szCs w:val="24"/>
          <w:highlight w:val="none"/>
        </w:rPr>
      </w:pPr>
      <w:bookmarkStart w:id="205" w:name="_Toc21443"/>
      <w:bookmarkStart w:id="206" w:name="_Toc326916629"/>
      <w:bookmarkStart w:id="207" w:name="_Hlt87951777"/>
      <w:bookmarkStart w:id="208" w:name="_Toc322793288"/>
      <w:bookmarkStart w:id="209" w:name="_Toc26730"/>
      <w:bookmarkStart w:id="210" w:name="_Hlt69698722"/>
      <w:bookmarkStart w:id="211" w:name="_Hlt69698769"/>
      <w:bookmarkStart w:id="212" w:name="_Hlt69698741"/>
      <w:r>
        <w:rPr>
          <w:rFonts w:hint="eastAsia" w:ascii="宋体" w:hAnsi="宋体" w:cs="宋体"/>
          <w:b/>
          <w:snapToGrid w:val="0"/>
          <w:color w:val="auto"/>
          <w:sz w:val="24"/>
          <w:szCs w:val="24"/>
          <w:highlight w:val="none"/>
        </w:rPr>
        <w:t>第二章</w:t>
      </w:r>
      <w:bookmarkStart w:id="213" w:name="_Hlt87793831"/>
      <w:bookmarkEnd w:id="213"/>
      <w:r>
        <w:rPr>
          <w:rFonts w:hint="eastAsia" w:ascii="宋体" w:hAnsi="宋体" w:cs="宋体"/>
          <w:b/>
          <w:snapToGrid w:val="0"/>
          <w:color w:val="auto"/>
          <w:sz w:val="24"/>
          <w:szCs w:val="24"/>
          <w:highlight w:val="none"/>
        </w:rPr>
        <w:t xml:space="preserve">   拟签订合同的主要条款</w:t>
      </w:r>
      <w:bookmarkEnd w:id="205"/>
    </w:p>
    <w:p w14:paraId="6F37C37F">
      <w:pPr>
        <w:wordWrap w:val="0"/>
        <w:snapToGrid w:val="0"/>
        <w:spacing w:beforeLines="0" w:afterLines="0" w:line="360" w:lineRule="auto"/>
        <w:ind w:firstLine="480"/>
        <w:outlineLvl w:val="1"/>
        <w:rPr>
          <w:rFonts w:hint="eastAsia" w:ascii="宋体" w:hAnsi="宋体" w:cs="宋体"/>
          <w:b/>
          <w:snapToGrid w:val="0"/>
          <w:color w:val="auto"/>
          <w:sz w:val="24"/>
          <w:szCs w:val="24"/>
          <w:highlight w:val="none"/>
        </w:rPr>
      </w:pPr>
      <w:bookmarkStart w:id="214" w:name="_Toc27297"/>
      <w:r>
        <w:rPr>
          <w:rFonts w:hint="eastAsia" w:ascii="宋体" w:hAnsi="宋体" w:cs="宋体"/>
          <w:b/>
          <w:snapToGrid w:val="0"/>
          <w:color w:val="auto"/>
          <w:sz w:val="24"/>
          <w:szCs w:val="24"/>
          <w:highlight w:val="none"/>
        </w:rPr>
        <w:t>1．工程承包方式</w:t>
      </w:r>
      <w:bookmarkEnd w:id="214"/>
    </w:p>
    <w:p w14:paraId="60D7D7D2">
      <w:pPr>
        <w:wordWrap w:val="0"/>
        <w:snapToGrid w:val="0"/>
        <w:spacing w:beforeLines="0" w:afterLines="0" w:line="360" w:lineRule="auto"/>
        <w:ind w:firstLine="48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中标人以中标价按合同约定和招标文件内容要求，法律法规及国家强制性标准要求，提供完整的各子项的初步设计，施工图设计文件和建设期的服务内容，不允许转包和违法分包，如确需分包须与招标人协商并得到招标人和监理单位同意并报工程主管部门备案。</w:t>
      </w:r>
    </w:p>
    <w:p w14:paraId="68306633">
      <w:pPr>
        <w:wordWrap w:val="0"/>
        <w:snapToGrid w:val="0"/>
        <w:spacing w:beforeLines="0" w:afterLines="0" w:line="360" w:lineRule="auto"/>
        <w:ind w:firstLine="480"/>
        <w:rPr>
          <w:rFonts w:hint="eastAsia" w:ascii="宋体" w:hAnsi="宋体" w:cs="宋体"/>
          <w:b/>
          <w:snapToGrid w:val="0"/>
          <w:color w:val="auto"/>
          <w:sz w:val="24"/>
          <w:szCs w:val="24"/>
          <w:highlight w:val="none"/>
        </w:rPr>
      </w:pPr>
      <w:bookmarkStart w:id="215" w:name="_2、工程结算原则"/>
      <w:bookmarkEnd w:id="215"/>
      <w:bookmarkStart w:id="216" w:name="_Toc322793289"/>
      <w:bookmarkStart w:id="217" w:name="_Toc326916630"/>
      <w:bookmarkStart w:id="218" w:name="_Toc8670"/>
      <w:bookmarkStart w:id="219" w:name="_Toc9707"/>
      <w:bookmarkStart w:id="220" w:name="_Toc28380"/>
      <w:bookmarkStart w:id="221" w:name="_Hlt87948447"/>
      <w:bookmarkStart w:id="222" w:name="_Hlt87948449"/>
    </w:p>
    <w:p w14:paraId="7068F453">
      <w:pPr>
        <w:wordWrap w:val="0"/>
        <w:snapToGrid w:val="0"/>
        <w:spacing w:beforeLines="0" w:afterLines="0" w:line="360" w:lineRule="auto"/>
        <w:ind w:firstLine="480"/>
        <w:outlineLvl w:val="1"/>
        <w:rPr>
          <w:rFonts w:hint="eastAsia" w:ascii="宋体" w:hAnsi="宋体" w:cs="宋体"/>
          <w:b/>
          <w:snapToGrid w:val="0"/>
          <w:color w:val="auto"/>
          <w:sz w:val="24"/>
          <w:szCs w:val="24"/>
          <w:highlight w:val="none"/>
        </w:rPr>
      </w:pPr>
      <w:bookmarkStart w:id="223" w:name="_Toc14668"/>
      <w:bookmarkStart w:id="224" w:name="_Toc21122"/>
      <w:r>
        <w:rPr>
          <w:rFonts w:hint="eastAsia" w:ascii="宋体" w:hAnsi="宋体" w:cs="宋体"/>
          <w:b/>
          <w:snapToGrid w:val="0"/>
          <w:color w:val="auto"/>
          <w:sz w:val="24"/>
          <w:szCs w:val="24"/>
          <w:highlight w:val="none"/>
        </w:rPr>
        <w:t>2．</w:t>
      </w:r>
      <w:bookmarkEnd w:id="216"/>
      <w:bookmarkEnd w:id="217"/>
      <w:r>
        <w:rPr>
          <w:rFonts w:hint="eastAsia" w:ascii="宋体" w:hAnsi="宋体" w:cs="宋体"/>
          <w:b/>
          <w:snapToGrid w:val="0"/>
          <w:color w:val="auto"/>
          <w:sz w:val="24"/>
          <w:szCs w:val="24"/>
          <w:highlight w:val="none"/>
        </w:rPr>
        <w:t>合同价款支付办法</w:t>
      </w:r>
      <w:bookmarkEnd w:id="218"/>
      <w:bookmarkEnd w:id="219"/>
      <w:bookmarkEnd w:id="220"/>
      <w:bookmarkEnd w:id="223"/>
      <w:bookmarkEnd w:id="224"/>
    </w:p>
    <w:bookmarkEnd w:id="221"/>
    <w:bookmarkEnd w:id="222"/>
    <w:p w14:paraId="4B27457C">
      <w:pPr>
        <w:wordWrap w:val="0"/>
        <w:snapToGrid w:val="0"/>
        <w:spacing w:beforeLines="0" w:afterLines="0" w:line="360" w:lineRule="auto"/>
        <w:ind w:firstLine="480"/>
        <w:rPr>
          <w:rFonts w:hint="eastAsia" w:ascii="宋体" w:hAnsi="宋体" w:cs="宋体"/>
          <w:snapToGrid w:val="0"/>
          <w:color w:val="auto"/>
          <w:sz w:val="24"/>
          <w:szCs w:val="24"/>
          <w:highlight w:val="none"/>
        </w:rPr>
      </w:pPr>
      <w:bookmarkStart w:id="225" w:name="_Hlt88974053"/>
      <w:bookmarkEnd w:id="225"/>
      <w:bookmarkStart w:id="226" w:name="_Toc326916631"/>
      <w:bookmarkStart w:id="227" w:name="_Toc322793290"/>
      <w:r>
        <w:rPr>
          <w:rFonts w:hint="eastAsia" w:ascii="宋体" w:hAnsi="宋体" w:cs="宋体"/>
          <w:snapToGrid w:val="0"/>
          <w:color w:val="auto"/>
          <w:sz w:val="24"/>
          <w:szCs w:val="24"/>
          <w:highlight w:val="none"/>
        </w:rPr>
        <w:t>2.1 本合同工程按中标人的投标报价，中标价即为合同价。</w:t>
      </w:r>
    </w:p>
    <w:p w14:paraId="7A780A48">
      <w:pPr>
        <w:wordWrap w:val="0"/>
        <w:snapToGrid w:val="0"/>
        <w:spacing w:beforeLines="0" w:afterLines="0" w:line="360" w:lineRule="auto"/>
        <w:ind w:firstLine="48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2.2 设计费支付方式</w:t>
      </w:r>
    </w:p>
    <w:p w14:paraId="54FF798D">
      <w:pPr>
        <w:wordWrap w:val="0"/>
        <w:snapToGrid w:val="0"/>
        <w:spacing w:beforeLines="0" w:afterLines="0" w:line="360" w:lineRule="auto"/>
        <w:ind w:firstLine="48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设计费的支付：</w:t>
      </w:r>
    </w:p>
    <w:p w14:paraId="435FBE90">
      <w:pPr>
        <w:wordWrap w:val="0"/>
        <w:snapToGrid w:val="0"/>
        <w:spacing w:beforeLines="0" w:afterLines="0" w:line="360" w:lineRule="auto"/>
        <w:ind w:firstLine="480"/>
        <w:rPr>
          <w:rFonts w:hint="eastAsia" w:ascii="宋体" w:hAnsi="宋体" w:cs="宋体"/>
          <w:snapToGrid w:val="0"/>
          <w:color w:val="auto"/>
          <w:sz w:val="24"/>
          <w:szCs w:val="24"/>
          <w:highlight w:val="none"/>
        </w:rPr>
      </w:pPr>
      <w:bookmarkStart w:id="228" w:name="_Toc23969"/>
      <w:bookmarkStart w:id="229" w:name="_Toc21984"/>
      <w:bookmarkStart w:id="230" w:name="_Toc24507"/>
      <w:r>
        <w:rPr>
          <w:rFonts w:hint="eastAsia" w:ascii="宋体" w:hAnsi="宋体" w:cs="宋体"/>
          <w:snapToGrid w:val="0"/>
          <w:color w:val="auto"/>
          <w:sz w:val="24"/>
          <w:szCs w:val="24"/>
          <w:highlight w:val="none"/>
        </w:rPr>
        <w:t>1、业主根据不同时间段内各子项目的需要，进一步明确中标人对于各子项目具体项目的设计需求，中标人根据要求做好各子项的设计服务工作。每个子项目提交合格成果文件及得到业主认可后，支付该子项目设计费的80%；</w:t>
      </w:r>
    </w:p>
    <w:p w14:paraId="1BEBFD97">
      <w:pPr>
        <w:wordWrap w:val="0"/>
        <w:snapToGrid w:val="0"/>
        <w:spacing w:beforeLines="0" w:afterLines="0" w:line="360" w:lineRule="auto"/>
        <w:ind w:firstLine="48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2、工程竣工验收合格后支付该子项目的剩余设计费。</w:t>
      </w:r>
    </w:p>
    <w:p w14:paraId="3D9F6939">
      <w:pPr>
        <w:wordWrap w:val="0"/>
        <w:snapToGrid w:val="0"/>
        <w:spacing w:beforeLines="0" w:afterLines="0" w:line="360" w:lineRule="auto"/>
        <w:ind w:firstLine="480"/>
        <w:rPr>
          <w:rFonts w:hint="eastAsia" w:ascii="宋体" w:hAnsi="宋体" w:cs="宋体"/>
          <w:b/>
          <w:snapToGrid w:val="0"/>
          <w:color w:val="auto"/>
          <w:sz w:val="24"/>
          <w:szCs w:val="24"/>
          <w:highlight w:val="none"/>
        </w:rPr>
      </w:pPr>
    </w:p>
    <w:p w14:paraId="10D4423A">
      <w:pPr>
        <w:wordWrap w:val="0"/>
        <w:snapToGrid w:val="0"/>
        <w:spacing w:beforeLines="0" w:afterLines="0" w:line="360" w:lineRule="auto"/>
        <w:ind w:firstLine="480"/>
        <w:outlineLvl w:val="1"/>
        <w:rPr>
          <w:rFonts w:hint="eastAsia" w:ascii="宋体" w:hAnsi="宋体" w:cs="宋体"/>
          <w:b/>
          <w:snapToGrid w:val="0"/>
          <w:color w:val="auto"/>
          <w:sz w:val="24"/>
          <w:szCs w:val="24"/>
          <w:highlight w:val="none"/>
        </w:rPr>
      </w:pPr>
      <w:bookmarkStart w:id="231" w:name="_Toc12954"/>
      <w:bookmarkStart w:id="232" w:name="_Toc27426"/>
      <w:r>
        <w:rPr>
          <w:rFonts w:hint="eastAsia" w:ascii="宋体" w:hAnsi="宋体" w:cs="宋体"/>
          <w:b/>
          <w:snapToGrid w:val="0"/>
          <w:color w:val="auto"/>
          <w:sz w:val="24"/>
          <w:szCs w:val="24"/>
          <w:highlight w:val="none"/>
        </w:rPr>
        <w:t>3．</w:t>
      </w:r>
      <w:bookmarkEnd w:id="226"/>
      <w:bookmarkEnd w:id="227"/>
      <w:bookmarkStart w:id="233" w:name="_Hlt88976467"/>
      <w:bookmarkEnd w:id="233"/>
      <w:bookmarkStart w:id="234" w:name="_Hlt69669774"/>
      <w:bookmarkEnd w:id="234"/>
      <w:bookmarkStart w:id="235" w:name="_Hlt66591689"/>
      <w:bookmarkEnd w:id="235"/>
      <w:bookmarkStart w:id="236" w:name="_Hlt69114106"/>
      <w:bookmarkEnd w:id="236"/>
      <w:bookmarkStart w:id="237" w:name="_Hlt69700007"/>
      <w:bookmarkEnd w:id="237"/>
      <w:bookmarkStart w:id="238" w:name="_Hlt66593437"/>
      <w:bookmarkEnd w:id="238"/>
      <w:bookmarkStart w:id="239" w:name="_Hlt70150985"/>
      <w:bookmarkEnd w:id="239"/>
      <w:bookmarkStart w:id="240" w:name="_Hlt66608388"/>
      <w:bookmarkEnd w:id="240"/>
      <w:r>
        <w:rPr>
          <w:rFonts w:hint="eastAsia" w:ascii="宋体" w:hAnsi="宋体" w:cs="宋体"/>
          <w:b/>
          <w:snapToGrid w:val="0"/>
          <w:color w:val="auto"/>
          <w:sz w:val="24"/>
          <w:szCs w:val="24"/>
          <w:highlight w:val="none"/>
        </w:rPr>
        <w:t>结算原则</w:t>
      </w:r>
      <w:bookmarkEnd w:id="228"/>
      <w:bookmarkEnd w:id="229"/>
      <w:bookmarkEnd w:id="230"/>
      <w:bookmarkEnd w:id="231"/>
      <w:bookmarkEnd w:id="232"/>
    </w:p>
    <w:p w14:paraId="6FAF0F68">
      <w:pPr>
        <w:rPr>
          <w:rFonts w:hint="default" w:ascii="宋体" w:hAnsi="宋体" w:cs="宋体"/>
          <w:color w:val="auto"/>
          <w:highlight w:val="none"/>
          <w:lang w:val="en-US"/>
        </w:rPr>
      </w:pPr>
      <w:r>
        <w:rPr>
          <w:rFonts w:hint="eastAsia" w:ascii="宋体" w:hAnsi="宋体" w:cs="宋体"/>
          <w:snapToGrid w:val="0"/>
          <w:color w:val="auto"/>
          <w:sz w:val="24"/>
          <w:szCs w:val="24"/>
          <w:highlight w:val="none"/>
        </w:rPr>
        <w:t>3.1结算原则：</w:t>
      </w:r>
      <w:r>
        <w:rPr>
          <w:rFonts w:hint="eastAsia" w:ascii="宋体" w:hAnsi="宋体" w:cs="宋体"/>
          <w:snapToGrid w:val="0"/>
          <w:color w:val="auto"/>
          <w:sz w:val="24"/>
          <w:szCs w:val="24"/>
          <w:highlight w:val="none"/>
          <w:lang w:val="en-US" w:eastAsia="zh-CN"/>
        </w:rPr>
        <w:t>合同总价承包</w:t>
      </w:r>
    </w:p>
    <w:bookmarkEnd w:id="206"/>
    <w:bookmarkEnd w:id="207"/>
    <w:bookmarkEnd w:id="208"/>
    <w:p w14:paraId="5FB7FE4E">
      <w:pPr>
        <w:pStyle w:val="6"/>
        <w:bidi w:val="0"/>
        <w:rPr>
          <w:rFonts w:hint="eastAsia"/>
        </w:rPr>
      </w:pPr>
      <w:bookmarkStart w:id="241" w:name="_Toc28520"/>
      <w:bookmarkStart w:id="242" w:name="_Toc6622"/>
    </w:p>
    <w:p w14:paraId="7C12D6B9">
      <w:pPr>
        <w:pStyle w:val="6"/>
        <w:bidi w:val="0"/>
        <w:rPr>
          <w:rFonts w:hint="eastAsia"/>
        </w:rPr>
      </w:pPr>
    </w:p>
    <w:p w14:paraId="427C6C18">
      <w:pPr>
        <w:pStyle w:val="6"/>
        <w:bidi w:val="0"/>
        <w:rPr>
          <w:rFonts w:hint="eastAsia"/>
        </w:rPr>
      </w:pPr>
    </w:p>
    <w:p w14:paraId="1FD310F4">
      <w:pPr>
        <w:pStyle w:val="6"/>
        <w:bidi w:val="0"/>
        <w:rPr>
          <w:rFonts w:hint="eastAsia"/>
        </w:rPr>
      </w:pPr>
    </w:p>
    <w:p w14:paraId="5358AFA3">
      <w:pPr>
        <w:pStyle w:val="6"/>
        <w:bidi w:val="0"/>
        <w:rPr>
          <w:rFonts w:hint="eastAsia"/>
        </w:rPr>
      </w:pPr>
    </w:p>
    <w:p w14:paraId="2B5FE304">
      <w:pPr>
        <w:pStyle w:val="6"/>
        <w:bidi w:val="0"/>
        <w:rPr>
          <w:rFonts w:hint="eastAsia"/>
        </w:rPr>
      </w:pPr>
    </w:p>
    <w:p w14:paraId="7E5B3DA8">
      <w:pPr>
        <w:pStyle w:val="6"/>
        <w:bidi w:val="0"/>
        <w:rPr>
          <w:rFonts w:hint="eastAsia"/>
        </w:rPr>
      </w:pPr>
    </w:p>
    <w:p w14:paraId="5751BD46">
      <w:pPr>
        <w:pStyle w:val="6"/>
        <w:bidi w:val="0"/>
        <w:rPr>
          <w:rFonts w:hint="eastAsia"/>
        </w:rPr>
      </w:pPr>
    </w:p>
    <w:p w14:paraId="3CCC844B">
      <w:pPr>
        <w:pStyle w:val="6"/>
        <w:bidi w:val="0"/>
        <w:rPr>
          <w:rFonts w:hint="eastAsia"/>
        </w:rPr>
      </w:pPr>
    </w:p>
    <w:p w14:paraId="0B4DD348">
      <w:pPr>
        <w:pStyle w:val="6"/>
        <w:bidi w:val="0"/>
        <w:rPr>
          <w:rFonts w:hint="eastAsia"/>
        </w:rPr>
      </w:pPr>
    </w:p>
    <w:p w14:paraId="2B4ABF08">
      <w:pPr>
        <w:pStyle w:val="6"/>
        <w:bidi w:val="0"/>
        <w:rPr>
          <w:rFonts w:hint="eastAsia"/>
        </w:rPr>
      </w:pPr>
    </w:p>
    <w:p w14:paraId="0CC469CE">
      <w:pPr>
        <w:pStyle w:val="6"/>
        <w:bidi w:val="0"/>
        <w:rPr>
          <w:rFonts w:hint="eastAsia"/>
        </w:rPr>
      </w:pPr>
    </w:p>
    <w:p w14:paraId="47F9933F">
      <w:pPr>
        <w:pStyle w:val="6"/>
        <w:bidi w:val="0"/>
        <w:rPr>
          <w:rFonts w:hint="eastAsia"/>
        </w:rPr>
      </w:pPr>
    </w:p>
    <w:p w14:paraId="0B2C79D4">
      <w:pPr>
        <w:pStyle w:val="6"/>
        <w:bidi w:val="0"/>
        <w:rPr>
          <w:rFonts w:hint="eastAsia"/>
        </w:rPr>
      </w:pPr>
    </w:p>
    <w:p w14:paraId="7AD8165C">
      <w:pPr>
        <w:pStyle w:val="6"/>
        <w:bidi w:val="0"/>
        <w:rPr>
          <w:rFonts w:hint="eastAsia"/>
        </w:rPr>
      </w:pPr>
    </w:p>
    <w:p w14:paraId="4544004F">
      <w:pP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br w:type="page"/>
      </w:r>
    </w:p>
    <w:p w14:paraId="29EF03E4">
      <w:pPr>
        <w:pStyle w:val="3"/>
        <w:wordWrap w:val="0"/>
        <w:autoSpaceDE/>
        <w:autoSpaceDN/>
        <w:snapToGrid w:val="0"/>
        <w:spacing w:line="440" w:lineRule="exact"/>
        <w:jc w:val="cente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第</w:t>
      </w:r>
      <w:bookmarkStart w:id="243" w:name="_Hlt69669171"/>
      <w:bookmarkEnd w:id="243"/>
      <w:r>
        <w:rPr>
          <w:rFonts w:hint="eastAsia" w:ascii="宋体" w:hAnsi="宋体" w:cs="宋体"/>
          <w:b/>
          <w:snapToGrid w:val="0"/>
          <w:color w:val="auto"/>
          <w:sz w:val="24"/>
          <w:highlight w:val="none"/>
        </w:rPr>
        <w:t>三章</w:t>
      </w:r>
      <w:bookmarkStart w:id="244" w:name="_Hlt87793839"/>
      <w:bookmarkEnd w:id="244"/>
      <w:r>
        <w:rPr>
          <w:rFonts w:hint="eastAsia" w:ascii="宋体" w:hAnsi="宋体" w:cs="宋体"/>
          <w:b/>
          <w:snapToGrid w:val="0"/>
          <w:color w:val="auto"/>
          <w:sz w:val="24"/>
          <w:highlight w:val="none"/>
        </w:rPr>
        <w:t xml:space="preserve">   中标人须知</w:t>
      </w:r>
      <w:bookmarkEnd w:id="209"/>
      <w:bookmarkEnd w:id="241"/>
      <w:bookmarkEnd w:id="242"/>
    </w:p>
    <w:bookmarkEnd w:id="210"/>
    <w:bookmarkEnd w:id="211"/>
    <w:bookmarkEnd w:id="212"/>
    <w:p w14:paraId="51750616">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45" w:name="_Toc31569"/>
      <w:bookmarkStart w:id="246" w:name="_Hlt69698776"/>
      <w:r>
        <w:rPr>
          <w:rFonts w:hint="eastAsia" w:ascii="宋体" w:hAnsi="宋体" w:cs="宋体"/>
          <w:b/>
          <w:snapToGrid w:val="0"/>
          <w:color w:val="auto"/>
          <w:sz w:val="24"/>
          <w:highlight w:val="none"/>
        </w:rPr>
        <w:t>1.中标通知书</w:t>
      </w:r>
      <w:bookmarkEnd w:id="245"/>
    </w:p>
    <w:p w14:paraId="1177660B">
      <w:pPr>
        <w:wordWrap w:val="0"/>
        <w:adjustRightInd w:val="0"/>
        <w:snapToGrid w:val="0"/>
        <w:spacing w:line="360" w:lineRule="auto"/>
        <w:ind w:firstLine="562"/>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2C9264A0">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47" w:name="_Toc17365"/>
      <w:r>
        <w:rPr>
          <w:rFonts w:hint="eastAsia" w:ascii="宋体" w:hAnsi="宋体" w:cs="宋体"/>
          <w:b/>
          <w:snapToGrid w:val="0"/>
          <w:color w:val="auto"/>
          <w:sz w:val="24"/>
          <w:highlight w:val="none"/>
        </w:rPr>
        <w:t>2.中标结果公示</w:t>
      </w:r>
      <w:bookmarkEnd w:id="247"/>
    </w:p>
    <w:p w14:paraId="072B238C">
      <w:pPr>
        <w:wordWrap w:val="0"/>
        <w:adjustRightInd w:val="0"/>
        <w:snapToGrid w:val="0"/>
        <w:spacing w:line="360" w:lineRule="auto"/>
        <w:ind w:firstLine="561"/>
        <w:jc w:val="left"/>
        <w:rPr>
          <w:rFonts w:hint="eastAsia" w:ascii="宋体" w:hAnsi="宋体" w:cs="宋体"/>
          <w:color w:val="auto"/>
          <w:highlight w:val="none"/>
        </w:rPr>
      </w:pPr>
      <w:r>
        <w:rPr>
          <w:rFonts w:hint="eastAsia" w:ascii="宋体" w:hAnsi="宋体" w:cs="宋体"/>
          <w:snapToGrid w:val="0"/>
          <w:color w:val="auto"/>
          <w:kern w:val="0"/>
          <w:sz w:val="24"/>
          <w:szCs w:val="24"/>
          <w:highlight w:val="none"/>
        </w:rPr>
        <w:t>中标通知书发出后15日内，招标人应将中标结果在广东省招标投标监管网（http://zbtb.gd.gov.cn）及全国公共资源交易平台（广东省·韶关市）（https://ygp.gdzwfw.gov.cn/ggzy-portal/#/440200/index）进行公示。</w:t>
      </w:r>
    </w:p>
    <w:p w14:paraId="1CFF6809">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48" w:name="_Toc16956"/>
      <w:r>
        <w:rPr>
          <w:rFonts w:hint="eastAsia" w:ascii="宋体" w:hAnsi="宋体" w:cs="宋体"/>
          <w:b/>
          <w:snapToGrid w:val="0"/>
          <w:color w:val="auto"/>
          <w:sz w:val="24"/>
          <w:highlight w:val="none"/>
        </w:rPr>
        <w:t>3.履约保证</w:t>
      </w:r>
      <w:bookmarkEnd w:id="248"/>
    </w:p>
    <w:p w14:paraId="0D46E143">
      <w:pPr>
        <w:adjustRightInd w:val="0"/>
        <w:snapToGrid w:val="0"/>
        <w:spacing w:line="360"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3.1中标人须在领取中标通知书之日起</w:t>
      </w:r>
      <w:r>
        <w:rPr>
          <w:rFonts w:hint="eastAsia" w:ascii="宋体" w:hAnsi="宋体" w:cs="宋体"/>
          <w:snapToGrid w:val="0"/>
          <w:color w:val="auto"/>
          <w:kern w:val="0"/>
          <w:sz w:val="24"/>
          <w:szCs w:val="24"/>
          <w:highlight w:val="none"/>
          <w:u w:val="single"/>
        </w:rPr>
        <w:t>10</w:t>
      </w:r>
      <w:r>
        <w:rPr>
          <w:rFonts w:hint="eastAsia" w:ascii="宋体" w:hAnsi="宋体" w:cs="宋体"/>
          <w:snapToGrid w:val="0"/>
          <w:color w:val="auto"/>
          <w:kern w:val="0"/>
          <w:sz w:val="24"/>
          <w:szCs w:val="24"/>
          <w:highlight w:val="none"/>
        </w:rPr>
        <w:t>个工作日内、签订合同前向招标人提交金额为中标价</w:t>
      </w:r>
      <w:r>
        <w:rPr>
          <w:rFonts w:hint="eastAsia" w:ascii="宋体" w:hAnsi="宋体" w:cs="宋体"/>
          <w:snapToGrid w:val="0"/>
          <w:color w:val="auto"/>
          <w:kern w:val="0"/>
          <w:sz w:val="24"/>
          <w:szCs w:val="24"/>
          <w:highlight w:val="none"/>
          <w:u w:val="single"/>
        </w:rPr>
        <w:t>5%</w:t>
      </w:r>
      <w:r>
        <w:rPr>
          <w:rFonts w:hint="eastAsia" w:ascii="宋体" w:hAnsi="宋体" w:cs="宋体"/>
          <w:snapToGrid w:val="0"/>
          <w:color w:val="auto"/>
          <w:kern w:val="0"/>
          <w:sz w:val="24"/>
          <w:szCs w:val="24"/>
          <w:highlight w:val="none"/>
        </w:rPr>
        <w:t>的履约保证。</w:t>
      </w:r>
    </w:p>
    <w:p w14:paraId="733C7F75">
      <w:pPr>
        <w:adjustRightInd w:val="0"/>
        <w:snapToGrid w:val="0"/>
        <w:spacing w:line="360"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3.2</w:t>
      </w:r>
      <w:r>
        <w:rPr>
          <w:rFonts w:hint="eastAsia" w:ascii="宋体" w:hAnsi="宋体" w:cs="宋体"/>
          <w:snapToGrid w:val="0"/>
          <w:color w:val="auto"/>
          <w:kern w:val="0"/>
          <w:sz w:val="24"/>
          <w:highlight w:val="none"/>
        </w:rPr>
        <w:t>履约保证的形式包括履约保证金、履约保证担保、履约保证保险三种，由中标人自主选择。中标通知书发出时，招标人发起收缴履约保证金并填写保证金金额、缴交时限和项目工期；由中标人在建设工程交易系统中自主选择一种进行缴交。项目竣工后，由招标人发起退保。</w:t>
      </w:r>
    </w:p>
    <w:p w14:paraId="72F2AD94">
      <w:pPr>
        <w:adjustRightInd w:val="0"/>
        <w:snapToGrid w:val="0"/>
        <w:spacing w:line="360"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3.3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62F9ED31">
      <w:pPr>
        <w:adjustRightInd w:val="0"/>
        <w:snapToGrid w:val="0"/>
        <w:spacing w:line="360"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3.4在项目实施过程中，如果承包人（即招标阶段的中标人，下同）由于自身的资金、技术、质量、非不可抗力等原因给发包人（即招标阶段的招标人，下同）造成经济损失，扣除相应履约保证。</w:t>
      </w:r>
    </w:p>
    <w:p w14:paraId="290D5655">
      <w:pPr>
        <w:adjustRightInd w:val="0"/>
        <w:snapToGrid w:val="0"/>
        <w:spacing w:line="360" w:lineRule="auto"/>
        <w:ind w:firstLine="560"/>
        <w:rPr>
          <w:rFonts w:hint="eastAsia" w:ascii="宋体" w:hAnsi="宋体" w:cs="宋体"/>
          <w:color w:val="auto"/>
          <w:highlight w:val="none"/>
        </w:rPr>
      </w:pPr>
      <w:r>
        <w:rPr>
          <w:rFonts w:hint="eastAsia" w:ascii="宋体" w:hAnsi="宋体" w:cs="宋体"/>
          <w:snapToGrid w:val="0"/>
          <w:color w:val="auto"/>
          <w:kern w:val="0"/>
          <w:sz w:val="24"/>
          <w:szCs w:val="24"/>
          <w:highlight w:val="none"/>
        </w:rPr>
        <w:t>3.5项目通过竣工验收之日后起28天内，招标人将履约保证退还给承包人。</w:t>
      </w:r>
    </w:p>
    <w:p w14:paraId="7FB5B312">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49" w:name="_Toc10529"/>
      <w:r>
        <w:rPr>
          <w:rFonts w:hint="eastAsia" w:ascii="宋体" w:hAnsi="宋体" w:cs="宋体"/>
          <w:b/>
          <w:snapToGrid w:val="0"/>
          <w:color w:val="auto"/>
          <w:sz w:val="24"/>
          <w:highlight w:val="none"/>
        </w:rPr>
        <w:t>4.合同订立</w:t>
      </w:r>
      <w:bookmarkEnd w:id="249"/>
    </w:p>
    <w:p w14:paraId="78A3C294">
      <w:pPr>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4.1招标人应当自中标通知书发出之日起</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日内，按照招标文件、中标人的投标文件与中标人订立书面合同。</w:t>
      </w:r>
    </w:p>
    <w:p w14:paraId="3D6CB083">
      <w:pPr>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4.2本招标项目合同计价方式为：</w:t>
      </w:r>
      <w:r>
        <w:rPr>
          <w:rFonts w:hint="eastAsia" w:ascii="宋体" w:hAnsi="宋体" w:cs="宋体"/>
          <w:color w:val="auto"/>
          <w:sz w:val="24"/>
          <w:szCs w:val="24"/>
          <w:highlight w:val="none"/>
          <w:u w:val="single"/>
        </w:rPr>
        <w:t>总价合同</w:t>
      </w:r>
      <w:r>
        <w:rPr>
          <w:rFonts w:hint="eastAsia" w:ascii="宋体" w:hAnsi="宋体" w:cs="宋体"/>
          <w:color w:val="auto"/>
          <w:sz w:val="24"/>
          <w:szCs w:val="24"/>
          <w:highlight w:val="none"/>
        </w:rPr>
        <w:t>。</w:t>
      </w:r>
    </w:p>
    <w:p w14:paraId="0DBC581A">
      <w:pPr>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4.3合同的标的、质量、履行期限条款和合同的价款、单价、比例条款等主要条款，应当与招标文件、中标人的投标文件的内容一致。中标人在签订合同时不得向招标人提出附加条件。</w:t>
      </w:r>
    </w:p>
    <w:p w14:paraId="0D8C8E01">
      <w:pPr>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4.4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64306473">
      <w:pPr>
        <w:adjustRightInd w:val="0"/>
        <w:snapToGrid w:val="0"/>
        <w:spacing w:line="360" w:lineRule="auto"/>
        <w:ind w:firstLine="560"/>
        <w:rPr>
          <w:rFonts w:hint="eastAsia" w:ascii="宋体" w:hAnsi="宋体" w:cs="宋体"/>
          <w:color w:val="auto"/>
          <w:highlight w:val="none"/>
        </w:rPr>
      </w:pPr>
      <w:r>
        <w:rPr>
          <w:rFonts w:hint="eastAsia" w:ascii="宋体" w:hAnsi="宋体" w:cs="宋体"/>
          <w:color w:val="auto"/>
          <w:sz w:val="24"/>
          <w:szCs w:val="24"/>
          <w:highlight w:val="none"/>
        </w:rPr>
        <w:t>4.5在书面合同订立之日起2个工作日内，由招标人授权的招标代理机构将合同上传至建设工程交易系统，并发起退还投标保证的申请。韶关市公共资源交易中心在收到申请之日起3个工作日内，将投标保证金（或银行保函）退还给中标人和其他中标候选人。</w:t>
      </w:r>
    </w:p>
    <w:p w14:paraId="2F8A7070">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50" w:name="_Toc20562"/>
      <w:r>
        <w:rPr>
          <w:rFonts w:hint="eastAsia" w:ascii="宋体" w:hAnsi="宋体" w:cs="宋体"/>
          <w:b/>
          <w:snapToGrid w:val="0"/>
          <w:color w:val="auto"/>
          <w:sz w:val="24"/>
          <w:highlight w:val="none"/>
        </w:rPr>
        <w:t>5.放弃中标的处理</w:t>
      </w:r>
      <w:bookmarkEnd w:id="250"/>
    </w:p>
    <w:p w14:paraId="6D08384D">
      <w:pPr>
        <w:adjustRightInd w:val="0"/>
        <w:snapToGrid w:val="0"/>
        <w:spacing w:line="360" w:lineRule="auto"/>
        <w:ind w:firstLine="560"/>
        <w:rPr>
          <w:rFonts w:hint="eastAsia" w:ascii="宋体" w:hAnsi="宋体" w:cs="宋体"/>
          <w:bCs/>
          <w:color w:val="auto"/>
          <w:sz w:val="24"/>
          <w:szCs w:val="24"/>
          <w:highlight w:val="none"/>
        </w:rPr>
      </w:pPr>
      <w:r>
        <w:rPr>
          <w:rFonts w:hint="eastAsia" w:ascii="宋体" w:hAnsi="宋体" w:cs="宋体"/>
          <w:bCs/>
          <w:color w:val="auto"/>
          <w:sz w:val="24"/>
          <w:szCs w:val="24"/>
          <w:highlight w:val="none"/>
        </w:rPr>
        <w:t>5.1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6F64C3FA">
      <w:pPr>
        <w:adjustRightInd w:val="0"/>
        <w:snapToGrid w:val="0"/>
        <w:spacing w:line="360" w:lineRule="auto"/>
        <w:ind w:firstLine="560"/>
        <w:rPr>
          <w:rFonts w:hint="eastAsia" w:ascii="宋体" w:hAnsi="宋体" w:cs="宋体"/>
          <w:color w:val="auto"/>
          <w:highlight w:val="none"/>
        </w:rPr>
      </w:pPr>
      <w:r>
        <w:rPr>
          <w:rFonts w:hint="eastAsia" w:ascii="宋体" w:hAnsi="宋体" w:cs="宋体"/>
          <w:bCs/>
          <w:color w:val="auto"/>
          <w:sz w:val="24"/>
          <w:szCs w:val="24"/>
          <w:highlight w:val="none"/>
        </w:rPr>
        <w:t>5.2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bookmarkEnd w:id="0"/>
    <w:bookmarkEnd w:id="246"/>
    <w:p w14:paraId="07BF3E24">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51" w:name="_Toc5762"/>
      <w:bookmarkStart w:id="252" w:name="_Toc144"/>
      <w:bookmarkStart w:id="253" w:name="_Toc466640610"/>
      <w:bookmarkStart w:id="254" w:name="_Toc28264"/>
      <w:r>
        <w:rPr>
          <w:rFonts w:hint="eastAsia" w:ascii="宋体" w:hAnsi="宋体" w:cs="宋体"/>
          <w:b/>
          <w:snapToGrid w:val="0"/>
          <w:color w:val="auto"/>
          <w:sz w:val="24"/>
          <w:highlight w:val="none"/>
        </w:rPr>
        <w:t>6</w:t>
      </w:r>
      <w:bookmarkEnd w:id="251"/>
      <w:r>
        <w:rPr>
          <w:rFonts w:hint="eastAsia" w:ascii="宋体" w:hAnsi="宋体" w:cs="宋体"/>
          <w:b/>
          <w:snapToGrid w:val="0"/>
          <w:color w:val="auto"/>
          <w:sz w:val="24"/>
          <w:highlight w:val="none"/>
        </w:rPr>
        <w:t>.诚信登记</w:t>
      </w:r>
      <w:bookmarkEnd w:id="252"/>
    </w:p>
    <w:p w14:paraId="4EBFA958">
      <w:pPr>
        <w:wordWrap w:val="0"/>
        <w:snapToGrid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p>
    <w:p w14:paraId="29D06CA3">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55" w:name="_Toc4627"/>
      <w:r>
        <w:rPr>
          <w:rFonts w:hint="eastAsia" w:ascii="宋体" w:hAnsi="宋体" w:cs="宋体"/>
          <w:b/>
          <w:snapToGrid w:val="0"/>
          <w:color w:val="auto"/>
          <w:sz w:val="24"/>
          <w:highlight w:val="none"/>
        </w:rPr>
        <w:t>7.项目管理机构</w:t>
      </w:r>
      <w:bookmarkEnd w:id="255"/>
    </w:p>
    <w:p w14:paraId="3BE4709F">
      <w:pPr>
        <w:adjustRightInd w:val="0"/>
        <w:snapToGrid w:val="0"/>
        <w:spacing w:line="360" w:lineRule="auto"/>
        <w:ind w:firstLine="560"/>
        <w:rPr>
          <w:rFonts w:hint="eastAsia" w:ascii="宋体" w:hAnsi="宋体" w:cs="宋体"/>
          <w:bCs/>
          <w:color w:val="auto"/>
          <w:sz w:val="24"/>
          <w:szCs w:val="24"/>
          <w:highlight w:val="none"/>
        </w:rPr>
      </w:pPr>
      <w:r>
        <w:rPr>
          <w:rFonts w:hint="eastAsia" w:ascii="宋体" w:hAnsi="宋体" w:cs="宋体"/>
          <w:bCs/>
          <w:color w:val="auto"/>
          <w:sz w:val="24"/>
          <w:szCs w:val="24"/>
          <w:highlight w:val="none"/>
        </w:rPr>
        <w:t>7.1承包人派驻的项目管理班子成员必须为其投标文件确定的人员，否则发包人有权终止合同。</w:t>
      </w:r>
    </w:p>
    <w:p w14:paraId="45C16192">
      <w:pPr>
        <w:adjustRightInd w:val="0"/>
        <w:snapToGrid w:val="0"/>
        <w:spacing w:line="360" w:lineRule="auto"/>
        <w:ind w:firstLine="560"/>
        <w:rPr>
          <w:rFonts w:hint="eastAsia" w:ascii="宋体" w:hAnsi="宋体" w:cs="宋体"/>
          <w:bCs/>
          <w:color w:val="auto"/>
          <w:sz w:val="24"/>
          <w:szCs w:val="24"/>
          <w:highlight w:val="none"/>
        </w:rPr>
      </w:pPr>
      <w:r>
        <w:rPr>
          <w:rFonts w:hint="eastAsia" w:ascii="宋体" w:hAnsi="宋体" w:cs="宋体"/>
          <w:bCs/>
          <w:color w:val="auto"/>
          <w:sz w:val="24"/>
          <w:szCs w:val="24"/>
          <w:highlight w:val="none"/>
        </w:rPr>
        <w:t>7.2项目管理班子成员不得擅自变更。其中，投标文件确定的设计负责人除发生下列情形之一外，不得更换：</w:t>
      </w:r>
    </w:p>
    <w:p w14:paraId="26C907C4">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（一）因重病或重伤（持有县、区以上医院证明）两个月以上不能履行职责的；</w:t>
      </w:r>
    </w:p>
    <w:p w14:paraId="093BA8FF">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（二）调离原工作单位的；</w:t>
      </w:r>
    </w:p>
    <w:p w14:paraId="50CEFA5B">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（三）无能力履行合同的责任和义务，造成严重后果，建设单位要求更换的；</w:t>
      </w:r>
    </w:p>
    <w:p w14:paraId="2F6745FC">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（四）因违法被责令停止执业的；</w:t>
      </w:r>
    </w:p>
    <w:p w14:paraId="27F48E9E">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（五）因犯罪被羁押或判刑的；</w:t>
      </w:r>
    </w:p>
    <w:p w14:paraId="6C101478">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（六）死亡。</w:t>
      </w:r>
    </w:p>
    <w:p w14:paraId="3FEE2DF7">
      <w:pPr>
        <w:adjustRightInd w:val="0"/>
        <w:snapToGrid w:val="0"/>
        <w:spacing w:line="360" w:lineRule="auto"/>
        <w:ind w:firstLine="560"/>
        <w:rPr>
          <w:rFonts w:hint="eastAsia" w:ascii="宋体" w:hAnsi="宋体" w:cs="宋体"/>
          <w:snapToGrid w:val="0"/>
          <w:color w:val="auto"/>
          <w:kern w:val="0"/>
          <w:szCs w:val="24"/>
          <w:highlight w:val="none"/>
        </w:rPr>
      </w:pPr>
      <w:r>
        <w:rPr>
          <w:rFonts w:hint="eastAsia" w:ascii="宋体" w:hAnsi="宋体" w:cs="宋体"/>
          <w:bCs/>
          <w:color w:val="auto"/>
          <w:sz w:val="24"/>
          <w:szCs w:val="24"/>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负责人应与承包人的投标文件所确定的原设计负责人的主要条件一致。</w:t>
      </w:r>
    </w:p>
    <w:p w14:paraId="2F6625A3">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56" w:name="_Toc31686"/>
      <w:bookmarkStart w:id="257" w:name="_Toc12700"/>
      <w:r>
        <w:rPr>
          <w:rFonts w:hint="eastAsia" w:ascii="宋体" w:hAnsi="宋体" w:cs="宋体"/>
          <w:b/>
          <w:snapToGrid w:val="0"/>
          <w:color w:val="auto"/>
          <w:sz w:val="24"/>
          <w:highlight w:val="none"/>
        </w:rPr>
        <w:t>8.监督实施</w:t>
      </w:r>
      <w:bookmarkEnd w:id="256"/>
      <w:bookmarkEnd w:id="257"/>
    </w:p>
    <w:p w14:paraId="7CBEADEF">
      <w:pPr>
        <w:pStyle w:val="33"/>
        <w:spacing w:line="360" w:lineRule="auto"/>
        <w:ind w:firstLine="480" w:firstLineChars="200"/>
        <w:jc w:val="both"/>
        <w:rPr>
          <w:rFonts w:hint="eastAsia" w:ascii="宋体" w:hAnsi="宋体" w:cs="宋体"/>
          <w:bCs/>
          <w:snapToGrid w:val="0"/>
          <w:color w:val="auto"/>
          <w:kern w:val="0"/>
          <w:highlight w:val="none"/>
        </w:rPr>
      </w:pPr>
      <w:r>
        <w:rPr>
          <w:rFonts w:hint="eastAsia" w:ascii="宋体" w:hAnsi="宋体" w:cs="宋体"/>
          <w:b w:val="0"/>
          <w:bCs/>
          <w:color w:val="auto"/>
          <w:sz w:val="24"/>
          <w:highlight w:val="none"/>
        </w:rPr>
        <w:t>承包人须服从发包人对工程质量、进度、成本的全方位的监督，项目资料应及时报送招标人审查备案。</w:t>
      </w:r>
    </w:p>
    <w:p w14:paraId="3A23B438">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58" w:name="_Toc14276"/>
      <w:bookmarkStart w:id="259" w:name="_Toc5420"/>
      <w:r>
        <w:rPr>
          <w:rFonts w:hint="eastAsia" w:ascii="宋体" w:hAnsi="宋体" w:cs="宋体"/>
          <w:b/>
          <w:snapToGrid w:val="0"/>
          <w:color w:val="auto"/>
          <w:sz w:val="24"/>
          <w:highlight w:val="none"/>
        </w:rPr>
        <w:t>9.其他事项</w:t>
      </w:r>
      <w:bookmarkEnd w:id="258"/>
      <w:bookmarkEnd w:id="259"/>
    </w:p>
    <w:p w14:paraId="06C58EB5">
      <w:pPr>
        <w:pStyle w:val="33"/>
        <w:spacing w:line="360" w:lineRule="auto"/>
        <w:ind w:firstLine="480" w:firstLineChars="200"/>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9.1中标人须在收到中标通知书之日两天内向招标人提交各阶段详细的工期计划承诺书。</w:t>
      </w:r>
    </w:p>
    <w:p w14:paraId="6400585E">
      <w:pPr>
        <w:pStyle w:val="33"/>
        <w:spacing w:line="360" w:lineRule="auto"/>
        <w:ind w:firstLine="480" w:firstLineChars="200"/>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9.2签订合同后，中标人的法人代表或其授权委托人、项目设计负责人须参加招标人组织的廉政谈话。</w:t>
      </w:r>
    </w:p>
    <w:p w14:paraId="7C4B0B33">
      <w:pPr>
        <w:pStyle w:val="33"/>
        <w:spacing w:line="360" w:lineRule="auto"/>
        <w:ind w:firstLine="480" w:firstLineChars="200"/>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9.3本项目各个阶段的设计成果必须经招标人及有关审批部门同意后方可进行下一工序的设计工作，设计工程中，中标人需对接市自然资源局、市交通局、市公安局及市政各职能部门了解相关设施的设计要求（如道路、给水、管网等），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应予以顺延，招标人不再支付由此而增加的设计费。</w:t>
      </w:r>
    </w:p>
    <w:p w14:paraId="65F9A9CC">
      <w:pPr>
        <w:pStyle w:val="33"/>
        <w:spacing w:line="360" w:lineRule="auto"/>
        <w:ind w:firstLine="480" w:firstLineChars="200"/>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9.4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设计工期应予以顺延，招标人不再支付由此而增加的设计费用。</w:t>
      </w:r>
    </w:p>
    <w:p w14:paraId="35F3E422">
      <w:pPr>
        <w:pStyle w:val="33"/>
        <w:spacing w:line="360" w:lineRule="auto"/>
        <w:ind w:firstLine="480" w:firstLineChars="200"/>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9.5设计人必须严格按有关设计规范设计图纸，设计人须秉承合理、经济、环保、适用等原则进行施工图设计，发包人有权委托第三方对设计人每阶段的设计成果文件（含节能、结构计算模型等）进行精细化审图、各专业优化工作，发包人将根据第三方出具的有关报告及优化金额，以优化金额的10%从设计费用中扣取违约金（违约金总额以设计费为限，扣取的违约金作为第三方的咨询费），设计人需无条件根据经发包人确认的精细化审图、结构优化报告进行设计文件修改，费用不另计；如设计人成果的建安投资与优化金额（各分项工程进行对比）误差率在3%范围内（含3%），不作处罚。</w:t>
      </w:r>
    </w:p>
    <w:p w14:paraId="6883AAD7">
      <w:pPr>
        <w:rPr>
          <w:rFonts w:hint="eastAsia" w:ascii="宋体" w:hAnsi="宋体" w:cs="宋体"/>
          <w:snapToGrid w:val="0"/>
          <w:color w:val="auto"/>
          <w:kern w:val="0"/>
          <w:sz w:val="24"/>
          <w:highlight w:val="none"/>
        </w:rPr>
      </w:pPr>
    </w:p>
    <w:p w14:paraId="1E3DE6AE">
      <w:pPr>
        <w:rPr>
          <w:rFonts w:hint="eastAsia" w:ascii="宋体" w:hAnsi="宋体" w:cs="宋体"/>
          <w:snapToGrid w:val="0"/>
          <w:color w:val="auto"/>
          <w:kern w:val="0"/>
          <w:sz w:val="24"/>
          <w:highlight w:val="none"/>
        </w:rPr>
      </w:pPr>
    </w:p>
    <w:p w14:paraId="47C75C41">
      <w:pPr>
        <w:rPr>
          <w:rFonts w:hint="eastAsia" w:ascii="宋体" w:hAnsi="宋体" w:cs="宋体"/>
          <w:snapToGrid w:val="0"/>
          <w:color w:val="auto"/>
          <w:kern w:val="0"/>
          <w:sz w:val="24"/>
          <w:highlight w:val="none"/>
        </w:rPr>
      </w:pPr>
    </w:p>
    <w:p w14:paraId="462B088C">
      <w:pPr>
        <w:rPr>
          <w:rFonts w:hint="eastAsia" w:ascii="宋体" w:hAnsi="宋体" w:cs="宋体"/>
          <w:snapToGrid w:val="0"/>
          <w:color w:val="auto"/>
          <w:kern w:val="0"/>
          <w:sz w:val="24"/>
          <w:highlight w:val="none"/>
        </w:rPr>
      </w:pPr>
    </w:p>
    <w:p w14:paraId="7BF3C204">
      <w:pPr>
        <w:rPr>
          <w:rFonts w:hint="eastAsia" w:ascii="宋体" w:hAnsi="宋体" w:cs="宋体"/>
          <w:snapToGrid w:val="0"/>
          <w:color w:val="auto"/>
          <w:kern w:val="0"/>
          <w:sz w:val="24"/>
          <w:highlight w:val="none"/>
        </w:rPr>
      </w:pPr>
    </w:p>
    <w:p w14:paraId="51670784">
      <w:pPr>
        <w:rPr>
          <w:rFonts w:hint="eastAsia" w:ascii="宋体" w:hAnsi="宋体" w:cs="宋体"/>
          <w:snapToGrid w:val="0"/>
          <w:color w:val="auto"/>
          <w:kern w:val="0"/>
          <w:sz w:val="24"/>
          <w:highlight w:val="none"/>
        </w:rPr>
      </w:pPr>
    </w:p>
    <w:p w14:paraId="78983ABA">
      <w:pPr>
        <w:pStyle w:val="33"/>
        <w:spacing w:line="360" w:lineRule="auto"/>
        <w:ind w:firstLine="482" w:firstLineChars="200"/>
        <w:outlineLvl w:val="0"/>
        <w:rPr>
          <w:rFonts w:hint="eastAsia" w:ascii="宋体" w:hAnsi="宋体" w:cs="宋体"/>
          <w:b w:val="0"/>
          <w:color w:val="auto"/>
          <w:kern w:val="44"/>
          <w:sz w:val="30"/>
          <w:szCs w:val="30"/>
          <w:highlight w:val="none"/>
        </w:rPr>
      </w:pPr>
      <w:bookmarkStart w:id="260" w:name="_Toc192"/>
      <w:bookmarkStart w:id="261" w:name="_Toc29162"/>
      <w:r>
        <w:rPr>
          <w:rFonts w:hint="eastAsia" w:ascii="宋体" w:hAnsi="宋体" w:cs="宋体"/>
          <w:snapToGrid w:val="0"/>
          <w:color w:val="auto"/>
          <w:kern w:val="0"/>
          <w:sz w:val="24"/>
          <w:highlight w:val="none"/>
        </w:rPr>
        <w:t>第四章</w:t>
      </w:r>
      <w:bookmarkEnd w:id="253"/>
      <w:bookmarkEnd w:id="254"/>
      <w:r>
        <w:rPr>
          <w:rFonts w:hint="eastAsia" w:ascii="宋体" w:hAnsi="宋体" w:cs="宋体"/>
          <w:snapToGrid w:val="0"/>
          <w:color w:val="auto"/>
          <w:kern w:val="0"/>
          <w:sz w:val="24"/>
          <w:highlight w:val="none"/>
        </w:rPr>
        <w:t xml:space="preserve">   招标项目的设计要求</w:t>
      </w:r>
      <w:bookmarkEnd w:id="260"/>
      <w:bookmarkEnd w:id="261"/>
    </w:p>
    <w:p w14:paraId="0311E15E">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62" w:name="_Hlt75685840"/>
      <w:bookmarkEnd w:id="262"/>
      <w:bookmarkStart w:id="263" w:name="_Hlt69358207"/>
      <w:bookmarkEnd w:id="263"/>
      <w:bookmarkStart w:id="264" w:name="_Hlt69357851"/>
      <w:bookmarkEnd w:id="264"/>
      <w:bookmarkStart w:id="265" w:name="_Hlt68774758"/>
      <w:bookmarkEnd w:id="265"/>
      <w:bookmarkStart w:id="266" w:name="_Hlt66104926"/>
      <w:bookmarkEnd w:id="266"/>
      <w:bookmarkStart w:id="267" w:name="_Hlt69359335"/>
      <w:bookmarkEnd w:id="267"/>
      <w:bookmarkStart w:id="268" w:name="_Hlt69116854"/>
      <w:bookmarkEnd w:id="268"/>
      <w:bookmarkStart w:id="269" w:name="_Hlt87793370"/>
      <w:bookmarkEnd w:id="269"/>
      <w:bookmarkStart w:id="270" w:name="_Hlt80411122"/>
      <w:bookmarkEnd w:id="270"/>
      <w:bookmarkStart w:id="271" w:name="_Hlt87793346"/>
      <w:bookmarkEnd w:id="271"/>
      <w:bookmarkStart w:id="272" w:name="_Hlt69265216"/>
      <w:bookmarkEnd w:id="272"/>
      <w:bookmarkStart w:id="273" w:name="_Toc27527"/>
      <w:bookmarkStart w:id="274" w:name="_Toc15661"/>
      <w:bookmarkStart w:id="275" w:name="_Toc27055"/>
      <w:bookmarkStart w:id="276" w:name="_Toc9294"/>
      <w:bookmarkStart w:id="277" w:name="_Toc4029"/>
      <w:bookmarkStart w:id="278" w:name="_Toc7059"/>
      <w:bookmarkStart w:id="279" w:name="_Toc22720"/>
      <w:bookmarkStart w:id="280" w:name="_Toc15165"/>
      <w:bookmarkStart w:id="281" w:name="_Toc466640612"/>
      <w:r>
        <w:rPr>
          <w:rFonts w:hint="eastAsia" w:ascii="宋体" w:hAnsi="宋体" w:cs="宋体"/>
          <w:b/>
          <w:snapToGrid w:val="0"/>
          <w:color w:val="auto"/>
          <w:sz w:val="24"/>
          <w:highlight w:val="none"/>
        </w:rPr>
        <w:t>1.工程的技术要求</w:t>
      </w:r>
      <w:bookmarkEnd w:id="273"/>
      <w:bookmarkEnd w:id="274"/>
      <w:bookmarkEnd w:id="275"/>
      <w:bookmarkEnd w:id="276"/>
      <w:bookmarkEnd w:id="277"/>
      <w:bookmarkEnd w:id="278"/>
      <w:bookmarkEnd w:id="279"/>
      <w:bookmarkEnd w:id="280"/>
    </w:p>
    <w:p w14:paraId="5FFF86EC">
      <w:pPr>
        <w:wordWrap w:val="0"/>
        <w:adjustRightInd w:val="0"/>
        <w:snapToGrid w:val="0"/>
        <w:spacing w:line="360" w:lineRule="auto"/>
        <w:ind w:firstLine="480" w:firstLineChars="200"/>
        <w:rPr>
          <w:rFonts w:hint="eastAsia" w:ascii="宋体" w:hAnsi="宋体" w:cs="宋体"/>
          <w:color w:val="auto"/>
          <w:sz w:val="24"/>
          <w:szCs w:val="24"/>
          <w:highlight w:val="none"/>
        </w:rPr>
      </w:pPr>
      <w:bookmarkStart w:id="282" w:name="_Toc16151"/>
      <w:r>
        <w:rPr>
          <w:rFonts w:hint="eastAsia" w:ascii="宋体" w:hAnsi="宋体" w:cs="宋体"/>
          <w:color w:val="auto"/>
          <w:sz w:val="24"/>
          <w:szCs w:val="24"/>
          <w:highlight w:val="none"/>
        </w:rPr>
        <w:t>一、工程设计标准规范</w:t>
      </w:r>
      <w:bookmarkEnd w:id="282"/>
    </w:p>
    <w:p w14:paraId="68E7F948">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w:t>
      </w:r>
      <w:r>
        <w:rPr>
          <w:rFonts w:hint="eastAsia" w:ascii="宋体" w:hAnsi="宋体" w:cs="宋体"/>
          <w:color w:val="auto"/>
          <w:sz w:val="24"/>
          <w:szCs w:val="24"/>
          <w:highlight w:val="none"/>
        </w:rPr>
        <w:t>《建筑工程设计文件编制深度的规定》(2016版)</w:t>
      </w:r>
      <w:r>
        <w:rPr>
          <w:rFonts w:hint="eastAsia" w:ascii="宋体" w:hAnsi="宋体" w:cs="宋体"/>
          <w:bCs/>
          <w:snapToGrid w:val="0"/>
          <w:color w:val="auto"/>
          <w:kern w:val="0"/>
          <w:sz w:val="24"/>
          <w:szCs w:val="24"/>
          <w:highlight w:val="none"/>
        </w:rPr>
        <w:t>；</w:t>
      </w:r>
    </w:p>
    <w:p w14:paraId="26531F11">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color w:val="auto"/>
          <w:sz w:val="24"/>
          <w:szCs w:val="24"/>
          <w:highlight w:val="none"/>
        </w:rPr>
        <w:t>《韶关市城乡规划管理技术规定》</w:t>
      </w:r>
      <w:r>
        <w:rPr>
          <w:rFonts w:hint="eastAsia" w:ascii="宋体" w:hAnsi="宋体" w:cs="宋体"/>
          <w:bCs/>
          <w:snapToGrid w:val="0"/>
          <w:color w:val="auto"/>
          <w:kern w:val="0"/>
          <w:sz w:val="24"/>
          <w:szCs w:val="24"/>
          <w:highlight w:val="none"/>
        </w:rPr>
        <w:t>；</w:t>
      </w:r>
    </w:p>
    <w:p w14:paraId="5DDB95D5">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w:t>
      </w:r>
      <w:r>
        <w:rPr>
          <w:rFonts w:hint="eastAsia" w:ascii="宋体" w:hAnsi="宋体" w:cs="宋体"/>
          <w:color w:val="auto"/>
          <w:sz w:val="24"/>
          <w:szCs w:val="24"/>
          <w:highlight w:val="none"/>
        </w:rPr>
        <w:t>《民用建筑设计统一标准》（GB50352-2019）</w:t>
      </w:r>
      <w:r>
        <w:rPr>
          <w:rFonts w:hint="eastAsia" w:ascii="宋体" w:hAnsi="宋体" w:cs="宋体"/>
          <w:bCs/>
          <w:snapToGrid w:val="0"/>
          <w:color w:val="auto"/>
          <w:kern w:val="0"/>
          <w:sz w:val="24"/>
          <w:szCs w:val="24"/>
          <w:highlight w:val="none"/>
        </w:rPr>
        <w:t>；</w:t>
      </w:r>
    </w:p>
    <w:p w14:paraId="4C0FF13B">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（4）</w:t>
      </w:r>
      <w:r>
        <w:rPr>
          <w:rFonts w:hint="eastAsia" w:ascii="宋体" w:hAnsi="宋体" w:cs="宋体"/>
          <w:color w:val="auto"/>
          <w:sz w:val="24"/>
          <w:szCs w:val="24"/>
          <w:highlight w:val="none"/>
        </w:rPr>
        <w:t>《公共建筑节能设计标准》（GB50189-2015）</w:t>
      </w:r>
      <w:r>
        <w:rPr>
          <w:rFonts w:hint="eastAsia" w:ascii="宋体" w:hAnsi="宋体" w:cs="宋体"/>
          <w:bCs/>
          <w:snapToGrid w:val="0"/>
          <w:color w:val="auto"/>
          <w:kern w:val="0"/>
          <w:sz w:val="24"/>
          <w:szCs w:val="24"/>
          <w:highlight w:val="none"/>
        </w:rPr>
        <w:t>；</w:t>
      </w:r>
    </w:p>
    <w:p w14:paraId="1AA65102">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（5）</w:t>
      </w:r>
      <w:r>
        <w:rPr>
          <w:rFonts w:hint="eastAsia" w:ascii="宋体" w:hAnsi="宋体" w:cs="宋体"/>
          <w:color w:val="auto"/>
          <w:sz w:val="24"/>
          <w:szCs w:val="24"/>
          <w:highlight w:val="none"/>
        </w:rPr>
        <w:t>《绿色建筑评价标准》（GB/T50378-2019）</w:t>
      </w:r>
      <w:r>
        <w:rPr>
          <w:rFonts w:hint="eastAsia" w:ascii="宋体" w:hAnsi="宋体" w:cs="宋体"/>
          <w:bCs/>
          <w:snapToGrid w:val="0"/>
          <w:color w:val="auto"/>
          <w:kern w:val="0"/>
          <w:sz w:val="24"/>
          <w:szCs w:val="24"/>
          <w:highlight w:val="none"/>
        </w:rPr>
        <w:t>；</w:t>
      </w:r>
    </w:p>
    <w:p w14:paraId="797E74C4">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color w:val="auto"/>
          <w:highlight w:val="none"/>
        </w:rPr>
        <w:fldChar w:fldCharType="begin"/>
      </w:r>
      <w:r>
        <w:rPr>
          <w:color w:val="auto"/>
          <w:highlight w:val="none"/>
        </w:rPr>
        <w:instrText xml:space="preserve"> HYPERLINK "https://www.baidu.com/link?url=Pm3dYkop3CfxyO-b2Y5rWbm-Y1t9awpWBLaxLcS49H31SWdBv9GoohG3Mw_CiOK-ROyLG_ggCa4FaObnDIqYjC1BZOE6oUHJ_CHTvOy1xa3&amp;amp;wd&amp;amp;eqid=f695b4d900003019000000065811b941" \h </w:instrText>
      </w:r>
      <w:r>
        <w:rPr>
          <w:color w:val="auto"/>
          <w:highlight w:val="none"/>
        </w:rPr>
        <w:fldChar w:fldCharType="separate"/>
      </w:r>
      <w:r>
        <w:rPr>
          <w:rFonts w:hint="eastAsia" w:ascii="宋体" w:hAnsi="宋体" w:cs="宋体"/>
          <w:color w:val="auto"/>
          <w:sz w:val="24"/>
          <w:szCs w:val="24"/>
          <w:highlight w:val="none"/>
        </w:rPr>
        <w:t>《民用建筑热工设计规范》(GB50176-2016)</w:t>
      </w:r>
      <w:r>
        <w:rPr>
          <w:rFonts w:hint="eastAsia" w:ascii="宋体" w:hAnsi="宋体" w:cs="宋体"/>
          <w:color w:val="auto"/>
          <w:sz w:val="24"/>
          <w:szCs w:val="24"/>
          <w:highlight w:val="none"/>
        </w:rPr>
        <w:fldChar w:fldCharType="end"/>
      </w:r>
      <w:r>
        <w:rPr>
          <w:rFonts w:hint="eastAsia" w:ascii="宋体" w:hAnsi="宋体" w:cs="宋体"/>
          <w:bCs/>
          <w:snapToGrid w:val="0"/>
          <w:color w:val="auto"/>
          <w:kern w:val="0"/>
          <w:sz w:val="24"/>
          <w:szCs w:val="24"/>
          <w:highlight w:val="none"/>
        </w:rPr>
        <w:t>；</w:t>
      </w:r>
    </w:p>
    <w:p w14:paraId="03528881">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（7）</w:t>
      </w:r>
      <w:r>
        <w:rPr>
          <w:rFonts w:hint="eastAsia" w:ascii="宋体" w:hAnsi="宋体" w:cs="宋体"/>
          <w:color w:val="auto"/>
          <w:sz w:val="24"/>
          <w:szCs w:val="24"/>
          <w:highlight w:val="none"/>
        </w:rPr>
        <w:t>《建筑设计防火规范》（GB50016-2014,2018年版）</w:t>
      </w:r>
      <w:r>
        <w:rPr>
          <w:rFonts w:hint="eastAsia" w:ascii="宋体" w:hAnsi="宋体" w:cs="宋体"/>
          <w:bCs/>
          <w:snapToGrid w:val="0"/>
          <w:color w:val="auto"/>
          <w:kern w:val="0"/>
          <w:sz w:val="24"/>
          <w:szCs w:val="24"/>
          <w:highlight w:val="none"/>
        </w:rPr>
        <w:t>；</w:t>
      </w:r>
    </w:p>
    <w:p w14:paraId="104B75BD">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（8）《城镇给水排水技术规范》（GB50788-2012）；</w:t>
      </w:r>
    </w:p>
    <w:p w14:paraId="39F081F8">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（9）《室外排水设计标准》（GB50014-2021）；</w:t>
      </w:r>
    </w:p>
    <w:p w14:paraId="5AB6DB50">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（10）《城市排水工程规划规范》(GB50318-2017)；</w:t>
      </w:r>
    </w:p>
    <w:p w14:paraId="34086C32">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（11）</w:t>
      </w:r>
      <w:r>
        <w:rPr>
          <w:rFonts w:hint="eastAsia" w:ascii="宋体" w:hAnsi="宋体" w:cs="宋体"/>
          <w:color w:val="auto"/>
          <w:sz w:val="24"/>
          <w:szCs w:val="24"/>
          <w:highlight w:val="none"/>
        </w:rPr>
        <w:t>《屋面工程技术规范》（GB50345-2012）</w:t>
      </w:r>
      <w:r>
        <w:rPr>
          <w:rFonts w:hint="eastAsia" w:ascii="宋体" w:hAnsi="宋体" w:cs="宋体"/>
          <w:bCs/>
          <w:snapToGrid w:val="0"/>
          <w:color w:val="auto"/>
          <w:kern w:val="0"/>
          <w:sz w:val="24"/>
          <w:szCs w:val="24"/>
          <w:highlight w:val="none"/>
        </w:rPr>
        <w:t>；</w:t>
      </w:r>
    </w:p>
    <w:p w14:paraId="422B95BA">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snapToGrid w:val="0"/>
          <w:color w:val="auto"/>
          <w:kern w:val="0"/>
          <w:sz w:val="24"/>
          <w:szCs w:val="24"/>
          <w:highlight w:val="none"/>
        </w:rPr>
        <w:t>（12）</w:t>
      </w:r>
      <w:r>
        <w:rPr>
          <w:rFonts w:hint="eastAsia" w:ascii="宋体" w:hAnsi="宋体" w:cs="宋体"/>
          <w:color w:val="auto"/>
          <w:sz w:val="24"/>
          <w:szCs w:val="24"/>
          <w:highlight w:val="none"/>
        </w:rPr>
        <w:t>《无障碍设计规范》（GB50763-2012）；</w:t>
      </w:r>
    </w:p>
    <w:p w14:paraId="1D1BD910">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（13）《城市道路照明设计标准》（CJJ45-2015）；</w:t>
      </w:r>
    </w:p>
    <w:p w14:paraId="50630225">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（14）《给水排水管道工程施工及验收规范》（GB50268-2008）；</w:t>
      </w:r>
    </w:p>
    <w:p w14:paraId="01561C4A">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（15）《城市道路照明工程施工及验收规程》（CJJ89-2012）；</w:t>
      </w:r>
    </w:p>
    <w:p w14:paraId="5F87E400">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（16）《工程建设标准强制性条文》；</w:t>
      </w:r>
    </w:p>
    <w:p w14:paraId="7B42B8C7">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（17）《公共建筑节能设计标准》(GB50189-2015)；</w:t>
      </w:r>
    </w:p>
    <w:p w14:paraId="49B79B5C">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（18）</w:t>
      </w:r>
      <w:r>
        <w:rPr>
          <w:rFonts w:hint="eastAsia" w:ascii="宋体" w:hAnsi="宋体" w:cs="宋体"/>
          <w:color w:val="auto"/>
          <w:sz w:val="24"/>
          <w:szCs w:val="24"/>
          <w:highlight w:val="none"/>
        </w:rPr>
        <w:t>《建筑工程抗震设防分类标准》(GB500223-2008)</w:t>
      </w:r>
      <w:r>
        <w:rPr>
          <w:rFonts w:hint="eastAsia" w:ascii="宋体" w:hAnsi="宋体" w:cs="宋体"/>
          <w:bCs/>
          <w:snapToGrid w:val="0"/>
          <w:color w:val="auto"/>
          <w:kern w:val="0"/>
          <w:sz w:val="24"/>
          <w:szCs w:val="24"/>
          <w:highlight w:val="none"/>
        </w:rPr>
        <w:t>；</w:t>
      </w:r>
    </w:p>
    <w:p w14:paraId="23CFF602">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（19）</w:t>
      </w:r>
      <w:r>
        <w:rPr>
          <w:rFonts w:hint="eastAsia" w:ascii="宋体" w:hAnsi="宋体" w:cs="宋体"/>
          <w:color w:val="auto"/>
          <w:sz w:val="24"/>
          <w:szCs w:val="24"/>
          <w:highlight w:val="none"/>
        </w:rPr>
        <w:t>《建筑地面设计规范》(GB50037-2013)</w:t>
      </w:r>
      <w:r>
        <w:rPr>
          <w:rFonts w:hint="eastAsia" w:ascii="宋体" w:hAnsi="宋体" w:cs="宋体"/>
          <w:bCs/>
          <w:snapToGrid w:val="0"/>
          <w:color w:val="auto"/>
          <w:kern w:val="0"/>
          <w:sz w:val="24"/>
          <w:szCs w:val="24"/>
          <w:highlight w:val="none"/>
        </w:rPr>
        <w:t>；</w:t>
      </w:r>
    </w:p>
    <w:p w14:paraId="329CB0AA">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snapToGrid w:val="0"/>
          <w:color w:val="auto"/>
          <w:kern w:val="0"/>
          <w:sz w:val="24"/>
          <w:szCs w:val="24"/>
          <w:highlight w:val="none"/>
        </w:rPr>
        <w:t>（20）</w:t>
      </w:r>
      <w:r>
        <w:rPr>
          <w:rFonts w:hint="eastAsia" w:ascii="宋体" w:hAnsi="宋体" w:cs="宋体"/>
          <w:color w:val="auto"/>
          <w:sz w:val="24"/>
          <w:szCs w:val="24"/>
          <w:highlight w:val="none"/>
        </w:rPr>
        <w:t>《建筑采光设计标准》(GB50033-2013)；</w:t>
      </w:r>
    </w:p>
    <w:p w14:paraId="52689C7B">
      <w:pPr>
        <w:wordWrap w:val="0"/>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工程建设标准强制性条文 房屋建筑部分（2013版）；</w:t>
      </w:r>
    </w:p>
    <w:p w14:paraId="21B3C26C">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lang w:val="en-US" w:eastAsia="zh-CN"/>
        </w:rPr>
      </w:pP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w:t>
      </w:r>
      <w:r>
        <w:rPr>
          <w:rFonts w:hint="eastAsia" w:ascii="宋体" w:hAnsi="宋体" w:cs="宋体"/>
          <w:bCs/>
          <w:snapToGrid w:val="0"/>
          <w:color w:val="auto"/>
          <w:kern w:val="0"/>
          <w:sz w:val="24"/>
          <w:szCs w:val="24"/>
          <w:highlight w:val="none"/>
          <w:lang w:val="en-US" w:eastAsia="zh-CN"/>
        </w:rPr>
        <w:t>房屋建筑制图统一标准</w:t>
      </w:r>
      <w:r>
        <w:rPr>
          <w:rFonts w:hint="eastAsia" w:ascii="宋体" w:hAnsi="宋体" w:cs="宋体"/>
          <w:color w:val="auto"/>
          <w:sz w:val="24"/>
          <w:szCs w:val="24"/>
          <w:highlight w:val="none"/>
        </w:rPr>
        <w:t>》</w:t>
      </w:r>
      <w:r>
        <w:rPr>
          <w:rFonts w:hint="eastAsia" w:ascii="宋体" w:hAnsi="宋体" w:cs="宋体"/>
          <w:bCs/>
          <w:snapToGrid w:val="0"/>
          <w:color w:val="auto"/>
          <w:kern w:val="0"/>
          <w:sz w:val="24"/>
          <w:szCs w:val="24"/>
          <w:highlight w:val="none"/>
          <w:lang w:val="en-US" w:eastAsia="zh-CN"/>
        </w:rPr>
        <w:t>(GB/T50001-2017)；</w:t>
      </w:r>
    </w:p>
    <w:p w14:paraId="1B37D8A5">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lang w:val="en-US" w:eastAsia="zh-CN"/>
        </w:rPr>
      </w:pPr>
      <w:r>
        <w:rPr>
          <w:rFonts w:hint="eastAsia" w:ascii="宋体" w:hAnsi="宋体" w:cs="宋体"/>
          <w:bCs/>
          <w:snapToGrid w:val="0"/>
          <w:color w:val="auto"/>
          <w:kern w:val="0"/>
          <w:sz w:val="24"/>
          <w:szCs w:val="24"/>
          <w:highlight w:val="none"/>
          <w:lang w:val="en-US" w:eastAsia="zh-CN"/>
        </w:rPr>
        <w:t>（23）《建筑制图标准》(GB/T50104-2010)；</w:t>
      </w:r>
    </w:p>
    <w:p w14:paraId="37E7D2E2">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lang w:val="en-US" w:eastAsia="zh-CN"/>
        </w:rPr>
      </w:pPr>
      <w:r>
        <w:rPr>
          <w:rFonts w:hint="eastAsia" w:ascii="宋体" w:hAnsi="宋体" w:cs="宋体"/>
          <w:bCs/>
          <w:snapToGrid w:val="0"/>
          <w:color w:val="auto"/>
          <w:kern w:val="0"/>
          <w:sz w:val="24"/>
          <w:szCs w:val="24"/>
          <w:highlight w:val="none"/>
          <w:lang w:val="en-US" w:eastAsia="zh-CN"/>
        </w:rPr>
        <w:t>（24）《总图制图标准》(GB/T50103-2010；</w:t>
      </w:r>
    </w:p>
    <w:p w14:paraId="69E9B3EF">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lang w:val="en-US" w:eastAsia="zh-CN"/>
        </w:rPr>
      </w:pPr>
      <w:r>
        <w:rPr>
          <w:rFonts w:hint="eastAsia" w:ascii="宋体" w:hAnsi="宋体" w:cs="宋体"/>
          <w:bCs/>
          <w:snapToGrid w:val="0"/>
          <w:color w:val="auto"/>
          <w:kern w:val="0"/>
          <w:sz w:val="24"/>
          <w:szCs w:val="24"/>
          <w:highlight w:val="none"/>
          <w:lang w:val="en-US" w:eastAsia="zh-CN"/>
        </w:rPr>
        <w:t>（25）《建筑工程建筑面积计算规范》(GB/T50353-2013)；</w:t>
      </w:r>
    </w:p>
    <w:p w14:paraId="1F057176">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lang w:val="en-US" w:eastAsia="zh-CN"/>
        </w:rPr>
      </w:pPr>
      <w:r>
        <w:rPr>
          <w:rFonts w:hint="eastAsia" w:ascii="宋体" w:hAnsi="宋体" w:cs="宋体"/>
          <w:bCs/>
          <w:snapToGrid w:val="0"/>
          <w:color w:val="auto"/>
          <w:kern w:val="0"/>
          <w:sz w:val="24"/>
          <w:szCs w:val="24"/>
          <w:highlight w:val="none"/>
          <w:lang w:val="en-US" w:eastAsia="zh-CN"/>
        </w:rPr>
        <w:t>（26）《机械工业厂房建筑设计规范》(GB50681-2011)；</w:t>
      </w:r>
    </w:p>
    <w:p w14:paraId="18BFE47E">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lang w:val="en-US" w:eastAsia="zh-CN"/>
        </w:rPr>
      </w:pPr>
      <w:r>
        <w:rPr>
          <w:rFonts w:hint="eastAsia" w:ascii="宋体" w:hAnsi="宋体" w:cs="宋体"/>
          <w:bCs/>
          <w:snapToGrid w:val="0"/>
          <w:color w:val="auto"/>
          <w:kern w:val="0"/>
          <w:sz w:val="24"/>
          <w:szCs w:val="24"/>
          <w:highlight w:val="none"/>
          <w:lang w:val="en-US" w:eastAsia="zh-CN"/>
        </w:rPr>
        <w:t>（27）《办公建筑设计标准》JGJT67-2019；</w:t>
      </w:r>
    </w:p>
    <w:p w14:paraId="35654AE4">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lang w:val="en-US" w:eastAsia="zh-CN"/>
        </w:rPr>
      </w:pPr>
      <w:r>
        <w:rPr>
          <w:rFonts w:hint="eastAsia" w:ascii="宋体" w:hAnsi="宋体" w:cs="宋体"/>
          <w:bCs/>
          <w:snapToGrid w:val="0"/>
          <w:color w:val="auto"/>
          <w:kern w:val="0"/>
          <w:sz w:val="24"/>
          <w:szCs w:val="24"/>
          <w:highlight w:val="none"/>
          <w:lang w:val="en-US" w:eastAsia="zh-CN"/>
        </w:rPr>
        <w:t>（28）《城市给水工程项目建设标准》建标120-2009；</w:t>
      </w:r>
    </w:p>
    <w:p w14:paraId="0ECF96C1">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lang w:val="en-US" w:eastAsia="zh-CN"/>
        </w:rPr>
      </w:pPr>
      <w:r>
        <w:rPr>
          <w:rFonts w:hint="eastAsia" w:ascii="宋体" w:hAnsi="宋体" w:cs="宋体"/>
          <w:bCs/>
          <w:snapToGrid w:val="0"/>
          <w:color w:val="auto"/>
          <w:kern w:val="0"/>
          <w:sz w:val="24"/>
          <w:szCs w:val="24"/>
          <w:highlight w:val="none"/>
          <w:lang w:val="en-US" w:eastAsia="zh-CN"/>
        </w:rPr>
        <w:t>（29）《铝合金门窗工程技术规范》(JGJ214-2010)；</w:t>
      </w:r>
    </w:p>
    <w:p w14:paraId="66A5ACBB">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lang w:val="en-US" w:eastAsia="zh-CN"/>
        </w:rPr>
      </w:pPr>
      <w:r>
        <w:rPr>
          <w:rFonts w:hint="eastAsia" w:ascii="宋体" w:hAnsi="宋体" w:cs="宋体"/>
          <w:bCs/>
          <w:snapToGrid w:val="0"/>
          <w:color w:val="auto"/>
          <w:kern w:val="0"/>
          <w:sz w:val="24"/>
          <w:szCs w:val="24"/>
          <w:highlight w:val="none"/>
          <w:lang w:val="en-US" w:eastAsia="zh-CN"/>
        </w:rPr>
        <w:t>（30）《建筑内部装修设计防火规范》(GB50222-2017)；</w:t>
      </w:r>
    </w:p>
    <w:p w14:paraId="4EC99208">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lang w:val="en-US" w:eastAsia="zh-CN"/>
        </w:rPr>
      </w:pPr>
      <w:r>
        <w:rPr>
          <w:rFonts w:hint="eastAsia" w:ascii="宋体" w:hAnsi="宋体" w:cs="宋体"/>
          <w:bCs/>
          <w:snapToGrid w:val="0"/>
          <w:color w:val="auto"/>
          <w:kern w:val="0"/>
          <w:sz w:val="24"/>
          <w:szCs w:val="24"/>
          <w:highlight w:val="none"/>
          <w:lang w:val="en-US" w:eastAsia="zh-CN"/>
        </w:rPr>
        <w:t>（31）《建筑外墙防水工程技术规程》(JGJ/T235-2011)；</w:t>
      </w:r>
    </w:p>
    <w:p w14:paraId="7C1D7F8B">
      <w:pPr>
        <w:wordWrap w:val="0"/>
        <w:adjustRightInd w:val="0"/>
        <w:snapToGrid w:val="0"/>
        <w:spacing w:line="360" w:lineRule="auto"/>
        <w:ind w:firstLine="480" w:firstLineChars="200"/>
        <w:rPr>
          <w:rFonts w:hint="default" w:ascii="宋体" w:hAnsi="宋体" w:cs="宋体"/>
          <w:bCs/>
          <w:snapToGrid w:val="0"/>
          <w:color w:val="auto"/>
          <w:kern w:val="0"/>
          <w:sz w:val="24"/>
          <w:szCs w:val="24"/>
          <w:highlight w:val="none"/>
          <w:lang w:val="en-US" w:eastAsia="zh-CN"/>
        </w:rPr>
      </w:pPr>
      <w:r>
        <w:rPr>
          <w:rFonts w:hint="eastAsia" w:ascii="宋体" w:hAnsi="宋体" w:cs="宋体"/>
          <w:bCs/>
          <w:snapToGrid w:val="0"/>
          <w:color w:val="auto"/>
          <w:kern w:val="0"/>
          <w:sz w:val="24"/>
          <w:szCs w:val="24"/>
          <w:highlight w:val="none"/>
          <w:lang w:val="en-US" w:eastAsia="zh-CN"/>
        </w:rPr>
        <w:t>（32）《地下工程防水技术规范》(GB50108-2008)；</w:t>
      </w:r>
    </w:p>
    <w:p w14:paraId="12B2E904">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32</w:t>
      </w:r>
      <w:r>
        <w:rPr>
          <w:rFonts w:hint="eastAsia" w:ascii="宋体" w:hAnsi="宋体" w:cs="宋体"/>
          <w:color w:val="auto"/>
          <w:sz w:val="24"/>
          <w:szCs w:val="24"/>
          <w:highlight w:val="none"/>
        </w:rPr>
        <w:t>）其他现行国家、广东省关于建筑工程的技术及验收规范、定额、规程、标准。</w:t>
      </w:r>
    </w:p>
    <w:p w14:paraId="74A1F91E">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83" w:name="_Toc5215"/>
      <w:r>
        <w:rPr>
          <w:rFonts w:hint="eastAsia" w:ascii="宋体" w:hAnsi="宋体" w:cs="宋体"/>
          <w:b/>
          <w:snapToGrid w:val="0"/>
          <w:color w:val="auto"/>
          <w:sz w:val="24"/>
          <w:highlight w:val="none"/>
        </w:rPr>
        <w:t>2.备查要求</w:t>
      </w:r>
      <w:bookmarkEnd w:id="283"/>
    </w:p>
    <w:p w14:paraId="04DEFCB9">
      <w:pPr>
        <w:wordWrap w:val="0"/>
        <w:adjustRightInd w:val="0"/>
        <w:snapToGrid w:val="0"/>
        <w:spacing w:line="360" w:lineRule="auto"/>
        <w:ind w:firstLine="560"/>
        <w:rPr>
          <w:rFonts w:hint="eastAsia" w:ascii="宋体" w:hAnsi="宋体" w:cs="宋体"/>
          <w:color w:val="auto"/>
          <w:sz w:val="24"/>
          <w:szCs w:val="28"/>
          <w:highlight w:val="none"/>
        </w:rPr>
      </w:pPr>
      <w:r>
        <w:rPr>
          <w:rFonts w:hint="eastAsia" w:ascii="宋体" w:hAnsi="宋体" w:cs="宋体"/>
          <w:color w:val="auto"/>
          <w:sz w:val="24"/>
          <w:szCs w:val="28"/>
          <w:highlight w:val="none"/>
        </w:rPr>
        <w:t>以上所列规范和标准仅供参考，中标人必须准备至少一套现行的国家和广东省的有关技术规范及现行标准，招标人和监理单位可随时检查中标人的规范和标准，并监督中标人按规范和标准要求执行。</w:t>
      </w:r>
      <w:bookmarkStart w:id="284" w:name="_Hlt69670335"/>
      <w:bookmarkEnd w:id="284"/>
    </w:p>
    <w:bookmarkEnd w:id="281"/>
    <w:p w14:paraId="5E7F2B5B">
      <w:pPr>
        <w:rPr>
          <w:rFonts w:hint="eastAsia" w:ascii="宋体" w:hAnsi="宋体" w:cs="宋体"/>
          <w:b/>
          <w:snapToGrid w:val="0"/>
          <w:color w:val="auto"/>
          <w:kern w:val="0"/>
          <w:sz w:val="24"/>
          <w:szCs w:val="24"/>
          <w:highlight w:val="none"/>
        </w:rPr>
      </w:pPr>
      <w:bookmarkStart w:id="285" w:name="_Toc651"/>
      <w:bookmarkStart w:id="286" w:name="_Hlt69698785"/>
    </w:p>
    <w:p w14:paraId="590B9B3A">
      <w:pPr>
        <w:pStyle w:val="36"/>
        <w:bidi w:val="0"/>
        <w:rPr>
          <w:rFonts w:hint="eastAsia"/>
        </w:rPr>
      </w:pPr>
      <w:bookmarkStart w:id="287" w:name="_Toc21806"/>
    </w:p>
    <w:p w14:paraId="1E501787">
      <w:pPr>
        <w:pStyle w:val="36"/>
        <w:bidi w:val="0"/>
        <w:rPr>
          <w:rFonts w:hint="eastAsia"/>
        </w:rPr>
      </w:pPr>
    </w:p>
    <w:p w14:paraId="71B39904">
      <w:pPr>
        <w:pStyle w:val="36"/>
        <w:bidi w:val="0"/>
        <w:rPr>
          <w:rFonts w:hint="eastAsia"/>
        </w:rPr>
      </w:pPr>
    </w:p>
    <w:p w14:paraId="606D04D5">
      <w:pPr>
        <w:pStyle w:val="36"/>
        <w:bidi w:val="0"/>
        <w:rPr>
          <w:rFonts w:hint="eastAsia"/>
        </w:rPr>
      </w:pPr>
    </w:p>
    <w:p w14:paraId="7ACC2A49">
      <w:pPr>
        <w:pStyle w:val="36"/>
        <w:bidi w:val="0"/>
        <w:rPr>
          <w:rFonts w:hint="eastAsia"/>
        </w:rPr>
      </w:pPr>
    </w:p>
    <w:p w14:paraId="329A429B">
      <w:pPr>
        <w:pStyle w:val="36"/>
        <w:bidi w:val="0"/>
        <w:rPr>
          <w:rFonts w:hint="eastAsia"/>
        </w:rPr>
      </w:pPr>
    </w:p>
    <w:p w14:paraId="4AE3BACA">
      <w:pPr>
        <w:pStyle w:val="36"/>
        <w:bidi w:val="0"/>
        <w:rPr>
          <w:rFonts w:hint="eastAsia"/>
        </w:rPr>
      </w:pPr>
    </w:p>
    <w:p w14:paraId="7219C09F">
      <w:pPr>
        <w:pStyle w:val="36"/>
        <w:bidi w:val="0"/>
        <w:rPr>
          <w:rFonts w:hint="eastAsia"/>
        </w:rPr>
      </w:pPr>
    </w:p>
    <w:p w14:paraId="712C99E8">
      <w:pPr>
        <w:pStyle w:val="36"/>
        <w:bidi w:val="0"/>
        <w:rPr>
          <w:rFonts w:hint="eastAsia"/>
        </w:rPr>
      </w:pPr>
    </w:p>
    <w:p w14:paraId="44AC275A">
      <w:pPr>
        <w:pStyle w:val="36"/>
        <w:bidi w:val="0"/>
        <w:rPr>
          <w:rFonts w:hint="eastAsia"/>
        </w:rPr>
      </w:pPr>
    </w:p>
    <w:p w14:paraId="265215AD">
      <w:pPr>
        <w:pStyle w:val="36"/>
        <w:bidi w:val="0"/>
        <w:rPr>
          <w:rFonts w:hint="eastAsia"/>
        </w:rPr>
      </w:pPr>
    </w:p>
    <w:p w14:paraId="61D11AA9">
      <w:pPr>
        <w:pStyle w:val="36"/>
        <w:bidi w:val="0"/>
        <w:rPr>
          <w:rFonts w:hint="eastAsia"/>
        </w:rPr>
      </w:pPr>
    </w:p>
    <w:p w14:paraId="54968296">
      <w:pPr>
        <w:pStyle w:val="36"/>
        <w:bidi w:val="0"/>
        <w:rPr>
          <w:rFonts w:hint="eastAsia"/>
        </w:rPr>
      </w:pPr>
    </w:p>
    <w:p w14:paraId="664DDE02">
      <w:pPr>
        <w:pStyle w:val="36"/>
        <w:bidi w:val="0"/>
        <w:rPr>
          <w:rFonts w:hint="eastAsia"/>
        </w:rPr>
      </w:pPr>
    </w:p>
    <w:p w14:paraId="0627BB34">
      <w:pPr>
        <w:pStyle w:val="36"/>
        <w:bidi w:val="0"/>
        <w:rPr>
          <w:rFonts w:hint="eastAsia"/>
        </w:rPr>
      </w:pPr>
    </w:p>
    <w:p w14:paraId="713D9506">
      <w:pPr>
        <w:pStyle w:val="36"/>
        <w:bidi w:val="0"/>
        <w:rPr>
          <w:rFonts w:hint="eastAsia"/>
        </w:rPr>
      </w:pPr>
    </w:p>
    <w:p w14:paraId="357E7B7B">
      <w:pPr>
        <w:pStyle w:val="36"/>
        <w:bidi w:val="0"/>
        <w:rPr>
          <w:rFonts w:hint="eastAsia"/>
        </w:rPr>
      </w:pPr>
    </w:p>
    <w:p w14:paraId="699A14D5">
      <w:pPr>
        <w:pStyle w:val="36"/>
        <w:bidi w:val="0"/>
        <w:rPr>
          <w:rFonts w:hint="eastAsia"/>
        </w:rPr>
      </w:pPr>
    </w:p>
    <w:p w14:paraId="0977309B">
      <w:pPr>
        <w:rPr>
          <w:rFonts w:hint="eastAsia" w:ascii="宋体" w:hAnsi="宋体" w:cs="宋体"/>
          <w:b/>
          <w:snapToGrid w:val="0"/>
          <w:color w:val="auto"/>
          <w:sz w:val="24"/>
          <w:szCs w:val="24"/>
          <w:highlight w:val="none"/>
        </w:rPr>
      </w:pPr>
      <w:r>
        <w:rPr>
          <w:rFonts w:hint="eastAsia" w:ascii="宋体" w:hAnsi="宋体" w:cs="宋体"/>
          <w:b/>
          <w:snapToGrid w:val="0"/>
          <w:color w:val="auto"/>
          <w:sz w:val="24"/>
          <w:szCs w:val="24"/>
          <w:highlight w:val="none"/>
        </w:rPr>
        <w:br w:type="page"/>
      </w:r>
    </w:p>
    <w:p w14:paraId="4FAF2D94">
      <w:pPr>
        <w:pStyle w:val="36"/>
        <w:jc w:val="center"/>
        <w:outlineLvl w:val="0"/>
        <w:rPr>
          <w:rFonts w:hint="eastAsia" w:ascii="宋体" w:hAnsi="宋体" w:cs="宋体"/>
          <w:b/>
          <w:snapToGrid w:val="0"/>
          <w:color w:val="auto"/>
          <w:sz w:val="24"/>
          <w:szCs w:val="24"/>
          <w:highlight w:val="none"/>
        </w:rPr>
      </w:pPr>
      <w:r>
        <w:rPr>
          <w:rFonts w:hint="eastAsia" w:ascii="宋体" w:hAnsi="宋体" w:cs="宋体"/>
          <w:b/>
          <w:snapToGrid w:val="0"/>
          <w:color w:val="auto"/>
          <w:sz w:val="24"/>
          <w:szCs w:val="24"/>
          <w:highlight w:val="none"/>
        </w:rPr>
        <w:t>第五章   投标文件格式</w:t>
      </w:r>
      <w:bookmarkEnd w:id="285"/>
      <w:bookmarkEnd w:id="287"/>
    </w:p>
    <w:p w14:paraId="0E7479B5">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bookmarkStart w:id="288" w:name="_Toc19464"/>
      <w:bookmarkStart w:id="289" w:name="_Toc464768767"/>
      <w:bookmarkStart w:id="290" w:name="_Toc14506"/>
      <w:bookmarkStart w:id="291" w:name="_Toc71811326"/>
      <w:bookmarkStart w:id="292" w:name="_Toc14561"/>
      <w:bookmarkStart w:id="293" w:name="_Toc415171883"/>
      <w:bookmarkStart w:id="294" w:name="_Toc396813629"/>
      <w:bookmarkStart w:id="295" w:name="_Toc396982994"/>
      <w:bookmarkStart w:id="296" w:name="_Toc4200"/>
      <w:bookmarkStart w:id="297" w:name="_Toc71813716"/>
      <w:bookmarkStart w:id="298" w:name="_Toc15295"/>
      <w:bookmarkStart w:id="299" w:name="_Toc71811193"/>
      <w:r>
        <w:rPr>
          <w:rFonts w:hint="eastAsia" w:ascii="宋体" w:hAnsi="宋体" w:cs="宋体"/>
          <w:b/>
          <w:snapToGrid w:val="0"/>
          <w:color w:val="auto"/>
          <w:sz w:val="24"/>
          <w:highlight w:val="none"/>
        </w:rPr>
        <w:t>格式一</w:t>
      </w:r>
      <w:bookmarkEnd w:id="288"/>
      <w:bookmarkEnd w:id="289"/>
      <w:bookmarkEnd w:id="290"/>
      <w:r>
        <w:rPr>
          <w:rFonts w:hint="eastAsia" w:ascii="宋体" w:hAnsi="宋体" w:cs="宋体"/>
          <w:b/>
          <w:snapToGrid w:val="0"/>
          <w:color w:val="auto"/>
          <w:sz w:val="24"/>
          <w:highlight w:val="none"/>
        </w:rPr>
        <w:t xml:space="preserve">   封面</w:t>
      </w:r>
      <w:bookmarkEnd w:id="291"/>
      <w:bookmarkEnd w:id="292"/>
      <w:bookmarkEnd w:id="293"/>
      <w:bookmarkEnd w:id="294"/>
      <w:bookmarkEnd w:id="295"/>
      <w:bookmarkEnd w:id="296"/>
      <w:bookmarkEnd w:id="297"/>
      <w:bookmarkEnd w:id="298"/>
      <w:bookmarkEnd w:id="299"/>
    </w:p>
    <w:p w14:paraId="256DE0A9">
      <w:pPr>
        <w:rPr>
          <w:rFonts w:hint="eastAsia" w:ascii="宋体" w:hAnsi="宋体" w:cs="宋体"/>
          <w:color w:val="auto"/>
          <w:highlight w:val="none"/>
        </w:rPr>
      </w:pPr>
    </w:p>
    <w:p w14:paraId="035066F3">
      <w:pPr>
        <w:rPr>
          <w:rFonts w:hint="eastAsia" w:ascii="宋体" w:hAnsi="宋体" w:cs="宋体"/>
          <w:color w:val="auto"/>
          <w:highlight w:val="none"/>
        </w:rPr>
      </w:pPr>
      <w:bookmarkStart w:id="300" w:name="_Toc464768768"/>
      <w:bookmarkStart w:id="301" w:name="_Toc415171884"/>
      <w:bookmarkStart w:id="302" w:name="_Toc32042"/>
      <w:bookmarkStart w:id="303" w:name="_Toc9423"/>
      <w:bookmarkStart w:id="304" w:name="_Toc396813630"/>
      <w:bookmarkStart w:id="305" w:name="_Toc396982995"/>
    </w:p>
    <w:p w14:paraId="3E8A2A8E">
      <w:pPr>
        <w:rPr>
          <w:rFonts w:hint="eastAsia" w:ascii="宋体" w:hAnsi="宋体" w:cs="宋体"/>
          <w:color w:val="auto"/>
          <w:highlight w:val="none"/>
        </w:rPr>
      </w:pPr>
    </w:p>
    <w:p w14:paraId="558F5EDB">
      <w:pPr>
        <w:rPr>
          <w:rFonts w:hint="eastAsia" w:ascii="宋体" w:hAnsi="宋体" w:cs="宋体"/>
          <w:color w:val="auto"/>
          <w:highlight w:val="none"/>
        </w:rPr>
      </w:pPr>
    </w:p>
    <w:p w14:paraId="7836DD29">
      <w:pPr>
        <w:pStyle w:val="37"/>
        <w:widowControl w:val="0"/>
        <w:wordWrap w:val="0"/>
        <w:adjustRightInd w:val="0"/>
        <w:snapToGrid w:val="0"/>
        <w:ind w:firstLine="0"/>
        <w:jc w:val="center"/>
        <w:rPr>
          <w:rFonts w:hint="eastAsia" w:ascii="宋体" w:hAnsi="宋体" w:eastAsia="宋体" w:cs="宋体"/>
          <w:b/>
          <w:snapToGrid w:val="0"/>
          <w:color w:val="auto"/>
          <w:sz w:val="48"/>
          <w:szCs w:val="48"/>
          <w:highlight w:val="none"/>
        </w:rPr>
      </w:pPr>
      <w:bookmarkStart w:id="306" w:name="_Toc24590_WPSOffice_Level2"/>
      <w:bookmarkStart w:id="307" w:name="_Toc19515_WPSOffice_Level2"/>
      <w:bookmarkStart w:id="308" w:name="_Toc17225"/>
      <w:bookmarkStart w:id="309" w:name="_Toc15910_WPSOffice_Level2"/>
      <w:bookmarkStart w:id="310" w:name="_Toc10931_WPSOffice_Level2"/>
      <w:bookmarkStart w:id="311" w:name="_Toc14006"/>
      <w:bookmarkStart w:id="312" w:name="_Toc11141"/>
      <w:bookmarkStart w:id="313" w:name="_Toc29993"/>
      <w:bookmarkStart w:id="314" w:name="_Toc14783"/>
      <w:r>
        <w:rPr>
          <w:rFonts w:hint="eastAsia" w:ascii="宋体" w:hAnsi="宋体" w:eastAsia="宋体" w:cs="宋体"/>
          <w:b/>
          <w:snapToGrid w:val="0"/>
          <w:color w:val="auto"/>
          <w:sz w:val="48"/>
          <w:szCs w:val="48"/>
          <w:highlight w:val="none"/>
          <w:u w:val="single"/>
        </w:rPr>
        <w:t xml:space="preserve">   （项目名称）</w:t>
      </w:r>
      <w:bookmarkEnd w:id="306"/>
      <w:bookmarkEnd w:id="307"/>
      <w:bookmarkEnd w:id="308"/>
      <w:bookmarkEnd w:id="309"/>
      <w:bookmarkEnd w:id="310"/>
      <w:bookmarkEnd w:id="311"/>
      <w:bookmarkEnd w:id="312"/>
      <w:r>
        <w:rPr>
          <w:rFonts w:hint="eastAsia" w:ascii="宋体" w:hAnsi="宋体" w:eastAsia="宋体" w:cs="宋体"/>
          <w:b/>
          <w:snapToGrid w:val="0"/>
          <w:color w:val="auto"/>
          <w:sz w:val="48"/>
          <w:szCs w:val="48"/>
          <w:highlight w:val="none"/>
          <w:u w:val="single"/>
        </w:rPr>
        <w:t xml:space="preserve">  </w:t>
      </w:r>
      <w:bookmarkEnd w:id="313"/>
      <w:bookmarkEnd w:id="314"/>
      <w:r>
        <w:rPr>
          <w:rFonts w:hint="eastAsia" w:ascii="宋体" w:hAnsi="宋体" w:eastAsia="宋体" w:cs="宋体"/>
          <w:b/>
          <w:snapToGrid w:val="0"/>
          <w:color w:val="auto"/>
          <w:sz w:val="48"/>
          <w:szCs w:val="48"/>
          <w:highlight w:val="none"/>
        </w:rPr>
        <w:t>招标</w:t>
      </w:r>
    </w:p>
    <w:p w14:paraId="6BCF536C">
      <w:pPr>
        <w:rPr>
          <w:rFonts w:hint="eastAsia" w:ascii="宋体" w:hAnsi="宋体" w:cs="宋体"/>
          <w:color w:val="auto"/>
          <w:highlight w:val="none"/>
        </w:rPr>
      </w:pPr>
    </w:p>
    <w:p w14:paraId="0BC034DF">
      <w:pPr>
        <w:rPr>
          <w:rFonts w:hint="eastAsia" w:ascii="宋体" w:hAnsi="宋体" w:cs="宋体"/>
          <w:color w:val="auto"/>
          <w:highlight w:val="none"/>
        </w:rPr>
      </w:pPr>
    </w:p>
    <w:p w14:paraId="67B9125F">
      <w:pPr>
        <w:pStyle w:val="37"/>
        <w:widowControl w:val="0"/>
        <w:wordWrap w:val="0"/>
        <w:adjustRightInd w:val="0"/>
        <w:snapToGrid w:val="0"/>
        <w:ind w:firstLine="0"/>
        <w:jc w:val="center"/>
        <w:rPr>
          <w:rFonts w:hint="eastAsia" w:ascii="宋体" w:hAnsi="宋体" w:eastAsia="宋体" w:cs="宋体"/>
          <w:b/>
          <w:snapToGrid w:val="0"/>
          <w:color w:val="auto"/>
          <w:sz w:val="72"/>
          <w:highlight w:val="none"/>
        </w:rPr>
      </w:pPr>
      <w:bookmarkStart w:id="315" w:name="_Toc8798_WPSOffice_Level3"/>
      <w:bookmarkStart w:id="316" w:name="_Toc5301_WPSOffice_Level3"/>
      <w:r>
        <w:rPr>
          <w:rFonts w:hint="eastAsia" w:ascii="宋体" w:hAnsi="宋体" w:eastAsia="宋体" w:cs="宋体"/>
          <w:b/>
          <w:snapToGrid w:val="0"/>
          <w:color w:val="auto"/>
          <w:sz w:val="72"/>
          <w:highlight w:val="none"/>
        </w:rPr>
        <w:t>投  标  文  件</w:t>
      </w:r>
      <w:bookmarkEnd w:id="315"/>
      <w:bookmarkEnd w:id="316"/>
    </w:p>
    <w:p w14:paraId="4202ABAA">
      <w:pPr>
        <w:rPr>
          <w:rFonts w:hint="eastAsia" w:ascii="宋体" w:hAnsi="宋体" w:cs="宋体"/>
          <w:color w:val="auto"/>
          <w:highlight w:val="none"/>
        </w:rPr>
      </w:pPr>
    </w:p>
    <w:p w14:paraId="7B807AD6">
      <w:pPr>
        <w:rPr>
          <w:rFonts w:hint="eastAsia" w:ascii="宋体" w:hAnsi="宋体" w:cs="宋体"/>
          <w:color w:val="auto"/>
          <w:highlight w:val="none"/>
        </w:rPr>
      </w:pPr>
    </w:p>
    <w:p w14:paraId="0AF55B08">
      <w:pPr>
        <w:pStyle w:val="37"/>
        <w:widowControl w:val="0"/>
        <w:wordWrap w:val="0"/>
        <w:adjustRightInd w:val="0"/>
        <w:snapToGrid w:val="0"/>
        <w:ind w:firstLine="0"/>
        <w:jc w:val="center"/>
        <w:rPr>
          <w:rFonts w:hint="eastAsia" w:ascii="宋体" w:hAnsi="宋体" w:eastAsia="宋体" w:cs="宋体"/>
          <w:b/>
          <w:snapToGrid w:val="0"/>
          <w:color w:val="auto"/>
          <w:sz w:val="48"/>
          <w:szCs w:val="48"/>
          <w:highlight w:val="none"/>
        </w:rPr>
      </w:pPr>
      <w:bookmarkStart w:id="317" w:name="_Toc8292"/>
      <w:bookmarkStart w:id="318" w:name="_Toc24704"/>
      <w:bookmarkStart w:id="319" w:name="_Toc7210_WPSOffice_Level2"/>
      <w:bookmarkStart w:id="320" w:name="_Toc639_WPSOffice_Level2"/>
      <w:bookmarkStart w:id="321" w:name="_Toc18349_WPSOffice_Level2"/>
      <w:bookmarkStart w:id="322" w:name="_Toc6046_WPSOffice_Level2"/>
      <w:bookmarkStart w:id="323" w:name="_Toc23773"/>
      <w:bookmarkStart w:id="324" w:name="_Toc2104"/>
      <w:bookmarkStart w:id="325" w:name="_Toc14127"/>
      <w:r>
        <w:rPr>
          <w:rFonts w:hint="eastAsia" w:ascii="宋体" w:hAnsi="宋体" w:eastAsia="宋体" w:cs="宋体"/>
          <w:b/>
          <w:snapToGrid w:val="0"/>
          <w:color w:val="auto"/>
          <w:sz w:val="48"/>
          <w:szCs w:val="48"/>
          <w:highlight w:val="none"/>
        </w:rPr>
        <w:t>（商务经济标书／技术标书）</w:t>
      </w:r>
      <w:bookmarkEnd w:id="317"/>
      <w:bookmarkEnd w:id="318"/>
      <w:bookmarkEnd w:id="319"/>
      <w:bookmarkEnd w:id="320"/>
      <w:bookmarkEnd w:id="321"/>
      <w:bookmarkEnd w:id="322"/>
      <w:bookmarkEnd w:id="323"/>
      <w:bookmarkEnd w:id="324"/>
      <w:bookmarkEnd w:id="325"/>
    </w:p>
    <w:p w14:paraId="01B1FBFB">
      <w:pPr>
        <w:rPr>
          <w:rFonts w:hint="eastAsia" w:ascii="宋体" w:hAnsi="宋体" w:cs="宋体"/>
          <w:color w:val="auto"/>
          <w:highlight w:val="none"/>
        </w:rPr>
      </w:pPr>
    </w:p>
    <w:p w14:paraId="241C76E5">
      <w:pPr>
        <w:rPr>
          <w:rFonts w:hint="eastAsia" w:ascii="宋体" w:hAnsi="宋体" w:cs="宋体"/>
          <w:color w:val="auto"/>
          <w:highlight w:val="none"/>
        </w:rPr>
      </w:pPr>
    </w:p>
    <w:p w14:paraId="7309F732">
      <w:pPr>
        <w:rPr>
          <w:rFonts w:hint="eastAsia" w:ascii="宋体" w:hAnsi="宋体" w:cs="宋体"/>
          <w:color w:val="auto"/>
          <w:highlight w:val="none"/>
        </w:rPr>
      </w:pPr>
    </w:p>
    <w:p w14:paraId="605D3F5C">
      <w:pPr>
        <w:rPr>
          <w:rFonts w:hint="eastAsia" w:ascii="宋体" w:hAnsi="宋体" w:cs="宋体"/>
          <w:color w:val="auto"/>
          <w:highlight w:val="none"/>
        </w:rPr>
      </w:pPr>
    </w:p>
    <w:p w14:paraId="7454928C">
      <w:pPr>
        <w:pStyle w:val="37"/>
        <w:widowControl w:val="0"/>
        <w:wordWrap w:val="0"/>
        <w:adjustRightInd w:val="0"/>
        <w:snapToGrid w:val="0"/>
        <w:ind w:firstLine="0"/>
        <w:jc w:val="center"/>
        <w:rPr>
          <w:rFonts w:hint="eastAsia" w:ascii="宋体" w:hAnsi="宋体" w:eastAsia="宋体" w:cs="宋体"/>
          <w:bCs/>
          <w:snapToGrid w:val="0"/>
          <w:color w:val="auto"/>
          <w:sz w:val="32"/>
          <w:highlight w:val="none"/>
        </w:rPr>
      </w:pPr>
      <w:bookmarkStart w:id="326" w:name="_Toc1506"/>
      <w:bookmarkStart w:id="327" w:name="_Toc7044"/>
      <w:bookmarkStart w:id="328" w:name="_Toc881_WPSOffice_Level2"/>
      <w:bookmarkStart w:id="329" w:name="_Toc23809"/>
      <w:bookmarkStart w:id="330" w:name="_Toc3918_WPSOffice_Level2"/>
      <w:bookmarkStart w:id="331" w:name="_Toc10578_WPSOffice_Level2"/>
      <w:bookmarkStart w:id="332" w:name="_Toc695"/>
      <w:bookmarkStart w:id="333" w:name="_Toc9798"/>
      <w:bookmarkStart w:id="334" w:name="_Toc15825_WPSOffice_Level2"/>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bookmarkEnd w:id="326"/>
      <w:bookmarkEnd w:id="327"/>
      <w:bookmarkEnd w:id="328"/>
      <w:bookmarkEnd w:id="329"/>
      <w:bookmarkEnd w:id="330"/>
      <w:bookmarkEnd w:id="331"/>
      <w:bookmarkEnd w:id="332"/>
      <w:bookmarkEnd w:id="333"/>
      <w:bookmarkEnd w:id="334"/>
    </w:p>
    <w:p w14:paraId="6B86F4CD">
      <w:pPr>
        <w:rPr>
          <w:rFonts w:hint="eastAsia" w:ascii="宋体" w:hAnsi="宋体" w:cs="宋体"/>
          <w:color w:val="auto"/>
          <w:highlight w:val="none"/>
        </w:rPr>
      </w:pPr>
    </w:p>
    <w:p w14:paraId="336A44B3">
      <w:pPr>
        <w:rPr>
          <w:rFonts w:hint="eastAsia" w:ascii="宋体" w:hAnsi="宋体" w:cs="宋体"/>
          <w:color w:val="auto"/>
          <w:highlight w:val="none"/>
        </w:rPr>
      </w:pPr>
    </w:p>
    <w:p w14:paraId="0EDA53FB">
      <w:pPr>
        <w:pStyle w:val="37"/>
        <w:widowControl w:val="0"/>
        <w:wordWrap w:val="0"/>
        <w:adjustRightInd w:val="0"/>
        <w:snapToGrid w:val="0"/>
        <w:ind w:firstLine="0"/>
        <w:jc w:val="center"/>
        <w:rPr>
          <w:rFonts w:hint="eastAsia" w:ascii="宋体" w:hAnsi="宋体" w:eastAsia="宋体" w:cs="宋体"/>
          <w:bCs/>
          <w:snapToGrid w:val="0"/>
          <w:color w:val="auto"/>
          <w:sz w:val="32"/>
          <w:highlight w:val="none"/>
        </w:rPr>
      </w:pPr>
      <w:bookmarkStart w:id="335" w:name="_Toc13744_WPSOffice_Level2"/>
      <w:bookmarkStart w:id="336" w:name="_Toc12474"/>
      <w:bookmarkStart w:id="337" w:name="_Toc24086"/>
      <w:bookmarkStart w:id="338" w:name="_Toc2370"/>
      <w:bookmarkStart w:id="339" w:name="_Toc31144"/>
      <w:bookmarkStart w:id="340" w:name="_Toc29706"/>
      <w:bookmarkStart w:id="341" w:name="_Toc32628_WPSOffice_Level2"/>
      <w:bookmarkStart w:id="342" w:name="_Toc27630_WPSOffice_Level2"/>
      <w:bookmarkStart w:id="343" w:name="_Toc27613_WPSOffice_Level2"/>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bookmarkEnd w:id="335"/>
      <w:bookmarkEnd w:id="336"/>
      <w:bookmarkEnd w:id="337"/>
      <w:bookmarkEnd w:id="338"/>
      <w:bookmarkEnd w:id="339"/>
      <w:bookmarkEnd w:id="340"/>
      <w:bookmarkEnd w:id="341"/>
      <w:bookmarkEnd w:id="342"/>
      <w:bookmarkEnd w:id="343"/>
    </w:p>
    <w:p w14:paraId="68D48C90">
      <w:pPr>
        <w:rPr>
          <w:rFonts w:hint="eastAsia" w:ascii="宋体" w:hAnsi="宋体" w:cs="宋体"/>
          <w:color w:val="auto"/>
          <w:highlight w:val="none"/>
        </w:rPr>
      </w:pPr>
    </w:p>
    <w:p w14:paraId="3D215BFC">
      <w:pPr>
        <w:rPr>
          <w:rFonts w:hint="eastAsia" w:ascii="宋体" w:hAnsi="宋体" w:cs="宋体"/>
          <w:color w:val="auto"/>
          <w:highlight w:val="none"/>
        </w:rPr>
      </w:pPr>
    </w:p>
    <w:p w14:paraId="0CD9B6A0">
      <w:pPr>
        <w:pStyle w:val="37"/>
        <w:widowControl w:val="0"/>
        <w:wordWrap w:val="0"/>
        <w:adjustRightInd w:val="0"/>
        <w:snapToGrid w:val="0"/>
        <w:ind w:firstLine="0"/>
        <w:jc w:val="center"/>
        <w:rPr>
          <w:rFonts w:hint="eastAsia" w:ascii="宋体" w:hAnsi="宋体" w:cs="宋体"/>
          <w:color w:val="auto"/>
          <w:highlight w:val="none"/>
        </w:rPr>
      </w:pPr>
      <w:bookmarkStart w:id="344" w:name="_Toc1745_WPSOffice_Level2"/>
      <w:bookmarkStart w:id="345" w:name="_Toc28423_WPSOffice_Level2"/>
      <w:bookmarkStart w:id="346" w:name="_Toc6799"/>
      <w:bookmarkStart w:id="347" w:name="_Toc25506"/>
      <w:bookmarkStart w:id="348" w:name="_Toc28896"/>
      <w:bookmarkStart w:id="349" w:name="_Toc7063"/>
      <w:bookmarkStart w:id="350" w:name="_Toc23570"/>
      <w:bookmarkStart w:id="351" w:name="_Toc15044_WPSOffice_Level2"/>
      <w:bookmarkStart w:id="352" w:name="_Toc4261_WPSOffice_Level2"/>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bookmarkEnd w:id="344"/>
      <w:bookmarkEnd w:id="345"/>
      <w:bookmarkEnd w:id="346"/>
      <w:bookmarkEnd w:id="347"/>
      <w:bookmarkEnd w:id="348"/>
      <w:bookmarkEnd w:id="349"/>
      <w:bookmarkEnd w:id="350"/>
      <w:bookmarkEnd w:id="351"/>
      <w:bookmarkEnd w:id="352"/>
      <w:bookmarkStart w:id="353" w:name="_Toc71811194"/>
      <w:bookmarkStart w:id="354" w:name="_Toc71813717"/>
      <w:bookmarkStart w:id="355" w:name="_Toc8818"/>
      <w:bookmarkStart w:id="356" w:name="_Toc71811327"/>
      <w:bookmarkStart w:id="357" w:name="_Toc18554"/>
    </w:p>
    <w:p w14:paraId="173FC35D">
      <w:pP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br w:type="page"/>
      </w:r>
    </w:p>
    <w:p w14:paraId="043672D9">
      <w:pPr>
        <w:pStyle w:val="4"/>
        <w:wordWrap w:val="0"/>
        <w:autoSpaceDE/>
        <w:autoSpaceDN/>
        <w:snapToGrid w:val="0"/>
        <w:spacing w:line="480" w:lineRule="auto"/>
        <w:jc w:val="both"/>
        <w:rPr>
          <w:rFonts w:hint="eastAsia" w:ascii="宋体" w:hAnsi="宋体" w:cs="宋体"/>
          <w:b/>
          <w:snapToGrid w:val="0"/>
          <w:color w:val="auto"/>
          <w:sz w:val="24"/>
          <w:highlight w:val="none"/>
        </w:rPr>
      </w:pPr>
      <w:bookmarkStart w:id="358" w:name="_Toc28857"/>
      <w:r>
        <w:rPr>
          <w:rFonts w:hint="eastAsia" w:ascii="宋体" w:hAnsi="宋体" w:cs="宋体"/>
          <w:b/>
          <w:snapToGrid w:val="0"/>
          <w:color w:val="auto"/>
          <w:sz w:val="24"/>
          <w:highlight w:val="none"/>
        </w:rPr>
        <w:t>格式二</w:t>
      </w:r>
      <w:bookmarkEnd w:id="300"/>
      <w:bookmarkEnd w:id="301"/>
      <w:bookmarkEnd w:id="302"/>
      <w:bookmarkEnd w:id="303"/>
      <w:bookmarkEnd w:id="304"/>
      <w:bookmarkEnd w:id="305"/>
      <w:bookmarkEnd w:id="353"/>
      <w:bookmarkEnd w:id="354"/>
      <w:bookmarkEnd w:id="355"/>
      <w:bookmarkEnd w:id="356"/>
      <w:r>
        <w:rPr>
          <w:rFonts w:hint="eastAsia" w:ascii="宋体" w:hAnsi="宋体" w:cs="宋体"/>
          <w:b/>
          <w:snapToGrid w:val="0"/>
          <w:color w:val="auto"/>
          <w:sz w:val="24"/>
          <w:highlight w:val="none"/>
        </w:rPr>
        <w:t xml:space="preserve">   投标函</w:t>
      </w:r>
      <w:bookmarkEnd w:id="357"/>
      <w:bookmarkEnd w:id="358"/>
    </w:p>
    <w:p w14:paraId="37E09AD1">
      <w:pPr>
        <w:wordWrap w:val="0"/>
        <w:adjustRightInd w:val="0"/>
        <w:snapToGrid w:val="0"/>
        <w:spacing w:before="260" w:after="260" w:line="440" w:lineRule="exact"/>
        <w:jc w:val="center"/>
        <w:rPr>
          <w:rFonts w:hint="eastAsia" w:ascii="宋体" w:hAnsi="宋体" w:cs="宋体"/>
          <w:color w:val="auto"/>
          <w:sz w:val="20"/>
          <w:szCs w:val="18"/>
          <w:highlight w:val="none"/>
        </w:rPr>
      </w:pPr>
      <w:r>
        <w:rPr>
          <w:rFonts w:hint="eastAsia" w:ascii="宋体" w:hAnsi="宋体" w:cs="宋体"/>
          <w:b/>
          <w:snapToGrid w:val="0"/>
          <w:color w:val="auto"/>
          <w:kern w:val="0"/>
          <w:sz w:val="28"/>
          <w:szCs w:val="18"/>
          <w:highlight w:val="none"/>
        </w:rPr>
        <w:t>投  标  函</w:t>
      </w:r>
    </w:p>
    <w:p w14:paraId="3EA00F4E">
      <w:pPr>
        <w:wordWrap w:val="0"/>
        <w:adjustRightInd w:val="0"/>
        <w:snapToGrid w:val="0"/>
        <w:spacing w:line="360" w:lineRule="auto"/>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致：</w:t>
      </w:r>
      <w:r>
        <w:rPr>
          <w:rFonts w:hint="eastAsia" w:ascii="宋体" w:hAnsi="宋体" w:cs="宋体"/>
          <w:snapToGrid w:val="0"/>
          <w:color w:val="auto"/>
          <w:kern w:val="0"/>
          <w:sz w:val="22"/>
          <w:szCs w:val="21"/>
          <w:highlight w:val="none"/>
          <w:u w:val="single"/>
        </w:rPr>
        <w:t xml:space="preserve">                   </w:t>
      </w:r>
      <w:r>
        <w:rPr>
          <w:rFonts w:hint="eastAsia" w:ascii="宋体" w:hAnsi="宋体" w:cs="宋体"/>
          <w:snapToGrid w:val="0"/>
          <w:color w:val="auto"/>
          <w:kern w:val="0"/>
          <w:sz w:val="22"/>
          <w:szCs w:val="21"/>
          <w:highlight w:val="none"/>
        </w:rPr>
        <w:t>（招标人名称）</w:t>
      </w:r>
    </w:p>
    <w:p w14:paraId="1D77F2D6">
      <w:pPr>
        <w:wordWrap w:val="0"/>
        <w:adjustRightInd w:val="0"/>
        <w:snapToGrid w:val="0"/>
        <w:spacing w:line="360" w:lineRule="auto"/>
        <w:ind w:firstLine="570"/>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1. 我方考察现场并充分研究</w:t>
      </w:r>
      <w:r>
        <w:rPr>
          <w:rFonts w:hint="eastAsia" w:ascii="宋体" w:hAnsi="宋体" w:cs="宋体"/>
          <w:snapToGrid w:val="0"/>
          <w:color w:val="auto"/>
          <w:kern w:val="0"/>
          <w:sz w:val="22"/>
          <w:szCs w:val="21"/>
          <w:highlight w:val="none"/>
          <w:u w:val="single"/>
        </w:rPr>
        <w:t xml:space="preserve">            </w:t>
      </w:r>
      <w:r>
        <w:rPr>
          <w:rFonts w:hint="eastAsia" w:ascii="宋体" w:hAnsi="宋体" w:cs="宋体"/>
          <w:snapToGrid w:val="0"/>
          <w:color w:val="auto"/>
          <w:kern w:val="0"/>
          <w:sz w:val="22"/>
          <w:szCs w:val="21"/>
          <w:highlight w:val="none"/>
        </w:rPr>
        <w:t>（项目名称）（以下简称“本项目”）招标文件所有内容后，结合自身资质、能力和特点，愿意接受招标文件的全部内容和条件，愿以投标报价为人民币（大写）：</w:t>
      </w:r>
      <w:r>
        <w:rPr>
          <w:rFonts w:hint="eastAsia" w:ascii="宋体" w:hAnsi="宋体" w:cs="宋体"/>
          <w:snapToGrid w:val="0"/>
          <w:color w:val="auto"/>
          <w:kern w:val="0"/>
          <w:sz w:val="22"/>
          <w:szCs w:val="21"/>
          <w:highlight w:val="none"/>
          <w:u w:val="single"/>
        </w:rPr>
        <w:t xml:space="preserve">         </w:t>
      </w:r>
      <w:r>
        <w:rPr>
          <w:rFonts w:hint="eastAsia" w:ascii="宋体" w:hAnsi="宋体" w:cs="宋体"/>
          <w:snapToGrid w:val="0"/>
          <w:color w:val="auto"/>
          <w:kern w:val="0"/>
          <w:sz w:val="22"/>
          <w:szCs w:val="21"/>
          <w:highlight w:val="none"/>
        </w:rPr>
        <w:t>（小写）：¥</w:t>
      </w:r>
      <w:r>
        <w:rPr>
          <w:rFonts w:hint="eastAsia" w:ascii="宋体" w:hAnsi="宋体" w:cs="宋体"/>
          <w:snapToGrid w:val="0"/>
          <w:color w:val="auto"/>
          <w:kern w:val="0"/>
          <w:sz w:val="22"/>
          <w:szCs w:val="21"/>
          <w:highlight w:val="none"/>
          <w:u w:val="single"/>
        </w:rPr>
        <w:t xml:space="preserve">         </w:t>
      </w:r>
      <w:r>
        <w:rPr>
          <w:rFonts w:hint="eastAsia" w:ascii="宋体" w:hAnsi="宋体" w:cs="宋体"/>
          <w:snapToGrid w:val="0"/>
          <w:color w:val="auto"/>
          <w:kern w:val="0"/>
          <w:sz w:val="22"/>
          <w:szCs w:val="21"/>
          <w:highlight w:val="none"/>
        </w:rPr>
        <w:t>作为酬金，竞投承包上述工程。</w:t>
      </w:r>
    </w:p>
    <w:p w14:paraId="1DABCADE">
      <w:pPr>
        <w:wordWrap w:val="0"/>
        <w:adjustRightInd w:val="0"/>
        <w:snapToGrid w:val="0"/>
        <w:spacing w:line="360" w:lineRule="auto"/>
        <w:ind w:firstLine="570"/>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2.如我方中标，我方保证按合同条款、规范和附件要求，实施并完成上述工程设计。我方保证按照合同约定的开工日期开始本工程的设计任务，完成合同约定的内容，并确保设计成果文件必须通过有关部门的审查合格标准并修补其任何缺陷。</w:t>
      </w:r>
    </w:p>
    <w:p w14:paraId="6292794B">
      <w:pPr>
        <w:wordWrap w:val="0"/>
        <w:adjustRightInd w:val="0"/>
        <w:snapToGrid w:val="0"/>
        <w:spacing w:line="360" w:lineRule="auto"/>
        <w:ind w:firstLine="570"/>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3. 本投标函在你方接收我方递交的投标文件之日起、到招标文件规定的投标有效期期满前对我方具有约束力。我方随时准备接受你方发出的中标通知书。</w:t>
      </w:r>
    </w:p>
    <w:p w14:paraId="28441980">
      <w:pPr>
        <w:wordWrap w:val="0"/>
        <w:adjustRightInd w:val="0"/>
        <w:snapToGrid w:val="0"/>
        <w:spacing w:line="360" w:lineRule="auto"/>
        <w:ind w:firstLine="570"/>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4．我方在此声明，我方不存在本项目招标文件第一章第三节第</w:t>
      </w:r>
      <w:r>
        <w:rPr>
          <w:rFonts w:hint="eastAsia" w:ascii="宋体" w:hAnsi="宋体" w:cs="宋体"/>
          <w:snapToGrid w:val="0"/>
          <w:color w:val="auto"/>
          <w:kern w:val="0"/>
          <w:sz w:val="22"/>
          <w:szCs w:val="21"/>
          <w:highlight w:val="none"/>
          <w:lang w:val="en-US" w:eastAsia="zh-CN"/>
        </w:rPr>
        <w:t>4</w:t>
      </w:r>
      <w:r>
        <w:rPr>
          <w:rFonts w:hint="eastAsia" w:ascii="宋体" w:hAnsi="宋体" w:cs="宋体"/>
          <w:snapToGrid w:val="0"/>
          <w:color w:val="auto"/>
          <w:kern w:val="0"/>
          <w:sz w:val="22"/>
          <w:szCs w:val="21"/>
          <w:highlight w:val="none"/>
        </w:rPr>
        <w:t>.4条“禁止投标条款”所列出的任何一种情形，并愿意承担因我方就此弄虚作假所引起的一切法律后果。</w:t>
      </w:r>
    </w:p>
    <w:p w14:paraId="57930283">
      <w:pPr>
        <w:wordWrap w:val="0"/>
        <w:adjustRightInd w:val="0"/>
        <w:snapToGrid w:val="0"/>
        <w:spacing w:line="360" w:lineRule="auto"/>
        <w:ind w:firstLine="570"/>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5．我方在此承诺，所递交投标文件的全部内容均为真实、有效、准确的，并愿意承担因我方就此弄虚作假所引起的一切法律后果，同时理解和同意有可能被要求提供更多的资料。</w:t>
      </w:r>
    </w:p>
    <w:p w14:paraId="3DD45294">
      <w:pPr>
        <w:spacing w:line="360" w:lineRule="auto"/>
        <w:ind w:firstLine="660" w:firstLineChars="300"/>
        <w:rPr>
          <w:rFonts w:hint="eastAsia" w:ascii="宋体" w:hAnsi="宋体" w:cs="宋体"/>
          <w:color w:val="auto"/>
          <w:sz w:val="22"/>
          <w:szCs w:val="21"/>
          <w:highlight w:val="none"/>
        </w:rPr>
      </w:pPr>
      <w:bookmarkStart w:id="359" w:name="_Hlt68771070"/>
      <w:bookmarkEnd w:id="359"/>
      <w:r>
        <w:rPr>
          <w:rFonts w:hint="eastAsia" w:ascii="宋体" w:hAnsi="宋体" w:cs="宋体"/>
          <w:snapToGrid w:val="0"/>
          <w:color w:val="auto"/>
          <w:kern w:val="0"/>
          <w:sz w:val="22"/>
          <w:szCs w:val="21"/>
          <w:highlight w:val="none"/>
        </w:rPr>
        <w:t>6. 我方理解你方不一定要接纳收到的最低投标总价或任何投标总价的投标人中标，也不要求你方解释我方是否中标的原因。</w:t>
      </w:r>
    </w:p>
    <w:p w14:paraId="1570BC54">
      <w:pPr>
        <w:rPr>
          <w:rFonts w:hint="eastAsia" w:ascii="宋体" w:hAnsi="宋体" w:cs="宋体"/>
          <w:color w:val="auto"/>
          <w:sz w:val="20"/>
          <w:szCs w:val="18"/>
          <w:highlight w:val="none"/>
        </w:rPr>
      </w:pPr>
    </w:p>
    <w:p w14:paraId="20F59DB6">
      <w:pPr>
        <w:rPr>
          <w:rFonts w:hint="eastAsia" w:ascii="宋体" w:hAnsi="宋体" w:cs="宋体"/>
          <w:color w:val="auto"/>
          <w:sz w:val="20"/>
          <w:szCs w:val="18"/>
          <w:highlight w:val="none"/>
        </w:rPr>
      </w:pPr>
    </w:p>
    <w:p w14:paraId="09B015A1">
      <w:pPr>
        <w:rPr>
          <w:rFonts w:hint="eastAsia" w:ascii="宋体" w:hAnsi="宋体" w:cs="宋体"/>
          <w:color w:val="auto"/>
          <w:sz w:val="20"/>
          <w:szCs w:val="18"/>
          <w:highlight w:val="none"/>
        </w:rPr>
      </w:pPr>
    </w:p>
    <w:p w14:paraId="433A720B">
      <w:pPr>
        <w:rPr>
          <w:rFonts w:hint="eastAsia" w:ascii="宋体" w:hAnsi="宋体" w:cs="宋体"/>
          <w:color w:val="auto"/>
          <w:sz w:val="20"/>
          <w:szCs w:val="18"/>
          <w:highlight w:val="none"/>
        </w:rPr>
      </w:pPr>
    </w:p>
    <w:p w14:paraId="3435DE72">
      <w:pPr>
        <w:rPr>
          <w:rFonts w:hint="eastAsia" w:ascii="宋体" w:hAnsi="宋体" w:cs="宋体"/>
          <w:color w:val="auto"/>
          <w:sz w:val="20"/>
          <w:szCs w:val="18"/>
          <w:highlight w:val="none"/>
        </w:rPr>
      </w:pPr>
    </w:p>
    <w:p w14:paraId="11A39C13">
      <w:pPr>
        <w:wordWrap w:val="0"/>
        <w:adjustRightInd w:val="0"/>
        <w:snapToGrid w:val="0"/>
        <w:spacing w:line="440" w:lineRule="exact"/>
        <w:jc w:val="right"/>
        <w:rPr>
          <w:rFonts w:hint="eastAsia" w:ascii="宋体" w:hAnsi="宋体" w:cs="宋体"/>
          <w:snapToGrid w:val="0"/>
          <w:color w:val="auto"/>
          <w:kern w:val="0"/>
          <w:sz w:val="22"/>
          <w:szCs w:val="18"/>
          <w:highlight w:val="none"/>
        </w:rPr>
      </w:pPr>
      <w:r>
        <w:rPr>
          <w:rFonts w:hint="eastAsia" w:ascii="宋体" w:hAnsi="宋体" w:cs="宋体"/>
          <w:snapToGrid w:val="0"/>
          <w:color w:val="auto"/>
          <w:kern w:val="0"/>
          <w:sz w:val="22"/>
          <w:szCs w:val="18"/>
          <w:highlight w:val="none"/>
        </w:rPr>
        <w:t>投标人：</w:t>
      </w:r>
      <w:r>
        <w:rPr>
          <w:rFonts w:hint="eastAsia" w:ascii="宋体" w:hAnsi="宋体" w:cs="宋体"/>
          <w:snapToGrid w:val="0"/>
          <w:color w:val="auto"/>
          <w:kern w:val="0"/>
          <w:sz w:val="22"/>
          <w:szCs w:val="18"/>
          <w:highlight w:val="none"/>
          <w:u w:val="single"/>
        </w:rPr>
        <w:t xml:space="preserve">                              </w:t>
      </w:r>
      <w:r>
        <w:rPr>
          <w:rFonts w:hint="eastAsia" w:ascii="宋体" w:hAnsi="宋体" w:cs="宋体"/>
          <w:snapToGrid w:val="0"/>
          <w:color w:val="auto"/>
          <w:kern w:val="0"/>
          <w:sz w:val="22"/>
          <w:szCs w:val="18"/>
          <w:highlight w:val="none"/>
        </w:rPr>
        <w:t>（盖单位章）</w:t>
      </w:r>
    </w:p>
    <w:p w14:paraId="4CA74484">
      <w:pPr>
        <w:wordWrap w:val="0"/>
        <w:adjustRightInd w:val="0"/>
        <w:snapToGrid w:val="0"/>
        <w:spacing w:line="440" w:lineRule="exact"/>
        <w:jc w:val="right"/>
        <w:rPr>
          <w:rFonts w:hint="eastAsia" w:ascii="宋体" w:hAnsi="宋体" w:cs="宋体"/>
          <w:snapToGrid w:val="0"/>
          <w:color w:val="auto"/>
          <w:kern w:val="0"/>
          <w:sz w:val="22"/>
          <w:szCs w:val="18"/>
          <w:highlight w:val="none"/>
        </w:rPr>
      </w:pPr>
    </w:p>
    <w:p w14:paraId="47FC5DF6">
      <w:pPr>
        <w:wordWrap w:val="0"/>
        <w:adjustRightInd w:val="0"/>
        <w:snapToGrid w:val="0"/>
        <w:spacing w:line="440" w:lineRule="exact"/>
        <w:jc w:val="right"/>
        <w:rPr>
          <w:rFonts w:hint="eastAsia" w:ascii="宋体" w:hAnsi="宋体" w:cs="宋体"/>
          <w:snapToGrid w:val="0"/>
          <w:color w:val="auto"/>
          <w:kern w:val="0"/>
          <w:sz w:val="22"/>
          <w:szCs w:val="18"/>
          <w:highlight w:val="none"/>
        </w:rPr>
      </w:pPr>
    </w:p>
    <w:p w14:paraId="37AD7052">
      <w:pPr>
        <w:wordWrap w:val="0"/>
        <w:adjustRightInd w:val="0"/>
        <w:snapToGrid w:val="0"/>
        <w:spacing w:line="440" w:lineRule="exact"/>
        <w:ind w:firstLine="440" w:firstLineChars="200"/>
        <w:jc w:val="right"/>
        <w:rPr>
          <w:rFonts w:hint="eastAsia" w:ascii="宋体" w:hAnsi="宋体" w:cs="宋体"/>
          <w:snapToGrid w:val="0"/>
          <w:color w:val="auto"/>
          <w:kern w:val="0"/>
          <w:sz w:val="22"/>
          <w:szCs w:val="18"/>
          <w:highlight w:val="none"/>
        </w:rPr>
      </w:pPr>
      <w:r>
        <w:rPr>
          <w:rFonts w:hint="eastAsia" w:ascii="宋体" w:hAnsi="宋体" w:cs="宋体"/>
          <w:snapToGrid w:val="0"/>
          <w:color w:val="auto"/>
          <w:kern w:val="0"/>
          <w:sz w:val="22"/>
          <w:szCs w:val="18"/>
          <w:highlight w:val="none"/>
        </w:rPr>
        <w:t>法定代表人或其委托代理人：</w:t>
      </w:r>
      <w:r>
        <w:rPr>
          <w:rFonts w:hint="eastAsia" w:ascii="宋体" w:hAnsi="宋体" w:cs="宋体"/>
          <w:snapToGrid w:val="0"/>
          <w:color w:val="auto"/>
          <w:kern w:val="0"/>
          <w:sz w:val="22"/>
          <w:szCs w:val="18"/>
          <w:highlight w:val="none"/>
          <w:u w:val="single"/>
        </w:rPr>
        <w:t xml:space="preserve">          </w:t>
      </w:r>
      <w:r>
        <w:rPr>
          <w:rFonts w:hint="eastAsia" w:ascii="宋体" w:hAnsi="宋体" w:cs="宋体"/>
          <w:snapToGrid w:val="0"/>
          <w:color w:val="auto"/>
          <w:kern w:val="0"/>
          <w:sz w:val="22"/>
          <w:szCs w:val="18"/>
          <w:highlight w:val="none"/>
        </w:rPr>
        <w:t>（签字或盖章）</w:t>
      </w:r>
    </w:p>
    <w:p w14:paraId="13BADE59">
      <w:pPr>
        <w:wordWrap w:val="0"/>
        <w:adjustRightInd w:val="0"/>
        <w:snapToGrid w:val="0"/>
        <w:spacing w:line="440" w:lineRule="exact"/>
        <w:ind w:firstLine="440" w:firstLineChars="200"/>
        <w:jc w:val="right"/>
        <w:rPr>
          <w:rFonts w:hint="eastAsia" w:ascii="宋体" w:hAnsi="宋体" w:cs="宋体"/>
          <w:snapToGrid w:val="0"/>
          <w:color w:val="auto"/>
          <w:kern w:val="0"/>
          <w:sz w:val="22"/>
          <w:szCs w:val="18"/>
          <w:highlight w:val="none"/>
        </w:rPr>
      </w:pPr>
    </w:p>
    <w:p w14:paraId="02F0A6AC">
      <w:pPr>
        <w:pStyle w:val="20"/>
        <w:rPr>
          <w:rFonts w:hint="eastAsia" w:ascii="宋体" w:hAnsi="宋体" w:cs="宋体"/>
          <w:color w:val="auto"/>
          <w:sz w:val="20"/>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日</w:t>
      </w:r>
    </w:p>
    <w:p w14:paraId="6536B9A6">
      <w:pPr>
        <w:rPr>
          <w:rFonts w:hint="eastAsia" w:ascii="宋体" w:hAnsi="宋体" w:cs="宋体"/>
          <w:color w:val="auto"/>
          <w:highlight w:val="none"/>
        </w:rPr>
      </w:pPr>
    </w:p>
    <w:p w14:paraId="7F7CF2BD">
      <w:pPr>
        <w:wordWrap w:val="0"/>
        <w:snapToGrid w:val="0"/>
        <w:spacing w:line="480" w:lineRule="auto"/>
        <w:ind w:firstLine="480"/>
        <w:rPr>
          <w:rFonts w:hint="eastAsia" w:ascii="宋体" w:hAnsi="宋体" w:cs="宋体"/>
          <w:b/>
          <w:snapToGrid w:val="0"/>
          <w:color w:val="auto"/>
          <w:sz w:val="24"/>
          <w:highlight w:val="none"/>
        </w:rPr>
      </w:pPr>
      <w:bookmarkStart w:id="360" w:name="_Toc71811195"/>
      <w:bookmarkStart w:id="361" w:name="_Toc71813718"/>
      <w:bookmarkStart w:id="362" w:name="_Toc30990"/>
      <w:bookmarkStart w:id="363" w:name="_Toc71811328"/>
      <w:bookmarkStart w:id="364" w:name="_Toc10872"/>
      <w:bookmarkStart w:id="365" w:name="_Toc14586"/>
    </w:p>
    <w:p w14:paraId="777940E8">
      <w:pPr>
        <w:wordWrap w:val="0"/>
        <w:snapToGrid w:val="0"/>
        <w:spacing w:line="480" w:lineRule="auto"/>
        <w:ind w:firstLine="480"/>
        <w:rPr>
          <w:rFonts w:hint="eastAsia" w:ascii="宋体" w:hAnsi="宋体" w:cs="宋体"/>
          <w:b/>
          <w:snapToGrid w:val="0"/>
          <w:color w:val="auto"/>
          <w:sz w:val="24"/>
          <w:highlight w:val="none"/>
        </w:rPr>
      </w:pPr>
    </w:p>
    <w:p w14:paraId="01BBF50D">
      <w:pPr>
        <w:wordWrap w:val="0"/>
        <w:snapToGrid w:val="0"/>
        <w:spacing w:line="480" w:lineRule="auto"/>
        <w:ind w:firstLine="480"/>
        <w:rPr>
          <w:rFonts w:hint="eastAsia" w:ascii="宋体" w:hAnsi="宋体" w:cs="宋体"/>
          <w:b/>
          <w:snapToGrid w:val="0"/>
          <w:color w:val="auto"/>
          <w:sz w:val="24"/>
          <w:highlight w:val="none"/>
        </w:rPr>
      </w:pPr>
    </w:p>
    <w:p w14:paraId="22B4B570">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格式</w:t>
      </w:r>
      <w:bookmarkEnd w:id="360"/>
      <w:bookmarkEnd w:id="361"/>
      <w:bookmarkEnd w:id="362"/>
      <w:bookmarkEnd w:id="363"/>
      <w:r>
        <w:rPr>
          <w:rFonts w:hint="eastAsia" w:ascii="宋体" w:hAnsi="宋体" w:cs="宋体"/>
          <w:b/>
          <w:snapToGrid w:val="0"/>
          <w:color w:val="auto"/>
          <w:sz w:val="24"/>
          <w:highlight w:val="none"/>
        </w:rPr>
        <w:t>三   各项承诺一览表</w:t>
      </w:r>
      <w:bookmarkEnd w:id="364"/>
      <w:bookmarkEnd w:id="365"/>
    </w:p>
    <w:p w14:paraId="09A148A2">
      <w:pPr>
        <w:spacing w:before="100" w:after="100" w:line="38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各项承诺一览表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597"/>
        <w:gridCol w:w="3215"/>
        <w:gridCol w:w="4005"/>
      </w:tblGrid>
      <w:tr w14:paraId="2518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791" w:type="dxa"/>
          </w:tcPr>
          <w:p w14:paraId="0B6C2926">
            <w:pPr>
              <w:adjustRightInd w:val="0"/>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597" w:type="dxa"/>
          </w:tcPr>
          <w:p w14:paraId="4F73566B">
            <w:pPr>
              <w:adjustRightInd w:val="0"/>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承诺标题</w:t>
            </w:r>
          </w:p>
        </w:tc>
        <w:tc>
          <w:tcPr>
            <w:tcW w:w="3215" w:type="dxa"/>
          </w:tcPr>
          <w:p w14:paraId="16C728E1">
            <w:pPr>
              <w:adjustRightInd w:val="0"/>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承诺内容</w:t>
            </w:r>
          </w:p>
        </w:tc>
        <w:tc>
          <w:tcPr>
            <w:tcW w:w="4005" w:type="dxa"/>
            <w:tcBorders>
              <w:bottom w:val="single" w:color="auto" w:sz="4" w:space="0"/>
            </w:tcBorders>
          </w:tcPr>
          <w:p w14:paraId="717809B1">
            <w:pPr>
              <w:adjustRightInd w:val="0"/>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违约承诺</w:t>
            </w:r>
          </w:p>
        </w:tc>
      </w:tr>
      <w:tr w14:paraId="2F4C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atLeast"/>
          <w:jc w:val="center"/>
        </w:trPr>
        <w:tc>
          <w:tcPr>
            <w:tcW w:w="791" w:type="dxa"/>
            <w:vAlign w:val="center"/>
          </w:tcPr>
          <w:p w14:paraId="3F1F3568">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597" w:type="dxa"/>
            <w:vAlign w:val="center"/>
          </w:tcPr>
          <w:p w14:paraId="2B50B03F">
            <w:pPr>
              <w:adjustRightInd w:val="0"/>
              <w:snapToGrid w:val="0"/>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对招标文件条款自愿接受承诺</w:t>
            </w:r>
          </w:p>
        </w:tc>
        <w:tc>
          <w:tcPr>
            <w:tcW w:w="3215" w:type="dxa"/>
            <w:vAlign w:val="center"/>
          </w:tcPr>
          <w:p w14:paraId="51863614">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我方保证接受招标文件的所有条款，响应招标文件的</w:t>
            </w:r>
            <w:bookmarkStart w:id="366" w:name="_Hlt66510765"/>
            <w:bookmarkEnd w:id="366"/>
            <w:r>
              <w:rPr>
                <w:rFonts w:hint="eastAsia" w:ascii="宋体" w:hAnsi="宋体" w:cs="宋体"/>
                <w:color w:val="auto"/>
                <w:szCs w:val="21"/>
                <w:highlight w:val="none"/>
              </w:rPr>
              <w:t>所有要求。</w:t>
            </w:r>
          </w:p>
        </w:tc>
        <w:tc>
          <w:tcPr>
            <w:tcW w:w="4005" w:type="dxa"/>
            <w:tcBorders>
              <w:tr2bl w:val="single" w:color="auto" w:sz="4" w:space="0"/>
            </w:tcBorders>
            <w:vAlign w:val="center"/>
          </w:tcPr>
          <w:p w14:paraId="24D58B43">
            <w:pPr>
              <w:adjustRightInd w:val="0"/>
              <w:snapToGrid w:val="0"/>
              <w:spacing w:line="360" w:lineRule="exact"/>
              <w:ind w:firstLine="480"/>
              <w:rPr>
                <w:rFonts w:hint="eastAsia" w:ascii="宋体" w:hAnsi="宋体" w:cs="宋体"/>
                <w:color w:val="auto"/>
                <w:szCs w:val="21"/>
                <w:highlight w:val="none"/>
              </w:rPr>
            </w:pPr>
          </w:p>
        </w:tc>
      </w:tr>
      <w:tr w14:paraId="6F46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1" w:type="dxa"/>
            <w:vAlign w:val="center"/>
          </w:tcPr>
          <w:p w14:paraId="1E8044AA">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597" w:type="dxa"/>
            <w:vAlign w:val="center"/>
          </w:tcPr>
          <w:p w14:paraId="39D6EDAC">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无禁止投标情形的承诺</w:t>
            </w:r>
          </w:p>
        </w:tc>
        <w:tc>
          <w:tcPr>
            <w:tcW w:w="3215" w:type="dxa"/>
            <w:vAlign w:val="center"/>
          </w:tcPr>
          <w:p w14:paraId="0568B701">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我方不存在招标文件第一章第三节第4.4条“禁止投标条款”规定的任何一种情形。</w:t>
            </w:r>
          </w:p>
        </w:tc>
        <w:tc>
          <w:tcPr>
            <w:tcW w:w="4005" w:type="dxa"/>
            <w:vAlign w:val="center"/>
          </w:tcPr>
          <w:p w14:paraId="1D415AD6">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如果我方有招标文件第一章第三节第4.4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BE7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6" w:hRule="atLeast"/>
          <w:jc w:val="center"/>
        </w:trPr>
        <w:tc>
          <w:tcPr>
            <w:tcW w:w="791" w:type="dxa"/>
            <w:vAlign w:val="center"/>
          </w:tcPr>
          <w:p w14:paraId="7F2CFBEF">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597" w:type="dxa"/>
            <w:vAlign w:val="center"/>
          </w:tcPr>
          <w:p w14:paraId="7BC9EC18">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4"/>
                <w:highlight w:val="none"/>
              </w:rPr>
              <w:t>履约保证承诺</w:t>
            </w:r>
          </w:p>
        </w:tc>
        <w:tc>
          <w:tcPr>
            <w:tcW w:w="3215" w:type="dxa"/>
            <w:vAlign w:val="center"/>
          </w:tcPr>
          <w:p w14:paraId="0C7340B2">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4"/>
                <w:highlight w:val="none"/>
              </w:rPr>
              <w:t xml:space="preserve">  我方保证按时缴纳全部履约保证。</w:t>
            </w:r>
          </w:p>
        </w:tc>
        <w:tc>
          <w:tcPr>
            <w:tcW w:w="4005" w:type="dxa"/>
            <w:vAlign w:val="center"/>
          </w:tcPr>
          <w:p w14:paraId="3C859666">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4"/>
                <w:highlight w:val="none"/>
              </w:rPr>
              <w:t>在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3589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6" w:hRule="atLeast"/>
          <w:jc w:val="center"/>
        </w:trPr>
        <w:tc>
          <w:tcPr>
            <w:tcW w:w="791" w:type="dxa"/>
            <w:vAlign w:val="center"/>
          </w:tcPr>
          <w:p w14:paraId="3114175B">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597" w:type="dxa"/>
            <w:vAlign w:val="center"/>
          </w:tcPr>
          <w:p w14:paraId="6AD0C204">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工期、进度承诺</w:t>
            </w:r>
          </w:p>
        </w:tc>
        <w:tc>
          <w:tcPr>
            <w:tcW w:w="3215" w:type="dxa"/>
            <w:vAlign w:val="center"/>
          </w:tcPr>
          <w:p w14:paraId="65B009FD">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我方保证在与招标人签定设计合同后壹天内开工，并在招标文件规定要求的设计工期内完成全部招标工程。</w:t>
            </w:r>
          </w:p>
          <w:p w14:paraId="2D7C168A">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我方保证按我方投标文件中的设计进度计划完成设计任务。</w:t>
            </w:r>
          </w:p>
        </w:tc>
        <w:tc>
          <w:tcPr>
            <w:tcW w:w="4005" w:type="dxa"/>
            <w:vAlign w:val="center"/>
          </w:tcPr>
          <w:p w14:paraId="0C7967A1">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若因我方原因，设计没有按期完成时，我方须在逾期第壹天起每天按合同价款的1‰向招标人返纳逾期违约金。</w:t>
            </w:r>
          </w:p>
          <w:p w14:paraId="28894782">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若因我方原因，设计的进度未能按我方投标文件中的设计进度计划完成设计任务，延期达到30日历天，招标人有权终止合同。我方愿意承担所有由此引起的责任及经济损失。</w:t>
            </w:r>
          </w:p>
        </w:tc>
      </w:tr>
      <w:tr w14:paraId="1DCD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3" w:hRule="atLeast"/>
          <w:jc w:val="center"/>
        </w:trPr>
        <w:tc>
          <w:tcPr>
            <w:tcW w:w="791" w:type="dxa"/>
            <w:vAlign w:val="center"/>
          </w:tcPr>
          <w:p w14:paraId="65B77F57">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597" w:type="dxa"/>
            <w:vAlign w:val="center"/>
          </w:tcPr>
          <w:p w14:paraId="4B9D258A">
            <w:pPr>
              <w:pStyle w:val="40"/>
              <w:spacing w:line="440" w:lineRule="exact"/>
              <w:rPr>
                <w:rFonts w:hint="eastAsia" w:hAnsi="宋体" w:cs="宋体"/>
                <w:color w:val="auto"/>
                <w:sz w:val="21"/>
                <w:szCs w:val="21"/>
                <w:highlight w:val="none"/>
              </w:rPr>
            </w:pPr>
            <w:r>
              <w:rPr>
                <w:rFonts w:hint="eastAsia" w:hAnsi="宋体" w:cs="宋体"/>
                <w:color w:val="auto"/>
                <w:sz w:val="21"/>
                <w:szCs w:val="21"/>
                <w:highlight w:val="none"/>
              </w:rPr>
              <w:t>设计承诺</w:t>
            </w:r>
          </w:p>
        </w:tc>
        <w:tc>
          <w:tcPr>
            <w:tcW w:w="3215" w:type="dxa"/>
            <w:vAlign w:val="center"/>
          </w:tcPr>
          <w:p w14:paraId="66B5FF6A">
            <w:pPr>
              <w:pStyle w:val="41"/>
              <w:spacing w:line="44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如我方中标，我方保证按设计规范及有关法律法规进行设计，并准时提供相应设计文件经审图机构审查通过。</w:t>
            </w:r>
          </w:p>
          <w:p w14:paraId="6F146F01">
            <w:pPr>
              <w:pStyle w:val="41"/>
              <w:spacing w:line="44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我方保证按经过批准的初步设计概算（建安费）进行限额设计，并对设计文件出现的遗漏或错误负责修改或补充。</w:t>
            </w:r>
          </w:p>
        </w:tc>
        <w:tc>
          <w:tcPr>
            <w:tcW w:w="4005" w:type="dxa"/>
            <w:vAlign w:val="center"/>
          </w:tcPr>
          <w:p w14:paraId="7DF36FF9">
            <w:pPr>
              <w:pStyle w:val="41"/>
              <w:adjustRightInd w:val="0"/>
              <w:snapToGrid w:val="0"/>
              <w:spacing w:line="36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7F1B91F9">
            <w:pPr>
              <w:pStyle w:val="41"/>
              <w:adjustRightInd w:val="0"/>
              <w:snapToGrid w:val="0"/>
              <w:spacing w:line="36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由于设计单位设计工作错误造成工程设计质量事故，根据责任情况，负责赔偿工程损失费，但最高不超过该项目应收设计费总额，负责采取补救措施。</w:t>
            </w:r>
          </w:p>
          <w:p w14:paraId="5FBBFAA9">
            <w:pPr>
              <w:pStyle w:val="41"/>
              <w:adjustRightInd w:val="0"/>
              <w:snapToGrid w:val="0"/>
              <w:spacing w:line="36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施工期间除发包人要求或特殊地质原因外，因设计质量和深度不够的原因引起的工程返工或需要设计变更引起工程造价增加的，每次扣减设计合同价款中设计费的2％，扣完为止。</w:t>
            </w:r>
          </w:p>
          <w:p w14:paraId="498C1350">
            <w:pPr>
              <w:pStyle w:val="41"/>
              <w:adjustRightInd w:val="0"/>
              <w:snapToGrid w:val="0"/>
              <w:spacing w:line="36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因设计单位自身原因造成工程结算超施工招标中标价的，扣除应付设计合同价款中的余款。</w:t>
            </w:r>
          </w:p>
        </w:tc>
      </w:tr>
      <w:tr w14:paraId="5DC4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jc w:val="center"/>
        </w:trPr>
        <w:tc>
          <w:tcPr>
            <w:tcW w:w="791" w:type="dxa"/>
            <w:vAlign w:val="center"/>
          </w:tcPr>
          <w:p w14:paraId="7BAA19AD">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597" w:type="dxa"/>
            <w:vAlign w:val="center"/>
          </w:tcPr>
          <w:p w14:paraId="47A80E1D">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账户承诺</w:t>
            </w:r>
          </w:p>
        </w:tc>
        <w:tc>
          <w:tcPr>
            <w:tcW w:w="3215" w:type="dxa"/>
            <w:vAlign w:val="center"/>
          </w:tcPr>
          <w:p w14:paraId="15324993">
            <w:pPr>
              <w:adjustRightInd w:val="0"/>
              <w:snapToGrid w:val="0"/>
              <w:spacing w:line="360" w:lineRule="exact"/>
              <w:ind w:firstLine="560"/>
              <w:rPr>
                <w:rFonts w:hint="eastAsia" w:ascii="宋体" w:hAnsi="宋体" w:cs="宋体"/>
                <w:color w:val="auto"/>
                <w:szCs w:val="21"/>
                <w:highlight w:val="none"/>
              </w:rPr>
            </w:pPr>
            <w:r>
              <w:rPr>
                <w:rFonts w:hint="eastAsia" w:ascii="宋体" w:hAnsi="宋体" w:cs="宋体"/>
                <w:color w:val="auto"/>
                <w:spacing w:val="-2"/>
                <w:szCs w:val="21"/>
                <w:highlight w:val="none"/>
              </w:rPr>
              <w:t>我方保证招标人的资金随时可划入合同中规定的我方账户。</w:t>
            </w:r>
          </w:p>
        </w:tc>
        <w:tc>
          <w:tcPr>
            <w:tcW w:w="4005" w:type="dxa"/>
            <w:vAlign w:val="center"/>
          </w:tcPr>
          <w:p w14:paraId="453D5A7A">
            <w:pPr>
              <w:adjustRightInd w:val="0"/>
              <w:snapToGrid w:val="0"/>
              <w:spacing w:line="360" w:lineRule="exact"/>
              <w:ind w:firstLine="472"/>
              <w:rPr>
                <w:rFonts w:hint="eastAsia" w:ascii="宋体" w:hAnsi="宋体" w:cs="宋体"/>
                <w:color w:val="auto"/>
                <w:spacing w:val="-2"/>
                <w:szCs w:val="21"/>
                <w:highlight w:val="none"/>
              </w:rPr>
            </w:pPr>
            <w:r>
              <w:rPr>
                <w:rFonts w:hint="eastAsia" w:ascii="宋体" w:hAnsi="宋体" w:cs="宋体"/>
                <w:color w:val="auto"/>
                <w:spacing w:val="-2"/>
                <w:szCs w:val="21"/>
                <w:highlight w:val="none"/>
              </w:rPr>
              <w:t>若因我方原因造成招标人的资金无法划入合同中规定的我方账户，如时间达到30日历天，招标人有权终止合同。我方承担由此造成的所有责任及经济损失。</w:t>
            </w:r>
          </w:p>
        </w:tc>
      </w:tr>
      <w:tr w14:paraId="57B6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jc w:val="center"/>
        </w:trPr>
        <w:tc>
          <w:tcPr>
            <w:tcW w:w="791" w:type="dxa"/>
            <w:vAlign w:val="center"/>
          </w:tcPr>
          <w:p w14:paraId="1B4ADA9E">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597" w:type="dxa"/>
            <w:vAlign w:val="center"/>
          </w:tcPr>
          <w:p w14:paraId="21B19EDD">
            <w:pPr>
              <w:adjustRightInd w:val="0"/>
              <w:snapToGrid w:val="0"/>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廉政承诺</w:t>
            </w:r>
          </w:p>
        </w:tc>
        <w:tc>
          <w:tcPr>
            <w:tcW w:w="3215" w:type="dxa"/>
            <w:vAlign w:val="center"/>
          </w:tcPr>
          <w:p w14:paraId="3628585B">
            <w:pPr>
              <w:adjustRightInd w:val="0"/>
              <w:snapToGrid w:val="0"/>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我方保证严格遵守有关法律法规及廉政规定。</w:t>
            </w:r>
          </w:p>
        </w:tc>
        <w:tc>
          <w:tcPr>
            <w:tcW w:w="4005" w:type="dxa"/>
            <w:vAlign w:val="center"/>
          </w:tcPr>
          <w:p w14:paraId="44D26D41">
            <w:pPr>
              <w:widowControl/>
              <w:adjustRightInd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如我单位及其工作人员违反本承诺规定的，愿接受党纪、政纪处理直至追究法律责任；给招标单位造成经济损失的，依法给予赔偿。</w:t>
            </w:r>
          </w:p>
        </w:tc>
      </w:tr>
      <w:tr w14:paraId="4051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8" w:hRule="atLeast"/>
          <w:jc w:val="center"/>
        </w:trPr>
        <w:tc>
          <w:tcPr>
            <w:tcW w:w="791" w:type="dxa"/>
            <w:vAlign w:val="center"/>
          </w:tcPr>
          <w:p w14:paraId="04EBF29E">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597" w:type="dxa"/>
            <w:vAlign w:val="center"/>
          </w:tcPr>
          <w:p w14:paraId="6AC73F68">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投标文件信息公开承诺</w:t>
            </w:r>
          </w:p>
        </w:tc>
        <w:tc>
          <w:tcPr>
            <w:tcW w:w="3215" w:type="dxa"/>
            <w:vAlign w:val="center"/>
          </w:tcPr>
          <w:p w14:paraId="78D878D5">
            <w:pPr>
              <w:pStyle w:val="42"/>
              <w:wordWrap w:val="0"/>
              <w:adjustRightInd w:val="0"/>
              <w:snapToGrid w:val="0"/>
              <w:spacing w:line="400" w:lineRule="exact"/>
              <w:ind w:firstLine="210" w:firstLineChars="100"/>
              <w:rPr>
                <w:rFonts w:hint="eastAsia" w:hAnsi="宋体" w:eastAsia="宋体" w:cs="宋体"/>
                <w:snapToGrid w:val="0"/>
                <w:color w:val="auto"/>
                <w:kern w:val="0"/>
                <w:sz w:val="21"/>
                <w:szCs w:val="21"/>
                <w:highlight w:val="none"/>
              </w:rPr>
            </w:pPr>
            <w:r>
              <w:rPr>
                <w:rFonts w:hint="eastAsia" w:hAnsi="宋体" w:eastAsia="宋体" w:cs="宋体"/>
                <w:snapToGrid w:val="0"/>
                <w:color w:val="auto"/>
                <w:kern w:val="0"/>
                <w:sz w:val="21"/>
                <w:szCs w:val="21"/>
                <w:highlight w:val="none"/>
              </w:rPr>
              <w:t>我方提供完整的电子文件。如果我方成为本项目中标候选人，我方同意并授权招标人在评标结果公示期内公开我方商务经济标书的全部内容。</w:t>
            </w:r>
          </w:p>
        </w:tc>
        <w:tc>
          <w:tcPr>
            <w:tcW w:w="4005" w:type="dxa"/>
            <w:vAlign w:val="center"/>
          </w:tcPr>
          <w:p w14:paraId="23A06D8E">
            <w:pPr>
              <w:pStyle w:val="42"/>
              <w:wordWrap w:val="0"/>
              <w:adjustRightInd w:val="0"/>
              <w:snapToGrid w:val="0"/>
              <w:ind w:firstLine="0" w:firstLineChars="0"/>
              <w:jc w:val="left"/>
              <w:rPr>
                <w:rFonts w:hint="eastAsia" w:hAnsi="宋体" w:eastAsia="宋体" w:cs="宋体"/>
                <w:color w:val="auto"/>
                <w:sz w:val="21"/>
                <w:szCs w:val="21"/>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7620</wp:posOffset>
                      </wp:positionV>
                      <wp:extent cx="2533650" cy="1353820"/>
                      <wp:effectExtent l="3175" t="5715" r="15875" b="12065"/>
                      <wp:wrapNone/>
                      <wp:docPr id="5" name="直接连接符 5"/>
                      <wp:cNvGraphicFramePr/>
                      <a:graphic xmlns:a="http://schemas.openxmlformats.org/drawingml/2006/main">
                        <a:graphicData uri="http://schemas.microsoft.com/office/word/2010/wordprocessingShape">
                          <wps:wsp>
                            <wps:cNvCnPr/>
                            <wps:spPr>
                              <a:xfrm flipH="1">
                                <a:off x="5052060" y="7634605"/>
                                <a:ext cx="2533650" cy="135382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45pt;margin-top:0.6pt;height:106.6pt;width:199.5pt;z-index:251661312;mso-width-relative:page;mso-height-relative:page;" filled="f" stroked="t" coordsize="21600,21600" o:gfxdata="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HSktNIAAAAHAQAADwAAAAAAAAABACAAAAAiAAAAZHJzL2Rvd25yZXYueG1s&#10;UEsBAhQAFAAAAAgAh07iQN6Bep3+AQAAzgMAAA4AAAAAAAAAAQAgAAAAIQEAAGRycy9lMm9Eb2Mu&#10;eG1sUEsFBgAAAAAGAAYAWQEAAJEFAAAAAA==&#10;">
                      <v:fill on="f" focussize="0,0"/>
                      <v:stroke weight="1pt" color="#000000 [3213]" miterlimit="8" joinstyle="miter"/>
                      <v:imagedata o:title=""/>
                      <o:lock v:ext="edit" aspectratio="f"/>
                    </v:line>
                  </w:pict>
                </mc:Fallback>
              </mc:AlternateContent>
            </w:r>
            <w:r>
              <w:rPr>
                <w:rFonts w:hint="eastAsia" w:hAnsi="宋体" w:eastAsia="宋体" w:cs="宋体"/>
                <w:snapToGrid w:val="0"/>
                <w:color w:val="auto"/>
                <w:kern w:val="0"/>
                <w:sz w:val="21"/>
                <w:szCs w:val="21"/>
                <w:highlight w:val="none"/>
              </w:rPr>
              <w:t xml:space="preserve">    </w:t>
            </w:r>
          </w:p>
          <w:p w14:paraId="5C97A2E5">
            <w:pPr>
              <w:pStyle w:val="42"/>
              <w:wordWrap w:val="0"/>
              <w:adjustRightInd w:val="0"/>
              <w:snapToGrid w:val="0"/>
              <w:spacing w:line="360" w:lineRule="exact"/>
              <w:ind w:firstLine="0" w:firstLineChars="0"/>
              <w:jc w:val="left"/>
              <w:rPr>
                <w:rFonts w:hint="eastAsia" w:hAnsi="宋体" w:eastAsia="宋体" w:cs="宋体"/>
                <w:color w:val="auto"/>
                <w:sz w:val="21"/>
                <w:szCs w:val="21"/>
                <w:highlight w:val="none"/>
              </w:rPr>
            </w:pPr>
          </w:p>
        </w:tc>
      </w:tr>
    </w:tbl>
    <w:p w14:paraId="038D83CB">
      <w:pPr>
        <w:spacing w:line="400" w:lineRule="exact"/>
        <w:rPr>
          <w:rFonts w:hint="eastAsia" w:ascii="宋体" w:hAnsi="宋体" w:cs="宋体"/>
          <w:color w:val="auto"/>
          <w:sz w:val="24"/>
          <w:szCs w:val="24"/>
          <w:highlight w:val="none"/>
        </w:rPr>
      </w:pPr>
    </w:p>
    <w:p w14:paraId="6705A80F">
      <w:pPr>
        <w:wordWrap w:val="0"/>
        <w:adjustRightInd w:val="0"/>
        <w:snapToGrid w:val="0"/>
        <w:spacing w:line="400" w:lineRule="exact"/>
        <w:rPr>
          <w:rFonts w:hint="eastAsia" w:ascii="宋体" w:hAnsi="宋体" w:cs="宋体"/>
          <w:snapToGrid w:val="0"/>
          <w:color w:val="auto"/>
          <w:kern w:val="0"/>
          <w:sz w:val="24"/>
          <w:szCs w:val="24"/>
          <w:highlight w:val="none"/>
        </w:rPr>
      </w:pPr>
    </w:p>
    <w:p w14:paraId="5F0D32D2">
      <w:pPr>
        <w:wordWrap w:val="0"/>
        <w:adjustRightInd w:val="0"/>
        <w:snapToGrid w:val="0"/>
        <w:spacing w:line="360" w:lineRule="auto"/>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1863874C">
      <w:pPr>
        <w:wordWrap w:val="0"/>
        <w:adjustRightInd w:val="0"/>
        <w:snapToGrid w:val="0"/>
        <w:spacing w:line="360" w:lineRule="auto"/>
        <w:ind w:firstLine="480" w:firstLineChars="200"/>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3D4A1C64">
      <w:pPr>
        <w:wordWrap w:val="0"/>
        <w:adjustRightInd w:val="0"/>
        <w:snapToGrid w:val="0"/>
        <w:spacing w:line="360" w:lineRule="auto"/>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5F30017E">
      <w:pPr>
        <w:wordWrap w:val="0"/>
        <w:adjustRightInd w:val="0"/>
        <w:snapToGrid w:val="0"/>
        <w:spacing w:line="400" w:lineRule="exact"/>
        <w:jc w:val="left"/>
        <w:rPr>
          <w:rFonts w:hint="eastAsia" w:ascii="宋体" w:hAnsi="宋体" w:cs="宋体"/>
          <w:snapToGrid w:val="0"/>
          <w:color w:val="auto"/>
          <w:kern w:val="0"/>
          <w:sz w:val="24"/>
          <w:szCs w:val="24"/>
          <w:highlight w:val="none"/>
        </w:rPr>
      </w:pPr>
    </w:p>
    <w:p w14:paraId="4FB61E75">
      <w:pPr>
        <w:pStyle w:val="20"/>
        <w:rPr>
          <w:color w:val="auto"/>
          <w:highlight w:val="none"/>
        </w:rPr>
      </w:pPr>
    </w:p>
    <w:p w14:paraId="7BDCC447">
      <w:pPr>
        <w:wordWrap w:val="0"/>
        <w:autoSpaceDE/>
        <w:autoSpaceDN/>
        <w:snapToGrid w:val="0"/>
        <w:jc w:val="both"/>
        <w:rPr>
          <w:rFonts w:hint="eastAsia" w:ascii="宋体" w:hAnsi="宋体" w:cs="宋体"/>
          <w:b/>
          <w:snapToGrid w:val="0"/>
          <w:color w:val="auto"/>
          <w:sz w:val="24"/>
          <w:highlight w:val="none"/>
        </w:rPr>
      </w:pPr>
      <w:bookmarkStart w:id="367" w:name="_Toc1798"/>
      <w:bookmarkStart w:id="368" w:name="_Toc9675"/>
      <w:r>
        <w:rPr>
          <w:rFonts w:hint="eastAsia" w:ascii="宋体" w:hAnsi="宋体" w:cs="宋体"/>
          <w:b/>
          <w:snapToGrid w:val="0"/>
          <w:color w:val="auto"/>
          <w:sz w:val="24"/>
          <w:highlight w:val="none"/>
        </w:rPr>
        <w:br w:type="page"/>
      </w:r>
    </w:p>
    <w:p w14:paraId="18BB469F">
      <w:pPr>
        <w:pStyle w:val="4"/>
        <w:wordWrap w:val="0"/>
        <w:autoSpaceDE/>
        <w:autoSpaceDN/>
        <w:snapToGrid w:val="0"/>
        <w:spacing w:line="480" w:lineRule="auto"/>
        <w:ind w:firstLine="480"/>
        <w:jc w:val="both"/>
        <w:rPr>
          <w:rFonts w:hint="eastAsia" w:ascii="宋体" w:hAnsi="宋体" w:cs="宋体"/>
          <w:b/>
          <w:bCs/>
          <w:snapToGrid w:val="0"/>
          <w:color w:val="auto"/>
          <w:sz w:val="24"/>
          <w:szCs w:val="24"/>
          <w:highlight w:val="none"/>
        </w:rPr>
      </w:pPr>
      <w:r>
        <w:rPr>
          <w:rFonts w:hint="eastAsia" w:ascii="宋体" w:hAnsi="宋体" w:cs="宋体"/>
          <w:b/>
          <w:snapToGrid w:val="0"/>
          <w:color w:val="auto"/>
          <w:sz w:val="24"/>
          <w:highlight w:val="none"/>
        </w:rPr>
        <w:t>格式四   投标人基本情况表</w:t>
      </w:r>
      <w:bookmarkEnd w:id="367"/>
      <w:bookmarkEnd w:id="368"/>
    </w:p>
    <w:p w14:paraId="63910C9D">
      <w:pPr>
        <w:pStyle w:val="37"/>
        <w:widowControl w:val="0"/>
        <w:wordWrap w:val="0"/>
        <w:adjustRightInd w:val="0"/>
        <w:snapToGrid w:val="0"/>
        <w:spacing w:line="400" w:lineRule="exact"/>
        <w:ind w:firstLine="0"/>
        <w:jc w:val="center"/>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投标人基本情况表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927"/>
        <w:gridCol w:w="1746"/>
        <w:gridCol w:w="833"/>
        <w:gridCol w:w="293"/>
        <w:gridCol w:w="995"/>
        <w:gridCol w:w="267"/>
        <w:gridCol w:w="733"/>
        <w:gridCol w:w="1469"/>
      </w:tblGrid>
      <w:tr w14:paraId="09E2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E9DCE7B">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263" w:type="dxa"/>
            <w:gridSpan w:val="8"/>
            <w:vAlign w:val="center"/>
          </w:tcPr>
          <w:p w14:paraId="170730A8">
            <w:pPr>
              <w:pStyle w:val="43"/>
              <w:wordWrap w:val="0"/>
              <w:adjustRightInd w:val="0"/>
              <w:snapToGrid w:val="0"/>
              <w:jc w:val="center"/>
              <w:rPr>
                <w:rFonts w:hint="eastAsia" w:ascii="宋体" w:hAnsi="宋体" w:cs="宋体"/>
                <w:snapToGrid w:val="0"/>
                <w:color w:val="auto"/>
                <w:kern w:val="0"/>
                <w:szCs w:val="21"/>
                <w:highlight w:val="none"/>
              </w:rPr>
            </w:pPr>
          </w:p>
        </w:tc>
      </w:tr>
      <w:tr w14:paraId="318D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E7E8BA0">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506" w:type="dxa"/>
            <w:gridSpan w:val="3"/>
            <w:vAlign w:val="center"/>
          </w:tcPr>
          <w:p w14:paraId="67BF5549">
            <w:pPr>
              <w:pStyle w:val="43"/>
              <w:wordWrap w:val="0"/>
              <w:adjustRightInd w:val="0"/>
              <w:snapToGrid w:val="0"/>
              <w:jc w:val="center"/>
              <w:rPr>
                <w:rFonts w:hint="eastAsia" w:ascii="宋体" w:hAnsi="宋体" w:cs="宋体"/>
                <w:snapToGrid w:val="0"/>
                <w:color w:val="auto"/>
                <w:kern w:val="0"/>
                <w:szCs w:val="21"/>
                <w:highlight w:val="none"/>
              </w:rPr>
            </w:pPr>
          </w:p>
        </w:tc>
        <w:tc>
          <w:tcPr>
            <w:tcW w:w="1288" w:type="dxa"/>
            <w:gridSpan w:val="2"/>
            <w:vAlign w:val="center"/>
          </w:tcPr>
          <w:p w14:paraId="3237BB65">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469" w:type="dxa"/>
            <w:gridSpan w:val="3"/>
            <w:vAlign w:val="center"/>
          </w:tcPr>
          <w:p w14:paraId="1F1CDE6C">
            <w:pPr>
              <w:pStyle w:val="43"/>
              <w:wordWrap w:val="0"/>
              <w:adjustRightInd w:val="0"/>
              <w:snapToGrid w:val="0"/>
              <w:jc w:val="center"/>
              <w:rPr>
                <w:rFonts w:hint="eastAsia" w:ascii="宋体" w:hAnsi="宋体" w:cs="宋体"/>
                <w:snapToGrid w:val="0"/>
                <w:color w:val="auto"/>
                <w:kern w:val="0"/>
                <w:szCs w:val="21"/>
                <w:highlight w:val="none"/>
              </w:rPr>
            </w:pPr>
          </w:p>
        </w:tc>
      </w:tr>
      <w:tr w14:paraId="1047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restart"/>
            <w:vAlign w:val="center"/>
          </w:tcPr>
          <w:p w14:paraId="1DC27FCB">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927" w:type="dxa"/>
            <w:vAlign w:val="center"/>
          </w:tcPr>
          <w:p w14:paraId="49AD41C6">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579" w:type="dxa"/>
            <w:gridSpan w:val="2"/>
            <w:vAlign w:val="center"/>
          </w:tcPr>
          <w:p w14:paraId="16C11728">
            <w:pPr>
              <w:pStyle w:val="43"/>
              <w:wordWrap w:val="0"/>
              <w:adjustRightInd w:val="0"/>
              <w:snapToGrid w:val="0"/>
              <w:jc w:val="center"/>
              <w:rPr>
                <w:rFonts w:hint="eastAsia" w:ascii="宋体" w:hAnsi="宋体" w:cs="宋体"/>
                <w:snapToGrid w:val="0"/>
                <w:color w:val="auto"/>
                <w:kern w:val="0"/>
                <w:szCs w:val="21"/>
                <w:highlight w:val="none"/>
              </w:rPr>
            </w:pPr>
          </w:p>
        </w:tc>
        <w:tc>
          <w:tcPr>
            <w:tcW w:w="1288" w:type="dxa"/>
            <w:gridSpan w:val="2"/>
            <w:vAlign w:val="center"/>
          </w:tcPr>
          <w:p w14:paraId="08A2254A">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469" w:type="dxa"/>
            <w:gridSpan w:val="3"/>
            <w:vAlign w:val="center"/>
          </w:tcPr>
          <w:p w14:paraId="4F7D2D7F">
            <w:pPr>
              <w:pStyle w:val="43"/>
              <w:wordWrap w:val="0"/>
              <w:adjustRightInd w:val="0"/>
              <w:snapToGrid w:val="0"/>
              <w:jc w:val="center"/>
              <w:rPr>
                <w:rFonts w:hint="eastAsia" w:ascii="宋体" w:hAnsi="宋体" w:cs="宋体"/>
                <w:snapToGrid w:val="0"/>
                <w:color w:val="auto"/>
                <w:kern w:val="0"/>
                <w:szCs w:val="21"/>
                <w:highlight w:val="none"/>
              </w:rPr>
            </w:pPr>
          </w:p>
        </w:tc>
      </w:tr>
      <w:tr w14:paraId="3033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continue"/>
            <w:vAlign w:val="center"/>
          </w:tcPr>
          <w:p w14:paraId="18BC8E57">
            <w:pPr>
              <w:pStyle w:val="43"/>
              <w:wordWrap w:val="0"/>
              <w:adjustRightInd w:val="0"/>
              <w:snapToGrid w:val="0"/>
              <w:jc w:val="center"/>
              <w:rPr>
                <w:rFonts w:hint="eastAsia" w:ascii="宋体" w:hAnsi="宋体" w:cs="宋体"/>
                <w:snapToGrid w:val="0"/>
                <w:color w:val="auto"/>
                <w:kern w:val="0"/>
                <w:szCs w:val="21"/>
                <w:highlight w:val="none"/>
              </w:rPr>
            </w:pPr>
          </w:p>
        </w:tc>
        <w:tc>
          <w:tcPr>
            <w:tcW w:w="927" w:type="dxa"/>
            <w:vAlign w:val="center"/>
          </w:tcPr>
          <w:p w14:paraId="14AD4EE3">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579" w:type="dxa"/>
            <w:gridSpan w:val="2"/>
            <w:vAlign w:val="center"/>
          </w:tcPr>
          <w:p w14:paraId="57B8258B">
            <w:pPr>
              <w:pStyle w:val="43"/>
              <w:wordWrap w:val="0"/>
              <w:adjustRightInd w:val="0"/>
              <w:snapToGrid w:val="0"/>
              <w:jc w:val="center"/>
              <w:rPr>
                <w:rFonts w:hint="eastAsia" w:ascii="宋体" w:hAnsi="宋体" w:cs="宋体"/>
                <w:snapToGrid w:val="0"/>
                <w:color w:val="auto"/>
                <w:kern w:val="0"/>
                <w:szCs w:val="21"/>
                <w:highlight w:val="none"/>
              </w:rPr>
            </w:pPr>
          </w:p>
        </w:tc>
        <w:tc>
          <w:tcPr>
            <w:tcW w:w="1288" w:type="dxa"/>
            <w:gridSpan w:val="2"/>
            <w:vAlign w:val="center"/>
          </w:tcPr>
          <w:p w14:paraId="4E851F7C">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469" w:type="dxa"/>
            <w:gridSpan w:val="3"/>
            <w:vAlign w:val="center"/>
          </w:tcPr>
          <w:p w14:paraId="6415B7A7">
            <w:pPr>
              <w:pStyle w:val="43"/>
              <w:wordWrap w:val="0"/>
              <w:adjustRightInd w:val="0"/>
              <w:snapToGrid w:val="0"/>
              <w:jc w:val="center"/>
              <w:rPr>
                <w:rFonts w:hint="eastAsia" w:ascii="宋体" w:hAnsi="宋体" w:cs="宋体"/>
                <w:snapToGrid w:val="0"/>
                <w:color w:val="auto"/>
                <w:kern w:val="0"/>
                <w:szCs w:val="21"/>
                <w:highlight w:val="none"/>
              </w:rPr>
            </w:pPr>
          </w:p>
        </w:tc>
      </w:tr>
      <w:tr w14:paraId="04DD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1BCA8B0">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单位性质</w:t>
            </w:r>
          </w:p>
        </w:tc>
        <w:tc>
          <w:tcPr>
            <w:tcW w:w="7263" w:type="dxa"/>
            <w:gridSpan w:val="8"/>
            <w:vAlign w:val="center"/>
          </w:tcPr>
          <w:p w14:paraId="7DA02CA5">
            <w:pPr>
              <w:pStyle w:val="43"/>
              <w:wordWrap w:val="0"/>
              <w:adjustRightInd w:val="0"/>
              <w:snapToGrid w:val="0"/>
              <w:jc w:val="center"/>
              <w:rPr>
                <w:rFonts w:hint="eastAsia" w:ascii="宋体" w:hAnsi="宋体" w:cs="宋体"/>
                <w:snapToGrid w:val="0"/>
                <w:color w:val="auto"/>
                <w:kern w:val="0"/>
                <w:szCs w:val="21"/>
                <w:highlight w:val="none"/>
              </w:rPr>
            </w:pPr>
          </w:p>
        </w:tc>
      </w:tr>
      <w:tr w14:paraId="241A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62077F4">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927" w:type="dxa"/>
            <w:vAlign w:val="center"/>
          </w:tcPr>
          <w:p w14:paraId="66A6A34E">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746" w:type="dxa"/>
            <w:vAlign w:val="center"/>
          </w:tcPr>
          <w:p w14:paraId="21D3D51C">
            <w:pPr>
              <w:pStyle w:val="43"/>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Align w:val="center"/>
          </w:tcPr>
          <w:p w14:paraId="56A34A9E">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62" w:type="dxa"/>
            <w:gridSpan w:val="2"/>
            <w:vAlign w:val="center"/>
          </w:tcPr>
          <w:p w14:paraId="5172791F">
            <w:pPr>
              <w:pStyle w:val="43"/>
              <w:wordWrap w:val="0"/>
              <w:adjustRightInd w:val="0"/>
              <w:snapToGrid w:val="0"/>
              <w:jc w:val="center"/>
              <w:rPr>
                <w:rFonts w:hint="eastAsia" w:ascii="宋体" w:hAnsi="宋体" w:cs="宋体"/>
                <w:snapToGrid w:val="0"/>
                <w:color w:val="auto"/>
                <w:kern w:val="0"/>
                <w:szCs w:val="21"/>
                <w:highlight w:val="none"/>
              </w:rPr>
            </w:pPr>
          </w:p>
        </w:tc>
        <w:tc>
          <w:tcPr>
            <w:tcW w:w="733" w:type="dxa"/>
            <w:vAlign w:val="center"/>
          </w:tcPr>
          <w:p w14:paraId="2F9D7F6B">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69" w:type="dxa"/>
            <w:vAlign w:val="center"/>
          </w:tcPr>
          <w:p w14:paraId="482DE797">
            <w:pPr>
              <w:pStyle w:val="43"/>
              <w:wordWrap w:val="0"/>
              <w:adjustRightInd w:val="0"/>
              <w:snapToGrid w:val="0"/>
              <w:jc w:val="center"/>
              <w:rPr>
                <w:rFonts w:hint="eastAsia" w:ascii="宋体" w:hAnsi="宋体" w:cs="宋体"/>
                <w:snapToGrid w:val="0"/>
                <w:color w:val="auto"/>
                <w:kern w:val="0"/>
                <w:szCs w:val="21"/>
                <w:highlight w:val="none"/>
              </w:rPr>
            </w:pPr>
          </w:p>
        </w:tc>
      </w:tr>
      <w:tr w14:paraId="6347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22661EBA">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成立时间</w:t>
            </w:r>
          </w:p>
        </w:tc>
        <w:tc>
          <w:tcPr>
            <w:tcW w:w="2673" w:type="dxa"/>
            <w:gridSpan w:val="2"/>
            <w:vAlign w:val="center"/>
          </w:tcPr>
          <w:p w14:paraId="42B596A5">
            <w:pPr>
              <w:pStyle w:val="43"/>
              <w:wordWrap w:val="0"/>
              <w:adjustRightInd w:val="0"/>
              <w:snapToGrid w:val="0"/>
              <w:jc w:val="center"/>
              <w:rPr>
                <w:rFonts w:hint="eastAsia" w:ascii="宋体" w:hAnsi="宋体" w:cs="宋体"/>
                <w:snapToGrid w:val="0"/>
                <w:color w:val="auto"/>
                <w:kern w:val="0"/>
                <w:szCs w:val="21"/>
                <w:highlight w:val="none"/>
              </w:rPr>
            </w:pPr>
          </w:p>
        </w:tc>
        <w:tc>
          <w:tcPr>
            <w:tcW w:w="4590" w:type="dxa"/>
            <w:gridSpan w:val="6"/>
            <w:vAlign w:val="center"/>
          </w:tcPr>
          <w:p w14:paraId="4B60FFF2">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0D0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55EDB8ED">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企业资质等级</w:t>
            </w:r>
          </w:p>
        </w:tc>
        <w:tc>
          <w:tcPr>
            <w:tcW w:w="2673" w:type="dxa"/>
            <w:gridSpan w:val="2"/>
            <w:vAlign w:val="center"/>
          </w:tcPr>
          <w:p w14:paraId="1BDC4440">
            <w:pPr>
              <w:pStyle w:val="43"/>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Merge w:val="restart"/>
            <w:vAlign w:val="center"/>
          </w:tcPr>
          <w:p w14:paraId="6C331128">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95" w:type="dxa"/>
            <w:gridSpan w:val="3"/>
            <w:vAlign w:val="center"/>
          </w:tcPr>
          <w:p w14:paraId="7E26176D">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设计负责人</w:t>
            </w:r>
          </w:p>
        </w:tc>
        <w:tc>
          <w:tcPr>
            <w:tcW w:w="1469" w:type="dxa"/>
            <w:vAlign w:val="center"/>
          </w:tcPr>
          <w:p w14:paraId="165DA005">
            <w:pPr>
              <w:pStyle w:val="43"/>
              <w:wordWrap w:val="0"/>
              <w:adjustRightInd w:val="0"/>
              <w:snapToGrid w:val="0"/>
              <w:jc w:val="center"/>
              <w:rPr>
                <w:rFonts w:hint="eastAsia" w:ascii="宋体" w:hAnsi="宋体" w:cs="宋体"/>
                <w:snapToGrid w:val="0"/>
                <w:color w:val="auto"/>
                <w:kern w:val="0"/>
                <w:szCs w:val="21"/>
                <w:highlight w:val="none"/>
              </w:rPr>
            </w:pPr>
          </w:p>
        </w:tc>
      </w:tr>
      <w:tr w14:paraId="2558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7D44EF31">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673" w:type="dxa"/>
            <w:gridSpan w:val="2"/>
            <w:vAlign w:val="center"/>
          </w:tcPr>
          <w:p w14:paraId="58991413">
            <w:pPr>
              <w:pStyle w:val="43"/>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Merge w:val="continue"/>
            <w:vAlign w:val="center"/>
          </w:tcPr>
          <w:p w14:paraId="03A3FEB0">
            <w:pPr>
              <w:pStyle w:val="43"/>
              <w:wordWrap w:val="0"/>
              <w:adjustRightInd w:val="0"/>
              <w:snapToGrid w:val="0"/>
              <w:jc w:val="center"/>
              <w:rPr>
                <w:rFonts w:hint="eastAsia" w:ascii="宋体" w:hAnsi="宋体" w:cs="宋体"/>
                <w:snapToGrid w:val="0"/>
                <w:color w:val="auto"/>
                <w:kern w:val="0"/>
                <w:szCs w:val="21"/>
                <w:highlight w:val="none"/>
              </w:rPr>
            </w:pPr>
          </w:p>
        </w:tc>
        <w:tc>
          <w:tcPr>
            <w:tcW w:w="1995" w:type="dxa"/>
            <w:gridSpan w:val="3"/>
            <w:vAlign w:val="center"/>
          </w:tcPr>
          <w:p w14:paraId="456E5AFD">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69" w:type="dxa"/>
            <w:vAlign w:val="center"/>
          </w:tcPr>
          <w:p w14:paraId="35A56677">
            <w:pPr>
              <w:pStyle w:val="43"/>
              <w:wordWrap w:val="0"/>
              <w:adjustRightInd w:val="0"/>
              <w:snapToGrid w:val="0"/>
              <w:jc w:val="center"/>
              <w:rPr>
                <w:rFonts w:hint="eastAsia" w:ascii="宋体" w:hAnsi="宋体" w:cs="宋体"/>
                <w:snapToGrid w:val="0"/>
                <w:color w:val="auto"/>
                <w:kern w:val="0"/>
                <w:szCs w:val="21"/>
                <w:highlight w:val="none"/>
              </w:rPr>
            </w:pPr>
          </w:p>
        </w:tc>
      </w:tr>
      <w:tr w14:paraId="1F5B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56D05EED">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673" w:type="dxa"/>
            <w:gridSpan w:val="2"/>
            <w:vAlign w:val="center"/>
          </w:tcPr>
          <w:p w14:paraId="12D69EFD">
            <w:pPr>
              <w:pStyle w:val="43"/>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Merge w:val="continue"/>
            <w:vAlign w:val="center"/>
          </w:tcPr>
          <w:p w14:paraId="4E9E112C">
            <w:pPr>
              <w:pStyle w:val="43"/>
              <w:wordWrap w:val="0"/>
              <w:adjustRightInd w:val="0"/>
              <w:snapToGrid w:val="0"/>
              <w:jc w:val="center"/>
              <w:rPr>
                <w:rFonts w:hint="eastAsia" w:ascii="宋体" w:hAnsi="宋体" w:cs="宋体"/>
                <w:snapToGrid w:val="0"/>
                <w:color w:val="auto"/>
                <w:kern w:val="0"/>
                <w:szCs w:val="21"/>
                <w:highlight w:val="none"/>
              </w:rPr>
            </w:pPr>
          </w:p>
        </w:tc>
        <w:tc>
          <w:tcPr>
            <w:tcW w:w="1995" w:type="dxa"/>
            <w:gridSpan w:val="3"/>
            <w:vAlign w:val="center"/>
          </w:tcPr>
          <w:p w14:paraId="2105A6D8">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69" w:type="dxa"/>
            <w:vAlign w:val="center"/>
          </w:tcPr>
          <w:p w14:paraId="70DE687C">
            <w:pPr>
              <w:pStyle w:val="43"/>
              <w:wordWrap w:val="0"/>
              <w:adjustRightInd w:val="0"/>
              <w:snapToGrid w:val="0"/>
              <w:jc w:val="center"/>
              <w:rPr>
                <w:rFonts w:hint="eastAsia" w:ascii="宋体" w:hAnsi="宋体" w:cs="宋体"/>
                <w:snapToGrid w:val="0"/>
                <w:color w:val="auto"/>
                <w:kern w:val="0"/>
                <w:szCs w:val="21"/>
                <w:highlight w:val="none"/>
              </w:rPr>
            </w:pPr>
          </w:p>
        </w:tc>
      </w:tr>
      <w:tr w14:paraId="63C4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C2CB36C">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673" w:type="dxa"/>
            <w:gridSpan w:val="2"/>
            <w:vAlign w:val="center"/>
          </w:tcPr>
          <w:p w14:paraId="29EBE272">
            <w:pPr>
              <w:pStyle w:val="43"/>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Merge w:val="continue"/>
            <w:vAlign w:val="center"/>
          </w:tcPr>
          <w:p w14:paraId="595AE955">
            <w:pPr>
              <w:pStyle w:val="43"/>
              <w:wordWrap w:val="0"/>
              <w:adjustRightInd w:val="0"/>
              <w:snapToGrid w:val="0"/>
              <w:jc w:val="center"/>
              <w:rPr>
                <w:rFonts w:hint="eastAsia" w:ascii="宋体" w:hAnsi="宋体" w:cs="宋体"/>
                <w:snapToGrid w:val="0"/>
                <w:color w:val="auto"/>
                <w:kern w:val="0"/>
                <w:szCs w:val="21"/>
                <w:highlight w:val="none"/>
              </w:rPr>
            </w:pPr>
          </w:p>
        </w:tc>
        <w:tc>
          <w:tcPr>
            <w:tcW w:w="1995" w:type="dxa"/>
            <w:gridSpan w:val="3"/>
            <w:vAlign w:val="center"/>
          </w:tcPr>
          <w:p w14:paraId="0FB64B62">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69" w:type="dxa"/>
            <w:vAlign w:val="center"/>
          </w:tcPr>
          <w:p w14:paraId="5F76987C">
            <w:pPr>
              <w:pStyle w:val="43"/>
              <w:wordWrap w:val="0"/>
              <w:adjustRightInd w:val="0"/>
              <w:snapToGrid w:val="0"/>
              <w:jc w:val="center"/>
              <w:rPr>
                <w:rFonts w:hint="eastAsia" w:ascii="宋体" w:hAnsi="宋体" w:cs="宋体"/>
                <w:snapToGrid w:val="0"/>
                <w:color w:val="auto"/>
                <w:kern w:val="0"/>
                <w:szCs w:val="21"/>
                <w:highlight w:val="none"/>
              </w:rPr>
            </w:pPr>
          </w:p>
        </w:tc>
      </w:tr>
      <w:tr w14:paraId="00D9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D59A093">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账号</w:t>
            </w:r>
          </w:p>
        </w:tc>
        <w:tc>
          <w:tcPr>
            <w:tcW w:w="2673" w:type="dxa"/>
            <w:gridSpan w:val="2"/>
            <w:vAlign w:val="center"/>
          </w:tcPr>
          <w:p w14:paraId="4271EC09">
            <w:pPr>
              <w:pStyle w:val="43"/>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Merge w:val="continue"/>
            <w:vAlign w:val="center"/>
          </w:tcPr>
          <w:p w14:paraId="2778FDCC">
            <w:pPr>
              <w:pStyle w:val="43"/>
              <w:wordWrap w:val="0"/>
              <w:adjustRightInd w:val="0"/>
              <w:snapToGrid w:val="0"/>
              <w:jc w:val="center"/>
              <w:rPr>
                <w:rFonts w:hint="eastAsia" w:ascii="宋体" w:hAnsi="宋体" w:cs="宋体"/>
                <w:snapToGrid w:val="0"/>
                <w:color w:val="auto"/>
                <w:kern w:val="0"/>
                <w:szCs w:val="21"/>
                <w:highlight w:val="none"/>
              </w:rPr>
            </w:pPr>
          </w:p>
        </w:tc>
        <w:tc>
          <w:tcPr>
            <w:tcW w:w="1995" w:type="dxa"/>
            <w:gridSpan w:val="3"/>
            <w:vAlign w:val="center"/>
          </w:tcPr>
          <w:p w14:paraId="67AD3D7E">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69" w:type="dxa"/>
            <w:vAlign w:val="center"/>
          </w:tcPr>
          <w:p w14:paraId="7C1D086D">
            <w:pPr>
              <w:pStyle w:val="43"/>
              <w:wordWrap w:val="0"/>
              <w:adjustRightInd w:val="0"/>
              <w:snapToGrid w:val="0"/>
              <w:jc w:val="center"/>
              <w:rPr>
                <w:rFonts w:hint="eastAsia" w:ascii="宋体" w:hAnsi="宋体" w:cs="宋体"/>
                <w:snapToGrid w:val="0"/>
                <w:color w:val="auto"/>
                <w:kern w:val="0"/>
                <w:szCs w:val="21"/>
                <w:highlight w:val="none"/>
              </w:rPr>
            </w:pPr>
          </w:p>
        </w:tc>
      </w:tr>
      <w:tr w14:paraId="0E58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536" w:type="dxa"/>
            <w:vAlign w:val="center"/>
          </w:tcPr>
          <w:p w14:paraId="26E8ACE2">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263" w:type="dxa"/>
            <w:gridSpan w:val="8"/>
            <w:vAlign w:val="center"/>
          </w:tcPr>
          <w:p w14:paraId="473D1B97">
            <w:pPr>
              <w:pStyle w:val="43"/>
              <w:wordWrap w:val="0"/>
              <w:adjustRightInd w:val="0"/>
              <w:snapToGrid w:val="0"/>
              <w:jc w:val="center"/>
              <w:rPr>
                <w:rFonts w:hint="eastAsia" w:ascii="宋体" w:hAnsi="宋体" w:cs="宋体"/>
                <w:snapToGrid w:val="0"/>
                <w:color w:val="auto"/>
                <w:kern w:val="0"/>
                <w:szCs w:val="21"/>
                <w:highlight w:val="none"/>
              </w:rPr>
            </w:pPr>
          </w:p>
        </w:tc>
      </w:tr>
      <w:tr w14:paraId="500C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1536" w:type="dxa"/>
            <w:vAlign w:val="center"/>
          </w:tcPr>
          <w:p w14:paraId="6C5F0FD1">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263" w:type="dxa"/>
            <w:gridSpan w:val="8"/>
            <w:vAlign w:val="center"/>
          </w:tcPr>
          <w:p w14:paraId="15EEA390">
            <w:pPr>
              <w:pStyle w:val="43"/>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7F058EAB">
            <w:pPr>
              <w:pStyle w:val="43"/>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133F41A4">
            <w:pPr>
              <w:pStyle w:val="43"/>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7CC5EC71">
            <w:pPr>
              <w:pStyle w:val="43"/>
              <w:wordWrap w:val="0"/>
              <w:adjustRightInd w:val="0"/>
              <w:snapToGrid w:val="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3850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536" w:type="dxa"/>
            <w:vAlign w:val="center"/>
          </w:tcPr>
          <w:p w14:paraId="11D345C6">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263" w:type="dxa"/>
            <w:gridSpan w:val="8"/>
            <w:vAlign w:val="center"/>
          </w:tcPr>
          <w:p w14:paraId="71287652">
            <w:pPr>
              <w:pStyle w:val="43"/>
              <w:wordWrap w:val="0"/>
              <w:adjustRightInd w:val="0"/>
              <w:snapToGrid w:val="0"/>
              <w:jc w:val="center"/>
              <w:rPr>
                <w:rFonts w:hint="eastAsia" w:ascii="宋体" w:hAnsi="宋体" w:cs="宋体"/>
                <w:snapToGrid w:val="0"/>
                <w:color w:val="auto"/>
                <w:kern w:val="0"/>
                <w:szCs w:val="21"/>
                <w:highlight w:val="none"/>
              </w:rPr>
            </w:pPr>
          </w:p>
        </w:tc>
      </w:tr>
    </w:tbl>
    <w:p w14:paraId="76E443F7">
      <w:pPr>
        <w:pStyle w:val="43"/>
        <w:wordWrap w:val="0"/>
        <w:adjustRightInd w:val="0"/>
        <w:snapToGrid w:val="0"/>
        <w:spacing w:line="40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2E104D86">
      <w:pPr>
        <w:pStyle w:val="43"/>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427ACBA5">
      <w:pPr>
        <w:pStyle w:val="43"/>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（1）企业营业执照、资质证书的扫描件（</w:t>
      </w:r>
      <w:r>
        <w:rPr>
          <w:rFonts w:hint="eastAsia" w:ascii="宋体" w:hAnsi="宋体" w:cs="宋体"/>
          <w:b/>
          <w:bCs/>
          <w:snapToGrid w:val="0"/>
          <w:color w:val="auto"/>
          <w:kern w:val="0"/>
          <w:szCs w:val="21"/>
          <w:highlight w:val="none"/>
        </w:rPr>
        <w:t>因推行电子证照，企业的营业执照、资质证书等可以提供电子证照。）</w:t>
      </w:r>
      <w:r>
        <w:rPr>
          <w:rFonts w:hint="eastAsia" w:ascii="宋体" w:hAnsi="宋体" w:cs="宋体"/>
          <w:snapToGrid w:val="0"/>
          <w:color w:val="auto"/>
          <w:kern w:val="0"/>
          <w:szCs w:val="21"/>
          <w:highlight w:val="none"/>
        </w:rPr>
        <w:t>；</w:t>
      </w:r>
    </w:p>
    <w:p w14:paraId="7BE35B18">
      <w:pPr>
        <w:pStyle w:val="43"/>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highlight w:val="none"/>
        </w:rPr>
        <w:t>。（适用于省外企业）</w:t>
      </w:r>
      <w:r>
        <w:rPr>
          <w:rFonts w:hint="eastAsia" w:ascii="宋体" w:hAnsi="宋体" w:cs="宋体"/>
          <w:snapToGrid w:val="0"/>
          <w:color w:val="auto"/>
          <w:kern w:val="0"/>
          <w:szCs w:val="21"/>
          <w:highlight w:val="none"/>
        </w:rPr>
        <w:t>；</w:t>
      </w:r>
    </w:p>
    <w:p w14:paraId="6B2E1DD7">
      <w:pPr>
        <w:rPr>
          <w:rFonts w:hint="eastAsia" w:ascii="宋体" w:hAnsi="宋体" w:cs="宋体"/>
          <w:snapToGrid w:val="0"/>
          <w:color w:val="auto"/>
          <w:kern w:val="0"/>
          <w:highlight w:val="none"/>
        </w:rPr>
      </w:pPr>
    </w:p>
    <w:p w14:paraId="633BBFE2">
      <w:pPr>
        <w:rPr>
          <w:rFonts w:hint="eastAsia" w:ascii="宋体" w:hAnsi="宋体" w:cs="宋体"/>
          <w:snapToGrid w:val="0"/>
          <w:color w:val="auto"/>
          <w:kern w:val="0"/>
          <w:highlight w:val="none"/>
        </w:rPr>
      </w:pPr>
    </w:p>
    <w:p w14:paraId="063D27D5">
      <w:pPr>
        <w:rPr>
          <w:color w:val="auto"/>
          <w:highlight w:val="none"/>
        </w:rPr>
      </w:pPr>
    </w:p>
    <w:p w14:paraId="732DCAFA">
      <w:pPr>
        <w:rPr>
          <w:rFonts w:hint="eastAsia" w:ascii="宋体" w:hAnsi="宋体" w:cs="宋体"/>
          <w:b/>
          <w:snapToGrid w:val="0"/>
          <w:color w:val="auto"/>
          <w:sz w:val="24"/>
          <w:highlight w:val="none"/>
        </w:rPr>
      </w:pPr>
      <w:bookmarkStart w:id="369" w:name="_Toc14872"/>
      <w:r>
        <w:rPr>
          <w:rFonts w:hint="eastAsia" w:ascii="宋体" w:hAnsi="宋体" w:cs="宋体"/>
          <w:b/>
          <w:snapToGrid w:val="0"/>
          <w:color w:val="auto"/>
          <w:sz w:val="24"/>
          <w:highlight w:val="none"/>
        </w:rPr>
        <w:br w:type="page"/>
      </w:r>
    </w:p>
    <w:p w14:paraId="3ED0C64A">
      <w:pPr>
        <w:pStyle w:val="4"/>
        <w:wordWrap w:val="0"/>
        <w:autoSpaceDE/>
        <w:autoSpaceDN/>
        <w:snapToGrid w:val="0"/>
        <w:spacing w:line="480" w:lineRule="auto"/>
        <w:ind w:firstLine="480"/>
        <w:jc w:val="both"/>
        <w:rPr>
          <w:rFonts w:hint="eastAsia" w:ascii="宋体" w:hAnsi="宋体" w:cs="宋体"/>
          <w:b/>
          <w:bCs/>
          <w:snapToGrid w:val="0"/>
          <w:color w:val="auto"/>
          <w:szCs w:val="24"/>
          <w:highlight w:val="none"/>
        </w:rPr>
      </w:pPr>
      <w:bookmarkStart w:id="370" w:name="_Toc16678"/>
      <w:r>
        <w:rPr>
          <w:rFonts w:hint="eastAsia" w:ascii="宋体" w:hAnsi="宋体" w:cs="宋体"/>
          <w:b/>
          <w:snapToGrid w:val="0"/>
          <w:color w:val="auto"/>
          <w:sz w:val="24"/>
          <w:highlight w:val="none"/>
        </w:rPr>
        <w:t>格式五  设计负责人简历表</w:t>
      </w:r>
      <w:bookmarkEnd w:id="369"/>
      <w:bookmarkEnd w:id="370"/>
    </w:p>
    <w:p w14:paraId="6A53ED41">
      <w:pPr>
        <w:wordWrap w:val="0"/>
        <w:adjustRightInd w:val="0"/>
        <w:snapToGrid w:val="0"/>
        <w:spacing w:line="440" w:lineRule="exact"/>
        <w:jc w:val="center"/>
        <w:rPr>
          <w:rFonts w:hint="eastAsia" w:ascii="宋体" w:hAnsi="宋体" w:cs="宋体"/>
          <w:b/>
          <w:bCs/>
          <w:snapToGrid w:val="0"/>
          <w:color w:val="auto"/>
          <w:kern w:val="0"/>
          <w:szCs w:val="24"/>
          <w:highlight w:val="none"/>
        </w:rPr>
      </w:pPr>
      <w:r>
        <w:rPr>
          <w:rFonts w:hint="eastAsia" w:ascii="宋体" w:hAnsi="宋体" w:cs="宋体"/>
          <w:b/>
          <w:snapToGrid w:val="0"/>
          <w:color w:val="auto"/>
          <w:kern w:val="0"/>
          <w:sz w:val="30"/>
          <w:highlight w:val="none"/>
        </w:rPr>
        <w:t>设计负责人简历表</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17803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30C1D7CA">
            <w:pPr>
              <w:jc w:val="center"/>
              <w:rPr>
                <w:rFonts w:hint="eastAsia" w:ascii="宋体" w:hAnsi="宋体" w:cs="宋体"/>
                <w:color w:val="auto"/>
                <w:highlight w:val="none"/>
              </w:rPr>
            </w:pPr>
            <w:r>
              <w:rPr>
                <w:rFonts w:hint="eastAsia" w:ascii="宋体" w:hAnsi="宋体" w:cs="宋体"/>
                <w:color w:val="auto"/>
                <w:highlight w:val="none"/>
              </w:rPr>
              <w:t>1.基本情况</w:t>
            </w:r>
          </w:p>
        </w:tc>
      </w:tr>
      <w:tr w14:paraId="4BC04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E20E48D">
            <w:pPr>
              <w:jc w:val="center"/>
              <w:rPr>
                <w:rFonts w:hint="eastAsia" w:ascii="宋体" w:hAnsi="宋体" w:cs="宋体"/>
                <w:color w:val="auto"/>
                <w:highlight w:val="none"/>
              </w:rPr>
            </w:pPr>
            <w:r>
              <w:rPr>
                <w:rFonts w:hint="eastAsia" w:ascii="宋体" w:hAnsi="宋体" w:cs="宋体"/>
                <w:color w:val="auto"/>
                <w:highlight w:val="none"/>
              </w:rPr>
              <w:t>姓名</w:t>
            </w:r>
          </w:p>
        </w:tc>
        <w:tc>
          <w:tcPr>
            <w:tcW w:w="1387" w:type="dxa"/>
            <w:vAlign w:val="center"/>
          </w:tcPr>
          <w:p w14:paraId="3EECC852">
            <w:pPr>
              <w:jc w:val="center"/>
              <w:rPr>
                <w:rFonts w:hint="eastAsia" w:ascii="宋体" w:hAnsi="宋体" w:cs="宋体"/>
                <w:color w:val="auto"/>
                <w:highlight w:val="none"/>
              </w:rPr>
            </w:pPr>
          </w:p>
        </w:tc>
        <w:tc>
          <w:tcPr>
            <w:tcW w:w="704" w:type="dxa"/>
            <w:vAlign w:val="center"/>
          </w:tcPr>
          <w:p w14:paraId="1CCDB620">
            <w:pPr>
              <w:jc w:val="center"/>
              <w:rPr>
                <w:rFonts w:hint="eastAsia" w:ascii="宋体" w:hAnsi="宋体" w:cs="宋体"/>
                <w:color w:val="auto"/>
                <w:highlight w:val="none"/>
              </w:rPr>
            </w:pPr>
            <w:r>
              <w:rPr>
                <w:rFonts w:hint="eastAsia" w:ascii="宋体" w:hAnsi="宋体" w:cs="宋体"/>
                <w:color w:val="auto"/>
                <w:highlight w:val="none"/>
              </w:rPr>
              <w:t>性别</w:t>
            </w:r>
          </w:p>
        </w:tc>
        <w:tc>
          <w:tcPr>
            <w:tcW w:w="1473" w:type="dxa"/>
            <w:vAlign w:val="center"/>
          </w:tcPr>
          <w:p w14:paraId="1AD0B647">
            <w:pPr>
              <w:jc w:val="center"/>
              <w:rPr>
                <w:rFonts w:hint="eastAsia" w:ascii="宋体" w:hAnsi="宋体" w:cs="宋体"/>
                <w:color w:val="auto"/>
                <w:highlight w:val="none"/>
              </w:rPr>
            </w:pPr>
          </w:p>
        </w:tc>
        <w:tc>
          <w:tcPr>
            <w:tcW w:w="922" w:type="dxa"/>
            <w:vAlign w:val="center"/>
          </w:tcPr>
          <w:p w14:paraId="53ED94AA">
            <w:pPr>
              <w:jc w:val="center"/>
              <w:rPr>
                <w:rFonts w:hint="eastAsia" w:ascii="宋体" w:hAnsi="宋体" w:cs="宋体"/>
                <w:color w:val="auto"/>
                <w:highlight w:val="none"/>
              </w:rPr>
            </w:pPr>
            <w:r>
              <w:rPr>
                <w:rFonts w:hint="eastAsia" w:ascii="宋体" w:hAnsi="宋体" w:cs="宋体"/>
                <w:color w:val="auto"/>
                <w:highlight w:val="none"/>
              </w:rPr>
              <w:t>年 龄</w:t>
            </w:r>
          </w:p>
        </w:tc>
        <w:tc>
          <w:tcPr>
            <w:tcW w:w="1257" w:type="dxa"/>
            <w:gridSpan w:val="2"/>
            <w:vAlign w:val="center"/>
          </w:tcPr>
          <w:p w14:paraId="5C6D138D">
            <w:pPr>
              <w:jc w:val="center"/>
              <w:rPr>
                <w:rFonts w:hint="eastAsia" w:ascii="宋体" w:hAnsi="宋体" w:cs="宋体"/>
                <w:color w:val="auto"/>
                <w:highlight w:val="none"/>
              </w:rPr>
            </w:pPr>
          </w:p>
        </w:tc>
        <w:tc>
          <w:tcPr>
            <w:tcW w:w="737" w:type="dxa"/>
            <w:vAlign w:val="center"/>
          </w:tcPr>
          <w:p w14:paraId="5F93E13C">
            <w:pPr>
              <w:jc w:val="center"/>
              <w:rPr>
                <w:rFonts w:hint="eastAsia" w:ascii="宋体" w:hAnsi="宋体" w:cs="宋体"/>
                <w:color w:val="auto"/>
                <w:highlight w:val="none"/>
              </w:rPr>
            </w:pPr>
            <w:r>
              <w:rPr>
                <w:rFonts w:hint="eastAsia" w:ascii="宋体" w:hAnsi="宋体" w:cs="宋体"/>
                <w:color w:val="auto"/>
                <w:highlight w:val="none"/>
              </w:rPr>
              <w:t>学位</w:t>
            </w:r>
          </w:p>
        </w:tc>
        <w:tc>
          <w:tcPr>
            <w:tcW w:w="1424" w:type="dxa"/>
            <w:gridSpan w:val="2"/>
            <w:vAlign w:val="center"/>
          </w:tcPr>
          <w:p w14:paraId="4734B2E8">
            <w:pPr>
              <w:jc w:val="center"/>
              <w:rPr>
                <w:rFonts w:hint="eastAsia" w:ascii="宋体" w:hAnsi="宋体" w:cs="宋体"/>
                <w:color w:val="auto"/>
                <w:highlight w:val="none"/>
              </w:rPr>
            </w:pPr>
          </w:p>
        </w:tc>
      </w:tr>
      <w:tr w14:paraId="6FCB6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B95B3AF">
            <w:pPr>
              <w:jc w:val="center"/>
              <w:rPr>
                <w:rFonts w:hint="eastAsia" w:ascii="宋体" w:hAnsi="宋体" w:cs="宋体"/>
                <w:color w:val="auto"/>
                <w:highlight w:val="none"/>
              </w:rPr>
            </w:pPr>
            <w:r>
              <w:rPr>
                <w:rFonts w:hint="eastAsia" w:ascii="宋体" w:hAnsi="宋体" w:cs="宋体"/>
                <w:color w:val="auto"/>
                <w:highlight w:val="none"/>
              </w:rPr>
              <w:t>职称</w:t>
            </w:r>
          </w:p>
        </w:tc>
        <w:tc>
          <w:tcPr>
            <w:tcW w:w="1387" w:type="dxa"/>
            <w:vAlign w:val="center"/>
          </w:tcPr>
          <w:p w14:paraId="291B0CB4">
            <w:pPr>
              <w:jc w:val="center"/>
              <w:rPr>
                <w:rFonts w:hint="eastAsia" w:ascii="宋体" w:hAnsi="宋体" w:cs="宋体"/>
                <w:color w:val="auto"/>
                <w:highlight w:val="none"/>
              </w:rPr>
            </w:pPr>
          </w:p>
        </w:tc>
        <w:tc>
          <w:tcPr>
            <w:tcW w:w="2177" w:type="dxa"/>
            <w:gridSpan w:val="2"/>
            <w:vAlign w:val="center"/>
          </w:tcPr>
          <w:p w14:paraId="0DC31DDA">
            <w:pPr>
              <w:jc w:val="center"/>
              <w:rPr>
                <w:rFonts w:hint="eastAsia" w:ascii="宋体" w:hAnsi="宋体" w:cs="宋体"/>
                <w:color w:val="auto"/>
                <w:highlight w:val="none"/>
              </w:rPr>
            </w:pPr>
            <w:r>
              <w:rPr>
                <w:rFonts w:hint="eastAsia" w:ascii="宋体" w:hAnsi="宋体" w:cs="宋体"/>
                <w:color w:val="auto"/>
                <w:spacing w:val="-12"/>
                <w:highlight w:val="none"/>
              </w:rPr>
              <w:t>为投标人服务时间</w:t>
            </w:r>
          </w:p>
        </w:tc>
        <w:tc>
          <w:tcPr>
            <w:tcW w:w="922" w:type="dxa"/>
            <w:vAlign w:val="center"/>
          </w:tcPr>
          <w:p w14:paraId="115CDA1D">
            <w:pPr>
              <w:jc w:val="center"/>
              <w:rPr>
                <w:rFonts w:hint="eastAsia" w:ascii="宋体" w:hAnsi="宋体" w:cs="宋体"/>
                <w:color w:val="auto"/>
                <w:highlight w:val="none"/>
              </w:rPr>
            </w:pPr>
          </w:p>
        </w:tc>
        <w:tc>
          <w:tcPr>
            <w:tcW w:w="1994" w:type="dxa"/>
            <w:gridSpan w:val="3"/>
            <w:vAlign w:val="center"/>
          </w:tcPr>
          <w:p w14:paraId="32283A91">
            <w:pPr>
              <w:jc w:val="center"/>
              <w:rPr>
                <w:rFonts w:hint="eastAsia" w:ascii="宋体" w:hAnsi="宋体" w:cs="宋体"/>
                <w:color w:val="auto"/>
                <w:spacing w:val="-12"/>
                <w:highlight w:val="none"/>
              </w:rPr>
            </w:pPr>
            <w:r>
              <w:rPr>
                <w:rFonts w:hint="eastAsia" w:ascii="宋体" w:hAnsi="宋体" w:cs="宋体"/>
                <w:color w:val="auto"/>
                <w:highlight w:val="none"/>
              </w:rPr>
              <w:t>在本合同中拟任职</w:t>
            </w:r>
          </w:p>
        </w:tc>
        <w:tc>
          <w:tcPr>
            <w:tcW w:w="1424" w:type="dxa"/>
            <w:gridSpan w:val="2"/>
            <w:vAlign w:val="center"/>
          </w:tcPr>
          <w:p w14:paraId="4C5B90B6">
            <w:pPr>
              <w:jc w:val="center"/>
              <w:rPr>
                <w:rFonts w:hint="eastAsia" w:ascii="宋体" w:hAnsi="宋体" w:cs="宋体"/>
                <w:color w:val="auto"/>
                <w:highlight w:val="none"/>
              </w:rPr>
            </w:pPr>
          </w:p>
        </w:tc>
      </w:tr>
      <w:tr w14:paraId="40D74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6A2B6054">
            <w:pPr>
              <w:jc w:val="center"/>
              <w:rPr>
                <w:rFonts w:hint="eastAsia" w:ascii="宋体" w:hAnsi="宋体" w:cs="宋体"/>
                <w:color w:val="auto"/>
                <w:highlight w:val="none"/>
              </w:rPr>
            </w:pPr>
            <w:r>
              <w:rPr>
                <w:rFonts w:hint="eastAsia" w:ascii="宋体" w:hAnsi="宋体" w:cs="宋体"/>
                <w:color w:val="auto"/>
                <w:highlight w:val="none"/>
              </w:rPr>
              <w:t>学历</w:t>
            </w:r>
          </w:p>
        </w:tc>
        <w:tc>
          <w:tcPr>
            <w:tcW w:w="7904" w:type="dxa"/>
            <w:gridSpan w:val="9"/>
            <w:vAlign w:val="center"/>
          </w:tcPr>
          <w:p w14:paraId="1D1B7153">
            <w:pPr>
              <w:ind w:firstLine="600"/>
              <w:jc w:val="center"/>
              <w:rPr>
                <w:rFonts w:hint="eastAsia" w:ascii="宋体" w:hAnsi="宋体" w:cs="宋体"/>
                <w:color w:val="auto"/>
                <w:highlight w:val="none"/>
              </w:rPr>
            </w:pPr>
            <w:r>
              <w:rPr>
                <w:rFonts w:hint="eastAsia" w:ascii="宋体" w:hAnsi="宋体" w:cs="宋体"/>
                <w:color w:val="auto"/>
                <w:highlight w:val="none"/>
              </w:rPr>
              <w:t>年毕业于              学校           专业</w:t>
            </w:r>
          </w:p>
        </w:tc>
      </w:tr>
      <w:tr w14:paraId="68A7B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1E84D338">
            <w:pPr>
              <w:jc w:val="center"/>
              <w:rPr>
                <w:rFonts w:hint="eastAsia" w:ascii="宋体" w:hAnsi="宋体" w:cs="宋体"/>
                <w:color w:val="auto"/>
                <w:highlight w:val="none"/>
              </w:rPr>
            </w:pPr>
            <w:r>
              <w:rPr>
                <w:rFonts w:hint="eastAsia" w:ascii="宋体" w:hAnsi="宋体" w:cs="宋体"/>
                <w:color w:val="auto"/>
                <w:highlight w:val="none"/>
              </w:rPr>
              <w:t>2.经历</w:t>
            </w:r>
          </w:p>
        </w:tc>
      </w:tr>
      <w:tr w14:paraId="1C530C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647B05A">
            <w:pPr>
              <w:jc w:val="center"/>
              <w:rPr>
                <w:rFonts w:hint="eastAsia" w:ascii="宋体" w:hAnsi="宋体" w:cs="宋体"/>
                <w:color w:val="auto"/>
                <w:highlight w:val="none"/>
              </w:rPr>
            </w:pPr>
            <w:r>
              <w:rPr>
                <w:rFonts w:hint="eastAsia" w:ascii="宋体" w:hAnsi="宋体" w:cs="宋体"/>
                <w:color w:val="auto"/>
                <w:highlight w:val="none"/>
              </w:rPr>
              <w:t>时间</w:t>
            </w:r>
          </w:p>
        </w:tc>
        <w:tc>
          <w:tcPr>
            <w:tcW w:w="4585" w:type="dxa"/>
            <w:gridSpan w:val="5"/>
            <w:vAlign w:val="center"/>
          </w:tcPr>
          <w:p w14:paraId="07452C17">
            <w:pPr>
              <w:jc w:val="center"/>
              <w:rPr>
                <w:rFonts w:hint="eastAsia" w:ascii="宋体" w:hAnsi="宋体" w:cs="宋体"/>
                <w:color w:val="auto"/>
                <w:highlight w:val="none"/>
              </w:rPr>
            </w:pPr>
            <w:r>
              <w:rPr>
                <w:rFonts w:hint="eastAsia" w:ascii="宋体" w:hAnsi="宋体" w:cs="宋体"/>
                <w:color w:val="auto"/>
                <w:highlight w:val="none"/>
              </w:rPr>
              <w:t>负责过的主要工程（类型和金额）</w:t>
            </w:r>
          </w:p>
        </w:tc>
        <w:tc>
          <w:tcPr>
            <w:tcW w:w="1961" w:type="dxa"/>
            <w:gridSpan w:val="3"/>
            <w:vAlign w:val="center"/>
          </w:tcPr>
          <w:p w14:paraId="03B91519">
            <w:pPr>
              <w:jc w:val="center"/>
              <w:rPr>
                <w:rFonts w:hint="eastAsia" w:ascii="宋体" w:hAnsi="宋体" w:cs="宋体"/>
                <w:color w:val="auto"/>
                <w:highlight w:val="none"/>
              </w:rPr>
            </w:pPr>
            <w:r>
              <w:rPr>
                <w:rFonts w:hint="eastAsia" w:ascii="宋体" w:hAnsi="宋体" w:cs="宋体"/>
                <w:color w:val="auto"/>
                <w:highlight w:val="none"/>
              </w:rPr>
              <w:t>该项目中任职</w:t>
            </w:r>
          </w:p>
        </w:tc>
        <w:tc>
          <w:tcPr>
            <w:tcW w:w="1358" w:type="dxa"/>
            <w:vAlign w:val="center"/>
          </w:tcPr>
          <w:p w14:paraId="6E6B1009">
            <w:pPr>
              <w:jc w:val="center"/>
              <w:rPr>
                <w:rFonts w:hint="eastAsia" w:ascii="宋体" w:hAnsi="宋体" w:cs="宋体"/>
                <w:color w:val="auto"/>
                <w:highlight w:val="none"/>
              </w:rPr>
            </w:pPr>
            <w:r>
              <w:rPr>
                <w:rFonts w:hint="eastAsia" w:ascii="宋体" w:hAnsi="宋体" w:cs="宋体"/>
                <w:color w:val="auto"/>
                <w:highlight w:val="none"/>
              </w:rPr>
              <w:t>备 注</w:t>
            </w:r>
          </w:p>
        </w:tc>
      </w:tr>
      <w:tr w14:paraId="7F48B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91B0A5E">
            <w:pPr>
              <w:jc w:val="center"/>
              <w:rPr>
                <w:rFonts w:hint="eastAsia" w:ascii="宋体" w:hAnsi="宋体" w:cs="宋体"/>
                <w:color w:val="auto"/>
                <w:highlight w:val="none"/>
              </w:rPr>
            </w:pPr>
          </w:p>
        </w:tc>
        <w:tc>
          <w:tcPr>
            <w:tcW w:w="4585" w:type="dxa"/>
            <w:gridSpan w:val="5"/>
            <w:vAlign w:val="center"/>
          </w:tcPr>
          <w:p w14:paraId="5D697BBB">
            <w:pPr>
              <w:jc w:val="center"/>
              <w:rPr>
                <w:rFonts w:hint="eastAsia" w:ascii="宋体" w:hAnsi="宋体" w:cs="宋体"/>
                <w:color w:val="auto"/>
                <w:highlight w:val="none"/>
              </w:rPr>
            </w:pPr>
          </w:p>
        </w:tc>
        <w:tc>
          <w:tcPr>
            <w:tcW w:w="1961" w:type="dxa"/>
            <w:gridSpan w:val="3"/>
            <w:vAlign w:val="center"/>
          </w:tcPr>
          <w:p w14:paraId="32BCAEFE">
            <w:pPr>
              <w:jc w:val="center"/>
              <w:rPr>
                <w:rFonts w:hint="eastAsia" w:ascii="宋体" w:hAnsi="宋体" w:cs="宋体"/>
                <w:color w:val="auto"/>
                <w:highlight w:val="none"/>
              </w:rPr>
            </w:pPr>
          </w:p>
        </w:tc>
        <w:tc>
          <w:tcPr>
            <w:tcW w:w="1358" w:type="dxa"/>
            <w:vAlign w:val="center"/>
          </w:tcPr>
          <w:p w14:paraId="0B921BFF">
            <w:pPr>
              <w:jc w:val="center"/>
              <w:rPr>
                <w:rFonts w:hint="eastAsia" w:ascii="宋体" w:hAnsi="宋体" w:cs="宋体"/>
                <w:color w:val="auto"/>
                <w:highlight w:val="none"/>
              </w:rPr>
            </w:pPr>
          </w:p>
        </w:tc>
      </w:tr>
      <w:tr w14:paraId="67641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2C76CA9">
            <w:pPr>
              <w:jc w:val="center"/>
              <w:rPr>
                <w:rFonts w:hint="eastAsia" w:ascii="宋体" w:hAnsi="宋体" w:cs="宋体"/>
                <w:color w:val="auto"/>
                <w:highlight w:val="none"/>
              </w:rPr>
            </w:pPr>
          </w:p>
        </w:tc>
        <w:tc>
          <w:tcPr>
            <w:tcW w:w="4585" w:type="dxa"/>
            <w:gridSpan w:val="5"/>
            <w:vAlign w:val="center"/>
          </w:tcPr>
          <w:p w14:paraId="57A0492A">
            <w:pPr>
              <w:jc w:val="center"/>
              <w:rPr>
                <w:rFonts w:hint="eastAsia" w:ascii="宋体" w:hAnsi="宋体" w:cs="宋体"/>
                <w:color w:val="auto"/>
                <w:highlight w:val="none"/>
              </w:rPr>
            </w:pPr>
          </w:p>
        </w:tc>
        <w:tc>
          <w:tcPr>
            <w:tcW w:w="1961" w:type="dxa"/>
            <w:gridSpan w:val="3"/>
            <w:vAlign w:val="center"/>
          </w:tcPr>
          <w:p w14:paraId="3B23ABD2">
            <w:pPr>
              <w:jc w:val="center"/>
              <w:rPr>
                <w:rFonts w:hint="eastAsia" w:ascii="宋体" w:hAnsi="宋体" w:cs="宋体"/>
                <w:color w:val="auto"/>
                <w:highlight w:val="none"/>
              </w:rPr>
            </w:pPr>
          </w:p>
        </w:tc>
        <w:tc>
          <w:tcPr>
            <w:tcW w:w="1358" w:type="dxa"/>
            <w:vAlign w:val="center"/>
          </w:tcPr>
          <w:p w14:paraId="62836FC7">
            <w:pPr>
              <w:jc w:val="center"/>
              <w:rPr>
                <w:rFonts w:hint="eastAsia" w:ascii="宋体" w:hAnsi="宋体" w:cs="宋体"/>
                <w:color w:val="auto"/>
                <w:highlight w:val="none"/>
              </w:rPr>
            </w:pPr>
          </w:p>
        </w:tc>
      </w:tr>
      <w:tr w14:paraId="01437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5394AC2">
            <w:pPr>
              <w:jc w:val="center"/>
              <w:rPr>
                <w:rFonts w:hint="eastAsia" w:ascii="宋体" w:hAnsi="宋体" w:cs="宋体"/>
                <w:color w:val="auto"/>
                <w:highlight w:val="none"/>
              </w:rPr>
            </w:pPr>
          </w:p>
        </w:tc>
        <w:tc>
          <w:tcPr>
            <w:tcW w:w="4585" w:type="dxa"/>
            <w:gridSpan w:val="5"/>
            <w:vAlign w:val="center"/>
          </w:tcPr>
          <w:p w14:paraId="01F59599">
            <w:pPr>
              <w:jc w:val="center"/>
              <w:rPr>
                <w:rFonts w:hint="eastAsia" w:ascii="宋体" w:hAnsi="宋体" w:cs="宋体"/>
                <w:color w:val="auto"/>
                <w:highlight w:val="none"/>
              </w:rPr>
            </w:pPr>
          </w:p>
        </w:tc>
        <w:tc>
          <w:tcPr>
            <w:tcW w:w="1961" w:type="dxa"/>
            <w:gridSpan w:val="3"/>
            <w:vAlign w:val="center"/>
          </w:tcPr>
          <w:p w14:paraId="4578CCFF">
            <w:pPr>
              <w:jc w:val="center"/>
              <w:rPr>
                <w:rFonts w:hint="eastAsia" w:ascii="宋体" w:hAnsi="宋体" w:cs="宋体"/>
                <w:color w:val="auto"/>
                <w:highlight w:val="none"/>
              </w:rPr>
            </w:pPr>
          </w:p>
        </w:tc>
        <w:tc>
          <w:tcPr>
            <w:tcW w:w="1358" w:type="dxa"/>
            <w:vAlign w:val="center"/>
          </w:tcPr>
          <w:p w14:paraId="465D383E">
            <w:pPr>
              <w:jc w:val="center"/>
              <w:rPr>
                <w:rFonts w:hint="eastAsia" w:ascii="宋体" w:hAnsi="宋体" w:cs="宋体"/>
                <w:color w:val="auto"/>
                <w:highlight w:val="none"/>
              </w:rPr>
            </w:pPr>
          </w:p>
        </w:tc>
      </w:tr>
      <w:tr w14:paraId="258A9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1479F3CC">
            <w:pPr>
              <w:jc w:val="center"/>
              <w:rPr>
                <w:rFonts w:hint="eastAsia" w:ascii="宋体" w:hAnsi="宋体" w:cs="宋体"/>
                <w:color w:val="auto"/>
                <w:highlight w:val="none"/>
              </w:rPr>
            </w:pPr>
            <w:r>
              <w:rPr>
                <w:rFonts w:hint="eastAsia" w:ascii="宋体" w:hAnsi="宋体" w:cs="宋体"/>
                <w:color w:val="auto"/>
                <w:highlight w:val="none"/>
              </w:rPr>
              <w:t>3.获奖情况（如有）</w:t>
            </w:r>
          </w:p>
        </w:tc>
      </w:tr>
      <w:tr w14:paraId="7E864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50B302FB">
            <w:pPr>
              <w:jc w:val="center"/>
              <w:rPr>
                <w:rFonts w:hint="eastAsia" w:ascii="宋体" w:hAnsi="宋体" w:cs="宋体"/>
                <w:color w:val="auto"/>
                <w:highlight w:val="none"/>
              </w:rPr>
            </w:pPr>
          </w:p>
        </w:tc>
      </w:tr>
      <w:tr w14:paraId="040E9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000612DF">
            <w:pPr>
              <w:jc w:val="center"/>
              <w:rPr>
                <w:rFonts w:hint="eastAsia" w:ascii="宋体" w:hAnsi="宋体" w:cs="宋体"/>
                <w:color w:val="auto"/>
                <w:highlight w:val="none"/>
              </w:rPr>
            </w:pPr>
            <w:r>
              <w:rPr>
                <w:rFonts w:hint="eastAsia" w:ascii="宋体" w:hAnsi="宋体" w:cs="宋体"/>
                <w:color w:val="auto"/>
                <w:highlight w:val="none"/>
              </w:rPr>
              <w:t>4.目前承担的任务</w:t>
            </w:r>
          </w:p>
        </w:tc>
      </w:tr>
      <w:tr w14:paraId="042F4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3FADA8BE">
            <w:pPr>
              <w:jc w:val="center"/>
              <w:rPr>
                <w:rFonts w:hint="eastAsia" w:ascii="宋体" w:hAnsi="宋体" w:cs="宋体"/>
                <w:color w:val="auto"/>
                <w:highlight w:val="none"/>
              </w:rPr>
            </w:pPr>
          </w:p>
        </w:tc>
      </w:tr>
    </w:tbl>
    <w:p w14:paraId="25DB6FA2">
      <w:pPr>
        <w:wordWrap w:val="0"/>
        <w:adjustRightInd w:val="0"/>
        <w:snapToGrid w:val="0"/>
        <w:spacing w:line="440" w:lineRule="exact"/>
        <w:ind w:firstLine="570"/>
        <w:jc w:val="right"/>
        <w:rPr>
          <w:rFonts w:hint="eastAsia" w:ascii="宋体" w:hAnsi="宋体" w:cs="宋体"/>
          <w:snapToGrid w:val="0"/>
          <w:color w:val="auto"/>
          <w:kern w:val="0"/>
          <w:szCs w:val="28"/>
          <w:highlight w:val="none"/>
        </w:rPr>
      </w:pPr>
      <w:r>
        <w:rPr>
          <w:rFonts w:hint="eastAsia" w:ascii="宋体" w:hAnsi="宋体" w:cs="宋体"/>
          <w:color w:val="auto"/>
          <w:szCs w:val="24"/>
          <w:highlight w:val="none"/>
        </w:rPr>
        <w:t>注：本表不够时自制</w:t>
      </w:r>
    </w:p>
    <w:p w14:paraId="6E567244">
      <w:pPr>
        <w:wordWrap w:val="0"/>
        <w:adjustRightInd w:val="0"/>
        <w:snapToGrid w:val="0"/>
        <w:spacing w:line="400" w:lineRule="exact"/>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说明：《设计负责人简历表》后应附拟派设计负责人以下资料：</w:t>
      </w:r>
    </w:p>
    <w:p w14:paraId="056A816F">
      <w:pPr>
        <w:wordWrap w:val="0"/>
        <w:adjustRightInd w:val="0"/>
        <w:snapToGrid w:val="0"/>
        <w:spacing w:line="400" w:lineRule="exact"/>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1．身份证</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61F433FF">
      <w:pPr>
        <w:wordWrap w:val="0"/>
        <w:adjustRightInd w:val="0"/>
        <w:snapToGrid w:val="0"/>
        <w:spacing w:line="400" w:lineRule="exact"/>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2．注册证书扫描件（须扫描变更注册栏）（如需）、职称证（如需）</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707BB213">
      <w:pPr>
        <w:wordWrap w:val="0"/>
        <w:adjustRightInd w:val="0"/>
        <w:snapToGrid w:val="0"/>
        <w:spacing w:line="400" w:lineRule="exact"/>
        <w:ind w:firstLine="420" w:firstLineChars="200"/>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3．在本单位缴纳社保的证明（至少近3个月，其中必须有202</w:t>
      </w:r>
      <w:r>
        <w:rPr>
          <w:rFonts w:hint="eastAsia" w:ascii="宋体" w:hAnsi="宋体" w:cs="宋体"/>
          <w:snapToGrid w:val="0"/>
          <w:color w:val="auto"/>
          <w:kern w:val="0"/>
          <w:szCs w:val="28"/>
          <w:highlight w:val="none"/>
          <w:lang w:val="en-US" w:eastAsia="zh-CN"/>
        </w:rPr>
        <w:t>6</w:t>
      </w:r>
      <w:r>
        <w:rPr>
          <w:rFonts w:hint="eastAsia" w:ascii="宋体" w:hAnsi="宋体" w:cs="宋体"/>
          <w:snapToGrid w:val="0"/>
          <w:color w:val="auto"/>
          <w:kern w:val="0"/>
          <w:szCs w:val="28"/>
          <w:highlight w:val="none"/>
        </w:rPr>
        <w:t>年</w:t>
      </w:r>
      <w:r>
        <w:rPr>
          <w:rFonts w:hint="eastAsia" w:ascii="宋体" w:hAnsi="宋体" w:cs="宋体"/>
          <w:snapToGrid w:val="0"/>
          <w:color w:val="auto"/>
          <w:kern w:val="0"/>
          <w:szCs w:val="28"/>
          <w:highlight w:val="none"/>
          <w:lang w:val="en-US" w:eastAsia="zh-CN"/>
        </w:rPr>
        <w:t>1</w:t>
      </w:r>
      <w:r>
        <w:rPr>
          <w:rFonts w:hint="eastAsia" w:ascii="宋体" w:hAnsi="宋体" w:cs="宋体"/>
          <w:snapToGrid w:val="0"/>
          <w:color w:val="auto"/>
          <w:kern w:val="0"/>
          <w:szCs w:val="28"/>
          <w:highlight w:val="none"/>
        </w:rPr>
        <w:t>月）</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546B6715">
      <w:pPr>
        <w:wordWrap w:val="0"/>
        <w:adjustRightInd w:val="0"/>
        <w:snapToGrid w:val="0"/>
        <w:spacing w:line="400" w:lineRule="exact"/>
        <w:ind w:firstLine="420" w:firstLineChars="200"/>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4.拟派设计负责人为退休返聘人员无法提供社保证明的，提供退休证和劳动合同/返聘证明</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375E64ED">
      <w:pPr>
        <w:rPr>
          <w:rFonts w:hint="eastAsia" w:ascii="宋体" w:hAnsi="宋体" w:cs="宋体"/>
          <w:color w:val="auto"/>
          <w:highlight w:val="none"/>
        </w:rPr>
      </w:pPr>
    </w:p>
    <w:p w14:paraId="3B5298D6">
      <w:pPr>
        <w:rPr>
          <w:rFonts w:hint="eastAsia" w:ascii="宋体" w:hAnsi="宋体" w:cs="宋体"/>
          <w:color w:val="auto"/>
          <w:highlight w:val="none"/>
        </w:rPr>
      </w:pPr>
    </w:p>
    <w:p w14:paraId="6ABE212E">
      <w:pPr>
        <w:rPr>
          <w:rFonts w:hint="eastAsia" w:ascii="宋体" w:hAnsi="宋体" w:cs="宋体"/>
          <w:color w:val="auto"/>
          <w:highlight w:val="none"/>
        </w:rPr>
      </w:pPr>
    </w:p>
    <w:p w14:paraId="1B0BE0F1">
      <w:pPr>
        <w:rPr>
          <w:rFonts w:hint="eastAsia" w:ascii="宋体" w:hAnsi="宋体" w:cs="宋体"/>
          <w:color w:val="auto"/>
          <w:highlight w:val="none"/>
        </w:rPr>
      </w:pPr>
    </w:p>
    <w:p w14:paraId="31C1415D">
      <w:pPr>
        <w:rPr>
          <w:rFonts w:hint="eastAsia" w:ascii="宋体" w:hAnsi="宋体" w:cs="宋体"/>
          <w:color w:val="auto"/>
          <w:highlight w:val="none"/>
        </w:rPr>
      </w:pPr>
    </w:p>
    <w:p w14:paraId="5DF54F05">
      <w:pPr>
        <w:rPr>
          <w:rFonts w:hint="eastAsia" w:ascii="宋体" w:hAnsi="宋体" w:cs="宋体"/>
          <w:color w:val="auto"/>
          <w:highlight w:val="none"/>
        </w:rPr>
      </w:pPr>
    </w:p>
    <w:p w14:paraId="26E56289">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bookmarkStart w:id="371" w:name="_Toc7145"/>
      <w:bookmarkStart w:id="372" w:name="_Toc9297"/>
      <w:r>
        <w:rPr>
          <w:rFonts w:hint="eastAsia" w:ascii="宋体" w:hAnsi="宋体" w:cs="宋体"/>
          <w:b/>
          <w:snapToGrid w:val="0"/>
          <w:color w:val="auto"/>
          <w:sz w:val="24"/>
          <w:highlight w:val="none"/>
        </w:rPr>
        <w:t>格式六   本项目拟投入的人员基本情况表</w:t>
      </w:r>
      <w:bookmarkEnd w:id="371"/>
      <w:bookmarkEnd w:id="372"/>
    </w:p>
    <w:p w14:paraId="4901F4F1">
      <w:pPr>
        <w:wordWrap w:val="0"/>
        <w:adjustRightInd w:val="0"/>
        <w:snapToGrid w:val="0"/>
        <w:spacing w:line="440" w:lineRule="exact"/>
        <w:ind w:firstLine="570"/>
        <w:jc w:val="center"/>
        <w:rPr>
          <w:rFonts w:hint="eastAsia" w:ascii="宋体" w:hAnsi="宋体" w:cs="宋体"/>
          <w:snapToGrid w:val="0"/>
          <w:color w:val="auto"/>
          <w:kern w:val="0"/>
          <w:szCs w:val="28"/>
          <w:highlight w:val="none"/>
        </w:rPr>
      </w:pPr>
      <w:r>
        <w:rPr>
          <w:rFonts w:hint="eastAsia" w:ascii="宋体" w:hAnsi="宋体" w:cs="宋体"/>
          <w:b/>
          <w:snapToGrid w:val="0"/>
          <w:color w:val="auto"/>
          <w:kern w:val="0"/>
          <w:sz w:val="30"/>
          <w:highlight w:val="none"/>
        </w:rPr>
        <w:t>本项目拟投入的人员基本情况表</w:t>
      </w:r>
    </w:p>
    <w:p w14:paraId="6B1E8CDA">
      <w:pPr>
        <w:pStyle w:val="38"/>
        <w:wordWrap w:val="0"/>
        <w:adjustRightInd w:val="0"/>
        <w:snapToGrid w:val="0"/>
        <w:spacing w:line="440" w:lineRule="exact"/>
        <w:jc w:val="right"/>
        <w:rPr>
          <w:rFonts w:hint="eastAsia" w:ascii="宋体" w:hAnsi="宋体" w:eastAsia="宋体" w:cs="宋体"/>
          <w:snapToGrid w:val="0"/>
          <w:color w:val="auto"/>
          <w:kern w:val="0"/>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1407"/>
        <w:gridCol w:w="1320"/>
        <w:gridCol w:w="3202"/>
      </w:tblGrid>
      <w:tr w14:paraId="2748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47" w:type="dxa"/>
            <w:vAlign w:val="center"/>
          </w:tcPr>
          <w:p w14:paraId="0E0E7618">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人员安排</w:t>
            </w:r>
          </w:p>
        </w:tc>
        <w:tc>
          <w:tcPr>
            <w:tcW w:w="1407" w:type="dxa"/>
            <w:vAlign w:val="center"/>
          </w:tcPr>
          <w:p w14:paraId="5BD52399">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姓 名</w:t>
            </w:r>
          </w:p>
        </w:tc>
        <w:tc>
          <w:tcPr>
            <w:tcW w:w="1320" w:type="dxa"/>
            <w:vAlign w:val="center"/>
          </w:tcPr>
          <w:p w14:paraId="1AC39D38">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年 龄</w:t>
            </w:r>
          </w:p>
        </w:tc>
        <w:tc>
          <w:tcPr>
            <w:tcW w:w="3202" w:type="dxa"/>
            <w:vAlign w:val="center"/>
          </w:tcPr>
          <w:p w14:paraId="5D7331C0">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职称证或注册执业专业</w:t>
            </w:r>
          </w:p>
        </w:tc>
      </w:tr>
      <w:tr w14:paraId="6427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254BD70C">
            <w:pPr>
              <w:adjustRightInd w:val="0"/>
              <w:snapToGrid w:val="0"/>
              <w:spacing w:line="440" w:lineRule="exact"/>
              <w:rPr>
                <w:rFonts w:hint="eastAsia" w:ascii="宋体" w:hAnsi="宋体" w:cs="宋体"/>
                <w:b/>
                <w:color w:val="auto"/>
                <w:highlight w:val="none"/>
              </w:rPr>
            </w:pPr>
            <w:r>
              <w:rPr>
                <w:rFonts w:hint="eastAsia" w:ascii="宋体" w:hAnsi="宋体" w:cs="宋体"/>
                <w:b/>
                <w:color w:val="auto"/>
                <w:highlight w:val="none"/>
              </w:rPr>
              <w:t>设计负责人</w:t>
            </w:r>
          </w:p>
        </w:tc>
        <w:tc>
          <w:tcPr>
            <w:tcW w:w="1407" w:type="dxa"/>
            <w:vAlign w:val="center"/>
          </w:tcPr>
          <w:p w14:paraId="6985BD86">
            <w:pPr>
              <w:adjustRightInd w:val="0"/>
              <w:snapToGrid w:val="0"/>
              <w:spacing w:line="440" w:lineRule="exact"/>
              <w:rPr>
                <w:rFonts w:hint="eastAsia" w:ascii="宋体" w:hAnsi="宋体" w:cs="宋体"/>
                <w:color w:val="auto"/>
                <w:highlight w:val="none"/>
              </w:rPr>
            </w:pPr>
          </w:p>
        </w:tc>
        <w:tc>
          <w:tcPr>
            <w:tcW w:w="1320" w:type="dxa"/>
          </w:tcPr>
          <w:p w14:paraId="4AC4B989">
            <w:pPr>
              <w:adjustRightInd w:val="0"/>
              <w:snapToGrid w:val="0"/>
              <w:spacing w:line="440" w:lineRule="exact"/>
              <w:rPr>
                <w:rFonts w:hint="eastAsia" w:ascii="宋体" w:hAnsi="宋体" w:cs="宋体"/>
                <w:color w:val="auto"/>
                <w:highlight w:val="none"/>
              </w:rPr>
            </w:pPr>
          </w:p>
        </w:tc>
        <w:tc>
          <w:tcPr>
            <w:tcW w:w="3202" w:type="dxa"/>
            <w:vAlign w:val="center"/>
          </w:tcPr>
          <w:p w14:paraId="780EA045">
            <w:pPr>
              <w:adjustRightInd w:val="0"/>
              <w:snapToGrid w:val="0"/>
              <w:spacing w:line="440" w:lineRule="exact"/>
              <w:rPr>
                <w:rFonts w:hint="eastAsia" w:ascii="宋体" w:hAnsi="宋体" w:cs="宋体"/>
                <w:color w:val="auto"/>
                <w:highlight w:val="none"/>
              </w:rPr>
            </w:pPr>
          </w:p>
        </w:tc>
      </w:tr>
      <w:tr w14:paraId="5AC0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5A595554">
            <w:pPr>
              <w:adjustRightInd w:val="0"/>
              <w:snapToGrid w:val="0"/>
              <w:spacing w:line="440" w:lineRule="exact"/>
              <w:rPr>
                <w:rFonts w:hint="eastAsia" w:ascii="宋体" w:hAnsi="宋体" w:cs="宋体"/>
                <w:b/>
                <w:color w:val="auto"/>
                <w:highlight w:val="none"/>
              </w:rPr>
            </w:pPr>
            <w:r>
              <w:rPr>
                <w:rFonts w:hint="eastAsia" w:ascii="宋体" w:hAnsi="宋体" w:cs="宋体"/>
                <w:b/>
                <w:color w:val="auto"/>
                <w:highlight w:val="none"/>
              </w:rPr>
              <w:t>....各专业负责人</w:t>
            </w:r>
          </w:p>
        </w:tc>
        <w:tc>
          <w:tcPr>
            <w:tcW w:w="1407" w:type="dxa"/>
            <w:vAlign w:val="center"/>
          </w:tcPr>
          <w:p w14:paraId="302B56AD">
            <w:pPr>
              <w:adjustRightInd w:val="0"/>
              <w:snapToGrid w:val="0"/>
              <w:spacing w:line="440" w:lineRule="exact"/>
              <w:rPr>
                <w:rFonts w:hint="eastAsia" w:ascii="宋体" w:hAnsi="宋体" w:cs="宋体"/>
                <w:color w:val="auto"/>
                <w:highlight w:val="none"/>
              </w:rPr>
            </w:pPr>
          </w:p>
        </w:tc>
        <w:tc>
          <w:tcPr>
            <w:tcW w:w="1320" w:type="dxa"/>
          </w:tcPr>
          <w:p w14:paraId="09A8F88D">
            <w:pPr>
              <w:adjustRightInd w:val="0"/>
              <w:snapToGrid w:val="0"/>
              <w:spacing w:line="440" w:lineRule="exact"/>
              <w:rPr>
                <w:rFonts w:hint="eastAsia" w:ascii="宋体" w:hAnsi="宋体" w:cs="宋体"/>
                <w:color w:val="auto"/>
                <w:highlight w:val="none"/>
              </w:rPr>
            </w:pPr>
          </w:p>
        </w:tc>
        <w:tc>
          <w:tcPr>
            <w:tcW w:w="3202" w:type="dxa"/>
            <w:vAlign w:val="center"/>
          </w:tcPr>
          <w:p w14:paraId="3253FA90">
            <w:pPr>
              <w:adjustRightInd w:val="0"/>
              <w:snapToGrid w:val="0"/>
              <w:spacing w:line="440" w:lineRule="exact"/>
              <w:rPr>
                <w:rFonts w:hint="eastAsia" w:ascii="宋体" w:hAnsi="宋体" w:cs="宋体"/>
                <w:color w:val="auto"/>
                <w:highlight w:val="none"/>
              </w:rPr>
            </w:pPr>
          </w:p>
        </w:tc>
      </w:tr>
      <w:tr w14:paraId="5554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2247" w:type="dxa"/>
            <w:vAlign w:val="center"/>
          </w:tcPr>
          <w:p w14:paraId="18E91231">
            <w:pPr>
              <w:adjustRightInd w:val="0"/>
              <w:snapToGrid w:val="0"/>
              <w:spacing w:line="440" w:lineRule="exact"/>
              <w:rPr>
                <w:rFonts w:hint="eastAsia" w:ascii="宋体" w:hAnsi="宋体" w:cs="宋体"/>
                <w:b/>
                <w:color w:val="auto"/>
                <w:highlight w:val="none"/>
              </w:rPr>
            </w:pPr>
            <w:r>
              <w:rPr>
                <w:rFonts w:hint="eastAsia" w:ascii="宋体" w:hAnsi="宋体" w:cs="宋体"/>
                <w:b/>
                <w:color w:val="auto"/>
                <w:highlight w:val="none"/>
              </w:rPr>
              <w:t>.</w:t>
            </w:r>
          </w:p>
        </w:tc>
        <w:tc>
          <w:tcPr>
            <w:tcW w:w="1407" w:type="dxa"/>
            <w:vAlign w:val="center"/>
          </w:tcPr>
          <w:p w14:paraId="406BA89C">
            <w:pPr>
              <w:adjustRightInd w:val="0"/>
              <w:snapToGrid w:val="0"/>
              <w:spacing w:line="440" w:lineRule="exact"/>
              <w:rPr>
                <w:rFonts w:hint="eastAsia" w:ascii="宋体" w:hAnsi="宋体" w:cs="宋体"/>
                <w:color w:val="auto"/>
                <w:highlight w:val="none"/>
              </w:rPr>
            </w:pPr>
          </w:p>
        </w:tc>
        <w:tc>
          <w:tcPr>
            <w:tcW w:w="1320" w:type="dxa"/>
          </w:tcPr>
          <w:p w14:paraId="7D303518">
            <w:pPr>
              <w:adjustRightInd w:val="0"/>
              <w:snapToGrid w:val="0"/>
              <w:spacing w:line="440" w:lineRule="exact"/>
              <w:rPr>
                <w:rFonts w:hint="eastAsia" w:ascii="宋体" w:hAnsi="宋体" w:cs="宋体"/>
                <w:color w:val="auto"/>
                <w:highlight w:val="none"/>
              </w:rPr>
            </w:pPr>
          </w:p>
        </w:tc>
        <w:tc>
          <w:tcPr>
            <w:tcW w:w="3202" w:type="dxa"/>
            <w:vAlign w:val="center"/>
          </w:tcPr>
          <w:p w14:paraId="3D71E469">
            <w:pPr>
              <w:adjustRightInd w:val="0"/>
              <w:snapToGrid w:val="0"/>
              <w:spacing w:line="440" w:lineRule="exact"/>
              <w:rPr>
                <w:rFonts w:hint="eastAsia" w:ascii="宋体" w:hAnsi="宋体" w:cs="宋体"/>
                <w:color w:val="auto"/>
                <w:highlight w:val="none"/>
              </w:rPr>
            </w:pPr>
          </w:p>
        </w:tc>
      </w:tr>
      <w:tr w14:paraId="0C5C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2247" w:type="dxa"/>
            <w:vAlign w:val="center"/>
          </w:tcPr>
          <w:p w14:paraId="23B4ABBC">
            <w:pPr>
              <w:adjustRightInd w:val="0"/>
              <w:snapToGrid w:val="0"/>
              <w:spacing w:line="440" w:lineRule="exact"/>
              <w:rPr>
                <w:rFonts w:hint="eastAsia" w:ascii="宋体" w:hAnsi="宋体" w:cs="宋体"/>
                <w:b/>
                <w:color w:val="auto"/>
                <w:highlight w:val="none"/>
              </w:rPr>
            </w:pPr>
          </w:p>
        </w:tc>
        <w:tc>
          <w:tcPr>
            <w:tcW w:w="1407" w:type="dxa"/>
            <w:vAlign w:val="center"/>
          </w:tcPr>
          <w:p w14:paraId="652D237C">
            <w:pPr>
              <w:adjustRightInd w:val="0"/>
              <w:snapToGrid w:val="0"/>
              <w:spacing w:line="440" w:lineRule="exact"/>
              <w:rPr>
                <w:rFonts w:hint="eastAsia" w:ascii="宋体" w:hAnsi="宋体" w:cs="宋体"/>
                <w:color w:val="auto"/>
                <w:highlight w:val="none"/>
              </w:rPr>
            </w:pPr>
          </w:p>
        </w:tc>
        <w:tc>
          <w:tcPr>
            <w:tcW w:w="1320" w:type="dxa"/>
          </w:tcPr>
          <w:p w14:paraId="0FB7443C">
            <w:pPr>
              <w:adjustRightInd w:val="0"/>
              <w:snapToGrid w:val="0"/>
              <w:spacing w:line="440" w:lineRule="exact"/>
              <w:rPr>
                <w:rFonts w:hint="eastAsia" w:ascii="宋体" w:hAnsi="宋体" w:cs="宋体"/>
                <w:color w:val="auto"/>
                <w:highlight w:val="none"/>
              </w:rPr>
            </w:pPr>
          </w:p>
        </w:tc>
        <w:tc>
          <w:tcPr>
            <w:tcW w:w="3202" w:type="dxa"/>
            <w:vAlign w:val="center"/>
          </w:tcPr>
          <w:p w14:paraId="04C172C3">
            <w:pPr>
              <w:adjustRightInd w:val="0"/>
              <w:snapToGrid w:val="0"/>
              <w:spacing w:line="440" w:lineRule="exact"/>
              <w:rPr>
                <w:rFonts w:hint="eastAsia" w:ascii="宋体" w:hAnsi="宋体" w:cs="宋体"/>
                <w:color w:val="auto"/>
                <w:highlight w:val="none"/>
              </w:rPr>
            </w:pPr>
          </w:p>
        </w:tc>
      </w:tr>
      <w:tr w14:paraId="34F3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502E3327">
            <w:pPr>
              <w:adjustRightInd w:val="0"/>
              <w:snapToGrid w:val="0"/>
              <w:spacing w:line="440" w:lineRule="exact"/>
              <w:rPr>
                <w:rFonts w:hint="eastAsia" w:ascii="宋体" w:hAnsi="宋体" w:cs="宋体"/>
                <w:b/>
                <w:color w:val="auto"/>
                <w:highlight w:val="none"/>
              </w:rPr>
            </w:pPr>
          </w:p>
        </w:tc>
        <w:tc>
          <w:tcPr>
            <w:tcW w:w="1407" w:type="dxa"/>
            <w:vAlign w:val="center"/>
          </w:tcPr>
          <w:p w14:paraId="176D4A78">
            <w:pPr>
              <w:adjustRightInd w:val="0"/>
              <w:snapToGrid w:val="0"/>
              <w:spacing w:line="440" w:lineRule="exact"/>
              <w:rPr>
                <w:rFonts w:hint="eastAsia" w:ascii="宋体" w:hAnsi="宋体" w:cs="宋体"/>
                <w:color w:val="auto"/>
                <w:highlight w:val="none"/>
              </w:rPr>
            </w:pPr>
          </w:p>
        </w:tc>
        <w:tc>
          <w:tcPr>
            <w:tcW w:w="1320" w:type="dxa"/>
          </w:tcPr>
          <w:p w14:paraId="56CE9544">
            <w:pPr>
              <w:adjustRightInd w:val="0"/>
              <w:snapToGrid w:val="0"/>
              <w:spacing w:line="440" w:lineRule="exact"/>
              <w:rPr>
                <w:rFonts w:hint="eastAsia" w:ascii="宋体" w:hAnsi="宋体" w:cs="宋体"/>
                <w:color w:val="auto"/>
                <w:highlight w:val="none"/>
              </w:rPr>
            </w:pPr>
          </w:p>
        </w:tc>
        <w:tc>
          <w:tcPr>
            <w:tcW w:w="3202" w:type="dxa"/>
            <w:vAlign w:val="center"/>
          </w:tcPr>
          <w:p w14:paraId="4E4129F8">
            <w:pPr>
              <w:adjustRightInd w:val="0"/>
              <w:snapToGrid w:val="0"/>
              <w:spacing w:line="440" w:lineRule="exact"/>
              <w:rPr>
                <w:rFonts w:hint="eastAsia" w:ascii="宋体" w:hAnsi="宋体" w:cs="宋体"/>
                <w:color w:val="auto"/>
                <w:highlight w:val="none"/>
              </w:rPr>
            </w:pPr>
          </w:p>
        </w:tc>
      </w:tr>
      <w:tr w14:paraId="0E14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0C13AC4F">
            <w:pPr>
              <w:adjustRightInd w:val="0"/>
              <w:snapToGrid w:val="0"/>
              <w:spacing w:line="440" w:lineRule="exact"/>
              <w:rPr>
                <w:rFonts w:hint="eastAsia" w:ascii="宋体" w:hAnsi="宋体" w:cs="宋体"/>
                <w:b/>
                <w:color w:val="auto"/>
                <w:highlight w:val="none"/>
              </w:rPr>
            </w:pPr>
          </w:p>
        </w:tc>
        <w:tc>
          <w:tcPr>
            <w:tcW w:w="1407" w:type="dxa"/>
            <w:vAlign w:val="center"/>
          </w:tcPr>
          <w:p w14:paraId="69C6190E">
            <w:pPr>
              <w:adjustRightInd w:val="0"/>
              <w:snapToGrid w:val="0"/>
              <w:spacing w:line="440" w:lineRule="exact"/>
              <w:rPr>
                <w:rFonts w:hint="eastAsia" w:ascii="宋体" w:hAnsi="宋体" w:cs="宋体"/>
                <w:color w:val="auto"/>
                <w:highlight w:val="none"/>
              </w:rPr>
            </w:pPr>
          </w:p>
        </w:tc>
        <w:tc>
          <w:tcPr>
            <w:tcW w:w="1320" w:type="dxa"/>
          </w:tcPr>
          <w:p w14:paraId="6FBC1D6D">
            <w:pPr>
              <w:adjustRightInd w:val="0"/>
              <w:snapToGrid w:val="0"/>
              <w:spacing w:line="440" w:lineRule="exact"/>
              <w:rPr>
                <w:rFonts w:hint="eastAsia" w:ascii="宋体" w:hAnsi="宋体" w:cs="宋体"/>
                <w:color w:val="auto"/>
                <w:highlight w:val="none"/>
              </w:rPr>
            </w:pPr>
          </w:p>
        </w:tc>
        <w:tc>
          <w:tcPr>
            <w:tcW w:w="3202" w:type="dxa"/>
            <w:vAlign w:val="center"/>
          </w:tcPr>
          <w:p w14:paraId="1EC1DBA8">
            <w:pPr>
              <w:adjustRightInd w:val="0"/>
              <w:snapToGrid w:val="0"/>
              <w:spacing w:line="440" w:lineRule="exact"/>
              <w:rPr>
                <w:rFonts w:hint="eastAsia" w:ascii="宋体" w:hAnsi="宋体" w:cs="宋体"/>
                <w:color w:val="auto"/>
                <w:highlight w:val="none"/>
              </w:rPr>
            </w:pPr>
          </w:p>
        </w:tc>
      </w:tr>
      <w:tr w14:paraId="6548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41F2554B">
            <w:pPr>
              <w:adjustRightInd w:val="0"/>
              <w:snapToGrid w:val="0"/>
              <w:spacing w:line="440" w:lineRule="exact"/>
              <w:rPr>
                <w:rFonts w:hint="eastAsia" w:ascii="宋体" w:hAnsi="宋体" w:cs="宋体"/>
                <w:b/>
                <w:color w:val="auto"/>
                <w:highlight w:val="none"/>
              </w:rPr>
            </w:pPr>
          </w:p>
        </w:tc>
        <w:tc>
          <w:tcPr>
            <w:tcW w:w="1407" w:type="dxa"/>
            <w:vAlign w:val="center"/>
          </w:tcPr>
          <w:p w14:paraId="08BEFEFB">
            <w:pPr>
              <w:adjustRightInd w:val="0"/>
              <w:snapToGrid w:val="0"/>
              <w:spacing w:line="440" w:lineRule="exact"/>
              <w:rPr>
                <w:rFonts w:hint="eastAsia" w:ascii="宋体" w:hAnsi="宋体" w:cs="宋体"/>
                <w:color w:val="auto"/>
                <w:highlight w:val="none"/>
              </w:rPr>
            </w:pPr>
          </w:p>
        </w:tc>
        <w:tc>
          <w:tcPr>
            <w:tcW w:w="1320" w:type="dxa"/>
          </w:tcPr>
          <w:p w14:paraId="2248A9C5">
            <w:pPr>
              <w:adjustRightInd w:val="0"/>
              <w:snapToGrid w:val="0"/>
              <w:spacing w:line="440" w:lineRule="exact"/>
              <w:rPr>
                <w:rFonts w:hint="eastAsia" w:ascii="宋体" w:hAnsi="宋体" w:cs="宋体"/>
                <w:color w:val="auto"/>
                <w:highlight w:val="none"/>
              </w:rPr>
            </w:pPr>
          </w:p>
        </w:tc>
        <w:tc>
          <w:tcPr>
            <w:tcW w:w="3202" w:type="dxa"/>
            <w:vAlign w:val="center"/>
          </w:tcPr>
          <w:p w14:paraId="58A5A216">
            <w:pPr>
              <w:adjustRightInd w:val="0"/>
              <w:snapToGrid w:val="0"/>
              <w:spacing w:line="440" w:lineRule="exact"/>
              <w:rPr>
                <w:rFonts w:hint="eastAsia" w:ascii="宋体" w:hAnsi="宋体" w:cs="宋体"/>
                <w:color w:val="auto"/>
                <w:highlight w:val="none"/>
              </w:rPr>
            </w:pPr>
          </w:p>
        </w:tc>
      </w:tr>
    </w:tbl>
    <w:p w14:paraId="199B189C">
      <w:pPr>
        <w:wordWrap w:val="0"/>
        <w:adjustRightInd w:val="0"/>
        <w:snapToGrid w:val="0"/>
        <w:spacing w:line="400" w:lineRule="exact"/>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说明：</w:t>
      </w:r>
    </w:p>
    <w:p w14:paraId="6E0BD4C3">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1.《本项目拟投入的人员基本情况表》后应附拟派其他主要人员（设计负责人除外）以下资料：</w:t>
      </w:r>
    </w:p>
    <w:p w14:paraId="56EE309A">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（1）身份证</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0ACB7637">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（2）毕业证（如需）、职称证（如需）、注册证书（如需）</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（须</w:t>
      </w:r>
      <w:r>
        <w:rPr>
          <w:rFonts w:hint="eastAsia" w:ascii="宋体" w:hAnsi="宋体" w:cs="宋体"/>
          <w:snapToGrid w:val="0"/>
          <w:color w:val="auto"/>
          <w:kern w:val="0"/>
          <w:szCs w:val="21"/>
          <w:highlight w:val="none"/>
        </w:rPr>
        <w:t>扫描</w:t>
      </w:r>
      <w:r>
        <w:rPr>
          <w:rFonts w:hint="eastAsia" w:ascii="宋体" w:hAnsi="宋体" w:cs="宋体"/>
          <w:snapToGrid w:val="0"/>
          <w:color w:val="auto"/>
          <w:kern w:val="0"/>
          <w:szCs w:val="28"/>
          <w:highlight w:val="none"/>
        </w:rPr>
        <w:t>变更注册栏）；</w:t>
      </w:r>
    </w:p>
    <w:p w14:paraId="3A82CF88">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（3）在本单位缴纳社保的证明（至少近3个月，其中必须有202</w:t>
      </w:r>
      <w:r>
        <w:rPr>
          <w:rFonts w:hint="eastAsia" w:ascii="宋体" w:hAnsi="宋体" w:cs="宋体"/>
          <w:snapToGrid w:val="0"/>
          <w:color w:val="auto"/>
          <w:kern w:val="0"/>
          <w:szCs w:val="28"/>
          <w:highlight w:val="none"/>
          <w:lang w:val="en-US" w:eastAsia="zh-CN"/>
        </w:rPr>
        <w:t>6</w:t>
      </w:r>
      <w:r>
        <w:rPr>
          <w:rFonts w:hint="eastAsia" w:ascii="宋体" w:hAnsi="宋体" w:cs="宋体"/>
          <w:snapToGrid w:val="0"/>
          <w:color w:val="auto"/>
          <w:kern w:val="0"/>
          <w:szCs w:val="28"/>
          <w:highlight w:val="none"/>
        </w:rPr>
        <w:t>年</w:t>
      </w:r>
      <w:r>
        <w:rPr>
          <w:rFonts w:hint="eastAsia" w:ascii="宋体" w:hAnsi="宋体" w:cs="宋体"/>
          <w:snapToGrid w:val="0"/>
          <w:color w:val="auto"/>
          <w:kern w:val="0"/>
          <w:szCs w:val="28"/>
          <w:highlight w:val="none"/>
          <w:lang w:val="en-US" w:eastAsia="zh-CN"/>
        </w:rPr>
        <w:t>1</w:t>
      </w:r>
      <w:r>
        <w:rPr>
          <w:rFonts w:hint="eastAsia" w:ascii="宋体" w:hAnsi="宋体" w:cs="宋体"/>
          <w:snapToGrid w:val="0"/>
          <w:color w:val="auto"/>
          <w:kern w:val="0"/>
          <w:szCs w:val="28"/>
          <w:highlight w:val="none"/>
        </w:rPr>
        <w:t>月）</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47606D0C">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（4）拟派人员为退休返聘人员无法提供社保证明的，提供退休证和劳动合同/返聘证明</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59443AA0">
      <w:pPr>
        <w:rPr>
          <w:rFonts w:hint="eastAsia" w:ascii="宋体" w:hAnsi="宋体" w:cs="宋体"/>
          <w:color w:val="auto"/>
          <w:highlight w:val="none"/>
        </w:rPr>
      </w:pPr>
    </w:p>
    <w:p w14:paraId="298A0117">
      <w:pPr>
        <w:rPr>
          <w:rFonts w:hint="eastAsia" w:ascii="宋体" w:hAnsi="宋体" w:cs="宋体"/>
          <w:color w:val="auto"/>
          <w:highlight w:val="none"/>
        </w:rPr>
      </w:pPr>
    </w:p>
    <w:p w14:paraId="2E589796">
      <w:pPr>
        <w:rPr>
          <w:rFonts w:hint="eastAsia" w:ascii="宋体" w:hAnsi="宋体" w:cs="宋体"/>
          <w:color w:val="auto"/>
          <w:highlight w:val="none"/>
        </w:rPr>
      </w:pPr>
    </w:p>
    <w:p w14:paraId="17BC333B">
      <w:pPr>
        <w:rPr>
          <w:rFonts w:hint="eastAsia" w:ascii="宋体" w:hAnsi="宋体" w:cs="宋体"/>
          <w:color w:val="auto"/>
          <w:highlight w:val="none"/>
        </w:rPr>
      </w:pPr>
    </w:p>
    <w:p w14:paraId="2A061AD4">
      <w:pPr>
        <w:rPr>
          <w:rFonts w:hint="eastAsia" w:ascii="宋体" w:hAnsi="宋体" w:cs="宋体"/>
          <w:color w:val="auto"/>
          <w:highlight w:val="none"/>
        </w:rPr>
      </w:pPr>
    </w:p>
    <w:p w14:paraId="473FF9ED">
      <w:pPr>
        <w:rPr>
          <w:rFonts w:hint="eastAsia" w:ascii="宋体" w:hAnsi="宋体" w:cs="宋体"/>
          <w:color w:val="auto"/>
          <w:highlight w:val="none"/>
        </w:rPr>
      </w:pPr>
    </w:p>
    <w:p w14:paraId="7C63DACD">
      <w:pPr>
        <w:rPr>
          <w:rFonts w:hint="eastAsia" w:ascii="宋体" w:hAnsi="宋体" w:cs="宋体"/>
          <w:color w:val="auto"/>
          <w:highlight w:val="none"/>
        </w:rPr>
      </w:pPr>
    </w:p>
    <w:p w14:paraId="1DCDE548">
      <w:pPr>
        <w:rPr>
          <w:rFonts w:hint="eastAsia" w:ascii="宋体" w:hAnsi="宋体" w:cs="宋体"/>
          <w:color w:val="auto"/>
          <w:highlight w:val="none"/>
        </w:rPr>
      </w:pPr>
    </w:p>
    <w:p w14:paraId="7EE1C9E7">
      <w:pPr>
        <w:rPr>
          <w:rFonts w:hint="eastAsia" w:ascii="宋体" w:hAnsi="宋体" w:cs="宋体"/>
          <w:color w:val="auto"/>
          <w:highlight w:val="none"/>
        </w:rPr>
      </w:pPr>
    </w:p>
    <w:p w14:paraId="370B9F73">
      <w:pPr>
        <w:rPr>
          <w:rFonts w:hint="eastAsia" w:ascii="宋体" w:hAnsi="宋体" w:cs="宋体"/>
          <w:b/>
          <w:snapToGrid w:val="0"/>
          <w:color w:val="auto"/>
          <w:sz w:val="24"/>
          <w:highlight w:val="none"/>
        </w:rPr>
      </w:pPr>
      <w:bookmarkStart w:id="373" w:name="_Toc635"/>
      <w:r>
        <w:rPr>
          <w:rFonts w:hint="eastAsia" w:ascii="宋体" w:hAnsi="宋体" w:cs="宋体"/>
          <w:b/>
          <w:snapToGrid w:val="0"/>
          <w:color w:val="auto"/>
          <w:sz w:val="24"/>
          <w:highlight w:val="none"/>
        </w:rPr>
        <w:br w:type="page"/>
      </w:r>
    </w:p>
    <w:p w14:paraId="53F0D46B">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bookmarkStart w:id="374" w:name="_Toc20073"/>
      <w:r>
        <w:rPr>
          <w:rFonts w:hint="eastAsia" w:ascii="宋体" w:hAnsi="宋体" w:cs="宋体"/>
          <w:b/>
          <w:snapToGrid w:val="0"/>
          <w:color w:val="auto"/>
          <w:sz w:val="24"/>
          <w:highlight w:val="none"/>
        </w:rPr>
        <w:t>格式七   法定代表人身份证明书</w:t>
      </w:r>
      <w:bookmarkEnd w:id="373"/>
      <w:bookmarkEnd w:id="374"/>
    </w:p>
    <w:p w14:paraId="5911FE50">
      <w:pPr>
        <w:snapToGrid w:val="0"/>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法定代表人身份证明书</w:t>
      </w:r>
    </w:p>
    <w:p w14:paraId="22561D0E">
      <w:pPr>
        <w:adjustRightInd w:val="0"/>
        <w:snapToGrid w:val="0"/>
        <w:spacing w:line="440" w:lineRule="exact"/>
        <w:rPr>
          <w:rFonts w:hint="eastAsia" w:ascii="宋体" w:hAnsi="宋体" w:cs="宋体"/>
          <w:color w:val="auto"/>
          <w:sz w:val="24"/>
          <w:szCs w:val="24"/>
          <w:highlight w:val="none"/>
        </w:rPr>
      </w:pPr>
    </w:p>
    <w:p w14:paraId="5CA55B54">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u w:val="single"/>
        </w:rPr>
      </w:pPr>
      <w:bookmarkStart w:id="375" w:name="_Toc535300004"/>
      <w:bookmarkStart w:id="376" w:name="_Toc48547015"/>
      <w:bookmarkStart w:id="377" w:name="_Toc118541763"/>
      <w:r>
        <w:rPr>
          <w:rFonts w:hint="eastAsia" w:ascii="宋体" w:hAnsi="宋体" w:cs="宋体"/>
          <w:snapToGrid w:val="0"/>
          <w:color w:val="auto"/>
          <w:kern w:val="0"/>
          <w:sz w:val="24"/>
          <w:szCs w:val="24"/>
          <w:highlight w:val="none"/>
        </w:rPr>
        <w:t>投标人名称：</w:t>
      </w:r>
    </w:p>
    <w:p w14:paraId="4EAD9D07">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姓名：</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性别：</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年龄：</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职务：</w:t>
      </w:r>
    </w:p>
    <w:p w14:paraId="756DE484">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系</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（投标人名称）的法定代表人。</w:t>
      </w:r>
    </w:p>
    <w:p w14:paraId="13E48707">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特此证明。</w:t>
      </w:r>
    </w:p>
    <w:p w14:paraId="411CE0C0">
      <w:pPr>
        <w:wordWrap w:val="0"/>
        <w:adjustRightInd w:val="0"/>
        <w:snapToGrid w:val="0"/>
        <w:spacing w:line="360" w:lineRule="auto"/>
        <w:rPr>
          <w:rFonts w:hint="eastAsia" w:ascii="宋体" w:hAnsi="宋体" w:cs="宋体"/>
          <w:snapToGrid w:val="0"/>
          <w:color w:val="auto"/>
          <w:kern w:val="0"/>
          <w:sz w:val="24"/>
          <w:szCs w:val="24"/>
          <w:highlight w:val="none"/>
        </w:rPr>
      </w:pPr>
    </w:p>
    <w:p w14:paraId="0BE6EAFD">
      <w:pPr>
        <w:wordWrap w:val="0"/>
        <w:adjustRightInd w:val="0"/>
        <w:snapToGrid w:val="0"/>
        <w:spacing w:line="360" w:lineRule="auto"/>
        <w:rPr>
          <w:rFonts w:hint="eastAsia" w:ascii="宋体" w:hAnsi="宋体" w:cs="宋体"/>
          <w:snapToGrid w:val="0"/>
          <w:color w:val="auto"/>
          <w:kern w:val="0"/>
          <w:sz w:val="24"/>
          <w:szCs w:val="24"/>
          <w:highlight w:val="none"/>
        </w:rPr>
      </w:pPr>
    </w:p>
    <w:p w14:paraId="34D19918">
      <w:pPr>
        <w:wordWrap w:val="0"/>
        <w:adjustRightInd w:val="0"/>
        <w:snapToGrid w:val="0"/>
        <w:spacing w:line="360" w:lineRule="auto"/>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67EAF57F">
      <w:pPr>
        <w:rPr>
          <w:rFonts w:hint="eastAsia" w:ascii="宋体" w:hAnsi="宋体" w:cs="宋体"/>
          <w:color w:val="auto"/>
          <w:highlight w:val="none"/>
        </w:rPr>
      </w:pPr>
    </w:p>
    <w:p w14:paraId="3BD909CA">
      <w:pPr>
        <w:wordWrap w:val="0"/>
        <w:adjustRightInd w:val="0"/>
        <w:snapToGrid w:val="0"/>
        <w:spacing w:line="360" w:lineRule="auto"/>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法定代表人：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10595F81">
      <w:pPr>
        <w:rPr>
          <w:rFonts w:hint="eastAsia" w:ascii="宋体" w:hAnsi="宋体" w:cs="宋体"/>
          <w:color w:val="auto"/>
          <w:highlight w:val="none"/>
        </w:rPr>
      </w:pPr>
    </w:p>
    <w:p w14:paraId="4FB19887">
      <w:pPr>
        <w:wordWrap w:val="0"/>
        <w:adjustRightInd w:val="0"/>
        <w:snapToGrid w:val="0"/>
        <w:spacing w:line="360" w:lineRule="auto"/>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6B354383">
      <w:pPr>
        <w:rPr>
          <w:rFonts w:hint="eastAsia" w:ascii="宋体" w:hAnsi="宋体" w:cs="宋体"/>
          <w:color w:val="auto"/>
          <w:highlight w:val="none"/>
        </w:rPr>
      </w:pPr>
    </w:p>
    <w:p w14:paraId="756BFBF0">
      <w:pPr>
        <w:rPr>
          <w:rFonts w:hint="eastAsia" w:ascii="宋体" w:hAnsi="宋体" w:cs="宋体"/>
          <w:color w:val="auto"/>
          <w:highlight w:val="none"/>
        </w:rPr>
      </w:pPr>
    </w:p>
    <w:p w14:paraId="4AAD1010">
      <w:pPr>
        <w:rPr>
          <w:rFonts w:hint="eastAsia"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4209B47">
                            <w:pPr>
                              <w:jc w:val="center"/>
                              <w:rPr>
                                <w:szCs w:val="21"/>
                              </w:rPr>
                            </w:pPr>
                          </w:p>
                          <w:p w14:paraId="71F19D33">
                            <w:pPr>
                              <w:jc w:val="center"/>
                              <w:rPr>
                                <w:szCs w:val="21"/>
                              </w:rPr>
                            </w:pPr>
                          </w:p>
                          <w:p w14:paraId="5D28A663">
                            <w:pPr>
                              <w:jc w:val="center"/>
                              <w:rPr>
                                <w:szCs w:val="21"/>
                              </w:rPr>
                            </w:pPr>
                          </w:p>
                          <w:p w14:paraId="7B83FD5A">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hXUptgAAAAJAQAADwAAAAAAAAABACAAAAAiAAAAZHJzL2Rvd25yZXYueG1sUEsBAhQAFAAA&#10;AAgAh07iQBG8kv8oAgAAUAQAAA4AAAAAAAAAAQAgAAAAJwEAAGRycy9lMm9Eb2MueG1sUEsFBgAA&#10;AAAGAAYAWQEAAMEFAAAAAA==&#10;">
                <v:fill on="t" focussize="0,0"/>
                <v:stroke color="#000000" joinstyle="miter"/>
                <v:imagedata o:title=""/>
                <o:lock v:ext="edit" aspectratio="f"/>
                <v:textbox>
                  <w:txbxContent>
                    <w:p w14:paraId="04209B47">
                      <w:pPr>
                        <w:jc w:val="center"/>
                        <w:rPr>
                          <w:szCs w:val="21"/>
                        </w:rPr>
                      </w:pPr>
                    </w:p>
                    <w:p w14:paraId="71F19D33">
                      <w:pPr>
                        <w:jc w:val="center"/>
                        <w:rPr>
                          <w:szCs w:val="21"/>
                        </w:rPr>
                      </w:pPr>
                    </w:p>
                    <w:p w14:paraId="5D28A663">
                      <w:pPr>
                        <w:jc w:val="center"/>
                        <w:rPr>
                          <w:szCs w:val="21"/>
                        </w:rPr>
                      </w:pPr>
                    </w:p>
                    <w:p w14:paraId="7B83FD5A">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6C4E029D">
      <w:pPr>
        <w:rPr>
          <w:rFonts w:hint="eastAsia" w:ascii="宋体" w:hAnsi="宋体" w:cs="宋体"/>
          <w:color w:val="auto"/>
          <w:highlight w:val="none"/>
        </w:rPr>
      </w:pPr>
    </w:p>
    <w:p w14:paraId="07C721D9">
      <w:pPr>
        <w:rPr>
          <w:rFonts w:hint="eastAsia" w:ascii="宋体" w:hAnsi="宋体" w:cs="宋体"/>
          <w:color w:val="auto"/>
          <w:highlight w:val="none"/>
        </w:rPr>
      </w:pPr>
    </w:p>
    <w:p w14:paraId="7D6A2904">
      <w:pPr>
        <w:rPr>
          <w:rFonts w:hint="eastAsia" w:ascii="宋体" w:hAnsi="宋体" w:cs="宋体"/>
          <w:color w:val="auto"/>
          <w:highlight w:val="none"/>
        </w:rPr>
      </w:pPr>
    </w:p>
    <w:p w14:paraId="6CB47E94">
      <w:pPr>
        <w:rPr>
          <w:rFonts w:hint="eastAsia" w:ascii="宋体" w:hAnsi="宋体" w:cs="宋体"/>
          <w:color w:val="auto"/>
          <w:highlight w:val="none"/>
        </w:rPr>
      </w:pPr>
    </w:p>
    <w:p w14:paraId="6368E4FB">
      <w:pPr>
        <w:rPr>
          <w:rFonts w:hint="eastAsia" w:ascii="宋体" w:hAnsi="宋体" w:cs="宋体"/>
          <w:color w:val="auto"/>
          <w:highlight w:val="none"/>
        </w:rPr>
      </w:pPr>
    </w:p>
    <w:p w14:paraId="4A255CB5">
      <w:pPr>
        <w:rPr>
          <w:rFonts w:hint="eastAsia" w:ascii="宋体" w:hAnsi="宋体" w:cs="宋体"/>
          <w:color w:val="auto"/>
          <w:highlight w:val="none"/>
        </w:rPr>
      </w:pPr>
    </w:p>
    <w:p w14:paraId="16625855">
      <w:pPr>
        <w:rPr>
          <w:rFonts w:hint="eastAsia" w:ascii="宋体" w:hAnsi="宋体" w:cs="宋体"/>
          <w:color w:val="auto"/>
          <w:highlight w:val="none"/>
        </w:rPr>
      </w:pPr>
    </w:p>
    <w:p w14:paraId="55E380C8">
      <w:pPr>
        <w:rPr>
          <w:rFonts w:hint="eastAsia" w:ascii="宋体" w:hAnsi="宋体" w:cs="宋体"/>
          <w:color w:val="auto"/>
          <w:highlight w:val="none"/>
        </w:rPr>
      </w:pPr>
    </w:p>
    <w:p w14:paraId="13D05293">
      <w:pPr>
        <w:rPr>
          <w:rFonts w:hint="eastAsia" w:ascii="宋体" w:hAnsi="宋体" w:cs="宋体"/>
          <w:color w:val="auto"/>
          <w:highlight w:val="none"/>
        </w:rPr>
      </w:pPr>
    </w:p>
    <w:p w14:paraId="39FC83AE">
      <w:pPr>
        <w:tabs>
          <w:tab w:val="left" w:pos="654"/>
          <w:tab w:val="left" w:pos="1734"/>
          <w:tab w:val="left" w:pos="2814"/>
          <w:tab w:val="left" w:pos="3894"/>
          <w:tab w:val="left" w:pos="5334"/>
          <w:tab w:val="left" w:pos="6414"/>
          <w:tab w:val="left" w:pos="7254"/>
          <w:tab w:val="left" w:pos="8574"/>
          <w:tab w:val="left" w:pos="9654"/>
        </w:tabs>
        <w:rPr>
          <w:rFonts w:hint="eastAsia" w:ascii="宋体" w:hAnsi="宋体" w:cs="宋体"/>
          <w:color w:val="auto"/>
          <w:sz w:val="24"/>
          <w:szCs w:val="24"/>
          <w:highlight w:val="none"/>
        </w:rPr>
      </w:pPr>
    </w:p>
    <w:p w14:paraId="27547F7B">
      <w:pPr>
        <w:rPr>
          <w:rFonts w:hint="eastAsia" w:ascii="宋体" w:hAnsi="宋体" w:cs="宋体"/>
          <w:b/>
          <w:snapToGrid w:val="0"/>
          <w:color w:val="auto"/>
          <w:sz w:val="24"/>
          <w:highlight w:val="none"/>
        </w:rPr>
      </w:pPr>
      <w:bookmarkStart w:id="378" w:name="_Toc6898"/>
      <w:bookmarkStart w:id="379" w:name="_Toc210101349"/>
      <w:r>
        <w:rPr>
          <w:rFonts w:hint="eastAsia" w:ascii="宋体" w:hAnsi="宋体" w:cs="宋体"/>
          <w:b/>
          <w:snapToGrid w:val="0"/>
          <w:color w:val="auto"/>
          <w:sz w:val="24"/>
          <w:highlight w:val="none"/>
        </w:rPr>
        <w:br w:type="page"/>
      </w:r>
    </w:p>
    <w:p w14:paraId="6FAB6048">
      <w:pPr>
        <w:pStyle w:val="4"/>
        <w:wordWrap w:val="0"/>
        <w:autoSpaceDE/>
        <w:autoSpaceDN/>
        <w:snapToGrid w:val="0"/>
        <w:spacing w:line="480" w:lineRule="auto"/>
        <w:ind w:firstLine="480"/>
        <w:jc w:val="both"/>
        <w:rPr>
          <w:rFonts w:hint="eastAsia" w:ascii="宋体" w:hAnsi="宋体" w:cs="宋体"/>
          <w:color w:val="auto"/>
          <w:highlight w:val="none"/>
        </w:rPr>
      </w:pPr>
      <w:bookmarkStart w:id="380" w:name="_Toc5114"/>
      <w:r>
        <w:rPr>
          <w:rFonts w:hint="eastAsia" w:ascii="宋体" w:hAnsi="宋体" w:cs="宋体"/>
          <w:b/>
          <w:snapToGrid w:val="0"/>
          <w:color w:val="auto"/>
          <w:sz w:val="24"/>
          <w:highlight w:val="none"/>
        </w:rPr>
        <w:t>格式八   法定代表人授权委托书</w:t>
      </w:r>
      <w:bookmarkEnd w:id="378"/>
      <w:bookmarkEnd w:id="380"/>
    </w:p>
    <w:bookmarkEnd w:id="375"/>
    <w:bookmarkEnd w:id="376"/>
    <w:bookmarkEnd w:id="377"/>
    <w:bookmarkEnd w:id="379"/>
    <w:p w14:paraId="1C9998C1">
      <w:pPr>
        <w:snapToGrid w:val="0"/>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法定代表人授权委托书</w:t>
      </w:r>
    </w:p>
    <w:p w14:paraId="4B85DB7C">
      <w:pPr>
        <w:adjustRightInd w:val="0"/>
        <w:snapToGrid w:val="0"/>
        <w:spacing w:line="440" w:lineRule="exact"/>
        <w:rPr>
          <w:rFonts w:hint="eastAsia" w:ascii="宋体" w:hAnsi="宋体" w:cs="宋体"/>
          <w:color w:val="auto"/>
          <w:sz w:val="24"/>
          <w:szCs w:val="24"/>
          <w:highlight w:val="none"/>
        </w:rPr>
      </w:pPr>
    </w:p>
    <w:p w14:paraId="694206CD">
      <w:pPr>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（姓名）为我方代理人。代理人根据授权，以我方名义签署、澄清、说明、补正、递交、撤回、修改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（项目名称）投标文件、签订合同和处理有关事宜，其法律后果由我方承担。</w:t>
      </w:r>
    </w:p>
    <w:p w14:paraId="250BCFC0">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委托期限：至投标有效期的期满之日止。</w:t>
      </w:r>
    </w:p>
    <w:p w14:paraId="512DB418">
      <w:pPr>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代理人无转委托权。</w:t>
      </w:r>
    </w:p>
    <w:p w14:paraId="6162D129">
      <w:pPr>
        <w:rPr>
          <w:rFonts w:hint="eastAsia" w:ascii="宋体" w:hAnsi="宋体" w:cs="宋体"/>
          <w:color w:val="auto"/>
          <w:highlight w:val="none"/>
        </w:rPr>
      </w:pPr>
    </w:p>
    <w:p w14:paraId="26FF06EF">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投  标  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20B9CE07">
      <w:pPr>
        <w:rPr>
          <w:rFonts w:hint="eastAsia" w:ascii="宋体" w:hAnsi="宋体" w:cs="宋体"/>
          <w:color w:val="auto"/>
          <w:highlight w:val="none"/>
        </w:rPr>
      </w:pPr>
    </w:p>
    <w:p w14:paraId="132195CC">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0A7C6FE1">
      <w:pPr>
        <w:rPr>
          <w:rFonts w:hint="eastAsia" w:ascii="宋体" w:hAnsi="宋体" w:cs="宋体"/>
          <w:color w:val="auto"/>
          <w:highlight w:val="none"/>
        </w:rPr>
      </w:pPr>
    </w:p>
    <w:p w14:paraId="62DCCA20">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4B432117">
      <w:pPr>
        <w:rPr>
          <w:rFonts w:hint="eastAsia" w:ascii="宋体" w:hAnsi="宋体" w:cs="宋体"/>
          <w:color w:val="auto"/>
          <w:highlight w:val="none"/>
        </w:rPr>
      </w:pPr>
    </w:p>
    <w:p w14:paraId="695945AC">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20D2BAEB">
      <w:pPr>
        <w:rPr>
          <w:rFonts w:hint="eastAsia" w:ascii="宋体" w:hAnsi="宋体" w:cs="宋体"/>
          <w:color w:val="auto"/>
          <w:highlight w:val="none"/>
        </w:rPr>
      </w:pPr>
    </w:p>
    <w:p w14:paraId="4F597E45">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374E000C">
      <w:pPr>
        <w:rPr>
          <w:rFonts w:hint="eastAsia" w:ascii="宋体" w:hAnsi="宋体" w:cs="宋体"/>
          <w:color w:val="auto"/>
          <w:highlight w:val="none"/>
        </w:rPr>
      </w:pPr>
    </w:p>
    <w:p w14:paraId="4664A42D">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DFB27B2">
      <w:pPr>
        <w:rPr>
          <w:rFonts w:hint="eastAsia" w:ascii="宋体" w:hAnsi="宋体" w:cs="宋体"/>
          <w:color w:val="auto"/>
          <w:highlight w:val="none"/>
        </w:rPr>
      </w:pPr>
    </w:p>
    <w:p w14:paraId="472E86DE">
      <w:pPr>
        <w:rPr>
          <w:rFonts w:hint="eastAsia"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FE36E46">
                            <w:pPr>
                              <w:jc w:val="center"/>
                              <w:rPr>
                                <w:szCs w:val="21"/>
                              </w:rPr>
                            </w:pPr>
                          </w:p>
                          <w:p w14:paraId="230A3F69">
                            <w:pPr>
                              <w:jc w:val="center"/>
                              <w:rPr>
                                <w:szCs w:val="21"/>
                              </w:rPr>
                            </w:pPr>
                          </w:p>
                          <w:p w14:paraId="5B2F59AA">
                            <w:pPr>
                              <w:jc w:val="center"/>
                              <w:rPr>
                                <w:szCs w:val="21"/>
                              </w:rPr>
                            </w:pPr>
                          </w:p>
                          <w:p w14:paraId="428FA347">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nUgI/yoCAABQBAAADgAAAAAAAAABACAAAAAnAQAAZHJzL2Uyb0RvYy54bWxQSwUG&#10;AAAAAAYABgBZAQAAwwUAAAAA&#10;">
                <v:fill on="t" focussize="0,0"/>
                <v:stroke color="#000000" joinstyle="miter"/>
                <v:imagedata o:title=""/>
                <o:lock v:ext="edit" aspectratio="f"/>
                <v:textbox>
                  <w:txbxContent>
                    <w:p w14:paraId="0FE36E46">
                      <w:pPr>
                        <w:jc w:val="center"/>
                        <w:rPr>
                          <w:szCs w:val="21"/>
                        </w:rPr>
                      </w:pPr>
                    </w:p>
                    <w:p w14:paraId="230A3F69">
                      <w:pPr>
                        <w:jc w:val="center"/>
                        <w:rPr>
                          <w:szCs w:val="21"/>
                        </w:rPr>
                      </w:pPr>
                    </w:p>
                    <w:p w14:paraId="5B2F59AA">
                      <w:pPr>
                        <w:jc w:val="center"/>
                        <w:rPr>
                          <w:szCs w:val="21"/>
                        </w:rPr>
                      </w:pPr>
                    </w:p>
                    <w:p w14:paraId="428FA347">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5EF8DD1F">
      <w:pPr>
        <w:rPr>
          <w:rFonts w:hint="eastAsia" w:ascii="宋体" w:hAnsi="宋体" w:cs="宋体"/>
          <w:color w:val="auto"/>
          <w:highlight w:val="none"/>
        </w:rPr>
      </w:pPr>
    </w:p>
    <w:p w14:paraId="0C47CC60">
      <w:pPr>
        <w:rPr>
          <w:rFonts w:hint="eastAsia" w:ascii="宋体" w:hAnsi="宋体" w:cs="宋体"/>
          <w:color w:val="auto"/>
          <w:highlight w:val="none"/>
        </w:rPr>
      </w:pPr>
    </w:p>
    <w:p w14:paraId="397837BF">
      <w:pPr>
        <w:rPr>
          <w:rFonts w:hint="eastAsia" w:ascii="宋体" w:hAnsi="宋体" w:cs="宋体"/>
          <w:color w:val="auto"/>
          <w:highlight w:val="none"/>
        </w:rPr>
      </w:pPr>
    </w:p>
    <w:p w14:paraId="53FF6F0E">
      <w:pPr>
        <w:rPr>
          <w:rFonts w:hint="eastAsia" w:ascii="宋体" w:hAnsi="宋体" w:cs="宋体"/>
          <w:color w:val="auto"/>
          <w:highlight w:val="none"/>
        </w:rPr>
      </w:pPr>
    </w:p>
    <w:p w14:paraId="09544FAB">
      <w:pPr>
        <w:rPr>
          <w:rFonts w:hint="eastAsia" w:ascii="宋体" w:hAnsi="宋体" w:cs="宋体"/>
          <w:color w:val="auto"/>
          <w:highlight w:val="none"/>
        </w:rPr>
      </w:pPr>
    </w:p>
    <w:p w14:paraId="028115F6">
      <w:pPr>
        <w:rPr>
          <w:rFonts w:hint="eastAsia" w:ascii="宋体" w:hAnsi="宋体" w:cs="宋体"/>
          <w:color w:val="auto"/>
          <w:highlight w:val="none"/>
        </w:rPr>
      </w:pPr>
    </w:p>
    <w:bookmarkEnd w:id="286"/>
    <w:p w14:paraId="128CEB80">
      <w:pPr>
        <w:pStyle w:val="20"/>
        <w:ind w:firstLine="0"/>
        <w:rPr>
          <w:rFonts w:hint="eastAsia" w:ascii="宋体" w:hAnsi="宋体" w:cs="宋体"/>
          <w:color w:val="auto"/>
          <w:highlight w:val="none"/>
        </w:rPr>
      </w:pPr>
    </w:p>
    <w:sectPr>
      <w:footerReference r:id="rId6" w:type="default"/>
      <w:endnotePr>
        <w:numFmt w:val="decimal"/>
      </w:endnotePr>
      <w:pgSz w:w="11907" w:h="16840"/>
      <w:pgMar w:top="720" w:right="720" w:bottom="720" w:left="720" w:header="850" w:footer="850" w:gutter="0"/>
      <w:pgNumType w:start="1"/>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panose1 w:val="02070603080606020203"/>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D294">
    <w:pPr>
      <w:pStyle w:val="9"/>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D20ED">
    <w:pPr>
      <w:pStyle w:val="9"/>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A3CD9">
    <w:pPr>
      <w:pStyle w:val="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6A3D032">
                          <w:pPr>
                            <w:pStyle w:val="9"/>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16A3D032">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5092">
    <w:pPr>
      <w:ind w:firstLine="180" w:firstLineChars="100"/>
      <w:rPr>
        <w:rFonts w:hint="eastAsia"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26599"/>
    <w:multiLevelType w:val="singleLevel"/>
    <w:tmpl w:val="A9E26599"/>
    <w:lvl w:ilvl="0" w:tentative="0">
      <w:start w:val="4"/>
      <w:numFmt w:val="decimal"/>
      <w:suff w:val="nothing"/>
      <w:lvlText w:val="（%1）"/>
      <w:lvlJc w:val="left"/>
    </w:lvl>
  </w:abstractNum>
  <w:abstractNum w:abstractNumId="1">
    <w:nsid w:val="0053208E"/>
    <w:multiLevelType w:val="multilevel"/>
    <w:tmpl w:val="0053208E"/>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ZWFlZWUwMjRmYmNlZmU3MzI0NDE1Nzk5YWVhNDgifQ=="/>
  </w:docVars>
  <w:rsids>
    <w:rsidRoot w:val="00172A27"/>
    <w:rsid w:val="00000CE1"/>
    <w:rsid w:val="001468D2"/>
    <w:rsid w:val="001D1D3D"/>
    <w:rsid w:val="001D3EB0"/>
    <w:rsid w:val="001E23A5"/>
    <w:rsid w:val="00202776"/>
    <w:rsid w:val="00211327"/>
    <w:rsid w:val="00261462"/>
    <w:rsid w:val="002C0535"/>
    <w:rsid w:val="002C711B"/>
    <w:rsid w:val="00310A33"/>
    <w:rsid w:val="00334392"/>
    <w:rsid w:val="003759FB"/>
    <w:rsid w:val="003A3B29"/>
    <w:rsid w:val="0044040C"/>
    <w:rsid w:val="00481BB4"/>
    <w:rsid w:val="00483888"/>
    <w:rsid w:val="004F19E0"/>
    <w:rsid w:val="005161B1"/>
    <w:rsid w:val="00597423"/>
    <w:rsid w:val="0061573A"/>
    <w:rsid w:val="00633721"/>
    <w:rsid w:val="006577A7"/>
    <w:rsid w:val="006B31C3"/>
    <w:rsid w:val="006D5FDC"/>
    <w:rsid w:val="00736C40"/>
    <w:rsid w:val="007B2DD4"/>
    <w:rsid w:val="007C2612"/>
    <w:rsid w:val="007E378C"/>
    <w:rsid w:val="00925980"/>
    <w:rsid w:val="00A110DB"/>
    <w:rsid w:val="00A263DD"/>
    <w:rsid w:val="00A7129A"/>
    <w:rsid w:val="00AC22AC"/>
    <w:rsid w:val="00B0423E"/>
    <w:rsid w:val="00B521A0"/>
    <w:rsid w:val="00BA4205"/>
    <w:rsid w:val="00BE7797"/>
    <w:rsid w:val="00C36457"/>
    <w:rsid w:val="00C508C7"/>
    <w:rsid w:val="00C67F6E"/>
    <w:rsid w:val="00C714D7"/>
    <w:rsid w:val="00C7389F"/>
    <w:rsid w:val="00CC7219"/>
    <w:rsid w:val="00D06004"/>
    <w:rsid w:val="00D77B7B"/>
    <w:rsid w:val="00D83470"/>
    <w:rsid w:val="00DA5646"/>
    <w:rsid w:val="00DC1701"/>
    <w:rsid w:val="00E011C3"/>
    <w:rsid w:val="00E27A35"/>
    <w:rsid w:val="00E521E8"/>
    <w:rsid w:val="00E56337"/>
    <w:rsid w:val="00E6191C"/>
    <w:rsid w:val="00E647E3"/>
    <w:rsid w:val="00E77480"/>
    <w:rsid w:val="00F26485"/>
    <w:rsid w:val="00F4297D"/>
    <w:rsid w:val="00F63642"/>
    <w:rsid w:val="012C7379"/>
    <w:rsid w:val="01B40D75"/>
    <w:rsid w:val="021C6FFB"/>
    <w:rsid w:val="03745BFA"/>
    <w:rsid w:val="03B91C56"/>
    <w:rsid w:val="044252BC"/>
    <w:rsid w:val="044C0C16"/>
    <w:rsid w:val="044E23C2"/>
    <w:rsid w:val="048876CC"/>
    <w:rsid w:val="049F75FD"/>
    <w:rsid w:val="04AD7FE3"/>
    <w:rsid w:val="04B07740"/>
    <w:rsid w:val="04DD675D"/>
    <w:rsid w:val="053179A9"/>
    <w:rsid w:val="063407BB"/>
    <w:rsid w:val="070A43B4"/>
    <w:rsid w:val="07476803"/>
    <w:rsid w:val="07730595"/>
    <w:rsid w:val="07867E64"/>
    <w:rsid w:val="078D6935"/>
    <w:rsid w:val="07C56C19"/>
    <w:rsid w:val="080E48C5"/>
    <w:rsid w:val="08484AA2"/>
    <w:rsid w:val="085A3ADC"/>
    <w:rsid w:val="087F5A58"/>
    <w:rsid w:val="08A848DD"/>
    <w:rsid w:val="08BA686B"/>
    <w:rsid w:val="08CF22A9"/>
    <w:rsid w:val="08D80F3D"/>
    <w:rsid w:val="091343F8"/>
    <w:rsid w:val="09E03C3B"/>
    <w:rsid w:val="09EA535E"/>
    <w:rsid w:val="09ED69F7"/>
    <w:rsid w:val="0A023DFB"/>
    <w:rsid w:val="0A986D2D"/>
    <w:rsid w:val="0AB67731"/>
    <w:rsid w:val="0B1B1342"/>
    <w:rsid w:val="0B7C5F9F"/>
    <w:rsid w:val="0B88438B"/>
    <w:rsid w:val="0C590374"/>
    <w:rsid w:val="0D10095C"/>
    <w:rsid w:val="0D614C0D"/>
    <w:rsid w:val="0D6F3B1F"/>
    <w:rsid w:val="0D8E39B6"/>
    <w:rsid w:val="0E306F56"/>
    <w:rsid w:val="0E7043C6"/>
    <w:rsid w:val="0EAC0C2F"/>
    <w:rsid w:val="0F00691E"/>
    <w:rsid w:val="0F4C6E4D"/>
    <w:rsid w:val="10330BAF"/>
    <w:rsid w:val="10686DD7"/>
    <w:rsid w:val="108130E5"/>
    <w:rsid w:val="10B628CD"/>
    <w:rsid w:val="110937B1"/>
    <w:rsid w:val="11100DEB"/>
    <w:rsid w:val="117F5B9F"/>
    <w:rsid w:val="11835E2C"/>
    <w:rsid w:val="11BF511D"/>
    <w:rsid w:val="12303F8C"/>
    <w:rsid w:val="123B5B24"/>
    <w:rsid w:val="124A70DD"/>
    <w:rsid w:val="12905F07"/>
    <w:rsid w:val="12CD386A"/>
    <w:rsid w:val="13641842"/>
    <w:rsid w:val="138C54D3"/>
    <w:rsid w:val="1467679C"/>
    <w:rsid w:val="14753448"/>
    <w:rsid w:val="149363ED"/>
    <w:rsid w:val="149D32AE"/>
    <w:rsid w:val="14ED1FA1"/>
    <w:rsid w:val="15645AE1"/>
    <w:rsid w:val="156F530F"/>
    <w:rsid w:val="15A90A89"/>
    <w:rsid w:val="15D078F9"/>
    <w:rsid w:val="16057099"/>
    <w:rsid w:val="163836F0"/>
    <w:rsid w:val="178B0EFA"/>
    <w:rsid w:val="178B7795"/>
    <w:rsid w:val="18133A66"/>
    <w:rsid w:val="18220DFA"/>
    <w:rsid w:val="18406DFB"/>
    <w:rsid w:val="18566C19"/>
    <w:rsid w:val="18AD591B"/>
    <w:rsid w:val="18D86AC4"/>
    <w:rsid w:val="19471C71"/>
    <w:rsid w:val="1A3F504D"/>
    <w:rsid w:val="1A50725A"/>
    <w:rsid w:val="1B445364"/>
    <w:rsid w:val="1BC30AAC"/>
    <w:rsid w:val="1BC525FA"/>
    <w:rsid w:val="1C77552A"/>
    <w:rsid w:val="1C8651B5"/>
    <w:rsid w:val="1C9F6277"/>
    <w:rsid w:val="1D76522A"/>
    <w:rsid w:val="1DA17278"/>
    <w:rsid w:val="1DB7335B"/>
    <w:rsid w:val="1DDC5A9F"/>
    <w:rsid w:val="1E0460D6"/>
    <w:rsid w:val="1E262080"/>
    <w:rsid w:val="1EBB171D"/>
    <w:rsid w:val="1EC04283"/>
    <w:rsid w:val="1ED313E4"/>
    <w:rsid w:val="1EE461C3"/>
    <w:rsid w:val="1F505606"/>
    <w:rsid w:val="1F6F6675"/>
    <w:rsid w:val="1FAE378F"/>
    <w:rsid w:val="2012571E"/>
    <w:rsid w:val="20784E15"/>
    <w:rsid w:val="20A844AB"/>
    <w:rsid w:val="20C44B7E"/>
    <w:rsid w:val="211E078D"/>
    <w:rsid w:val="212A57D2"/>
    <w:rsid w:val="21714971"/>
    <w:rsid w:val="21747CD2"/>
    <w:rsid w:val="21846654"/>
    <w:rsid w:val="21AC399A"/>
    <w:rsid w:val="21C2643E"/>
    <w:rsid w:val="21FA2FE4"/>
    <w:rsid w:val="22272675"/>
    <w:rsid w:val="22780674"/>
    <w:rsid w:val="22843D5F"/>
    <w:rsid w:val="2293761B"/>
    <w:rsid w:val="23097387"/>
    <w:rsid w:val="2379775D"/>
    <w:rsid w:val="23AD74CB"/>
    <w:rsid w:val="246F4433"/>
    <w:rsid w:val="249002FB"/>
    <w:rsid w:val="24A77F65"/>
    <w:rsid w:val="24A92D96"/>
    <w:rsid w:val="24CF0C7D"/>
    <w:rsid w:val="24EC4023"/>
    <w:rsid w:val="252514C3"/>
    <w:rsid w:val="252A1607"/>
    <w:rsid w:val="253B28B5"/>
    <w:rsid w:val="258105FF"/>
    <w:rsid w:val="25FA2770"/>
    <w:rsid w:val="261A071C"/>
    <w:rsid w:val="26256302"/>
    <w:rsid w:val="26AF0AD9"/>
    <w:rsid w:val="2792313A"/>
    <w:rsid w:val="283B40D1"/>
    <w:rsid w:val="286E522A"/>
    <w:rsid w:val="28D76BDD"/>
    <w:rsid w:val="2987638D"/>
    <w:rsid w:val="29C06EEE"/>
    <w:rsid w:val="2A716636"/>
    <w:rsid w:val="2ABA1830"/>
    <w:rsid w:val="2ABF546E"/>
    <w:rsid w:val="2B1F5E71"/>
    <w:rsid w:val="2B956DFA"/>
    <w:rsid w:val="2BB92785"/>
    <w:rsid w:val="2BE3145F"/>
    <w:rsid w:val="2C900FC5"/>
    <w:rsid w:val="2CC34436"/>
    <w:rsid w:val="2E5C2F5B"/>
    <w:rsid w:val="2E782484"/>
    <w:rsid w:val="2E884DBD"/>
    <w:rsid w:val="2EEC3E74"/>
    <w:rsid w:val="2F280A51"/>
    <w:rsid w:val="2F89216A"/>
    <w:rsid w:val="2FC37FB4"/>
    <w:rsid w:val="2FD302BA"/>
    <w:rsid w:val="2FED4AE5"/>
    <w:rsid w:val="302410D8"/>
    <w:rsid w:val="3038011D"/>
    <w:rsid w:val="30570306"/>
    <w:rsid w:val="305F666A"/>
    <w:rsid w:val="306E7FE2"/>
    <w:rsid w:val="30B40C26"/>
    <w:rsid w:val="30CA2CD3"/>
    <w:rsid w:val="30F93F61"/>
    <w:rsid w:val="314A59AA"/>
    <w:rsid w:val="31562D4E"/>
    <w:rsid w:val="315B638E"/>
    <w:rsid w:val="31B71515"/>
    <w:rsid w:val="31CC3FBC"/>
    <w:rsid w:val="3234348A"/>
    <w:rsid w:val="32863B2C"/>
    <w:rsid w:val="330A5010"/>
    <w:rsid w:val="33B6534C"/>
    <w:rsid w:val="34002C75"/>
    <w:rsid w:val="341966A3"/>
    <w:rsid w:val="343B422E"/>
    <w:rsid w:val="34CE4C75"/>
    <w:rsid w:val="34D631F3"/>
    <w:rsid w:val="34DD0FD6"/>
    <w:rsid w:val="34E21964"/>
    <w:rsid w:val="35527ED3"/>
    <w:rsid w:val="36297038"/>
    <w:rsid w:val="36681ECB"/>
    <w:rsid w:val="36A75FFC"/>
    <w:rsid w:val="36AF3103"/>
    <w:rsid w:val="36C5227C"/>
    <w:rsid w:val="372201F5"/>
    <w:rsid w:val="372223AA"/>
    <w:rsid w:val="376A37A0"/>
    <w:rsid w:val="37A13EFE"/>
    <w:rsid w:val="37B91714"/>
    <w:rsid w:val="37E961A0"/>
    <w:rsid w:val="38310067"/>
    <w:rsid w:val="383A66BA"/>
    <w:rsid w:val="38625055"/>
    <w:rsid w:val="389410CF"/>
    <w:rsid w:val="38CA0674"/>
    <w:rsid w:val="39A16D33"/>
    <w:rsid w:val="39A24859"/>
    <w:rsid w:val="39CD7B28"/>
    <w:rsid w:val="3A1E0383"/>
    <w:rsid w:val="3A4F4F44"/>
    <w:rsid w:val="3A5746E4"/>
    <w:rsid w:val="3AA20FB4"/>
    <w:rsid w:val="3AB31FC8"/>
    <w:rsid w:val="3AB53E4C"/>
    <w:rsid w:val="3AED3F81"/>
    <w:rsid w:val="3B2B496A"/>
    <w:rsid w:val="3B3004AF"/>
    <w:rsid w:val="3B4A51A8"/>
    <w:rsid w:val="3B574AC0"/>
    <w:rsid w:val="3B8147E4"/>
    <w:rsid w:val="3B8E04F5"/>
    <w:rsid w:val="3B8E32E7"/>
    <w:rsid w:val="3CC33464"/>
    <w:rsid w:val="3CFD619E"/>
    <w:rsid w:val="3D864BBD"/>
    <w:rsid w:val="3D9646D4"/>
    <w:rsid w:val="3D9E46E1"/>
    <w:rsid w:val="3D9F6C43"/>
    <w:rsid w:val="3F056E63"/>
    <w:rsid w:val="402E520E"/>
    <w:rsid w:val="40E20D36"/>
    <w:rsid w:val="4115515A"/>
    <w:rsid w:val="41A53138"/>
    <w:rsid w:val="42841660"/>
    <w:rsid w:val="42E6709F"/>
    <w:rsid w:val="433779FE"/>
    <w:rsid w:val="43432C09"/>
    <w:rsid w:val="43B1534E"/>
    <w:rsid w:val="445B7C22"/>
    <w:rsid w:val="44F35CFC"/>
    <w:rsid w:val="453E269A"/>
    <w:rsid w:val="459E4A6E"/>
    <w:rsid w:val="45BB5620"/>
    <w:rsid w:val="46492C2C"/>
    <w:rsid w:val="46844A32"/>
    <w:rsid w:val="4686308E"/>
    <w:rsid w:val="46970CB7"/>
    <w:rsid w:val="46F57C53"/>
    <w:rsid w:val="47392CA0"/>
    <w:rsid w:val="47AF4D60"/>
    <w:rsid w:val="47FF0B70"/>
    <w:rsid w:val="480D7C89"/>
    <w:rsid w:val="483A2895"/>
    <w:rsid w:val="48C6199C"/>
    <w:rsid w:val="491A0653"/>
    <w:rsid w:val="49890991"/>
    <w:rsid w:val="49962046"/>
    <w:rsid w:val="49993B51"/>
    <w:rsid w:val="4AB368C6"/>
    <w:rsid w:val="4B0B48E7"/>
    <w:rsid w:val="4B7110F8"/>
    <w:rsid w:val="4C1A59C8"/>
    <w:rsid w:val="4C2B48CC"/>
    <w:rsid w:val="4C6974F2"/>
    <w:rsid w:val="4CE30FB8"/>
    <w:rsid w:val="4CF136D5"/>
    <w:rsid w:val="4D5F1EC0"/>
    <w:rsid w:val="4D877660"/>
    <w:rsid w:val="4D9F75D5"/>
    <w:rsid w:val="4DB14B03"/>
    <w:rsid w:val="4E056A63"/>
    <w:rsid w:val="4ED842D9"/>
    <w:rsid w:val="4FE53195"/>
    <w:rsid w:val="4FE83978"/>
    <w:rsid w:val="50024FBD"/>
    <w:rsid w:val="5039786D"/>
    <w:rsid w:val="50720FD1"/>
    <w:rsid w:val="51051E45"/>
    <w:rsid w:val="510F1C3C"/>
    <w:rsid w:val="5166243E"/>
    <w:rsid w:val="527C7F5F"/>
    <w:rsid w:val="52DD5409"/>
    <w:rsid w:val="533832DF"/>
    <w:rsid w:val="53FD49CC"/>
    <w:rsid w:val="543842E0"/>
    <w:rsid w:val="54777B2C"/>
    <w:rsid w:val="554D1BF6"/>
    <w:rsid w:val="55915EDE"/>
    <w:rsid w:val="55B30908"/>
    <w:rsid w:val="55CE6CAA"/>
    <w:rsid w:val="55E27BB4"/>
    <w:rsid w:val="56235475"/>
    <w:rsid w:val="564F58CF"/>
    <w:rsid w:val="5660656E"/>
    <w:rsid w:val="57095CAB"/>
    <w:rsid w:val="570B43B1"/>
    <w:rsid w:val="57BB618E"/>
    <w:rsid w:val="57C40364"/>
    <w:rsid w:val="585C29E5"/>
    <w:rsid w:val="588E1C22"/>
    <w:rsid w:val="589B7459"/>
    <w:rsid w:val="59457283"/>
    <w:rsid w:val="596040BD"/>
    <w:rsid w:val="5985194F"/>
    <w:rsid w:val="59B24CAC"/>
    <w:rsid w:val="5A92474A"/>
    <w:rsid w:val="5ACB37B8"/>
    <w:rsid w:val="5B1C4013"/>
    <w:rsid w:val="5B491854"/>
    <w:rsid w:val="5CA54548"/>
    <w:rsid w:val="5CDD1B2C"/>
    <w:rsid w:val="5D447851"/>
    <w:rsid w:val="5D5B5CED"/>
    <w:rsid w:val="5E33045D"/>
    <w:rsid w:val="5E727908"/>
    <w:rsid w:val="5EF456FE"/>
    <w:rsid w:val="5F0370E8"/>
    <w:rsid w:val="5F757EE5"/>
    <w:rsid w:val="5F935A16"/>
    <w:rsid w:val="5FA412FA"/>
    <w:rsid w:val="5FFF4F93"/>
    <w:rsid w:val="601B2878"/>
    <w:rsid w:val="61195F26"/>
    <w:rsid w:val="613C0A12"/>
    <w:rsid w:val="6171096B"/>
    <w:rsid w:val="61FC4B9F"/>
    <w:rsid w:val="625E0361"/>
    <w:rsid w:val="6263557D"/>
    <w:rsid w:val="62DA36C0"/>
    <w:rsid w:val="62E713AB"/>
    <w:rsid w:val="62F44E30"/>
    <w:rsid w:val="63433463"/>
    <w:rsid w:val="638824D8"/>
    <w:rsid w:val="63910911"/>
    <w:rsid w:val="63F518A5"/>
    <w:rsid w:val="63F568B1"/>
    <w:rsid w:val="64020EED"/>
    <w:rsid w:val="640B2BD9"/>
    <w:rsid w:val="641E3BE1"/>
    <w:rsid w:val="645A5BAC"/>
    <w:rsid w:val="64813139"/>
    <w:rsid w:val="64C319A4"/>
    <w:rsid w:val="65D9606C"/>
    <w:rsid w:val="66127084"/>
    <w:rsid w:val="668272FB"/>
    <w:rsid w:val="66FB387A"/>
    <w:rsid w:val="6717087E"/>
    <w:rsid w:val="675D1C3B"/>
    <w:rsid w:val="67AD213D"/>
    <w:rsid w:val="680A5F81"/>
    <w:rsid w:val="684D1ED2"/>
    <w:rsid w:val="68AE62BC"/>
    <w:rsid w:val="691A3DDD"/>
    <w:rsid w:val="694A4441"/>
    <w:rsid w:val="69BC26F9"/>
    <w:rsid w:val="6B380704"/>
    <w:rsid w:val="6B5D2927"/>
    <w:rsid w:val="6B992596"/>
    <w:rsid w:val="6BEA20FA"/>
    <w:rsid w:val="6CCA145E"/>
    <w:rsid w:val="6D340343"/>
    <w:rsid w:val="6DBE0F5A"/>
    <w:rsid w:val="6DC0117D"/>
    <w:rsid w:val="6DC64FF9"/>
    <w:rsid w:val="6DF44BEA"/>
    <w:rsid w:val="6E502867"/>
    <w:rsid w:val="6E6715F2"/>
    <w:rsid w:val="6EE52698"/>
    <w:rsid w:val="6FBA2FDB"/>
    <w:rsid w:val="6FC30AAA"/>
    <w:rsid w:val="703B3408"/>
    <w:rsid w:val="709556D9"/>
    <w:rsid w:val="70E067C0"/>
    <w:rsid w:val="7107213A"/>
    <w:rsid w:val="71A87F57"/>
    <w:rsid w:val="72016EF1"/>
    <w:rsid w:val="723D4B43"/>
    <w:rsid w:val="723F2B3C"/>
    <w:rsid w:val="72B13AFE"/>
    <w:rsid w:val="72C82A0C"/>
    <w:rsid w:val="73256776"/>
    <w:rsid w:val="735C36EF"/>
    <w:rsid w:val="73E44B04"/>
    <w:rsid w:val="73F25B2C"/>
    <w:rsid w:val="74C26BA5"/>
    <w:rsid w:val="74D00AB5"/>
    <w:rsid w:val="75283036"/>
    <w:rsid w:val="753D4E5A"/>
    <w:rsid w:val="754857FB"/>
    <w:rsid w:val="757551AC"/>
    <w:rsid w:val="75987BA7"/>
    <w:rsid w:val="764D657F"/>
    <w:rsid w:val="766905FD"/>
    <w:rsid w:val="76E07F00"/>
    <w:rsid w:val="77163BB5"/>
    <w:rsid w:val="777A3593"/>
    <w:rsid w:val="78182338"/>
    <w:rsid w:val="785610A2"/>
    <w:rsid w:val="7885648D"/>
    <w:rsid w:val="78BF49FB"/>
    <w:rsid w:val="78C80EDF"/>
    <w:rsid w:val="78E75809"/>
    <w:rsid w:val="78EA70A7"/>
    <w:rsid w:val="78F66A7D"/>
    <w:rsid w:val="795135CA"/>
    <w:rsid w:val="79711576"/>
    <w:rsid w:val="79A73439"/>
    <w:rsid w:val="7A390640"/>
    <w:rsid w:val="7A3C7DD6"/>
    <w:rsid w:val="7A6E350B"/>
    <w:rsid w:val="7AA81F42"/>
    <w:rsid w:val="7AE21D55"/>
    <w:rsid w:val="7B0D50C0"/>
    <w:rsid w:val="7B7242F5"/>
    <w:rsid w:val="7C2570E5"/>
    <w:rsid w:val="7CE65DD7"/>
    <w:rsid w:val="7D2A2168"/>
    <w:rsid w:val="7D402DBE"/>
    <w:rsid w:val="7E2D63B4"/>
    <w:rsid w:val="7EE0746B"/>
    <w:rsid w:val="7F044DCB"/>
    <w:rsid w:val="7F8E2E82"/>
    <w:rsid w:val="7FB81CAD"/>
    <w:rsid w:val="97BFC265"/>
    <w:rsid w:val="DEFD5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link w:val="39"/>
    <w:qFormat/>
    <w:uiPriority w:val="0"/>
    <w:pPr>
      <w:autoSpaceDE w:val="0"/>
      <w:autoSpaceDN w:val="0"/>
      <w:adjustRightInd w:val="0"/>
      <w:jc w:val="left"/>
      <w:outlineLvl w:val="1"/>
    </w:pPr>
    <w:rPr>
      <w:kern w:val="0"/>
      <w:sz w:val="20"/>
    </w:rPr>
  </w:style>
  <w:style w:type="paragraph" w:styleId="2">
    <w:name w:val="heading 4"/>
    <w:basedOn w:val="1"/>
    <w:next w:val="1"/>
    <w:qFormat/>
    <w:uiPriority w:val="0"/>
    <w:pPr>
      <w:keepNext/>
      <w:keepLines/>
      <w:spacing w:before="280" w:after="290" w:line="374" w:lineRule="auto"/>
      <w:outlineLvl w:val="3"/>
    </w:pPr>
    <w:rPr>
      <w:rFonts w:ascii="Arial" w:hAnsi="Arial"/>
      <w:sz w:val="24"/>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next w:val="1"/>
    <w:link w:val="48"/>
    <w:qFormat/>
    <w:uiPriority w:val="0"/>
    <w:pPr>
      <w:jc w:val="left"/>
    </w:pPr>
  </w:style>
  <w:style w:type="paragraph" w:styleId="6">
    <w:name w:val="Body Text"/>
    <w:basedOn w:val="1"/>
    <w:next w:val="1"/>
    <w:qFormat/>
    <w:uiPriority w:val="0"/>
    <w:pPr>
      <w:spacing w:after="120"/>
    </w:pPr>
  </w:style>
  <w:style w:type="paragraph" w:styleId="7">
    <w:name w:val="Plain Text"/>
    <w:basedOn w:val="1"/>
    <w:unhideWhenUsed/>
    <w:qFormat/>
    <w:uiPriority w:val="0"/>
    <w:pPr>
      <w:spacing w:beforeLines="0" w:afterLines="0"/>
    </w:pPr>
    <w:rPr>
      <w:rFonts w:hint="default" w:ascii="Times New Roman" w:hAnsi="Courier New" w:eastAsia="宋体"/>
      <w:sz w:val="21"/>
      <w:szCs w:val="24"/>
    </w:rPr>
  </w:style>
  <w:style w:type="paragraph" w:styleId="8">
    <w:name w:val="Balloon Text"/>
    <w:basedOn w:val="1"/>
    <w:link w:val="4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Body Text 2"/>
    <w:basedOn w:val="1"/>
    <w:qFormat/>
    <w:uiPriority w:val="0"/>
    <w:pPr>
      <w:spacing w:line="500" w:lineRule="exact"/>
    </w:pPr>
    <w:rPr>
      <w:rFonts w:ascii="宋体"/>
      <w:sz w:val="24"/>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5"/>
    <w:next w:val="5"/>
    <w:link w:val="49"/>
    <w:qFormat/>
    <w:uiPriority w:val="0"/>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paragraph" w:customStyle="1" w:styleId="20">
    <w:name w:val="正文首行缩进 21"/>
    <w:basedOn w:val="21"/>
    <w:qFormat/>
    <w:uiPriority w:val="0"/>
    <w:pPr>
      <w:spacing w:line="360" w:lineRule="auto"/>
    </w:pPr>
  </w:style>
  <w:style w:type="paragraph" w:customStyle="1" w:styleId="21">
    <w:name w:val="Body Text Indent1"/>
    <w:basedOn w:val="1"/>
    <w:qFormat/>
    <w:uiPriority w:val="0"/>
    <w:pPr>
      <w:spacing w:line="150" w:lineRule="atLeast"/>
      <w:ind w:firstLine="420"/>
      <w:textAlignment w:val="baseline"/>
    </w:pPr>
    <w:rPr>
      <w:szCs w:val="24"/>
    </w:rPr>
  </w:style>
  <w:style w:type="paragraph" w:customStyle="1" w:styleId="22">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3">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4">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semiHidden/>
    <w:qFormat/>
    <w:uiPriority w:val="0"/>
    <w:rPr>
      <w:kern w:val="2"/>
      <w:sz w:val="21"/>
      <w:lang w:val="en-US" w:eastAsia="zh-CN" w:bidi="ar-SA"/>
    </w:rPr>
  </w:style>
  <w:style w:type="paragraph" w:customStyle="1" w:styleId="27">
    <w:name w:val="正文文本缩进 New New"/>
    <w:basedOn w:val="24"/>
    <w:qFormat/>
    <w:uiPriority w:val="0"/>
    <w:pPr>
      <w:ind w:firstLine="560" w:firstLineChars="200"/>
    </w:pPr>
  </w:style>
  <w:style w:type="paragraph" w:customStyle="1" w:styleId="28">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9">
    <w:name w:val="AnnotationText"/>
    <w:basedOn w:val="1"/>
    <w:qFormat/>
    <w:uiPriority w:val="99"/>
    <w:pPr>
      <w:spacing w:line="360" w:lineRule="atLeast"/>
      <w:jc w:val="left"/>
    </w:pPr>
    <w:rPr>
      <w:kern w:val="0"/>
    </w:rPr>
  </w:style>
  <w:style w:type="paragraph" w:customStyle="1" w:styleId="30">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
    <w:name w:val="UserStyle_36"/>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33">
    <w:name w:val="样式 宋体 行距: 1.5 倍行距"/>
    <w:basedOn w:val="34"/>
    <w:next w:val="1"/>
    <w:qFormat/>
    <w:uiPriority w:val="0"/>
    <w:pPr>
      <w:jc w:val="center"/>
    </w:pPr>
    <w:rPr>
      <w:rFonts w:ascii="Times New Roman" w:hAnsi="Times New Roman"/>
      <w:b/>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1"/>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正文缩进1"/>
    <w:basedOn w:val="1"/>
    <w:qFormat/>
    <w:uiPriority w:val="0"/>
    <w:pPr>
      <w:widowControl/>
      <w:ind w:firstLine="420"/>
      <w:jc w:val="left"/>
    </w:pPr>
    <w:rPr>
      <w:kern w:val="0"/>
    </w:rPr>
  </w:style>
  <w:style w:type="paragraph" w:customStyle="1" w:styleId="37">
    <w:name w:val="正文缩进 New"/>
    <w:basedOn w:val="38"/>
    <w:qFormat/>
    <w:uiPriority w:val="0"/>
    <w:pPr>
      <w:widowControl/>
      <w:ind w:firstLine="420"/>
      <w:jc w:val="left"/>
    </w:pPr>
    <w:rPr>
      <w:kern w:val="0"/>
      <w:sz w:val="20"/>
    </w:rPr>
  </w:style>
  <w:style w:type="paragraph" w:customStyle="1" w:styleId="38">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39">
    <w:name w:val="标题 2 字符"/>
    <w:link w:val="4"/>
    <w:qFormat/>
    <w:uiPriority w:val="0"/>
    <w:rPr>
      <w:kern w:val="0"/>
      <w:sz w:val="20"/>
    </w:rPr>
  </w:style>
  <w:style w:type="paragraph" w:customStyle="1" w:styleId="40">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文本缩进 New New New New New New New New"/>
    <w:basedOn w:val="40"/>
    <w:qFormat/>
    <w:uiPriority w:val="0"/>
    <w:pPr>
      <w:spacing w:after="120"/>
      <w:ind w:left="420" w:leftChars="200"/>
    </w:pPr>
    <w:rPr>
      <w:szCs w:val="24"/>
    </w:rPr>
  </w:style>
  <w:style w:type="paragraph" w:customStyle="1" w:styleId="42">
    <w:name w:val="正文文本缩进 New"/>
    <w:basedOn w:val="38"/>
    <w:qFormat/>
    <w:uiPriority w:val="0"/>
    <w:pPr>
      <w:ind w:firstLine="560" w:firstLineChars="200"/>
    </w:pPr>
    <w:rPr>
      <w:rFonts w:ascii="宋体"/>
      <w:sz w:val="24"/>
    </w:rPr>
  </w:style>
  <w:style w:type="paragraph" w:customStyle="1" w:styleId="43">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4">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45">
    <w:name w:val="页眉 字符"/>
    <w:basedOn w:val="18"/>
    <w:link w:val="10"/>
    <w:qFormat/>
    <w:uiPriority w:val="0"/>
    <w:rPr>
      <w:kern w:val="2"/>
      <w:sz w:val="18"/>
      <w:szCs w:val="18"/>
    </w:rPr>
  </w:style>
  <w:style w:type="character" w:customStyle="1" w:styleId="46">
    <w:name w:val="批注框文本 字符"/>
    <w:basedOn w:val="18"/>
    <w:link w:val="8"/>
    <w:qFormat/>
    <w:uiPriority w:val="0"/>
    <w:rPr>
      <w:kern w:val="2"/>
      <w:sz w:val="18"/>
      <w:szCs w:val="18"/>
    </w:rPr>
  </w:style>
  <w:style w:type="paragraph" w:customStyle="1" w:styleId="47">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8">
    <w:name w:val="批注文字 字符"/>
    <w:basedOn w:val="18"/>
    <w:link w:val="5"/>
    <w:qFormat/>
    <w:uiPriority w:val="0"/>
    <w:rPr>
      <w:kern w:val="2"/>
      <w:sz w:val="21"/>
    </w:rPr>
  </w:style>
  <w:style w:type="character" w:customStyle="1" w:styleId="49">
    <w:name w:val="批注主题 字符"/>
    <w:basedOn w:val="48"/>
    <w:link w:val="15"/>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29374</Words>
  <Characters>31736</Characters>
  <Lines>1218</Lines>
  <Paragraphs>1214</Paragraphs>
  <TotalTime>1</TotalTime>
  <ScaleCrop>false</ScaleCrop>
  <LinksUpToDate>false</LinksUpToDate>
  <CharactersWithSpaces>32819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2024-04-01T14:37:00Z</dcterms:created>
  <dc:creator>明正</dc:creator>
  <cp:lastModifiedBy>A～斯特</cp:lastModifiedBy>
  <cp:lastPrinted>2024-04-11T17:46:00Z</cp:lastPrinted>
  <dcterms:modified xsi:type="dcterms:W3CDTF">2026-02-10T04:51:12Z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5459302088B1130BA70C82698B4D0C4D_43</vt:lpwstr>
  </property>
  <property fmtid="{D5CDD505-2E9C-101B-9397-08002B2CF9AE}" pid="4" name="KSOTemplateDocerSaveRecord">
    <vt:lpwstr>eyJoZGlkIjoiMmE3ZTc3ODM0YjBmY2JlNGFjNDhlZGU2MDkxNmY0Y2YiLCJ1c2VySWQiOiIyOTEzNzUxMTYifQ==</vt:lpwstr>
  </property>
</Properties>
</file>