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5E0995">
      <w:pPr>
        <w:pStyle w:val="182"/>
        <w:pageBreakBefore w:val="0"/>
        <w:topLinePunct w:val="0"/>
        <w:bidi w:val="0"/>
        <w:spacing w:line="360" w:lineRule="auto"/>
        <w:ind w:left="0" w:leftChars="0" w:right="0" w:rightChars="0" w:firstLine="0" w:firstLineChars="0"/>
        <w:jc w:val="center"/>
        <w:rPr>
          <w:rFonts w:hint="eastAsia" w:ascii="宋体" w:hAnsi="宋体" w:eastAsia="宋体" w:cs="宋体"/>
          <w:b/>
          <w:bCs/>
          <w:color w:val="auto"/>
          <w:sz w:val="48"/>
          <w:szCs w:val="48"/>
          <w:highlight w:val="none"/>
        </w:rPr>
      </w:pPr>
    </w:p>
    <w:p w14:paraId="59E28B03">
      <w:pPr>
        <w:pStyle w:val="182"/>
        <w:pageBreakBefore w:val="0"/>
        <w:topLinePunct w:val="0"/>
        <w:bidi w:val="0"/>
        <w:spacing w:line="360" w:lineRule="auto"/>
        <w:ind w:left="0" w:leftChars="0" w:right="0" w:rightChars="0" w:firstLine="0" w:firstLineChars="0"/>
        <w:jc w:val="center"/>
        <w:rPr>
          <w:rFonts w:hint="default" w:ascii="宋体" w:hAnsi="宋体" w:eastAsia="宋体" w:cs="宋体"/>
          <w:b/>
          <w:bCs/>
          <w:color w:val="auto"/>
          <w:spacing w:val="26"/>
          <w:sz w:val="48"/>
          <w:szCs w:val="48"/>
          <w:highlight w:val="none"/>
          <w:lang w:val="en-US" w:eastAsia="zh-CN"/>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z w:val="52"/>
          <w:szCs w:val="52"/>
          <w:highlight w:val="none"/>
          <w:lang w:eastAsia="zh-CN"/>
        </w:rPr>
        <w:t>南雄市城市排水防涝建设项目（二标段）勘察、</w:t>
      </w:r>
      <w:r>
        <w:rPr>
          <w:rFonts w:hint="eastAsia" w:ascii="宋体" w:hAnsi="宋体" w:eastAsia="宋体" w:cs="宋体"/>
          <w:b/>
          <w:bCs/>
          <w:color w:val="auto"/>
          <w:sz w:val="52"/>
          <w:szCs w:val="52"/>
          <w:highlight w:val="none"/>
          <w:lang w:val="en-US" w:eastAsia="zh-CN"/>
        </w:rPr>
        <w:t>清淤</w:t>
      </w:r>
      <w:r>
        <w:rPr>
          <w:rFonts w:hint="eastAsia" w:ascii="宋体" w:hAnsi="宋体" w:eastAsia="宋体" w:cs="宋体"/>
          <w:b/>
          <w:bCs/>
          <w:color w:val="auto"/>
          <w:sz w:val="52"/>
          <w:szCs w:val="52"/>
          <w:highlight w:val="none"/>
          <w:lang w:eastAsia="zh-CN"/>
        </w:rPr>
        <w:t>检测、初步设计</w:t>
      </w:r>
    </w:p>
    <w:p w14:paraId="38ACF90D">
      <w:pPr>
        <w:pStyle w:val="182"/>
        <w:pageBreakBefore w:val="0"/>
        <w:topLinePunct w:val="0"/>
        <w:bidi w:val="0"/>
        <w:spacing w:line="360" w:lineRule="auto"/>
        <w:ind w:left="0" w:leftChars="0" w:right="0" w:rightChars="0" w:firstLine="0" w:firstLineChars="0"/>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p w14:paraId="322B8004">
      <w:pPr>
        <w:pStyle w:val="182"/>
        <w:pageBreakBefore w:val="0"/>
        <w:topLinePunct w:val="0"/>
        <w:bidi w:val="0"/>
        <w:spacing w:line="360" w:lineRule="auto"/>
        <w:ind w:left="0" w:leftChars="0" w:right="0" w:rightChars="0" w:firstLine="0" w:firstLineChars="0"/>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p w14:paraId="6EB21F4D">
      <w:pPr>
        <w:pStyle w:val="182"/>
        <w:pageBreakBefore w:val="0"/>
        <w:topLinePunct w:val="0"/>
        <w:bidi w:val="0"/>
        <w:spacing w:line="360" w:lineRule="auto"/>
        <w:ind w:left="0" w:leftChars="0" w:right="0" w:rightChars="0" w:firstLine="0" w:firstLineChars="0"/>
        <w:jc w:val="center"/>
        <w:rPr>
          <w:rFonts w:hint="default" w:ascii="宋体" w:hAnsi="宋体" w:eastAsia="宋体" w:cs="宋体"/>
          <w:b/>
          <w:bCs/>
          <w:color w:val="auto"/>
          <w:spacing w:val="26"/>
          <w:sz w:val="52"/>
          <w:szCs w:val="52"/>
          <w:highlight w:val="none"/>
          <w:lang w:val="en-US" w:eastAsia="zh-CN"/>
          <w14:shadow w14:blurRad="50800" w14:dist="38100" w14:dir="2700000" w14:sx="100000" w14:sy="100000" w14:kx="0" w14:ky="0" w14:algn="tl">
            <w14:srgbClr w14:val="000000">
              <w14:alpha w14:val="60000"/>
            </w14:srgbClr>
          </w14:shadow>
        </w:rPr>
      </w:pPr>
      <w:r>
        <w:rPr>
          <w:rFonts w:hint="eastAsia" w:ascii="宋体" w:hAnsi="宋体" w:eastAsia="宋体" w:cs="宋体"/>
          <w:b/>
          <w:bCs/>
          <w:color w:val="auto"/>
          <w:spacing w:val="28"/>
          <w:sz w:val="84"/>
          <w:szCs w:val="84"/>
          <w:highlight w:val="none"/>
        </w:rPr>
        <w:t>招标文件</w:t>
      </w:r>
    </w:p>
    <w:p w14:paraId="7670E791">
      <w:pPr>
        <w:pStyle w:val="182"/>
        <w:pageBreakBefore w:val="0"/>
        <w:topLinePunct w:val="0"/>
        <w:bidi w:val="0"/>
        <w:spacing w:line="360" w:lineRule="auto"/>
        <w:ind w:left="0" w:leftChars="0" w:right="0" w:rightChars="0" w:firstLine="0" w:firstLineChars="0"/>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p w14:paraId="09686A5D">
      <w:pPr>
        <w:pStyle w:val="182"/>
        <w:pageBreakBefore w:val="0"/>
        <w:topLinePunct w:val="0"/>
        <w:bidi w:val="0"/>
        <w:spacing w:line="360" w:lineRule="auto"/>
        <w:ind w:left="0" w:leftChars="0" w:right="0" w:rightChars="0" w:firstLine="0" w:firstLineChars="0"/>
        <w:rPr>
          <w:rFonts w:hint="eastAsia" w:ascii="宋体" w:hAnsi="宋体" w:eastAsia="宋体" w:cs="宋体"/>
          <w:b/>
          <w:bCs/>
          <w:color w:val="auto"/>
          <w:spacing w:val="26"/>
          <w:sz w:val="48"/>
          <w:szCs w:val="48"/>
          <w:highlight w:val="none"/>
          <w14:shadow w14:blurRad="50800" w14:dist="38100" w14:dir="2700000" w14:sx="100000" w14:sy="100000" w14:kx="0" w14:ky="0" w14:algn="tl">
            <w14:srgbClr w14:val="000000">
              <w14:alpha w14:val="60000"/>
            </w14:srgbClr>
          </w14:shadow>
        </w:rPr>
      </w:pPr>
    </w:p>
    <w:tbl>
      <w:tblPr>
        <w:tblStyle w:val="30"/>
        <w:tblpPr w:leftFromText="180" w:rightFromText="180" w:vertAnchor="text" w:horzAnchor="page" w:tblpX="1312" w:tblpY="423"/>
        <w:tblOverlap w:val="never"/>
        <w:tblW w:w="9567" w:type="dxa"/>
        <w:tblInd w:w="0" w:type="dxa"/>
        <w:tblLayout w:type="fixed"/>
        <w:tblCellMar>
          <w:top w:w="0" w:type="dxa"/>
          <w:left w:w="0" w:type="dxa"/>
          <w:bottom w:w="0" w:type="dxa"/>
          <w:right w:w="0" w:type="dxa"/>
        </w:tblCellMar>
      </w:tblPr>
      <w:tblGrid>
        <w:gridCol w:w="4768"/>
        <w:gridCol w:w="4799"/>
      </w:tblGrid>
      <w:tr w14:paraId="08C90C09">
        <w:tblPrEx>
          <w:tblCellMar>
            <w:top w:w="0" w:type="dxa"/>
            <w:left w:w="0" w:type="dxa"/>
            <w:bottom w:w="0" w:type="dxa"/>
            <w:right w:w="0" w:type="dxa"/>
          </w:tblCellMar>
        </w:tblPrEx>
        <w:trPr>
          <w:trHeight w:val="782" w:hRule="atLeast"/>
        </w:trPr>
        <w:tc>
          <w:tcPr>
            <w:tcW w:w="4768" w:type="dxa"/>
            <w:vAlign w:val="center"/>
          </w:tcPr>
          <w:p w14:paraId="291FCCF5">
            <w:pPr>
              <w:pStyle w:val="157"/>
              <w:pageBreakBefore w:val="0"/>
              <w:topLinePunct w:val="0"/>
              <w:bidi w:val="0"/>
              <w:spacing w:line="360" w:lineRule="auto"/>
              <w:ind w:left="0" w:leftChars="0" w:right="0" w:rightChars="0" w:firstLine="0" w:firstLineChars="0"/>
              <w:jc w:val="left"/>
              <w:rPr>
                <w:rFonts w:hint="eastAsia" w:hAnsi="宋体" w:cs="宋体"/>
                <w:color w:val="auto"/>
                <w:sz w:val="28"/>
                <w:highlight w:val="none"/>
              </w:rPr>
            </w:pPr>
            <w:r>
              <w:rPr>
                <w:rFonts w:hint="eastAsia" w:hAnsi="宋体" w:cs="宋体"/>
                <w:color w:val="auto"/>
                <w:sz w:val="28"/>
                <w:highlight w:val="none"/>
              </w:rPr>
              <w:t xml:space="preserve"> 招        标        人（盖 章）：</w:t>
            </w:r>
          </w:p>
        </w:tc>
        <w:tc>
          <w:tcPr>
            <w:tcW w:w="4799" w:type="dxa"/>
            <w:vAlign w:val="center"/>
          </w:tcPr>
          <w:p w14:paraId="49FE10B9">
            <w:pPr>
              <w:pStyle w:val="157"/>
              <w:pageBreakBefore w:val="0"/>
              <w:topLinePunct w:val="0"/>
              <w:bidi w:val="0"/>
              <w:spacing w:line="360" w:lineRule="auto"/>
              <w:ind w:left="0" w:leftChars="0" w:right="0" w:rightChars="0" w:firstLine="0" w:firstLineChars="0"/>
              <w:rPr>
                <w:rFonts w:hint="eastAsia" w:hAnsi="宋体" w:cs="宋体"/>
                <w:color w:val="auto"/>
                <w:kern w:val="0"/>
                <w:szCs w:val="24"/>
                <w:highlight w:val="none"/>
              </w:rPr>
            </w:pPr>
            <w:r>
              <w:rPr>
                <w:rFonts w:hint="eastAsia" w:hAnsi="宋体" w:cs="宋体"/>
                <w:color w:val="auto"/>
                <w:sz w:val="28"/>
                <w:szCs w:val="28"/>
                <w:highlight w:val="none"/>
              </w:rPr>
              <w:t>南雄市住房和城乡建设局</w:t>
            </w:r>
          </w:p>
        </w:tc>
      </w:tr>
      <w:tr w14:paraId="0B80B5B2">
        <w:tblPrEx>
          <w:tblCellMar>
            <w:top w:w="0" w:type="dxa"/>
            <w:left w:w="0" w:type="dxa"/>
            <w:bottom w:w="0" w:type="dxa"/>
            <w:right w:w="0" w:type="dxa"/>
          </w:tblCellMar>
        </w:tblPrEx>
        <w:trPr>
          <w:trHeight w:val="782" w:hRule="atLeast"/>
        </w:trPr>
        <w:tc>
          <w:tcPr>
            <w:tcW w:w="4768" w:type="dxa"/>
            <w:vAlign w:val="center"/>
          </w:tcPr>
          <w:p w14:paraId="687B06CF">
            <w:pPr>
              <w:pStyle w:val="157"/>
              <w:pageBreakBefore w:val="0"/>
              <w:topLinePunct w:val="0"/>
              <w:bidi w:val="0"/>
              <w:spacing w:line="360" w:lineRule="auto"/>
              <w:ind w:left="0" w:leftChars="0" w:right="0" w:rightChars="0" w:firstLine="0" w:firstLineChars="0"/>
              <w:jc w:val="left"/>
              <w:rPr>
                <w:rFonts w:hint="eastAsia" w:hAnsi="宋体" w:cs="宋体"/>
                <w:color w:val="auto"/>
                <w:sz w:val="28"/>
                <w:highlight w:val="none"/>
              </w:rPr>
            </w:pPr>
            <w:r>
              <w:rPr>
                <w:rFonts w:hint="eastAsia" w:hAnsi="宋体" w:cs="宋体"/>
                <w:color w:val="auto"/>
                <w:sz w:val="28"/>
                <w:highlight w:val="none"/>
              </w:rPr>
              <w:t xml:space="preserve"> 招标人工作领导小组负责人（签字）：</w:t>
            </w:r>
          </w:p>
        </w:tc>
        <w:tc>
          <w:tcPr>
            <w:tcW w:w="4799" w:type="dxa"/>
            <w:vAlign w:val="center"/>
          </w:tcPr>
          <w:p w14:paraId="4EEE42C9">
            <w:pPr>
              <w:pStyle w:val="157"/>
              <w:pageBreakBefore w:val="0"/>
              <w:topLinePunct w:val="0"/>
              <w:bidi w:val="0"/>
              <w:spacing w:line="360" w:lineRule="auto"/>
              <w:ind w:left="0" w:leftChars="0" w:right="0" w:rightChars="0" w:firstLine="0" w:firstLineChars="0"/>
              <w:rPr>
                <w:rFonts w:hint="eastAsia" w:hAnsi="宋体" w:cs="宋体"/>
                <w:color w:val="auto"/>
                <w:sz w:val="28"/>
                <w:szCs w:val="28"/>
                <w:highlight w:val="none"/>
              </w:rPr>
            </w:pPr>
          </w:p>
        </w:tc>
      </w:tr>
      <w:tr w14:paraId="59822A75">
        <w:tblPrEx>
          <w:tblCellMar>
            <w:top w:w="0" w:type="dxa"/>
            <w:left w:w="0" w:type="dxa"/>
            <w:bottom w:w="0" w:type="dxa"/>
            <w:right w:w="0" w:type="dxa"/>
          </w:tblCellMar>
        </w:tblPrEx>
        <w:trPr>
          <w:trHeight w:val="767" w:hRule="atLeast"/>
        </w:trPr>
        <w:tc>
          <w:tcPr>
            <w:tcW w:w="4768" w:type="dxa"/>
            <w:vAlign w:val="center"/>
          </w:tcPr>
          <w:p w14:paraId="19D8DD04">
            <w:pPr>
              <w:pStyle w:val="157"/>
              <w:pageBreakBefore w:val="0"/>
              <w:topLinePunct w:val="0"/>
              <w:bidi w:val="0"/>
              <w:spacing w:line="360" w:lineRule="auto"/>
              <w:ind w:left="0" w:leftChars="0" w:right="0" w:rightChars="0" w:firstLine="0" w:firstLineChars="0"/>
              <w:jc w:val="left"/>
              <w:rPr>
                <w:rFonts w:hint="eastAsia" w:hAnsi="宋体" w:cs="宋体"/>
                <w:color w:val="auto"/>
                <w:sz w:val="28"/>
                <w:highlight w:val="none"/>
              </w:rPr>
            </w:pPr>
            <w:r>
              <w:rPr>
                <w:rFonts w:hint="eastAsia" w:hAnsi="宋体" w:cs="宋体"/>
                <w:color w:val="auto"/>
                <w:sz w:val="28"/>
                <w:highlight w:val="none"/>
              </w:rPr>
              <w:t xml:space="preserve"> 招  标  代  理  机  构 （盖 章）：</w:t>
            </w:r>
          </w:p>
        </w:tc>
        <w:tc>
          <w:tcPr>
            <w:tcW w:w="4799" w:type="dxa"/>
            <w:vAlign w:val="center"/>
          </w:tcPr>
          <w:p w14:paraId="24DCC567">
            <w:pPr>
              <w:pStyle w:val="157"/>
              <w:pageBreakBefore w:val="0"/>
              <w:topLinePunct w:val="0"/>
              <w:bidi w:val="0"/>
              <w:spacing w:line="360" w:lineRule="auto"/>
              <w:ind w:left="0" w:leftChars="0" w:right="0" w:rightChars="0" w:firstLine="0" w:firstLineChars="0"/>
              <w:rPr>
                <w:rFonts w:hint="eastAsia" w:hAnsi="宋体" w:eastAsia="宋体" w:cs="宋体"/>
                <w:color w:val="auto"/>
                <w:sz w:val="28"/>
                <w:szCs w:val="28"/>
                <w:highlight w:val="none"/>
                <w:lang w:eastAsia="zh-CN"/>
              </w:rPr>
            </w:pPr>
            <w:r>
              <w:rPr>
                <w:rFonts w:hint="eastAsia" w:hAnsi="宋体" w:cs="宋体"/>
                <w:color w:val="auto"/>
                <w:sz w:val="28"/>
                <w:szCs w:val="28"/>
                <w:highlight w:val="none"/>
                <w:lang w:eastAsia="zh-CN"/>
              </w:rPr>
              <w:t>广东建咨工程管理有限公司</w:t>
            </w:r>
          </w:p>
        </w:tc>
      </w:tr>
      <w:tr w14:paraId="7EAB9E11">
        <w:tblPrEx>
          <w:tblCellMar>
            <w:top w:w="0" w:type="dxa"/>
            <w:left w:w="0" w:type="dxa"/>
            <w:bottom w:w="0" w:type="dxa"/>
            <w:right w:w="0" w:type="dxa"/>
          </w:tblCellMar>
        </w:tblPrEx>
        <w:trPr>
          <w:trHeight w:val="831" w:hRule="atLeast"/>
        </w:trPr>
        <w:tc>
          <w:tcPr>
            <w:tcW w:w="4768" w:type="dxa"/>
            <w:vAlign w:val="center"/>
          </w:tcPr>
          <w:p w14:paraId="2CC5C482">
            <w:pPr>
              <w:pStyle w:val="157"/>
              <w:pageBreakBefore w:val="0"/>
              <w:topLinePunct w:val="0"/>
              <w:bidi w:val="0"/>
              <w:spacing w:line="360" w:lineRule="auto"/>
              <w:ind w:left="0" w:leftChars="0" w:right="0" w:rightChars="0" w:firstLine="0" w:firstLineChars="0"/>
              <w:jc w:val="left"/>
              <w:rPr>
                <w:rFonts w:hint="eastAsia" w:hAnsi="宋体" w:cs="宋体"/>
                <w:color w:val="auto"/>
                <w:sz w:val="28"/>
                <w:highlight w:val="none"/>
              </w:rPr>
            </w:pPr>
            <w:r>
              <w:rPr>
                <w:rFonts w:hint="eastAsia" w:hAnsi="宋体" w:cs="宋体"/>
                <w:color w:val="auto"/>
                <w:sz w:val="28"/>
                <w:highlight w:val="none"/>
              </w:rPr>
              <w:t xml:space="preserve"> 招  标  文  件  编  制  人（签字）：</w:t>
            </w:r>
          </w:p>
        </w:tc>
        <w:tc>
          <w:tcPr>
            <w:tcW w:w="4799" w:type="dxa"/>
            <w:vAlign w:val="center"/>
          </w:tcPr>
          <w:p w14:paraId="6A46712A">
            <w:pPr>
              <w:pStyle w:val="157"/>
              <w:pageBreakBefore w:val="0"/>
              <w:topLinePunct w:val="0"/>
              <w:bidi w:val="0"/>
              <w:spacing w:line="360" w:lineRule="auto"/>
              <w:ind w:left="0" w:leftChars="0" w:right="0" w:rightChars="0" w:firstLine="0" w:firstLineChars="0"/>
              <w:rPr>
                <w:rFonts w:hint="eastAsia" w:hAnsi="宋体" w:cs="宋体"/>
                <w:color w:val="auto"/>
                <w:sz w:val="28"/>
                <w:szCs w:val="28"/>
                <w:highlight w:val="none"/>
              </w:rPr>
            </w:pPr>
          </w:p>
        </w:tc>
      </w:tr>
      <w:tr w14:paraId="705619BD">
        <w:tblPrEx>
          <w:tblCellMar>
            <w:top w:w="0" w:type="dxa"/>
            <w:left w:w="0" w:type="dxa"/>
            <w:bottom w:w="0" w:type="dxa"/>
            <w:right w:w="0" w:type="dxa"/>
          </w:tblCellMar>
        </w:tblPrEx>
        <w:trPr>
          <w:trHeight w:val="767" w:hRule="atLeast"/>
        </w:trPr>
        <w:tc>
          <w:tcPr>
            <w:tcW w:w="4768" w:type="dxa"/>
            <w:vAlign w:val="center"/>
          </w:tcPr>
          <w:p w14:paraId="310A158C">
            <w:pPr>
              <w:pStyle w:val="157"/>
              <w:pageBreakBefore w:val="0"/>
              <w:wordWrap w:val="0"/>
              <w:topLinePunct w:val="0"/>
              <w:bidi w:val="0"/>
              <w:spacing w:line="360" w:lineRule="auto"/>
              <w:ind w:left="0" w:leftChars="0" w:right="0" w:rightChars="0" w:firstLine="0" w:firstLineChars="0"/>
              <w:jc w:val="left"/>
              <w:rPr>
                <w:rFonts w:hint="eastAsia" w:hAnsi="宋体" w:cs="宋体"/>
                <w:color w:val="auto"/>
                <w:sz w:val="28"/>
                <w:highlight w:val="none"/>
              </w:rPr>
            </w:pPr>
            <w:r>
              <w:rPr>
                <w:rFonts w:hint="eastAsia" w:hAnsi="宋体" w:cs="宋体"/>
                <w:color w:val="auto"/>
                <w:sz w:val="28"/>
                <w:highlight w:val="none"/>
              </w:rPr>
              <w:t xml:space="preserve"> 招标代理机构项目负责人（签字）：</w:t>
            </w:r>
          </w:p>
        </w:tc>
        <w:tc>
          <w:tcPr>
            <w:tcW w:w="4799" w:type="dxa"/>
            <w:vAlign w:val="center"/>
          </w:tcPr>
          <w:p w14:paraId="2851F1B5">
            <w:pPr>
              <w:pStyle w:val="157"/>
              <w:pageBreakBefore w:val="0"/>
              <w:topLinePunct w:val="0"/>
              <w:bidi w:val="0"/>
              <w:spacing w:line="360" w:lineRule="auto"/>
              <w:ind w:left="0" w:leftChars="0" w:right="0" w:rightChars="0" w:firstLine="0" w:firstLineChars="0"/>
              <w:rPr>
                <w:rFonts w:hint="eastAsia" w:hAnsi="宋体" w:cs="宋体"/>
                <w:color w:val="auto"/>
                <w:sz w:val="28"/>
                <w:szCs w:val="28"/>
                <w:highlight w:val="none"/>
              </w:rPr>
            </w:pPr>
          </w:p>
        </w:tc>
      </w:tr>
      <w:tr w14:paraId="2B1BAC7F">
        <w:tblPrEx>
          <w:tblCellMar>
            <w:top w:w="0" w:type="dxa"/>
            <w:left w:w="0" w:type="dxa"/>
            <w:bottom w:w="0" w:type="dxa"/>
            <w:right w:w="0" w:type="dxa"/>
          </w:tblCellMar>
        </w:tblPrEx>
        <w:trPr>
          <w:trHeight w:val="768" w:hRule="atLeast"/>
        </w:trPr>
        <w:tc>
          <w:tcPr>
            <w:tcW w:w="4768" w:type="dxa"/>
            <w:vAlign w:val="center"/>
          </w:tcPr>
          <w:p w14:paraId="34AD1950">
            <w:pPr>
              <w:pStyle w:val="157"/>
              <w:pageBreakBefore w:val="0"/>
              <w:wordWrap w:val="0"/>
              <w:topLinePunct w:val="0"/>
              <w:bidi w:val="0"/>
              <w:spacing w:line="360" w:lineRule="auto"/>
              <w:ind w:left="0" w:leftChars="0" w:right="0" w:rightChars="0" w:firstLine="0" w:firstLineChars="0"/>
              <w:jc w:val="left"/>
              <w:rPr>
                <w:rFonts w:hint="eastAsia" w:hAnsi="宋体" w:cs="宋体"/>
                <w:color w:val="auto"/>
                <w:sz w:val="28"/>
                <w:highlight w:val="none"/>
              </w:rPr>
            </w:pPr>
            <w:r>
              <w:rPr>
                <w:rFonts w:hint="eastAsia" w:hAnsi="宋体" w:cs="宋体"/>
                <w:color w:val="auto"/>
                <w:sz w:val="28"/>
                <w:highlight w:val="none"/>
              </w:rPr>
              <w:t xml:space="preserve"> 招  标  文  件  编  制  日  期：</w:t>
            </w:r>
          </w:p>
        </w:tc>
        <w:tc>
          <w:tcPr>
            <w:tcW w:w="4799" w:type="dxa"/>
            <w:vAlign w:val="center"/>
          </w:tcPr>
          <w:p w14:paraId="5D5A5391">
            <w:pPr>
              <w:pStyle w:val="157"/>
              <w:pageBreakBefore w:val="0"/>
              <w:topLinePunct w:val="0"/>
              <w:bidi w:val="0"/>
              <w:spacing w:line="360" w:lineRule="auto"/>
              <w:ind w:left="0" w:leftChars="0" w:right="0" w:rightChars="0" w:firstLine="0" w:firstLineChars="0"/>
              <w:rPr>
                <w:rFonts w:hint="eastAsia" w:hAnsi="宋体" w:cs="宋体"/>
                <w:color w:val="auto"/>
                <w:sz w:val="28"/>
                <w:highlight w:val="none"/>
              </w:rPr>
            </w:pPr>
            <w:r>
              <w:rPr>
                <w:rFonts w:hint="eastAsia" w:hAnsi="宋体" w:cs="宋体"/>
                <w:color w:val="auto"/>
                <w:sz w:val="28"/>
                <w:highlight w:val="none"/>
              </w:rPr>
              <w:t xml:space="preserve">   202</w:t>
            </w:r>
            <w:r>
              <w:rPr>
                <w:rFonts w:hint="eastAsia" w:hAnsi="宋体" w:cs="宋体"/>
                <w:color w:val="auto"/>
                <w:sz w:val="28"/>
                <w:highlight w:val="none"/>
                <w:lang w:val="en-US" w:eastAsia="zh-CN"/>
              </w:rPr>
              <w:t>5</w:t>
            </w:r>
            <w:r>
              <w:rPr>
                <w:rFonts w:hint="eastAsia" w:hAnsi="宋体" w:cs="宋体"/>
                <w:color w:val="auto"/>
                <w:sz w:val="28"/>
                <w:highlight w:val="none"/>
              </w:rPr>
              <w:t>年</w:t>
            </w:r>
            <w:r>
              <w:rPr>
                <w:rFonts w:hint="eastAsia" w:hAnsi="宋体" w:cs="宋体"/>
                <w:color w:val="auto"/>
                <w:sz w:val="28"/>
                <w:highlight w:val="none"/>
                <w:lang w:val="en-US" w:eastAsia="zh-CN"/>
              </w:rPr>
              <w:t>10</w:t>
            </w:r>
            <w:r>
              <w:rPr>
                <w:rFonts w:hint="eastAsia" w:hAnsi="宋体" w:cs="宋体"/>
                <w:color w:val="auto"/>
                <w:sz w:val="28"/>
                <w:highlight w:val="none"/>
              </w:rPr>
              <w:t>月</w:t>
            </w:r>
          </w:p>
        </w:tc>
      </w:tr>
    </w:tbl>
    <w:p w14:paraId="2534A66F">
      <w:pPr>
        <w:pStyle w:val="54"/>
        <w:pageBreakBefore w:val="0"/>
        <w:tabs>
          <w:tab w:val="left" w:pos="4935"/>
        </w:tabs>
        <w:topLinePunct w:val="0"/>
        <w:bidi w:val="0"/>
        <w:spacing w:line="360" w:lineRule="auto"/>
        <w:ind w:left="0" w:leftChars="0" w:right="0" w:rightChars="0" w:firstLine="0" w:firstLineChars="0"/>
        <w:rPr>
          <w:rFonts w:hint="eastAsia" w:hAnsi="宋体" w:cs="宋体"/>
          <w:b/>
          <w:color w:val="auto"/>
          <w:sz w:val="28"/>
          <w:szCs w:val="28"/>
          <w:highlight w:val="none"/>
        </w:rPr>
        <w:sectPr>
          <w:footerReference r:id="rId3" w:type="default"/>
          <w:endnotePr>
            <w:numFmt w:val="decimal"/>
          </w:endnote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B919209">
      <w:pPr>
        <w:pStyle w:val="159"/>
        <w:pageBreakBefore w:val="0"/>
        <w:tabs>
          <w:tab w:val="right" w:leader="dot" w:pos="8306"/>
        </w:tabs>
        <w:topLinePunct w:val="0"/>
        <w:bidi w:val="0"/>
        <w:spacing w:line="360" w:lineRule="auto"/>
        <w:ind w:left="0" w:leftChars="0" w:right="0" w:rightChars="0" w:firstLine="0" w:firstLineChars="0"/>
        <w:jc w:val="center"/>
        <w:rPr>
          <w:rFonts w:hint="eastAsia" w:ascii="宋体" w:hAnsi="宋体" w:eastAsia="宋体" w:cs="宋体"/>
          <w:color w:val="auto"/>
          <w:kern w:val="2"/>
          <w:sz w:val="24"/>
          <w:highlight w:val="none"/>
          <w:lang w:val="en-US" w:eastAsia="zh-CN" w:bidi="ar-SA"/>
        </w:rPr>
      </w:pPr>
      <w:r>
        <w:rPr>
          <w:rFonts w:hint="eastAsia" w:hAnsi="宋体" w:cs="宋体"/>
          <w:b/>
          <w:color w:val="auto"/>
          <w:sz w:val="36"/>
          <w:szCs w:val="36"/>
          <w:highlight w:val="none"/>
        </w:rPr>
        <w:t>目  录</w:t>
      </w:r>
      <w:bookmarkStart w:id="0" w:name="_Hlt69333523"/>
      <w:bookmarkStart w:id="1" w:name="_Hlt68775471"/>
      <w:r>
        <w:rPr>
          <w:rFonts w:hint="eastAsia" w:hAnsi="宋体" w:cs="宋体"/>
          <w:color w:val="auto"/>
          <w:highlight w:val="none"/>
        </w:rPr>
        <w:fldChar w:fldCharType="begin"/>
      </w:r>
      <w:r>
        <w:rPr>
          <w:rFonts w:hint="eastAsia" w:hAnsi="宋体" w:cs="宋体"/>
          <w:color w:val="auto"/>
          <w:highlight w:val="none"/>
        </w:rPr>
        <w:instrText xml:space="preserve"> TOC \o "1-4" \h \z </w:instrText>
      </w:r>
      <w:r>
        <w:rPr>
          <w:rFonts w:hint="eastAsia" w:hAnsi="宋体" w:cs="宋体"/>
          <w:color w:val="auto"/>
          <w:highlight w:val="none"/>
        </w:rPr>
        <w:fldChar w:fldCharType="separate"/>
      </w:r>
    </w:p>
    <w:p w14:paraId="6DE80D68">
      <w:pPr>
        <w:pStyle w:val="22"/>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_Toc17199 </w:instrText>
      </w:r>
      <w:r>
        <w:rPr>
          <w:rFonts w:hint="eastAsia" w:hAnsi="宋体" w:cs="宋体"/>
          <w:sz w:val="24"/>
          <w:szCs w:val="24"/>
          <w:highlight w:val="none"/>
        </w:rPr>
        <w:fldChar w:fldCharType="separate"/>
      </w:r>
      <w:r>
        <w:rPr>
          <w:rFonts w:hint="eastAsia" w:hAnsi="宋体" w:cs="宋体"/>
          <w:kern w:val="44"/>
          <w:sz w:val="24"/>
          <w:szCs w:val="24"/>
        </w:rPr>
        <w:t xml:space="preserve">第一章 </w:t>
      </w:r>
      <w:r>
        <w:rPr>
          <w:rFonts w:hint="eastAsia" w:hAnsi="宋体" w:cs="宋体"/>
          <w:kern w:val="44"/>
          <w:sz w:val="24"/>
          <w:szCs w:val="24"/>
          <w:highlight w:val="none"/>
        </w:rPr>
        <w:t>投标人须知</w:t>
      </w:r>
      <w:r>
        <w:rPr>
          <w:sz w:val="24"/>
          <w:szCs w:val="24"/>
        </w:rPr>
        <w:tab/>
      </w:r>
      <w:r>
        <w:rPr>
          <w:sz w:val="24"/>
          <w:szCs w:val="24"/>
        </w:rPr>
        <w:fldChar w:fldCharType="begin"/>
      </w:r>
      <w:r>
        <w:rPr>
          <w:sz w:val="24"/>
          <w:szCs w:val="24"/>
        </w:rPr>
        <w:instrText xml:space="preserve"> PAGEREF _Toc17199 \h </w:instrText>
      </w:r>
      <w:r>
        <w:rPr>
          <w:sz w:val="24"/>
          <w:szCs w:val="24"/>
        </w:rPr>
        <w:fldChar w:fldCharType="separate"/>
      </w:r>
      <w:r>
        <w:rPr>
          <w:sz w:val="24"/>
          <w:szCs w:val="24"/>
        </w:rPr>
        <w:t>1</w:t>
      </w:r>
      <w:r>
        <w:rPr>
          <w:sz w:val="24"/>
          <w:szCs w:val="24"/>
        </w:rPr>
        <w:fldChar w:fldCharType="end"/>
      </w:r>
      <w:r>
        <w:rPr>
          <w:rFonts w:hint="eastAsia" w:hAnsi="宋体" w:cs="宋体"/>
          <w:color w:val="auto"/>
          <w:sz w:val="24"/>
          <w:szCs w:val="24"/>
          <w:highlight w:val="none"/>
        </w:rPr>
        <w:fldChar w:fldCharType="end"/>
      </w:r>
    </w:p>
    <w:p w14:paraId="6CD66308">
      <w:pPr>
        <w:pStyle w:val="22"/>
        <w:tabs>
          <w:tab w:val="right" w:leader="dot" w:pos="9746"/>
        </w:tabs>
        <w:spacing w:line="360" w:lineRule="auto"/>
        <w:ind w:firstLine="240" w:firstLineChars="100"/>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_Toc26077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rPr>
        <w:t>第一节 投标人须知前附表</w:t>
      </w:r>
      <w:r>
        <w:rPr>
          <w:sz w:val="24"/>
          <w:szCs w:val="24"/>
        </w:rPr>
        <w:tab/>
      </w:r>
      <w:r>
        <w:rPr>
          <w:sz w:val="24"/>
          <w:szCs w:val="24"/>
        </w:rPr>
        <w:fldChar w:fldCharType="begin"/>
      </w:r>
      <w:r>
        <w:rPr>
          <w:sz w:val="24"/>
          <w:szCs w:val="24"/>
        </w:rPr>
        <w:instrText xml:space="preserve"> PAGEREF _Toc26077 \h </w:instrText>
      </w:r>
      <w:r>
        <w:rPr>
          <w:sz w:val="24"/>
          <w:szCs w:val="24"/>
        </w:rPr>
        <w:fldChar w:fldCharType="separate"/>
      </w:r>
      <w:r>
        <w:rPr>
          <w:sz w:val="24"/>
          <w:szCs w:val="24"/>
        </w:rPr>
        <w:t>1</w:t>
      </w:r>
      <w:r>
        <w:rPr>
          <w:sz w:val="24"/>
          <w:szCs w:val="24"/>
        </w:rPr>
        <w:fldChar w:fldCharType="end"/>
      </w:r>
      <w:r>
        <w:rPr>
          <w:rFonts w:hint="eastAsia" w:hAnsi="宋体" w:cs="宋体"/>
          <w:color w:val="auto"/>
          <w:sz w:val="24"/>
          <w:szCs w:val="24"/>
          <w:highlight w:val="none"/>
        </w:rPr>
        <w:fldChar w:fldCharType="end"/>
      </w:r>
    </w:p>
    <w:p w14:paraId="79627BB7">
      <w:pPr>
        <w:pStyle w:val="23"/>
        <w:tabs>
          <w:tab w:val="right" w:leader="dot" w:pos="9746"/>
        </w:tabs>
        <w:spacing w:line="360" w:lineRule="auto"/>
        <w:ind w:left="0" w:leftChars="0" w:firstLine="240" w:firstLineChars="100"/>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_Toc22481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rPr>
        <w:t>第二节 重要事项时间地点一览表</w:t>
      </w:r>
      <w:r>
        <w:rPr>
          <w:sz w:val="24"/>
          <w:szCs w:val="24"/>
        </w:rPr>
        <w:tab/>
      </w:r>
      <w:r>
        <w:rPr>
          <w:sz w:val="24"/>
          <w:szCs w:val="24"/>
        </w:rPr>
        <w:fldChar w:fldCharType="begin"/>
      </w:r>
      <w:r>
        <w:rPr>
          <w:sz w:val="24"/>
          <w:szCs w:val="24"/>
        </w:rPr>
        <w:instrText xml:space="preserve"> PAGEREF _Toc22481 \h </w:instrText>
      </w:r>
      <w:r>
        <w:rPr>
          <w:sz w:val="24"/>
          <w:szCs w:val="24"/>
        </w:rPr>
        <w:fldChar w:fldCharType="separate"/>
      </w:r>
      <w:r>
        <w:rPr>
          <w:sz w:val="24"/>
          <w:szCs w:val="24"/>
        </w:rPr>
        <w:t>8</w:t>
      </w:r>
      <w:r>
        <w:rPr>
          <w:sz w:val="24"/>
          <w:szCs w:val="24"/>
        </w:rPr>
        <w:fldChar w:fldCharType="end"/>
      </w:r>
      <w:r>
        <w:rPr>
          <w:rFonts w:hint="eastAsia" w:hAnsi="宋体" w:cs="宋体"/>
          <w:color w:val="auto"/>
          <w:sz w:val="24"/>
          <w:szCs w:val="24"/>
          <w:highlight w:val="none"/>
        </w:rPr>
        <w:fldChar w:fldCharType="end"/>
      </w:r>
    </w:p>
    <w:p w14:paraId="3CCE7BF5">
      <w:pPr>
        <w:pStyle w:val="22"/>
        <w:tabs>
          <w:tab w:val="right" w:leader="dot" w:pos="9746"/>
        </w:tabs>
        <w:spacing w:line="360" w:lineRule="auto"/>
        <w:ind w:firstLine="240" w:firstLineChars="100"/>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_Toc31660 </w:instrText>
      </w:r>
      <w:r>
        <w:rPr>
          <w:rFonts w:hint="eastAsia" w:hAnsi="宋体" w:cs="宋体"/>
          <w:sz w:val="24"/>
          <w:szCs w:val="24"/>
          <w:highlight w:val="none"/>
        </w:rPr>
        <w:fldChar w:fldCharType="separate"/>
      </w:r>
      <w:r>
        <w:rPr>
          <w:rFonts w:hint="eastAsia" w:ascii="宋体" w:hAnsi="宋体" w:eastAsia="宋体" w:cs="宋体"/>
          <w:kern w:val="44"/>
          <w:sz w:val="24"/>
          <w:szCs w:val="24"/>
          <w:highlight w:val="none"/>
        </w:rPr>
        <w:t>第三节 投标人须知正文</w:t>
      </w:r>
      <w:r>
        <w:rPr>
          <w:sz w:val="24"/>
          <w:szCs w:val="24"/>
        </w:rPr>
        <w:tab/>
      </w:r>
      <w:r>
        <w:rPr>
          <w:sz w:val="24"/>
          <w:szCs w:val="24"/>
        </w:rPr>
        <w:fldChar w:fldCharType="begin"/>
      </w:r>
      <w:r>
        <w:rPr>
          <w:sz w:val="24"/>
          <w:szCs w:val="24"/>
        </w:rPr>
        <w:instrText xml:space="preserve"> PAGEREF _Toc31660 \h </w:instrText>
      </w:r>
      <w:r>
        <w:rPr>
          <w:sz w:val="24"/>
          <w:szCs w:val="24"/>
        </w:rPr>
        <w:fldChar w:fldCharType="separate"/>
      </w:r>
      <w:r>
        <w:rPr>
          <w:sz w:val="24"/>
          <w:szCs w:val="24"/>
        </w:rPr>
        <w:t>9</w:t>
      </w:r>
      <w:r>
        <w:rPr>
          <w:sz w:val="24"/>
          <w:szCs w:val="24"/>
        </w:rPr>
        <w:fldChar w:fldCharType="end"/>
      </w:r>
      <w:r>
        <w:rPr>
          <w:rFonts w:hint="eastAsia" w:hAnsi="宋体" w:cs="宋体"/>
          <w:color w:val="auto"/>
          <w:sz w:val="24"/>
          <w:szCs w:val="24"/>
          <w:highlight w:val="none"/>
        </w:rPr>
        <w:fldChar w:fldCharType="end"/>
      </w:r>
    </w:p>
    <w:p w14:paraId="53568220">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_Toc19435 </w:instrText>
      </w:r>
      <w:r>
        <w:rPr>
          <w:rFonts w:hint="eastAsia" w:hAnsi="宋体" w:cs="宋体"/>
          <w:sz w:val="24"/>
          <w:szCs w:val="24"/>
          <w:highlight w:val="none"/>
        </w:rPr>
        <w:fldChar w:fldCharType="separate"/>
      </w:r>
      <w:r>
        <w:rPr>
          <w:rFonts w:hint="eastAsia" w:ascii="宋体" w:hAnsi="宋体" w:eastAsia="宋体" w:cs="宋体"/>
          <w:kern w:val="2"/>
          <w:sz w:val="24"/>
          <w:szCs w:val="24"/>
          <w:highlight w:val="none"/>
        </w:rPr>
        <w:t>1 工程概况综合说明</w:t>
      </w:r>
      <w:r>
        <w:rPr>
          <w:sz w:val="24"/>
          <w:szCs w:val="24"/>
        </w:rPr>
        <w:tab/>
      </w:r>
      <w:r>
        <w:rPr>
          <w:sz w:val="24"/>
          <w:szCs w:val="24"/>
        </w:rPr>
        <w:fldChar w:fldCharType="begin"/>
      </w:r>
      <w:r>
        <w:rPr>
          <w:sz w:val="24"/>
          <w:szCs w:val="24"/>
        </w:rPr>
        <w:instrText xml:space="preserve"> PAGEREF _Toc19435 \h </w:instrText>
      </w:r>
      <w:r>
        <w:rPr>
          <w:sz w:val="24"/>
          <w:szCs w:val="24"/>
        </w:rPr>
        <w:fldChar w:fldCharType="separate"/>
      </w:r>
      <w:r>
        <w:rPr>
          <w:sz w:val="24"/>
          <w:szCs w:val="24"/>
        </w:rPr>
        <w:t>9</w:t>
      </w:r>
      <w:r>
        <w:rPr>
          <w:sz w:val="24"/>
          <w:szCs w:val="24"/>
        </w:rPr>
        <w:fldChar w:fldCharType="end"/>
      </w:r>
      <w:r>
        <w:rPr>
          <w:rFonts w:hint="eastAsia" w:hAnsi="宋体" w:cs="宋体"/>
          <w:color w:val="auto"/>
          <w:sz w:val="24"/>
          <w:szCs w:val="24"/>
          <w:highlight w:val="none"/>
        </w:rPr>
        <w:fldChar w:fldCharType="end"/>
      </w:r>
    </w:p>
    <w:p w14:paraId="1AEB07D6">
      <w:pPr>
        <w:pStyle w:val="23"/>
        <w:tabs>
          <w:tab w:val="right" w:leader="dot" w:pos="9746"/>
        </w:tabs>
        <w:spacing w:line="360" w:lineRule="auto"/>
        <w:ind w:left="0" w:leftChars="0" w:firstLine="480" w:firstLineChars="200"/>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_Toc17681 </w:instrText>
      </w:r>
      <w:r>
        <w:rPr>
          <w:rFonts w:hint="eastAsia" w:hAnsi="宋体" w:cs="宋体"/>
          <w:sz w:val="24"/>
          <w:szCs w:val="24"/>
          <w:highlight w:val="none"/>
        </w:rPr>
        <w:fldChar w:fldCharType="separate"/>
      </w:r>
      <w:r>
        <w:rPr>
          <w:rFonts w:hint="eastAsia" w:ascii="宋体" w:hAnsi="宋体" w:eastAsia="宋体" w:cs="宋体"/>
          <w:kern w:val="2"/>
          <w:sz w:val="24"/>
          <w:szCs w:val="24"/>
          <w:highlight w:val="none"/>
        </w:rPr>
        <w:t>2 招标范围</w:t>
      </w:r>
      <w:r>
        <w:rPr>
          <w:sz w:val="24"/>
          <w:szCs w:val="24"/>
        </w:rPr>
        <w:tab/>
      </w:r>
      <w:r>
        <w:rPr>
          <w:sz w:val="24"/>
          <w:szCs w:val="24"/>
        </w:rPr>
        <w:fldChar w:fldCharType="begin"/>
      </w:r>
      <w:r>
        <w:rPr>
          <w:sz w:val="24"/>
          <w:szCs w:val="24"/>
        </w:rPr>
        <w:instrText xml:space="preserve"> PAGEREF _Toc17681 \h </w:instrText>
      </w:r>
      <w:r>
        <w:rPr>
          <w:sz w:val="24"/>
          <w:szCs w:val="24"/>
        </w:rPr>
        <w:fldChar w:fldCharType="separate"/>
      </w:r>
      <w:r>
        <w:rPr>
          <w:sz w:val="24"/>
          <w:szCs w:val="24"/>
        </w:rPr>
        <w:t>9</w:t>
      </w:r>
      <w:r>
        <w:rPr>
          <w:sz w:val="24"/>
          <w:szCs w:val="24"/>
        </w:rPr>
        <w:fldChar w:fldCharType="end"/>
      </w:r>
      <w:r>
        <w:rPr>
          <w:rFonts w:hint="eastAsia" w:hAnsi="宋体" w:cs="宋体"/>
          <w:color w:val="auto"/>
          <w:sz w:val="24"/>
          <w:szCs w:val="24"/>
          <w:highlight w:val="none"/>
        </w:rPr>
        <w:fldChar w:fldCharType="end"/>
      </w:r>
    </w:p>
    <w:p w14:paraId="7C93DFAD">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_Toc27785 </w:instrText>
      </w:r>
      <w:r>
        <w:rPr>
          <w:rFonts w:hint="eastAsia" w:hAnsi="宋体" w:cs="宋体"/>
          <w:sz w:val="24"/>
          <w:szCs w:val="24"/>
          <w:highlight w:val="none"/>
        </w:rPr>
        <w:fldChar w:fldCharType="separate"/>
      </w:r>
      <w:r>
        <w:rPr>
          <w:rFonts w:hint="eastAsia" w:ascii="宋体" w:hAnsi="宋体" w:eastAsia="宋体" w:cs="宋体"/>
          <w:kern w:val="2"/>
          <w:sz w:val="24"/>
          <w:szCs w:val="24"/>
          <w:highlight w:val="none"/>
        </w:rPr>
        <w:t>3 工期要求</w:t>
      </w:r>
      <w:r>
        <w:rPr>
          <w:sz w:val="24"/>
          <w:szCs w:val="24"/>
        </w:rPr>
        <w:tab/>
      </w:r>
      <w:r>
        <w:rPr>
          <w:sz w:val="24"/>
          <w:szCs w:val="24"/>
        </w:rPr>
        <w:fldChar w:fldCharType="begin"/>
      </w:r>
      <w:r>
        <w:rPr>
          <w:sz w:val="24"/>
          <w:szCs w:val="24"/>
        </w:rPr>
        <w:instrText xml:space="preserve"> PAGEREF _Toc27785 \h </w:instrText>
      </w:r>
      <w:r>
        <w:rPr>
          <w:sz w:val="24"/>
          <w:szCs w:val="24"/>
        </w:rPr>
        <w:fldChar w:fldCharType="separate"/>
      </w:r>
      <w:r>
        <w:rPr>
          <w:sz w:val="24"/>
          <w:szCs w:val="24"/>
        </w:rPr>
        <w:t>10</w:t>
      </w:r>
      <w:r>
        <w:rPr>
          <w:sz w:val="24"/>
          <w:szCs w:val="24"/>
        </w:rPr>
        <w:fldChar w:fldCharType="end"/>
      </w:r>
      <w:r>
        <w:rPr>
          <w:rFonts w:hint="eastAsia" w:hAnsi="宋体" w:cs="宋体"/>
          <w:color w:val="auto"/>
          <w:sz w:val="24"/>
          <w:szCs w:val="24"/>
          <w:highlight w:val="none"/>
        </w:rPr>
        <w:fldChar w:fldCharType="end"/>
      </w:r>
    </w:p>
    <w:p w14:paraId="139CF339">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_Toc30060 </w:instrText>
      </w:r>
      <w:r>
        <w:rPr>
          <w:rFonts w:hint="eastAsia" w:hAnsi="宋体" w:cs="宋体"/>
          <w:sz w:val="24"/>
          <w:szCs w:val="24"/>
          <w:highlight w:val="none"/>
        </w:rPr>
        <w:fldChar w:fldCharType="separate"/>
      </w:r>
      <w:r>
        <w:rPr>
          <w:rFonts w:hint="eastAsia" w:ascii="宋体" w:hAnsi="宋体" w:eastAsia="宋体" w:cs="宋体"/>
          <w:kern w:val="2"/>
          <w:sz w:val="24"/>
          <w:szCs w:val="24"/>
          <w:highlight w:val="none"/>
        </w:rPr>
        <w:t>4 投标人资质等级及人员要求</w:t>
      </w:r>
      <w:r>
        <w:rPr>
          <w:sz w:val="24"/>
          <w:szCs w:val="24"/>
        </w:rPr>
        <w:tab/>
      </w:r>
      <w:r>
        <w:rPr>
          <w:sz w:val="24"/>
          <w:szCs w:val="24"/>
        </w:rPr>
        <w:fldChar w:fldCharType="begin"/>
      </w:r>
      <w:r>
        <w:rPr>
          <w:sz w:val="24"/>
          <w:szCs w:val="24"/>
        </w:rPr>
        <w:instrText xml:space="preserve"> PAGEREF _Toc30060 \h </w:instrText>
      </w:r>
      <w:r>
        <w:rPr>
          <w:sz w:val="24"/>
          <w:szCs w:val="24"/>
        </w:rPr>
        <w:fldChar w:fldCharType="separate"/>
      </w:r>
      <w:r>
        <w:rPr>
          <w:sz w:val="24"/>
          <w:szCs w:val="24"/>
        </w:rPr>
        <w:t>10</w:t>
      </w:r>
      <w:r>
        <w:rPr>
          <w:sz w:val="24"/>
          <w:szCs w:val="24"/>
        </w:rPr>
        <w:fldChar w:fldCharType="end"/>
      </w:r>
      <w:r>
        <w:rPr>
          <w:rFonts w:hint="eastAsia" w:hAnsi="宋体" w:cs="宋体"/>
          <w:color w:val="auto"/>
          <w:sz w:val="24"/>
          <w:szCs w:val="24"/>
          <w:highlight w:val="none"/>
        </w:rPr>
        <w:fldChar w:fldCharType="end"/>
      </w:r>
    </w:p>
    <w:p w14:paraId="5051B106">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_Toc19586 </w:instrText>
      </w:r>
      <w:r>
        <w:rPr>
          <w:rFonts w:hint="eastAsia" w:hAnsi="宋体" w:cs="宋体"/>
          <w:sz w:val="24"/>
          <w:szCs w:val="24"/>
          <w:highlight w:val="none"/>
        </w:rPr>
        <w:fldChar w:fldCharType="separate"/>
      </w:r>
      <w:r>
        <w:rPr>
          <w:rFonts w:hint="eastAsia" w:ascii="宋体" w:hAnsi="宋体" w:eastAsia="宋体" w:cs="宋体"/>
          <w:kern w:val="2"/>
          <w:sz w:val="24"/>
          <w:szCs w:val="24"/>
          <w:highlight w:val="none"/>
        </w:rPr>
        <w:t xml:space="preserve">5 </w:t>
      </w:r>
      <w:r>
        <w:rPr>
          <w:rFonts w:hint="eastAsia" w:ascii="宋体" w:hAnsi="宋体" w:eastAsia="宋体" w:cs="宋体"/>
          <w:bCs/>
          <w:sz w:val="24"/>
          <w:szCs w:val="24"/>
          <w:highlight w:val="none"/>
        </w:rPr>
        <w:t>招标文件获取</w:t>
      </w:r>
      <w:r>
        <w:rPr>
          <w:sz w:val="24"/>
          <w:szCs w:val="24"/>
        </w:rPr>
        <w:tab/>
      </w:r>
      <w:r>
        <w:rPr>
          <w:sz w:val="24"/>
          <w:szCs w:val="24"/>
        </w:rPr>
        <w:fldChar w:fldCharType="begin"/>
      </w:r>
      <w:r>
        <w:rPr>
          <w:sz w:val="24"/>
          <w:szCs w:val="24"/>
        </w:rPr>
        <w:instrText xml:space="preserve"> PAGEREF _Toc19586 \h </w:instrText>
      </w:r>
      <w:r>
        <w:rPr>
          <w:sz w:val="24"/>
          <w:szCs w:val="24"/>
        </w:rPr>
        <w:fldChar w:fldCharType="separate"/>
      </w:r>
      <w:r>
        <w:rPr>
          <w:sz w:val="24"/>
          <w:szCs w:val="24"/>
        </w:rPr>
        <w:t>13</w:t>
      </w:r>
      <w:r>
        <w:rPr>
          <w:sz w:val="24"/>
          <w:szCs w:val="24"/>
        </w:rPr>
        <w:fldChar w:fldCharType="end"/>
      </w:r>
      <w:r>
        <w:rPr>
          <w:rFonts w:hint="eastAsia" w:hAnsi="宋体" w:cs="宋体"/>
          <w:color w:val="auto"/>
          <w:sz w:val="24"/>
          <w:szCs w:val="24"/>
          <w:highlight w:val="none"/>
        </w:rPr>
        <w:fldChar w:fldCharType="end"/>
      </w:r>
    </w:p>
    <w:p w14:paraId="251436AF">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_Toc8435 </w:instrText>
      </w:r>
      <w:r>
        <w:rPr>
          <w:rFonts w:hint="eastAsia" w:hAnsi="宋体" w:cs="宋体"/>
          <w:sz w:val="24"/>
          <w:szCs w:val="24"/>
          <w:highlight w:val="none"/>
        </w:rPr>
        <w:fldChar w:fldCharType="separate"/>
      </w:r>
      <w:r>
        <w:rPr>
          <w:rFonts w:hint="eastAsia" w:ascii="宋体" w:hAnsi="宋体" w:eastAsia="宋体" w:cs="宋体"/>
          <w:kern w:val="2"/>
          <w:sz w:val="24"/>
          <w:szCs w:val="24"/>
          <w:highlight w:val="none"/>
        </w:rPr>
        <w:t>6 勘察、</w:t>
      </w:r>
      <w:r>
        <w:rPr>
          <w:rFonts w:hint="eastAsia" w:ascii="宋体" w:hAnsi="宋体" w:cs="宋体"/>
          <w:kern w:val="2"/>
          <w:sz w:val="24"/>
          <w:szCs w:val="24"/>
          <w:highlight w:val="none"/>
          <w:lang w:val="en-US" w:eastAsia="zh-CN"/>
        </w:rPr>
        <w:t>清淤检测、</w:t>
      </w:r>
      <w:r>
        <w:rPr>
          <w:rFonts w:hint="eastAsia" w:ascii="宋体" w:hAnsi="宋体" w:eastAsia="宋体" w:cs="宋体"/>
          <w:kern w:val="2"/>
          <w:sz w:val="24"/>
          <w:szCs w:val="24"/>
          <w:highlight w:val="none"/>
        </w:rPr>
        <w:t>初步设计工程内容和质量标准</w:t>
      </w:r>
      <w:r>
        <w:rPr>
          <w:sz w:val="24"/>
          <w:szCs w:val="24"/>
        </w:rPr>
        <w:tab/>
      </w:r>
      <w:r>
        <w:rPr>
          <w:sz w:val="24"/>
          <w:szCs w:val="24"/>
        </w:rPr>
        <w:fldChar w:fldCharType="begin"/>
      </w:r>
      <w:r>
        <w:rPr>
          <w:sz w:val="24"/>
          <w:szCs w:val="24"/>
        </w:rPr>
        <w:instrText xml:space="preserve"> PAGEREF _Toc8435 \h </w:instrText>
      </w:r>
      <w:r>
        <w:rPr>
          <w:sz w:val="24"/>
          <w:szCs w:val="24"/>
        </w:rPr>
        <w:fldChar w:fldCharType="separate"/>
      </w:r>
      <w:r>
        <w:rPr>
          <w:sz w:val="24"/>
          <w:szCs w:val="24"/>
        </w:rPr>
        <w:t>14</w:t>
      </w:r>
      <w:r>
        <w:rPr>
          <w:sz w:val="24"/>
          <w:szCs w:val="24"/>
        </w:rPr>
        <w:fldChar w:fldCharType="end"/>
      </w:r>
      <w:r>
        <w:rPr>
          <w:rFonts w:hint="eastAsia" w:hAnsi="宋体" w:cs="宋体"/>
          <w:color w:val="auto"/>
          <w:sz w:val="24"/>
          <w:szCs w:val="24"/>
          <w:highlight w:val="none"/>
        </w:rPr>
        <w:fldChar w:fldCharType="end"/>
      </w:r>
    </w:p>
    <w:p w14:paraId="4ECC0DE2">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_Toc922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rPr>
        <w:t>7 现场踏勘</w:t>
      </w:r>
      <w:r>
        <w:rPr>
          <w:sz w:val="24"/>
          <w:szCs w:val="24"/>
        </w:rPr>
        <w:tab/>
      </w:r>
      <w:r>
        <w:rPr>
          <w:sz w:val="24"/>
          <w:szCs w:val="24"/>
        </w:rPr>
        <w:fldChar w:fldCharType="begin"/>
      </w:r>
      <w:r>
        <w:rPr>
          <w:sz w:val="24"/>
          <w:szCs w:val="24"/>
        </w:rPr>
        <w:instrText xml:space="preserve"> PAGEREF _Toc922 \h </w:instrText>
      </w:r>
      <w:r>
        <w:rPr>
          <w:sz w:val="24"/>
          <w:szCs w:val="24"/>
        </w:rPr>
        <w:fldChar w:fldCharType="separate"/>
      </w:r>
      <w:r>
        <w:rPr>
          <w:sz w:val="24"/>
          <w:szCs w:val="24"/>
        </w:rPr>
        <w:t>19</w:t>
      </w:r>
      <w:r>
        <w:rPr>
          <w:sz w:val="24"/>
          <w:szCs w:val="24"/>
        </w:rPr>
        <w:fldChar w:fldCharType="end"/>
      </w:r>
      <w:r>
        <w:rPr>
          <w:rFonts w:hint="eastAsia" w:hAnsi="宋体" w:cs="宋体"/>
          <w:color w:val="auto"/>
          <w:sz w:val="24"/>
          <w:szCs w:val="24"/>
          <w:highlight w:val="none"/>
        </w:rPr>
        <w:fldChar w:fldCharType="end"/>
      </w:r>
    </w:p>
    <w:p w14:paraId="7778C226">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_Toc1563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rPr>
        <w:t>8 招标答疑</w:t>
      </w:r>
      <w:r>
        <w:rPr>
          <w:sz w:val="24"/>
          <w:szCs w:val="24"/>
        </w:rPr>
        <w:tab/>
      </w:r>
      <w:r>
        <w:rPr>
          <w:sz w:val="24"/>
          <w:szCs w:val="24"/>
        </w:rPr>
        <w:fldChar w:fldCharType="begin"/>
      </w:r>
      <w:r>
        <w:rPr>
          <w:sz w:val="24"/>
          <w:szCs w:val="24"/>
        </w:rPr>
        <w:instrText xml:space="preserve"> PAGEREF _Toc1563 \h </w:instrText>
      </w:r>
      <w:r>
        <w:rPr>
          <w:sz w:val="24"/>
          <w:szCs w:val="24"/>
        </w:rPr>
        <w:fldChar w:fldCharType="separate"/>
      </w:r>
      <w:r>
        <w:rPr>
          <w:sz w:val="24"/>
          <w:szCs w:val="24"/>
        </w:rPr>
        <w:t>19</w:t>
      </w:r>
      <w:r>
        <w:rPr>
          <w:sz w:val="24"/>
          <w:szCs w:val="24"/>
        </w:rPr>
        <w:fldChar w:fldCharType="end"/>
      </w:r>
      <w:r>
        <w:rPr>
          <w:rFonts w:hint="eastAsia" w:hAnsi="宋体" w:cs="宋体"/>
          <w:color w:val="auto"/>
          <w:sz w:val="24"/>
          <w:szCs w:val="24"/>
          <w:highlight w:val="none"/>
        </w:rPr>
        <w:fldChar w:fldCharType="end"/>
      </w:r>
    </w:p>
    <w:p w14:paraId="12F0EE48">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_Toc22605 </w:instrText>
      </w:r>
      <w:r>
        <w:rPr>
          <w:rFonts w:hint="eastAsia" w:hAnsi="宋体" w:cs="宋体"/>
          <w:sz w:val="24"/>
          <w:szCs w:val="24"/>
          <w:highlight w:val="none"/>
        </w:rPr>
        <w:fldChar w:fldCharType="separate"/>
      </w:r>
      <w:r>
        <w:rPr>
          <w:rFonts w:hint="eastAsia" w:ascii="宋体" w:hAnsi="宋体" w:eastAsia="宋体" w:cs="宋体"/>
          <w:kern w:val="2"/>
          <w:sz w:val="24"/>
          <w:szCs w:val="24"/>
          <w:highlight w:val="none"/>
        </w:rPr>
        <w:t>9 最高投标限价的确定及投标报价的约定</w:t>
      </w:r>
      <w:r>
        <w:rPr>
          <w:sz w:val="24"/>
          <w:szCs w:val="24"/>
        </w:rPr>
        <w:tab/>
      </w:r>
      <w:r>
        <w:rPr>
          <w:sz w:val="24"/>
          <w:szCs w:val="24"/>
        </w:rPr>
        <w:fldChar w:fldCharType="begin"/>
      </w:r>
      <w:r>
        <w:rPr>
          <w:sz w:val="24"/>
          <w:szCs w:val="24"/>
        </w:rPr>
        <w:instrText xml:space="preserve"> PAGEREF _Toc22605 \h </w:instrText>
      </w:r>
      <w:r>
        <w:rPr>
          <w:sz w:val="24"/>
          <w:szCs w:val="24"/>
        </w:rPr>
        <w:fldChar w:fldCharType="separate"/>
      </w:r>
      <w:r>
        <w:rPr>
          <w:sz w:val="24"/>
          <w:szCs w:val="24"/>
        </w:rPr>
        <w:t>20</w:t>
      </w:r>
      <w:r>
        <w:rPr>
          <w:sz w:val="24"/>
          <w:szCs w:val="24"/>
        </w:rPr>
        <w:fldChar w:fldCharType="end"/>
      </w:r>
      <w:r>
        <w:rPr>
          <w:rFonts w:hint="eastAsia" w:hAnsi="宋体" w:cs="宋体"/>
          <w:color w:val="auto"/>
          <w:sz w:val="24"/>
          <w:szCs w:val="24"/>
          <w:highlight w:val="none"/>
        </w:rPr>
        <w:fldChar w:fldCharType="end"/>
      </w:r>
    </w:p>
    <w:p w14:paraId="0A27CA7C">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_Toc20193 </w:instrText>
      </w:r>
      <w:r>
        <w:rPr>
          <w:rFonts w:hint="eastAsia" w:hAnsi="宋体" w:cs="宋体"/>
          <w:sz w:val="24"/>
          <w:szCs w:val="24"/>
          <w:highlight w:val="none"/>
        </w:rPr>
        <w:fldChar w:fldCharType="separate"/>
      </w:r>
      <w:r>
        <w:rPr>
          <w:rFonts w:hint="eastAsia" w:ascii="宋体" w:hAnsi="宋体" w:eastAsia="宋体" w:cs="宋体"/>
          <w:kern w:val="2"/>
          <w:sz w:val="24"/>
          <w:szCs w:val="24"/>
          <w:highlight w:val="none"/>
        </w:rPr>
        <w:t>10 投标文件的编制要求</w:t>
      </w:r>
      <w:r>
        <w:rPr>
          <w:sz w:val="24"/>
          <w:szCs w:val="24"/>
        </w:rPr>
        <w:tab/>
      </w:r>
      <w:r>
        <w:rPr>
          <w:sz w:val="24"/>
          <w:szCs w:val="24"/>
        </w:rPr>
        <w:fldChar w:fldCharType="begin"/>
      </w:r>
      <w:r>
        <w:rPr>
          <w:sz w:val="24"/>
          <w:szCs w:val="24"/>
        </w:rPr>
        <w:instrText xml:space="preserve"> PAGEREF _Toc20193 \h </w:instrText>
      </w:r>
      <w:r>
        <w:rPr>
          <w:sz w:val="24"/>
          <w:szCs w:val="24"/>
        </w:rPr>
        <w:fldChar w:fldCharType="separate"/>
      </w:r>
      <w:r>
        <w:rPr>
          <w:sz w:val="24"/>
          <w:szCs w:val="24"/>
        </w:rPr>
        <w:t>23</w:t>
      </w:r>
      <w:r>
        <w:rPr>
          <w:sz w:val="24"/>
          <w:szCs w:val="24"/>
        </w:rPr>
        <w:fldChar w:fldCharType="end"/>
      </w:r>
      <w:r>
        <w:rPr>
          <w:rFonts w:hint="eastAsia" w:hAnsi="宋体" w:cs="宋体"/>
          <w:color w:val="auto"/>
          <w:sz w:val="24"/>
          <w:szCs w:val="24"/>
          <w:highlight w:val="none"/>
        </w:rPr>
        <w:fldChar w:fldCharType="end"/>
      </w:r>
    </w:p>
    <w:p w14:paraId="5424A6BE">
      <w:pPr>
        <w:pStyle w:val="15"/>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_Toc14428 </w:instrText>
      </w:r>
      <w:r>
        <w:rPr>
          <w:rFonts w:hint="eastAsia" w:hAnsi="宋体" w:cs="宋体"/>
          <w:sz w:val="24"/>
          <w:szCs w:val="24"/>
          <w:highlight w:val="none"/>
        </w:rPr>
        <w:fldChar w:fldCharType="separate"/>
      </w:r>
      <w:r>
        <w:rPr>
          <w:rFonts w:hint="eastAsia" w:ascii="宋体" w:hAnsi="宋体" w:eastAsia="宋体" w:cs="宋体"/>
          <w:sz w:val="24"/>
          <w:szCs w:val="24"/>
          <w:highlight w:val="none"/>
        </w:rPr>
        <w:t>10.1 一般要求</w:t>
      </w:r>
      <w:r>
        <w:rPr>
          <w:sz w:val="24"/>
          <w:szCs w:val="24"/>
        </w:rPr>
        <w:tab/>
      </w:r>
      <w:r>
        <w:rPr>
          <w:sz w:val="24"/>
          <w:szCs w:val="24"/>
        </w:rPr>
        <w:fldChar w:fldCharType="begin"/>
      </w:r>
      <w:r>
        <w:rPr>
          <w:sz w:val="24"/>
          <w:szCs w:val="24"/>
        </w:rPr>
        <w:instrText xml:space="preserve"> PAGEREF _Toc14428 \h </w:instrText>
      </w:r>
      <w:r>
        <w:rPr>
          <w:sz w:val="24"/>
          <w:szCs w:val="24"/>
        </w:rPr>
        <w:fldChar w:fldCharType="separate"/>
      </w:r>
      <w:r>
        <w:rPr>
          <w:sz w:val="24"/>
          <w:szCs w:val="24"/>
        </w:rPr>
        <w:t>23</w:t>
      </w:r>
      <w:r>
        <w:rPr>
          <w:sz w:val="24"/>
          <w:szCs w:val="24"/>
        </w:rPr>
        <w:fldChar w:fldCharType="end"/>
      </w:r>
      <w:r>
        <w:rPr>
          <w:rFonts w:hint="eastAsia" w:hAnsi="宋体" w:cs="宋体"/>
          <w:color w:val="auto"/>
          <w:sz w:val="24"/>
          <w:szCs w:val="24"/>
          <w:highlight w:val="none"/>
        </w:rPr>
        <w:fldChar w:fldCharType="end"/>
      </w:r>
    </w:p>
    <w:p w14:paraId="5521912D">
      <w:pPr>
        <w:pStyle w:val="15"/>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_Toc2355 </w:instrText>
      </w:r>
      <w:r>
        <w:rPr>
          <w:rFonts w:hint="eastAsia" w:hAnsi="宋体" w:cs="宋体"/>
          <w:sz w:val="24"/>
          <w:szCs w:val="24"/>
          <w:highlight w:val="none"/>
        </w:rPr>
        <w:fldChar w:fldCharType="separate"/>
      </w:r>
      <w:r>
        <w:rPr>
          <w:rFonts w:hint="eastAsia" w:ascii="宋体" w:hAnsi="宋体" w:eastAsia="宋体" w:cs="宋体"/>
          <w:sz w:val="24"/>
          <w:szCs w:val="24"/>
          <w:highlight w:val="none"/>
        </w:rPr>
        <w:t>10.2 商务经济标书的编制要求</w:t>
      </w:r>
      <w:r>
        <w:rPr>
          <w:sz w:val="24"/>
          <w:szCs w:val="24"/>
        </w:rPr>
        <w:tab/>
      </w:r>
      <w:r>
        <w:rPr>
          <w:sz w:val="24"/>
          <w:szCs w:val="24"/>
        </w:rPr>
        <w:fldChar w:fldCharType="begin"/>
      </w:r>
      <w:r>
        <w:rPr>
          <w:sz w:val="24"/>
          <w:szCs w:val="24"/>
        </w:rPr>
        <w:instrText xml:space="preserve"> PAGEREF _Toc2355 \h </w:instrText>
      </w:r>
      <w:r>
        <w:rPr>
          <w:sz w:val="24"/>
          <w:szCs w:val="24"/>
        </w:rPr>
        <w:fldChar w:fldCharType="separate"/>
      </w:r>
      <w:r>
        <w:rPr>
          <w:sz w:val="24"/>
          <w:szCs w:val="24"/>
        </w:rPr>
        <w:t>23</w:t>
      </w:r>
      <w:r>
        <w:rPr>
          <w:sz w:val="24"/>
          <w:szCs w:val="24"/>
        </w:rPr>
        <w:fldChar w:fldCharType="end"/>
      </w:r>
      <w:r>
        <w:rPr>
          <w:rFonts w:hint="eastAsia" w:hAnsi="宋体" w:cs="宋体"/>
          <w:color w:val="auto"/>
          <w:sz w:val="24"/>
          <w:szCs w:val="24"/>
          <w:highlight w:val="none"/>
        </w:rPr>
        <w:fldChar w:fldCharType="end"/>
      </w:r>
    </w:p>
    <w:p w14:paraId="3186E9E0">
      <w:pPr>
        <w:pStyle w:val="15"/>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_Toc20491 </w:instrText>
      </w:r>
      <w:r>
        <w:rPr>
          <w:rFonts w:hint="eastAsia" w:hAnsi="宋体" w:cs="宋体"/>
          <w:sz w:val="24"/>
          <w:szCs w:val="24"/>
          <w:highlight w:val="none"/>
        </w:rPr>
        <w:fldChar w:fldCharType="separate"/>
      </w:r>
      <w:r>
        <w:rPr>
          <w:rFonts w:hint="eastAsia" w:ascii="宋体" w:hAnsi="宋体" w:eastAsia="宋体" w:cs="宋体"/>
          <w:sz w:val="24"/>
          <w:szCs w:val="24"/>
          <w:highlight w:val="none"/>
        </w:rPr>
        <w:t>10.3 技术标书的编制要求</w:t>
      </w:r>
      <w:r>
        <w:rPr>
          <w:sz w:val="24"/>
          <w:szCs w:val="24"/>
        </w:rPr>
        <w:tab/>
      </w:r>
      <w:r>
        <w:rPr>
          <w:sz w:val="24"/>
          <w:szCs w:val="24"/>
        </w:rPr>
        <w:fldChar w:fldCharType="begin"/>
      </w:r>
      <w:r>
        <w:rPr>
          <w:sz w:val="24"/>
          <w:szCs w:val="24"/>
        </w:rPr>
        <w:instrText xml:space="preserve"> PAGEREF _Toc20491 \h </w:instrText>
      </w:r>
      <w:r>
        <w:rPr>
          <w:sz w:val="24"/>
          <w:szCs w:val="24"/>
        </w:rPr>
        <w:fldChar w:fldCharType="separate"/>
      </w:r>
      <w:r>
        <w:rPr>
          <w:sz w:val="24"/>
          <w:szCs w:val="24"/>
        </w:rPr>
        <w:t>24</w:t>
      </w:r>
      <w:r>
        <w:rPr>
          <w:sz w:val="24"/>
          <w:szCs w:val="24"/>
        </w:rPr>
        <w:fldChar w:fldCharType="end"/>
      </w:r>
      <w:r>
        <w:rPr>
          <w:rFonts w:hint="eastAsia" w:hAnsi="宋体" w:cs="宋体"/>
          <w:color w:val="auto"/>
          <w:sz w:val="24"/>
          <w:szCs w:val="24"/>
          <w:highlight w:val="none"/>
        </w:rPr>
        <w:fldChar w:fldCharType="end"/>
      </w:r>
    </w:p>
    <w:p w14:paraId="0708BBEE">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_Toc27612 </w:instrText>
      </w:r>
      <w:r>
        <w:rPr>
          <w:rFonts w:hint="eastAsia" w:hAnsi="宋体" w:cs="宋体"/>
          <w:sz w:val="24"/>
          <w:szCs w:val="24"/>
          <w:highlight w:val="none"/>
        </w:rPr>
        <w:fldChar w:fldCharType="separate"/>
      </w:r>
      <w:r>
        <w:rPr>
          <w:rFonts w:hint="eastAsia" w:ascii="宋体" w:hAnsi="宋体" w:eastAsia="宋体" w:cs="宋体"/>
          <w:bCs w:val="0"/>
          <w:kern w:val="2"/>
          <w:sz w:val="24"/>
          <w:szCs w:val="24"/>
          <w:highlight w:val="none"/>
        </w:rPr>
        <w:t>11.电子投标</w:t>
      </w:r>
      <w:r>
        <w:rPr>
          <w:sz w:val="24"/>
          <w:szCs w:val="24"/>
        </w:rPr>
        <w:tab/>
      </w:r>
      <w:r>
        <w:rPr>
          <w:sz w:val="24"/>
          <w:szCs w:val="24"/>
        </w:rPr>
        <w:fldChar w:fldCharType="begin"/>
      </w:r>
      <w:r>
        <w:rPr>
          <w:sz w:val="24"/>
          <w:szCs w:val="24"/>
        </w:rPr>
        <w:instrText xml:space="preserve"> PAGEREF _Toc27612 \h </w:instrText>
      </w:r>
      <w:r>
        <w:rPr>
          <w:sz w:val="24"/>
          <w:szCs w:val="24"/>
        </w:rPr>
        <w:fldChar w:fldCharType="separate"/>
      </w:r>
      <w:r>
        <w:rPr>
          <w:sz w:val="24"/>
          <w:szCs w:val="24"/>
        </w:rPr>
        <w:t>25</w:t>
      </w:r>
      <w:r>
        <w:rPr>
          <w:sz w:val="24"/>
          <w:szCs w:val="24"/>
        </w:rPr>
        <w:fldChar w:fldCharType="end"/>
      </w:r>
      <w:r>
        <w:rPr>
          <w:rFonts w:hint="eastAsia" w:hAnsi="宋体" w:cs="宋体"/>
          <w:color w:val="auto"/>
          <w:sz w:val="24"/>
          <w:szCs w:val="24"/>
          <w:highlight w:val="none"/>
        </w:rPr>
        <w:fldChar w:fldCharType="end"/>
      </w:r>
    </w:p>
    <w:p w14:paraId="11FC82F4">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_Toc12808 </w:instrText>
      </w:r>
      <w:r>
        <w:rPr>
          <w:rFonts w:hint="eastAsia" w:hAnsi="宋体" w:cs="宋体"/>
          <w:sz w:val="24"/>
          <w:szCs w:val="24"/>
          <w:highlight w:val="none"/>
        </w:rPr>
        <w:fldChar w:fldCharType="separate"/>
      </w:r>
      <w:r>
        <w:rPr>
          <w:rFonts w:hint="eastAsia" w:ascii="宋体" w:hAnsi="宋体" w:eastAsia="宋体" w:cs="宋体"/>
          <w:bCs w:val="0"/>
          <w:kern w:val="2"/>
          <w:sz w:val="24"/>
          <w:szCs w:val="24"/>
          <w:highlight w:val="none"/>
        </w:rPr>
        <w:t>12．投标文件的递交</w:t>
      </w:r>
      <w:r>
        <w:rPr>
          <w:sz w:val="24"/>
          <w:szCs w:val="24"/>
        </w:rPr>
        <w:tab/>
      </w:r>
      <w:r>
        <w:rPr>
          <w:sz w:val="24"/>
          <w:szCs w:val="24"/>
        </w:rPr>
        <w:fldChar w:fldCharType="begin"/>
      </w:r>
      <w:r>
        <w:rPr>
          <w:sz w:val="24"/>
          <w:szCs w:val="24"/>
        </w:rPr>
        <w:instrText xml:space="preserve"> PAGEREF _Toc12808 \h </w:instrText>
      </w:r>
      <w:r>
        <w:rPr>
          <w:sz w:val="24"/>
          <w:szCs w:val="24"/>
        </w:rPr>
        <w:fldChar w:fldCharType="separate"/>
      </w:r>
      <w:r>
        <w:rPr>
          <w:sz w:val="24"/>
          <w:szCs w:val="24"/>
        </w:rPr>
        <w:t>26</w:t>
      </w:r>
      <w:r>
        <w:rPr>
          <w:sz w:val="24"/>
          <w:szCs w:val="24"/>
        </w:rPr>
        <w:fldChar w:fldCharType="end"/>
      </w:r>
      <w:r>
        <w:rPr>
          <w:rFonts w:hint="eastAsia" w:hAnsi="宋体" w:cs="宋体"/>
          <w:color w:val="auto"/>
          <w:sz w:val="24"/>
          <w:szCs w:val="24"/>
          <w:highlight w:val="none"/>
        </w:rPr>
        <w:fldChar w:fldCharType="end"/>
      </w:r>
    </w:p>
    <w:p w14:paraId="435AA556">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_Toc4758 </w:instrText>
      </w:r>
      <w:r>
        <w:rPr>
          <w:rFonts w:hint="eastAsia" w:hAnsi="宋体" w:cs="宋体"/>
          <w:sz w:val="24"/>
          <w:szCs w:val="24"/>
          <w:highlight w:val="none"/>
        </w:rPr>
        <w:fldChar w:fldCharType="separate"/>
      </w:r>
      <w:r>
        <w:rPr>
          <w:rFonts w:hint="eastAsia" w:ascii="宋体" w:hAnsi="宋体" w:eastAsia="宋体" w:cs="宋体"/>
          <w:kern w:val="2"/>
          <w:sz w:val="24"/>
          <w:szCs w:val="24"/>
          <w:highlight w:val="none"/>
        </w:rPr>
        <w:t>13 投标有效期</w:t>
      </w:r>
      <w:r>
        <w:rPr>
          <w:sz w:val="24"/>
          <w:szCs w:val="24"/>
        </w:rPr>
        <w:tab/>
      </w:r>
      <w:r>
        <w:rPr>
          <w:sz w:val="24"/>
          <w:szCs w:val="24"/>
        </w:rPr>
        <w:fldChar w:fldCharType="begin"/>
      </w:r>
      <w:r>
        <w:rPr>
          <w:sz w:val="24"/>
          <w:szCs w:val="24"/>
        </w:rPr>
        <w:instrText xml:space="preserve"> PAGEREF _Toc4758 \h </w:instrText>
      </w:r>
      <w:r>
        <w:rPr>
          <w:sz w:val="24"/>
          <w:szCs w:val="24"/>
        </w:rPr>
        <w:fldChar w:fldCharType="separate"/>
      </w:r>
      <w:r>
        <w:rPr>
          <w:sz w:val="24"/>
          <w:szCs w:val="24"/>
        </w:rPr>
        <w:t>26</w:t>
      </w:r>
      <w:r>
        <w:rPr>
          <w:sz w:val="24"/>
          <w:szCs w:val="24"/>
        </w:rPr>
        <w:fldChar w:fldCharType="end"/>
      </w:r>
      <w:r>
        <w:rPr>
          <w:rFonts w:hint="eastAsia" w:hAnsi="宋体" w:cs="宋体"/>
          <w:color w:val="auto"/>
          <w:sz w:val="24"/>
          <w:szCs w:val="24"/>
          <w:highlight w:val="none"/>
        </w:rPr>
        <w:fldChar w:fldCharType="end"/>
      </w:r>
    </w:p>
    <w:p w14:paraId="7F78F8D7">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_Toc6118 </w:instrText>
      </w:r>
      <w:r>
        <w:rPr>
          <w:rFonts w:hint="eastAsia" w:hAnsi="宋体" w:cs="宋体"/>
          <w:sz w:val="24"/>
          <w:szCs w:val="24"/>
          <w:highlight w:val="none"/>
        </w:rPr>
        <w:fldChar w:fldCharType="separate"/>
      </w:r>
      <w:r>
        <w:rPr>
          <w:rFonts w:hint="eastAsia" w:ascii="宋体" w:hAnsi="宋体" w:eastAsia="宋体" w:cs="宋体"/>
          <w:kern w:val="2"/>
          <w:sz w:val="24"/>
          <w:szCs w:val="24"/>
          <w:highlight w:val="none"/>
        </w:rPr>
        <w:t>14 开标</w:t>
      </w:r>
      <w:r>
        <w:rPr>
          <w:sz w:val="24"/>
          <w:szCs w:val="24"/>
        </w:rPr>
        <w:tab/>
      </w:r>
      <w:r>
        <w:rPr>
          <w:sz w:val="24"/>
          <w:szCs w:val="24"/>
        </w:rPr>
        <w:fldChar w:fldCharType="begin"/>
      </w:r>
      <w:r>
        <w:rPr>
          <w:sz w:val="24"/>
          <w:szCs w:val="24"/>
        </w:rPr>
        <w:instrText xml:space="preserve"> PAGEREF _Toc6118 \h </w:instrText>
      </w:r>
      <w:r>
        <w:rPr>
          <w:sz w:val="24"/>
          <w:szCs w:val="24"/>
        </w:rPr>
        <w:fldChar w:fldCharType="separate"/>
      </w:r>
      <w:r>
        <w:rPr>
          <w:sz w:val="24"/>
          <w:szCs w:val="24"/>
        </w:rPr>
        <w:t>27</w:t>
      </w:r>
      <w:r>
        <w:rPr>
          <w:sz w:val="24"/>
          <w:szCs w:val="24"/>
        </w:rPr>
        <w:fldChar w:fldCharType="end"/>
      </w:r>
      <w:r>
        <w:rPr>
          <w:rFonts w:hint="eastAsia" w:hAnsi="宋体" w:cs="宋体"/>
          <w:color w:val="auto"/>
          <w:sz w:val="24"/>
          <w:szCs w:val="24"/>
          <w:highlight w:val="none"/>
        </w:rPr>
        <w:fldChar w:fldCharType="end"/>
      </w:r>
    </w:p>
    <w:p w14:paraId="7787511A">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_Toc4732 </w:instrText>
      </w:r>
      <w:r>
        <w:rPr>
          <w:rFonts w:hint="eastAsia" w:hAnsi="宋体" w:cs="宋体"/>
          <w:sz w:val="24"/>
          <w:szCs w:val="24"/>
          <w:highlight w:val="none"/>
        </w:rPr>
        <w:fldChar w:fldCharType="separate"/>
      </w:r>
      <w:r>
        <w:rPr>
          <w:rFonts w:hint="eastAsia" w:ascii="宋体" w:hAnsi="宋体" w:eastAsia="宋体" w:cs="宋体"/>
          <w:kern w:val="2"/>
          <w:sz w:val="24"/>
          <w:szCs w:val="24"/>
          <w:highlight w:val="none"/>
        </w:rPr>
        <w:t>1</w:t>
      </w:r>
      <w:r>
        <w:rPr>
          <w:rFonts w:hint="eastAsia" w:ascii="宋体" w:hAnsi="宋体" w:cs="宋体"/>
          <w:kern w:val="2"/>
          <w:sz w:val="24"/>
          <w:szCs w:val="24"/>
          <w:highlight w:val="none"/>
          <w:lang w:val="en-US" w:eastAsia="zh-CN"/>
        </w:rPr>
        <w:t>5</w:t>
      </w:r>
      <w:r>
        <w:rPr>
          <w:rFonts w:hint="eastAsia" w:ascii="宋体" w:hAnsi="宋体" w:eastAsia="宋体" w:cs="宋体"/>
          <w:kern w:val="2"/>
          <w:sz w:val="24"/>
          <w:szCs w:val="24"/>
          <w:highlight w:val="none"/>
        </w:rPr>
        <w:t xml:space="preserve"> 评标</w:t>
      </w:r>
      <w:r>
        <w:rPr>
          <w:sz w:val="24"/>
          <w:szCs w:val="24"/>
        </w:rPr>
        <w:tab/>
      </w:r>
      <w:r>
        <w:rPr>
          <w:sz w:val="24"/>
          <w:szCs w:val="24"/>
        </w:rPr>
        <w:fldChar w:fldCharType="begin"/>
      </w:r>
      <w:r>
        <w:rPr>
          <w:sz w:val="24"/>
          <w:szCs w:val="24"/>
        </w:rPr>
        <w:instrText xml:space="preserve"> PAGEREF _Toc4732 \h </w:instrText>
      </w:r>
      <w:r>
        <w:rPr>
          <w:sz w:val="24"/>
          <w:szCs w:val="24"/>
        </w:rPr>
        <w:fldChar w:fldCharType="separate"/>
      </w:r>
      <w:r>
        <w:rPr>
          <w:sz w:val="24"/>
          <w:szCs w:val="24"/>
        </w:rPr>
        <w:t>28</w:t>
      </w:r>
      <w:r>
        <w:rPr>
          <w:sz w:val="24"/>
          <w:szCs w:val="24"/>
        </w:rPr>
        <w:fldChar w:fldCharType="end"/>
      </w:r>
      <w:r>
        <w:rPr>
          <w:rFonts w:hint="eastAsia" w:hAnsi="宋体" w:cs="宋体"/>
          <w:color w:val="auto"/>
          <w:sz w:val="24"/>
          <w:szCs w:val="24"/>
          <w:highlight w:val="none"/>
        </w:rPr>
        <w:fldChar w:fldCharType="end"/>
      </w:r>
    </w:p>
    <w:p w14:paraId="00879ECB">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_Toc17628 </w:instrText>
      </w:r>
      <w:r>
        <w:rPr>
          <w:rFonts w:hint="eastAsia" w:hAnsi="宋体" w:cs="宋体"/>
          <w:sz w:val="24"/>
          <w:szCs w:val="24"/>
          <w:highlight w:val="none"/>
        </w:rPr>
        <w:fldChar w:fldCharType="separate"/>
      </w:r>
      <w:r>
        <w:rPr>
          <w:rFonts w:hint="eastAsia" w:ascii="宋体" w:hAnsi="宋体" w:eastAsia="宋体" w:cs="宋体"/>
          <w:kern w:val="2"/>
          <w:sz w:val="24"/>
          <w:szCs w:val="24"/>
          <w:highlight w:val="none"/>
        </w:rPr>
        <w:t>17 推荐中标候选人</w:t>
      </w:r>
      <w:r>
        <w:rPr>
          <w:sz w:val="24"/>
          <w:szCs w:val="24"/>
        </w:rPr>
        <w:tab/>
      </w:r>
      <w:r>
        <w:rPr>
          <w:sz w:val="24"/>
          <w:szCs w:val="24"/>
        </w:rPr>
        <w:fldChar w:fldCharType="begin"/>
      </w:r>
      <w:r>
        <w:rPr>
          <w:sz w:val="24"/>
          <w:szCs w:val="24"/>
        </w:rPr>
        <w:instrText xml:space="preserve"> PAGEREF _Toc17628 \h </w:instrText>
      </w:r>
      <w:r>
        <w:rPr>
          <w:sz w:val="24"/>
          <w:szCs w:val="24"/>
        </w:rPr>
        <w:fldChar w:fldCharType="separate"/>
      </w:r>
      <w:r>
        <w:rPr>
          <w:sz w:val="24"/>
          <w:szCs w:val="24"/>
        </w:rPr>
        <w:t>37</w:t>
      </w:r>
      <w:r>
        <w:rPr>
          <w:sz w:val="24"/>
          <w:szCs w:val="24"/>
        </w:rPr>
        <w:fldChar w:fldCharType="end"/>
      </w:r>
      <w:r>
        <w:rPr>
          <w:rFonts w:hint="eastAsia" w:hAnsi="宋体" w:cs="宋体"/>
          <w:color w:val="auto"/>
          <w:sz w:val="24"/>
          <w:szCs w:val="24"/>
          <w:highlight w:val="none"/>
        </w:rPr>
        <w:fldChar w:fldCharType="end"/>
      </w:r>
    </w:p>
    <w:p w14:paraId="2331D940">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_Toc16964 </w:instrText>
      </w:r>
      <w:r>
        <w:rPr>
          <w:rFonts w:hint="eastAsia" w:hAnsi="宋体" w:cs="宋体"/>
          <w:sz w:val="24"/>
          <w:szCs w:val="24"/>
          <w:highlight w:val="none"/>
        </w:rPr>
        <w:fldChar w:fldCharType="separate"/>
      </w:r>
      <w:r>
        <w:rPr>
          <w:rFonts w:hint="eastAsia" w:ascii="宋体" w:hAnsi="宋体" w:eastAsia="宋体" w:cs="宋体"/>
          <w:kern w:val="2"/>
          <w:sz w:val="24"/>
          <w:szCs w:val="24"/>
          <w:highlight w:val="none"/>
        </w:rPr>
        <w:t>18 中标候选人公示</w:t>
      </w:r>
      <w:r>
        <w:rPr>
          <w:sz w:val="24"/>
          <w:szCs w:val="24"/>
        </w:rPr>
        <w:tab/>
      </w:r>
      <w:r>
        <w:rPr>
          <w:sz w:val="24"/>
          <w:szCs w:val="24"/>
        </w:rPr>
        <w:fldChar w:fldCharType="begin"/>
      </w:r>
      <w:r>
        <w:rPr>
          <w:sz w:val="24"/>
          <w:szCs w:val="24"/>
        </w:rPr>
        <w:instrText xml:space="preserve"> PAGEREF _Toc16964 \h </w:instrText>
      </w:r>
      <w:r>
        <w:rPr>
          <w:sz w:val="24"/>
          <w:szCs w:val="24"/>
        </w:rPr>
        <w:fldChar w:fldCharType="separate"/>
      </w:r>
      <w:r>
        <w:rPr>
          <w:sz w:val="24"/>
          <w:szCs w:val="24"/>
        </w:rPr>
        <w:t>37</w:t>
      </w:r>
      <w:r>
        <w:rPr>
          <w:sz w:val="24"/>
          <w:szCs w:val="24"/>
        </w:rPr>
        <w:fldChar w:fldCharType="end"/>
      </w:r>
      <w:r>
        <w:rPr>
          <w:rFonts w:hint="eastAsia" w:hAnsi="宋体" w:cs="宋体"/>
          <w:color w:val="auto"/>
          <w:sz w:val="24"/>
          <w:szCs w:val="24"/>
          <w:highlight w:val="none"/>
        </w:rPr>
        <w:fldChar w:fldCharType="end"/>
      </w:r>
    </w:p>
    <w:p w14:paraId="2C07073D">
      <w:pPr>
        <w:pStyle w:val="22"/>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_Toc23454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rPr>
        <w:t>第二章 拟签订合同的主要条款</w:t>
      </w:r>
      <w:r>
        <w:rPr>
          <w:sz w:val="24"/>
          <w:szCs w:val="24"/>
        </w:rPr>
        <w:tab/>
      </w:r>
      <w:r>
        <w:rPr>
          <w:sz w:val="24"/>
          <w:szCs w:val="24"/>
        </w:rPr>
        <w:fldChar w:fldCharType="begin"/>
      </w:r>
      <w:r>
        <w:rPr>
          <w:sz w:val="24"/>
          <w:szCs w:val="24"/>
        </w:rPr>
        <w:instrText xml:space="preserve"> PAGEREF _Toc23454 \h </w:instrText>
      </w:r>
      <w:r>
        <w:rPr>
          <w:sz w:val="24"/>
          <w:szCs w:val="24"/>
        </w:rPr>
        <w:fldChar w:fldCharType="separate"/>
      </w:r>
      <w:r>
        <w:rPr>
          <w:sz w:val="24"/>
          <w:szCs w:val="24"/>
        </w:rPr>
        <w:t>42</w:t>
      </w:r>
      <w:r>
        <w:rPr>
          <w:sz w:val="24"/>
          <w:szCs w:val="24"/>
        </w:rPr>
        <w:fldChar w:fldCharType="end"/>
      </w:r>
      <w:r>
        <w:rPr>
          <w:rFonts w:hint="eastAsia" w:hAnsi="宋体" w:cs="宋体"/>
          <w:color w:val="auto"/>
          <w:sz w:val="24"/>
          <w:szCs w:val="24"/>
          <w:highlight w:val="none"/>
        </w:rPr>
        <w:fldChar w:fldCharType="end"/>
      </w:r>
    </w:p>
    <w:p w14:paraId="649B3A68">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_Toc11596 </w:instrText>
      </w:r>
      <w:r>
        <w:rPr>
          <w:rFonts w:hint="eastAsia" w:hAnsi="宋体" w:cs="宋体"/>
          <w:sz w:val="24"/>
          <w:szCs w:val="24"/>
          <w:highlight w:val="none"/>
        </w:rPr>
        <w:fldChar w:fldCharType="separate"/>
      </w:r>
      <w:r>
        <w:rPr>
          <w:rFonts w:hint="eastAsia" w:ascii="宋体" w:hAnsi="宋体" w:eastAsia="宋体" w:cs="宋体"/>
          <w:kern w:val="2"/>
          <w:sz w:val="24"/>
          <w:szCs w:val="24"/>
          <w:highlight w:val="none"/>
        </w:rPr>
        <w:t>2、合同价款支付办法及结算原则</w:t>
      </w:r>
      <w:r>
        <w:rPr>
          <w:sz w:val="24"/>
          <w:szCs w:val="24"/>
        </w:rPr>
        <w:tab/>
      </w:r>
      <w:r>
        <w:rPr>
          <w:sz w:val="24"/>
          <w:szCs w:val="24"/>
        </w:rPr>
        <w:fldChar w:fldCharType="begin"/>
      </w:r>
      <w:r>
        <w:rPr>
          <w:sz w:val="24"/>
          <w:szCs w:val="24"/>
        </w:rPr>
        <w:instrText xml:space="preserve"> PAGEREF _Toc11596 \h </w:instrText>
      </w:r>
      <w:r>
        <w:rPr>
          <w:sz w:val="24"/>
          <w:szCs w:val="24"/>
        </w:rPr>
        <w:fldChar w:fldCharType="separate"/>
      </w:r>
      <w:r>
        <w:rPr>
          <w:sz w:val="24"/>
          <w:szCs w:val="24"/>
        </w:rPr>
        <w:t>42</w:t>
      </w:r>
      <w:r>
        <w:rPr>
          <w:sz w:val="24"/>
          <w:szCs w:val="24"/>
        </w:rPr>
        <w:fldChar w:fldCharType="end"/>
      </w:r>
      <w:r>
        <w:rPr>
          <w:rFonts w:hint="eastAsia" w:hAnsi="宋体" w:cs="宋体"/>
          <w:color w:val="auto"/>
          <w:sz w:val="24"/>
          <w:szCs w:val="24"/>
          <w:highlight w:val="none"/>
        </w:rPr>
        <w:fldChar w:fldCharType="end"/>
      </w:r>
    </w:p>
    <w:p w14:paraId="13AFFA07">
      <w:pPr>
        <w:pStyle w:val="22"/>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_Toc10178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rPr>
        <w:t>第三章 中标人须知</w:t>
      </w:r>
      <w:r>
        <w:rPr>
          <w:sz w:val="24"/>
          <w:szCs w:val="24"/>
        </w:rPr>
        <w:tab/>
      </w:r>
      <w:r>
        <w:rPr>
          <w:sz w:val="24"/>
          <w:szCs w:val="24"/>
        </w:rPr>
        <w:fldChar w:fldCharType="begin"/>
      </w:r>
      <w:r>
        <w:rPr>
          <w:sz w:val="24"/>
          <w:szCs w:val="24"/>
        </w:rPr>
        <w:instrText xml:space="preserve"> PAGEREF _Toc10178 \h </w:instrText>
      </w:r>
      <w:r>
        <w:rPr>
          <w:sz w:val="24"/>
          <w:szCs w:val="24"/>
        </w:rPr>
        <w:fldChar w:fldCharType="separate"/>
      </w:r>
      <w:r>
        <w:rPr>
          <w:sz w:val="24"/>
          <w:szCs w:val="24"/>
        </w:rPr>
        <w:t>44</w:t>
      </w:r>
      <w:r>
        <w:rPr>
          <w:sz w:val="24"/>
          <w:szCs w:val="24"/>
        </w:rPr>
        <w:fldChar w:fldCharType="end"/>
      </w:r>
      <w:r>
        <w:rPr>
          <w:rFonts w:hint="eastAsia" w:hAnsi="宋体" w:cs="宋体"/>
          <w:color w:val="auto"/>
          <w:sz w:val="24"/>
          <w:szCs w:val="24"/>
          <w:highlight w:val="none"/>
        </w:rPr>
        <w:fldChar w:fldCharType="end"/>
      </w:r>
    </w:p>
    <w:p w14:paraId="312DAAF0">
      <w:pPr>
        <w:pStyle w:val="22"/>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_Toc20429 </w:instrText>
      </w:r>
      <w:r>
        <w:rPr>
          <w:rFonts w:hint="eastAsia" w:hAnsi="宋体" w:cs="宋体"/>
          <w:sz w:val="24"/>
          <w:szCs w:val="24"/>
          <w:highlight w:val="none"/>
        </w:rPr>
        <w:fldChar w:fldCharType="separate"/>
      </w:r>
      <w:r>
        <w:rPr>
          <w:rFonts w:hint="eastAsia" w:ascii="宋体" w:hAnsi="宋体" w:eastAsia="宋体" w:cs="宋体"/>
          <w:kern w:val="44"/>
          <w:sz w:val="24"/>
          <w:szCs w:val="24"/>
          <w:highlight w:val="none"/>
        </w:rPr>
        <w:t>第四章 招标项目的设计要求</w:t>
      </w:r>
      <w:r>
        <w:rPr>
          <w:sz w:val="24"/>
          <w:szCs w:val="24"/>
        </w:rPr>
        <w:tab/>
      </w:r>
      <w:r>
        <w:rPr>
          <w:sz w:val="24"/>
          <w:szCs w:val="24"/>
        </w:rPr>
        <w:fldChar w:fldCharType="begin"/>
      </w:r>
      <w:r>
        <w:rPr>
          <w:sz w:val="24"/>
          <w:szCs w:val="24"/>
        </w:rPr>
        <w:instrText xml:space="preserve"> PAGEREF _Toc20429 \h </w:instrText>
      </w:r>
      <w:r>
        <w:rPr>
          <w:sz w:val="24"/>
          <w:szCs w:val="24"/>
        </w:rPr>
        <w:fldChar w:fldCharType="separate"/>
      </w:r>
      <w:r>
        <w:rPr>
          <w:sz w:val="24"/>
          <w:szCs w:val="24"/>
        </w:rPr>
        <w:t>48</w:t>
      </w:r>
      <w:r>
        <w:rPr>
          <w:sz w:val="24"/>
          <w:szCs w:val="24"/>
        </w:rPr>
        <w:fldChar w:fldCharType="end"/>
      </w:r>
      <w:r>
        <w:rPr>
          <w:rFonts w:hint="eastAsia" w:hAnsi="宋体" w:cs="宋体"/>
          <w:color w:val="auto"/>
          <w:sz w:val="24"/>
          <w:szCs w:val="24"/>
          <w:highlight w:val="none"/>
        </w:rPr>
        <w:fldChar w:fldCharType="end"/>
      </w:r>
    </w:p>
    <w:p w14:paraId="7B76FFA0">
      <w:pPr>
        <w:pStyle w:val="22"/>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_Toc8085 </w:instrText>
      </w:r>
      <w:r>
        <w:rPr>
          <w:rFonts w:hint="eastAsia" w:hAnsi="宋体" w:cs="宋体"/>
          <w:sz w:val="24"/>
          <w:szCs w:val="24"/>
          <w:highlight w:val="none"/>
        </w:rPr>
        <w:fldChar w:fldCharType="separate"/>
      </w:r>
      <w:r>
        <w:rPr>
          <w:rFonts w:hint="eastAsia" w:ascii="宋体" w:hAnsi="宋体" w:eastAsia="宋体" w:cs="宋体"/>
          <w:sz w:val="24"/>
          <w:szCs w:val="24"/>
        </w:rPr>
        <w:t xml:space="preserve">第五章 </w:t>
      </w:r>
      <w:r>
        <w:rPr>
          <w:rFonts w:hint="eastAsia" w:ascii="宋体" w:hAnsi="宋体" w:eastAsia="宋体" w:cs="宋体"/>
          <w:sz w:val="24"/>
          <w:szCs w:val="24"/>
          <w:highlight w:val="none"/>
        </w:rPr>
        <w:t>投标文件格式</w:t>
      </w:r>
      <w:r>
        <w:rPr>
          <w:sz w:val="24"/>
          <w:szCs w:val="24"/>
        </w:rPr>
        <w:tab/>
      </w:r>
      <w:r>
        <w:rPr>
          <w:sz w:val="24"/>
          <w:szCs w:val="24"/>
        </w:rPr>
        <w:fldChar w:fldCharType="begin"/>
      </w:r>
      <w:r>
        <w:rPr>
          <w:sz w:val="24"/>
          <w:szCs w:val="24"/>
        </w:rPr>
        <w:instrText xml:space="preserve"> PAGEREF _Toc8085 \h </w:instrText>
      </w:r>
      <w:r>
        <w:rPr>
          <w:sz w:val="24"/>
          <w:szCs w:val="24"/>
        </w:rPr>
        <w:fldChar w:fldCharType="separate"/>
      </w:r>
      <w:r>
        <w:rPr>
          <w:sz w:val="24"/>
          <w:szCs w:val="24"/>
        </w:rPr>
        <w:t>50</w:t>
      </w:r>
      <w:r>
        <w:rPr>
          <w:sz w:val="24"/>
          <w:szCs w:val="24"/>
        </w:rPr>
        <w:fldChar w:fldCharType="end"/>
      </w:r>
      <w:r>
        <w:rPr>
          <w:rFonts w:hint="eastAsia" w:hAnsi="宋体" w:cs="宋体"/>
          <w:color w:val="auto"/>
          <w:sz w:val="24"/>
          <w:szCs w:val="24"/>
          <w:highlight w:val="none"/>
        </w:rPr>
        <w:fldChar w:fldCharType="end"/>
      </w:r>
    </w:p>
    <w:p w14:paraId="19017066">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_Toc28153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rPr>
        <w:t>格式一 封面</w:t>
      </w:r>
      <w:r>
        <w:rPr>
          <w:sz w:val="24"/>
          <w:szCs w:val="24"/>
        </w:rPr>
        <w:tab/>
      </w:r>
      <w:r>
        <w:rPr>
          <w:sz w:val="24"/>
          <w:szCs w:val="24"/>
        </w:rPr>
        <w:fldChar w:fldCharType="begin"/>
      </w:r>
      <w:r>
        <w:rPr>
          <w:sz w:val="24"/>
          <w:szCs w:val="24"/>
        </w:rPr>
        <w:instrText xml:space="preserve"> PAGEREF _Toc28153 \h </w:instrText>
      </w:r>
      <w:r>
        <w:rPr>
          <w:sz w:val="24"/>
          <w:szCs w:val="24"/>
        </w:rPr>
        <w:fldChar w:fldCharType="separate"/>
      </w:r>
      <w:r>
        <w:rPr>
          <w:sz w:val="24"/>
          <w:szCs w:val="24"/>
        </w:rPr>
        <w:t>50</w:t>
      </w:r>
      <w:r>
        <w:rPr>
          <w:sz w:val="24"/>
          <w:szCs w:val="24"/>
        </w:rPr>
        <w:fldChar w:fldCharType="end"/>
      </w:r>
      <w:r>
        <w:rPr>
          <w:rFonts w:hint="eastAsia" w:hAnsi="宋体" w:cs="宋体"/>
          <w:color w:val="auto"/>
          <w:sz w:val="24"/>
          <w:szCs w:val="24"/>
          <w:highlight w:val="none"/>
        </w:rPr>
        <w:fldChar w:fldCharType="end"/>
      </w:r>
    </w:p>
    <w:p w14:paraId="6D409B8A">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_Toc18760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rPr>
        <w:t xml:space="preserve">格式二 </w:t>
      </w:r>
      <w:r>
        <w:rPr>
          <w:rFonts w:hint="eastAsia" w:ascii="宋体" w:hAnsi="宋体" w:eastAsia="宋体" w:cs="宋体"/>
          <w:bCs/>
          <w:sz w:val="24"/>
          <w:szCs w:val="24"/>
          <w:highlight w:val="none"/>
          <w:lang w:val="en-US" w:eastAsia="zh-CN"/>
        </w:rPr>
        <w:t>投标函</w:t>
      </w:r>
      <w:r>
        <w:rPr>
          <w:sz w:val="24"/>
          <w:szCs w:val="24"/>
        </w:rPr>
        <w:tab/>
      </w:r>
      <w:r>
        <w:rPr>
          <w:sz w:val="24"/>
          <w:szCs w:val="24"/>
        </w:rPr>
        <w:fldChar w:fldCharType="begin"/>
      </w:r>
      <w:r>
        <w:rPr>
          <w:sz w:val="24"/>
          <w:szCs w:val="24"/>
        </w:rPr>
        <w:instrText xml:space="preserve"> PAGEREF _Toc18760 \h </w:instrText>
      </w:r>
      <w:r>
        <w:rPr>
          <w:sz w:val="24"/>
          <w:szCs w:val="24"/>
        </w:rPr>
        <w:fldChar w:fldCharType="separate"/>
      </w:r>
      <w:r>
        <w:rPr>
          <w:sz w:val="24"/>
          <w:szCs w:val="24"/>
        </w:rPr>
        <w:t>51</w:t>
      </w:r>
      <w:r>
        <w:rPr>
          <w:sz w:val="24"/>
          <w:szCs w:val="24"/>
        </w:rPr>
        <w:fldChar w:fldCharType="end"/>
      </w:r>
      <w:r>
        <w:rPr>
          <w:rFonts w:hint="eastAsia" w:hAnsi="宋体" w:cs="宋体"/>
          <w:color w:val="auto"/>
          <w:sz w:val="24"/>
          <w:szCs w:val="24"/>
          <w:highlight w:val="none"/>
        </w:rPr>
        <w:fldChar w:fldCharType="end"/>
      </w:r>
    </w:p>
    <w:p w14:paraId="0D424800">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_Toc9432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lang w:val="en-US" w:eastAsia="zh-CN" w:bidi="ar-SA"/>
        </w:rPr>
        <w:t>格式三 工程项目报价表</w:t>
      </w:r>
      <w:r>
        <w:rPr>
          <w:sz w:val="24"/>
          <w:szCs w:val="24"/>
        </w:rPr>
        <w:tab/>
      </w:r>
      <w:r>
        <w:rPr>
          <w:sz w:val="24"/>
          <w:szCs w:val="24"/>
        </w:rPr>
        <w:fldChar w:fldCharType="begin"/>
      </w:r>
      <w:r>
        <w:rPr>
          <w:sz w:val="24"/>
          <w:szCs w:val="24"/>
        </w:rPr>
        <w:instrText xml:space="preserve"> PAGEREF _Toc9432 \h </w:instrText>
      </w:r>
      <w:r>
        <w:rPr>
          <w:sz w:val="24"/>
          <w:szCs w:val="24"/>
        </w:rPr>
        <w:fldChar w:fldCharType="separate"/>
      </w:r>
      <w:r>
        <w:rPr>
          <w:sz w:val="24"/>
          <w:szCs w:val="24"/>
        </w:rPr>
        <w:t>52</w:t>
      </w:r>
      <w:r>
        <w:rPr>
          <w:sz w:val="24"/>
          <w:szCs w:val="24"/>
        </w:rPr>
        <w:fldChar w:fldCharType="end"/>
      </w:r>
      <w:r>
        <w:rPr>
          <w:rFonts w:hint="eastAsia" w:hAnsi="宋体" w:cs="宋体"/>
          <w:color w:val="auto"/>
          <w:sz w:val="24"/>
          <w:szCs w:val="24"/>
          <w:highlight w:val="none"/>
        </w:rPr>
        <w:fldChar w:fldCharType="end"/>
      </w:r>
    </w:p>
    <w:p w14:paraId="76D0D8EE">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_Toc18144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rPr>
        <w:t xml:space="preserve">格式四 </w:t>
      </w:r>
      <w:r>
        <w:rPr>
          <w:rFonts w:hint="eastAsia" w:ascii="宋体" w:hAnsi="宋体" w:eastAsia="宋体" w:cs="宋体"/>
          <w:bCs/>
          <w:sz w:val="24"/>
          <w:szCs w:val="24"/>
          <w:highlight w:val="none"/>
          <w:lang w:val="en-US" w:eastAsia="zh-CN"/>
        </w:rPr>
        <w:t>各项承诺一览表</w:t>
      </w:r>
      <w:r>
        <w:rPr>
          <w:sz w:val="24"/>
          <w:szCs w:val="24"/>
        </w:rPr>
        <w:tab/>
      </w:r>
      <w:r>
        <w:rPr>
          <w:sz w:val="24"/>
          <w:szCs w:val="24"/>
        </w:rPr>
        <w:fldChar w:fldCharType="begin"/>
      </w:r>
      <w:r>
        <w:rPr>
          <w:sz w:val="24"/>
          <w:szCs w:val="24"/>
        </w:rPr>
        <w:instrText xml:space="preserve"> PAGEREF _Toc18144 \h </w:instrText>
      </w:r>
      <w:r>
        <w:rPr>
          <w:sz w:val="24"/>
          <w:szCs w:val="24"/>
        </w:rPr>
        <w:fldChar w:fldCharType="separate"/>
      </w:r>
      <w:r>
        <w:rPr>
          <w:sz w:val="24"/>
          <w:szCs w:val="24"/>
        </w:rPr>
        <w:t>57</w:t>
      </w:r>
      <w:r>
        <w:rPr>
          <w:sz w:val="24"/>
          <w:szCs w:val="24"/>
        </w:rPr>
        <w:fldChar w:fldCharType="end"/>
      </w:r>
      <w:r>
        <w:rPr>
          <w:rFonts w:hint="eastAsia" w:hAnsi="宋体" w:cs="宋体"/>
          <w:color w:val="auto"/>
          <w:sz w:val="24"/>
          <w:szCs w:val="24"/>
          <w:highlight w:val="none"/>
        </w:rPr>
        <w:fldChar w:fldCharType="end"/>
      </w:r>
    </w:p>
    <w:p w14:paraId="711CC108">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_Toc2833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rPr>
        <w:t>格式五 投标人基本情况表</w:t>
      </w:r>
      <w:r>
        <w:rPr>
          <w:sz w:val="24"/>
          <w:szCs w:val="24"/>
        </w:rPr>
        <w:tab/>
      </w:r>
      <w:r>
        <w:rPr>
          <w:sz w:val="24"/>
          <w:szCs w:val="24"/>
        </w:rPr>
        <w:fldChar w:fldCharType="begin"/>
      </w:r>
      <w:r>
        <w:rPr>
          <w:sz w:val="24"/>
          <w:szCs w:val="24"/>
        </w:rPr>
        <w:instrText xml:space="preserve"> PAGEREF _Toc2833 \h </w:instrText>
      </w:r>
      <w:r>
        <w:rPr>
          <w:sz w:val="24"/>
          <w:szCs w:val="24"/>
        </w:rPr>
        <w:fldChar w:fldCharType="separate"/>
      </w:r>
      <w:r>
        <w:rPr>
          <w:sz w:val="24"/>
          <w:szCs w:val="24"/>
        </w:rPr>
        <w:t>60</w:t>
      </w:r>
      <w:r>
        <w:rPr>
          <w:sz w:val="24"/>
          <w:szCs w:val="24"/>
        </w:rPr>
        <w:fldChar w:fldCharType="end"/>
      </w:r>
      <w:r>
        <w:rPr>
          <w:rFonts w:hint="eastAsia" w:hAnsi="宋体" w:cs="宋体"/>
          <w:color w:val="auto"/>
          <w:sz w:val="24"/>
          <w:szCs w:val="24"/>
          <w:highlight w:val="none"/>
        </w:rPr>
        <w:fldChar w:fldCharType="end"/>
      </w:r>
    </w:p>
    <w:p w14:paraId="278D68BC">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_Toc9808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rPr>
        <w:t>格式六 设计/勘察负责人简历表</w:t>
      </w:r>
      <w:r>
        <w:rPr>
          <w:sz w:val="24"/>
          <w:szCs w:val="24"/>
        </w:rPr>
        <w:tab/>
      </w:r>
      <w:r>
        <w:rPr>
          <w:sz w:val="24"/>
          <w:szCs w:val="24"/>
        </w:rPr>
        <w:fldChar w:fldCharType="begin"/>
      </w:r>
      <w:r>
        <w:rPr>
          <w:sz w:val="24"/>
          <w:szCs w:val="24"/>
        </w:rPr>
        <w:instrText xml:space="preserve"> PAGEREF _Toc9808 \h </w:instrText>
      </w:r>
      <w:r>
        <w:rPr>
          <w:sz w:val="24"/>
          <w:szCs w:val="24"/>
        </w:rPr>
        <w:fldChar w:fldCharType="separate"/>
      </w:r>
      <w:r>
        <w:rPr>
          <w:sz w:val="24"/>
          <w:szCs w:val="24"/>
        </w:rPr>
        <w:t>61</w:t>
      </w:r>
      <w:r>
        <w:rPr>
          <w:sz w:val="24"/>
          <w:szCs w:val="24"/>
        </w:rPr>
        <w:fldChar w:fldCharType="end"/>
      </w:r>
      <w:r>
        <w:rPr>
          <w:rFonts w:hint="eastAsia" w:hAnsi="宋体" w:cs="宋体"/>
          <w:color w:val="auto"/>
          <w:sz w:val="24"/>
          <w:szCs w:val="24"/>
          <w:highlight w:val="none"/>
        </w:rPr>
        <w:fldChar w:fldCharType="end"/>
      </w:r>
    </w:p>
    <w:p w14:paraId="3313A8C9">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_Toc10508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rPr>
        <w:t>格式七 本项目拟投入的人员基本情况表</w:t>
      </w:r>
      <w:r>
        <w:rPr>
          <w:sz w:val="24"/>
          <w:szCs w:val="24"/>
        </w:rPr>
        <w:tab/>
      </w:r>
      <w:r>
        <w:rPr>
          <w:sz w:val="24"/>
          <w:szCs w:val="24"/>
        </w:rPr>
        <w:fldChar w:fldCharType="begin"/>
      </w:r>
      <w:r>
        <w:rPr>
          <w:sz w:val="24"/>
          <w:szCs w:val="24"/>
        </w:rPr>
        <w:instrText xml:space="preserve"> PAGEREF _Toc10508 \h </w:instrText>
      </w:r>
      <w:r>
        <w:rPr>
          <w:sz w:val="24"/>
          <w:szCs w:val="24"/>
        </w:rPr>
        <w:fldChar w:fldCharType="separate"/>
      </w:r>
      <w:r>
        <w:rPr>
          <w:sz w:val="24"/>
          <w:szCs w:val="24"/>
        </w:rPr>
        <w:t>62</w:t>
      </w:r>
      <w:r>
        <w:rPr>
          <w:sz w:val="24"/>
          <w:szCs w:val="24"/>
        </w:rPr>
        <w:fldChar w:fldCharType="end"/>
      </w:r>
      <w:r>
        <w:rPr>
          <w:rFonts w:hint="eastAsia" w:hAnsi="宋体" w:cs="宋体"/>
          <w:color w:val="auto"/>
          <w:sz w:val="24"/>
          <w:szCs w:val="24"/>
          <w:highlight w:val="none"/>
        </w:rPr>
        <w:fldChar w:fldCharType="end"/>
      </w:r>
    </w:p>
    <w:p w14:paraId="21B364FF">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_Toc16286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rPr>
        <w:t xml:space="preserve">格式八 </w:t>
      </w:r>
      <w:r>
        <w:rPr>
          <w:rFonts w:hint="eastAsia" w:ascii="宋体" w:hAnsi="宋体" w:cs="宋体"/>
          <w:bCs/>
          <w:sz w:val="24"/>
          <w:szCs w:val="24"/>
          <w:highlight w:val="none"/>
        </w:rPr>
        <w:t>法定代表人身份证明</w:t>
      </w:r>
      <w:r>
        <w:rPr>
          <w:sz w:val="24"/>
          <w:szCs w:val="24"/>
        </w:rPr>
        <w:tab/>
      </w:r>
      <w:r>
        <w:rPr>
          <w:sz w:val="24"/>
          <w:szCs w:val="24"/>
        </w:rPr>
        <w:fldChar w:fldCharType="begin"/>
      </w:r>
      <w:r>
        <w:rPr>
          <w:sz w:val="24"/>
          <w:szCs w:val="24"/>
        </w:rPr>
        <w:instrText xml:space="preserve"> PAGEREF _Toc16286 \h </w:instrText>
      </w:r>
      <w:r>
        <w:rPr>
          <w:sz w:val="24"/>
          <w:szCs w:val="24"/>
        </w:rPr>
        <w:fldChar w:fldCharType="separate"/>
      </w:r>
      <w:r>
        <w:rPr>
          <w:sz w:val="24"/>
          <w:szCs w:val="24"/>
        </w:rPr>
        <w:t>63</w:t>
      </w:r>
      <w:r>
        <w:rPr>
          <w:sz w:val="24"/>
          <w:szCs w:val="24"/>
        </w:rPr>
        <w:fldChar w:fldCharType="end"/>
      </w:r>
      <w:r>
        <w:rPr>
          <w:rFonts w:hint="eastAsia" w:hAnsi="宋体" w:cs="宋体"/>
          <w:color w:val="auto"/>
          <w:sz w:val="24"/>
          <w:szCs w:val="24"/>
          <w:highlight w:val="none"/>
        </w:rPr>
        <w:fldChar w:fldCharType="end"/>
      </w:r>
    </w:p>
    <w:p w14:paraId="437947C4">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_Toc2827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rPr>
        <w:t xml:space="preserve">格式九 </w:t>
      </w:r>
      <w:r>
        <w:rPr>
          <w:rFonts w:hint="eastAsia" w:ascii="宋体" w:hAnsi="宋体" w:cs="宋体"/>
          <w:bCs/>
          <w:sz w:val="24"/>
          <w:szCs w:val="24"/>
          <w:highlight w:val="none"/>
        </w:rPr>
        <w:t>法定代表人授权委托书</w:t>
      </w:r>
      <w:r>
        <w:rPr>
          <w:sz w:val="24"/>
          <w:szCs w:val="24"/>
        </w:rPr>
        <w:tab/>
      </w:r>
      <w:r>
        <w:rPr>
          <w:sz w:val="24"/>
          <w:szCs w:val="24"/>
        </w:rPr>
        <w:fldChar w:fldCharType="begin"/>
      </w:r>
      <w:r>
        <w:rPr>
          <w:sz w:val="24"/>
          <w:szCs w:val="24"/>
        </w:rPr>
        <w:instrText xml:space="preserve"> PAGEREF _Toc2827 \h </w:instrText>
      </w:r>
      <w:r>
        <w:rPr>
          <w:sz w:val="24"/>
          <w:szCs w:val="24"/>
        </w:rPr>
        <w:fldChar w:fldCharType="separate"/>
      </w:r>
      <w:r>
        <w:rPr>
          <w:sz w:val="24"/>
          <w:szCs w:val="24"/>
        </w:rPr>
        <w:t>64</w:t>
      </w:r>
      <w:r>
        <w:rPr>
          <w:sz w:val="24"/>
          <w:szCs w:val="24"/>
        </w:rPr>
        <w:fldChar w:fldCharType="end"/>
      </w:r>
      <w:r>
        <w:rPr>
          <w:rFonts w:hint="eastAsia" w:hAnsi="宋体" w:cs="宋体"/>
          <w:color w:val="auto"/>
          <w:sz w:val="24"/>
          <w:szCs w:val="24"/>
          <w:highlight w:val="none"/>
        </w:rPr>
        <w:fldChar w:fldCharType="end"/>
      </w:r>
    </w:p>
    <w:p w14:paraId="70B443C4">
      <w:pPr>
        <w:pStyle w:val="23"/>
        <w:tabs>
          <w:tab w:val="right" w:leader="dot" w:pos="9746"/>
        </w:tabs>
        <w:spacing w:line="360" w:lineRule="auto"/>
        <w:rPr>
          <w:sz w:val="24"/>
          <w:szCs w:val="24"/>
        </w:rPr>
      </w:pPr>
      <w:r>
        <w:rPr>
          <w:rFonts w:hint="eastAsia" w:hAnsi="宋体" w:cs="宋体"/>
          <w:color w:val="auto"/>
          <w:sz w:val="24"/>
          <w:szCs w:val="24"/>
          <w:highlight w:val="none"/>
        </w:rPr>
        <w:fldChar w:fldCharType="begin"/>
      </w:r>
      <w:r>
        <w:rPr>
          <w:rFonts w:hint="eastAsia" w:hAnsi="宋体" w:cs="宋体"/>
          <w:sz w:val="24"/>
          <w:szCs w:val="24"/>
          <w:highlight w:val="none"/>
        </w:rPr>
        <w:instrText xml:space="preserve"> HYPERLINK \l _Toc30985 </w:instrText>
      </w:r>
      <w:r>
        <w:rPr>
          <w:rFonts w:hint="eastAsia" w:hAnsi="宋体" w:cs="宋体"/>
          <w:sz w:val="24"/>
          <w:szCs w:val="24"/>
          <w:highlight w:val="none"/>
        </w:rPr>
        <w:fldChar w:fldCharType="separate"/>
      </w:r>
      <w:r>
        <w:rPr>
          <w:rFonts w:hint="eastAsia" w:ascii="宋体" w:hAnsi="宋体" w:eastAsia="宋体" w:cs="宋体"/>
          <w:bCs/>
          <w:sz w:val="24"/>
          <w:szCs w:val="24"/>
          <w:highlight w:val="none"/>
        </w:rPr>
        <w:t>格式十 联合体协议书</w:t>
      </w:r>
      <w:r>
        <w:rPr>
          <w:sz w:val="24"/>
          <w:szCs w:val="24"/>
        </w:rPr>
        <w:tab/>
      </w:r>
      <w:r>
        <w:rPr>
          <w:sz w:val="24"/>
          <w:szCs w:val="24"/>
        </w:rPr>
        <w:fldChar w:fldCharType="begin"/>
      </w:r>
      <w:r>
        <w:rPr>
          <w:sz w:val="24"/>
          <w:szCs w:val="24"/>
        </w:rPr>
        <w:instrText xml:space="preserve"> PAGEREF _Toc30985 \h </w:instrText>
      </w:r>
      <w:r>
        <w:rPr>
          <w:sz w:val="24"/>
          <w:szCs w:val="24"/>
        </w:rPr>
        <w:fldChar w:fldCharType="separate"/>
      </w:r>
      <w:r>
        <w:rPr>
          <w:sz w:val="24"/>
          <w:szCs w:val="24"/>
        </w:rPr>
        <w:t>65</w:t>
      </w:r>
      <w:r>
        <w:rPr>
          <w:sz w:val="24"/>
          <w:szCs w:val="24"/>
        </w:rPr>
        <w:fldChar w:fldCharType="end"/>
      </w:r>
      <w:r>
        <w:rPr>
          <w:rFonts w:hint="eastAsia" w:hAnsi="宋体" w:cs="宋体"/>
          <w:color w:val="auto"/>
          <w:sz w:val="24"/>
          <w:szCs w:val="24"/>
          <w:highlight w:val="none"/>
        </w:rPr>
        <w:fldChar w:fldCharType="end"/>
      </w:r>
    </w:p>
    <w:p w14:paraId="0033F4A1">
      <w:pPr>
        <w:pStyle w:val="22"/>
        <w:pageBreakBefore w:val="0"/>
        <w:tabs>
          <w:tab w:val="right" w:leader="dot" w:pos="8306"/>
        </w:tabs>
        <w:topLinePunct w:val="0"/>
        <w:bidi w:val="0"/>
        <w:spacing w:line="360" w:lineRule="auto"/>
        <w:ind w:left="0" w:leftChars="0" w:right="0" w:rightChars="0" w:firstLine="0" w:firstLineChars="0"/>
        <w:jc w:val="center"/>
        <w:rPr>
          <w:rFonts w:hint="eastAsia" w:hAnsi="宋体" w:cs="宋体"/>
          <w:color w:val="auto"/>
          <w:highlight w:val="none"/>
        </w:rPr>
      </w:pPr>
      <w:r>
        <w:rPr>
          <w:rFonts w:hint="eastAsia" w:hAnsi="宋体" w:cs="宋体"/>
          <w:color w:val="auto"/>
          <w:highlight w:val="none"/>
        </w:rPr>
        <w:fldChar w:fldCharType="end"/>
      </w:r>
      <w:bookmarkEnd w:id="0"/>
      <w:bookmarkEnd w:id="1"/>
    </w:p>
    <w:p w14:paraId="0F9F159C"/>
    <w:p w14:paraId="07D52505">
      <w:pPr>
        <w:tabs>
          <w:tab w:val="left" w:pos="6630"/>
        </w:tabs>
        <w:jc w:val="left"/>
        <w:rPr>
          <w:rFonts w:hint="eastAsia" w:eastAsia="宋体"/>
          <w:lang w:eastAsia="zh-CN"/>
        </w:rPr>
        <w:sectPr>
          <w:headerReference r:id="rId4" w:type="default"/>
          <w:footerReference r:id="rId5" w:type="default"/>
          <w:endnotePr>
            <w:numFmt w:val="decimal"/>
          </w:endnotePr>
          <w:pgSz w:w="11906" w:h="16838"/>
          <w:pgMar w:top="1440" w:right="1080" w:bottom="1440" w:left="1080"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lang w:eastAsia="zh-CN"/>
        </w:rPr>
        <w:tab/>
      </w:r>
    </w:p>
    <w:p w14:paraId="78839620">
      <w:pPr>
        <w:pStyle w:val="173"/>
        <w:keepNext/>
        <w:keepLines/>
        <w:pageBreakBefore w:val="0"/>
        <w:numPr>
          <w:ilvl w:val="0"/>
          <w:numId w:val="1"/>
        </w:numPr>
        <w:topLinePunct w:val="0"/>
        <w:bidi w:val="0"/>
        <w:snapToGrid w:val="0"/>
        <w:spacing w:line="360" w:lineRule="auto"/>
        <w:ind w:left="0" w:leftChars="0" w:right="0" w:rightChars="0" w:firstLine="0" w:firstLineChars="0"/>
        <w:jc w:val="center"/>
        <w:rPr>
          <w:rFonts w:hint="eastAsia" w:hAnsi="宋体" w:cs="宋体"/>
          <w:b/>
          <w:color w:val="auto"/>
          <w:kern w:val="44"/>
          <w:sz w:val="32"/>
          <w:szCs w:val="22"/>
          <w:highlight w:val="none"/>
        </w:rPr>
      </w:pPr>
      <w:bookmarkStart w:id="2" w:name="_Toc17199"/>
      <w:bookmarkStart w:id="3" w:name="_Toc13452"/>
      <w:bookmarkStart w:id="4" w:name="_Hlt111690251"/>
      <w:r>
        <w:rPr>
          <w:rFonts w:hint="eastAsia" w:hAnsi="宋体" w:cs="宋体"/>
          <w:b/>
          <w:color w:val="auto"/>
          <w:kern w:val="44"/>
          <w:sz w:val="32"/>
          <w:szCs w:val="22"/>
          <w:highlight w:val="none"/>
        </w:rPr>
        <w:t>投标人须知</w:t>
      </w:r>
      <w:bookmarkEnd w:id="2"/>
      <w:bookmarkEnd w:id="3"/>
    </w:p>
    <w:p w14:paraId="037C3FA6">
      <w:pPr>
        <w:pStyle w:val="54"/>
        <w:pageBreakBefore w:val="0"/>
        <w:topLinePunct w:val="0"/>
        <w:bidi w:val="0"/>
        <w:spacing w:line="360" w:lineRule="auto"/>
        <w:ind w:left="0" w:leftChars="0" w:right="0" w:rightChars="0" w:firstLine="0" w:firstLineChars="0"/>
        <w:rPr>
          <w:rFonts w:hint="eastAsia"/>
          <w:color w:val="auto"/>
          <w:highlight w:val="none"/>
        </w:rPr>
      </w:pPr>
    </w:p>
    <w:p w14:paraId="0A86E00F">
      <w:pPr>
        <w:pStyle w:val="3"/>
        <w:pageBreakBefore w:val="0"/>
        <w:topLinePunct w:val="0"/>
        <w:bidi w:val="0"/>
        <w:spacing w:line="360" w:lineRule="auto"/>
        <w:ind w:left="0" w:leftChars="0" w:right="0" w:rightChars="0" w:firstLine="0" w:firstLineChars="0"/>
        <w:jc w:val="center"/>
        <w:rPr>
          <w:rFonts w:hint="eastAsia" w:ascii="宋体" w:hAnsi="宋体" w:eastAsia="宋体" w:cs="宋体"/>
          <w:b/>
          <w:bCs/>
          <w:color w:val="auto"/>
          <w:sz w:val="24"/>
          <w:szCs w:val="24"/>
          <w:highlight w:val="none"/>
        </w:rPr>
      </w:pPr>
      <w:bookmarkStart w:id="5" w:name="_Hlt127175444"/>
      <w:bookmarkEnd w:id="5"/>
      <w:bookmarkStart w:id="6" w:name="_Toc12674"/>
      <w:bookmarkStart w:id="7" w:name="_Toc26077"/>
      <w:bookmarkStart w:id="8" w:name="_Toc7880"/>
      <w:bookmarkStart w:id="9" w:name="_Toc2102"/>
      <w:bookmarkStart w:id="10" w:name="_Toc9518"/>
      <w:bookmarkStart w:id="11" w:name="_Hlt120077520"/>
      <w:r>
        <w:rPr>
          <w:rFonts w:hint="eastAsia" w:ascii="宋体" w:hAnsi="宋体" w:eastAsia="宋体" w:cs="宋体"/>
          <w:b/>
          <w:bCs/>
          <w:color w:val="auto"/>
          <w:sz w:val="24"/>
          <w:szCs w:val="24"/>
          <w:highlight w:val="none"/>
        </w:rPr>
        <w:t>第一节 投标人须知前附表</w:t>
      </w:r>
      <w:bookmarkEnd w:id="6"/>
      <w:bookmarkEnd w:id="7"/>
      <w:bookmarkEnd w:id="8"/>
      <w:bookmarkEnd w:id="9"/>
      <w:bookmarkEnd w:id="10"/>
    </w:p>
    <w:tbl>
      <w:tblPr>
        <w:tblStyle w:val="30"/>
        <w:tblW w:w="96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541"/>
        <w:gridCol w:w="1875"/>
        <w:gridCol w:w="7202"/>
      </w:tblGrid>
      <w:tr w14:paraId="709121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24394E63">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w:t>
            </w:r>
          </w:p>
          <w:p w14:paraId="0106EAF4">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号</w:t>
            </w:r>
          </w:p>
        </w:tc>
        <w:tc>
          <w:tcPr>
            <w:tcW w:w="1875" w:type="dxa"/>
            <w:tcBorders>
              <w:top w:val="single" w:color="auto" w:sz="4" w:space="0"/>
              <w:left w:val="single" w:color="auto" w:sz="4" w:space="0"/>
              <w:bottom w:val="single" w:color="auto" w:sz="4" w:space="0"/>
              <w:right w:val="single" w:color="auto" w:sz="4" w:space="0"/>
            </w:tcBorders>
            <w:vAlign w:val="center"/>
          </w:tcPr>
          <w:p w14:paraId="782258C7">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w:t>
            </w:r>
          </w:p>
        </w:tc>
        <w:tc>
          <w:tcPr>
            <w:tcW w:w="7202" w:type="dxa"/>
            <w:tcBorders>
              <w:top w:val="single" w:color="auto" w:sz="4" w:space="0"/>
              <w:left w:val="single" w:color="auto" w:sz="4" w:space="0"/>
              <w:bottom w:val="single" w:color="auto" w:sz="4" w:space="0"/>
              <w:right w:val="single" w:color="auto" w:sz="4" w:space="0"/>
            </w:tcBorders>
            <w:vAlign w:val="center"/>
          </w:tcPr>
          <w:p w14:paraId="012D0E8D">
            <w:pPr>
              <w:pStyle w:val="54"/>
              <w:keepNext w:val="0"/>
              <w:keepLines w:val="0"/>
              <w:pageBreakBefore w:val="0"/>
              <w:tabs>
                <w:tab w:val="left" w:pos="1180"/>
              </w:tabs>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说明与要求</w:t>
            </w:r>
          </w:p>
        </w:tc>
      </w:tr>
      <w:tr w14:paraId="0427AE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2F2CC99B">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720D4305">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项目业主</w:t>
            </w:r>
          </w:p>
        </w:tc>
        <w:tc>
          <w:tcPr>
            <w:tcW w:w="7202" w:type="dxa"/>
            <w:tcBorders>
              <w:top w:val="single" w:color="auto" w:sz="4" w:space="0"/>
              <w:left w:val="single" w:color="auto" w:sz="4" w:space="0"/>
              <w:bottom w:val="single" w:color="auto" w:sz="4" w:space="0"/>
              <w:right w:val="single" w:color="auto" w:sz="4" w:space="0"/>
            </w:tcBorders>
            <w:vAlign w:val="center"/>
          </w:tcPr>
          <w:p w14:paraId="6A965B8B">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南雄市住房和城乡建设局</w:t>
            </w:r>
          </w:p>
        </w:tc>
      </w:tr>
      <w:tr w14:paraId="1656B6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35"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0D68A987">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59C33A1D">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202" w:type="dxa"/>
            <w:tcBorders>
              <w:top w:val="single" w:color="auto" w:sz="4" w:space="0"/>
              <w:left w:val="single" w:color="auto" w:sz="4" w:space="0"/>
              <w:bottom w:val="single" w:color="auto" w:sz="4" w:space="0"/>
              <w:right w:val="single" w:color="auto" w:sz="4" w:space="0"/>
            </w:tcBorders>
            <w:vAlign w:val="center"/>
          </w:tcPr>
          <w:p w14:paraId="7D61F452">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南雄市城市排水防涝建设项目（二标段）勘察、清淤检测、初步设计</w:t>
            </w:r>
          </w:p>
        </w:tc>
      </w:tr>
      <w:tr w14:paraId="31D6F1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2F76AA97">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59F4FC6F">
            <w:pPr>
              <w:keepNext w:val="0"/>
              <w:keepLines w:val="0"/>
              <w:pageBreakBefore w:val="0"/>
              <w:kinsoku/>
              <w:overflowPunct/>
              <w:topLinePunct w:val="0"/>
              <w:autoSpaceDE/>
              <w:autoSpaceDN/>
              <w:bidi w:val="0"/>
              <w:snapToGrid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项目批准部门</w:t>
            </w:r>
          </w:p>
        </w:tc>
        <w:tc>
          <w:tcPr>
            <w:tcW w:w="7202" w:type="dxa"/>
            <w:tcBorders>
              <w:top w:val="single" w:color="auto" w:sz="4" w:space="0"/>
              <w:left w:val="single" w:color="auto" w:sz="4" w:space="0"/>
              <w:bottom w:val="single" w:color="auto" w:sz="4" w:space="0"/>
              <w:right w:val="single" w:color="auto" w:sz="4" w:space="0"/>
            </w:tcBorders>
            <w:vAlign w:val="center"/>
          </w:tcPr>
          <w:p w14:paraId="2E86F9C9">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南雄市发展和改革局</w:t>
            </w:r>
          </w:p>
        </w:tc>
      </w:tr>
      <w:tr w14:paraId="62E81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92"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455A45BE">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5B939084">
            <w:pPr>
              <w:keepNext w:val="0"/>
              <w:keepLines w:val="0"/>
              <w:pageBreakBefore w:val="0"/>
              <w:kinsoku/>
              <w:overflowPunct/>
              <w:topLinePunct w:val="0"/>
              <w:autoSpaceDE/>
              <w:autoSpaceDN/>
              <w:bidi w:val="0"/>
              <w:snapToGrid w:val="0"/>
              <w:spacing w:line="312"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项目批准文号</w:t>
            </w:r>
          </w:p>
        </w:tc>
        <w:tc>
          <w:tcPr>
            <w:tcW w:w="7202" w:type="dxa"/>
            <w:tcBorders>
              <w:top w:val="single" w:color="auto" w:sz="4" w:space="0"/>
              <w:left w:val="single" w:color="auto" w:sz="4" w:space="0"/>
              <w:bottom w:val="single" w:color="auto" w:sz="4" w:space="0"/>
              <w:right w:val="single" w:color="auto" w:sz="4" w:space="0"/>
            </w:tcBorders>
            <w:vAlign w:val="center"/>
          </w:tcPr>
          <w:p w14:paraId="1A14D19D">
            <w:pPr>
              <w:keepNext w:val="0"/>
              <w:keepLines w:val="0"/>
              <w:pageBreakBefore w:val="0"/>
              <w:widowControl/>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kern w:val="2"/>
                <w:sz w:val="24"/>
                <w:szCs w:val="24"/>
                <w:highlight w:val="none"/>
                <w:lang w:val="en-US" w:eastAsia="zh-CN" w:bidi="ar-SA"/>
              </w:rPr>
              <w:t>雄发改投审</w:t>
            </w:r>
            <w:r>
              <w:rPr>
                <w:rFonts w:hint="eastAsia" w:ascii="宋体" w:hAnsi="宋体"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2024】59号</w:t>
            </w:r>
          </w:p>
        </w:tc>
      </w:tr>
      <w:tr w14:paraId="767F0F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4"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338D7466">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7A3194B3">
            <w:pPr>
              <w:keepNext w:val="0"/>
              <w:keepLines w:val="0"/>
              <w:pageBreakBefore w:val="0"/>
              <w:kinsoku/>
              <w:overflowPunct/>
              <w:topLinePunct w:val="0"/>
              <w:autoSpaceDE/>
              <w:autoSpaceDN/>
              <w:bidi w:val="0"/>
              <w:snapToGrid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项目代码</w:t>
            </w:r>
          </w:p>
        </w:tc>
        <w:tc>
          <w:tcPr>
            <w:tcW w:w="7202" w:type="dxa"/>
            <w:tcBorders>
              <w:top w:val="single" w:color="auto" w:sz="4" w:space="0"/>
              <w:left w:val="single" w:color="auto" w:sz="4" w:space="0"/>
              <w:bottom w:val="single" w:color="auto" w:sz="4" w:space="0"/>
              <w:right w:val="single" w:color="auto" w:sz="4" w:space="0"/>
            </w:tcBorders>
            <w:vAlign w:val="center"/>
          </w:tcPr>
          <w:p w14:paraId="1F393707">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2104-440282-04-01-962310</w:t>
            </w:r>
          </w:p>
        </w:tc>
      </w:tr>
      <w:tr w14:paraId="193F6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191"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16F92E17">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4FE03D92">
            <w:pPr>
              <w:keepNext w:val="0"/>
              <w:keepLines w:val="0"/>
              <w:pageBreakBefore w:val="0"/>
              <w:kinsoku/>
              <w:overflowPunct/>
              <w:topLinePunct w:val="0"/>
              <w:autoSpaceDE/>
              <w:autoSpaceDN/>
              <w:bidi w:val="0"/>
              <w:snapToGrid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项目总投资</w:t>
            </w:r>
          </w:p>
        </w:tc>
        <w:tc>
          <w:tcPr>
            <w:tcW w:w="7202" w:type="dxa"/>
            <w:tcBorders>
              <w:top w:val="single" w:color="auto" w:sz="4" w:space="0"/>
              <w:left w:val="single" w:color="auto" w:sz="4" w:space="0"/>
              <w:bottom w:val="single" w:color="auto" w:sz="4" w:space="0"/>
              <w:right w:val="single" w:color="auto" w:sz="4" w:space="0"/>
            </w:tcBorders>
            <w:vAlign w:val="center"/>
          </w:tcPr>
          <w:p w14:paraId="64D79BF7">
            <w:pPr>
              <w:pStyle w:val="54"/>
              <w:keepNext w:val="0"/>
              <w:keepLines w:val="0"/>
              <w:pageBreakBefore w:val="0"/>
              <w:tabs>
                <w:tab w:val="left" w:pos="7020"/>
              </w:tabs>
              <w:kinsoku/>
              <w:overflowPunct/>
              <w:topLinePunct w:val="0"/>
              <w:autoSpaceDE/>
              <w:autoSpaceDN/>
              <w:bidi w:val="0"/>
              <w:spacing w:line="312" w:lineRule="auto"/>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hAnsi="宋体" w:cs="宋体"/>
                <w:color w:val="auto"/>
                <w:sz w:val="24"/>
                <w:szCs w:val="24"/>
                <w:highlight w:val="none"/>
                <w:lang w:val="en-US" w:eastAsia="zh-CN"/>
              </w:rPr>
              <w:t>项目估算总投资29991万元，其中建安工程费15532万元、工程建设其他费用3057万元、预备费1910万元；</w:t>
            </w:r>
            <w:r>
              <w:rPr>
                <w:rFonts w:hint="eastAsia" w:hAnsi="宋体" w:cs="宋体"/>
                <w:b w:val="0"/>
                <w:bCs w:val="0"/>
                <w:color w:val="auto"/>
                <w:sz w:val="24"/>
                <w:szCs w:val="24"/>
                <w:highlight w:val="none"/>
                <w:u w:val="none"/>
                <w:lang w:val="en-US" w:eastAsia="zh-CN"/>
              </w:rPr>
              <w:t>本次勘察费：431838.33元，清淤</w:t>
            </w:r>
            <w:r>
              <w:rPr>
                <w:rFonts w:hint="eastAsia" w:hAnsi="宋体" w:cs="宋体"/>
                <w:color w:val="auto"/>
                <w:sz w:val="24"/>
                <w:szCs w:val="24"/>
                <w:highlight w:val="none"/>
                <w:u w:val="none"/>
                <w:lang w:eastAsia="zh-CN"/>
              </w:rPr>
              <w:t>检测</w:t>
            </w:r>
            <w:r>
              <w:rPr>
                <w:rFonts w:hint="eastAsia" w:hAnsi="宋体" w:cs="宋体"/>
                <w:b w:val="0"/>
                <w:bCs w:val="0"/>
                <w:color w:val="auto"/>
                <w:sz w:val="24"/>
                <w:szCs w:val="24"/>
                <w:highlight w:val="none"/>
                <w:u w:val="none"/>
                <w:lang w:val="en-US" w:eastAsia="zh-CN"/>
              </w:rPr>
              <w:t>费：4941677.15元。初步设计费：819580.00.00元。最终费用以相关部门批复金额为准。</w:t>
            </w:r>
          </w:p>
        </w:tc>
      </w:tr>
      <w:tr w14:paraId="610E5C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84"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4EC04FAC">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63942340">
            <w:pPr>
              <w:keepNext w:val="0"/>
              <w:keepLines w:val="0"/>
              <w:pageBreakBefore w:val="0"/>
              <w:kinsoku/>
              <w:overflowPunct/>
              <w:topLinePunct w:val="0"/>
              <w:autoSpaceDE/>
              <w:autoSpaceDN/>
              <w:bidi w:val="0"/>
              <w:snapToGrid w:val="0"/>
              <w:spacing w:line="312"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项目资金来源</w:t>
            </w:r>
          </w:p>
        </w:tc>
        <w:tc>
          <w:tcPr>
            <w:tcW w:w="7202" w:type="dxa"/>
            <w:tcBorders>
              <w:top w:val="single" w:color="auto" w:sz="4" w:space="0"/>
              <w:left w:val="single" w:color="auto" w:sz="4" w:space="0"/>
              <w:bottom w:val="single" w:color="auto" w:sz="4" w:space="0"/>
              <w:right w:val="single" w:color="auto" w:sz="4" w:space="0"/>
            </w:tcBorders>
            <w:vAlign w:val="center"/>
          </w:tcPr>
          <w:p w14:paraId="1344124F">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default" w:ascii="宋体" w:hAnsi="宋体" w:eastAsia="宋体" w:cs="宋体"/>
                <w:color w:val="auto"/>
                <w:sz w:val="24"/>
                <w:szCs w:val="24"/>
                <w:highlight w:val="none"/>
                <w:lang w:val="en-US"/>
              </w:rPr>
            </w:pPr>
            <w:r>
              <w:rPr>
                <w:rFonts w:hint="eastAsia" w:hAnsi="宋体" w:cs="宋体"/>
                <w:b w:val="0"/>
                <w:bCs w:val="0"/>
                <w:color w:val="auto"/>
                <w:sz w:val="24"/>
                <w:szCs w:val="24"/>
                <w:highlight w:val="none"/>
                <w:lang w:val="en-US" w:eastAsia="zh-CN"/>
              </w:rPr>
              <w:t>市财政资金与其他资金100%</w:t>
            </w:r>
          </w:p>
        </w:tc>
      </w:tr>
      <w:tr w14:paraId="267288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58EADC41">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25AB25B9">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招标人</w:t>
            </w:r>
          </w:p>
        </w:tc>
        <w:tc>
          <w:tcPr>
            <w:tcW w:w="7202" w:type="dxa"/>
            <w:tcBorders>
              <w:top w:val="single" w:color="auto" w:sz="4" w:space="0"/>
              <w:left w:val="single" w:color="auto" w:sz="4" w:space="0"/>
              <w:bottom w:val="single" w:color="auto" w:sz="4" w:space="0"/>
              <w:right w:val="single" w:color="auto" w:sz="4" w:space="0"/>
            </w:tcBorders>
            <w:vAlign w:val="center"/>
          </w:tcPr>
          <w:p w14:paraId="0D12AAAC">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南雄市住房和城乡建设局</w:t>
            </w:r>
          </w:p>
        </w:tc>
      </w:tr>
      <w:tr w14:paraId="2C272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46"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7BB2D226">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4CC56FBD">
            <w:pPr>
              <w:keepNext w:val="0"/>
              <w:keepLines w:val="0"/>
              <w:pageBreakBefore w:val="0"/>
              <w:kinsoku/>
              <w:overflowPunct/>
              <w:topLinePunct w:val="0"/>
              <w:autoSpaceDE/>
              <w:autoSpaceDN/>
              <w:bidi w:val="0"/>
              <w:snapToGrid w:val="0"/>
              <w:spacing w:line="312"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招标代理机构</w:t>
            </w:r>
          </w:p>
        </w:tc>
        <w:tc>
          <w:tcPr>
            <w:tcW w:w="7202" w:type="dxa"/>
            <w:tcBorders>
              <w:top w:val="single" w:color="auto" w:sz="4" w:space="0"/>
              <w:left w:val="single" w:color="auto" w:sz="4" w:space="0"/>
              <w:bottom w:val="single" w:color="auto" w:sz="4" w:space="0"/>
              <w:right w:val="single" w:color="auto" w:sz="4" w:space="0"/>
            </w:tcBorders>
            <w:vAlign w:val="center"/>
          </w:tcPr>
          <w:p w14:paraId="68492426">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eastAsia="zh-CN"/>
              </w:rPr>
              <w:t>广东建咨工程管理有限公司</w:t>
            </w:r>
          </w:p>
        </w:tc>
      </w:tr>
      <w:tr w14:paraId="15D7D4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1"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6FC042AE">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668FE7C5">
            <w:pPr>
              <w:keepNext w:val="0"/>
              <w:keepLines w:val="0"/>
              <w:pageBreakBefore w:val="0"/>
              <w:kinsoku/>
              <w:overflowPunct/>
              <w:topLinePunct w:val="0"/>
              <w:autoSpaceDE/>
              <w:autoSpaceDN/>
              <w:bidi w:val="0"/>
              <w:snapToGrid w:val="0"/>
              <w:spacing w:line="312" w:lineRule="auto"/>
              <w:ind w:left="0" w:leftChars="0" w:right="0" w:rightChars="0" w:firstLine="0" w:firstLineChars="0"/>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建设地点</w:t>
            </w:r>
          </w:p>
        </w:tc>
        <w:tc>
          <w:tcPr>
            <w:tcW w:w="7202" w:type="dxa"/>
            <w:tcBorders>
              <w:top w:val="single" w:color="auto" w:sz="4" w:space="0"/>
              <w:left w:val="single" w:color="auto" w:sz="4" w:space="0"/>
              <w:bottom w:val="single" w:color="auto" w:sz="4" w:space="0"/>
              <w:right w:val="single" w:color="auto" w:sz="4" w:space="0"/>
            </w:tcBorders>
            <w:vAlign w:val="center"/>
          </w:tcPr>
          <w:p w14:paraId="74DB423C">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lang w:eastAsia="zh-CN"/>
              </w:rPr>
            </w:pPr>
            <w:r>
              <w:rPr>
                <w:rFonts w:hint="eastAsia" w:hAnsi="宋体" w:cs="宋体"/>
                <w:color w:val="auto"/>
                <w:sz w:val="24"/>
                <w:szCs w:val="24"/>
                <w:highlight w:val="none"/>
                <w:lang w:val="en-US" w:eastAsia="zh-CN"/>
              </w:rPr>
              <w:t>南雄市雄州街道中心城区</w:t>
            </w:r>
          </w:p>
        </w:tc>
      </w:tr>
      <w:tr w14:paraId="7B28A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76"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4D381CBE">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6A7B0F70">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标段划分</w:t>
            </w:r>
          </w:p>
        </w:tc>
        <w:tc>
          <w:tcPr>
            <w:tcW w:w="7202" w:type="dxa"/>
            <w:tcBorders>
              <w:top w:val="single" w:color="auto" w:sz="4" w:space="0"/>
              <w:left w:val="single" w:color="auto" w:sz="4" w:space="0"/>
              <w:bottom w:val="single" w:color="auto" w:sz="4" w:space="0"/>
              <w:right w:val="single" w:color="auto" w:sz="4" w:space="0"/>
            </w:tcBorders>
            <w:vAlign w:val="center"/>
          </w:tcPr>
          <w:p w14:paraId="10BEC7C7">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本项目不划分标段</w:t>
            </w:r>
          </w:p>
        </w:tc>
      </w:tr>
      <w:tr w14:paraId="7041C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2339B8BF">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7E43B51E">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建设内容和规模</w:t>
            </w:r>
          </w:p>
        </w:tc>
        <w:tc>
          <w:tcPr>
            <w:tcW w:w="7202" w:type="dxa"/>
            <w:tcBorders>
              <w:top w:val="single" w:color="auto" w:sz="4" w:space="0"/>
              <w:left w:val="single" w:color="auto" w:sz="4" w:space="0"/>
              <w:bottom w:val="single" w:color="auto" w:sz="4" w:space="0"/>
              <w:right w:val="single" w:color="auto" w:sz="4" w:space="0"/>
            </w:tcBorders>
            <w:vAlign w:val="center"/>
          </w:tcPr>
          <w:p w14:paraId="05340555">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本次工程</w:t>
            </w:r>
            <w:r>
              <w:rPr>
                <w:rFonts w:hint="eastAsia" w:hAnsi="宋体" w:cs="宋体"/>
                <w:color w:val="auto"/>
                <w:sz w:val="24"/>
                <w:szCs w:val="24"/>
                <w:highlight w:val="none"/>
                <w:lang w:val="en-US" w:eastAsia="zh-CN"/>
              </w:rPr>
              <w:t>勘察</w:t>
            </w:r>
            <w:r>
              <w:rPr>
                <w:rFonts w:hint="default" w:ascii="宋体" w:hAnsi="宋体" w:eastAsia="宋体" w:cs="宋体"/>
                <w:color w:val="auto"/>
                <w:sz w:val="24"/>
                <w:szCs w:val="24"/>
                <w:highlight w:val="none"/>
                <w:lang w:val="en-US" w:eastAsia="zh-CN"/>
              </w:rPr>
              <w:t>、清淤检测内容包括：①对中心城区范围内（工业园除外）现状约116公里的雨水管线和合流管线进行清淤、检测，找出管道缺陷，复核混错接位置。②对新建排水管网沿线进行必要的地质</w:t>
            </w:r>
            <w:r>
              <w:rPr>
                <w:rFonts w:hint="eastAsia" w:hAnsi="宋体" w:cs="宋体"/>
                <w:color w:val="auto"/>
                <w:sz w:val="24"/>
                <w:szCs w:val="24"/>
                <w:highlight w:val="none"/>
                <w:lang w:val="en-US" w:eastAsia="zh-CN"/>
              </w:rPr>
              <w:t>勘察</w:t>
            </w:r>
            <w:r>
              <w:rPr>
                <w:rFonts w:hint="default" w:ascii="宋体" w:hAnsi="宋体" w:eastAsia="宋体" w:cs="宋体"/>
                <w:color w:val="auto"/>
                <w:sz w:val="24"/>
                <w:szCs w:val="24"/>
                <w:highlight w:val="none"/>
                <w:lang w:val="en-US" w:eastAsia="zh-CN"/>
              </w:rPr>
              <w:t>（包括初堪和详勘）；③对设计新建排水管网沿线进行地形图修补测。</w:t>
            </w:r>
          </w:p>
          <w:p w14:paraId="7A6CD92A">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初步设计内容包括：①对中心城区范围内的内涝点和内涝风险区域（包括四条门村、田边水村、塘尾村、交运街等）进行工程初步设计，②对检测出来的管道缺陷进行修复工程初步设计，③对混错接整治进行工程初步设计</w:t>
            </w:r>
            <w:r>
              <w:rPr>
                <w:rFonts w:hint="eastAsia" w:hAnsi="宋体" w:cs="宋体"/>
                <w:color w:val="auto"/>
                <w:sz w:val="24"/>
                <w:szCs w:val="24"/>
                <w:highlight w:val="none"/>
                <w:lang w:val="en-US" w:eastAsia="zh-CN"/>
              </w:rPr>
              <w:t>。</w:t>
            </w:r>
          </w:p>
        </w:tc>
      </w:tr>
      <w:tr w14:paraId="43797A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4447"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5EF16278">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0B666D59">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strike/>
                <w:color w:val="auto"/>
                <w:sz w:val="24"/>
                <w:szCs w:val="24"/>
                <w:highlight w:val="none"/>
              </w:rPr>
            </w:pPr>
            <w:r>
              <w:rPr>
                <w:rFonts w:hint="eastAsia" w:ascii="宋体" w:hAnsi="宋体" w:eastAsia="宋体" w:cs="宋体"/>
                <w:color w:val="auto"/>
                <w:sz w:val="24"/>
                <w:szCs w:val="24"/>
                <w:highlight w:val="none"/>
              </w:rPr>
              <w:t>招标范围</w:t>
            </w:r>
          </w:p>
        </w:tc>
        <w:tc>
          <w:tcPr>
            <w:tcW w:w="7202" w:type="dxa"/>
            <w:tcBorders>
              <w:top w:val="single" w:color="auto" w:sz="4" w:space="0"/>
              <w:left w:val="single" w:color="auto" w:sz="4" w:space="0"/>
              <w:bottom w:val="single" w:color="auto" w:sz="4" w:space="0"/>
              <w:right w:val="single" w:color="auto" w:sz="4" w:space="0"/>
            </w:tcBorders>
            <w:vAlign w:val="center"/>
          </w:tcPr>
          <w:p w14:paraId="61801290">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rPr>
            </w:pPr>
            <w:bookmarkStart w:id="12" w:name="_Hlt106417017"/>
            <w:bookmarkEnd w:id="12"/>
            <w:r>
              <w:rPr>
                <w:rFonts w:hint="eastAsia" w:ascii="宋体" w:hAnsi="宋体" w:eastAsia="宋体" w:cs="宋体"/>
                <w:color w:val="auto"/>
                <w:sz w:val="24"/>
                <w:szCs w:val="24"/>
                <w:highlight w:val="none"/>
              </w:rPr>
              <w:t>本工程所涉及的内容包括但不限于（具体以项目主管部门批准的建设内容为准）：</w:t>
            </w:r>
          </w:p>
          <w:p w14:paraId="3FE2F7E3">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勘察部分：</w:t>
            </w:r>
            <w:r>
              <w:rPr>
                <w:rFonts w:hint="eastAsia" w:ascii="宋体" w:hAnsi="宋体" w:eastAsia="宋体" w:cs="宋体"/>
                <w:color w:val="auto"/>
                <w:sz w:val="24"/>
                <w:szCs w:val="24"/>
                <w:highlight w:val="none"/>
              </w:rPr>
              <w:t>项目建设内容的工程</w:t>
            </w:r>
            <w:r>
              <w:rPr>
                <w:rFonts w:hint="eastAsia" w:hAnsi="宋体" w:cs="宋体"/>
                <w:color w:val="auto"/>
                <w:sz w:val="24"/>
                <w:szCs w:val="24"/>
                <w:highlight w:val="none"/>
                <w:lang w:val="en-US" w:eastAsia="zh-CN"/>
              </w:rPr>
              <w:t>勘察</w:t>
            </w:r>
            <w:r>
              <w:rPr>
                <w:rFonts w:hint="eastAsia" w:ascii="宋体" w:hAnsi="宋体" w:eastAsia="宋体" w:cs="宋体"/>
                <w:color w:val="auto"/>
                <w:sz w:val="24"/>
                <w:szCs w:val="24"/>
                <w:highlight w:val="none"/>
              </w:rPr>
              <w:t>（包括</w:t>
            </w:r>
            <w:r>
              <w:rPr>
                <w:rFonts w:hint="eastAsia" w:hAnsi="宋体" w:cs="宋体"/>
                <w:color w:val="auto"/>
                <w:sz w:val="24"/>
                <w:szCs w:val="24"/>
                <w:highlight w:val="none"/>
                <w:lang w:val="en-US" w:eastAsia="zh-CN"/>
              </w:rPr>
              <w:t>地质钻探、</w:t>
            </w:r>
            <w:r>
              <w:rPr>
                <w:rFonts w:hint="eastAsia" w:ascii="宋体" w:hAnsi="宋体" w:cs="宋体"/>
                <w:b w:val="0"/>
                <w:bCs w:val="0"/>
                <w:color w:val="auto"/>
                <w:sz w:val="24"/>
                <w:szCs w:val="24"/>
                <w:highlight w:val="none"/>
                <w:lang w:val="en-US" w:eastAsia="zh-CN"/>
              </w:rPr>
              <w:t>地面标高测量</w:t>
            </w:r>
            <w:r>
              <w:rPr>
                <w:rFonts w:hint="eastAsia"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地形图修补测量</w:t>
            </w:r>
            <w:r>
              <w:rPr>
                <w:rFonts w:hint="eastAsia" w:ascii="宋体" w:hAnsi="宋体" w:eastAsia="宋体" w:cs="宋体"/>
                <w:color w:val="auto"/>
                <w:sz w:val="24"/>
                <w:szCs w:val="24"/>
                <w:highlight w:val="none"/>
              </w:rPr>
              <w:t>）</w:t>
            </w:r>
            <w:r>
              <w:rPr>
                <w:rFonts w:hint="eastAsia" w:ascii="宋体" w:hAnsi="宋体" w:eastAsia="宋体" w:cs="宋体"/>
                <w:snapToGrid w:val="0"/>
                <w:color w:val="auto"/>
                <w:kern w:val="0"/>
                <w:sz w:val="24"/>
                <w:szCs w:val="24"/>
                <w:highlight w:val="none"/>
              </w:rPr>
              <w:t>，需</w:t>
            </w:r>
            <w:r>
              <w:rPr>
                <w:rFonts w:hint="eastAsia" w:ascii="宋体" w:hAnsi="宋体" w:eastAsia="宋体" w:cs="宋体"/>
                <w:color w:val="auto"/>
                <w:sz w:val="24"/>
                <w:szCs w:val="24"/>
                <w:highlight w:val="none"/>
              </w:rPr>
              <w:t>对应达到满足方案设计（含深化设计）、规划设计、初步设计、施工图设计、施工等各阶段的勘察要求等；</w:t>
            </w:r>
          </w:p>
          <w:p w14:paraId="5F5364DA">
            <w:pPr>
              <w:pStyle w:val="54"/>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default" w:ascii="宋体" w:hAnsi="宋体" w:eastAsia="宋体" w:cs="宋体"/>
                <w:color w:val="auto"/>
                <w:sz w:val="24"/>
                <w:szCs w:val="24"/>
                <w:highlight w:val="none"/>
                <w:lang w:val="en-US"/>
              </w:rPr>
            </w:pPr>
            <w:r>
              <w:rPr>
                <w:rFonts w:hint="eastAsia" w:hAnsi="宋体" w:cs="宋体"/>
                <w:color w:val="auto"/>
                <w:kern w:val="0"/>
                <w:sz w:val="24"/>
                <w:szCs w:val="24"/>
                <w:highlight w:val="none"/>
                <w:lang w:eastAsia="zh-CN"/>
              </w:rPr>
              <w:t>（</w:t>
            </w:r>
            <w:r>
              <w:rPr>
                <w:rFonts w:hint="eastAsia" w:ascii="宋体" w:hAnsi="宋体" w:eastAsia="宋体" w:cs="宋体"/>
                <w:color w:val="auto"/>
                <w:sz w:val="24"/>
                <w:szCs w:val="24"/>
                <w:highlight w:val="none"/>
              </w:rPr>
              <w:t>2</w:t>
            </w:r>
            <w:r>
              <w:rPr>
                <w:rFonts w:hint="eastAsia" w:hAnsi="宋体" w:cs="宋体"/>
                <w:color w:val="auto"/>
                <w:kern w:val="0"/>
                <w:sz w:val="24"/>
                <w:szCs w:val="24"/>
                <w:highlight w:val="none"/>
                <w:lang w:val="en-US" w:eastAsia="zh-CN"/>
              </w:rPr>
              <w:t>）</w:t>
            </w:r>
            <w:r>
              <w:rPr>
                <w:rFonts w:hint="eastAsia" w:hAnsi="宋体" w:cs="宋体"/>
                <w:b/>
                <w:bCs/>
                <w:color w:val="auto"/>
                <w:sz w:val="24"/>
                <w:szCs w:val="24"/>
                <w:highlight w:val="none"/>
                <w:lang w:val="en-US" w:eastAsia="zh-CN"/>
              </w:rPr>
              <w:t>清淤</w:t>
            </w:r>
            <w:r>
              <w:rPr>
                <w:rFonts w:hint="eastAsia" w:hAnsi="宋体" w:cs="宋体"/>
                <w:b/>
                <w:bCs/>
                <w:color w:val="auto"/>
                <w:kern w:val="0"/>
                <w:sz w:val="24"/>
                <w:szCs w:val="24"/>
                <w:highlight w:val="none"/>
                <w:lang w:val="en-US" w:eastAsia="zh-CN"/>
              </w:rPr>
              <w:t>检测部分：</w:t>
            </w:r>
            <w:r>
              <w:rPr>
                <w:rFonts w:hint="eastAsia" w:hAnsi="宋体" w:cs="宋体"/>
                <w:color w:val="auto"/>
                <w:kern w:val="0"/>
                <w:sz w:val="24"/>
                <w:szCs w:val="24"/>
                <w:highlight w:val="none"/>
                <w:lang w:val="en-US" w:eastAsia="zh-CN"/>
              </w:rPr>
              <w:t>项目建设内容的检测包括但不限于：对项目的雨水管线和合流管线进行清淤、管道（QV/CCTV）检测，找出管道结构性缺陷、功能性缺陷，复核混错接位置，并出具检测报告等。</w:t>
            </w:r>
          </w:p>
          <w:p w14:paraId="6E53001F">
            <w:pPr>
              <w:pStyle w:val="54"/>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hAnsi="宋体" w:cs="宋体"/>
                <w:color w:val="auto"/>
                <w:kern w:val="0"/>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初步设计部分：</w:t>
            </w:r>
            <w:r>
              <w:rPr>
                <w:rFonts w:hint="eastAsia" w:ascii="宋体" w:hAnsi="宋体" w:eastAsia="宋体" w:cs="宋体"/>
                <w:color w:val="auto"/>
                <w:sz w:val="24"/>
                <w:szCs w:val="24"/>
                <w:highlight w:val="none"/>
              </w:rPr>
              <w:t>确保项目顺利实施的报建、报批、施工等所需的设计文件。包括但不限于：</w:t>
            </w:r>
            <w:r>
              <w:rPr>
                <w:rFonts w:hint="eastAsia" w:ascii="宋体" w:hAnsi="宋体" w:eastAsia="宋体" w:cs="宋体"/>
                <w:color w:val="auto"/>
                <w:kern w:val="0"/>
                <w:sz w:val="24"/>
                <w:szCs w:val="24"/>
                <w:highlight w:val="none"/>
              </w:rPr>
              <w:t>总平面及设计说明书、主要设备及材料、设计图纸及排水工程、</w:t>
            </w:r>
            <w:r>
              <w:rPr>
                <w:rFonts w:hint="eastAsia" w:hAnsi="宋体" w:cs="宋体"/>
                <w:color w:val="auto"/>
                <w:kern w:val="0"/>
                <w:sz w:val="24"/>
                <w:szCs w:val="24"/>
                <w:highlight w:val="none"/>
                <w:lang w:val="en-US" w:eastAsia="zh-CN"/>
              </w:rPr>
              <w:t>道路修复工程</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lang w:val="en-US" w:eastAsia="zh-CN"/>
              </w:rPr>
              <w:t>管道缺陷修复</w:t>
            </w:r>
            <w:r>
              <w:rPr>
                <w:rFonts w:hint="eastAsia" w:ascii="宋体" w:hAnsi="宋体" w:eastAsia="宋体" w:cs="宋体"/>
                <w:color w:val="auto"/>
                <w:kern w:val="0"/>
                <w:sz w:val="24"/>
                <w:szCs w:val="24"/>
                <w:highlight w:val="none"/>
              </w:rPr>
              <w:t>及其它建设范围内的方案设计及深化、初步设计文件（包含初步设计深化等）及概算编制。</w:t>
            </w:r>
          </w:p>
          <w:p w14:paraId="048702DE">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）后续需</w:t>
            </w:r>
            <w:r>
              <w:rPr>
                <w:rFonts w:hint="eastAsia" w:ascii="宋体" w:hAnsi="宋体" w:eastAsia="宋体" w:cs="宋体"/>
                <w:bCs/>
                <w:color w:val="auto"/>
                <w:sz w:val="24"/>
                <w:szCs w:val="24"/>
                <w:highlight w:val="none"/>
              </w:rPr>
              <w:t>配合报</w:t>
            </w:r>
            <w:r>
              <w:rPr>
                <w:rFonts w:hint="eastAsia" w:ascii="宋体" w:hAnsi="宋体" w:eastAsia="宋体" w:cs="宋体"/>
                <w:color w:val="auto"/>
                <w:sz w:val="24"/>
                <w:szCs w:val="24"/>
                <w:highlight w:val="none"/>
              </w:rPr>
              <w:t>批报审、施工图设计配合等服务。</w:t>
            </w:r>
          </w:p>
        </w:tc>
      </w:tr>
      <w:tr w14:paraId="30C7DB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263"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3C0D6575">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4AE84F21">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工期要求</w:t>
            </w:r>
          </w:p>
        </w:tc>
        <w:tc>
          <w:tcPr>
            <w:tcW w:w="7202" w:type="dxa"/>
            <w:tcBorders>
              <w:top w:val="single" w:color="auto" w:sz="4" w:space="0"/>
              <w:left w:val="single" w:color="auto" w:sz="4" w:space="0"/>
              <w:bottom w:val="single" w:color="auto" w:sz="4" w:space="0"/>
              <w:right w:val="single" w:color="auto" w:sz="4" w:space="0"/>
            </w:tcBorders>
            <w:vAlign w:val="center"/>
          </w:tcPr>
          <w:p w14:paraId="02316A1F">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招标项目勘察</w:t>
            </w:r>
            <w:r>
              <w:rPr>
                <w:rFonts w:hint="eastAsia" w:hAnsi="宋体" w:cs="宋体"/>
                <w:color w:val="auto"/>
                <w:sz w:val="24"/>
                <w:szCs w:val="24"/>
                <w:highlight w:val="none"/>
                <w:lang w:eastAsia="zh-CN"/>
              </w:rPr>
              <w:t>、</w:t>
            </w:r>
            <w:r>
              <w:rPr>
                <w:rFonts w:hint="eastAsia" w:hAnsi="宋体" w:cs="宋体"/>
                <w:b w:val="0"/>
                <w:bCs w:val="0"/>
                <w:color w:val="auto"/>
                <w:sz w:val="24"/>
                <w:szCs w:val="24"/>
                <w:highlight w:val="none"/>
                <w:lang w:val="en-US" w:eastAsia="zh-CN"/>
              </w:rPr>
              <w:t>清淤</w:t>
            </w:r>
            <w:r>
              <w:rPr>
                <w:rFonts w:hint="eastAsia" w:hAnsi="宋体" w:cs="宋体"/>
                <w:color w:val="auto"/>
                <w:sz w:val="24"/>
                <w:szCs w:val="24"/>
                <w:highlight w:val="none"/>
                <w:lang w:eastAsia="zh-CN"/>
              </w:rPr>
              <w:t>检测</w:t>
            </w:r>
            <w:r>
              <w:rPr>
                <w:rFonts w:hint="eastAsia" w:ascii="宋体" w:hAnsi="宋体" w:eastAsia="宋体" w:cs="宋体"/>
                <w:color w:val="auto"/>
                <w:sz w:val="24"/>
                <w:szCs w:val="24"/>
                <w:highlight w:val="none"/>
              </w:rPr>
              <w:t>、初步设计工期：</w:t>
            </w:r>
            <w:r>
              <w:rPr>
                <w:rFonts w:hint="eastAsia" w:hAnsi="宋体" w:cs="宋体"/>
                <w:color w:val="auto"/>
                <w:sz w:val="24"/>
                <w:szCs w:val="24"/>
                <w:highlight w:val="none"/>
                <w:lang w:val="en-US" w:eastAsia="zh-CN"/>
              </w:rPr>
              <w:t>60</w:t>
            </w:r>
            <w:r>
              <w:rPr>
                <w:rFonts w:hint="eastAsia" w:ascii="宋体" w:hAnsi="宋体" w:eastAsia="宋体" w:cs="宋体"/>
                <w:color w:val="auto"/>
                <w:sz w:val="24"/>
                <w:szCs w:val="24"/>
                <w:highlight w:val="none"/>
              </w:rPr>
              <w:t>个日历天，各阶段实施期限如下：</w:t>
            </w:r>
          </w:p>
          <w:p w14:paraId="37497CE9">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（1）勘察阶段：从中标通知书发出之日起</w:t>
            </w:r>
            <w:r>
              <w:rPr>
                <w:rFonts w:hint="eastAsia" w:hAnsi="宋体" w:cs="宋体"/>
                <w:color w:val="auto"/>
                <w:sz w:val="24"/>
                <w:szCs w:val="24"/>
                <w:highlight w:val="none"/>
                <w:lang w:val="en-US" w:eastAsia="zh-CN"/>
              </w:rPr>
              <w:t>30</w:t>
            </w:r>
            <w:r>
              <w:rPr>
                <w:rFonts w:hint="eastAsia" w:ascii="宋体" w:hAnsi="宋体" w:eastAsia="宋体" w:cs="宋体"/>
                <w:color w:val="auto"/>
                <w:sz w:val="24"/>
                <w:szCs w:val="24"/>
                <w:highlight w:val="none"/>
              </w:rPr>
              <w:t>个日历天提交勘察成果文件等；</w:t>
            </w:r>
          </w:p>
          <w:p w14:paraId="4320AF34">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hAnsi="宋体" w:cs="宋体"/>
                <w:b w:val="0"/>
                <w:bCs w:val="0"/>
                <w:color w:val="auto"/>
                <w:sz w:val="24"/>
                <w:szCs w:val="24"/>
                <w:highlight w:val="none"/>
                <w:lang w:val="en-US" w:eastAsia="zh-CN"/>
              </w:rPr>
              <w:t>清淤</w:t>
            </w:r>
            <w:r>
              <w:rPr>
                <w:rFonts w:hint="eastAsia" w:hAnsi="宋体" w:cs="宋体"/>
                <w:color w:val="auto"/>
                <w:sz w:val="24"/>
                <w:szCs w:val="24"/>
                <w:highlight w:val="none"/>
                <w:lang w:eastAsia="zh-CN"/>
              </w:rPr>
              <w:t>检测</w:t>
            </w:r>
            <w:r>
              <w:rPr>
                <w:rFonts w:hint="eastAsia" w:ascii="宋体" w:hAnsi="宋体" w:eastAsia="宋体" w:cs="宋体"/>
                <w:color w:val="auto"/>
                <w:sz w:val="24"/>
                <w:szCs w:val="24"/>
                <w:highlight w:val="none"/>
                <w:lang w:val="en-US" w:eastAsia="zh-CN"/>
              </w:rPr>
              <w:t>阶段：</w:t>
            </w:r>
            <w:r>
              <w:rPr>
                <w:rFonts w:hint="eastAsia" w:ascii="宋体" w:hAnsi="宋体" w:eastAsia="宋体" w:cs="宋体"/>
                <w:color w:val="auto"/>
                <w:sz w:val="24"/>
                <w:szCs w:val="24"/>
                <w:highlight w:val="none"/>
              </w:rPr>
              <w:t>从中标通知书发出之日起</w:t>
            </w:r>
            <w:r>
              <w:rPr>
                <w:rFonts w:hint="eastAsia" w:hAnsi="宋体" w:cs="宋体"/>
                <w:color w:val="auto"/>
                <w:sz w:val="24"/>
                <w:szCs w:val="24"/>
                <w:highlight w:val="none"/>
                <w:lang w:val="en-US" w:eastAsia="zh-CN"/>
              </w:rPr>
              <w:t>30</w:t>
            </w:r>
            <w:r>
              <w:rPr>
                <w:rFonts w:hint="eastAsia" w:ascii="宋体" w:hAnsi="宋体" w:eastAsia="宋体" w:cs="宋体"/>
                <w:color w:val="auto"/>
                <w:sz w:val="24"/>
                <w:szCs w:val="24"/>
                <w:highlight w:val="none"/>
              </w:rPr>
              <w:t>个日历天提交</w:t>
            </w:r>
            <w:r>
              <w:rPr>
                <w:rFonts w:hint="eastAsia" w:hAnsi="宋体" w:cs="宋体"/>
                <w:color w:val="auto"/>
                <w:sz w:val="24"/>
                <w:szCs w:val="24"/>
                <w:highlight w:val="none"/>
                <w:lang w:val="en-US" w:eastAsia="zh-CN"/>
              </w:rPr>
              <w:t>检测</w:t>
            </w:r>
            <w:r>
              <w:rPr>
                <w:rFonts w:hint="eastAsia" w:ascii="宋体" w:hAnsi="宋体" w:eastAsia="宋体" w:cs="宋体"/>
                <w:color w:val="auto"/>
                <w:sz w:val="24"/>
                <w:szCs w:val="24"/>
                <w:highlight w:val="none"/>
              </w:rPr>
              <w:t>成果文件等；</w:t>
            </w:r>
          </w:p>
          <w:p w14:paraId="1389C9A9">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）初步设计阶段：从中标通知书发出之日起</w:t>
            </w:r>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个日历天提交初步设计（含设计概算）；</w:t>
            </w:r>
          </w:p>
          <w:p w14:paraId="22B4CB65">
            <w:pPr>
              <w:pStyle w:val="54"/>
              <w:keepNext w:val="0"/>
              <w:keepLines w:val="0"/>
              <w:pageBreakBefore w:val="0"/>
              <w:kinsoku/>
              <w:overflowPunct/>
              <w:topLinePunct w:val="0"/>
              <w:autoSpaceDE/>
              <w:autoSpaceDN/>
              <w:bidi w:val="0"/>
              <w:spacing w:line="312" w:lineRule="auto"/>
              <w:ind w:left="0" w:leftChars="0" w:right="0" w:rightChars="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）初步设计修编：出具初步设计（含设计概算）修编初审意见后，</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个日历天内完成初步设计（含设计概算）修编，并提交招标人审核。</w:t>
            </w:r>
          </w:p>
        </w:tc>
      </w:tr>
      <w:tr w14:paraId="5D54E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98"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3BEA7491">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77722D8F">
            <w:pPr>
              <w:keepNext w:val="0"/>
              <w:keepLines w:val="0"/>
              <w:pageBreakBefore w:val="0"/>
              <w:kinsoku/>
              <w:wordWrap w:val="0"/>
              <w:overflowPunct/>
              <w:topLinePunct w:val="0"/>
              <w:autoSpaceDE/>
              <w:autoSpaceDN/>
              <w:bidi w:val="0"/>
              <w:adjustRightInd w:val="0"/>
              <w:snapToGrid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房屋建筑工程</w:t>
            </w:r>
          </w:p>
          <w:p w14:paraId="06265D41">
            <w:pPr>
              <w:keepNext w:val="0"/>
              <w:keepLines w:val="0"/>
              <w:pageBreakBefore w:val="0"/>
              <w:kinsoku/>
              <w:wordWrap w:val="0"/>
              <w:overflowPunct/>
              <w:topLinePunct w:val="0"/>
              <w:autoSpaceDE/>
              <w:autoSpaceDN/>
              <w:bidi w:val="0"/>
              <w:adjustRightInd w:val="0"/>
              <w:snapToGrid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绿色建筑标准</w:t>
            </w:r>
          </w:p>
        </w:tc>
        <w:tc>
          <w:tcPr>
            <w:tcW w:w="7202" w:type="dxa"/>
            <w:tcBorders>
              <w:top w:val="single" w:color="auto" w:sz="4" w:space="0"/>
              <w:left w:val="single" w:color="auto" w:sz="4" w:space="0"/>
              <w:bottom w:val="single" w:color="auto" w:sz="4" w:space="0"/>
              <w:right w:val="single" w:color="auto" w:sz="4" w:space="0"/>
            </w:tcBorders>
            <w:vAlign w:val="center"/>
          </w:tcPr>
          <w:p w14:paraId="6176A3CC">
            <w:pPr>
              <w:keepNext w:val="0"/>
              <w:keepLines w:val="0"/>
              <w:pageBreakBefore w:val="0"/>
              <w:kinsoku/>
              <w:wordWrap w:val="0"/>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本招标项目不纳入绿色建筑实施范围。</w:t>
            </w:r>
          </w:p>
        </w:tc>
      </w:tr>
      <w:tr w14:paraId="1707FB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43"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26A87813">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0A4DAAA7">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最高投标限价</w:t>
            </w:r>
          </w:p>
        </w:tc>
        <w:tc>
          <w:tcPr>
            <w:tcW w:w="7202" w:type="dxa"/>
            <w:tcBorders>
              <w:top w:val="single" w:color="auto" w:sz="4" w:space="0"/>
              <w:left w:val="single" w:color="auto" w:sz="4" w:space="0"/>
              <w:bottom w:val="single" w:color="auto" w:sz="4" w:space="0"/>
              <w:right w:val="single" w:color="auto" w:sz="4" w:space="0"/>
            </w:tcBorders>
            <w:vAlign w:val="center"/>
          </w:tcPr>
          <w:p w14:paraId="5BD8C24F">
            <w:pPr>
              <w:pStyle w:val="54"/>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详见招标文件“9、最高投标限价的确定及投标报价的约定”</w:t>
            </w:r>
          </w:p>
        </w:tc>
      </w:tr>
      <w:tr w14:paraId="015900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5B542F06">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1E8F8FE5">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7202" w:type="dxa"/>
            <w:tcBorders>
              <w:top w:val="single" w:color="auto" w:sz="4" w:space="0"/>
              <w:left w:val="single" w:color="auto" w:sz="4" w:space="0"/>
              <w:bottom w:val="single" w:color="auto" w:sz="4" w:space="0"/>
              <w:right w:val="single" w:color="auto" w:sz="4" w:space="0"/>
            </w:tcBorders>
            <w:vAlign w:val="center"/>
          </w:tcPr>
          <w:p w14:paraId="09332270">
            <w:pPr>
              <w:pStyle w:val="54"/>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勘察要求：符合国家及住建部颁布的现行有关勘察规范、标准等要求。</w:t>
            </w:r>
          </w:p>
          <w:p w14:paraId="47AF1592">
            <w:pPr>
              <w:pStyle w:val="54"/>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default" w:ascii="宋体" w:hAnsi="宋体" w:eastAsia="宋体" w:cs="宋体"/>
                <w:color w:val="auto"/>
                <w:kern w:val="0"/>
                <w:sz w:val="24"/>
                <w:szCs w:val="24"/>
                <w:highlight w:val="none"/>
                <w:lang w:val="en-US"/>
              </w:rPr>
            </w:pPr>
            <w:r>
              <w:rPr>
                <w:rFonts w:hint="eastAsia" w:hAnsi="宋体" w:cs="宋体"/>
                <w:b w:val="0"/>
                <w:bCs w:val="0"/>
                <w:color w:val="auto"/>
                <w:sz w:val="24"/>
                <w:szCs w:val="24"/>
                <w:highlight w:val="none"/>
                <w:lang w:val="en-US" w:eastAsia="zh-CN"/>
              </w:rPr>
              <w:t>清淤</w:t>
            </w:r>
            <w:r>
              <w:rPr>
                <w:rFonts w:hint="eastAsia" w:hAnsi="宋体" w:cs="宋体"/>
                <w:color w:val="auto"/>
                <w:sz w:val="24"/>
                <w:szCs w:val="24"/>
                <w:highlight w:val="none"/>
                <w:lang w:eastAsia="zh-CN"/>
              </w:rPr>
              <w:t>检测</w:t>
            </w:r>
            <w:r>
              <w:rPr>
                <w:rFonts w:hint="eastAsia" w:hAnsi="宋体" w:cs="宋体"/>
                <w:color w:val="auto"/>
                <w:kern w:val="0"/>
                <w:sz w:val="24"/>
                <w:szCs w:val="24"/>
                <w:highlight w:val="none"/>
                <w:lang w:val="en-US" w:eastAsia="zh-CN"/>
              </w:rPr>
              <w:t>要求：符合国家及地方现行相关规范标准等。</w:t>
            </w:r>
          </w:p>
          <w:p w14:paraId="18D8611A">
            <w:pPr>
              <w:pStyle w:val="54"/>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初步设计要求：符合国家及地方现行有效的有关设计规范、标准、规定等；必须经有关部门或招标人组织的专家评审通过。</w:t>
            </w:r>
          </w:p>
        </w:tc>
      </w:tr>
      <w:tr w14:paraId="4F1D2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83"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7FB60EFA">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5E4DBA6C">
            <w:pPr>
              <w:keepNext w:val="0"/>
              <w:keepLines w:val="0"/>
              <w:pageBreakBefore w:val="0"/>
              <w:kinsoku/>
              <w:overflowPunct/>
              <w:topLinePunct w:val="0"/>
              <w:autoSpaceDE/>
              <w:autoSpaceDN/>
              <w:bidi w:val="0"/>
              <w:snapToGrid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投标人资质</w:t>
            </w:r>
          </w:p>
          <w:p w14:paraId="17DF7890">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及条件要求</w:t>
            </w:r>
          </w:p>
        </w:tc>
        <w:tc>
          <w:tcPr>
            <w:tcW w:w="7202" w:type="dxa"/>
            <w:tcBorders>
              <w:top w:val="single" w:color="auto" w:sz="4" w:space="0"/>
              <w:left w:val="single" w:color="auto" w:sz="4" w:space="0"/>
              <w:bottom w:val="single" w:color="auto" w:sz="4" w:space="0"/>
              <w:right w:val="single" w:color="auto" w:sz="4" w:space="0"/>
            </w:tcBorders>
            <w:vAlign w:val="center"/>
          </w:tcPr>
          <w:p w14:paraId="59A19323">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投标人必须具备以下资质及条件：</w:t>
            </w:r>
          </w:p>
          <w:p w14:paraId="05D8AEAD">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1．本次招标</w:t>
            </w:r>
            <w:r>
              <w:rPr>
                <w:rFonts w:hint="eastAsia" w:ascii="宋体" w:hAnsi="宋体" w:eastAsia="宋体" w:cs="宋体"/>
                <w:color w:val="auto"/>
                <w:kern w:val="0"/>
                <w:sz w:val="24"/>
                <w:szCs w:val="24"/>
                <w:highlight w:val="none"/>
                <w:u w:val="single"/>
              </w:rPr>
              <w:t>接受</w:t>
            </w:r>
            <w:r>
              <w:rPr>
                <w:rFonts w:hint="eastAsia" w:ascii="宋体" w:hAnsi="宋体" w:eastAsia="宋体" w:cs="宋体"/>
                <w:color w:val="auto"/>
                <w:kern w:val="0"/>
                <w:sz w:val="24"/>
                <w:szCs w:val="24"/>
                <w:highlight w:val="none"/>
              </w:rPr>
              <w:t>联合体投标，联合体以一个投标人的身份共同投标。</w:t>
            </w:r>
          </w:p>
          <w:p w14:paraId="3655AAFA">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 联合体成员数量不超过</w:t>
            </w:r>
            <w:r>
              <w:rPr>
                <w:rFonts w:hint="eastAsia" w:ascii="宋体" w:hAnsi="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rPr>
              <w:t>个。</w:t>
            </w:r>
          </w:p>
          <w:p w14:paraId="53AF58E8">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 联合体各方应按招标文件提供的格式签订联合体协议书，明确联合体牵头人和各方权利义务，并承诺就中标项目向招标人承担连带责任。《联合体协议书》作为投标文件的组成部分向招标人提交。</w:t>
            </w:r>
          </w:p>
          <w:p w14:paraId="05AE0475">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664BF6CE">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 联合体各方不得再以自己名义单独或参加其他联合体在本招标项目中投标，否则各相关投标均无效。</w:t>
            </w:r>
          </w:p>
          <w:p w14:paraId="01F3B247">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2.资质要求</w:t>
            </w:r>
          </w:p>
          <w:p w14:paraId="5D47224D">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2.1投标人须持有市场监督管理部门（或原工商管理部门）核发的营业执照，按国家法律经营的独立法人。</w:t>
            </w:r>
            <w:r>
              <w:rPr>
                <w:rFonts w:hint="eastAsia" w:ascii="宋体" w:hAnsi="宋体" w:eastAsia="宋体" w:cs="宋体"/>
                <w:color w:val="auto"/>
                <w:sz w:val="24"/>
                <w:szCs w:val="24"/>
                <w:highlight w:val="none"/>
              </w:rPr>
              <w:t>参加投标的投标人可以是单一独立法人或由不超过</w:t>
            </w:r>
            <w:r>
              <w:rPr>
                <w:rFonts w:hint="eastAsia" w:ascii="宋体" w:hAnsi="宋体" w:cs="宋体"/>
                <w:color w:val="auto"/>
                <w:sz w:val="24"/>
                <w:szCs w:val="24"/>
                <w:highlight w:val="none"/>
                <w:lang w:val="en-US" w:eastAsia="zh-CN"/>
              </w:rPr>
              <w:t>三</w:t>
            </w:r>
            <w:r>
              <w:rPr>
                <w:rFonts w:hint="eastAsia" w:ascii="宋体" w:hAnsi="宋体" w:eastAsia="宋体" w:cs="宋体"/>
                <w:color w:val="auto"/>
                <w:sz w:val="24"/>
                <w:szCs w:val="24"/>
                <w:highlight w:val="none"/>
              </w:rPr>
              <w:t>家独立法人组成的联合体（必须注明其中一家为牵头人），联合体各方不得再以自己的名义单独申请，也不得同时参加两个或两个以上的联合体进行本项目的投标。</w:t>
            </w:r>
          </w:p>
          <w:p w14:paraId="71245E45">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投标人应同时具备以下第</w:t>
            </w:r>
            <w:r>
              <w:rPr>
                <w:rFonts w:hint="eastAsia" w:ascii="宋体" w:hAnsi="宋体" w:eastAsia="宋体" w:cs="宋体"/>
                <w:color w:val="auto"/>
                <w:kern w:val="0"/>
                <w:sz w:val="24"/>
                <w:szCs w:val="24"/>
                <w:highlight w:val="none"/>
                <w:u w:val="single"/>
              </w:rPr>
              <w:t xml:space="preserve"> ①、②</w:t>
            </w:r>
            <w:r>
              <w:rPr>
                <w:rFonts w:hint="eastAsia" w:ascii="宋体" w:hAnsi="宋体" w:cs="宋体"/>
                <w:color w:val="auto"/>
                <w:kern w:val="0"/>
                <w:sz w:val="24"/>
                <w:szCs w:val="24"/>
                <w:highlight w:val="none"/>
                <w:u w:val="single"/>
                <w:lang w:eastAsia="zh-CN"/>
              </w:rPr>
              <w:t>、</w:t>
            </w:r>
            <w:r>
              <w:rPr>
                <w:rFonts w:hint="default" w:ascii="宋体" w:hAnsi="宋体" w:eastAsia="宋体" w:cs="宋体"/>
                <w:color w:val="auto"/>
                <w:kern w:val="0"/>
                <w:sz w:val="24"/>
                <w:szCs w:val="24"/>
                <w:highlight w:val="none"/>
                <w:u w:val="single"/>
                <w:lang w:val="en-US" w:eastAsia="zh-CN" w:bidi="ar-SA"/>
              </w:rPr>
              <w:t>③</w:t>
            </w:r>
            <w:r>
              <w:rPr>
                <w:rFonts w:hint="eastAsia" w:ascii="宋体" w:hAnsi="宋体" w:eastAsia="宋体" w:cs="宋体"/>
                <w:color w:val="auto"/>
                <w:kern w:val="0"/>
                <w:sz w:val="24"/>
                <w:szCs w:val="24"/>
                <w:highlight w:val="none"/>
                <w:u w:val="single"/>
              </w:rPr>
              <w:t xml:space="preserve"> 项资</w:t>
            </w:r>
            <w:r>
              <w:rPr>
                <w:rFonts w:hint="eastAsia" w:ascii="宋体" w:hAnsi="宋体" w:eastAsia="宋体" w:cs="宋体"/>
                <w:color w:val="auto"/>
                <w:kern w:val="0"/>
                <w:sz w:val="24"/>
                <w:szCs w:val="24"/>
                <w:highlight w:val="none"/>
              </w:rPr>
              <w:t>质；联合体投标的，联合体牵头人必须具备以下第</w:t>
            </w:r>
            <w:r>
              <w:rPr>
                <w:rFonts w:hint="eastAsia" w:ascii="宋体" w:hAnsi="宋体" w:eastAsia="宋体" w:cs="宋体"/>
                <w:color w:val="auto"/>
                <w:kern w:val="0"/>
                <w:sz w:val="24"/>
                <w:szCs w:val="24"/>
                <w:highlight w:val="none"/>
                <w:u w:val="single"/>
              </w:rPr>
              <w:t xml:space="preserve"> ① </w:t>
            </w:r>
            <w:r>
              <w:rPr>
                <w:rFonts w:hint="eastAsia" w:ascii="宋体" w:hAnsi="宋体" w:eastAsia="宋体" w:cs="宋体"/>
                <w:color w:val="auto"/>
                <w:kern w:val="0"/>
                <w:sz w:val="24"/>
                <w:szCs w:val="24"/>
                <w:highlight w:val="none"/>
              </w:rPr>
              <w:t>项资质：</w:t>
            </w:r>
          </w:p>
          <w:p w14:paraId="02C55B2D">
            <w:pPr>
              <w:pStyle w:val="74"/>
              <w:keepNext w:val="0"/>
              <w:keepLines w:val="0"/>
              <w:pageBreakBefore w:val="0"/>
              <w:shd w:val="clear" w:color="auto" w:fill="FFFFFF"/>
              <w:kinsoku/>
              <w:wordWrap w:val="0"/>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w:t>
            </w:r>
            <w:r>
              <w:rPr>
                <w:rFonts w:hint="eastAsia" w:ascii="宋体" w:hAnsi="宋体" w:eastAsia="宋体" w:cs="宋体"/>
                <w:b/>
                <w:bCs/>
                <w:color w:val="auto"/>
                <w:kern w:val="0"/>
                <w:sz w:val="24"/>
                <w:szCs w:val="24"/>
                <w:highlight w:val="none"/>
              </w:rPr>
              <w:t>设计资质要求：</w:t>
            </w:r>
            <w:r>
              <w:rPr>
                <w:rFonts w:hint="eastAsia" w:ascii="宋体" w:hAnsi="宋体" w:cs="宋体"/>
                <w:color w:val="auto"/>
                <w:kern w:val="0"/>
                <w:sz w:val="24"/>
                <w:szCs w:val="24"/>
                <w:highlight w:val="none"/>
                <w:lang w:val="en-US" w:eastAsia="zh-CN"/>
              </w:rPr>
              <w:t>设计企业</w:t>
            </w:r>
            <w:r>
              <w:rPr>
                <w:rFonts w:hint="eastAsia" w:ascii="宋体" w:hAnsi="宋体" w:eastAsia="宋体" w:cs="宋体"/>
                <w:color w:val="auto"/>
                <w:kern w:val="0"/>
                <w:sz w:val="24"/>
                <w:szCs w:val="24"/>
                <w:highlight w:val="none"/>
              </w:rPr>
              <w:t>必须具备以下资质之一：</w:t>
            </w:r>
          </w:p>
          <w:p w14:paraId="77E589F3">
            <w:pPr>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a.</w:t>
            </w:r>
            <w:r>
              <w:rPr>
                <w:rFonts w:hint="eastAsia" w:ascii="宋体" w:hAnsi="宋体" w:eastAsia="宋体" w:cs="宋体"/>
                <w:color w:val="auto"/>
                <w:sz w:val="24"/>
                <w:szCs w:val="24"/>
                <w:highlight w:val="none"/>
                <w:shd w:val="clear" w:color="auto" w:fill="FFFFFF"/>
              </w:rPr>
              <w:t>工程设计综合甲级资质；</w:t>
            </w:r>
          </w:p>
          <w:p w14:paraId="07703989">
            <w:pPr>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b.</w:t>
            </w:r>
            <w:r>
              <w:rPr>
                <w:rFonts w:hint="eastAsia" w:ascii="宋体" w:hAnsi="宋体" w:eastAsia="宋体" w:cs="宋体"/>
                <w:color w:val="auto"/>
                <w:sz w:val="24"/>
                <w:szCs w:val="24"/>
                <w:highlight w:val="none"/>
                <w:shd w:val="clear" w:color="auto" w:fill="FFFFFF"/>
              </w:rPr>
              <w:t>工程设计市政行业乙级以上（含乙级）资质；</w:t>
            </w:r>
          </w:p>
          <w:p w14:paraId="4A231682">
            <w:pPr>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c.</w:t>
            </w:r>
            <w:r>
              <w:rPr>
                <w:rFonts w:hint="eastAsia" w:ascii="宋体" w:hAnsi="宋体" w:eastAsia="宋体" w:cs="宋体"/>
                <w:color w:val="auto"/>
                <w:sz w:val="24"/>
                <w:szCs w:val="24"/>
                <w:highlight w:val="none"/>
                <w:shd w:val="clear" w:color="auto" w:fill="FFFFFF"/>
              </w:rPr>
              <w:t>工程设计市政行业乙级（燃气工程、轨道交通工程除外）以上（含乙级）资质；</w:t>
            </w:r>
          </w:p>
          <w:p w14:paraId="3E1BDD1A">
            <w:pPr>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d.</w:t>
            </w:r>
            <w:r>
              <w:rPr>
                <w:rFonts w:hint="eastAsia" w:ascii="宋体" w:hAnsi="宋体" w:eastAsia="宋体" w:cs="宋体"/>
                <w:color w:val="auto"/>
                <w:sz w:val="24"/>
                <w:szCs w:val="24"/>
                <w:highlight w:val="none"/>
                <w:shd w:val="clear" w:color="auto" w:fill="FFFFFF"/>
              </w:rPr>
              <w:t>工程设计市政行业（道路工程或排水工程）乙级以上(含乙级）资质；</w:t>
            </w:r>
          </w:p>
          <w:p w14:paraId="21105DA1">
            <w:pPr>
              <w:keepNext w:val="0"/>
              <w:keepLines w:val="0"/>
              <w:pageBreakBefore w:val="0"/>
              <w:widowControl/>
              <w:shd w:val="clear" w:color="auto"/>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w:t>
            </w:r>
            <w:r>
              <w:rPr>
                <w:rFonts w:hint="eastAsia" w:ascii="宋体" w:hAnsi="宋体" w:eastAsia="宋体" w:cs="宋体"/>
                <w:b/>
                <w:bCs/>
                <w:color w:val="auto"/>
                <w:kern w:val="0"/>
                <w:sz w:val="24"/>
                <w:szCs w:val="24"/>
                <w:highlight w:val="none"/>
              </w:rPr>
              <w:t>勘察资质要求：</w:t>
            </w:r>
            <w:r>
              <w:rPr>
                <w:rFonts w:hint="eastAsia" w:ascii="宋体" w:hAnsi="宋体" w:cs="宋体"/>
                <w:color w:val="auto"/>
                <w:kern w:val="0"/>
                <w:sz w:val="24"/>
                <w:szCs w:val="24"/>
                <w:highlight w:val="none"/>
                <w:lang w:val="en-US" w:eastAsia="zh-CN"/>
              </w:rPr>
              <w:t>勘察企业</w:t>
            </w:r>
            <w:r>
              <w:rPr>
                <w:rFonts w:hint="eastAsia" w:ascii="宋体" w:hAnsi="宋体" w:eastAsia="宋体" w:cs="宋体"/>
                <w:color w:val="auto"/>
                <w:kern w:val="0"/>
                <w:sz w:val="24"/>
                <w:szCs w:val="24"/>
                <w:highlight w:val="none"/>
              </w:rPr>
              <w:t>必须具备以下a～c资质之一</w:t>
            </w:r>
            <w:r>
              <w:rPr>
                <w:rFonts w:hint="eastAsia" w:ascii="宋体" w:hAnsi="宋体" w:eastAsia="宋体" w:cs="宋体"/>
                <w:b/>
                <w:bCs/>
                <w:color w:val="auto"/>
                <w:kern w:val="0"/>
                <w:sz w:val="24"/>
                <w:szCs w:val="24"/>
                <w:highlight w:val="none"/>
              </w:rPr>
              <w:t>和</w:t>
            </w:r>
            <w:r>
              <w:rPr>
                <w:rFonts w:hint="eastAsia" w:ascii="宋体" w:hAnsi="宋体" w:eastAsia="宋体" w:cs="宋体"/>
                <w:color w:val="auto"/>
                <w:kern w:val="0"/>
                <w:sz w:val="24"/>
                <w:szCs w:val="24"/>
                <w:highlight w:val="none"/>
              </w:rPr>
              <w:t>d</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rPr>
              <w:t>资质之一</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37223E20">
            <w:pPr>
              <w:pStyle w:val="12"/>
              <w:keepNext w:val="0"/>
              <w:keepLines w:val="0"/>
              <w:pageBreakBefore w:val="0"/>
              <w:shd w:val="clear"/>
              <w:kinsoku/>
              <w:overflowPunct/>
              <w:topLinePunct w:val="0"/>
              <w:autoSpaceDE/>
              <w:autoSpaceDN/>
              <w:bidi w:val="0"/>
              <w:spacing w:after="0" w:line="312" w:lineRule="auto"/>
              <w:ind w:left="0" w:leftChars="0" w:right="0" w:rightChars="0" w:firstLine="0" w:firstLineChars="0"/>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a.</w:t>
            </w:r>
            <w:r>
              <w:rPr>
                <w:rFonts w:hint="eastAsia" w:ascii="宋体" w:hAnsi="宋体" w:eastAsia="宋体" w:cs="宋体"/>
                <w:color w:val="auto"/>
                <w:sz w:val="24"/>
                <w:szCs w:val="24"/>
                <w:highlight w:val="none"/>
                <w:shd w:val="clear" w:color="auto" w:fill="FFFFFF"/>
              </w:rPr>
              <w:t>具备</w:t>
            </w:r>
            <w:r>
              <w:rPr>
                <w:rFonts w:hint="eastAsia" w:ascii="宋体" w:hAnsi="宋体" w:eastAsia="宋体" w:cs="宋体"/>
                <w:color w:val="auto"/>
                <w:kern w:val="0"/>
                <w:sz w:val="24"/>
                <w:szCs w:val="24"/>
                <w:highlight w:val="none"/>
              </w:rPr>
              <w:t>建设行政主管部门颁发的</w:t>
            </w:r>
            <w:r>
              <w:rPr>
                <w:rFonts w:hint="eastAsia" w:ascii="宋体" w:hAnsi="宋体" w:eastAsia="宋体" w:cs="宋体"/>
                <w:color w:val="auto"/>
                <w:sz w:val="24"/>
                <w:szCs w:val="24"/>
                <w:highlight w:val="none"/>
                <w:shd w:val="clear" w:color="auto" w:fill="FFFFFF"/>
              </w:rPr>
              <w:t>工程勘察综合类甲级资质；</w:t>
            </w:r>
          </w:p>
          <w:p w14:paraId="7F83795F">
            <w:pPr>
              <w:pStyle w:val="12"/>
              <w:keepNext w:val="0"/>
              <w:keepLines w:val="0"/>
              <w:pageBreakBefore w:val="0"/>
              <w:shd w:val="clear"/>
              <w:kinsoku/>
              <w:overflowPunct/>
              <w:topLinePunct w:val="0"/>
              <w:autoSpaceDE/>
              <w:autoSpaceDN/>
              <w:bidi w:val="0"/>
              <w:spacing w:after="0" w:line="312" w:lineRule="auto"/>
              <w:ind w:left="0" w:leftChars="0" w:right="0" w:rightChars="0" w:firstLine="0" w:firstLineChars="0"/>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lang w:val="en-US" w:eastAsia="zh-CN"/>
              </w:rPr>
              <w:t>b.</w:t>
            </w:r>
            <w:r>
              <w:rPr>
                <w:rFonts w:hint="eastAsia" w:ascii="宋体" w:hAnsi="宋体" w:eastAsia="宋体" w:cs="宋体"/>
                <w:color w:val="auto"/>
                <w:sz w:val="24"/>
                <w:szCs w:val="24"/>
                <w:highlight w:val="none"/>
                <w:shd w:val="clear" w:color="auto" w:fill="FFFFFF"/>
              </w:rPr>
              <w:t>具备</w:t>
            </w:r>
            <w:r>
              <w:rPr>
                <w:rFonts w:hint="eastAsia" w:ascii="宋体" w:hAnsi="宋体" w:eastAsia="宋体" w:cs="宋体"/>
                <w:color w:val="auto"/>
                <w:kern w:val="0"/>
                <w:sz w:val="24"/>
                <w:szCs w:val="24"/>
                <w:highlight w:val="none"/>
              </w:rPr>
              <w:t>建设行政主管部门颁发的</w:t>
            </w:r>
            <w:r>
              <w:rPr>
                <w:rFonts w:hint="eastAsia" w:ascii="宋体" w:hAnsi="宋体" w:eastAsia="宋体" w:cs="宋体"/>
                <w:color w:val="auto"/>
                <w:sz w:val="24"/>
                <w:szCs w:val="24"/>
                <w:highlight w:val="none"/>
                <w:shd w:val="clear" w:color="auto" w:fill="FFFFFF"/>
              </w:rPr>
              <w:t>工程勘察专业（岩土工程）</w:t>
            </w:r>
            <w:r>
              <w:rPr>
                <w:rFonts w:hint="eastAsia" w:ascii="宋体" w:hAnsi="宋体" w:cs="宋体"/>
                <w:color w:val="auto"/>
                <w:sz w:val="24"/>
                <w:szCs w:val="24"/>
                <w:highlight w:val="none"/>
                <w:shd w:val="clear" w:color="auto" w:fill="FFFFFF"/>
                <w:lang w:val="en-US" w:eastAsia="zh-CN"/>
              </w:rPr>
              <w:t>乙</w:t>
            </w:r>
            <w:r>
              <w:rPr>
                <w:rFonts w:hint="eastAsia" w:ascii="宋体" w:hAnsi="宋体" w:eastAsia="宋体" w:cs="宋体"/>
                <w:color w:val="auto"/>
                <w:sz w:val="24"/>
                <w:szCs w:val="24"/>
                <w:highlight w:val="none"/>
                <w:shd w:val="clear" w:color="auto" w:fill="FFFFFF"/>
              </w:rPr>
              <w:t>级</w:t>
            </w:r>
            <w:r>
              <w:rPr>
                <w:rFonts w:hint="eastAsia" w:ascii="宋体" w:hAnsi="宋体" w:cs="宋体"/>
                <w:color w:val="auto"/>
                <w:sz w:val="24"/>
                <w:szCs w:val="24"/>
                <w:highlight w:val="none"/>
                <w:shd w:val="clear" w:color="auto" w:fill="FFFFFF"/>
                <w:lang w:val="en-US" w:eastAsia="zh-CN"/>
              </w:rPr>
              <w:t>以上</w:t>
            </w:r>
            <w:r>
              <w:rPr>
                <w:rFonts w:hint="eastAsia" w:ascii="宋体" w:hAnsi="宋体" w:eastAsia="宋体" w:cs="宋体"/>
                <w:color w:val="auto"/>
                <w:sz w:val="24"/>
                <w:szCs w:val="24"/>
                <w:highlight w:val="none"/>
                <w:shd w:val="clear" w:color="auto" w:fill="FFFFFF"/>
              </w:rPr>
              <w:t>（含</w:t>
            </w:r>
            <w:r>
              <w:rPr>
                <w:rFonts w:hint="eastAsia" w:ascii="宋体" w:hAnsi="宋体" w:cs="宋体"/>
                <w:color w:val="auto"/>
                <w:sz w:val="24"/>
                <w:szCs w:val="24"/>
                <w:highlight w:val="none"/>
                <w:shd w:val="clear" w:color="auto" w:fill="FFFFFF"/>
                <w:lang w:val="en-US" w:eastAsia="zh-CN"/>
              </w:rPr>
              <w:t>乙</w:t>
            </w:r>
            <w:r>
              <w:rPr>
                <w:rFonts w:hint="eastAsia" w:ascii="宋体" w:hAnsi="宋体" w:eastAsia="宋体" w:cs="宋体"/>
                <w:color w:val="auto"/>
                <w:sz w:val="24"/>
                <w:szCs w:val="24"/>
                <w:highlight w:val="none"/>
                <w:shd w:val="clear" w:color="auto" w:fill="FFFFFF"/>
              </w:rPr>
              <w:t>级）资质</w:t>
            </w:r>
            <w:r>
              <w:rPr>
                <w:rFonts w:hint="eastAsia" w:ascii="宋体" w:hAnsi="宋体" w:cs="宋体"/>
                <w:color w:val="auto"/>
                <w:sz w:val="24"/>
                <w:szCs w:val="24"/>
                <w:highlight w:val="none"/>
                <w:shd w:val="clear" w:color="auto" w:fill="FFFFFF"/>
                <w:lang w:eastAsia="zh-CN"/>
              </w:rPr>
              <w:t>；</w:t>
            </w:r>
          </w:p>
          <w:p w14:paraId="56B2AC35">
            <w:pPr>
              <w:pStyle w:val="12"/>
              <w:keepNext w:val="0"/>
              <w:keepLines w:val="0"/>
              <w:pageBreakBefore w:val="0"/>
              <w:shd w:val="clear"/>
              <w:kinsoku/>
              <w:overflowPunct/>
              <w:topLinePunct w:val="0"/>
              <w:autoSpaceDE/>
              <w:autoSpaceDN/>
              <w:bidi w:val="0"/>
              <w:spacing w:after="0" w:line="312" w:lineRule="auto"/>
              <w:ind w:left="0" w:leftChars="0" w:right="0" w:rightChars="0" w:firstLine="0" w:firstLineChars="0"/>
              <w:textAlignment w:val="auto"/>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c.</w:t>
            </w:r>
            <w:r>
              <w:rPr>
                <w:rFonts w:hint="eastAsia" w:ascii="宋体" w:hAnsi="宋体" w:eastAsia="宋体" w:cs="宋体"/>
                <w:color w:val="auto"/>
                <w:sz w:val="24"/>
                <w:szCs w:val="24"/>
                <w:highlight w:val="none"/>
                <w:shd w:val="clear" w:color="auto" w:fill="FFFFFF"/>
              </w:rPr>
              <w:t>具备</w:t>
            </w:r>
            <w:r>
              <w:rPr>
                <w:rFonts w:hint="eastAsia" w:ascii="宋体" w:hAnsi="宋体" w:eastAsia="宋体" w:cs="宋体"/>
                <w:color w:val="auto"/>
                <w:kern w:val="0"/>
                <w:sz w:val="24"/>
                <w:szCs w:val="24"/>
                <w:highlight w:val="none"/>
              </w:rPr>
              <w:t>建设行政主管部门颁发的</w:t>
            </w:r>
            <w:r>
              <w:rPr>
                <w:rFonts w:hint="eastAsia" w:ascii="宋体" w:hAnsi="宋体" w:eastAsia="宋体" w:cs="宋体"/>
                <w:color w:val="auto"/>
                <w:sz w:val="24"/>
                <w:szCs w:val="24"/>
                <w:highlight w:val="none"/>
                <w:shd w:val="clear" w:color="auto" w:fill="FFFFFF"/>
              </w:rPr>
              <w:t>工程勘察专业（岩土工程（岩土工程勘察））</w:t>
            </w:r>
            <w:r>
              <w:rPr>
                <w:rFonts w:hint="eastAsia" w:ascii="宋体" w:hAnsi="宋体" w:cs="宋体"/>
                <w:color w:val="auto"/>
                <w:sz w:val="24"/>
                <w:szCs w:val="24"/>
                <w:highlight w:val="none"/>
                <w:shd w:val="clear" w:color="auto" w:fill="FFFFFF"/>
                <w:lang w:val="en-US" w:eastAsia="zh-CN"/>
              </w:rPr>
              <w:t>乙</w:t>
            </w:r>
            <w:r>
              <w:rPr>
                <w:rFonts w:hint="eastAsia" w:ascii="宋体" w:hAnsi="宋体" w:eastAsia="宋体" w:cs="宋体"/>
                <w:color w:val="auto"/>
                <w:sz w:val="24"/>
                <w:szCs w:val="24"/>
                <w:highlight w:val="none"/>
                <w:shd w:val="clear" w:color="auto" w:fill="FFFFFF"/>
              </w:rPr>
              <w:t>级</w:t>
            </w:r>
            <w:r>
              <w:rPr>
                <w:rFonts w:hint="eastAsia" w:ascii="宋体" w:hAnsi="宋体" w:cs="宋体"/>
                <w:color w:val="auto"/>
                <w:sz w:val="24"/>
                <w:szCs w:val="24"/>
                <w:highlight w:val="none"/>
                <w:shd w:val="clear" w:color="auto" w:fill="FFFFFF"/>
                <w:lang w:val="en-US" w:eastAsia="zh-CN"/>
              </w:rPr>
              <w:t>以上</w:t>
            </w:r>
            <w:r>
              <w:rPr>
                <w:rFonts w:hint="eastAsia" w:ascii="宋体" w:hAnsi="宋体" w:eastAsia="宋体" w:cs="宋体"/>
                <w:color w:val="auto"/>
                <w:sz w:val="24"/>
                <w:szCs w:val="24"/>
                <w:highlight w:val="none"/>
                <w:shd w:val="clear" w:color="auto" w:fill="FFFFFF"/>
              </w:rPr>
              <w:t>（含</w:t>
            </w:r>
            <w:r>
              <w:rPr>
                <w:rFonts w:hint="eastAsia" w:ascii="宋体" w:hAnsi="宋体" w:cs="宋体"/>
                <w:color w:val="auto"/>
                <w:sz w:val="24"/>
                <w:szCs w:val="24"/>
                <w:highlight w:val="none"/>
                <w:shd w:val="clear" w:color="auto" w:fill="FFFFFF"/>
                <w:lang w:val="en-US" w:eastAsia="zh-CN"/>
              </w:rPr>
              <w:t>乙</w:t>
            </w:r>
            <w:r>
              <w:rPr>
                <w:rFonts w:hint="eastAsia" w:ascii="宋体" w:hAnsi="宋体" w:eastAsia="宋体" w:cs="宋体"/>
                <w:color w:val="auto"/>
                <w:sz w:val="24"/>
                <w:szCs w:val="24"/>
                <w:highlight w:val="none"/>
                <w:shd w:val="clear" w:color="auto" w:fill="FFFFFF"/>
              </w:rPr>
              <w:t>级）资质。</w:t>
            </w:r>
          </w:p>
          <w:p w14:paraId="4D68EF2E">
            <w:pPr>
              <w:pStyle w:val="12"/>
              <w:keepNext w:val="0"/>
              <w:keepLines w:val="0"/>
              <w:pageBreakBefore w:val="0"/>
              <w:shd w:val="clear"/>
              <w:kinsoku/>
              <w:overflowPunct/>
              <w:topLinePunct w:val="0"/>
              <w:autoSpaceDE/>
              <w:autoSpaceDN/>
              <w:bidi w:val="0"/>
              <w:spacing w:after="0" w:line="312" w:lineRule="auto"/>
              <w:ind w:left="0" w:leftChars="0" w:right="0" w:rightChars="0" w:firstLine="0" w:firstLineChars="0"/>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d.具备</w:t>
            </w:r>
            <w:r>
              <w:rPr>
                <w:rFonts w:hint="eastAsia" w:ascii="宋体" w:hAnsi="宋体" w:eastAsia="宋体" w:cs="宋体"/>
                <w:color w:val="auto"/>
                <w:kern w:val="0"/>
                <w:sz w:val="24"/>
                <w:szCs w:val="24"/>
                <w:highlight w:val="none"/>
              </w:rPr>
              <w:t>自然资源部门颁发的</w:t>
            </w:r>
            <w:r>
              <w:rPr>
                <w:rFonts w:hint="eastAsia" w:ascii="宋体" w:hAnsi="宋体" w:cs="宋体"/>
                <w:color w:val="auto"/>
                <w:sz w:val="24"/>
                <w:szCs w:val="24"/>
                <w:highlight w:val="none"/>
                <w:shd w:val="clear" w:color="auto" w:fill="FFFFFF"/>
                <w:lang w:val="en-US" w:eastAsia="zh-CN"/>
              </w:rPr>
              <w:t>测绘乙级（含工程测量）以上（含乙级）资质；</w:t>
            </w:r>
          </w:p>
          <w:p w14:paraId="7B7EDDC3">
            <w:pPr>
              <w:pStyle w:val="12"/>
              <w:keepNext w:val="0"/>
              <w:keepLines w:val="0"/>
              <w:pageBreakBefore w:val="0"/>
              <w:kinsoku/>
              <w:overflowPunct/>
              <w:topLinePunct w:val="0"/>
              <w:autoSpaceDE/>
              <w:autoSpaceDN/>
              <w:bidi w:val="0"/>
              <w:spacing w:after="0" w:line="312" w:lineRule="auto"/>
              <w:ind w:left="0" w:leftChars="0" w:right="0" w:rightChars="0" w:firstLine="0" w:firstLineChars="0"/>
              <w:textAlignment w:val="auto"/>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e.具备</w:t>
            </w:r>
            <w:r>
              <w:rPr>
                <w:rFonts w:hint="eastAsia" w:ascii="宋体" w:hAnsi="宋体" w:eastAsia="宋体" w:cs="宋体"/>
                <w:color w:val="auto"/>
                <w:kern w:val="0"/>
                <w:sz w:val="24"/>
                <w:szCs w:val="24"/>
                <w:highlight w:val="none"/>
              </w:rPr>
              <w:t>建设行政主管部门颁发的</w:t>
            </w:r>
            <w:r>
              <w:rPr>
                <w:rFonts w:hint="eastAsia" w:ascii="宋体" w:hAnsi="宋体" w:cs="宋体"/>
                <w:color w:val="auto"/>
                <w:sz w:val="24"/>
                <w:szCs w:val="24"/>
                <w:highlight w:val="none"/>
                <w:shd w:val="clear" w:color="auto" w:fill="FFFFFF"/>
                <w:lang w:val="en-US" w:eastAsia="zh-CN"/>
              </w:rPr>
              <w:t>工程勘察专业（工程测量）丙级以上（含丙级）资质。</w:t>
            </w:r>
          </w:p>
          <w:p w14:paraId="27A9D4AD">
            <w:pPr>
              <w:pStyle w:val="12"/>
              <w:keepNext w:val="0"/>
              <w:keepLines w:val="0"/>
              <w:pageBreakBefore w:val="0"/>
              <w:kinsoku/>
              <w:overflowPunct/>
              <w:topLinePunct w:val="0"/>
              <w:autoSpaceDE/>
              <w:autoSpaceDN/>
              <w:bidi w:val="0"/>
              <w:spacing w:after="0" w:line="312" w:lineRule="auto"/>
              <w:ind w:left="0" w:leftChars="0" w:right="0" w:rightChars="0" w:firstLine="0" w:firstLineChars="0"/>
              <w:textAlignment w:val="auto"/>
              <w:rPr>
                <w:rFonts w:hint="eastAsia" w:ascii="宋体" w:hAnsi="宋体" w:eastAsia="宋体" w:cs="宋体"/>
                <w:color w:val="auto"/>
                <w:kern w:val="0"/>
                <w:sz w:val="24"/>
                <w:szCs w:val="24"/>
                <w:highlight w:val="none"/>
                <w:lang w:val="en-US" w:eastAsia="zh-CN" w:bidi="ar-SA"/>
              </w:rPr>
            </w:pPr>
            <w:r>
              <w:rPr>
                <w:rFonts w:hint="default" w:ascii="宋体" w:hAnsi="宋体" w:eastAsia="宋体" w:cs="宋体"/>
                <w:color w:val="auto"/>
                <w:kern w:val="0"/>
                <w:sz w:val="24"/>
                <w:szCs w:val="24"/>
                <w:highlight w:val="none"/>
                <w:lang w:val="en-US" w:eastAsia="zh-CN" w:bidi="ar-SA"/>
              </w:rPr>
              <w:t>③</w:t>
            </w:r>
            <w:r>
              <w:rPr>
                <w:rFonts w:hint="eastAsia" w:ascii="宋体" w:hAnsi="宋体" w:cs="宋体"/>
                <w:b/>
                <w:bCs/>
                <w:color w:val="auto"/>
                <w:kern w:val="0"/>
                <w:sz w:val="24"/>
                <w:szCs w:val="24"/>
                <w:highlight w:val="none"/>
                <w:lang w:val="en-US" w:eastAsia="zh-CN" w:bidi="ar-SA"/>
              </w:rPr>
              <w:t>清淤检测资质要求：</w:t>
            </w:r>
            <w:r>
              <w:rPr>
                <w:rFonts w:hint="eastAsia" w:ascii="宋体" w:hAnsi="宋体" w:cs="宋体"/>
                <w:color w:val="auto"/>
                <w:kern w:val="0"/>
                <w:sz w:val="24"/>
                <w:szCs w:val="24"/>
                <w:highlight w:val="none"/>
                <w:lang w:val="en-US" w:eastAsia="zh-CN" w:bidi="ar-SA"/>
              </w:rPr>
              <w:t>必须具备市政公用工程施工总承包三级（或以上）资质</w:t>
            </w:r>
            <w:r>
              <w:rPr>
                <w:rFonts w:hint="eastAsia" w:ascii="宋体" w:hAnsi="宋体" w:cs="宋体"/>
                <w:b/>
                <w:bCs/>
                <w:color w:val="auto"/>
                <w:kern w:val="0"/>
                <w:sz w:val="24"/>
                <w:szCs w:val="24"/>
                <w:highlight w:val="none"/>
                <w:lang w:val="en-US" w:eastAsia="zh-CN" w:bidi="ar-SA"/>
              </w:rPr>
              <w:t>和</w:t>
            </w:r>
            <w:r>
              <w:rPr>
                <w:rFonts w:hint="eastAsia" w:ascii="宋体" w:hAnsi="宋体" w:cs="宋体"/>
                <w:color w:val="auto"/>
                <w:kern w:val="0"/>
                <w:sz w:val="24"/>
                <w:szCs w:val="24"/>
                <w:highlight w:val="none"/>
                <w:lang w:val="en-US" w:eastAsia="zh-CN" w:bidi="ar-SA"/>
              </w:rPr>
              <w:t>市场监督管理</w:t>
            </w:r>
            <w:r>
              <w:rPr>
                <w:rFonts w:hint="default" w:ascii="宋体" w:hAnsi="宋体" w:eastAsia="宋体" w:cs="宋体"/>
                <w:color w:val="auto"/>
                <w:kern w:val="0"/>
                <w:sz w:val="24"/>
                <w:szCs w:val="24"/>
                <w:highlight w:val="none"/>
                <w:lang w:val="en-US" w:eastAsia="zh-CN" w:bidi="ar-SA"/>
              </w:rPr>
              <w:t>部门颁发的《检验检测机构资质认定证书》(CMA)</w:t>
            </w:r>
            <w:r>
              <w:rPr>
                <w:rFonts w:hint="eastAsia" w:ascii="宋体" w:hAnsi="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检测范围须同时包含:①潜望镜检测，②电视检测。</w:t>
            </w:r>
          </w:p>
          <w:p w14:paraId="45EA8305">
            <w:pPr>
              <w:pStyle w:val="12"/>
              <w:keepNext w:val="0"/>
              <w:keepLines w:val="0"/>
              <w:pageBreakBefore w:val="0"/>
              <w:kinsoku/>
              <w:overflowPunct/>
              <w:topLinePunct w:val="0"/>
              <w:autoSpaceDE/>
              <w:autoSpaceDN/>
              <w:bidi w:val="0"/>
              <w:spacing w:after="0" w:line="312" w:lineRule="auto"/>
              <w:ind w:left="0" w:leftChars="0" w:right="0" w:rightChars="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bidi="ar-SA"/>
              </w:rPr>
              <w:t>2.3根据有</w:t>
            </w:r>
            <w:r>
              <w:rPr>
                <w:rFonts w:hint="eastAsia" w:ascii="宋体" w:hAnsi="宋体" w:eastAsia="宋体" w:cs="宋体"/>
                <w:color w:val="auto"/>
                <w:kern w:val="0"/>
                <w:sz w:val="24"/>
                <w:szCs w:val="24"/>
                <w:highlight w:val="none"/>
              </w:rPr>
              <w:t>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0B184C21">
            <w:pPr>
              <w:pStyle w:val="12"/>
              <w:keepNext w:val="0"/>
              <w:keepLines w:val="0"/>
              <w:pageBreakBefore w:val="0"/>
              <w:kinsoku/>
              <w:overflowPunct/>
              <w:topLinePunct w:val="0"/>
              <w:autoSpaceDE/>
              <w:autoSpaceDN/>
              <w:bidi w:val="0"/>
              <w:spacing w:after="0" w:line="312" w:lineRule="auto"/>
              <w:ind w:left="0" w:leftChars="0" w:right="0" w:rightChars="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3.相关人员要求</w:t>
            </w:r>
          </w:p>
          <w:p w14:paraId="115AED71">
            <w:pPr>
              <w:pStyle w:val="12"/>
              <w:keepNext w:val="0"/>
              <w:keepLines w:val="0"/>
              <w:pageBreakBefore w:val="0"/>
              <w:kinsoku/>
              <w:overflowPunct/>
              <w:topLinePunct w:val="0"/>
              <w:autoSpaceDE/>
              <w:autoSpaceDN/>
              <w:bidi w:val="0"/>
              <w:spacing w:after="0" w:line="312" w:lineRule="auto"/>
              <w:ind w:left="0" w:leftChars="0" w:right="0" w:rightChars="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3.1投标人拟派项目负责人（即设计负责人）必须具备</w:t>
            </w:r>
            <w:r>
              <w:rPr>
                <w:rFonts w:hint="eastAsia" w:ascii="宋体" w:hAnsi="宋体" w:eastAsia="宋体" w:cs="宋体"/>
                <w:color w:val="auto"/>
                <w:kern w:val="0"/>
                <w:sz w:val="24"/>
                <w:szCs w:val="24"/>
                <w:highlight w:val="none"/>
                <w:u w:val="single"/>
              </w:rPr>
              <w:t>市政类</w:t>
            </w:r>
            <w:r>
              <w:rPr>
                <w:rFonts w:hint="eastAsia" w:ascii="宋体" w:hAnsi="宋体" w:eastAsia="宋体" w:cs="宋体"/>
                <w:color w:val="auto"/>
                <w:kern w:val="0"/>
                <w:sz w:val="24"/>
                <w:szCs w:val="24"/>
                <w:highlight w:val="none"/>
              </w:rPr>
              <w:t>相关专业</w:t>
            </w:r>
            <w:r>
              <w:rPr>
                <w:rFonts w:hint="eastAsia" w:ascii="宋体" w:hAnsi="宋体" w:eastAsia="宋体" w:cs="宋体"/>
                <w:color w:val="auto"/>
                <w:kern w:val="0"/>
                <w:sz w:val="24"/>
                <w:szCs w:val="24"/>
                <w:highlight w:val="none"/>
                <w:u w:val="single"/>
              </w:rPr>
              <w:t>高级以上（含高级）</w:t>
            </w:r>
            <w:r>
              <w:rPr>
                <w:rFonts w:hint="eastAsia" w:ascii="宋体" w:hAnsi="宋体" w:eastAsia="宋体" w:cs="宋体"/>
                <w:color w:val="auto"/>
                <w:kern w:val="0"/>
                <w:sz w:val="24"/>
                <w:szCs w:val="24"/>
                <w:highlight w:val="none"/>
              </w:rPr>
              <w:t>技术职称。</w:t>
            </w:r>
          </w:p>
          <w:p w14:paraId="077D4E23">
            <w:pPr>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3.2拟派项目勘察负责人须具备</w:t>
            </w:r>
            <w:r>
              <w:rPr>
                <w:rFonts w:hint="eastAsia" w:ascii="宋体" w:hAnsi="宋体" w:eastAsia="宋体" w:cs="宋体"/>
                <w:color w:val="auto"/>
                <w:kern w:val="0"/>
                <w:sz w:val="24"/>
                <w:szCs w:val="24"/>
                <w:highlight w:val="none"/>
                <w:u w:val="single"/>
              </w:rPr>
              <w:t>注册土木工程师（岩土）资格</w:t>
            </w:r>
            <w:r>
              <w:rPr>
                <w:rFonts w:hint="eastAsia" w:ascii="宋体" w:hAnsi="宋体" w:cs="宋体"/>
                <w:b/>
                <w:bCs/>
                <w:color w:val="auto"/>
                <w:kern w:val="0"/>
                <w:sz w:val="24"/>
                <w:szCs w:val="24"/>
                <w:highlight w:val="none"/>
                <w:lang w:val="en-US" w:eastAsia="zh-CN"/>
              </w:rPr>
              <w:t>或</w:t>
            </w:r>
            <w:r>
              <w:rPr>
                <w:rFonts w:hint="eastAsia" w:ascii="宋体" w:hAnsi="宋体" w:cs="宋体"/>
                <w:b w:val="0"/>
                <w:bCs w:val="0"/>
                <w:color w:val="auto"/>
                <w:kern w:val="0"/>
                <w:sz w:val="24"/>
                <w:szCs w:val="24"/>
                <w:highlight w:val="none"/>
                <w:lang w:val="en-US" w:eastAsia="zh-CN"/>
              </w:rPr>
              <w:t>具备</w:t>
            </w:r>
            <w:r>
              <w:rPr>
                <w:rFonts w:hint="eastAsia" w:ascii="宋体" w:hAnsi="宋体" w:cs="宋体"/>
                <w:b w:val="0"/>
                <w:bCs w:val="0"/>
                <w:color w:val="auto"/>
                <w:kern w:val="0"/>
                <w:sz w:val="24"/>
                <w:szCs w:val="24"/>
                <w:highlight w:val="none"/>
                <w:u w:val="single"/>
                <w:lang w:val="en-US" w:eastAsia="zh-CN"/>
              </w:rPr>
              <w:t>工程勘察相关专业中级以上（含中级）技术职称</w:t>
            </w:r>
            <w:r>
              <w:rPr>
                <w:rFonts w:hint="eastAsia" w:ascii="宋体" w:hAnsi="宋体" w:eastAsia="宋体" w:cs="宋体"/>
                <w:color w:val="auto"/>
                <w:kern w:val="0"/>
                <w:sz w:val="24"/>
                <w:szCs w:val="24"/>
                <w:highlight w:val="none"/>
              </w:rPr>
              <w:t>。</w:t>
            </w:r>
          </w:p>
          <w:p w14:paraId="2EF5B7C6">
            <w:pPr>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3.3投标人（包括组成联合体的所有成员单位）与其拟派往本项目所有人员之间必须具备合法、唯一的劳动聘用关系。拟派人员中具备注册执业资格的，其注册单位须与投标人保持一致。</w:t>
            </w:r>
          </w:p>
          <w:p w14:paraId="7C6FE687">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4.禁止投标条款</w:t>
            </w:r>
          </w:p>
          <w:p w14:paraId="1AEDEA5B">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 投标人不得存在下列情形之一：</w:t>
            </w:r>
          </w:p>
          <w:p w14:paraId="031898EE">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（1）为招标人不具有独立法人资格的附属机构（单位）；</w:t>
            </w:r>
          </w:p>
          <w:p w14:paraId="7B6B37A4">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（2）与招标人存在利害关系且可能影响招标公正性；</w:t>
            </w:r>
          </w:p>
          <w:p w14:paraId="5D28114B">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（3）与本招标项目的其他投标人为同一个单位负责人；</w:t>
            </w:r>
          </w:p>
          <w:p w14:paraId="4FF07154">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（4）与本招标项目的其他投标人存在控股、管理关系；</w:t>
            </w:r>
          </w:p>
          <w:p w14:paraId="4AD8C3B7">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（5）为本招标项目的代建人；</w:t>
            </w:r>
          </w:p>
          <w:p w14:paraId="2C5A1605">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（6）为本招标项目的招标代理机构；</w:t>
            </w:r>
          </w:p>
          <w:p w14:paraId="36FEF3B2">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（7）与本招标项目的代建人或招标代理机构同为一个法定代表人；</w:t>
            </w:r>
          </w:p>
          <w:p w14:paraId="349D3305">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（8）与本招标项目的代建人或招标代理机构存在控股或参股关系；</w:t>
            </w:r>
          </w:p>
          <w:p w14:paraId="67AA4B52">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（9）与本招标项目的代建人或招标代理机构存在相互任职或工作关系；</w:t>
            </w:r>
          </w:p>
          <w:p w14:paraId="0ED0764D">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（10）被依法暂停或者取消投标资格；</w:t>
            </w:r>
          </w:p>
          <w:p w14:paraId="03C3BF4B">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（11）被责令停产停业、暂扣或者吊销许可证、暂扣或者吊销执照；</w:t>
            </w:r>
          </w:p>
          <w:p w14:paraId="11E6F0CD">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（12）进入清算程序，或被宣告破产，或其他丧失履约能力的情形；</w:t>
            </w:r>
          </w:p>
          <w:p w14:paraId="2D7E8262">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（13）在最近三年内发生重大工程质量或安全问题（以相关行业主管部门的行政处罚决定或司法机关出具的有关法律文书为准）；</w:t>
            </w:r>
          </w:p>
          <w:p w14:paraId="25C8AF16">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（14）被“信用中国”网站（https://www.creditchina.gov.cn）发布的《法人和非法人组织公共信用信息报告》列为严重失信主体名单的。</w:t>
            </w:r>
          </w:p>
          <w:p w14:paraId="45D7BAB7">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4.2招标人拒绝以下名单中的单位参加本次投标：</w:t>
            </w:r>
          </w:p>
          <w:tbl>
            <w:tblPr>
              <w:tblStyle w:val="30"/>
              <w:tblW w:w="7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3177"/>
              <w:gridCol w:w="3354"/>
            </w:tblGrid>
            <w:tr w14:paraId="43586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508" w:type="dxa"/>
                  <w:vAlign w:val="center"/>
                </w:tcPr>
                <w:p w14:paraId="5FBC4DEE">
                  <w:pPr>
                    <w:keepNext w:val="0"/>
                    <w:keepLines w:val="0"/>
                    <w:pageBreakBefore w:val="0"/>
                    <w:kinsoku/>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3177" w:type="dxa"/>
                  <w:vAlign w:val="center"/>
                </w:tcPr>
                <w:p w14:paraId="55176651">
                  <w:pPr>
                    <w:keepNext w:val="0"/>
                    <w:keepLines w:val="0"/>
                    <w:pageBreakBefore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354" w:type="dxa"/>
                  <w:vAlign w:val="center"/>
                </w:tcPr>
                <w:p w14:paraId="4C052B76">
                  <w:pPr>
                    <w:keepNext w:val="0"/>
                    <w:keepLines w:val="0"/>
                    <w:pageBreakBefore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5365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8" w:type="dxa"/>
                  <w:vAlign w:val="center"/>
                </w:tcPr>
                <w:p w14:paraId="0CE25EBA">
                  <w:pPr>
                    <w:keepNext w:val="0"/>
                    <w:keepLines w:val="0"/>
                    <w:pageBreakBefore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3177" w:type="dxa"/>
                  <w:vAlign w:val="center"/>
                </w:tcPr>
                <w:p w14:paraId="2464D832">
                  <w:pPr>
                    <w:pStyle w:val="74"/>
                    <w:keepNext w:val="0"/>
                    <w:keepLines w:val="0"/>
                    <w:pageBreakBefore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南雄市住房和城乡建设局</w:t>
                  </w:r>
                </w:p>
              </w:tc>
              <w:tc>
                <w:tcPr>
                  <w:tcW w:w="3354" w:type="dxa"/>
                  <w:vAlign w:val="center"/>
                </w:tcPr>
                <w:p w14:paraId="2D8C9039">
                  <w:pPr>
                    <w:pStyle w:val="74"/>
                    <w:keepNext w:val="0"/>
                    <w:keepLines w:val="0"/>
                    <w:pageBreakBefore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为本招标项目的招标人</w:t>
                  </w:r>
                </w:p>
              </w:tc>
            </w:tr>
            <w:tr w14:paraId="269F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8" w:type="dxa"/>
                  <w:vAlign w:val="center"/>
                </w:tcPr>
                <w:p w14:paraId="2828F7F8">
                  <w:pPr>
                    <w:pStyle w:val="74"/>
                    <w:keepNext w:val="0"/>
                    <w:keepLines w:val="0"/>
                    <w:pageBreakBefore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3177" w:type="dxa"/>
                  <w:vAlign w:val="center"/>
                </w:tcPr>
                <w:p w14:paraId="2E7F18BF">
                  <w:pPr>
                    <w:keepNext w:val="0"/>
                    <w:keepLines w:val="0"/>
                    <w:pageBreakBefore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val="en-US" w:eastAsia="zh-CN"/>
                    </w:rPr>
                    <w:t>广州高新工程顾问有限公司</w:t>
                  </w:r>
                </w:p>
              </w:tc>
              <w:tc>
                <w:tcPr>
                  <w:tcW w:w="3354" w:type="dxa"/>
                  <w:vAlign w:val="center"/>
                </w:tcPr>
                <w:p w14:paraId="6EA96E7C">
                  <w:pPr>
                    <w:pStyle w:val="74"/>
                    <w:keepNext w:val="0"/>
                    <w:keepLines w:val="0"/>
                    <w:pageBreakBefore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w:t>
                  </w:r>
                  <w:r>
                    <w:rPr>
                      <w:rFonts w:hint="eastAsia" w:ascii="宋体" w:hAnsi="宋体" w:cs="宋体"/>
                      <w:snapToGrid w:val="0"/>
                      <w:color w:val="auto"/>
                      <w:kern w:val="0"/>
                      <w:sz w:val="24"/>
                      <w:szCs w:val="24"/>
                      <w:highlight w:val="none"/>
                      <w:lang w:val="en-US" w:eastAsia="zh-CN"/>
                    </w:rPr>
                    <w:t>可研</w:t>
                  </w:r>
                  <w:r>
                    <w:rPr>
                      <w:rFonts w:hint="eastAsia" w:ascii="宋体" w:hAnsi="宋体" w:eastAsia="宋体" w:cs="宋体"/>
                      <w:snapToGrid w:val="0"/>
                      <w:color w:val="auto"/>
                      <w:kern w:val="0"/>
                      <w:sz w:val="24"/>
                      <w:szCs w:val="24"/>
                      <w:highlight w:val="none"/>
                    </w:rPr>
                    <w:t>编制单位</w:t>
                  </w:r>
                </w:p>
              </w:tc>
            </w:tr>
            <w:tr w14:paraId="0B547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8" w:type="dxa"/>
                  <w:vAlign w:val="center"/>
                </w:tcPr>
                <w:p w14:paraId="1BDBD6CE">
                  <w:pPr>
                    <w:pStyle w:val="74"/>
                    <w:keepNext w:val="0"/>
                    <w:keepLines w:val="0"/>
                    <w:pageBreakBefore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3177" w:type="dxa"/>
                  <w:vAlign w:val="center"/>
                </w:tcPr>
                <w:p w14:paraId="305F674C">
                  <w:pPr>
                    <w:keepNext w:val="0"/>
                    <w:keepLines w:val="0"/>
                    <w:pageBreakBefore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广东建咨工程管理有限公司</w:t>
                  </w:r>
                </w:p>
              </w:tc>
              <w:tc>
                <w:tcPr>
                  <w:tcW w:w="3354" w:type="dxa"/>
                  <w:vAlign w:val="center"/>
                </w:tcPr>
                <w:p w14:paraId="6DB35402">
                  <w:pPr>
                    <w:pStyle w:val="74"/>
                    <w:keepNext w:val="0"/>
                    <w:keepLines w:val="0"/>
                    <w:pageBreakBefore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为本招标项目的招标代理机构</w:t>
                  </w:r>
                </w:p>
              </w:tc>
            </w:tr>
          </w:tbl>
          <w:p w14:paraId="5B98C1C2">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5．其他要求</w:t>
            </w:r>
          </w:p>
          <w:p w14:paraId="19C2B6C9">
            <w:pPr>
              <w:pStyle w:val="74"/>
              <w:keepNext w:val="0"/>
              <w:keepLines w:val="0"/>
              <w:pageBreakBefore w:val="0"/>
              <w:widowControl/>
              <w:kinsoku/>
              <w:overflowPunct/>
              <w:topLinePunct w:val="0"/>
              <w:autoSpaceDE/>
              <w:autoSpaceDN/>
              <w:bidi w:val="0"/>
              <w:adjustRightInd w:val="0"/>
              <w:snapToGrid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p>
        </w:tc>
      </w:tr>
      <w:tr w14:paraId="39A427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79"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03F69B0E">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16D3A722">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评标定标方法</w:t>
            </w:r>
          </w:p>
        </w:tc>
        <w:tc>
          <w:tcPr>
            <w:tcW w:w="7202" w:type="dxa"/>
            <w:tcBorders>
              <w:top w:val="single" w:color="auto" w:sz="4" w:space="0"/>
              <w:left w:val="single" w:color="auto" w:sz="4" w:space="0"/>
              <w:bottom w:val="single" w:color="auto" w:sz="4" w:space="0"/>
              <w:right w:val="single" w:color="auto" w:sz="4" w:space="0"/>
            </w:tcBorders>
            <w:vAlign w:val="center"/>
          </w:tcPr>
          <w:p w14:paraId="7EB2F6D4">
            <w:pPr>
              <w:pStyle w:val="54"/>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综合评估法</w:t>
            </w:r>
          </w:p>
        </w:tc>
      </w:tr>
      <w:tr w14:paraId="763559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95"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310F9771">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1184E793">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评标委员会组成</w:t>
            </w:r>
          </w:p>
        </w:tc>
        <w:tc>
          <w:tcPr>
            <w:tcW w:w="7202" w:type="dxa"/>
            <w:tcBorders>
              <w:top w:val="single" w:color="auto" w:sz="4" w:space="0"/>
              <w:left w:val="single" w:color="auto" w:sz="4" w:space="0"/>
              <w:bottom w:val="single" w:color="auto" w:sz="4" w:space="0"/>
              <w:right w:val="single" w:color="auto" w:sz="4" w:space="0"/>
            </w:tcBorders>
            <w:vAlign w:val="center"/>
          </w:tcPr>
          <w:p w14:paraId="63B1B194">
            <w:pPr>
              <w:pStyle w:val="54"/>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bCs/>
                <w:color w:val="auto"/>
                <w:sz w:val="24"/>
                <w:szCs w:val="24"/>
                <w:highlight w:val="none"/>
              </w:rPr>
            </w:pPr>
            <w:r>
              <w:rPr>
                <w:rFonts w:hint="eastAsia" w:ascii="宋体" w:hAnsi="宋体"/>
                <w:color w:val="auto"/>
                <w:sz w:val="24"/>
                <w:highlight w:val="none"/>
              </w:rPr>
              <w:t>本项目根据《韶关市关于推行工程建设服务类项目远程异地评标的通告》(韶发改联(2024)51号)文件要求，采用异地评审方式。</w:t>
            </w:r>
            <w:r>
              <w:rPr>
                <w:rFonts w:hint="eastAsia" w:ascii="宋体" w:hAnsi="宋体" w:eastAsia="宋体" w:cs="宋体"/>
                <w:color w:val="auto"/>
                <w:kern w:val="0"/>
                <w:sz w:val="24"/>
                <w:szCs w:val="24"/>
                <w:highlight w:val="none"/>
              </w:rPr>
              <w:t>评标委员会由</w:t>
            </w:r>
            <w:r>
              <w:rPr>
                <w:rFonts w:hint="eastAsia"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人组成，其中招标人代表</w:t>
            </w:r>
            <w:r>
              <w:rPr>
                <w:rFonts w:hint="eastAsia" w:ascii="宋体" w:hAnsi="宋体" w:eastAsia="宋体" w:cs="宋体"/>
                <w:color w:val="auto"/>
                <w:kern w:val="0"/>
                <w:sz w:val="24"/>
                <w:szCs w:val="24"/>
                <w:highlight w:val="none"/>
                <w:u w:val="single"/>
              </w:rPr>
              <w:t xml:space="preserve"> 0 </w:t>
            </w:r>
            <w:r>
              <w:rPr>
                <w:rFonts w:hint="eastAsia" w:ascii="宋体" w:hAnsi="宋体" w:eastAsia="宋体" w:cs="宋体"/>
                <w:color w:val="auto"/>
                <w:kern w:val="0"/>
                <w:sz w:val="24"/>
                <w:szCs w:val="24"/>
                <w:highlight w:val="none"/>
              </w:rPr>
              <w:t>人，专家</w:t>
            </w:r>
            <w:r>
              <w:rPr>
                <w:rFonts w:hint="eastAsia" w:ascii="宋体" w:hAnsi="宋体" w:eastAsia="宋体" w:cs="宋体"/>
                <w:color w:val="auto"/>
                <w:kern w:val="0"/>
                <w:sz w:val="24"/>
                <w:szCs w:val="24"/>
                <w:highlight w:val="none"/>
                <w:u w:val="single"/>
              </w:rPr>
              <w:t xml:space="preserve"> 5 </w:t>
            </w:r>
            <w:r>
              <w:rPr>
                <w:rFonts w:hint="eastAsia" w:ascii="宋体" w:hAnsi="宋体" w:eastAsia="宋体" w:cs="宋体"/>
                <w:color w:val="auto"/>
                <w:kern w:val="0"/>
                <w:sz w:val="24"/>
                <w:szCs w:val="24"/>
                <w:highlight w:val="none"/>
              </w:rPr>
              <w:t>人。专家从广东省综合评标评审专家库中随机抽取，其中技术类专家</w:t>
            </w:r>
            <w:r>
              <w:rPr>
                <w:rFonts w:hint="eastAsia" w:ascii="宋体" w:hAnsi="宋体" w:eastAsia="宋体" w:cs="宋体"/>
                <w:color w:val="auto"/>
                <w:kern w:val="0"/>
                <w:sz w:val="24"/>
                <w:szCs w:val="24"/>
                <w:highlight w:val="none"/>
                <w:u w:val="single"/>
              </w:rPr>
              <w:t xml:space="preserve"> 3 </w:t>
            </w:r>
            <w:r>
              <w:rPr>
                <w:rFonts w:hint="eastAsia" w:ascii="宋体" w:hAnsi="宋体" w:eastAsia="宋体" w:cs="宋体"/>
                <w:color w:val="auto"/>
                <w:kern w:val="0"/>
                <w:sz w:val="24"/>
                <w:szCs w:val="24"/>
                <w:highlight w:val="none"/>
              </w:rPr>
              <w:t>人，经济类专家</w:t>
            </w:r>
            <w:r>
              <w:rPr>
                <w:rFonts w:hint="eastAsia" w:ascii="宋体" w:hAnsi="宋体" w:eastAsia="宋体" w:cs="宋体"/>
                <w:color w:val="auto"/>
                <w:kern w:val="0"/>
                <w:sz w:val="24"/>
                <w:szCs w:val="24"/>
                <w:highlight w:val="none"/>
                <w:u w:val="single"/>
              </w:rPr>
              <w:t xml:space="preserve"> 2 </w:t>
            </w:r>
            <w:r>
              <w:rPr>
                <w:rFonts w:hint="eastAsia" w:ascii="宋体" w:hAnsi="宋体" w:eastAsia="宋体" w:cs="宋体"/>
                <w:color w:val="auto"/>
                <w:kern w:val="0"/>
                <w:sz w:val="24"/>
                <w:szCs w:val="24"/>
                <w:highlight w:val="none"/>
              </w:rPr>
              <w:t>人。</w:t>
            </w:r>
          </w:p>
        </w:tc>
      </w:tr>
      <w:tr w14:paraId="6E5609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516C2015">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2567C50C">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投标文件组成</w:t>
            </w:r>
          </w:p>
        </w:tc>
        <w:tc>
          <w:tcPr>
            <w:tcW w:w="7202" w:type="dxa"/>
            <w:tcBorders>
              <w:top w:val="single" w:color="auto" w:sz="4" w:space="0"/>
              <w:left w:val="single" w:color="auto" w:sz="4" w:space="0"/>
              <w:bottom w:val="single" w:color="auto" w:sz="4" w:space="0"/>
              <w:right w:val="single" w:color="auto" w:sz="4" w:space="0"/>
            </w:tcBorders>
            <w:vAlign w:val="center"/>
          </w:tcPr>
          <w:p w14:paraId="73DDE01D">
            <w:pPr>
              <w:pStyle w:val="54"/>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投标文件包括商务经济标书、技术标书。</w:t>
            </w:r>
          </w:p>
        </w:tc>
      </w:tr>
      <w:tr w14:paraId="0B227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11"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5A1D78AF">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3780763B">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技术标书</w:t>
            </w:r>
          </w:p>
          <w:p w14:paraId="344F171A">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评审方式</w:t>
            </w:r>
          </w:p>
        </w:tc>
        <w:tc>
          <w:tcPr>
            <w:tcW w:w="7202" w:type="dxa"/>
            <w:tcBorders>
              <w:top w:val="single" w:color="auto" w:sz="4" w:space="0"/>
              <w:left w:val="single" w:color="auto" w:sz="4" w:space="0"/>
              <w:bottom w:val="single" w:color="auto" w:sz="4" w:space="0"/>
              <w:right w:val="single" w:color="auto" w:sz="4" w:space="0"/>
            </w:tcBorders>
            <w:vAlign w:val="center"/>
          </w:tcPr>
          <w:p w14:paraId="4A813BD9">
            <w:pPr>
              <w:pStyle w:val="54"/>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本次招标技术标书</w:t>
            </w:r>
            <w:r>
              <w:rPr>
                <w:rFonts w:hint="eastAsia" w:ascii="宋体" w:hAnsi="宋体" w:eastAsia="宋体" w:cs="宋体"/>
                <w:color w:val="auto"/>
                <w:sz w:val="24"/>
                <w:szCs w:val="24"/>
                <w:highlight w:val="none"/>
                <w:u w:val="single"/>
              </w:rPr>
              <w:t xml:space="preserve"> 不采用 </w:t>
            </w:r>
            <w:r>
              <w:rPr>
                <w:rFonts w:hint="eastAsia" w:ascii="宋体" w:hAnsi="宋体" w:eastAsia="宋体" w:cs="宋体"/>
                <w:color w:val="auto"/>
                <w:sz w:val="24"/>
                <w:szCs w:val="24"/>
                <w:highlight w:val="none"/>
              </w:rPr>
              <w:t>“暗标”方式进行评审。</w:t>
            </w:r>
          </w:p>
        </w:tc>
      </w:tr>
      <w:tr w14:paraId="53E08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742"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761808F8">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27D8BA62">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w:t>
            </w:r>
          </w:p>
        </w:tc>
        <w:tc>
          <w:tcPr>
            <w:tcW w:w="7202" w:type="dxa"/>
            <w:tcBorders>
              <w:top w:val="single" w:color="auto" w:sz="4" w:space="0"/>
              <w:left w:val="single" w:color="auto" w:sz="4" w:space="0"/>
              <w:bottom w:val="single" w:color="auto" w:sz="4" w:space="0"/>
              <w:right w:val="single" w:color="auto" w:sz="4" w:space="0"/>
            </w:tcBorders>
            <w:vAlign w:val="center"/>
          </w:tcPr>
          <w:p w14:paraId="652C938C">
            <w:pPr>
              <w:pStyle w:val="74"/>
              <w:keepNext w:val="0"/>
              <w:keepLines w:val="0"/>
              <w:pageBreakBefore w:val="0"/>
              <w:widowControl/>
              <w:kinsoku/>
              <w:overflowPunct/>
              <w:topLinePunct w:val="0"/>
              <w:autoSpaceDE/>
              <w:autoSpaceDN/>
              <w:bidi w:val="0"/>
              <w:snapToGrid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1．投标人须缴纳金额为人民币</w:t>
            </w:r>
            <w:r>
              <w:rPr>
                <w:rFonts w:hint="eastAsia" w:ascii="宋体" w:hAnsi="宋体" w:cs="宋体"/>
                <w:color w:val="auto"/>
                <w:kern w:val="0"/>
                <w:sz w:val="24"/>
                <w:szCs w:val="24"/>
                <w:highlight w:val="none"/>
                <w:u w:val="single"/>
                <w:lang w:val="en-US" w:eastAsia="zh-CN"/>
              </w:rPr>
              <w:t>100000.00</w:t>
            </w:r>
            <w:r>
              <w:rPr>
                <w:rFonts w:hint="eastAsia" w:ascii="宋体" w:hAnsi="宋体" w:eastAsia="宋体" w:cs="宋体"/>
                <w:color w:val="auto"/>
                <w:sz w:val="24"/>
                <w:szCs w:val="24"/>
                <w:highlight w:val="none"/>
              </w:rPr>
              <w:t>元的投标保证。联合体投标的，由联合体牵头人缴纳。</w:t>
            </w:r>
          </w:p>
          <w:p w14:paraId="56382DAF">
            <w:pPr>
              <w:keepNext w:val="0"/>
              <w:keepLines w:val="0"/>
              <w:pageBreakBefore w:val="0"/>
              <w:kinsoku/>
              <w:overflowPunct/>
              <w:topLinePunct w:val="0"/>
              <w:autoSpaceDE/>
              <w:autoSpaceDN/>
              <w:bidi w:val="0"/>
              <w:snapToGrid w:val="0"/>
              <w:spacing w:line="312" w:lineRule="auto"/>
              <w:ind w:left="0" w:leftChars="0" w:right="0" w:rightChars="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2．投标保证的形式包括投标保证金、投标保证担保、投标保证保险三种，由投标人自主选择。</w:t>
            </w:r>
          </w:p>
          <w:p w14:paraId="1F672934">
            <w:pPr>
              <w:keepNext w:val="0"/>
              <w:keepLines w:val="0"/>
              <w:pageBreakBefore w:val="0"/>
              <w:kinsoku/>
              <w:overflowPunct/>
              <w:topLinePunct w:val="0"/>
              <w:autoSpaceDE/>
              <w:autoSpaceDN/>
              <w:bidi w:val="0"/>
              <w:snapToGrid w:val="0"/>
              <w:spacing w:line="312" w:lineRule="auto"/>
              <w:ind w:left="0" w:leftChars="0" w:right="0" w:rightChars="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用投标保证金的，投标人在建设工程交易系统报名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3ECFD61D">
            <w:pPr>
              <w:keepNext w:val="0"/>
              <w:keepLines w:val="0"/>
              <w:pageBreakBefore w:val="0"/>
              <w:kinsoku/>
              <w:overflowPunct/>
              <w:topLinePunct w:val="0"/>
              <w:autoSpaceDE/>
              <w:autoSpaceDN/>
              <w:bidi w:val="0"/>
              <w:snapToGrid w:val="0"/>
              <w:spacing w:line="312" w:lineRule="auto"/>
              <w:ind w:left="0" w:leftChars="0" w:right="0" w:rightChars="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70EC421A">
            <w:pPr>
              <w:keepNext w:val="0"/>
              <w:keepLines w:val="0"/>
              <w:pageBreakBefore w:val="0"/>
              <w:kinsoku/>
              <w:overflowPunct/>
              <w:topLinePunct w:val="0"/>
              <w:autoSpaceDE/>
              <w:autoSpaceDN/>
              <w:bidi w:val="0"/>
              <w:snapToGrid w:val="0"/>
              <w:spacing w:line="312" w:lineRule="auto"/>
              <w:ind w:left="0" w:leftChars="0" w:right="0" w:rightChars="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sz w:val="24"/>
                <w:szCs w:val="24"/>
                <w:highlight w:val="none"/>
              </w:rPr>
              <w:t>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w:t>
            </w:r>
            <w:r>
              <w:rPr>
                <w:rFonts w:hint="eastAsia" w:ascii="宋体" w:hAnsi="宋体" w:eastAsia="宋体" w:cs="宋体"/>
                <w:color w:val="auto"/>
                <w:kern w:val="0"/>
                <w:sz w:val="24"/>
                <w:szCs w:val="24"/>
                <w:highlight w:val="none"/>
              </w:rPr>
              <w:t>全国公共资源交易平台（广东省·韶关市）(https://ygp.gdzwfw.gov.cn/ggzy-portal/#/440200/index)</w:t>
            </w:r>
            <w:r>
              <w:rPr>
                <w:rFonts w:hint="eastAsia" w:ascii="宋体" w:hAnsi="宋体" w:eastAsia="宋体" w:cs="宋体"/>
                <w:color w:val="auto"/>
                <w:sz w:val="24"/>
                <w:szCs w:val="24"/>
                <w:highlight w:val="none"/>
              </w:rPr>
              <w:t>，在【交易指引】栏目中下载《建设工程网上交易系统保险保证金缴纳操作指南》，了解网上投保具体操作流程。逾期投保的，其投标无效。</w:t>
            </w:r>
          </w:p>
          <w:p w14:paraId="41EFB573">
            <w:pPr>
              <w:keepNext w:val="0"/>
              <w:keepLines w:val="0"/>
              <w:pageBreakBefore w:val="0"/>
              <w:kinsoku/>
              <w:overflowPunct/>
              <w:topLinePunct w:val="0"/>
              <w:autoSpaceDE/>
              <w:autoSpaceDN/>
              <w:bidi w:val="0"/>
              <w:snapToGrid w:val="0"/>
              <w:spacing w:line="312" w:lineRule="auto"/>
              <w:ind w:left="0" w:leftChars="0" w:right="0" w:rightChars="0" w:firstLine="0" w:firstLineChars="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温馨提醒：投标人采用投标保证担保或投标保证保险的，为避免在评标过程中因有效期发生争议，建议投标人将银行保函有效期设置为较招标文件规定的投标有效期延长不少于20个日历天。</w:t>
            </w:r>
          </w:p>
        </w:tc>
      </w:tr>
      <w:tr w14:paraId="696EF8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765"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7A414F9C">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38B6E839">
            <w:pPr>
              <w:pStyle w:val="54"/>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合同价款支付</w:t>
            </w:r>
          </w:p>
        </w:tc>
        <w:tc>
          <w:tcPr>
            <w:tcW w:w="7202" w:type="dxa"/>
            <w:tcBorders>
              <w:top w:val="single" w:color="auto" w:sz="4" w:space="0"/>
              <w:left w:val="single" w:color="auto" w:sz="4" w:space="0"/>
              <w:bottom w:val="single" w:color="auto" w:sz="4" w:space="0"/>
              <w:right w:val="single" w:color="auto" w:sz="4" w:space="0"/>
            </w:tcBorders>
            <w:vAlign w:val="center"/>
          </w:tcPr>
          <w:p w14:paraId="30E7C6E4">
            <w:pPr>
              <w:pStyle w:val="54"/>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详见本招标文件第二章 拟签订合同的主要条款。</w:t>
            </w:r>
          </w:p>
        </w:tc>
      </w:tr>
      <w:tr w14:paraId="25FFD0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895"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28F73573">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4F6C7AF7">
            <w:pPr>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招标代理服务费</w:t>
            </w:r>
            <w:r>
              <w:rPr>
                <w:rFonts w:hint="eastAsia" w:ascii="宋体" w:hAnsi="宋体" w:cs="宋体"/>
                <w:color w:val="auto"/>
                <w:sz w:val="24"/>
                <w:szCs w:val="24"/>
                <w:highlight w:val="none"/>
                <w:lang w:val="en-US" w:eastAsia="zh-CN"/>
              </w:rPr>
              <w:t>及专家评审费</w:t>
            </w:r>
          </w:p>
        </w:tc>
        <w:tc>
          <w:tcPr>
            <w:tcW w:w="7202" w:type="dxa"/>
            <w:tcBorders>
              <w:top w:val="single" w:color="auto" w:sz="4" w:space="0"/>
              <w:left w:val="single" w:color="auto" w:sz="4" w:space="0"/>
              <w:bottom w:val="single" w:color="auto" w:sz="4" w:space="0"/>
              <w:right w:val="single" w:color="auto" w:sz="4" w:space="0"/>
            </w:tcBorders>
            <w:vAlign w:val="center"/>
          </w:tcPr>
          <w:p w14:paraId="26499694">
            <w:pPr>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招标代理服务费及评标专家酬劳（包括食宿费用、交通费、专家评审劳务费等）由中标人支付。评标专家酬劳由招标代理机构先行垫付，中标人须在中标候选人公示结束后,领取中标通知书前须向招标代理机构一次性付清招标代理服务费及评标专家酬劳，方可领取中标通知书。</w:t>
            </w:r>
          </w:p>
        </w:tc>
      </w:tr>
      <w:tr w14:paraId="128D7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92"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000416E9">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302CD04F">
            <w:pPr>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w:t>
            </w:r>
          </w:p>
          <w:p w14:paraId="6B781B52">
            <w:pPr>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c>
          <w:tcPr>
            <w:tcW w:w="7202" w:type="dxa"/>
            <w:tcBorders>
              <w:top w:val="single" w:color="auto" w:sz="4" w:space="0"/>
              <w:left w:val="single" w:color="auto" w:sz="4" w:space="0"/>
              <w:bottom w:val="single" w:color="auto" w:sz="4" w:space="0"/>
              <w:right w:val="single" w:color="auto" w:sz="4" w:space="0"/>
            </w:tcBorders>
            <w:vAlign w:val="center"/>
          </w:tcPr>
          <w:p w14:paraId="711E5D00">
            <w:pPr>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w:t>
            </w:r>
            <w:r>
              <w:rPr>
                <w:rFonts w:hint="eastAsia" w:ascii="宋体" w:hAnsi="宋体" w:eastAsia="宋体" w:cs="宋体"/>
                <w:color w:val="auto"/>
                <w:kern w:val="0"/>
                <w:sz w:val="24"/>
                <w:szCs w:val="24"/>
                <w:highlight w:val="none"/>
              </w:rPr>
              <w:t>南雄市住房和城乡建设局</w:t>
            </w:r>
          </w:p>
          <w:p w14:paraId="7578EB3C">
            <w:pPr>
              <w:keepNext w:val="0"/>
              <w:keepLines w:val="0"/>
              <w:pageBreakBefore w:val="0"/>
              <w:widowControl/>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办公地址：南雄市新城沿江东路143号</w:t>
            </w:r>
            <w:r>
              <w:rPr>
                <w:rFonts w:hint="eastAsia" w:ascii="宋体" w:hAnsi="宋体" w:cs="宋体"/>
                <w:color w:val="auto"/>
                <w:kern w:val="0"/>
                <w:sz w:val="24"/>
                <w:szCs w:val="24"/>
                <w:highlight w:val="none"/>
                <w:lang w:val="en-US" w:eastAsia="zh-CN"/>
              </w:rPr>
              <w:t xml:space="preserve"> </w:t>
            </w:r>
          </w:p>
          <w:p w14:paraId="01646579">
            <w:pPr>
              <w:keepNext w:val="0"/>
              <w:keepLines w:val="0"/>
              <w:pageBreakBefore w:val="0"/>
              <w:widowControl/>
              <w:kinsoku/>
              <w:overflowPunct/>
              <w:topLinePunct w:val="0"/>
              <w:autoSpaceDE/>
              <w:autoSpaceDN/>
              <w:bidi w:val="0"/>
              <w:spacing w:line="312" w:lineRule="auto"/>
              <w:ind w:left="0" w:leftChars="0" w:right="0" w:rightChars="0" w:firstLine="0" w:firstLineChars="0"/>
              <w:jc w:val="left"/>
              <w:textAlignment w:val="auto"/>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rPr>
              <w:t>联系人（部门）：</w:t>
            </w:r>
            <w:r>
              <w:rPr>
                <w:rFonts w:hint="eastAsia" w:ascii="宋体" w:hAnsi="宋体" w:cs="宋体"/>
                <w:color w:val="auto"/>
                <w:kern w:val="0"/>
                <w:sz w:val="24"/>
                <w:szCs w:val="24"/>
                <w:highlight w:val="none"/>
                <w:lang w:val="en-US" w:eastAsia="zh-CN"/>
              </w:rPr>
              <w:t>叶工</w:t>
            </w:r>
          </w:p>
          <w:p w14:paraId="447E9971">
            <w:pPr>
              <w:keepNext w:val="0"/>
              <w:keepLines w:val="0"/>
              <w:pageBreakBefore w:val="0"/>
              <w:widowControl/>
              <w:kinsoku/>
              <w:overflowPunct/>
              <w:topLinePunct w:val="0"/>
              <w:autoSpaceDE/>
              <w:autoSpaceDN/>
              <w:bidi w:val="0"/>
              <w:spacing w:line="312" w:lineRule="auto"/>
              <w:ind w:left="0" w:leftChars="0" w:right="0" w:rightChars="0"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电</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话：</w:t>
            </w:r>
            <w:r>
              <w:rPr>
                <w:rFonts w:hint="eastAsia" w:ascii="宋体" w:hAnsi="宋体" w:cs="宋体"/>
                <w:color w:val="auto"/>
                <w:kern w:val="0"/>
                <w:sz w:val="24"/>
                <w:szCs w:val="24"/>
                <w:highlight w:val="none"/>
                <w:lang w:val="en-US" w:eastAsia="zh-CN"/>
              </w:rPr>
              <w:t>0751-3822748</w:t>
            </w:r>
          </w:p>
        </w:tc>
      </w:tr>
      <w:tr w14:paraId="496B42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293"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03E1D114">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7CB8BFA7">
            <w:pPr>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招标代理机构</w:t>
            </w:r>
          </w:p>
          <w:p w14:paraId="63DD4B15">
            <w:pPr>
              <w:keepNext w:val="0"/>
              <w:keepLines w:val="0"/>
              <w:pageBreakBefore w:val="0"/>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p>
        </w:tc>
        <w:tc>
          <w:tcPr>
            <w:tcW w:w="7202" w:type="dxa"/>
            <w:tcBorders>
              <w:top w:val="single" w:color="auto" w:sz="4" w:space="0"/>
              <w:left w:val="single" w:color="auto" w:sz="4" w:space="0"/>
              <w:bottom w:val="single" w:color="auto" w:sz="4" w:space="0"/>
              <w:right w:val="single" w:color="auto" w:sz="4" w:space="0"/>
            </w:tcBorders>
            <w:vAlign w:val="center"/>
          </w:tcPr>
          <w:p w14:paraId="526C1547">
            <w:pPr>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单位名称：</w:t>
            </w:r>
            <w:r>
              <w:rPr>
                <w:rFonts w:hint="eastAsia" w:ascii="宋体" w:hAnsi="宋体" w:cs="宋体"/>
                <w:color w:val="auto"/>
                <w:sz w:val="24"/>
                <w:szCs w:val="24"/>
                <w:highlight w:val="none"/>
                <w:lang w:eastAsia="zh-CN"/>
              </w:rPr>
              <w:t>广东建咨工程管理有限公司</w:t>
            </w:r>
          </w:p>
          <w:p w14:paraId="26C7F39B">
            <w:pPr>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eastAsia" w:ascii="宋体" w:hAnsi="宋体" w:cs="宋体"/>
                <w:i w:val="0"/>
                <w:iCs w:val="0"/>
                <w:caps w:val="0"/>
                <w:color w:val="auto"/>
                <w:spacing w:val="0"/>
                <w:sz w:val="24"/>
                <w:szCs w:val="24"/>
                <w:highlight w:val="none"/>
                <w:shd w:val="clear" w:fill="FFFFFF"/>
                <w:lang w:val="en-US" w:eastAsia="zh-CN"/>
              </w:rPr>
            </w:pPr>
            <w:r>
              <w:rPr>
                <w:rFonts w:hint="eastAsia" w:ascii="宋体" w:hAnsi="宋体" w:eastAsia="宋体" w:cs="宋体"/>
                <w:color w:val="auto"/>
                <w:sz w:val="24"/>
                <w:szCs w:val="24"/>
                <w:highlight w:val="none"/>
              </w:rPr>
              <w:t>办公地址：广东省韶关市武江区西联镇五洲创客中心A1栋610</w:t>
            </w:r>
            <w:r>
              <w:rPr>
                <w:rFonts w:hint="eastAsia" w:ascii="宋体" w:hAnsi="宋体" w:cs="宋体"/>
                <w:i w:val="0"/>
                <w:iCs w:val="0"/>
                <w:caps w:val="0"/>
                <w:color w:val="auto"/>
                <w:spacing w:val="0"/>
                <w:sz w:val="24"/>
                <w:szCs w:val="24"/>
                <w:highlight w:val="none"/>
                <w:shd w:val="clear" w:fill="FFFFFF"/>
                <w:lang w:val="en-US" w:eastAsia="zh-CN"/>
              </w:rPr>
              <w:t xml:space="preserve">  </w:t>
            </w:r>
          </w:p>
          <w:p w14:paraId="3EA0F5A0">
            <w:pPr>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联系人(部门)：</w:t>
            </w:r>
            <w:r>
              <w:rPr>
                <w:rFonts w:hint="eastAsia" w:ascii="宋体" w:hAnsi="宋体" w:cs="宋体"/>
                <w:color w:val="auto"/>
                <w:sz w:val="24"/>
                <w:szCs w:val="24"/>
                <w:highlight w:val="none"/>
                <w:lang w:val="en-US" w:eastAsia="zh-CN"/>
              </w:rPr>
              <w:t xml:space="preserve"> 丘工 </w:t>
            </w:r>
          </w:p>
          <w:p w14:paraId="6E26B9FF">
            <w:pPr>
              <w:keepNext w:val="0"/>
              <w:keepLines w:val="0"/>
              <w:pageBreakBefore w:val="0"/>
              <w:kinsoku/>
              <w:overflowPunct/>
              <w:topLinePunct w:val="0"/>
              <w:autoSpaceDE/>
              <w:autoSpaceDN/>
              <w:bidi w:val="0"/>
              <w:spacing w:line="312" w:lineRule="auto"/>
              <w:ind w:left="0" w:leftChars="0" w:right="0" w:rightChars="0" w:firstLine="0" w:firstLineChars="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cs="宋体"/>
                <w:color w:val="auto"/>
                <w:sz w:val="24"/>
                <w:szCs w:val="24"/>
                <w:highlight w:val="none"/>
                <w:lang w:val="en-US" w:eastAsia="zh-CN"/>
              </w:rPr>
              <w:t xml:space="preserve">0751-8280876  </w:t>
            </w:r>
          </w:p>
        </w:tc>
      </w:tr>
      <w:tr w14:paraId="28D5E7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524"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5A0AA522">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5BE9C3DE">
            <w:pPr>
              <w:keepNext w:val="0"/>
              <w:keepLines w:val="0"/>
              <w:pageBreakBefore w:val="0"/>
              <w:widowControl/>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交易场所</w:t>
            </w:r>
          </w:p>
          <w:p w14:paraId="7B8543C6">
            <w:pPr>
              <w:keepNext w:val="0"/>
              <w:keepLines w:val="0"/>
              <w:pageBreakBefore w:val="0"/>
              <w:widowControl/>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bCs/>
                <w:color w:val="auto"/>
                <w:kern w:val="0"/>
                <w:sz w:val="24"/>
                <w:szCs w:val="24"/>
                <w:highlight w:val="none"/>
              </w:rPr>
              <w:t>联系方法</w:t>
            </w:r>
          </w:p>
        </w:tc>
        <w:tc>
          <w:tcPr>
            <w:tcW w:w="7202" w:type="dxa"/>
            <w:tcBorders>
              <w:top w:val="single" w:color="auto" w:sz="4" w:space="0"/>
              <w:left w:val="single" w:color="auto" w:sz="4" w:space="0"/>
              <w:bottom w:val="single" w:color="auto" w:sz="4" w:space="0"/>
              <w:right w:val="single" w:color="auto" w:sz="4" w:space="0"/>
            </w:tcBorders>
            <w:vAlign w:val="center"/>
          </w:tcPr>
          <w:p w14:paraId="7E206602">
            <w:pPr>
              <w:keepNext w:val="0"/>
              <w:keepLines w:val="0"/>
              <w:pageBreakBefore w:val="0"/>
              <w:widowControl/>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单位名称：韶关市公共资源交易中心</w:t>
            </w:r>
          </w:p>
          <w:p w14:paraId="44F01C4A">
            <w:pPr>
              <w:keepNext w:val="0"/>
              <w:keepLines w:val="0"/>
              <w:pageBreakBefore w:val="0"/>
              <w:widowControl/>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办公地址：南雄市雄东路1号大润发四楼韶关市公共资源交易中心南雄分中心（公共服务中心内）</w:t>
            </w:r>
          </w:p>
          <w:p w14:paraId="76AE65C9">
            <w:pPr>
              <w:keepNext w:val="0"/>
              <w:keepLines w:val="0"/>
              <w:pageBreakBefore w:val="0"/>
              <w:widowControl/>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联系人：工程交易股</w:t>
            </w:r>
          </w:p>
          <w:p w14:paraId="09250B31">
            <w:pPr>
              <w:keepNext w:val="0"/>
              <w:keepLines w:val="0"/>
              <w:pageBreakBefore w:val="0"/>
              <w:widowControl/>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电话： 0751-3860729</w:t>
            </w:r>
          </w:p>
        </w:tc>
      </w:tr>
      <w:tr w14:paraId="3E0D27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382" w:hRule="atLeast"/>
          <w:jc w:val="center"/>
        </w:trPr>
        <w:tc>
          <w:tcPr>
            <w:tcW w:w="541" w:type="dxa"/>
            <w:tcBorders>
              <w:top w:val="single" w:color="auto" w:sz="4" w:space="0"/>
              <w:left w:val="single" w:color="auto" w:sz="4" w:space="0"/>
              <w:bottom w:val="single" w:color="auto" w:sz="4" w:space="0"/>
              <w:right w:val="single" w:color="auto" w:sz="4" w:space="0"/>
            </w:tcBorders>
            <w:vAlign w:val="center"/>
          </w:tcPr>
          <w:p w14:paraId="63571E97">
            <w:pPr>
              <w:pStyle w:val="54"/>
              <w:keepNext w:val="0"/>
              <w:keepLines w:val="0"/>
              <w:pageBreakBefore w:val="0"/>
              <w:numPr>
                <w:ilvl w:val="0"/>
                <w:numId w:val="2"/>
              </w:numPr>
              <w:kinsoku/>
              <w:overflowPunct/>
              <w:topLinePunct w:val="0"/>
              <w:autoSpaceDE/>
              <w:autoSpaceDN/>
              <w:bidi w:val="0"/>
              <w:spacing w:line="312" w:lineRule="auto"/>
              <w:ind w:left="0" w:leftChars="0" w:right="0" w:rightChars="0" w:firstLine="0" w:firstLineChars="0"/>
              <w:jc w:val="right"/>
              <w:textAlignment w:val="auto"/>
              <w:rPr>
                <w:rFonts w:hint="eastAsia" w:ascii="宋体" w:hAnsi="宋体" w:eastAsia="宋体" w:cs="宋体"/>
                <w:color w:val="auto"/>
                <w:sz w:val="24"/>
                <w:szCs w:val="24"/>
                <w:highlight w:val="none"/>
              </w:rPr>
            </w:pPr>
          </w:p>
        </w:tc>
        <w:tc>
          <w:tcPr>
            <w:tcW w:w="1875" w:type="dxa"/>
            <w:tcBorders>
              <w:top w:val="single" w:color="auto" w:sz="4" w:space="0"/>
              <w:left w:val="single" w:color="auto" w:sz="4" w:space="0"/>
              <w:bottom w:val="single" w:color="auto" w:sz="4" w:space="0"/>
              <w:right w:val="single" w:color="auto" w:sz="4" w:space="0"/>
            </w:tcBorders>
            <w:vAlign w:val="center"/>
          </w:tcPr>
          <w:p w14:paraId="1079E8C3">
            <w:pPr>
              <w:keepNext w:val="0"/>
              <w:keepLines w:val="0"/>
              <w:pageBreakBefore w:val="0"/>
              <w:widowControl/>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行政监督部门</w:t>
            </w:r>
          </w:p>
          <w:p w14:paraId="1B3D167D">
            <w:pPr>
              <w:keepNext w:val="0"/>
              <w:keepLines w:val="0"/>
              <w:pageBreakBefore w:val="0"/>
              <w:widowControl/>
              <w:kinsoku/>
              <w:overflowPunct/>
              <w:topLinePunct w:val="0"/>
              <w:autoSpaceDE/>
              <w:autoSpaceDN/>
              <w:bidi w:val="0"/>
              <w:spacing w:line="312" w:lineRule="auto"/>
              <w:ind w:left="0" w:leftChars="0" w:right="0" w:rightChars="0" w:firstLine="0" w:firstLineChars="0"/>
              <w:jc w:val="center"/>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联系方式</w:t>
            </w:r>
          </w:p>
        </w:tc>
        <w:tc>
          <w:tcPr>
            <w:tcW w:w="7202" w:type="dxa"/>
            <w:tcBorders>
              <w:top w:val="single" w:color="auto" w:sz="4" w:space="0"/>
              <w:left w:val="single" w:color="auto" w:sz="4" w:space="0"/>
              <w:bottom w:val="single" w:color="auto" w:sz="4" w:space="0"/>
              <w:right w:val="single" w:color="auto" w:sz="4" w:space="0"/>
            </w:tcBorders>
            <w:vAlign w:val="center"/>
          </w:tcPr>
          <w:p w14:paraId="675FD69E">
            <w:pPr>
              <w:keepNext w:val="0"/>
              <w:keepLines w:val="0"/>
              <w:pageBreakBefore w:val="0"/>
              <w:widowControl/>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单位名称：南雄市住房和城乡建设局</w:t>
            </w:r>
          </w:p>
          <w:p w14:paraId="240DF620">
            <w:pPr>
              <w:keepNext w:val="0"/>
              <w:keepLines w:val="0"/>
              <w:pageBreakBefore w:val="0"/>
              <w:widowControl/>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办公地址：南雄市新城沿江东路143号三楼 </w:t>
            </w:r>
          </w:p>
          <w:p w14:paraId="476DA2DB">
            <w:pPr>
              <w:keepNext w:val="0"/>
              <w:keepLines w:val="0"/>
              <w:pageBreakBefore w:val="0"/>
              <w:widowControl/>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b w:val="0"/>
                <w:bCs w:val="0"/>
                <w:color w:val="auto"/>
                <w:kern w:val="0"/>
                <w:sz w:val="24"/>
                <w:szCs w:val="24"/>
                <w:highlight w:val="none"/>
              </w:rPr>
            </w:pPr>
            <w:r>
              <w:rPr>
                <w:rFonts w:hint="eastAsia" w:ascii="宋体" w:hAnsi="宋体" w:eastAsia="宋体" w:cs="宋体"/>
                <w:color w:val="auto"/>
                <w:kern w:val="0"/>
                <w:sz w:val="24"/>
                <w:szCs w:val="24"/>
                <w:highlight w:val="none"/>
              </w:rPr>
              <w:t>联系人（部门）：</w:t>
            </w:r>
            <w:r>
              <w:rPr>
                <w:rFonts w:hint="eastAsia" w:ascii="宋体" w:hAnsi="宋体" w:eastAsia="宋体" w:cs="宋体"/>
                <w:b w:val="0"/>
                <w:bCs w:val="0"/>
                <w:color w:val="auto"/>
                <w:kern w:val="0"/>
                <w:sz w:val="24"/>
                <w:szCs w:val="24"/>
                <w:highlight w:val="none"/>
              </w:rPr>
              <w:t>市场股</w:t>
            </w:r>
          </w:p>
          <w:p w14:paraId="6A800C3D">
            <w:pPr>
              <w:keepNext w:val="0"/>
              <w:keepLines w:val="0"/>
              <w:pageBreakBefore w:val="0"/>
              <w:widowControl/>
              <w:kinsoku/>
              <w:overflowPunct/>
              <w:topLinePunct w:val="0"/>
              <w:autoSpaceDE/>
              <w:autoSpaceDN/>
              <w:bidi w:val="0"/>
              <w:spacing w:line="312" w:lineRule="auto"/>
              <w:ind w:left="0" w:leftChars="0" w:right="0" w:rightChars="0" w:firstLine="0" w:firstLineChars="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联系电话：0751-3823847</w:t>
            </w:r>
          </w:p>
        </w:tc>
      </w:tr>
      <w:bookmarkEnd w:id="11"/>
    </w:tbl>
    <w:p w14:paraId="6E4335B8">
      <w:pPr>
        <w:pStyle w:val="53"/>
        <w:keepNext/>
        <w:keepLines/>
        <w:pageBreakBefore w:val="0"/>
        <w:topLinePunct w:val="0"/>
        <w:autoSpaceDE/>
        <w:autoSpaceDN/>
        <w:bidi w:val="0"/>
        <w:adjustRightInd/>
        <w:spacing w:line="360" w:lineRule="auto"/>
        <w:ind w:left="0" w:leftChars="0" w:right="0" w:rightChars="0" w:firstLine="0" w:firstLineChars="0"/>
        <w:jc w:val="both"/>
        <w:outlineLvl w:val="0"/>
        <w:rPr>
          <w:rFonts w:hint="eastAsia" w:ascii="宋体" w:hAnsi="宋体" w:eastAsia="宋体" w:cs="宋体"/>
          <w:b/>
          <w:bCs/>
          <w:color w:val="auto"/>
          <w:sz w:val="24"/>
          <w:szCs w:val="24"/>
          <w:highlight w:val="none"/>
        </w:rPr>
      </w:pPr>
      <w:bookmarkStart w:id="13" w:name="_Toc122769943"/>
      <w:bookmarkStart w:id="14" w:name="_Toc122859103"/>
      <w:bookmarkStart w:id="15" w:name="_Toc122671103"/>
      <w:r>
        <w:rPr>
          <w:rFonts w:hint="eastAsia" w:ascii="宋体" w:hAnsi="宋体" w:eastAsia="宋体" w:cs="宋体"/>
          <w:b/>
          <w:color w:val="auto"/>
          <w:kern w:val="2"/>
          <w:sz w:val="24"/>
          <w:szCs w:val="24"/>
          <w:highlight w:val="none"/>
        </w:rPr>
        <w:br w:type="page"/>
      </w:r>
      <w:bookmarkEnd w:id="13"/>
      <w:bookmarkEnd w:id="14"/>
      <w:bookmarkEnd w:id="15"/>
      <w:bookmarkStart w:id="16" w:name="_Toc22481"/>
      <w:bookmarkStart w:id="17" w:name="_Toc6572"/>
      <w:r>
        <w:rPr>
          <w:rFonts w:hint="eastAsia" w:ascii="宋体" w:hAnsi="宋体" w:eastAsia="宋体" w:cs="宋体"/>
          <w:b/>
          <w:bCs/>
          <w:color w:val="auto"/>
          <w:sz w:val="24"/>
          <w:szCs w:val="24"/>
          <w:highlight w:val="none"/>
        </w:rPr>
        <w:t>第二节 重要事项时间地点一览表</w:t>
      </w:r>
      <w:bookmarkEnd w:id="16"/>
      <w:bookmarkEnd w:id="17"/>
    </w:p>
    <w:tbl>
      <w:tblPr>
        <w:tblStyle w:val="30"/>
        <w:tblW w:w="9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1750"/>
        <w:gridCol w:w="7051"/>
      </w:tblGrid>
      <w:tr w14:paraId="7DCD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578" w:type="dxa"/>
            <w:vAlign w:val="center"/>
          </w:tcPr>
          <w:p w14:paraId="1AD4C58D">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bookmarkStart w:id="18" w:name="_Hlt69669159"/>
            <w:bookmarkEnd w:id="18"/>
            <w:bookmarkStart w:id="19" w:name="_Hlt69698754"/>
            <w:bookmarkStart w:id="20" w:name="_Hlt69698705"/>
            <w:r>
              <w:rPr>
                <w:rFonts w:hint="eastAsia" w:ascii="宋体" w:hAnsi="宋体" w:eastAsia="宋体" w:cs="宋体"/>
                <w:snapToGrid w:val="0"/>
                <w:color w:val="auto"/>
                <w:kern w:val="0"/>
                <w:sz w:val="24"/>
                <w:szCs w:val="24"/>
                <w:highlight w:val="none"/>
              </w:rPr>
              <w:t>1</w:t>
            </w:r>
          </w:p>
        </w:tc>
        <w:tc>
          <w:tcPr>
            <w:tcW w:w="1750" w:type="dxa"/>
            <w:vAlign w:val="center"/>
          </w:tcPr>
          <w:p w14:paraId="4DD20793">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招标公告</w:t>
            </w:r>
          </w:p>
          <w:p w14:paraId="68A5C1D5">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发布时间</w:t>
            </w:r>
          </w:p>
        </w:tc>
        <w:tc>
          <w:tcPr>
            <w:tcW w:w="7051" w:type="dxa"/>
            <w:vAlign w:val="center"/>
          </w:tcPr>
          <w:p w14:paraId="3F713370">
            <w:pPr>
              <w:pStyle w:val="74"/>
              <w:pageBreakBefore w:val="0"/>
              <w:wordWrap w:val="0"/>
              <w:topLinePunct w:val="0"/>
              <w:bidi w:val="0"/>
              <w:adjustRightInd w:val="0"/>
              <w:snapToGrid w:val="0"/>
              <w:spacing w:line="240" w:lineRule="auto"/>
              <w:ind w:left="0" w:leftChars="0" w:right="0" w:rightChars="0"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11</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31</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18</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14:paraId="53053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78" w:type="dxa"/>
            <w:vAlign w:val="center"/>
          </w:tcPr>
          <w:p w14:paraId="7C128156">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1750" w:type="dxa"/>
            <w:vAlign w:val="center"/>
          </w:tcPr>
          <w:p w14:paraId="637EAEFD">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获取招标文</w:t>
            </w:r>
          </w:p>
          <w:p w14:paraId="2448A9EB">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件截止时间</w:t>
            </w:r>
          </w:p>
        </w:tc>
        <w:tc>
          <w:tcPr>
            <w:tcW w:w="7051" w:type="dxa"/>
            <w:vAlign w:val="center"/>
          </w:tcPr>
          <w:p w14:paraId="0ADD8F17">
            <w:pPr>
              <w:pStyle w:val="74"/>
              <w:pageBreakBefore w:val="0"/>
              <w:wordWrap w:val="0"/>
              <w:topLinePunct w:val="0"/>
              <w:bidi w:val="0"/>
              <w:adjustRightInd w:val="0"/>
              <w:snapToGrid w:val="0"/>
              <w:spacing w:line="240" w:lineRule="auto"/>
              <w:ind w:left="0" w:leftChars="0" w:right="0" w:rightChars="0"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11</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21</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6AA08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jc w:val="center"/>
        </w:trPr>
        <w:tc>
          <w:tcPr>
            <w:tcW w:w="578" w:type="dxa"/>
            <w:vAlign w:val="center"/>
          </w:tcPr>
          <w:p w14:paraId="34266473">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1750" w:type="dxa"/>
            <w:vAlign w:val="center"/>
          </w:tcPr>
          <w:p w14:paraId="52E7903E">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网上提问</w:t>
            </w:r>
          </w:p>
          <w:p w14:paraId="5BE795F5">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截止时间</w:t>
            </w:r>
          </w:p>
        </w:tc>
        <w:tc>
          <w:tcPr>
            <w:tcW w:w="7051" w:type="dxa"/>
            <w:vAlign w:val="center"/>
          </w:tcPr>
          <w:p w14:paraId="07975D15">
            <w:pPr>
              <w:pStyle w:val="74"/>
              <w:pageBreakBefore w:val="0"/>
              <w:wordWrap w:val="0"/>
              <w:topLinePunct w:val="0"/>
              <w:bidi w:val="0"/>
              <w:adjustRightInd w:val="0"/>
              <w:snapToGrid w:val="0"/>
              <w:spacing w:line="240" w:lineRule="auto"/>
              <w:ind w:left="0" w:leftChars="0" w:right="0" w:rightChars="0"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11</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11</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14:paraId="67971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578" w:type="dxa"/>
            <w:vAlign w:val="center"/>
          </w:tcPr>
          <w:p w14:paraId="0CB5C45B">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w:t>
            </w:r>
          </w:p>
        </w:tc>
        <w:tc>
          <w:tcPr>
            <w:tcW w:w="1750" w:type="dxa"/>
            <w:vAlign w:val="center"/>
          </w:tcPr>
          <w:p w14:paraId="44A25F2B">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网上答疑</w:t>
            </w:r>
          </w:p>
          <w:p w14:paraId="700F2E8A">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时间</w:t>
            </w:r>
          </w:p>
        </w:tc>
        <w:tc>
          <w:tcPr>
            <w:tcW w:w="7051" w:type="dxa"/>
            <w:vAlign w:val="center"/>
          </w:tcPr>
          <w:p w14:paraId="46F0DD5E">
            <w:pPr>
              <w:pStyle w:val="74"/>
              <w:pageBreakBefore w:val="0"/>
              <w:wordWrap w:val="0"/>
              <w:topLinePunct w:val="0"/>
              <w:bidi w:val="0"/>
              <w:adjustRightInd w:val="0"/>
              <w:snapToGrid w:val="0"/>
              <w:spacing w:line="240" w:lineRule="auto"/>
              <w:ind w:left="0" w:leftChars="0" w:right="0" w:rightChars="0"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11</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11</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分至</w:t>
            </w:r>
            <w:r>
              <w:rPr>
                <w:rFonts w:hint="eastAsia" w:ascii="宋体" w:hAnsi="宋体" w:eastAsia="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11</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12</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16</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00</w:t>
            </w:r>
            <w:r>
              <w:rPr>
                <w:rFonts w:hint="eastAsia" w:ascii="宋体" w:hAnsi="宋体" w:eastAsia="宋体" w:cs="宋体"/>
                <w:snapToGrid w:val="0"/>
                <w:color w:val="auto"/>
                <w:kern w:val="0"/>
                <w:sz w:val="24"/>
                <w:szCs w:val="24"/>
                <w:highlight w:val="none"/>
              </w:rPr>
              <w:t>分</w:t>
            </w:r>
          </w:p>
        </w:tc>
      </w:tr>
      <w:tr w14:paraId="15E2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jc w:val="center"/>
        </w:trPr>
        <w:tc>
          <w:tcPr>
            <w:tcW w:w="578" w:type="dxa"/>
            <w:vAlign w:val="center"/>
          </w:tcPr>
          <w:p w14:paraId="7CDCF4AA">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w:t>
            </w:r>
          </w:p>
        </w:tc>
        <w:tc>
          <w:tcPr>
            <w:tcW w:w="1750" w:type="dxa"/>
            <w:vAlign w:val="center"/>
          </w:tcPr>
          <w:p w14:paraId="5E02B0D2">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投标保证缴</w:t>
            </w:r>
          </w:p>
          <w:p w14:paraId="3868BE90">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纳截止时间</w:t>
            </w:r>
          </w:p>
        </w:tc>
        <w:tc>
          <w:tcPr>
            <w:tcW w:w="7051" w:type="dxa"/>
            <w:vAlign w:val="center"/>
          </w:tcPr>
          <w:p w14:paraId="4ABA66CB">
            <w:pPr>
              <w:pStyle w:val="74"/>
              <w:pageBreakBefore w:val="0"/>
              <w:wordWrap w:val="0"/>
              <w:topLinePunct w:val="0"/>
              <w:bidi w:val="0"/>
              <w:adjustRightInd w:val="0"/>
              <w:snapToGrid w:val="0"/>
              <w:spacing w:line="24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投标保证金到账截止时间：</w:t>
            </w:r>
            <w:r>
              <w:rPr>
                <w:rFonts w:hint="eastAsia" w:ascii="宋体" w:hAnsi="宋体" w:eastAsia="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11</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20</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p w14:paraId="7822D94A">
            <w:pPr>
              <w:pStyle w:val="74"/>
              <w:pageBreakBefore w:val="0"/>
              <w:wordWrap w:val="0"/>
              <w:topLinePunct w:val="0"/>
              <w:bidi w:val="0"/>
              <w:adjustRightInd w:val="0"/>
              <w:snapToGrid w:val="0"/>
              <w:spacing w:line="24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投标保证担保上传截止时间：</w:t>
            </w:r>
            <w:r>
              <w:rPr>
                <w:rFonts w:hint="eastAsia" w:ascii="宋体" w:hAnsi="宋体" w:eastAsia="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11</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20</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p w14:paraId="779A337B">
            <w:pPr>
              <w:pStyle w:val="24"/>
              <w:pageBreakBefore w:val="0"/>
              <w:wordWrap w:val="0"/>
              <w:topLinePunct w:val="0"/>
              <w:bidi w:val="0"/>
              <w:adjustRightInd w:val="0"/>
              <w:snapToGrid w:val="0"/>
              <w:spacing w:line="24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投标保证保险投保截止时间：</w:t>
            </w:r>
            <w:r>
              <w:rPr>
                <w:rFonts w:hint="eastAsia" w:ascii="宋体" w:hAnsi="宋体" w:eastAsia="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ascii="宋体" w:hAnsi="宋体" w:cs="宋体"/>
                <w:snapToGrid w:val="0"/>
                <w:color w:val="auto"/>
                <w:kern w:val="0"/>
                <w:sz w:val="24"/>
                <w:szCs w:val="24"/>
                <w:highlight w:val="none"/>
                <w:u w:val="single"/>
                <w:lang w:val="en-US" w:eastAsia="zh-CN"/>
              </w:rPr>
              <w:t>11</w:t>
            </w:r>
            <w:r>
              <w:rPr>
                <w:rFonts w:hint="eastAsia" w:ascii="宋体" w:hAnsi="宋体" w:eastAsia="宋体" w:cs="宋体"/>
                <w:snapToGrid w:val="0"/>
                <w:color w:val="auto"/>
                <w:kern w:val="0"/>
                <w:sz w:val="24"/>
                <w:szCs w:val="24"/>
                <w:highlight w:val="none"/>
              </w:rPr>
              <w:t>月</w:t>
            </w:r>
            <w:r>
              <w:rPr>
                <w:rFonts w:hint="eastAsia" w:ascii="宋体" w:hAnsi="宋体" w:cs="宋体"/>
                <w:snapToGrid w:val="0"/>
                <w:color w:val="auto"/>
                <w:kern w:val="0"/>
                <w:sz w:val="24"/>
                <w:szCs w:val="24"/>
                <w:highlight w:val="none"/>
                <w:u w:val="single"/>
                <w:lang w:val="en-US" w:eastAsia="zh-CN"/>
              </w:rPr>
              <w:t>20</w:t>
            </w:r>
            <w:r>
              <w:rPr>
                <w:rFonts w:hint="eastAsia" w:ascii="宋体" w:hAnsi="宋体" w:eastAsia="宋体" w:cs="宋体"/>
                <w:snapToGrid w:val="0"/>
                <w:color w:val="auto"/>
                <w:kern w:val="0"/>
                <w:sz w:val="24"/>
                <w:szCs w:val="24"/>
                <w:highlight w:val="none"/>
              </w:rPr>
              <w:t>日</w:t>
            </w:r>
            <w:r>
              <w:rPr>
                <w:rFonts w:hint="eastAsia" w:ascii="宋体"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ascii="宋体"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42C1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78" w:type="dxa"/>
            <w:vAlign w:val="center"/>
          </w:tcPr>
          <w:p w14:paraId="4741ECE5">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p>
        </w:tc>
        <w:tc>
          <w:tcPr>
            <w:tcW w:w="1750" w:type="dxa"/>
            <w:vAlign w:val="center"/>
          </w:tcPr>
          <w:p w14:paraId="296D3F49">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电子投标</w:t>
            </w:r>
          </w:p>
          <w:p w14:paraId="30A7BB9D">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截止时间</w:t>
            </w:r>
          </w:p>
        </w:tc>
        <w:tc>
          <w:tcPr>
            <w:tcW w:w="7051" w:type="dxa"/>
            <w:vAlign w:val="center"/>
          </w:tcPr>
          <w:p w14:paraId="05937A3C">
            <w:pPr>
              <w:pStyle w:val="24"/>
              <w:pageBreakBefore w:val="0"/>
              <w:wordWrap w:val="0"/>
              <w:topLinePunct w:val="0"/>
              <w:bidi w:val="0"/>
              <w:adjustRightInd w:val="0"/>
              <w:snapToGrid w:val="0"/>
              <w:spacing w:line="240" w:lineRule="auto"/>
              <w:ind w:left="0" w:leftChars="0" w:right="0" w:rightChars="0"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eastAsia="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21</w:t>
            </w:r>
            <w:r>
              <w:rPr>
                <w:rFonts w:hint="eastAsia" w:ascii="宋体" w:hAnsi="宋体" w:eastAsia="宋体" w:cs="宋体"/>
                <w:snapToGrid w:val="0"/>
                <w:color w:val="auto"/>
                <w:kern w:val="0"/>
                <w:sz w:val="24"/>
                <w:szCs w:val="24"/>
                <w:highlight w:val="none"/>
              </w:rPr>
              <w:t>日</w:t>
            </w:r>
            <w:r>
              <w:rPr>
                <w:rFonts w:hint="eastAsia"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2870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78" w:type="dxa"/>
            <w:vAlign w:val="center"/>
          </w:tcPr>
          <w:p w14:paraId="079CC17C">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7</w:t>
            </w:r>
          </w:p>
        </w:tc>
        <w:tc>
          <w:tcPr>
            <w:tcW w:w="1750" w:type="dxa"/>
            <w:vAlign w:val="center"/>
          </w:tcPr>
          <w:p w14:paraId="167ACF96">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评审原件（如有）递交时间</w:t>
            </w:r>
          </w:p>
        </w:tc>
        <w:tc>
          <w:tcPr>
            <w:tcW w:w="7051" w:type="dxa"/>
            <w:vAlign w:val="center"/>
          </w:tcPr>
          <w:p w14:paraId="354C94EA">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left"/>
              <w:textAlignment w:val="auto"/>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eastAsia="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21</w:t>
            </w:r>
            <w:r>
              <w:rPr>
                <w:rFonts w:hint="eastAsia" w:ascii="宋体" w:hAnsi="宋体" w:eastAsia="宋体" w:cs="宋体"/>
                <w:snapToGrid w:val="0"/>
                <w:color w:val="auto"/>
                <w:kern w:val="0"/>
                <w:sz w:val="24"/>
                <w:szCs w:val="24"/>
                <w:highlight w:val="none"/>
              </w:rPr>
              <w:t>日</w:t>
            </w:r>
            <w:r>
              <w:rPr>
                <w:rFonts w:hint="eastAsia"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hAnsi="宋体" w:cs="宋体"/>
                <w:snapToGrid w:val="0"/>
                <w:color w:val="auto"/>
                <w:kern w:val="0"/>
                <w:sz w:val="24"/>
                <w:szCs w:val="24"/>
                <w:highlight w:val="none"/>
                <w:u w:val="single"/>
                <w:lang w:val="en-US" w:eastAsia="zh-CN"/>
              </w:rPr>
              <w:t>20</w:t>
            </w:r>
            <w:r>
              <w:rPr>
                <w:rFonts w:hint="eastAsia" w:ascii="宋体" w:hAnsi="宋体" w:eastAsia="宋体" w:cs="宋体"/>
                <w:snapToGrid w:val="0"/>
                <w:color w:val="auto"/>
                <w:kern w:val="0"/>
                <w:sz w:val="24"/>
                <w:szCs w:val="24"/>
                <w:highlight w:val="none"/>
              </w:rPr>
              <w:t>分</w:t>
            </w:r>
            <w:r>
              <w:rPr>
                <w:rFonts w:hint="eastAsia" w:ascii="宋体" w:hAnsi="宋体" w:eastAsia="宋体" w:cs="宋体"/>
                <w:bCs/>
                <w:snapToGrid w:val="0"/>
                <w:color w:val="auto"/>
                <w:kern w:val="0"/>
                <w:sz w:val="24"/>
                <w:szCs w:val="24"/>
                <w:highlight w:val="none"/>
              </w:rPr>
              <w:t>至</w:t>
            </w:r>
            <w:r>
              <w:rPr>
                <w:rFonts w:hint="eastAsia" w:ascii="宋体" w:hAnsi="宋体" w:eastAsia="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eastAsia="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21</w:t>
            </w:r>
            <w:r>
              <w:rPr>
                <w:rFonts w:hint="eastAsia" w:ascii="宋体" w:hAnsi="宋体" w:eastAsia="宋体" w:cs="宋体"/>
                <w:snapToGrid w:val="0"/>
                <w:color w:val="auto"/>
                <w:kern w:val="0"/>
                <w:sz w:val="24"/>
                <w:szCs w:val="24"/>
                <w:highlight w:val="none"/>
              </w:rPr>
              <w:t>日</w:t>
            </w:r>
            <w:r>
              <w:rPr>
                <w:rFonts w:hint="eastAsia"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bookmarkStart w:id="339" w:name="_GoBack"/>
            <w:bookmarkEnd w:id="339"/>
          </w:p>
        </w:tc>
      </w:tr>
      <w:tr w14:paraId="2750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78" w:type="dxa"/>
            <w:vAlign w:val="center"/>
          </w:tcPr>
          <w:p w14:paraId="747741AE">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8</w:t>
            </w:r>
          </w:p>
        </w:tc>
        <w:tc>
          <w:tcPr>
            <w:tcW w:w="1750" w:type="dxa"/>
            <w:vAlign w:val="center"/>
          </w:tcPr>
          <w:p w14:paraId="2661D41C">
            <w:pPr>
              <w:keepNext w:val="0"/>
              <w:keepLines w:val="0"/>
              <w:pageBreakBefore w:val="0"/>
              <w:widowControl w:val="0"/>
              <w:kinsoku/>
              <w:wordWrap w:val="0"/>
              <w:overflowPunct/>
              <w:topLinePunct w:val="0"/>
              <w:autoSpaceDE/>
              <w:autoSpaceDN/>
              <w:bidi w:val="0"/>
              <w:adjustRightInd w:val="0"/>
              <w:snapToGrid w:val="0"/>
              <w:spacing w:line="240"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评审原件（如有）递交</w:t>
            </w:r>
            <w:r>
              <w:rPr>
                <w:rFonts w:hint="eastAsia" w:ascii="宋体" w:hAnsi="宋体" w:eastAsia="宋体" w:cs="宋体"/>
                <w:bCs/>
                <w:snapToGrid w:val="0"/>
                <w:color w:val="auto"/>
                <w:kern w:val="0"/>
                <w:sz w:val="24"/>
                <w:szCs w:val="24"/>
                <w:highlight w:val="none"/>
                <w:lang w:eastAsia="zh-CN"/>
              </w:rPr>
              <w:t>地点</w:t>
            </w:r>
          </w:p>
        </w:tc>
        <w:tc>
          <w:tcPr>
            <w:tcW w:w="7051" w:type="dxa"/>
            <w:vAlign w:val="center"/>
          </w:tcPr>
          <w:p w14:paraId="7DC6C5DB">
            <w:pPr>
              <w:pStyle w:val="24"/>
              <w:pageBreakBefore w:val="0"/>
              <w:wordWrap w:val="0"/>
              <w:topLinePunct w:val="0"/>
              <w:bidi w:val="0"/>
              <w:adjustRightInd w:val="0"/>
              <w:snapToGrid w:val="0"/>
              <w:spacing w:line="240" w:lineRule="auto"/>
              <w:ind w:left="0" w:leftChars="0" w:right="0" w:rightChars="0" w:firstLine="0" w:firstLineChars="0"/>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rPr>
              <w:t>递交场所：韶关市公共资源交易中心南雄分中心</w:t>
            </w:r>
          </w:p>
          <w:p w14:paraId="6D99721D">
            <w:pPr>
              <w:pStyle w:val="24"/>
              <w:pageBreakBefore w:val="0"/>
              <w:wordWrap w:val="0"/>
              <w:topLinePunct w:val="0"/>
              <w:bidi w:val="0"/>
              <w:adjustRightInd w:val="0"/>
              <w:snapToGrid w:val="0"/>
              <w:spacing w:line="240" w:lineRule="auto"/>
              <w:ind w:left="0" w:leftChars="0" w:right="0" w:rightChars="0" w:firstLine="0" w:firstLineChars="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地址：南雄市雄东路1号大润发四楼韶关市公共资源交易中心南雄分中心,具体房间号以当日现场通知为准。</w:t>
            </w:r>
          </w:p>
        </w:tc>
      </w:tr>
      <w:tr w14:paraId="243C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578" w:type="dxa"/>
            <w:vAlign w:val="center"/>
          </w:tcPr>
          <w:p w14:paraId="5317396F">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lang w:eastAsia="zh-CN"/>
              </w:rPr>
            </w:pPr>
            <w:r>
              <w:rPr>
                <w:rFonts w:hint="eastAsia" w:ascii="宋体" w:hAnsi="宋体" w:eastAsia="宋体" w:cs="宋体"/>
                <w:snapToGrid w:val="0"/>
                <w:color w:val="auto"/>
                <w:kern w:val="0"/>
                <w:sz w:val="24"/>
                <w:szCs w:val="24"/>
                <w:highlight w:val="none"/>
                <w:lang w:val="en-US" w:eastAsia="zh-CN"/>
              </w:rPr>
              <w:t>9</w:t>
            </w:r>
          </w:p>
        </w:tc>
        <w:tc>
          <w:tcPr>
            <w:tcW w:w="1750" w:type="dxa"/>
            <w:vAlign w:val="center"/>
          </w:tcPr>
          <w:p w14:paraId="3FC0A7B5">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开标时间</w:t>
            </w:r>
          </w:p>
        </w:tc>
        <w:tc>
          <w:tcPr>
            <w:tcW w:w="7051" w:type="dxa"/>
            <w:vAlign w:val="center"/>
          </w:tcPr>
          <w:p w14:paraId="0715506E">
            <w:pPr>
              <w:pStyle w:val="24"/>
              <w:pageBreakBefore w:val="0"/>
              <w:wordWrap w:val="0"/>
              <w:topLinePunct w:val="0"/>
              <w:bidi w:val="0"/>
              <w:adjustRightInd w:val="0"/>
              <w:snapToGrid w:val="0"/>
              <w:spacing w:line="24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u w:val="single"/>
              </w:rPr>
              <w:t>202</w:t>
            </w:r>
            <w:r>
              <w:rPr>
                <w:rFonts w:hint="eastAsia" w:ascii="宋体" w:hAnsi="宋体" w:cs="宋体"/>
                <w:snapToGrid w:val="0"/>
                <w:color w:val="auto"/>
                <w:kern w:val="0"/>
                <w:sz w:val="24"/>
                <w:szCs w:val="24"/>
                <w:highlight w:val="none"/>
                <w:u w:val="single"/>
                <w:lang w:val="en-US" w:eastAsia="zh-CN"/>
              </w:rPr>
              <w:t>5</w:t>
            </w:r>
            <w:r>
              <w:rPr>
                <w:rFonts w:hint="eastAsia" w:ascii="宋体" w:hAnsi="宋体" w:eastAsia="宋体" w:cs="宋体"/>
                <w:snapToGrid w:val="0"/>
                <w:color w:val="auto"/>
                <w:kern w:val="0"/>
                <w:sz w:val="24"/>
                <w:szCs w:val="24"/>
                <w:highlight w:val="none"/>
              </w:rPr>
              <w:t>年</w:t>
            </w:r>
            <w:r>
              <w:rPr>
                <w:rFonts w:hint="eastAsia" w:hAnsi="宋体" w:cs="宋体"/>
                <w:snapToGrid w:val="0"/>
                <w:color w:val="auto"/>
                <w:kern w:val="0"/>
                <w:sz w:val="24"/>
                <w:szCs w:val="24"/>
                <w:highlight w:val="none"/>
                <w:u w:val="single"/>
                <w:lang w:val="en-US" w:eastAsia="zh-CN"/>
              </w:rPr>
              <w:t>11</w:t>
            </w:r>
            <w:r>
              <w:rPr>
                <w:rFonts w:hint="eastAsia" w:ascii="宋体" w:hAnsi="宋体" w:eastAsia="宋体" w:cs="宋体"/>
                <w:snapToGrid w:val="0"/>
                <w:color w:val="auto"/>
                <w:kern w:val="0"/>
                <w:sz w:val="24"/>
                <w:szCs w:val="24"/>
                <w:highlight w:val="none"/>
              </w:rPr>
              <w:t>月</w:t>
            </w:r>
            <w:r>
              <w:rPr>
                <w:rFonts w:hint="eastAsia" w:hAnsi="宋体" w:cs="宋体"/>
                <w:snapToGrid w:val="0"/>
                <w:color w:val="auto"/>
                <w:kern w:val="0"/>
                <w:sz w:val="24"/>
                <w:szCs w:val="24"/>
                <w:highlight w:val="none"/>
                <w:u w:val="single"/>
                <w:lang w:val="en-US" w:eastAsia="zh-CN"/>
              </w:rPr>
              <w:t>21</w:t>
            </w:r>
            <w:r>
              <w:rPr>
                <w:rFonts w:hint="eastAsia" w:ascii="宋体" w:hAnsi="宋体" w:eastAsia="宋体" w:cs="宋体"/>
                <w:snapToGrid w:val="0"/>
                <w:color w:val="auto"/>
                <w:kern w:val="0"/>
                <w:sz w:val="24"/>
                <w:szCs w:val="24"/>
                <w:highlight w:val="none"/>
              </w:rPr>
              <w:t>日</w:t>
            </w:r>
            <w:r>
              <w:rPr>
                <w:rFonts w:hint="eastAsia" w:hAnsi="宋体" w:cs="宋体"/>
                <w:snapToGrid w:val="0"/>
                <w:color w:val="auto"/>
                <w:kern w:val="0"/>
                <w:sz w:val="24"/>
                <w:szCs w:val="24"/>
                <w:highlight w:val="none"/>
                <w:u w:val="single"/>
                <w:lang w:val="en-US" w:eastAsia="zh-CN"/>
              </w:rPr>
              <w:t>9</w:t>
            </w:r>
            <w:r>
              <w:rPr>
                <w:rFonts w:hint="eastAsia" w:ascii="宋体" w:hAnsi="宋体" w:eastAsia="宋体" w:cs="宋体"/>
                <w:snapToGrid w:val="0"/>
                <w:color w:val="auto"/>
                <w:kern w:val="0"/>
                <w:sz w:val="24"/>
                <w:szCs w:val="24"/>
                <w:highlight w:val="none"/>
              </w:rPr>
              <w:t>时</w:t>
            </w:r>
            <w:r>
              <w:rPr>
                <w:rFonts w:hint="eastAsia" w:hAnsi="宋体" w:cs="宋体"/>
                <w:snapToGrid w:val="0"/>
                <w:color w:val="auto"/>
                <w:kern w:val="0"/>
                <w:sz w:val="24"/>
                <w:szCs w:val="24"/>
                <w:highlight w:val="none"/>
                <w:u w:val="single"/>
                <w:lang w:val="en-US" w:eastAsia="zh-CN"/>
              </w:rPr>
              <w:t>30</w:t>
            </w:r>
            <w:r>
              <w:rPr>
                <w:rFonts w:hint="eastAsia" w:ascii="宋体" w:hAnsi="宋体" w:eastAsia="宋体" w:cs="宋体"/>
                <w:snapToGrid w:val="0"/>
                <w:color w:val="auto"/>
                <w:kern w:val="0"/>
                <w:sz w:val="24"/>
                <w:szCs w:val="24"/>
                <w:highlight w:val="none"/>
              </w:rPr>
              <w:t>分</w:t>
            </w:r>
          </w:p>
        </w:tc>
      </w:tr>
      <w:tr w14:paraId="2970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2" w:hRule="atLeast"/>
          <w:jc w:val="center"/>
        </w:trPr>
        <w:tc>
          <w:tcPr>
            <w:tcW w:w="578" w:type="dxa"/>
            <w:vAlign w:val="center"/>
          </w:tcPr>
          <w:p w14:paraId="30602EEC">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10</w:t>
            </w:r>
          </w:p>
        </w:tc>
        <w:tc>
          <w:tcPr>
            <w:tcW w:w="1750" w:type="dxa"/>
            <w:vAlign w:val="center"/>
          </w:tcPr>
          <w:p w14:paraId="0D50AF0D">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开标地点</w:t>
            </w:r>
          </w:p>
        </w:tc>
        <w:tc>
          <w:tcPr>
            <w:tcW w:w="7051" w:type="dxa"/>
            <w:vAlign w:val="center"/>
          </w:tcPr>
          <w:p w14:paraId="2E7175DE">
            <w:pPr>
              <w:pStyle w:val="24"/>
              <w:pageBreakBefore w:val="0"/>
              <w:wordWrap w:val="0"/>
              <w:topLinePunct w:val="0"/>
              <w:bidi w:val="0"/>
              <w:adjustRightInd w:val="0"/>
              <w:snapToGrid w:val="0"/>
              <w:spacing w:line="24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开标场所：韶关市公共资源交易中心南雄分中心，</w:t>
            </w:r>
          </w:p>
          <w:p w14:paraId="4259C122">
            <w:pPr>
              <w:pStyle w:val="24"/>
              <w:pageBreakBefore w:val="0"/>
              <w:wordWrap w:val="0"/>
              <w:topLinePunct w:val="0"/>
              <w:bidi w:val="0"/>
              <w:adjustRightInd w:val="0"/>
              <w:snapToGrid w:val="0"/>
              <w:spacing w:line="24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地址：南雄市雄东路1号大润发四楼韶关市公共资源交易中心南雄分中心,具体房间号以当日现场通知为准。</w:t>
            </w:r>
          </w:p>
        </w:tc>
      </w:tr>
      <w:tr w14:paraId="32893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jc w:val="center"/>
        </w:trPr>
        <w:tc>
          <w:tcPr>
            <w:tcW w:w="578" w:type="dxa"/>
            <w:vAlign w:val="center"/>
          </w:tcPr>
          <w:p w14:paraId="79439551">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lang w:val="en-US" w:eastAsia="zh-CN"/>
              </w:rPr>
            </w:pPr>
            <w:r>
              <w:rPr>
                <w:rFonts w:hint="eastAsia" w:ascii="宋体" w:hAnsi="宋体" w:eastAsia="宋体" w:cs="宋体"/>
                <w:snapToGrid w:val="0"/>
                <w:color w:val="auto"/>
                <w:kern w:val="0"/>
                <w:sz w:val="24"/>
                <w:szCs w:val="24"/>
                <w:highlight w:val="none"/>
                <w:lang w:val="en-US" w:eastAsia="zh-CN"/>
              </w:rPr>
              <w:t>11</w:t>
            </w:r>
          </w:p>
        </w:tc>
        <w:tc>
          <w:tcPr>
            <w:tcW w:w="1750" w:type="dxa"/>
            <w:vAlign w:val="center"/>
          </w:tcPr>
          <w:p w14:paraId="45C8E2D1">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其他</w:t>
            </w:r>
          </w:p>
        </w:tc>
        <w:tc>
          <w:tcPr>
            <w:tcW w:w="7051" w:type="dxa"/>
            <w:vAlign w:val="center"/>
          </w:tcPr>
          <w:p w14:paraId="3E867C42">
            <w:pPr>
              <w:pStyle w:val="74"/>
              <w:pageBreakBefore w:val="0"/>
              <w:wordWrap w:val="0"/>
              <w:topLinePunct w:val="0"/>
              <w:bidi w:val="0"/>
              <w:adjustRightInd w:val="0"/>
              <w:snapToGrid w:val="0"/>
              <w:spacing w:line="24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shd w:val="clear" w:color="auto" w:fill="FFFFFF"/>
              </w:rPr>
              <w:t>投标人应按有关计划时间安排办理企业CA认证、企业入库等，获取招标文件后自行下载招标文件、资料文件及招标答疑书等。若由于投标人自身原因未能及时取得上述资料的，由此发生的任何责任由投标人自负。</w:t>
            </w:r>
          </w:p>
        </w:tc>
      </w:tr>
    </w:tbl>
    <w:p w14:paraId="4E615340">
      <w:pPr>
        <w:rPr>
          <w:rFonts w:hint="eastAsia" w:ascii="宋体" w:hAnsi="宋体" w:eastAsia="宋体" w:cs="宋体"/>
          <w:b/>
          <w:color w:val="auto"/>
          <w:kern w:val="44"/>
          <w:sz w:val="24"/>
          <w:szCs w:val="24"/>
          <w:highlight w:val="none"/>
        </w:rPr>
      </w:pPr>
      <w:bookmarkStart w:id="21" w:name="_Toc2229"/>
      <w:r>
        <w:rPr>
          <w:rFonts w:hint="eastAsia" w:ascii="宋体" w:hAnsi="宋体" w:eastAsia="宋体" w:cs="宋体"/>
          <w:b/>
          <w:color w:val="auto"/>
          <w:kern w:val="44"/>
          <w:sz w:val="24"/>
          <w:szCs w:val="24"/>
          <w:highlight w:val="none"/>
        </w:rPr>
        <w:br w:type="page"/>
      </w:r>
    </w:p>
    <w:p w14:paraId="6CB2014F">
      <w:pPr>
        <w:pStyle w:val="173"/>
        <w:keepNext/>
        <w:keepLines/>
        <w:pageBreakBefore w:val="0"/>
        <w:tabs>
          <w:tab w:val="left" w:pos="885"/>
        </w:tabs>
        <w:topLinePunct w:val="0"/>
        <w:bidi w:val="0"/>
        <w:spacing w:line="360" w:lineRule="auto"/>
        <w:ind w:left="0" w:leftChars="0" w:right="0" w:rightChars="0" w:firstLine="0" w:firstLineChars="0"/>
        <w:jc w:val="center"/>
        <w:rPr>
          <w:rFonts w:hint="eastAsia" w:ascii="宋体" w:hAnsi="宋体" w:eastAsia="宋体" w:cs="宋体"/>
          <w:b/>
          <w:color w:val="auto"/>
          <w:kern w:val="44"/>
          <w:sz w:val="24"/>
          <w:szCs w:val="24"/>
          <w:highlight w:val="none"/>
        </w:rPr>
      </w:pPr>
      <w:bookmarkStart w:id="22" w:name="_Toc31660"/>
      <w:r>
        <w:rPr>
          <w:rFonts w:hint="eastAsia" w:ascii="宋体" w:hAnsi="宋体" w:eastAsia="宋体" w:cs="宋体"/>
          <w:b/>
          <w:color w:val="auto"/>
          <w:kern w:val="44"/>
          <w:sz w:val="24"/>
          <w:szCs w:val="24"/>
          <w:highlight w:val="none"/>
        </w:rPr>
        <w:t>第三节 投标人须知正文</w:t>
      </w:r>
      <w:bookmarkEnd w:id="21"/>
      <w:bookmarkEnd w:id="22"/>
    </w:p>
    <w:bookmarkEnd w:id="19"/>
    <w:bookmarkEnd w:id="20"/>
    <w:p w14:paraId="250E74B3">
      <w:pPr>
        <w:pStyle w:val="11"/>
        <w:pageBreakBefore w:val="0"/>
        <w:kinsoku w:val="0"/>
        <w:wordWrap w:val="0"/>
        <w:overflowPunct w:val="0"/>
        <w:topLinePunct w:val="0"/>
        <w:autoSpaceDE w:val="0"/>
        <w:autoSpaceDN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cs="宋体"/>
          <w:color w:val="auto"/>
          <w:kern w:val="0"/>
          <w:sz w:val="24"/>
          <w:szCs w:val="24"/>
          <w:highlight w:val="none"/>
          <w:u w:val="single"/>
          <w:lang w:val="en-US" w:eastAsia="zh-CN"/>
        </w:rPr>
        <w:t>南雄市城市排水防涝建设项目</w:t>
      </w:r>
      <w:r>
        <w:rPr>
          <w:rFonts w:hint="eastAsia" w:ascii="宋体" w:hAnsi="宋体" w:eastAsia="宋体" w:cs="宋体"/>
          <w:color w:val="auto"/>
          <w:kern w:val="0"/>
          <w:sz w:val="24"/>
          <w:szCs w:val="24"/>
          <w:highlight w:val="none"/>
        </w:rPr>
        <w:t>业经</w:t>
      </w:r>
      <w:r>
        <w:rPr>
          <w:rFonts w:hint="eastAsia" w:ascii="宋体" w:hAnsi="宋体" w:eastAsia="宋体" w:cs="宋体"/>
          <w:color w:val="auto"/>
          <w:kern w:val="0"/>
          <w:sz w:val="24"/>
          <w:szCs w:val="24"/>
          <w:highlight w:val="none"/>
          <w:u w:val="single"/>
        </w:rPr>
        <w:t>南雄市发展和改革局</w:t>
      </w:r>
      <w:r>
        <w:rPr>
          <w:rFonts w:hint="eastAsia" w:ascii="宋体" w:hAnsi="宋体" w:eastAsia="宋体" w:cs="宋体"/>
          <w:color w:val="auto"/>
          <w:kern w:val="0"/>
          <w:sz w:val="24"/>
          <w:szCs w:val="24"/>
          <w:highlight w:val="none"/>
        </w:rPr>
        <w:t>以</w:t>
      </w:r>
      <w:r>
        <w:rPr>
          <w:rFonts w:hint="eastAsia" w:ascii="宋体" w:hAnsi="宋体" w:cs="宋体"/>
          <w:color w:val="auto"/>
          <w:sz w:val="24"/>
          <w:szCs w:val="24"/>
          <w:highlight w:val="none"/>
          <w:u w:val="single"/>
          <w:lang w:val="en-US" w:eastAsia="zh-CN"/>
        </w:rPr>
        <w:t>《关于调整南雄市城市排水防涝建设项目可行性研究报告的批复》雄发改投审〔2024】59号</w:t>
      </w:r>
      <w:r>
        <w:rPr>
          <w:rFonts w:hint="eastAsia" w:ascii="宋体" w:hAnsi="宋体" w:eastAsia="宋体" w:cs="宋体"/>
          <w:color w:val="auto"/>
          <w:kern w:val="0"/>
          <w:sz w:val="24"/>
          <w:szCs w:val="24"/>
          <w:highlight w:val="none"/>
        </w:rPr>
        <w:t>批准建设，项目代码为</w:t>
      </w:r>
      <w:r>
        <w:rPr>
          <w:rFonts w:hint="eastAsia" w:ascii="宋体" w:hAnsi="宋体" w:cs="宋体"/>
          <w:color w:val="auto"/>
          <w:sz w:val="24"/>
          <w:szCs w:val="24"/>
          <w:highlight w:val="none"/>
          <w:u w:val="single"/>
          <w:lang w:val="en-US" w:eastAsia="zh-CN"/>
        </w:rPr>
        <w:t>2104-440282-04-01-962310</w:t>
      </w:r>
      <w:r>
        <w:rPr>
          <w:rFonts w:hint="eastAsia" w:ascii="宋体" w:hAnsi="宋体" w:eastAsia="宋体" w:cs="宋体"/>
          <w:color w:val="auto"/>
          <w:kern w:val="0"/>
          <w:sz w:val="24"/>
          <w:szCs w:val="24"/>
          <w:highlight w:val="none"/>
        </w:rPr>
        <w:t>。本项目业主为</w:t>
      </w:r>
      <w:r>
        <w:rPr>
          <w:rFonts w:hint="eastAsia" w:ascii="宋体" w:hAnsi="宋体" w:eastAsia="宋体" w:cs="宋体"/>
          <w:color w:val="auto"/>
          <w:kern w:val="0"/>
          <w:sz w:val="24"/>
          <w:szCs w:val="24"/>
          <w:highlight w:val="none"/>
          <w:u w:val="single"/>
        </w:rPr>
        <w:t>南雄市住房和城乡建设局</w:t>
      </w:r>
      <w:r>
        <w:rPr>
          <w:rFonts w:hint="eastAsia" w:ascii="宋体" w:hAnsi="宋体" w:eastAsia="宋体" w:cs="宋体"/>
          <w:color w:val="auto"/>
          <w:kern w:val="0"/>
          <w:sz w:val="24"/>
          <w:szCs w:val="24"/>
          <w:highlight w:val="none"/>
        </w:rPr>
        <w:t>，建设资金来自</w:t>
      </w:r>
      <w:r>
        <w:rPr>
          <w:rFonts w:hint="eastAsia" w:ascii="宋体" w:hAnsi="宋体" w:cs="宋体"/>
          <w:color w:val="auto"/>
          <w:kern w:val="0"/>
          <w:sz w:val="24"/>
          <w:szCs w:val="24"/>
          <w:highlight w:val="none"/>
          <w:u w:val="single"/>
          <w:lang w:val="en-US" w:eastAsia="zh-CN"/>
        </w:rPr>
        <w:t>市财政资金与其他资金，100%</w:t>
      </w:r>
      <w:r>
        <w:rPr>
          <w:rFonts w:hint="eastAsia" w:ascii="宋体" w:hAnsi="宋体" w:eastAsia="宋体" w:cs="宋体"/>
          <w:color w:val="auto"/>
          <w:kern w:val="0"/>
          <w:sz w:val="24"/>
          <w:szCs w:val="24"/>
          <w:highlight w:val="none"/>
        </w:rPr>
        <w:t>，招标人为</w:t>
      </w:r>
      <w:r>
        <w:rPr>
          <w:rFonts w:hint="eastAsia" w:ascii="宋体" w:hAnsi="宋体" w:eastAsia="宋体" w:cs="宋体"/>
          <w:color w:val="auto"/>
          <w:kern w:val="0"/>
          <w:sz w:val="24"/>
          <w:szCs w:val="24"/>
          <w:highlight w:val="none"/>
          <w:u w:val="single"/>
        </w:rPr>
        <w:t>南雄市住房和城乡建设局</w:t>
      </w:r>
      <w:r>
        <w:rPr>
          <w:rFonts w:hint="eastAsia" w:ascii="宋体" w:hAnsi="宋体" w:eastAsia="宋体" w:cs="宋体"/>
          <w:color w:val="auto"/>
          <w:kern w:val="0"/>
          <w:sz w:val="24"/>
          <w:szCs w:val="24"/>
          <w:highlight w:val="none"/>
        </w:rPr>
        <w:t>，招标代理机构为</w:t>
      </w:r>
      <w:r>
        <w:rPr>
          <w:rFonts w:hint="eastAsia" w:ascii="宋体" w:hAnsi="宋体" w:cs="宋体"/>
          <w:color w:val="auto"/>
          <w:kern w:val="0"/>
          <w:sz w:val="24"/>
          <w:szCs w:val="24"/>
          <w:highlight w:val="none"/>
          <w:u w:val="single"/>
          <w:lang w:eastAsia="zh-CN"/>
        </w:rPr>
        <w:t>广东建咨工程管理有限公司</w:t>
      </w:r>
      <w:r>
        <w:rPr>
          <w:rFonts w:hint="eastAsia" w:ascii="宋体" w:hAnsi="宋体" w:eastAsia="宋体" w:cs="宋体"/>
          <w:color w:val="auto"/>
          <w:kern w:val="0"/>
          <w:sz w:val="24"/>
          <w:szCs w:val="24"/>
          <w:highlight w:val="none"/>
        </w:rPr>
        <w:t>。项目已具备招标条件，现对该项目的</w:t>
      </w:r>
      <w:r>
        <w:rPr>
          <w:rFonts w:hint="eastAsia" w:ascii="宋体" w:hAnsi="宋体" w:eastAsia="宋体" w:cs="宋体"/>
          <w:color w:val="auto"/>
          <w:kern w:val="0"/>
          <w:sz w:val="24"/>
          <w:szCs w:val="24"/>
          <w:highlight w:val="none"/>
          <w:u w:val="single"/>
        </w:rPr>
        <w:t>（</w:t>
      </w:r>
      <w:r>
        <w:rPr>
          <w:rFonts w:hint="eastAsia" w:ascii="宋体" w:hAnsi="宋体" w:cs="宋体"/>
          <w:color w:val="auto"/>
          <w:kern w:val="0"/>
          <w:sz w:val="24"/>
          <w:szCs w:val="24"/>
          <w:highlight w:val="none"/>
          <w:u w:val="single"/>
          <w:lang w:val="en-US" w:eastAsia="zh-CN"/>
        </w:rPr>
        <w:t>二</w:t>
      </w:r>
      <w:r>
        <w:rPr>
          <w:rFonts w:hint="eastAsia" w:ascii="宋体" w:hAnsi="宋体" w:eastAsia="宋体" w:cs="宋体"/>
          <w:color w:val="auto"/>
          <w:kern w:val="0"/>
          <w:sz w:val="24"/>
          <w:szCs w:val="24"/>
          <w:highlight w:val="none"/>
          <w:u w:val="single"/>
        </w:rPr>
        <w:t>标段）勘察、</w:t>
      </w:r>
      <w:r>
        <w:rPr>
          <w:rFonts w:hint="eastAsia" w:hAnsi="宋体" w:cs="宋体"/>
          <w:b w:val="0"/>
          <w:bCs w:val="0"/>
          <w:color w:val="auto"/>
          <w:sz w:val="24"/>
          <w:szCs w:val="24"/>
          <w:highlight w:val="none"/>
          <w:u w:val="single"/>
          <w:lang w:val="en-US" w:eastAsia="zh-CN"/>
        </w:rPr>
        <w:t>清淤</w:t>
      </w:r>
      <w:r>
        <w:rPr>
          <w:rFonts w:hint="eastAsia" w:hAnsi="宋体" w:cs="宋体"/>
          <w:color w:val="auto"/>
          <w:sz w:val="24"/>
          <w:szCs w:val="24"/>
          <w:highlight w:val="none"/>
          <w:u w:val="single"/>
          <w:lang w:eastAsia="zh-CN"/>
        </w:rPr>
        <w:t>检测</w:t>
      </w:r>
      <w:r>
        <w:rPr>
          <w:rFonts w:hint="eastAsia" w:ascii="宋体" w:hAnsi="宋体" w:cs="宋体"/>
          <w:color w:val="auto"/>
          <w:kern w:val="0"/>
          <w:sz w:val="24"/>
          <w:szCs w:val="24"/>
          <w:highlight w:val="none"/>
          <w:u w:val="single"/>
          <w:lang w:val="en-US" w:eastAsia="zh-CN"/>
        </w:rPr>
        <w:t>、</w:t>
      </w:r>
      <w:r>
        <w:rPr>
          <w:rFonts w:hint="eastAsia" w:ascii="宋体" w:hAnsi="宋体" w:eastAsia="宋体" w:cs="宋体"/>
          <w:color w:val="auto"/>
          <w:kern w:val="0"/>
          <w:sz w:val="24"/>
          <w:szCs w:val="24"/>
          <w:highlight w:val="none"/>
          <w:u w:val="single"/>
        </w:rPr>
        <w:t>初步设计</w:t>
      </w:r>
      <w:r>
        <w:rPr>
          <w:rFonts w:hint="eastAsia" w:ascii="宋体" w:hAnsi="宋体" w:eastAsia="宋体" w:cs="宋体"/>
          <w:color w:val="auto"/>
          <w:kern w:val="0"/>
          <w:sz w:val="24"/>
          <w:szCs w:val="24"/>
          <w:highlight w:val="none"/>
        </w:rPr>
        <w:t>进行公开招标。</w:t>
      </w:r>
    </w:p>
    <w:p w14:paraId="6A258BF2">
      <w:pPr>
        <w:pStyle w:val="11"/>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p>
    <w:p w14:paraId="19C03EBF">
      <w:pPr>
        <w:pStyle w:val="53"/>
        <w:keepNext/>
        <w:keepLines/>
        <w:pageBreakBefore w:val="0"/>
        <w:topLinePunct w:val="0"/>
        <w:bidi w:val="0"/>
        <w:spacing w:line="360" w:lineRule="auto"/>
        <w:ind w:left="0" w:leftChars="0" w:right="0" w:rightChars="0" w:firstLine="0" w:firstLineChars="0"/>
        <w:jc w:val="both"/>
        <w:rPr>
          <w:rFonts w:hint="eastAsia" w:ascii="宋体" w:hAnsi="宋体" w:eastAsia="宋体" w:cs="宋体"/>
          <w:b/>
          <w:color w:val="auto"/>
          <w:kern w:val="2"/>
          <w:sz w:val="24"/>
          <w:szCs w:val="24"/>
          <w:highlight w:val="none"/>
        </w:rPr>
      </w:pPr>
      <w:bookmarkStart w:id="23" w:name="_Hlt119991399"/>
      <w:bookmarkEnd w:id="23"/>
      <w:bookmarkStart w:id="24" w:name="_Hlt74474735"/>
      <w:bookmarkEnd w:id="24"/>
      <w:bookmarkStart w:id="25" w:name="_Hlt78795222"/>
      <w:bookmarkEnd w:id="25"/>
      <w:bookmarkStart w:id="26" w:name="_Hlt87948285"/>
      <w:bookmarkEnd w:id="26"/>
      <w:bookmarkStart w:id="27" w:name="_Hlt109358474"/>
      <w:bookmarkEnd w:id="27"/>
      <w:bookmarkStart w:id="28" w:name="_Toc19435"/>
      <w:bookmarkStart w:id="29" w:name="_Toc14078"/>
      <w:bookmarkStart w:id="30" w:name="_Toc9645"/>
      <w:bookmarkStart w:id="31" w:name="_Toc10343"/>
      <w:r>
        <w:rPr>
          <w:rFonts w:hint="eastAsia" w:ascii="宋体" w:hAnsi="宋体" w:eastAsia="宋体" w:cs="宋体"/>
          <w:b/>
          <w:color w:val="auto"/>
          <w:kern w:val="2"/>
          <w:sz w:val="24"/>
          <w:szCs w:val="24"/>
          <w:highlight w:val="none"/>
        </w:rPr>
        <w:t>1 工程概况综合说明</w:t>
      </w:r>
      <w:bookmarkEnd w:id="28"/>
      <w:bookmarkEnd w:id="29"/>
      <w:bookmarkEnd w:id="30"/>
      <w:bookmarkEnd w:id="31"/>
    </w:p>
    <w:p w14:paraId="58B7A53A">
      <w:pPr>
        <w:pStyle w:val="54"/>
        <w:pageBreakBefore w:val="0"/>
        <w:tabs>
          <w:tab w:val="left" w:pos="7020"/>
        </w:tabs>
        <w:topLinePunct w:val="0"/>
        <w:bidi w:val="0"/>
        <w:spacing w:line="360" w:lineRule="auto"/>
        <w:ind w:left="0" w:leftChars="0" w:right="0" w:righ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1.1 招标人：</w:t>
      </w:r>
      <w:r>
        <w:rPr>
          <w:rFonts w:hint="eastAsia" w:ascii="宋体" w:hAnsi="宋体" w:eastAsia="宋体" w:cs="宋体"/>
          <w:color w:val="auto"/>
          <w:sz w:val="24"/>
          <w:szCs w:val="24"/>
          <w:highlight w:val="none"/>
          <w:u w:val="single"/>
        </w:rPr>
        <w:t>南雄市住房和城乡建设局</w:t>
      </w:r>
    </w:p>
    <w:p w14:paraId="4DE600F6">
      <w:pPr>
        <w:pStyle w:val="54"/>
        <w:pageBreakBefore w:val="0"/>
        <w:tabs>
          <w:tab w:val="left" w:pos="7020"/>
        </w:tabs>
        <w:topLinePunct w:val="0"/>
        <w:bidi w:val="0"/>
        <w:spacing w:line="360" w:lineRule="auto"/>
        <w:ind w:left="0" w:leftChars="0" w:right="0" w:rightChars="0" w:firstLine="0" w:firstLineChars="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1.2 </w:t>
      </w:r>
      <w:r>
        <w:rPr>
          <w:rFonts w:hint="eastAsia" w:ascii="宋体" w:hAnsi="宋体" w:eastAsia="宋体" w:cs="宋体"/>
          <w:color w:val="auto"/>
          <w:kern w:val="0"/>
          <w:sz w:val="24"/>
          <w:szCs w:val="24"/>
          <w:highlight w:val="none"/>
        </w:rPr>
        <w:t>工程地点：</w:t>
      </w:r>
      <w:r>
        <w:rPr>
          <w:rFonts w:hint="eastAsia" w:hAnsi="宋体" w:cs="宋体"/>
          <w:color w:val="auto"/>
          <w:sz w:val="24"/>
          <w:szCs w:val="24"/>
          <w:highlight w:val="none"/>
          <w:u w:val="single"/>
          <w:lang w:val="en-US" w:eastAsia="zh-CN"/>
        </w:rPr>
        <w:t>南雄市雄州街道中心城区</w:t>
      </w:r>
      <w:r>
        <w:rPr>
          <w:rFonts w:hint="eastAsia" w:ascii="宋体" w:hAnsi="宋体" w:eastAsia="宋体" w:cs="宋体"/>
          <w:color w:val="auto"/>
          <w:sz w:val="24"/>
          <w:szCs w:val="24"/>
          <w:highlight w:val="none"/>
          <w:u w:val="single"/>
        </w:rPr>
        <w:t>。</w:t>
      </w:r>
    </w:p>
    <w:p w14:paraId="186C565F">
      <w:pPr>
        <w:pStyle w:val="54"/>
        <w:pageBreakBefore w:val="0"/>
        <w:topLinePunct w:val="0"/>
        <w:bidi w:val="0"/>
        <w:spacing w:line="360" w:lineRule="auto"/>
        <w:ind w:left="0" w:leftChars="0" w:right="0" w:righ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 xml:space="preserve">1.3 </w:t>
      </w:r>
      <w:r>
        <w:rPr>
          <w:rFonts w:hint="eastAsia" w:ascii="宋体" w:hAnsi="宋体" w:eastAsia="宋体" w:cs="宋体"/>
          <w:color w:val="auto"/>
          <w:kern w:val="0"/>
          <w:sz w:val="24"/>
          <w:szCs w:val="24"/>
          <w:highlight w:val="none"/>
        </w:rPr>
        <w:t>工程主要建设规模：</w:t>
      </w:r>
    </w:p>
    <w:p w14:paraId="70AFF6D1">
      <w:pPr>
        <w:pStyle w:val="54"/>
        <w:pageBreakBefore w:val="0"/>
        <w:topLinePunct w:val="0"/>
        <w:bidi w:val="0"/>
        <w:spacing w:line="360" w:lineRule="auto"/>
        <w:ind w:left="0" w:leftChars="0" w:right="0" w:rightChars="0" w:firstLine="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勘察和清淤检测内容：</w:t>
      </w:r>
      <w:r>
        <w:rPr>
          <w:rFonts w:hint="default" w:ascii="宋体" w:hAnsi="宋体" w:eastAsia="宋体" w:cs="宋体"/>
          <w:color w:val="auto"/>
          <w:sz w:val="24"/>
          <w:szCs w:val="24"/>
          <w:highlight w:val="none"/>
          <w:lang w:val="en-US" w:eastAsia="zh-CN"/>
        </w:rPr>
        <w:t>①对中心城区范围内（工业园除外）现状约116公里的雨水管线和合流管线进行清淤、检测，找出管道缺陷，复核混错接位置。②对新建排水管网沿线进行必要的地质</w:t>
      </w:r>
      <w:r>
        <w:rPr>
          <w:rFonts w:hint="eastAsia" w:ascii="宋体" w:hAnsi="宋体" w:eastAsia="宋体" w:cs="宋体"/>
          <w:color w:val="auto"/>
          <w:sz w:val="24"/>
          <w:szCs w:val="24"/>
          <w:highlight w:val="none"/>
          <w:lang w:val="en-US" w:eastAsia="zh-CN"/>
        </w:rPr>
        <w:t>勘察</w:t>
      </w:r>
      <w:r>
        <w:rPr>
          <w:rFonts w:hint="default" w:ascii="宋体" w:hAnsi="宋体" w:eastAsia="宋体" w:cs="宋体"/>
          <w:color w:val="auto"/>
          <w:sz w:val="24"/>
          <w:szCs w:val="24"/>
          <w:highlight w:val="none"/>
          <w:lang w:val="en-US" w:eastAsia="zh-CN"/>
        </w:rPr>
        <w:t>（包括初堪和详勘）；③对设计新建排水管网沿线进行地形图修补测。</w:t>
      </w:r>
    </w:p>
    <w:p w14:paraId="3F27D445">
      <w:pPr>
        <w:pStyle w:val="54"/>
        <w:pageBreakBefore w:val="0"/>
        <w:tabs>
          <w:tab w:val="left" w:pos="7020"/>
        </w:tabs>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lang w:val="en-US" w:eastAsia="zh-CN"/>
        </w:rPr>
        <w:t>初步设计内容</w:t>
      </w:r>
      <w:r>
        <w:rPr>
          <w:rFonts w:hint="eastAsia" w:ascii="宋体" w:hAnsi="宋体" w:eastAsia="宋体" w:cs="宋体"/>
          <w:color w:val="auto"/>
          <w:sz w:val="24"/>
          <w:szCs w:val="24"/>
          <w:highlight w:val="none"/>
          <w:lang w:val="en-US" w:eastAsia="zh-CN"/>
        </w:rPr>
        <w:t>包括但不限于</w:t>
      </w:r>
      <w:r>
        <w:rPr>
          <w:rFonts w:hint="default" w:ascii="宋体" w:hAnsi="宋体" w:eastAsia="宋体" w:cs="宋体"/>
          <w:color w:val="auto"/>
          <w:sz w:val="24"/>
          <w:szCs w:val="24"/>
          <w:highlight w:val="none"/>
          <w:lang w:val="en-US" w:eastAsia="zh-CN"/>
        </w:rPr>
        <w:t>：①对中心城区范围内的内涝点和内涝风险区域（包括四条门村、田边水村、塘尾村、交运街等）进行工程初步设计，②对检测出来的管道缺陷进行修复工程初步设计，③对混错接整治进行工程初步设计</w:t>
      </w:r>
      <w:r>
        <w:rPr>
          <w:rFonts w:hint="eastAsia" w:hAnsi="宋体" w:cs="宋体"/>
          <w:color w:val="auto"/>
          <w:sz w:val="24"/>
          <w:szCs w:val="24"/>
          <w:highlight w:val="none"/>
          <w:lang w:val="en-US" w:eastAsia="zh-CN"/>
        </w:rPr>
        <w:t>。</w:t>
      </w:r>
    </w:p>
    <w:p w14:paraId="3766C303">
      <w:pPr>
        <w:pStyle w:val="54"/>
        <w:pageBreakBefore w:val="0"/>
        <w:tabs>
          <w:tab w:val="left" w:pos="7020"/>
        </w:tabs>
        <w:topLinePunct w:val="0"/>
        <w:bidi w:val="0"/>
        <w:spacing w:line="360" w:lineRule="auto"/>
        <w:ind w:left="0" w:leftChars="0" w:right="0" w:rightChars="0" w:firstLine="0" w:firstLineChars="0"/>
        <w:rPr>
          <w:rFonts w:hint="default" w:ascii="宋体" w:hAnsi="宋体" w:eastAsia="宋体" w:cs="宋体"/>
          <w:color w:val="auto"/>
          <w:sz w:val="24"/>
          <w:szCs w:val="24"/>
          <w:highlight w:val="none"/>
          <w:u w:val="single"/>
          <w:lang w:val="en-US"/>
        </w:rPr>
      </w:pPr>
      <w:r>
        <w:rPr>
          <w:rFonts w:hint="eastAsia" w:ascii="宋体" w:hAnsi="宋体" w:eastAsia="宋体" w:cs="宋体"/>
          <w:color w:val="auto"/>
          <w:sz w:val="24"/>
          <w:szCs w:val="24"/>
          <w:highlight w:val="none"/>
        </w:rPr>
        <w:t>1.4 项目总投资：</w:t>
      </w:r>
      <w:r>
        <w:rPr>
          <w:rFonts w:hint="eastAsia" w:ascii="宋体" w:hAnsi="宋体" w:eastAsia="宋体" w:cs="宋体"/>
          <w:color w:val="auto"/>
          <w:sz w:val="24"/>
          <w:szCs w:val="24"/>
          <w:highlight w:val="none"/>
          <w:u w:val="single"/>
        </w:rPr>
        <w:t>项目估算总投资29991万元，其中建安工程费15532万元、工程建设其他费用3057万元、预备费1910万元；本次勘察费：431838.33元，清淤检测费：</w:t>
      </w:r>
      <w:r>
        <w:rPr>
          <w:rFonts w:hint="eastAsia" w:hAnsi="宋体" w:cs="宋体"/>
          <w:b w:val="0"/>
          <w:bCs w:val="0"/>
          <w:color w:val="auto"/>
          <w:sz w:val="24"/>
          <w:szCs w:val="24"/>
          <w:highlight w:val="none"/>
          <w:u w:val="single"/>
          <w:lang w:val="en-US" w:eastAsia="zh-CN"/>
        </w:rPr>
        <w:t>4941677.15</w:t>
      </w:r>
      <w:r>
        <w:rPr>
          <w:rFonts w:hint="eastAsia" w:ascii="宋体" w:hAnsi="宋体" w:eastAsia="宋体" w:cs="宋体"/>
          <w:color w:val="auto"/>
          <w:sz w:val="24"/>
          <w:szCs w:val="24"/>
          <w:highlight w:val="none"/>
          <w:u w:val="single"/>
        </w:rPr>
        <w:t>元。初步设计费：</w:t>
      </w:r>
      <w:r>
        <w:rPr>
          <w:rFonts w:hint="eastAsia" w:hAnsi="宋体" w:cs="宋体"/>
          <w:color w:val="auto"/>
          <w:sz w:val="24"/>
          <w:szCs w:val="24"/>
          <w:highlight w:val="none"/>
          <w:u w:val="single"/>
          <w:lang w:val="en-US" w:eastAsia="zh-CN"/>
        </w:rPr>
        <w:t>819580.00</w:t>
      </w:r>
      <w:r>
        <w:rPr>
          <w:rFonts w:hint="eastAsia" w:ascii="宋体" w:hAnsi="宋体" w:eastAsia="宋体" w:cs="宋体"/>
          <w:color w:val="auto"/>
          <w:sz w:val="24"/>
          <w:szCs w:val="24"/>
          <w:highlight w:val="none"/>
          <w:u w:val="single"/>
        </w:rPr>
        <w:t>元。最终费用以相关部门批复金额为准。</w:t>
      </w:r>
    </w:p>
    <w:p w14:paraId="687A8761">
      <w:pPr>
        <w:pStyle w:val="54"/>
        <w:pageBreakBefore w:val="0"/>
        <w:tabs>
          <w:tab w:val="left" w:pos="7020"/>
        </w:tabs>
        <w:topLinePunct w:val="0"/>
        <w:bidi w:val="0"/>
        <w:spacing w:line="360" w:lineRule="auto"/>
        <w:ind w:left="0" w:leftChars="0" w:right="0" w:righ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1.5 标段划分：</w:t>
      </w:r>
      <w:r>
        <w:rPr>
          <w:rFonts w:hint="eastAsia" w:ascii="宋体" w:hAnsi="宋体" w:eastAsia="宋体" w:cs="宋体"/>
          <w:color w:val="auto"/>
          <w:sz w:val="24"/>
          <w:szCs w:val="24"/>
          <w:highlight w:val="none"/>
          <w:u w:val="single"/>
        </w:rPr>
        <w:t>本招标项目不划分标段。</w:t>
      </w:r>
    </w:p>
    <w:p w14:paraId="54654DB1">
      <w:pPr>
        <w:pStyle w:val="117"/>
        <w:pageBreakBefore w:val="0"/>
        <w:topLinePunct w:val="0"/>
        <w:bidi w:val="0"/>
        <w:spacing w:before="0" w:after="0" w:line="360" w:lineRule="auto"/>
        <w:ind w:left="0" w:leftChars="0" w:right="0" w:rightChars="0" w:firstLine="0" w:firstLineChars="0"/>
        <w:outlineLvl w:val="9"/>
        <w:rPr>
          <w:rFonts w:hint="eastAsia" w:ascii="宋体" w:hAnsi="宋体" w:eastAsia="宋体" w:cs="宋体"/>
          <w:color w:val="auto"/>
          <w:kern w:val="2"/>
          <w:sz w:val="24"/>
          <w:szCs w:val="24"/>
          <w:highlight w:val="none"/>
          <w:u w:val="single"/>
        </w:rPr>
      </w:pPr>
      <w:bookmarkStart w:id="32" w:name="_Toc496132995"/>
      <w:bookmarkStart w:id="33" w:name="_Toc22307"/>
      <w:bookmarkStart w:id="34" w:name="_Toc20140"/>
      <w:bookmarkStart w:id="35" w:name="_Toc22847"/>
      <w:bookmarkStart w:id="36" w:name="_Toc22197"/>
      <w:bookmarkStart w:id="37" w:name="_Toc7437"/>
      <w:bookmarkStart w:id="38" w:name="_Toc8182"/>
      <w:bookmarkStart w:id="39" w:name="_Toc20205"/>
      <w:bookmarkStart w:id="40" w:name="_Toc27886"/>
      <w:bookmarkStart w:id="41" w:name="_Toc29216"/>
      <w:bookmarkStart w:id="42" w:name="_Toc16496"/>
      <w:r>
        <w:rPr>
          <w:rFonts w:hint="eastAsia" w:ascii="宋体" w:hAnsi="宋体" w:eastAsia="宋体" w:cs="宋体"/>
          <w:color w:val="auto"/>
          <w:kern w:val="2"/>
          <w:sz w:val="24"/>
          <w:szCs w:val="24"/>
          <w:highlight w:val="none"/>
        </w:rPr>
        <w:t>1.</w:t>
      </w:r>
      <w:bookmarkEnd w:id="32"/>
      <w:r>
        <w:rPr>
          <w:rFonts w:hint="eastAsia" w:ascii="宋体" w:hAnsi="宋体" w:eastAsia="宋体" w:cs="宋体"/>
          <w:color w:val="auto"/>
          <w:kern w:val="2"/>
          <w:sz w:val="24"/>
          <w:szCs w:val="24"/>
          <w:highlight w:val="none"/>
        </w:rPr>
        <w:t xml:space="preserve">6 </w:t>
      </w:r>
      <w:r>
        <w:rPr>
          <w:rFonts w:hint="eastAsia" w:ascii="宋体" w:hAnsi="宋体" w:eastAsia="宋体" w:cs="宋体"/>
          <w:color w:val="auto"/>
          <w:sz w:val="24"/>
          <w:szCs w:val="24"/>
          <w:highlight w:val="none"/>
        </w:rPr>
        <w:t>投标费用：</w:t>
      </w:r>
      <w:r>
        <w:rPr>
          <w:rFonts w:hint="eastAsia" w:ascii="宋体" w:hAnsi="宋体" w:eastAsia="宋体" w:cs="宋体"/>
          <w:color w:val="auto"/>
          <w:sz w:val="24"/>
          <w:szCs w:val="24"/>
          <w:highlight w:val="none"/>
          <w:u w:val="single"/>
        </w:rPr>
        <w:t>投标人应承担所有准备和参加投标的相关费用，不论投标结果如何，招标人均无义务和责任承担这些费用。</w:t>
      </w:r>
      <w:bookmarkEnd w:id="33"/>
      <w:bookmarkEnd w:id="34"/>
      <w:bookmarkEnd w:id="35"/>
      <w:bookmarkEnd w:id="36"/>
      <w:bookmarkEnd w:id="37"/>
      <w:bookmarkEnd w:id="38"/>
      <w:bookmarkEnd w:id="39"/>
      <w:bookmarkEnd w:id="40"/>
      <w:bookmarkEnd w:id="41"/>
      <w:bookmarkEnd w:id="42"/>
    </w:p>
    <w:p w14:paraId="5ADB2192">
      <w:pPr>
        <w:pStyle w:val="53"/>
        <w:keepNext/>
        <w:keepLines/>
        <w:pageBreakBefore w:val="0"/>
        <w:topLinePunct w:val="0"/>
        <w:bidi w:val="0"/>
        <w:spacing w:line="360" w:lineRule="auto"/>
        <w:ind w:left="0" w:leftChars="0" w:right="0" w:rightChars="0" w:firstLine="0" w:firstLineChars="0"/>
        <w:jc w:val="both"/>
        <w:outlineLvl w:val="9"/>
        <w:rPr>
          <w:rFonts w:hint="eastAsia" w:ascii="宋体" w:hAnsi="宋体" w:eastAsia="宋体" w:cs="宋体"/>
          <w:b/>
          <w:color w:val="auto"/>
          <w:kern w:val="2"/>
          <w:sz w:val="24"/>
          <w:szCs w:val="24"/>
          <w:highlight w:val="none"/>
        </w:rPr>
      </w:pPr>
      <w:bookmarkStart w:id="43" w:name="_Toc106184808"/>
      <w:bookmarkStart w:id="44" w:name="_Toc19261"/>
      <w:bookmarkStart w:id="45" w:name="_Toc9668"/>
    </w:p>
    <w:p w14:paraId="54EE6FCF">
      <w:pPr>
        <w:pStyle w:val="53"/>
        <w:keepNext/>
        <w:keepLines/>
        <w:pageBreakBefore w:val="0"/>
        <w:topLinePunct w:val="0"/>
        <w:bidi w:val="0"/>
        <w:spacing w:line="360" w:lineRule="auto"/>
        <w:ind w:left="0" w:leftChars="0" w:right="0" w:rightChars="0" w:firstLine="0" w:firstLineChars="0"/>
        <w:jc w:val="both"/>
        <w:rPr>
          <w:rFonts w:hint="eastAsia" w:ascii="宋体" w:hAnsi="宋体" w:eastAsia="宋体" w:cs="宋体"/>
          <w:b/>
          <w:color w:val="auto"/>
          <w:kern w:val="2"/>
          <w:sz w:val="24"/>
          <w:szCs w:val="24"/>
          <w:highlight w:val="none"/>
        </w:rPr>
      </w:pPr>
      <w:bookmarkStart w:id="46" w:name="_Toc17681"/>
      <w:bookmarkStart w:id="47" w:name="_Toc24101"/>
      <w:r>
        <w:rPr>
          <w:rFonts w:hint="eastAsia" w:ascii="宋体" w:hAnsi="宋体" w:eastAsia="宋体" w:cs="宋体"/>
          <w:b/>
          <w:color w:val="auto"/>
          <w:kern w:val="2"/>
          <w:sz w:val="24"/>
          <w:szCs w:val="24"/>
          <w:highlight w:val="none"/>
        </w:rPr>
        <w:t>2 招标范围</w:t>
      </w:r>
      <w:bookmarkEnd w:id="43"/>
      <w:bookmarkEnd w:id="44"/>
      <w:bookmarkEnd w:id="45"/>
      <w:bookmarkEnd w:id="46"/>
      <w:bookmarkEnd w:id="47"/>
      <w:bookmarkStart w:id="48" w:name="_Hlt91408212"/>
      <w:bookmarkEnd w:id="48"/>
    </w:p>
    <w:p w14:paraId="457BB304">
      <w:pPr>
        <w:pStyle w:val="117"/>
        <w:pageBreakBefore w:val="0"/>
        <w:topLinePunct w:val="0"/>
        <w:bidi w:val="0"/>
        <w:spacing w:before="0" w:after="0" w:line="360" w:lineRule="auto"/>
        <w:ind w:left="0" w:leftChars="0" w:right="0" w:rightChars="0" w:firstLine="0" w:firstLineChars="0"/>
        <w:outlineLvl w:val="9"/>
        <w:rPr>
          <w:rFonts w:hint="eastAsia" w:ascii="宋体" w:hAnsi="宋体" w:eastAsia="宋体" w:cs="宋体"/>
          <w:color w:val="auto"/>
          <w:sz w:val="24"/>
          <w:szCs w:val="24"/>
          <w:highlight w:val="none"/>
        </w:rPr>
      </w:pPr>
      <w:bookmarkStart w:id="49" w:name="_Toc6523"/>
      <w:bookmarkStart w:id="50" w:name="_Toc31189"/>
      <w:bookmarkStart w:id="51" w:name="_Toc4648"/>
      <w:bookmarkStart w:id="52" w:name="_Toc2404"/>
      <w:bookmarkStart w:id="53" w:name="_Toc19910"/>
      <w:bookmarkStart w:id="54" w:name="_Toc28822"/>
      <w:r>
        <w:rPr>
          <w:rFonts w:hint="eastAsia" w:ascii="宋体" w:hAnsi="宋体" w:eastAsia="宋体" w:cs="宋体"/>
          <w:color w:val="auto"/>
          <w:sz w:val="24"/>
          <w:szCs w:val="24"/>
          <w:highlight w:val="none"/>
        </w:rPr>
        <w:t>本工程所涉及的内容包括但不限于（具体以项目主管部门批准的建设内容为准）：</w:t>
      </w:r>
      <w:bookmarkEnd w:id="49"/>
      <w:bookmarkEnd w:id="50"/>
      <w:bookmarkEnd w:id="51"/>
    </w:p>
    <w:p w14:paraId="58B8423D">
      <w:pPr>
        <w:pStyle w:val="54"/>
        <w:pageBreakBefore w:val="0"/>
        <w:topLinePunct w:val="0"/>
        <w:bidi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勘察部分：</w:t>
      </w:r>
      <w:r>
        <w:rPr>
          <w:rFonts w:hint="eastAsia" w:ascii="宋体" w:hAnsi="宋体" w:eastAsia="宋体" w:cs="宋体"/>
          <w:color w:val="auto"/>
          <w:sz w:val="24"/>
          <w:szCs w:val="24"/>
          <w:highlight w:val="none"/>
        </w:rPr>
        <w:t>项目建设内容的工程勘察（包括地质钻探、地面标高测量、地形图修补测量）</w:t>
      </w:r>
      <w:r>
        <w:rPr>
          <w:rFonts w:hint="eastAsia" w:ascii="宋体" w:hAnsi="宋体" w:eastAsia="宋体" w:cs="宋体"/>
          <w:snapToGrid w:val="0"/>
          <w:color w:val="auto"/>
          <w:kern w:val="0"/>
          <w:sz w:val="24"/>
          <w:szCs w:val="24"/>
          <w:highlight w:val="none"/>
        </w:rPr>
        <w:t>，需</w:t>
      </w:r>
      <w:r>
        <w:rPr>
          <w:rFonts w:hint="eastAsia" w:ascii="宋体" w:hAnsi="宋体" w:eastAsia="宋体" w:cs="宋体"/>
          <w:color w:val="auto"/>
          <w:sz w:val="24"/>
          <w:szCs w:val="24"/>
          <w:highlight w:val="none"/>
        </w:rPr>
        <w:t>对应达到满足方案设计（含深化设计）、规划设计、初步设计、施工图设计、施工等各阶段的勘察要求等；</w:t>
      </w:r>
    </w:p>
    <w:p w14:paraId="45FF7373">
      <w:pPr>
        <w:pStyle w:val="54"/>
        <w:pageBreakBefore w:val="0"/>
        <w:topLinePunct w:val="0"/>
        <w:bidi w:val="0"/>
        <w:spacing w:line="360" w:lineRule="auto"/>
        <w:ind w:left="0" w:leftChars="0" w:right="0" w:rightChars="0" w:firstLine="0" w:firstLineChars="0"/>
        <w:rPr>
          <w:rFonts w:hint="default" w:ascii="宋体" w:hAnsi="宋体" w:eastAsia="宋体" w:cs="宋体"/>
          <w:color w:val="auto"/>
          <w:sz w:val="24"/>
          <w:szCs w:val="24"/>
          <w:highlight w:val="none"/>
          <w:lang w:val="en-US"/>
        </w:rPr>
      </w:pPr>
      <w:r>
        <w:rPr>
          <w:rFonts w:hint="eastAsia" w:hAnsi="宋体" w:cs="宋体"/>
          <w:color w:val="auto"/>
          <w:kern w:val="0"/>
          <w:sz w:val="24"/>
          <w:szCs w:val="24"/>
          <w:highlight w:val="none"/>
          <w:lang w:eastAsia="zh-CN"/>
        </w:rPr>
        <w:t>（</w:t>
      </w:r>
      <w:r>
        <w:rPr>
          <w:rFonts w:hint="eastAsia" w:ascii="宋体" w:hAnsi="宋体" w:eastAsia="宋体" w:cs="宋体"/>
          <w:color w:val="auto"/>
          <w:sz w:val="24"/>
          <w:szCs w:val="24"/>
          <w:highlight w:val="none"/>
        </w:rPr>
        <w:t>2</w:t>
      </w:r>
      <w:r>
        <w:rPr>
          <w:rFonts w:hint="eastAsia" w:hAnsi="宋体" w:cs="宋体"/>
          <w:color w:val="auto"/>
          <w:kern w:val="0"/>
          <w:sz w:val="24"/>
          <w:szCs w:val="24"/>
          <w:highlight w:val="none"/>
          <w:lang w:val="en-US" w:eastAsia="zh-CN"/>
        </w:rPr>
        <w:t>）</w:t>
      </w:r>
      <w:r>
        <w:rPr>
          <w:rFonts w:hint="eastAsia" w:hAnsi="宋体" w:cs="宋体"/>
          <w:b/>
          <w:bCs/>
          <w:color w:val="auto"/>
          <w:sz w:val="24"/>
          <w:szCs w:val="24"/>
          <w:highlight w:val="none"/>
          <w:lang w:val="en-US" w:eastAsia="zh-CN"/>
        </w:rPr>
        <w:t>清淤</w:t>
      </w:r>
      <w:r>
        <w:rPr>
          <w:rFonts w:hint="eastAsia" w:hAnsi="宋体" w:cs="宋体"/>
          <w:b/>
          <w:bCs/>
          <w:color w:val="auto"/>
          <w:sz w:val="24"/>
          <w:szCs w:val="24"/>
          <w:highlight w:val="none"/>
          <w:lang w:eastAsia="zh-CN"/>
        </w:rPr>
        <w:t>检测</w:t>
      </w:r>
      <w:r>
        <w:rPr>
          <w:rFonts w:hint="eastAsia" w:hAnsi="宋体" w:cs="宋体"/>
          <w:b/>
          <w:bCs/>
          <w:color w:val="auto"/>
          <w:kern w:val="0"/>
          <w:sz w:val="24"/>
          <w:szCs w:val="24"/>
          <w:highlight w:val="none"/>
          <w:lang w:val="en-US" w:eastAsia="zh-CN"/>
        </w:rPr>
        <w:t>部分：</w:t>
      </w:r>
      <w:r>
        <w:rPr>
          <w:rFonts w:hint="eastAsia" w:hAnsi="宋体" w:cs="宋体"/>
          <w:color w:val="auto"/>
          <w:kern w:val="0"/>
          <w:sz w:val="24"/>
          <w:szCs w:val="24"/>
          <w:highlight w:val="none"/>
          <w:lang w:val="en-US" w:eastAsia="zh-CN"/>
        </w:rPr>
        <w:t>项目建设内容的检测包括但不限于：对项目的雨水管线和合流管线进行清淤、管道（QV/CCTV）检测，找出管道结构</w:t>
      </w:r>
      <w:r>
        <w:rPr>
          <w:rFonts w:hint="eastAsia" w:ascii="宋体" w:hAnsi="宋体" w:eastAsia="宋体" w:cs="宋体"/>
          <w:color w:val="auto"/>
          <w:kern w:val="0"/>
          <w:sz w:val="24"/>
          <w:szCs w:val="24"/>
          <w:highlight w:val="none"/>
          <w:lang w:val="en-US" w:eastAsia="zh-CN"/>
        </w:rPr>
        <w:t>性缺陷、功能性缺陷，复核</w:t>
      </w:r>
      <w:r>
        <w:rPr>
          <w:rFonts w:hint="eastAsia" w:hAnsi="宋体" w:cs="宋体"/>
          <w:color w:val="auto"/>
          <w:kern w:val="0"/>
          <w:sz w:val="24"/>
          <w:szCs w:val="24"/>
          <w:highlight w:val="none"/>
          <w:lang w:val="en-US" w:eastAsia="zh-CN"/>
        </w:rPr>
        <w:t>混错接位置，并出具检测报告等</w:t>
      </w:r>
      <w:r>
        <w:rPr>
          <w:rFonts w:hint="eastAsia" w:ascii="宋体" w:hAnsi="宋体" w:eastAsia="宋体" w:cs="宋体"/>
          <w:color w:val="auto"/>
          <w:sz w:val="24"/>
          <w:szCs w:val="24"/>
          <w:highlight w:val="none"/>
          <w:lang w:val="en-US" w:eastAsia="zh-CN"/>
        </w:rPr>
        <w:t>。</w:t>
      </w:r>
    </w:p>
    <w:p w14:paraId="054AD764">
      <w:pPr>
        <w:pStyle w:val="54"/>
        <w:pageBreakBefore w:val="0"/>
        <w:topLinePunct w:val="0"/>
        <w:bidi w:val="0"/>
        <w:spacing w:line="360" w:lineRule="auto"/>
        <w:ind w:left="0" w:leftChars="0" w:right="0" w:righ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w:t>
      </w:r>
      <w:r>
        <w:rPr>
          <w:rFonts w:hint="eastAsia" w:hAnsi="宋体" w:cs="宋体"/>
          <w:color w:val="auto"/>
          <w:kern w:val="0"/>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初步设计部分：</w:t>
      </w:r>
      <w:r>
        <w:rPr>
          <w:rFonts w:hint="eastAsia" w:ascii="宋体" w:hAnsi="宋体" w:eastAsia="宋体" w:cs="宋体"/>
          <w:color w:val="auto"/>
          <w:sz w:val="24"/>
          <w:szCs w:val="24"/>
          <w:highlight w:val="none"/>
        </w:rPr>
        <w:t>确保项目顺利实施的报建、报批、施工等所需的设计文件。包括但不限于：</w:t>
      </w:r>
      <w:r>
        <w:rPr>
          <w:rFonts w:hint="eastAsia" w:ascii="宋体" w:hAnsi="宋体" w:eastAsia="宋体" w:cs="宋体"/>
          <w:color w:val="auto"/>
          <w:kern w:val="0"/>
          <w:sz w:val="24"/>
          <w:szCs w:val="24"/>
          <w:highlight w:val="none"/>
        </w:rPr>
        <w:t>总平面及设计说明书、主要设备及材料、设计图纸及排水工程、</w:t>
      </w:r>
      <w:r>
        <w:rPr>
          <w:rFonts w:hint="eastAsia" w:hAnsi="宋体" w:cs="宋体"/>
          <w:color w:val="auto"/>
          <w:kern w:val="0"/>
          <w:sz w:val="24"/>
          <w:szCs w:val="24"/>
          <w:highlight w:val="none"/>
          <w:lang w:val="en-US" w:eastAsia="zh-CN"/>
        </w:rPr>
        <w:t>道路修复工程</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lang w:val="en-US" w:eastAsia="zh-CN"/>
        </w:rPr>
        <w:t>管道缺陷修复</w:t>
      </w:r>
      <w:r>
        <w:rPr>
          <w:rFonts w:hint="eastAsia" w:ascii="宋体" w:hAnsi="宋体" w:eastAsia="宋体" w:cs="宋体"/>
          <w:color w:val="auto"/>
          <w:kern w:val="0"/>
          <w:sz w:val="24"/>
          <w:szCs w:val="24"/>
          <w:highlight w:val="none"/>
        </w:rPr>
        <w:t>及其它建设范围内的方案设计及深化、初步设计文件（包含初步设计深化等）及概算编制。</w:t>
      </w:r>
    </w:p>
    <w:p w14:paraId="0D9535AF">
      <w:pPr>
        <w:pStyle w:val="117"/>
        <w:pageBreakBefore w:val="0"/>
        <w:topLinePunct w:val="0"/>
        <w:bidi w:val="0"/>
        <w:spacing w:before="0" w:after="0" w:line="360" w:lineRule="auto"/>
        <w:ind w:left="0" w:leftChars="0" w:right="0" w:rightChars="0" w:firstLine="0" w:firstLineChars="0"/>
        <w:outlineLvl w:val="9"/>
        <w:rPr>
          <w:rFonts w:hint="eastAsia" w:ascii="宋体" w:hAnsi="宋体" w:eastAsia="宋体" w:cs="宋体"/>
          <w:color w:val="auto"/>
          <w:sz w:val="24"/>
          <w:szCs w:val="24"/>
          <w:highlight w:val="none"/>
        </w:rPr>
      </w:pPr>
      <w:bookmarkStart w:id="55" w:name="_Toc6131"/>
      <w:bookmarkStart w:id="56" w:name="_Toc8795"/>
      <w:bookmarkStart w:id="57" w:name="_Toc3868"/>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）后续需</w:t>
      </w:r>
      <w:r>
        <w:rPr>
          <w:rFonts w:hint="eastAsia" w:ascii="宋体" w:hAnsi="宋体" w:eastAsia="宋体" w:cs="宋体"/>
          <w:bCs/>
          <w:color w:val="auto"/>
          <w:sz w:val="24"/>
          <w:szCs w:val="24"/>
          <w:highlight w:val="none"/>
        </w:rPr>
        <w:t>配合报</w:t>
      </w:r>
      <w:r>
        <w:rPr>
          <w:rFonts w:hint="eastAsia" w:ascii="宋体" w:hAnsi="宋体" w:eastAsia="宋体" w:cs="宋体"/>
          <w:color w:val="auto"/>
          <w:sz w:val="24"/>
          <w:szCs w:val="24"/>
          <w:highlight w:val="none"/>
        </w:rPr>
        <w:t>批报审、施工图设计配合等服务。</w:t>
      </w:r>
      <w:bookmarkEnd w:id="52"/>
      <w:bookmarkEnd w:id="53"/>
      <w:bookmarkEnd w:id="55"/>
      <w:bookmarkEnd w:id="56"/>
      <w:bookmarkEnd w:id="57"/>
    </w:p>
    <w:p w14:paraId="7D2BD02E">
      <w:pPr>
        <w:pStyle w:val="53"/>
        <w:keepNext/>
        <w:keepLines/>
        <w:pageBreakBefore w:val="0"/>
        <w:topLinePunct w:val="0"/>
        <w:bidi w:val="0"/>
        <w:spacing w:line="360" w:lineRule="auto"/>
        <w:ind w:left="0" w:leftChars="0" w:right="0" w:rightChars="0" w:firstLine="0" w:firstLineChars="0"/>
        <w:jc w:val="both"/>
        <w:rPr>
          <w:rFonts w:hint="eastAsia" w:ascii="宋体" w:hAnsi="宋体" w:eastAsia="宋体" w:cs="宋体"/>
          <w:b/>
          <w:color w:val="auto"/>
          <w:kern w:val="2"/>
          <w:sz w:val="24"/>
          <w:szCs w:val="24"/>
          <w:highlight w:val="none"/>
        </w:rPr>
      </w:pPr>
      <w:bookmarkStart w:id="58" w:name="_Toc27785"/>
      <w:bookmarkStart w:id="59" w:name="_Toc4935"/>
      <w:r>
        <w:rPr>
          <w:rFonts w:hint="eastAsia" w:ascii="宋体" w:hAnsi="宋体" w:eastAsia="宋体" w:cs="宋体"/>
          <w:b/>
          <w:color w:val="auto"/>
          <w:kern w:val="2"/>
          <w:sz w:val="24"/>
          <w:szCs w:val="24"/>
          <w:highlight w:val="none"/>
        </w:rPr>
        <w:t>3</w:t>
      </w:r>
      <w:bookmarkStart w:id="60" w:name="_Hlt66187826"/>
      <w:bookmarkEnd w:id="60"/>
      <w:r>
        <w:rPr>
          <w:rFonts w:hint="eastAsia" w:ascii="宋体" w:hAnsi="宋体" w:eastAsia="宋体" w:cs="宋体"/>
          <w:b/>
          <w:color w:val="auto"/>
          <w:kern w:val="2"/>
          <w:sz w:val="24"/>
          <w:szCs w:val="24"/>
          <w:highlight w:val="none"/>
        </w:rPr>
        <w:t xml:space="preserve"> </w:t>
      </w:r>
      <w:bookmarkEnd w:id="54"/>
      <w:r>
        <w:rPr>
          <w:rFonts w:hint="eastAsia" w:ascii="宋体" w:hAnsi="宋体" w:eastAsia="宋体" w:cs="宋体"/>
          <w:b/>
          <w:color w:val="auto"/>
          <w:kern w:val="2"/>
          <w:sz w:val="24"/>
          <w:szCs w:val="24"/>
          <w:highlight w:val="none"/>
        </w:rPr>
        <w:t>工期要求</w:t>
      </w:r>
      <w:bookmarkEnd w:id="58"/>
      <w:bookmarkEnd w:id="59"/>
    </w:p>
    <w:p w14:paraId="05BFFD18">
      <w:pPr>
        <w:pStyle w:val="54"/>
        <w:pageBreakBefore w:val="0"/>
        <w:topLinePunct w:val="0"/>
        <w:bidi w:val="0"/>
        <w:spacing w:line="360" w:lineRule="auto"/>
        <w:ind w:left="0" w:leftChars="0" w:right="0" w:rightChars="0" w:firstLine="0" w:firstLineChars="0"/>
        <w:jc w:val="left"/>
        <w:rPr>
          <w:rFonts w:hint="eastAsia" w:ascii="宋体" w:hAnsi="宋体" w:eastAsia="宋体" w:cs="宋体"/>
          <w:color w:val="auto"/>
          <w:sz w:val="24"/>
          <w:szCs w:val="24"/>
          <w:highlight w:val="none"/>
        </w:rPr>
      </w:pPr>
      <w:bookmarkStart w:id="61" w:name="_Toc22115"/>
      <w:r>
        <w:rPr>
          <w:rFonts w:hint="eastAsia" w:ascii="宋体" w:hAnsi="宋体" w:eastAsia="宋体" w:cs="宋体"/>
          <w:color w:val="auto"/>
          <w:sz w:val="24"/>
          <w:szCs w:val="24"/>
          <w:highlight w:val="none"/>
        </w:rPr>
        <w:t>招标项目勘察、</w:t>
      </w:r>
      <w:r>
        <w:rPr>
          <w:rFonts w:hint="eastAsia" w:hAnsi="宋体" w:cs="宋体"/>
          <w:color w:val="auto"/>
          <w:sz w:val="24"/>
          <w:szCs w:val="24"/>
          <w:highlight w:val="none"/>
          <w:lang w:val="en-US" w:eastAsia="zh-CN"/>
        </w:rPr>
        <w:t>检测、</w:t>
      </w:r>
      <w:r>
        <w:rPr>
          <w:rFonts w:hint="eastAsia" w:ascii="宋体" w:hAnsi="宋体" w:eastAsia="宋体" w:cs="宋体"/>
          <w:color w:val="auto"/>
          <w:sz w:val="24"/>
          <w:szCs w:val="24"/>
          <w:highlight w:val="none"/>
        </w:rPr>
        <w:t>初步设计工期：</w:t>
      </w:r>
      <w:r>
        <w:rPr>
          <w:rFonts w:hint="eastAsia" w:hAnsi="宋体" w:cs="宋体"/>
          <w:color w:val="auto"/>
          <w:sz w:val="24"/>
          <w:szCs w:val="24"/>
          <w:highlight w:val="none"/>
          <w:lang w:val="en-US" w:eastAsia="zh-CN"/>
        </w:rPr>
        <w:t>60</w:t>
      </w:r>
      <w:r>
        <w:rPr>
          <w:rFonts w:hint="eastAsia" w:ascii="宋体" w:hAnsi="宋体" w:eastAsia="宋体" w:cs="宋体"/>
          <w:color w:val="auto"/>
          <w:sz w:val="24"/>
          <w:szCs w:val="24"/>
          <w:highlight w:val="none"/>
        </w:rPr>
        <w:t>个日历天，各阶段实施期限如下：</w:t>
      </w:r>
    </w:p>
    <w:p w14:paraId="75FEBE1D">
      <w:pPr>
        <w:pStyle w:val="54"/>
        <w:pageBreakBefore w:val="0"/>
        <w:topLinePunct w:val="0"/>
        <w:bidi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（1）勘察阶段：从中标通知书发出之日起</w:t>
      </w:r>
      <w:r>
        <w:rPr>
          <w:rFonts w:hint="eastAsia" w:hAnsi="宋体" w:cs="宋体"/>
          <w:color w:val="auto"/>
          <w:sz w:val="24"/>
          <w:szCs w:val="24"/>
          <w:highlight w:val="none"/>
          <w:lang w:val="en-US" w:eastAsia="zh-CN"/>
        </w:rPr>
        <w:t>30</w:t>
      </w:r>
      <w:r>
        <w:rPr>
          <w:rFonts w:hint="eastAsia" w:ascii="宋体" w:hAnsi="宋体" w:eastAsia="宋体" w:cs="宋体"/>
          <w:color w:val="auto"/>
          <w:sz w:val="24"/>
          <w:szCs w:val="24"/>
          <w:highlight w:val="none"/>
        </w:rPr>
        <w:t>个日历天提交勘察成果文件等；</w:t>
      </w:r>
    </w:p>
    <w:p w14:paraId="39B1124E">
      <w:pPr>
        <w:pStyle w:val="54"/>
        <w:pageBreakBefore w:val="0"/>
        <w:topLinePunct w:val="0"/>
        <w:bidi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hAnsi="宋体" w:cs="宋体"/>
          <w:b w:val="0"/>
          <w:bCs w:val="0"/>
          <w:color w:val="auto"/>
          <w:sz w:val="24"/>
          <w:szCs w:val="24"/>
          <w:highlight w:val="none"/>
          <w:lang w:val="en-US" w:eastAsia="zh-CN"/>
        </w:rPr>
        <w:t>清淤</w:t>
      </w:r>
      <w:r>
        <w:rPr>
          <w:rFonts w:hint="eastAsia" w:hAnsi="宋体" w:cs="宋体"/>
          <w:color w:val="auto"/>
          <w:sz w:val="24"/>
          <w:szCs w:val="24"/>
          <w:highlight w:val="none"/>
          <w:lang w:eastAsia="zh-CN"/>
        </w:rPr>
        <w:t>检测</w:t>
      </w:r>
      <w:r>
        <w:rPr>
          <w:rFonts w:hint="eastAsia" w:ascii="宋体" w:hAnsi="宋体" w:eastAsia="宋体" w:cs="宋体"/>
          <w:color w:val="auto"/>
          <w:sz w:val="24"/>
          <w:szCs w:val="24"/>
          <w:highlight w:val="none"/>
          <w:lang w:val="en-US" w:eastAsia="zh-CN"/>
        </w:rPr>
        <w:t>阶段：</w:t>
      </w:r>
      <w:r>
        <w:rPr>
          <w:rFonts w:hint="eastAsia" w:ascii="宋体" w:hAnsi="宋体" w:eastAsia="宋体" w:cs="宋体"/>
          <w:color w:val="auto"/>
          <w:sz w:val="24"/>
          <w:szCs w:val="24"/>
          <w:highlight w:val="none"/>
        </w:rPr>
        <w:t>从中标通知书发出之日起</w:t>
      </w:r>
      <w:r>
        <w:rPr>
          <w:rFonts w:hint="eastAsia" w:hAnsi="宋体" w:cs="宋体"/>
          <w:color w:val="auto"/>
          <w:sz w:val="24"/>
          <w:szCs w:val="24"/>
          <w:highlight w:val="none"/>
          <w:lang w:val="en-US" w:eastAsia="zh-CN"/>
        </w:rPr>
        <w:t>30</w:t>
      </w:r>
      <w:r>
        <w:rPr>
          <w:rFonts w:hint="eastAsia" w:ascii="宋体" w:hAnsi="宋体" w:eastAsia="宋体" w:cs="宋体"/>
          <w:color w:val="auto"/>
          <w:sz w:val="24"/>
          <w:szCs w:val="24"/>
          <w:highlight w:val="none"/>
        </w:rPr>
        <w:t>个日历天提交</w:t>
      </w:r>
      <w:r>
        <w:rPr>
          <w:rFonts w:hint="eastAsia" w:ascii="宋体" w:hAnsi="宋体" w:eastAsia="宋体" w:cs="宋体"/>
          <w:color w:val="auto"/>
          <w:sz w:val="24"/>
          <w:szCs w:val="24"/>
          <w:highlight w:val="none"/>
          <w:lang w:val="en-US" w:eastAsia="zh-CN"/>
        </w:rPr>
        <w:t>检测</w:t>
      </w:r>
      <w:r>
        <w:rPr>
          <w:rFonts w:hint="eastAsia" w:ascii="宋体" w:hAnsi="宋体" w:eastAsia="宋体" w:cs="宋体"/>
          <w:color w:val="auto"/>
          <w:sz w:val="24"/>
          <w:szCs w:val="24"/>
          <w:highlight w:val="none"/>
        </w:rPr>
        <w:t>成果文件等；</w:t>
      </w:r>
    </w:p>
    <w:p w14:paraId="1E1CB3FD">
      <w:pPr>
        <w:pStyle w:val="54"/>
        <w:pageBreakBefore w:val="0"/>
        <w:topLinePunct w:val="0"/>
        <w:bidi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初步设计阶段：从中标通知书发出之日起</w:t>
      </w:r>
      <w:r>
        <w:rPr>
          <w:rFonts w:hint="eastAsia" w:hAnsi="宋体" w:cs="宋体"/>
          <w:color w:val="auto"/>
          <w:sz w:val="24"/>
          <w:szCs w:val="24"/>
          <w:highlight w:val="none"/>
          <w:lang w:val="en-US" w:eastAsia="zh-CN"/>
        </w:rPr>
        <w:t>50</w:t>
      </w:r>
      <w:r>
        <w:rPr>
          <w:rFonts w:hint="eastAsia" w:ascii="宋体" w:hAnsi="宋体" w:eastAsia="宋体" w:cs="宋体"/>
          <w:color w:val="auto"/>
          <w:sz w:val="24"/>
          <w:szCs w:val="24"/>
          <w:highlight w:val="none"/>
        </w:rPr>
        <w:t>个日历天提交初步设计（含设计概算）；</w:t>
      </w:r>
    </w:p>
    <w:p w14:paraId="169B6908">
      <w:pPr>
        <w:pStyle w:val="54"/>
        <w:pageBreakBefore w:val="0"/>
        <w:topLinePunct w:val="0"/>
        <w:bidi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）初步设计修编：出具初步设计（含设计概算）修编初审意见后，</w:t>
      </w:r>
      <w:r>
        <w:rPr>
          <w:rFonts w:hint="eastAsia" w:hAnsi="宋体" w:cs="宋体"/>
          <w:color w:val="auto"/>
          <w:sz w:val="24"/>
          <w:szCs w:val="24"/>
          <w:highlight w:val="none"/>
          <w:lang w:val="en-US" w:eastAsia="zh-CN"/>
        </w:rPr>
        <w:t>10</w:t>
      </w:r>
      <w:r>
        <w:rPr>
          <w:rFonts w:hint="eastAsia" w:ascii="宋体" w:hAnsi="宋体" w:eastAsia="宋体" w:cs="宋体"/>
          <w:color w:val="auto"/>
          <w:sz w:val="24"/>
          <w:szCs w:val="24"/>
          <w:highlight w:val="none"/>
        </w:rPr>
        <w:t>个日历天内完成初步设计（含设计概算）修编，并提交招标人审核。</w:t>
      </w:r>
    </w:p>
    <w:p w14:paraId="66706BE2">
      <w:pPr>
        <w:pStyle w:val="53"/>
        <w:keepNext/>
        <w:keepLines/>
        <w:pageBreakBefore w:val="0"/>
        <w:topLinePunct w:val="0"/>
        <w:bidi w:val="0"/>
        <w:spacing w:line="360" w:lineRule="auto"/>
        <w:ind w:left="0" w:leftChars="0" w:right="0" w:rightChars="0" w:firstLine="0" w:firstLineChars="0"/>
        <w:jc w:val="both"/>
        <w:rPr>
          <w:rFonts w:hint="eastAsia" w:ascii="宋体" w:hAnsi="宋体" w:eastAsia="宋体" w:cs="宋体"/>
          <w:b/>
          <w:color w:val="auto"/>
          <w:kern w:val="2"/>
          <w:sz w:val="24"/>
          <w:szCs w:val="24"/>
          <w:highlight w:val="none"/>
        </w:rPr>
      </w:pPr>
      <w:bookmarkStart w:id="62" w:name="_Toc10573"/>
      <w:bookmarkStart w:id="63" w:name="_Toc30060"/>
      <w:r>
        <w:rPr>
          <w:rFonts w:hint="eastAsia" w:ascii="宋体" w:hAnsi="宋体" w:eastAsia="宋体" w:cs="宋体"/>
          <w:b/>
          <w:color w:val="auto"/>
          <w:kern w:val="2"/>
          <w:sz w:val="24"/>
          <w:szCs w:val="24"/>
          <w:highlight w:val="none"/>
        </w:rPr>
        <w:t xml:space="preserve">4 </w:t>
      </w:r>
      <w:bookmarkEnd w:id="61"/>
      <w:bookmarkStart w:id="64" w:name="_Hlt74496495"/>
      <w:bookmarkEnd w:id="64"/>
      <w:r>
        <w:rPr>
          <w:rFonts w:hint="eastAsia" w:ascii="宋体" w:hAnsi="宋体" w:eastAsia="宋体" w:cs="宋体"/>
          <w:b/>
          <w:color w:val="auto"/>
          <w:kern w:val="2"/>
          <w:sz w:val="24"/>
          <w:szCs w:val="24"/>
          <w:highlight w:val="none"/>
        </w:rPr>
        <w:t>投标人资质等级及人员要求</w:t>
      </w:r>
      <w:bookmarkEnd w:id="62"/>
      <w:bookmarkEnd w:id="63"/>
      <w:bookmarkStart w:id="65" w:name="_Toc11378"/>
    </w:p>
    <w:p w14:paraId="598D0404">
      <w:pPr>
        <w:pStyle w:val="54"/>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4.1本</w:t>
      </w:r>
      <w:r>
        <w:rPr>
          <w:rFonts w:hint="eastAsia" w:ascii="宋体" w:hAnsi="宋体" w:eastAsia="宋体" w:cs="宋体"/>
          <w:color w:val="auto"/>
          <w:sz w:val="24"/>
          <w:szCs w:val="24"/>
          <w:highlight w:val="none"/>
        </w:rPr>
        <w:t>次招标</w:t>
      </w:r>
      <w:r>
        <w:rPr>
          <w:rFonts w:hint="eastAsia" w:ascii="宋体" w:hAnsi="宋体" w:eastAsia="宋体" w:cs="宋体"/>
          <w:color w:val="auto"/>
          <w:sz w:val="24"/>
          <w:szCs w:val="24"/>
          <w:highlight w:val="none"/>
          <w:u w:val="single"/>
        </w:rPr>
        <w:t>接受</w:t>
      </w:r>
      <w:r>
        <w:rPr>
          <w:rFonts w:hint="eastAsia" w:ascii="宋体" w:hAnsi="宋体" w:eastAsia="宋体" w:cs="宋体"/>
          <w:color w:val="auto"/>
          <w:sz w:val="24"/>
          <w:szCs w:val="24"/>
          <w:highlight w:val="none"/>
        </w:rPr>
        <w:t>联合体投标</w:t>
      </w:r>
      <w:bookmarkEnd w:id="65"/>
      <w:r>
        <w:rPr>
          <w:rFonts w:hint="eastAsia" w:ascii="宋体" w:hAnsi="宋体" w:eastAsia="宋体" w:cs="宋体"/>
          <w:color w:val="auto"/>
          <w:kern w:val="0"/>
          <w:sz w:val="24"/>
          <w:szCs w:val="24"/>
          <w:highlight w:val="none"/>
        </w:rPr>
        <w:t>，联合体以一个投标人的身份共同投标。</w:t>
      </w:r>
    </w:p>
    <w:p w14:paraId="056EE9FA">
      <w:pPr>
        <w:pageBreakBefore w:val="0"/>
        <w:widowControl/>
        <w:topLinePunct w:val="0"/>
        <w:bidi w:val="0"/>
        <w:adjustRightInd w:val="0"/>
        <w:snapToGrid w:val="0"/>
        <w:spacing w:line="360" w:lineRule="auto"/>
        <w:ind w:left="0" w:leftChars="0" w:right="0" w:righ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4.1.1 联合体成员数量不超过</w:t>
      </w:r>
      <w:r>
        <w:rPr>
          <w:rFonts w:hint="eastAsia" w:ascii="宋体" w:hAnsi="宋体" w:eastAsia="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3</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个。</w:t>
      </w:r>
    </w:p>
    <w:p w14:paraId="4B929E2B">
      <w:pPr>
        <w:pageBreakBefore w:val="0"/>
        <w:widowControl/>
        <w:topLinePunct w:val="0"/>
        <w:bidi w:val="0"/>
        <w:adjustRightInd w:val="0"/>
        <w:snapToGrid w:val="0"/>
        <w:spacing w:line="360" w:lineRule="auto"/>
        <w:ind w:left="0" w:leftChars="0" w:right="0" w:righ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4.1.2 联合体各方应按招标文件提供的格式签订联合体协议书，明确联合体牵头人和各方权利义务，并承诺就中标项目向招标人承担连带责任。《联合体协议书》作为投标文件的组成部分向招标人提交。</w:t>
      </w:r>
    </w:p>
    <w:p w14:paraId="1865822C">
      <w:pPr>
        <w:pStyle w:val="74"/>
        <w:pageBreakBefore w:val="0"/>
        <w:widowControl/>
        <w:topLinePunct w:val="0"/>
        <w:bidi w:val="0"/>
        <w:adjustRightInd w:val="0"/>
        <w:snapToGrid w:val="0"/>
        <w:spacing w:line="360" w:lineRule="auto"/>
        <w:ind w:left="0" w:leftChars="0" w:right="0" w:righ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4.1.3 联合体成员单位均应具备拟承担的工作内容（以《联合体协议书》的约定为准）所规定的资格条件。若同一工作内容由两个或两个以上单位共同承担，该项工作内容按照资质等级较低的单位确定联合体资质等级。</w:t>
      </w:r>
    </w:p>
    <w:p w14:paraId="4390EC67">
      <w:pPr>
        <w:pStyle w:val="74"/>
        <w:pageBreakBefore w:val="0"/>
        <w:widowControl/>
        <w:topLinePunct w:val="0"/>
        <w:bidi w:val="0"/>
        <w:adjustRightInd w:val="0"/>
        <w:snapToGrid w:val="0"/>
        <w:spacing w:line="360" w:lineRule="auto"/>
        <w:ind w:left="0" w:leftChars="0" w:right="0" w:righ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4.1.4 联合体各方不得再以自己名义单独或参加其他联合体在本招标项目中投标，否则各相关投标均无效。</w:t>
      </w:r>
    </w:p>
    <w:p w14:paraId="7E073D14">
      <w:pPr>
        <w:pStyle w:val="12"/>
        <w:pageBreakBefore w:val="0"/>
        <w:topLinePunct w:val="0"/>
        <w:bidi w:val="0"/>
        <w:spacing w:after="0" w:line="360" w:lineRule="auto"/>
        <w:ind w:left="0" w:leftChars="0" w:right="0" w:rightChars="0" w:firstLine="0" w:firstLineChars="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2.资质要求</w:t>
      </w:r>
    </w:p>
    <w:p w14:paraId="7411CDA8">
      <w:pPr>
        <w:pStyle w:val="12"/>
        <w:pageBreakBefore w:val="0"/>
        <w:topLinePunct w:val="0"/>
        <w:bidi w:val="0"/>
        <w:spacing w:after="0" w:line="360" w:lineRule="auto"/>
        <w:ind w:left="0" w:leftChars="0" w:right="0" w:rightChars="0" w:firstLine="0" w:firstLineChars="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2.1</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投标人须持有市场监督管理部门（或原工商管理部门）核发的营业执照，按国家法律经营的独立法人。参加投标的投标人可以是单一独立法人或由不超过</w:t>
      </w:r>
      <w:r>
        <w:rPr>
          <w:rFonts w:hint="eastAsia" w:ascii="宋体" w:hAnsi="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家独立法人组成的联合体（必须注明其中一家为牵头人），联合体各方不得再以自己的名义单独申请，也不得同时参加两个或两个以上的联合体进行本项目的投标。</w:t>
      </w:r>
    </w:p>
    <w:p w14:paraId="7D0E6039">
      <w:pPr>
        <w:pStyle w:val="74"/>
        <w:pageBreakBefore w:val="0"/>
        <w:widowControl/>
        <w:topLinePunct w:val="0"/>
        <w:bidi w:val="0"/>
        <w:adjustRightInd w:val="0"/>
        <w:snapToGrid w:val="0"/>
        <w:spacing w:line="360" w:lineRule="auto"/>
        <w:ind w:left="0" w:leftChars="0" w:right="0" w:rightChars="0" w:firstLine="0" w:firstLineChars="0"/>
        <w:jc w:val="left"/>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2.2</w:t>
      </w:r>
      <w:r>
        <w:rPr>
          <w:rFonts w:hint="eastAsia" w:ascii="宋体" w:hAnsi="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投标人应同时具备以下第</w:t>
      </w:r>
      <w:r>
        <w:rPr>
          <w:rFonts w:hint="eastAsia" w:ascii="宋体" w:hAnsi="宋体" w:eastAsia="宋体" w:cs="宋体"/>
          <w:color w:val="auto"/>
          <w:kern w:val="0"/>
          <w:sz w:val="24"/>
          <w:szCs w:val="24"/>
          <w:highlight w:val="none"/>
          <w:u w:val="single"/>
        </w:rPr>
        <w:t xml:space="preserve"> ①、②</w:t>
      </w:r>
      <w:r>
        <w:rPr>
          <w:rFonts w:hint="eastAsia" w:ascii="宋体" w:hAnsi="宋体" w:cs="宋体"/>
          <w:color w:val="auto"/>
          <w:kern w:val="0"/>
          <w:sz w:val="24"/>
          <w:szCs w:val="24"/>
          <w:highlight w:val="none"/>
          <w:u w:val="single"/>
          <w:lang w:eastAsia="zh-CN"/>
        </w:rPr>
        <w:t>、</w:t>
      </w:r>
      <w:r>
        <w:rPr>
          <w:rFonts w:hint="default" w:ascii="宋体" w:hAnsi="宋体" w:eastAsia="宋体" w:cs="宋体"/>
          <w:color w:val="auto"/>
          <w:kern w:val="0"/>
          <w:sz w:val="24"/>
          <w:szCs w:val="24"/>
          <w:highlight w:val="none"/>
          <w:u w:val="single"/>
          <w:lang w:val="en-US" w:eastAsia="zh-CN" w:bidi="ar-SA"/>
        </w:rPr>
        <w:t>③</w:t>
      </w:r>
      <w:r>
        <w:rPr>
          <w:rFonts w:hint="eastAsia" w:ascii="宋体" w:hAnsi="宋体" w:eastAsia="宋体" w:cs="宋体"/>
          <w:color w:val="auto"/>
          <w:kern w:val="0"/>
          <w:sz w:val="24"/>
          <w:szCs w:val="24"/>
          <w:highlight w:val="none"/>
          <w:u w:val="single"/>
        </w:rPr>
        <w:t xml:space="preserve"> 项资</w:t>
      </w:r>
      <w:r>
        <w:rPr>
          <w:rFonts w:hint="eastAsia" w:ascii="宋体" w:hAnsi="宋体" w:eastAsia="宋体" w:cs="宋体"/>
          <w:color w:val="auto"/>
          <w:kern w:val="0"/>
          <w:sz w:val="24"/>
          <w:szCs w:val="24"/>
          <w:highlight w:val="none"/>
        </w:rPr>
        <w:t>质；联合体投标的，联合体牵头人必须具备以下第</w:t>
      </w:r>
      <w:r>
        <w:rPr>
          <w:rFonts w:hint="eastAsia" w:ascii="宋体" w:hAnsi="宋体" w:eastAsia="宋体" w:cs="宋体"/>
          <w:color w:val="auto"/>
          <w:kern w:val="0"/>
          <w:sz w:val="24"/>
          <w:szCs w:val="24"/>
          <w:highlight w:val="none"/>
          <w:u w:val="single"/>
        </w:rPr>
        <w:t xml:space="preserve"> ① </w:t>
      </w:r>
      <w:r>
        <w:rPr>
          <w:rFonts w:hint="eastAsia" w:ascii="宋体" w:hAnsi="宋体" w:eastAsia="宋体" w:cs="宋体"/>
          <w:color w:val="auto"/>
          <w:kern w:val="0"/>
          <w:sz w:val="24"/>
          <w:szCs w:val="24"/>
          <w:highlight w:val="none"/>
        </w:rPr>
        <w:t>项资质：</w:t>
      </w:r>
    </w:p>
    <w:p w14:paraId="3CE904F0">
      <w:pPr>
        <w:pStyle w:val="74"/>
        <w:pageBreakBefore w:val="0"/>
        <w:shd w:val="clear" w:color="auto" w:fill="FFFFFF"/>
        <w:wordWrap w:val="0"/>
        <w:topLinePunct w:val="0"/>
        <w:bidi w:val="0"/>
        <w:adjustRightInd w:val="0"/>
        <w:snapToGrid w:val="0"/>
        <w:spacing w:line="360" w:lineRule="auto"/>
        <w:ind w:left="0" w:leftChars="0" w:right="0" w:righ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①</w:t>
      </w:r>
      <w:r>
        <w:rPr>
          <w:rFonts w:hint="eastAsia" w:ascii="宋体" w:hAnsi="宋体" w:eastAsia="宋体" w:cs="宋体"/>
          <w:b/>
          <w:bCs/>
          <w:color w:val="auto"/>
          <w:kern w:val="0"/>
          <w:sz w:val="24"/>
          <w:szCs w:val="24"/>
          <w:highlight w:val="none"/>
        </w:rPr>
        <w:t>设计资质要求：</w:t>
      </w:r>
      <w:r>
        <w:rPr>
          <w:rFonts w:hint="eastAsia" w:ascii="宋体" w:hAnsi="宋体" w:cs="宋体"/>
          <w:color w:val="auto"/>
          <w:kern w:val="0"/>
          <w:sz w:val="24"/>
          <w:szCs w:val="24"/>
          <w:highlight w:val="none"/>
          <w:lang w:val="en-US" w:eastAsia="zh-CN"/>
        </w:rPr>
        <w:t>设计企业</w:t>
      </w:r>
      <w:r>
        <w:rPr>
          <w:rFonts w:hint="eastAsia" w:ascii="宋体" w:hAnsi="宋体" w:eastAsia="宋体" w:cs="宋体"/>
          <w:color w:val="auto"/>
          <w:kern w:val="0"/>
          <w:sz w:val="24"/>
          <w:szCs w:val="24"/>
          <w:highlight w:val="none"/>
        </w:rPr>
        <w:t>必须具备以下资质之一：</w:t>
      </w:r>
    </w:p>
    <w:p w14:paraId="2C8F7DA0">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a.</w:t>
      </w:r>
      <w:r>
        <w:rPr>
          <w:rFonts w:hint="eastAsia" w:ascii="宋体" w:hAnsi="宋体" w:eastAsia="宋体" w:cs="宋体"/>
          <w:color w:val="auto"/>
          <w:sz w:val="24"/>
          <w:szCs w:val="24"/>
          <w:highlight w:val="none"/>
          <w:shd w:val="clear" w:color="auto" w:fill="FFFFFF"/>
        </w:rPr>
        <w:t>工程设计综合甲级资质；</w:t>
      </w:r>
    </w:p>
    <w:p w14:paraId="4DE58717">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b.</w:t>
      </w:r>
      <w:r>
        <w:rPr>
          <w:rFonts w:hint="eastAsia" w:ascii="宋体" w:hAnsi="宋体" w:eastAsia="宋体" w:cs="宋体"/>
          <w:color w:val="auto"/>
          <w:sz w:val="24"/>
          <w:szCs w:val="24"/>
          <w:highlight w:val="none"/>
          <w:shd w:val="clear" w:color="auto" w:fill="FFFFFF"/>
        </w:rPr>
        <w:t>工程设计市政行业乙级以上（含乙级）资质；</w:t>
      </w:r>
    </w:p>
    <w:p w14:paraId="23F4DA49">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c.</w:t>
      </w:r>
      <w:r>
        <w:rPr>
          <w:rFonts w:hint="eastAsia" w:ascii="宋体" w:hAnsi="宋体" w:eastAsia="宋体" w:cs="宋体"/>
          <w:color w:val="auto"/>
          <w:sz w:val="24"/>
          <w:szCs w:val="24"/>
          <w:highlight w:val="none"/>
          <w:shd w:val="clear" w:color="auto" w:fill="FFFFFF"/>
        </w:rPr>
        <w:t>工程设计市政行业乙级（燃气工程、轨道交通工程除外）以上（含乙级）资质；</w:t>
      </w:r>
    </w:p>
    <w:p w14:paraId="0A2D2187">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d.</w:t>
      </w:r>
      <w:r>
        <w:rPr>
          <w:rFonts w:hint="eastAsia" w:ascii="宋体" w:hAnsi="宋体" w:eastAsia="宋体" w:cs="宋体"/>
          <w:color w:val="auto"/>
          <w:sz w:val="24"/>
          <w:szCs w:val="24"/>
          <w:highlight w:val="none"/>
          <w:shd w:val="clear" w:color="auto" w:fill="FFFFFF"/>
        </w:rPr>
        <w:t>工程设计市政行业（道路工程或排水工程）乙级以上(含乙级）资质；</w:t>
      </w:r>
    </w:p>
    <w:p w14:paraId="68DAFED3">
      <w:pPr>
        <w:pageBreakBefore w:val="0"/>
        <w:widowControl/>
        <w:shd w:val="clear" w:color="auto"/>
        <w:topLinePunct w:val="0"/>
        <w:bidi w:val="0"/>
        <w:adjustRightInd w:val="0"/>
        <w:snapToGrid w:val="0"/>
        <w:spacing w:line="360" w:lineRule="auto"/>
        <w:ind w:left="0" w:leftChars="0" w:right="0" w:righ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②</w:t>
      </w:r>
      <w:r>
        <w:rPr>
          <w:rFonts w:hint="eastAsia" w:ascii="宋体" w:hAnsi="宋体" w:eastAsia="宋体" w:cs="宋体"/>
          <w:b/>
          <w:bCs/>
          <w:color w:val="auto"/>
          <w:kern w:val="0"/>
          <w:sz w:val="24"/>
          <w:szCs w:val="24"/>
          <w:highlight w:val="none"/>
        </w:rPr>
        <w:t>勘察资质要求：</w:t>
      </w:r>
      <w:r>
        <w:rPr>
          <w:rFonts w:hint="eastAsia" w:ascii="宋体" w:hAnsi="宋体" w:cs="宋体"/>
          <w:color w:val="auto"/>
          <w:kern w:val="0"/>
          <w:sz w:val="24"/>
          <w:szCs w:val="24"/>
          <w:highlight w:val="none"/>
          <w:lang w:val="en-US" w:eastAsia="zh-CN"/>
        </w:rPr>
        <w:t>勘察企业</w:t>
      </w:r>
      <w:r>
        <w:rPr>
          <w:rFonts w:hint="eastAsia" w:ascii="宋体" w:hAnsi="宋体" w:eastAsia="宋体" w:cs="宋体"/>
          <w:color w:val="auto"/>
          <w:kern w:val="0"/>
          <w:sz w:val="24"/>
          <w:szCs w:val="24"/>
          <w:highlight w:val="none"/>
        </w:rPr>
        <w:t>必须具备以下a～c资质之一</w:t>
      </w:r>
      <w:r>
        <w:rPr>
          <w:rFonts w:hint="eastAsia" w:ascii="宋体" w:hAnsi="宋体" w:eastAsia="宋体" w:cs="宋体"/>
          <w:b/>
          <w:bCs/>
          <w:color w:val="auto"/>
          <w:kern w:val="0"/>
          <w:sz w:val="24"/>
          <w:szCs w:val="24"/>
          <w:highlight w:val="none"/>
        </w:rPr>
        <w:t>和</w:t>
      </w:r>
      <w:r>
        <w:rPr>
          <w:rFonts w:hint="eastAsia" w:ascii="宋体" w:hAnsi="宋体" w:eastAsia="宋体" w:cs="宋体"/>
          <w:color w:val="auto"/>
          <w:kern w:val="0"/>
          <w:sz w:val="24"/>
          <w:szCs w:val="24"/>
          <w:highlight w:val="none"/>
        </w:rPr>
        <w:t>d</w:t>
      </w:r>
      <w:r>
        <w:rPr>
          <w:rFonts w:hint="eastAsia" w:ascii="宋体" w:hAnsi="宋体" w:cs="宋体"/>
          <w:color w:val="auto"/>
          <w:kern w:val="0"/>
          <w:sz w:val="24"/>
          <w:szCs w:val="24"/>
          <w:highlight w:val="none"/>
          <w:lang w:eastAsia="zh-CN"/>
        </w:rPr>
        <w:t>、</w:t>
      </w:r>
      <w:r>
        <w:rPr>
          <w:rFonts w:hint="eastAsia" w:ascii="宋体" w:hAnsi="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rPr>
        <w:t>资质之一</w:t>
      </w:r>
      <w:r>
        <w:rPr>
          <w:rFonts w:hint="eastAsia" w:ascii="宋体" w:hAnsi="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w:t>
      </w:r>
    </w:p>
    <w:p w14:paraId="75AE05E6">
      <w:pPr>
        <w:pStyle w:val="12"/>
        <w:pageBreakBefore w:val="0"/>
        <w:shd w:val="clear"/>
        <w:topLinePunct w:val="0"/>
        <w:bidi w:val="0"/>
        <w:spacing w:after="0" w:line="360" w:lineRule="auto"/>
        <w:ind w:left="0" w:leftChars="0" w:right="0" w:rightChars="0" w:firstLine="0" w:firstLineChars="0"/>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a.</w:t>
      </w:r>
      <w:r>
        <w:rPr>
          <w:rFonts w:hint="eastAsia" w:ascii="宋体" w:hAnsi="宋体" w:eastAsia="宋体" w:cs="宋体"/>
          <w:color w:val="auto"/>
          <w:sz w:val="24"/>
          <w:szCs w:val="24"/>
          <w:highlight w:val="none"/>
          <w:shd w:val="clear" w:color="auto" w:fill="FFFFFF"/>
        </w:rPr>
        <w:t>具备</w:t>
      </w:r>
      <w:r>
        <w:rPr>
          <w:rFonts w:hint="eastAsia" w:ascii="宋体" w:hAnsi="宋体" w:eastAsia="宋体" w:cs="宋体"/>
          <w:color w:val="auto"/>
          <w:kern w:val="0"/>
          <w:sz w:val="24"/>
          <w:szCs w:val="24"/>
          <w:highlight w:val="none"/>
        </w:rPr>
        <w:t>建设行政主管部门颁发的</w:t>
      </w:r>
      <w:r>
        <w:rPr>
          <w:rFonts w:hint="eastAsia" w:ascii="宋体" w:hAnsi="宋体" w:eastAsia="宋体" w:cs="宋体"/>
          <w:color w:val="auto"/>
          <w:sz w:val="24"/>
          <w:szCs w:val="24"/>
          <w:highlight w:val="none"/>
          <w:shd w:val="clear" w:color="auto" w:fill="FFFFFF"/>
        </w:rPr>
        <w:t>工程勘察综合类甲级资质；</w:t>
      </w:r>
    </w:p>
    <w:p w14:paraId="185124C3">
      <w:pPr>
        <w:pStyle w:val="12"/>
        <w:pageBreakBefore w:val="0"/>
        <w:shd w:val="clear"/>
        <w:topLinePunct w:val="0"/>
        <w:bidi w:val="0"/>
        <w:spacing w:after="0" w:line="360" w:lineRule="auto"/>
        <w:ind w:left="0" w:leftChars="0" w:right="0" w:rightChars="0" w:firstLine="0" w:firstLineChars="0"/>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shd w:val="clear" w:color="auto" w:fill="FFFFFF"/>
          <w:lang w:val="en-US" w:eastAsia="zh-CN"/>
        </w:rPr>
        <w:t>b.</w:t>
      </w:r>
      <w:r>
        <w:rPr>
          <w:rFonts w:hint="eastAsia" w:ascii="宋体" w:hAnsi="宋体" w:eastAsia="宋体" w:cs="宋体"/>
          <w:color w:val="auto"/>
          <w:sz w:val="24"/>
          <w:szCs w:val="24"/>
          <w:highlight w:val="none"/>
          <w:shd w:val="clear" w:color="auto" w:fill="FFFFFF"/>
        </w:rPr>
        <w:t>具备</w:t>
      </w:r>
      <w:r>
        <w:rPr>
          <w:rFonts w:hint="eastAsia" w:ascii="宋体" w:hAnsi="宋体" w:eastAsia="宋体" w:cs="宋体"/>
          <w:color w:val="auto"/>
          <w:kern w:val="0"/>
          <w:sz w:val="24"/>
          <w:szCs w:val="24"/>
          <w:highlight w:val="none"/>
        </w:rPr>
        <w:t>建设行政主管部门颁发的</w:t>
      </w:r>
      <w:r>
        <w:rPr>
          <w:rFonts w:hint="eastAsia" w:ascii="宋体" w:hAnsi="宋体" w:eastAsia="宋体" w:cs="宋体"/>
          <w:color w:val="auto"/>
          <w:sz w:val="24"/>
          <w:szCs w:val="24"/>
          <w:highlight w:val="none"/>
          <w:shd w:val="clear" w:color="auto" w:fill="FFFFFF"/>
        </w:rPr>
        <w:t>工程勘察专业（岩土工程）</w:t>
      </w:r>
      <w:r>
        <w:rPr>
          <w:rFonts w:hint="eastAsia" w:ascii="宋体" w:hAnsi="宋体" w:cs="宋体"/>
          <w:color w:val="auto"/>
          <w:sz w:val="24"/>
          <w:szCs w:val="24"/>
          <w:highlight w:val="none"/>
          <w:shd w:val="clear" w:color="auto" w:fill="FFFFFF"/>
          <w:lang w:val="en-US" w:eastAsia="zh-CN"/>
        </w:rPr>
        <w:t>乙</w:t>
      </w:r>
      <w:r>
        <w:rPr>
          <w:rFonts w:hint="eastAsia" w:ascii="宋体" w:hAnsi="宋体" w:eastAsia="宋体" w:cs="宋体"/>
          <w:color w:val="auto"/>
          <w:sz w:val="24"/>
          <w:szCs w:val="24"/>
          <w:highlight w:val="none"/>
          <w:shd w:val="clear" w:color="auto" w:fill="FFFFFF"/>
        </w:rPr>
        <w:t>级</w:t>
      </w:r>
      <w:r>
        <w:rPr>
          <w:rFonts w:hint="eastAsia" w:ascii="宋体" w:hAnsi="宋体" w:cs="宋体"/>
          <w:color w:val="auto"/>
          <w:sz w:val="24"/>
          <w:szCs w:val="24"/>
          <w:highlight w:val="none"/>
          <w:shd w:val="clear" w:color="auto" w:fill="FFFFFF"/>
          <w:lang w:val="en-US" w:eastAsia="zh-CN"/>
        </w:rPr>
        <w:t>以上</w:t>
      </w:r>
      <w:r>
        <w:rPr>
          <w:rFonts w:hint="eastAsia" w:ascii="宋体" w:hAnsi="宋体" w:eastAsia="宋体" w:cs="宋体"/>
          <w:color w:val="auto"/>
          <w:sz w:val="24"/>
          <w:szCs w:val="24"/>
          <w:highlight w:val="none"/>
          <w:shd w:val="clear" w:color="auto" w:fill="FFFFFF"/>
        </w:rPr>
        <w:t>（含</w:t>
      </w:r>
      <w:r>
        <w:rPr>
          <w:rFonts w:hint="eastAsia" w:ascii="宋体" w:hAnsi="宋体" w:cs="宋体"/>
          <w:color w:val="auto"/>
          <w:sz w:val="24"/>
          <w:szCs w:val="24"/>
          <w:highlight w:val="none"/>
          <w:shd w:val="clear" w:color="auto" w:fill="FFFFFF"/>
          <w:lang w:val="en-US" w:eastAsia="zh-CN"/>
        </w:rPr>
        <w:t>乙</w:t>
      </w:r>
      <w:r>
        <w:rPr>
          <w:rFonts w:hint="eastAsia" w:ascii="宋体" w:hAnsi="宋体" w:eastAsia="宋体" w:cs="宋体"/>
          <w:color w:val="auto"/>
          <w:sz w:val="24"/>
          <w:szCs w:val="24"/>
          <w:highlight w:val="none"/>
          <w:shd w:val="clear" w:color="auto" w:fill="FFFFFF"/>
        </w:rPr>
        <w:t>级）资质</w:t>
      </w:r>
      <w:r>
        <w:rPr>
          <w:rFonts w:hint="eastAsia" w:ascii="宋体" w:hAnsi="宋体" w:cs="宋体"/>
          <w:color w:val="auto"/>
          <w:sz w:val="24"/>
          <w:szCs w:val="24"/>
          <w:highlight w:val="none"/>
          <w:shd w:val="clear" w:color="auto" w:fill="FFFFFF"/>
          <w:lang w:eastAsia="zh-CN"/>
        </w:rPr>
        <w:t>；</w:t>
      </w:r>
    </w:p>
    <w:p w14:paraId="1F580FFD">
      <w:pPr>
        <w:pStyle w:val="12"/>
        <w:pageBreakBefore w:val="0"/>
        <w:shd w:val="clear"/>
        <w:topLinePunct w:val="0"/>
        <w:bidi w:val="0"/>
        <w:spacing w:after="0" w:line="360" w:lineRule="auto"/>
        <w:ind w:left="0" w:leftChars="0" w:right="0" w:rightChars="0" w:firstLine="0" w:firstLineChars="0"/>
        <w:rPr>
          <w:rFonts w:hint="eastAsia" w:ascii="宋体" w:hAnsi="宋体" w:eastAsia="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lang w:val="en-US" w:eastAsia="zh-CN"/>
        </w:rPr>
        <w:t>c.</w:t>
      </w:r>
      <w:r>
        <w:rPr>
          <w:rFonts w:hint="eastAsia" w:ascii="宋体" w:hAnsi="宋体" w:eastAsia="宋体" w:cs="宋体"/>
          <w:color w:val="auto"/>
          <w:sz w:val="24"/>
          <w:szCs w:val="24"/>
          <w:highlight w:val="none"/>
          <w:shd w:val="clear" w:color="auto" w:fill="FFFFFF"/>
        </w:rPr>
        <w:t>具备</w:t>
      </w:r>
      <w:r>
        <w:rPr>
          <w:rFonts w:hint="eastAsia" w:ascii="宋体" w:hAnsi="宋体" w:eastAsia="宋体" w:cs="宋体"/>
          <w:color w:val="auto"/>
          <w:kern w:val="0"/>
          <w:sz w:val="24"/>
          <w:szCs w:val="24"/>
          <w:highlight w:val="none"/>
        </w:rPr>
        <w:t>建设行政主管部门颁发的</w:t>
      </w:r>
      <w:r>
        <w:rPr>
          <w:rFonts w:hint="eastAsia" w:ascii="宋体" w:hAnsi="宋体" w:eastAsia="宋体" w:cs="宋体"/>
          <w:color w:val="auto"/>
          <w:sz w:val="24"/>
          <w:szCs w:val="24"/>
          <w:highlight w:val="none"/>
          <w:shd w:val="clear" w:color="auto" w:fill="FFFFFF"/>
        </w:rPr>
        <w:t>工程勘察专业（岩土工程（岩土工程勘察））</w:t>
      </w:r>
      <w:r>
        <w:rPr>
          <w:rFonts w:hint="eastAsia" w:ascii="宋体" w:hAnsi="宋体" w:cs="宋体"/>
          <w:color w:val="auto"/>
          <w:sz w:val="24"/>
          <w:szCs w:val="24"/>
          <w:highlight w:val="none"/>
          <w:shd w:val="clear" w:color="auto" w:fill="FFFFFF"/>
          <w:lang w:val="en-US" w:eastAsia="zh-CN"/>
        </w:rPr>
        <w:t>乙</w:t>
      </w:r>
      <w:r>
        <w:rPr>
          <w:rFonts w:hint="eastAsia" w:ascii="宋体" w:hAnsi="宋体" w:eastAsia="宋体" w:cs="宋体"/>
          <w:color w:val="auto"/>
          <w:sz w:val="24"/>
          <w:szCs w:val="24"/>
          <w:highlight w:val="none"/>
          <w:shd w:val="clear" w:color="auto" w:fill="FFFFFF"/>
        </w:rPr>
        <w:t>级</w:t>
      </w:r>
      <w:r>
        <w:rPr>
          <w:rFonts w:hint="eastAsia" w:ascii="宋体" w:hAnsi="宋体" w:cs="宋体"/>
          <w:color w:val="auto"/>
          <w:sz w:val="24"/>
          <w:szCs w:val="24"/>
          <w:highlight w:val="none"/>
          <w:shd w:val="clear" w:color="auto" w:fill="FFFFFF"/>
          <w:lang w:val="en-US" w:eastAsia="zh-CN"/>
        </w:rPr>
        <w:t>以上</w:t>
      </w:r>
      <w:r>
        <w:rPr>
          <w:rFonts w:hint="eastAsia" w:ascii="宋体" w:hAnsi="宋体" w:eastAsia="宋体" w:cs="宋体"/>
          <w:color w:val="auto"/>
          <w:sz w:val="24"/>
          <w:szCs w:val="24"/>
          <w:highlight w:val="none"/>
          <w:shd w:val="clear" w:color="auto" w:fill="FFFFFF"/>
        </w:rPr>
        <w:t>（含</w:t>
      </w:r>
      <w:r>
        <w:rPr>
          <w:rFonts w:hint="eastAsia" w:ascii="宋体" w:hAnsi="宋体" w:cs="宋体"/>
          <w:color w:val="auto"/>
          <w:sz w:val="24"/>
          <w:szCs w:val="24"/>
          <w:highlight w:val="none"/>
          <w:shd w:val="clear" w:color="auto" w:fill="FFFFFF"/>
          <w:lang w:val="en-US" w:eastAsia="zh-CN"/>
        </w:rPr>
        <w:t>乙</w:t>
      </w:r>
      <w:r>
        <w:rPr>
          <w:rFonts w:hint="eastAsia" w:ascii="宋体" w:hAnsi="宋体" w:eastAsia="宋体" w:cs="宋体"/>
          <w:color w:val="auto"/>
          <w:sz w:val="24"/>
          <w:szCs w:val="24"/>
          <w:highlight w:val="none"/>
          <w:shd w:val="clear" w:color="auto" w:fill="FFFFFF"/>
        </w:rPr>
        <w:t>级）资质。</w:t>
      </w:r>
    </w:p>
    <w:p w14:paraId="504F0EBA">
      <w:pPr>
        <w:pStyle w:val="12"/>
        <w:pageBreakBefore w:val="0"/>
        <w:shd w:val="clear"/>
        <w:topLinePunct w:val="0"/>
        <w:bidi w:val="0"/>
        <w:spacing w:after="0" w:line="360" w:lineRule="auto"/>
        <w:ind w:left="0" w:leftChars="0" w:right="0" w:rightChars="0" w:firstLine="0" w:firstLineChars="0"/>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d.具备</w:t>
      </w:r>
      <w:r>
        <w:rPr>
          <w:rFonts w:hint="eastAsia" w:ascii="宋体" w:hAnsi="宋体" w:eastAsia="宋体" w:cs="宋体"/>
          <w:color w:val="auto"/>
          <w:kern w:val="0"/>
          <w:sz w:val="24"/>
          <w:szCs w:val="24"/>
          <w:highlight w:val="none"/>
        </w:rPr>
        <w:t>自然资源部门颁发的</w:t>
      </w:r>
      <w:r>
        <w:rPr>
          <w:rFonts w:hint="eastAsia" w:ascii="宋体" w:hAnsi="宋体" w:cs="宋体"/>
          <w:color w:val="auto"/>
          <w:sz w:val="24"/>
          <w:szCs w:val="24"/>
          <w:highlight w:val="none"/>
          <w:shd w:val="clear" w:color="auto" w:fill="FFFFFF"/>
          <w:lang w:val="en-US" w:eastAsia="zh-CN"/>
        </w:rPr>
        <w:t>测绘乙级（含工程测量）以上（含乙级）资质；</w:t>
      </w:r>
    </w:p>
    <w:p w14:paraId="64802D3F">
      <w:pPr>
        <w:pStyle w:val="12"/>
        <w:pageBreakBefore w:val="0"/>
        <w:topLinePunct w:val="0"/>
        <w:bidi w:val="0"/>
        <w:spacing w:after="0" w:line="360" w:lineRule="auto"/>
        <w:ind w:left="0" w:leftChars="0" w:right="0" w:rightChars="0" w:firstLine="0" w:firstLineChars="0"/>
        <w:rPr>
          <w:rFonts w:hint="eastAsia" w:ascii="宋体" w:hAnsi="宋体" w:cs="宋体"/>
          <w:color w:val="auto"/>
          <w:sz w:val="24"/>
          <w:szCs w:val="24"/>
          <w:highlight w:val="none"/>
          <w:shd w:val="clear" w:color="auto" w:fill="FFFFFF"/>
          <w:lang w:val="en-US" w:eastAsia="zh-CN"/>
        </w:rPr>
      </w:pPr>
      <w:r>
        <w:rPr>
          <w:rFonts w:hint="eastAsia" w:ascii="宋体" w:hAnsi="宋体" w:cs="宋体"/>
          <w:color w:val="auto"/>
          <w:sz w:val="24"/>
          <w:szCs w:val="24"/>
          <w:highlight w:val="none"/>
          <w:shd w:val="clear" w:color="auto" w:fill="FFFFFF"/>
          <w:lang w:val="en-US" w:eastAsia="zh-CN"/>
        </w:rPr>
        <w:t>e.具备</w:t>
      </w:r>
      <w:r>
        <w:rPr>
          <w:rFonts w:hint="eastAsia" w:ascii="宋体" w:hAnsi="宋体" w:eastAsia="宋体" w:cs="宋体"/>
          <w:color w:val="auto"/>
          <w:kern w:val="0"/>
          <w:sz w:val="24"/>
          <w:szCs w:val="24"/>
          <w:highlight w:val="none"/>
        </w:rPr>
        <w:t>建设行政主管部门颁发的</w:t>
      </w:r>
      <w:r>
        <w:rPr>
          <w:rFonts w:hint="eastAsia" w:ascii="宋体" w:hAnsi="宋体" w:cs="宋体"/>
          <w:color w:val="auto"/>
          <w:sz w:val="24"/>
          <w:szCs w:val="24"/>
          <w:highlight w:val="none"/>
          <w:shd w:val="clear" w:color="auto" w:fill="FFFFFF"/>
          <w:lang w:val="en-US" w:eastAsia="zh-CN"/>
        </w:rPr>
        <w:t>工程勘察专业（工程测量）丙级以上（含丙级）资质。</w:t>
      </w:r>
    </w:p>
    <w:p w14:paraId="510CD27E">
      <w:pPr>
        <w:pStyle w:val="12"/>
        <w:pageBreakBefore w:val="0"/>
        <w:shd w:val="clear"/>
        <w:topLinePunct w:val="0"/>
        <w:bidi w:val="0"/>
        <w:spacing w:after="0" w:line="360" w:lineRule="auto"/>
        <w:ind w:left="0" w:leftChars="0" w:right="0" w:rightChars="0" w:firstLine="0" w:firstLineChars="0"/>
        <w:rPr>
          <w:rFonts w:hint="default" w:ascii="宋体" w:hAnsi="宋体" w:cs="宋体"/>
          <w:color w:val="auto"/>
          <w:sz w:val="24"/>
          <w:szCs w:val="24"/>
          <w:highlight w:val="none"/>
          <w:shd w:val="clear" w:color="auto" w:fill="FFFFFF"/>
          <w:lang w:val="en-US" w:eastAsia="zh-CN"/>
        </w:rPr>
      </w:pPr>
      <w:r>
        <w:rPr>
          <w:rFonts w:hint="default" w:ascii="宋体" w:hAnsi="宋体" w:eastAsia="宋体" w:cs="宋体"/>
          <w:color w:val="auto"/>
          <w:kern w:val="0"/>
          <w:sz w:val="24"/>
          <w:szCs w:val="24"/>
          <w:highlight w:val="none"/>
          <w:lang w:val="en-US" w:eastAsia="zh-CN" w:bidi="ar-SA"/>
        </w:rPr>
        <w:t>③</w:t>
      </w:r>
      <w:r>
        <w:rPr>
          <w:rFonts w:hint="eastAsia" w:ascii="宋体" w:hAnsi="宋体" w:cs="宋体"/>
          <w:b/>
          <w:bCs/>
          <w:color w:val="auto"/>
          <w:kern w:val="0"/>
          <w:sz w:val="24"/>
          <w:szCs w:val="24"/>
          <w:highlight w:val="none"/>
          <w:lang w:val="en-US" w:eastAsia="zh-CN" w:bidi="ar-SA"/>
        </w:rPr>
        <w:t>清淤检测资质要求：</w:t>
      </w:r>
      <w:r>
        <w:rPr>
          <w:rFonts w:hint="eastAsia" w:ascii="宋体" w:hAnsi="宋体" w:cs="宋体"/>
          <w:color w:val="auto"/>
          <w:kern w:val="0"/>
          <w:sz w:val="24"/>
          <w:szCs w:val="24"/>
          <w:highlight w:val="none"/>
          <w:lang w:val="en-US" w:eastAsia="zh-CN" w:bidi="ar-SA"/>
        </w:rPr>
        <w:t>必须</w:t>
      </w:r>
      <w:r>
        <w:rPr>
          <w:rFonts w:hint="default" w:ascii="宋体" w:hAnsi="宋体" w:eastAsia="宋体" w:cs="宋体"/>
          <w:color w:val="auto"/>
          <w:kern w:val="0"/>
          <w:sz w:val="24"/>
          <w:szCs w:val="24"/>
          <w:highlight w:val="none"/>
          <w:lang w:val="en-US" w:eastAsia="zh-CN" w:bidi="ar-SA"/>
        </w:rPr>
        <w:t>具备市政公用工程施工总承包三级（或以上）资质</w:t>
      </w:r>
      <w:r>
        <w:rPr>
          <w:rFonts w:hint="eastAsia" w:ascii="宋体" w:hAnsi="宋体" w:cs="宋体"/>
          <w:b/>
          <w:bCs/>
          <w:color w:val="auto"/>
          <w:kern w:val="0"/>
          <w:sz w:val="24"/>
          <w:szCs w:val="24"/>
          <w:highlight w:val="none"/>
          <w:lang w:val="en-US" w:eastAsia="zh-CN" w:bidi="ar-SA"/>
        </w:rPr>
        <w:t>和</w:t>
      </w:r>
      <w:r>
        <w:rPr>
          <w:rFonts w:hint="eastAsia" w:ascii="宋体" w:hAnsi="宋体" w:cs="宋体"/>
          <w:color w:val="auto"/>
          <w:kern w:val="0"/>
          <w:sz w:val="24"/>
          <w:szCs w:val="24"/>
          <w:highlight w:val="none"/>
          <w:lang w:val="en-US" w:eastAsia="zh-CN" w:bidi="ar-SA"/>
        </w:rPr>
        <w:t>市场监督管理</w:t>
      </w:r>
      <w:r>
        <w:rPr>
          <w:rFonts w:hint="default" w:ascii="宋体" w:hAnsi="宋体" w:eastAsia="宋体" w:cs="宋体"/>
          <w:color w:val="auto"/>
          <w:kern w:val="0"/>
          <w:sz w:val="24"/>
          <w:szCs w:val="24"/>
          <w:highlight w:val="none"/>
          <w:lang w:val="en-US" w:eastAsia="zh-CN" w:bidi="ar-SA"/>
        </w:rPr>
        <w:t>部门颁发的《检验检测机构资质认定证书》(CMA)</w:t>
      </w:r>
      <w:r>
        <w:rPr>
          <w:rFonts w:hint="eastAsia" w:ascii="宋体" w:hAnsi="宋体" w:cs="宋体"/>
          <w:color w:val="auto"/>
          <w:kern w:val="0"/>
          <w:sz w:val="24"/>
          <w:szCs w:val="24"/>
          <w:highlight w:val="none"/>
          <w:lang w:val="en-US" w:eastAsia="zh-CN" w:bidi="ar-SA"/>
        </w:rPr>
        <w:t>，</w:t>
      </w:r>
      <w:r>
        <w:rPr>
          <w:rFonts w:hint="default" w:ascii="宋体" w:hAnsi="宋体" w:eastAsia="宋体" w:cs="宋体"/>
          <w:color w:val="auto"/>
          <w:kern w:val="0"/>
          <w:sz w:val="24"/>
          <w:szCs w:val="24"/>
          <w:highlight w:val="none"/>
          <w:lang w:val="en-US" w:eastAsia="zh-CN" w:bidi="ar-SA"/>
        </w:rPr>
        <w:t>检测范围须同时包含:①潜望镜检测，②电视检测。</w:t>
      </w:r>
    </w:p>
    <w:p w14:paraId="2C5447D8">
      <w:pPr>
        <w:pStyle w:val="12"/>
        <w:pageBreakBefore w:val="0"/>
        <w:topLinePunct w:val="0"/>
        <w:bidi w:val="0"/>
        <w:spacing w:after="0" w:line="360" w:lineRule="auto"/>
        <w:ind w:left="0" w:leftChars="0" w:right="0" w:rightChars="0" w:firstLine="0" w:firstLineChars="0"/>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2.3根据有关文件精神，投标人的企业相关证书、人员资质、资格有效期到期的，均按该证书的发证机构相关行业主管部门最新文件执行（如自动顺延或推迟办理延期业务的通知），投标人必须将相关文件附在该证书后面中，证明在开标日继续有效的。</w:t>
      </w:r>
    </w:p>
    <w:p w14:paraId="18118462">
      <w:pPr>
        <w:pStyle w:val="12"/>
        <w:pageBreakBefore w:val="0"/>
        <w:topLinePunct w:val="0"/>
        <w:bidi w:val="0"/>
        <w:spacing w:after="0" w:line="360" w:lineRule="auto"/>
        <w:ind w:left="0" w:leftChars="0" w:right="0" w:righ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4.3相关人员要求</w:t>
      </w:r>
    </w:p>
    <w:p w14:paraId="1389A480">
      <w:pPr>
        <w:pStyle w:val="12"/>
        <w:pageBreakBefore w:val="0"/>
        <w:topLinePunct w:val="0"/>
        <w:bidi w:val="0"/>
        <w:spacing w:after="0" w:line="360" w:lineRule="auto"/>
        <w:ind w:left="0" w:leftChars="0" w:right="0" w:righ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4.3.1投标人拟派项目负责人（即设计负责人）必须具备</w:t>
      </w:r>
      <w:r>
        <w:rPr>
          <w:rFonts w:hint="eastAsia" w:ascii="宋体" w:hAnsi="宋体" w:eastAsia="宋体" w:cs="宋体"/>
          <w:color w:val="auto"/>
          <w:kern w:val="0"/>
          <w:sz w:val="24"/>
          <w:szCs w:val="24"/>
          <w:highlight w:val="none"/>
          <w:u w:val="single"/>
        </w:rPr>
        <w:t>市政类</w:t>
      </w:r>
      <w:r>
        <w:rPr>
          <w:rFonts w:hint="eastAsia" w:ascii="宋体" w:hAnsi="宋体" w:eastAsia="宋体" w:cs="宋体"/>
          <w:color w:val="auto"/>
          <w:kern w:val="0"/>
          <w:sz w:val="24"/>
          <w:szCs w:val="24"/>
          <w:highlight w:val="none"/>
        </w:rPr>
        <w:t>相关专业</w:t>
      </w:r>
      <w:r>
        <w:rPr>
          <w:rFonts w:hint="eastAsia" w:ascii="宋体" w:hAnsi="宋体" w:eastAsia="宋体" w:cs="宋体"/>
          <w:color w:val="auto"/>
          <w:kern w:val="0"/>
          <w:sz w:val="24"/>
          <w:szCs w:val="24"/>
          <w:highlight w:val="none"/>
          <w:u w:val="single"/>
        </w:rPr>
        <w:t>高级以上（含高级）</w:t>
      </w:r>
      <w:r>
        <w:rPr>
          <w:rFonts w:hint="eastAsia" w:ascii="宋体" w:hAnsi="宋体" w:eastAsia="宋体" w:cs="宋体"/>
          <w:color w:val="auto"/>
          <w:kern w:val="0"/>
          <w:sz w:val="24"/>
          <w:szCs w:val="24"/>
          <w:highlight w:val="none"/>
        </w:rPr>
        <w:t>技术职称。</w:t>
      </w:r>
    </w:p>
    <w:p w14:paraId="5721C61B">
      <w:pPr>
        <w:pStyle w:val="12"/>
        <w:pageBreakBefore w:val="0"/>
        <w:topLinePunct w:val="0"/>
        <w:bidi w:val="0"/>
        <w:spacing w:after="0" w:line="360" w:lineRule="auto"/>
        <w:ind w:left="0" w:leftChars="0" w:right="0" w:righ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4.3.2拟派项目勘察负责人须具备</w:t>
      </w:r>
      <w:r>
        <w:rPr>
          <w:rFonts w:hint="eastAsia" w:ascii="宋体" w:hAnsi="宋体" w:eastAsia="宋体" w:cs="宋体"/>
          <w:color w:val="auto"/>
          <w:kern w:val="0"/>
          <w:sz w:val="24"/>
          <w:szCs w:val="24"/>
          <w:highlight w:val="none"/>
          <w:u w:val="single"/>
        </w:rPr>
        <w:t>注册土木工程师（岩土）资格</w:t>
      </w:r>
      <w:r>
        <w:rPr>
          <w:rFonts w:hint="eastAsia" w:ascii="宋体" w:hAnsi="宋体" w:cs="宋体"/>
          <w:b/>
          <w:bCs/>
          <w:color w:val="auto"/>
          <w:kern w:val="0"/>
          <w:sz w:val="24"/>
          <w:szCs w:val="24"/>
          <w:highlight w:val="none"/>
          <w:lang w:val="en-US" w:eastAsia="zh-CN"/>
        </w:rPr>
        <w:t>或</w:t>
      </w:r>
      <w:r>
        <w:rPr>
          <w:rFonts w:hint="eastAsia" w:ascii="宋体" w:hAnsi="宋体" w:cs="宋体"/>
          <w:b w:val="0"/>
          <w:bCs w:val="0"/>
          <w:color w:val="auto"/>
          <w:kern w:val="0"/>
          <w:sz w:val="24"/>
          <w:szCs w:val="24"/>
          <w:highlight w:val="none"/>
          <w:u w:val="single"/>
          <w:lang w:val="en-US" w:eastAsia="zh-CN"/>
        </w:rPr>
        <w:t>具备工程勘察相关专业中级以上（含中级）技术职称</w:t>
      </w:r>
      <w:r>
        <w:rPr>
          <w:rFonts w:hint="eastAsia" w:ascii="宋体" w:hAnsi="宋体" w:eastAsia="宋体" w:cs="宋体"/>
          <w:color w:val="auto"/>
          <w:kern w:val="0"/>
          <w:sz w:val="24"/>
          <w:szCs w:val="24"/>
          <w:highlight w:val="none"/>
        </w:rPr>
        <w:t>。</w:t>
      </w:r>
    </w:p>
    <w:p w14:paraId="0F3254BE">
      <w:pPr>
        <w:pStyle w:val="12"/>
        <w:pageBreakBefore w:val="0"/>
        <w:topLinePunct w:val="0"/>
        <w:bidi w:val="0"/>
        <w:spacing w:after="0" w:line="360" w:lineRule="auto"/>
        <w:ind w:left="0" w:leftChars="0" w:right="0" w:righ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4.3.3投标人（包括组成联合体的所有成员单位）与其拟派往本项目所有人员之间必须具备合法、唯一的劳动聘用关系。拟派人员中具备注册执业资格的，其注册单位须与投标人保持一致。</w:t>
      </w:r>
    </w:p>
    <w:p w14:paraId="5BFE4948">
      <w:pPr>
        <w:pStyle w:val="12"/>
        <w:pageBreakBefore w:val="0"/>
        <w:topLinePunct w:val="0"/>
        <w:bidi w:val="0"/>
        <w:spacing w:after="0" w:line="360" w:lineRule="auto"/>
        <w:ind w:left="0" w:leftChars="0" w:right="0" w:righ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4.4禁止投标条款</w:t>
      </w:r>
    </w:p>
    <w:p w14:paraId="380737FF">
      <w:pPr>
        <w:pStyle w:val="12"/>
        <w:pageBreakBefore w:val="0"/>
        <w:topLinePunct w:val="0"/>
        <w:bidi w:val="0"/>
        <w:spacing w:after="0" w:line="360" w:lineRule="auto"/>
        <w:ind w:left="0" w:leftChars="0" w:right="0" w:righ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4.4.1 投标人不得存在下列情形之一：</w:t>
      </w:r>
    </w:p>
    <w:p w14:paraId="0F8B7A83">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（1）为招标人不具有独立法人资格的附属机构（单位）；</w:t>
      </w:r>
    </w:p>
    <w:p w14:paraId="48E44747">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（2）与招标人存在利害关系且可能影响招标公正性；</w:t>
      </w:r>
    </w:p>
    <w:p w14:paraId="6EB18164">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（3）与本招标项目的其他投标人为同一个单位负责人；</w:t>
      </w:r>
    </w:p>
    <w:p w14:paraId="23EFECE2">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（4）与本招标项目的其他投标人存在控股、管理关系；</w:t>
      </w:r>
    </w:p>
    <w:p w14:paraId="4F9EEFEF">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（5）为本招标项目的代建人；</w:t>
      </w:r>
    </w:p>
    <w:p w14:paraId="75EFCAAD">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（6）为本招标项目的招标代理机构；</w:t>
      </w:r>
    </w:p>
    <w:p w14:paraId="478393EA">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（7）与本招标项目的代建人或招标代理机构同为一个法定代表人；</w:t>
      </w:r>
    </w:p>
    <w:p w14:paraId="588BC3E9">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（8）与本招标项目的代建人或招标代理机构存在控股或参股关系；</w:t>
      </w:r>
    </w:p>
    <w:p w14:paraId="4A5F89C6">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（9）与本招标项目的代建人或招标代理机构存在相互任职或工作关系；</w:t>
      </w:r>
    </w:p>
    <w:p w14:paraId="39CFD68D">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（10）被依法暂停或者取消投标资格；</w:t>
      </w:r>
    </w:p>
    <w:p w14:paraId="5DBA449F">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（11）被责令停产停业、暂扣或者吊销许可证、暂扣或者吊销执照；</w:t>
      </w:r>
    </w:p>
    <w:p w14:paraId="4ACD1EBA">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（12）进入清算程序，或被宣告破产，或其他丧失履约能力的情形；</w:t>
      </w:r>
    </w:p>
    <w:p w14:paraId="06E31AD8">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（13）在最近三年内发生重大工程质量或安全问题（以相关行业主管部门的行政处罚决定或司法机关出具的有关法律文书为准）；</w:t>
      </w:r>
    </w:p>
    <w:p w14:paraId="25A7F7BA">
      <w:pPr>
        <w:pStyle w:val="74"/>
        <w:pageBreakBefore w:val="0"/>
        <w:widowControl/>
        <w:topLinePunct w:val="0"/>
        <w:bidi w:val="0"/>
        <w:adjustRightInd w:val="0"/>
        <w:snapToGrid w:val="0"/>
        <w:spacing w:line="360" w:lineRule="auto"/>
        <w:ind w:left="0" w:leftChars="0" w:right="0" w:rightChars="0" w:firstLine="0" w:firstLineChars="0"/>
        <w:jc w:val="left"/>
        <w:rPr>
          <w:rFonts w:hint="eastAsia" w:ascii="宋体" w:hAnsi="宋体" w:eastAsia="宋体" w:cs="宋体"/>
          <w:color w:val="auto"/>
          <w:kern w:val="0"/>
          <w:sz w:val="24"/>
          <w:szCs w:val="24"/>
          <w:highlight w:val="none"/>
        </w:rPr>
      </w:pPr>
      <w:r>
        <w:rPr>
          <w:rFonts w:hint="eastAsia" w:ascii="宋体" w:hAnsi="宋体" w:cs="宋体"/>
          <w:snapToGrid w:val="0"/>
          <w:color w:val="auto"/>
          <w:kern w:val="0"/>
          <w:sz w:val="24"/>
          <w:highlight w:val="none"/>
        </w:rPr>
        <w:t>（14）被“信用中国”网站（https://www.creditchina.gov.cn）发布的《法人和非法人组织公共信用信息报告》列为严重失信主体名单的。</w:t>
      </w:r>
    </w:p>
    <w:p w14:paraId="33AB3D65">
      <w:pPr>
        <w:pageBreakBefore w:val="0"/>
        <w:widowControl/>
        <w:topLinePunct w:val="0"/>
        <w:bidi w:val="0"/>
        <w:adjustRightInd w:val="0"/>
        <w:snapToGrid w:val="0"/>
        <w:spacing w:line="360" w:lineRule="auto"/>
        <w:ind w:left="0" w:leftChars="0" w:right="0" w:rightChars="0" w:firstLine="0" w:firstLineChars="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4.4.2招标人拒绝以下名单中的单位参加本次投标：</w:t>
      </w:r>
    </w:p>
    <w:tbl>
      <w:tblPr>
        <w:tblStyle w:val="30"/>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4741"/>
        <w:gridCol w:w="3519"/>
      </w:tblGrid>
      <w:tr w14:paraId="2BF8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79" w:type="dxa"/>
            <w:vAlign w:val="center"/>
          </w:tcPr>
          <w:p w14:paraId="1B957AB0">
            <w:pPr>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序号</w:t>
            </w:r>
          </w:p>
        </w:tc>
        <w:tc>
          <w:tcPr>
            <w:tcW w:w="4741" w:type="dxa"/>
            <w:vAlign w:val="center"/>
          </w:tcPr>
          <w:p w14:paraId="42F9F39B">
            <w:pPr>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单位名称</w:t>
            </w:r>
          </w:p>
        </w:tc>
        <w:tc>
          <w:tcPr>
            <w:tcW w:w="3519" w:type="dxa"/>
            <w:vAlign w:val="center"/>
          </w:tcPr>
          <w:p w14:paraId="14070989">
            <w:pPr>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拒绝原因</w:t>
            </w:r>
          </w:p>
        </w:tc>
      </w:tr>
      <w:tr w14:paraId="7E63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79" w:type="dxa"/>
            <w:vAlign w:val="center"/>
          </w:tcPr>
          <w:p w14:paraId="1735C135">
            <w:pPr>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w:t>
            </w:r>
          </w:p>
        </w:tc>
        <w:tc>
          <w:tcPr>
            <w:tcW w:w="4741" w:type="dxa"/>
            <w:vAlign w:val="center"/>
          </w:tcPr>
          <w:p w14:paraId="7CF3B9B1">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南雄市住房和城乡建设局</w:t>
            </w:r>
          </w:p>
        </w:tc>
        <w:tc>
          <w:tcPr>
            <w:tcW w:w="3519" w:type="dxa"/>
            <w:vAlign w:val="center"/>
          </w:tcPr>
          <w:p w14:paraId="1FAFF10A">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为本招标项目的招标人</w:t>
            </w:r>
          </w:p>
        </w:tc>
      </w:tr>
      <w:tr w14:paraId="0D48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879" w:type="dxa"/>
            <w:vAlign w:val="center"/>
          </w:tcPr>
          <w:p w14:paraId="5F87E2DD">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w:t>
            </w:r>
          </w:p>
        </w:tc>
        <w:tc>
          <w:tcPr>
            <w:tcW w:w="4741" w:type="dxa"/>
            <w:vAlign w:val="center"/>
          </w:tcPr>
          <w:p w14:paraId="1C3BD42D">
            <w:pPr>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val="en-US" w:eastAsia="zh-CN"/>
              </w:rPr>
              <w:t>广州高新工程顾问有限公司</w:t>
            </w:r>
          </w:p>
        </w:tc>
        <w:tc>
          <w:tcPr>
            <w:tcW w:w="3519" w:type="dxa"/>
            <w:vAlign w:val="center"/>
          </w:tcPr>
          <w:p w14:paraId="2375A3E9">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w:t>
            </w:r>
            <w:r>
              <w:rPr>
                <w:rFonts w:hint="eastAsia" w:ascii="宋体" w:hAnsi="宋体" w:cs="宋体"/>
                <w:snapToGrid w:val="0"/>
                <w:color w:val="auto"/>
                <w:kern w:val="0"/>
                <w:sz w:val="24"/>
                <w:szCs w:val="24"/>
                <w:highlight w:val="none"/>
                <w:lang w:val="en-US" w:eastAsia="zh-CN"/>
              </w:rPr>
              <w:t>可研</w:t>
            </w:r>
            <w:r>
              <w:rPr>
                <w:rFonts w:hint="eastAsia" w:ascii="宋体" w:hAnsi="宋体" w:eastAsia="宋体" w:cs="宋体"/>
                <w:snapToGrid w:val="0"/>
                <w:color w:val="auto"/>
                <w:kern w:val="0"/>
                <w:sz w:val="24"/>
                <w:szCs w:val="24"/>
                <w:highlight w:val="none"/>
              </w:rPr>
              <w:t>编制单位</w:t>
            </w:r>
          </w:p>
        </w:tc>
      </w:tr>
      <w:tr w14:paraId="43017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79" w:type="dxa"/>
            <w:vAlign w:val="center"/>
          </w:tcPr>
          <w:p w14:paraId="74BABC34">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w:t>
            </w:r>
          </w:p>
        </w:tc>
        <w:tc>
          <w:tcPr>
            <w:tcW w:w="4741" w:type="dxa"/>
            <w:vAlign w:val="center"/>
          </w:tcPr>
          <w:p w14:paraId="323DF944">
            <w:pPr>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lang w:eastAsia="zh-CN"/>
              </w:rPr>
            </w:pPr>
            <w:r>
              <w:rPr>
                <w:rFonts w:hint="eastAsia" w:ascii="宋体" w:hAnsi="宋体" w:cs="宋体"/>
                <w:snapToGrid w:val="0"/>
                <w:color w:val="auto"/>
                <w:kern w:val="0"/>
                <w:sz w:val="24"/>
                <w:szCs w:val="24"/>
                <w:highlight w:val="none"/>
                <w:lang w:eastAsia="zh-CN"/>
              </w:rPr>
              <w:t>广东建咨工程管理有限公司</w:t>
            </w:r>
          </w:p>
        </w:tc>
        <w:tc>
          <w:tcPr>
            <w:tcW w:w="3519" w:type="dxa"/>
            <w:vAlign w:val="center"/>
          </w:tcPr>
          <w:p w14:paraId="30616231">
            <w:pPr>
              <w:pStyle w:val="74"/>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为本招标项目的招标代理机构</w:t>
            </w:r>
          </w:p>
        </w:tc>
      </w:tr>
    </w:tbl>
    <w:p w14:paraId="44DDA096">
      <w:pPr>
        <w:pageBreakBefore w:val="0"/>
        <w:widowControl/>
        <w:topLinePunct w:val="0"/>
        <w:bidi w:val="0"/>
        <w:adjustRightInd w:val="0"/>
        <w:snapToGrid w:val="0"/>
        <w:spacing w:line="360" w:lineRule="auto"/>
        <w:ind w:left="0" w:leftChars="0" w:right="0" w:rightChars="0" w:firstLine="0" w:firstLineChars="0"/>
        <w:jc w:val="left"/>
        <w:rPr>
          <w:rFonts w:hint="eastAsia" w:ascii="宋体" w:hAnsi="宋体" w:eastAsia="宋体" w:cs="宋体"/>
          <w:color w:val="auto"/>
          <w:kern w:val="0"/>
          <w:sz w:val="24"/>
          <w:szCs w:val="24"/>
          <w:highlight w:val="none"/>
          <w:lang w:val="en-US" w:eastAsia="zh-CN" w:bidi="ar-SA"/>
        </w:rPr>
      </w:pPr>
    </w:p>
    <w:p w14:paraId="6781EE1C">
      <w:pPr>
        <w:pageBreakBefore w:val="0"/>
        <w:widowControl/>
        <w:topLinePunct w:val="0"/>
        <w:bidi w:val="0"/>
        <w:adjustRightInd w:val="0"/>
        <w:snapToGrid w:val="0"/>
        <w:spacing w:line="360" w:lineRule="auto"/>
        <w:ind w:left="0" w:leftChars="0" w:right="0" w:rightChars="0" w:firstLine="0" w:firstLineChars="0"/>
        <w:jc w:val="left"/>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4.5其他要求</w:t>
      </w:r>
    </w:p>
    <w:p w14:paraId="43B26118">
      <w:pPr>
        <w:widowControl/>
        <w:snapToGrid w:val="0"/>
        <w:spacing w:line="360" w:lineRule="auto"/>
        <w:ind w:firstLine="480" w:firstLineChars="200"/>
        <w:jc w:val="left"/>
        <w:rPr>
          <w:rFonts w:hint="eastAsia" w:ascii="宋体" w:hAnsi="宋体" w:eastAsia="宋体" w:cs="宋体"/>
          <w:color w:val="auto"/>
          <w:kern w:val="0"/>
          <w:sz w:val="24"/>
          <w:szCs w:val="24"/>
          <w:highlight w:val="none"/>
          <w:lang w:val="en-US" w:eastAsia="zh-CN" w:bidi="ar-SA"/>
        </w:rPr>
      </w:pPr>
      <w:bookmarkStart w:id="66" w:name="_Toc5584"/>
      <w:bookmarkStart w:id="67" w:name="_Toc19080"/>
      <w:bookmarkStart w:id="68" w:name="_Toc15311"/>
      <w:bookmarkStart w:id="69" w:name="_Toc358"/>
      <w:r>
        <w:rPr>
          <w:rFonts w:hint="eastAsia" w:ascii="宋体" w:hAnsi="宋体" w:eastAsia="宋体" w:cs="宋体"/>
          <w:color w:val="auto"/>
          <w:kern w:val="0"/>
          <w:sz w:val="24"/>
          <w:szCs w:val="24"/>
          <w:highlight w:val="none"/>
          <w:lang w:val="en-US" w:eastAsia="zh-CN" w:bidi="ar-SA"/>
        </w:rPr>
        <w:t>省外企业（包括组成联合体的所有成员单位）须按照《广东省住房和城乡建设厅关于取消省外建筑企业和人员进粤信息备案有关工作的通知》（粤建市﹝2015﹞52号）规定在“进粤企业和人员诚信信息登记平台”录入相关信息并通过数据规范检查。</w:t>
      </w:r>
      <w:bookmarkEnd w:id="66"/>
      <w:bookmarkEnd w:id="67"/>
    </w:p>
    <w:p w14:paraId="2DB9C40D">
      <w:pPr>
        <w:pStyle w:val="53"/>
        <w:keepNext/>
        <w:keepLines/>
        <w:pageBreakBefore w:val="0"/>
        <w:topLinePunct w:val="0"/>
        <w:bidi w:val="0"/>
        <w:spacing w:line="360" w:lineRule="auto"/>
        <w:ind w:left="0" w:leftChars="0" w:right="0" w:rightChars="0" w:firstLine="0" w:firstLineChars="0"/>
        <w:jc w:val="both"/>
        <w:rPr>
          <w:rFonts w:hint="eastAsia" w:ascii="宋体" w:hAnsi="宋体" w:eastAsia="宋体" w:cs="宋体"/>
          <w:b/>
          <w:color w:val="auto"/>
          <w:kern w:val="2"/>
          <w:sz w:val="24"/>
          <w:szCs w:val="24"/>
          <w:highlight w:val="none"/>
        </w:rPr>
      </w:pPr>
      <w:bookmarkStart w:id="70" w:name="_Toc19586"/>
      <w:bookmarkStart w:id="71" w:name="_Toc9185"/>
      <w:r>
        <w:rPr>
          <w:rFonts w:hint="eastAsia" w:ascii="宋体" w:hAnsi="宋体" w:eastAsia="宋体" w:cs="宋体"/>
          <w:b/>
          <w:color w:val="auto"/>
          <w:kern w:val="2"/>
          <w:sz w:val="24"/>
          <w:szCs w:val="24"/>
          <w:highlight w:val="none"/>
        </w:rPr>
        <w:t xml:space="preserve">5 </w:t>
      </w:r>
      <w:bookmarkEnd w:id="68"/>
      <w:r>
        <w:rPr>
          <w:rStyle w:val="196"/>
          <w:rFonts w:hint="eastAsia" w:ascii="宋体" w:hAnsi="宋体" w:eastAsia="宋体" w:cs="宋体"/>
          <w:b/>
          <w:bCs/>
          <w:color w:val="auto"/>
          <w:sz w:val="24"/>
          <w:szCs w:val="24"/>
          <w:highlight w:val="none"/>
        </w:rPr>
        <w:t>招标文件获取</w:t>
      </w:r>
      <w:bookmarkEnd w:id="70"/>
      <w:bookmarkEnd w:id="71"/>
    </w:p>
    <w:p w14:paraId="5E589BE9">
      <w:pPr>
        <w:pStyle w:val="26"/>
        <w:pageBreakBefore w:val="0"/>
        <w:shd w:val="clear" w:color="auto" w:fill="FFFFFF"/>
        <w:topLinePunct w:val="0"/>
        <w:bidi w:val="0"/>
        <w:spacing w:before="0" w:beforeAutospacing="0" w:after="0" w:afterAutospacing="0"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5.1本次招标实行电子投标。本项目招标文件随招标公告一并在全国公共资源交易平台 (广东省·韶关市)(https://ygp.gdzwfw.gov.cn/ggzy-portal/#/440200/index)网站发布。招标文件一经在平台发布，视为发送投标人，招标文件及相关附件由投标人自行在平台网站下载。请于招标文件获取期间，（见本公告“重要事项时间地点一览表”）招标文件获取期间与招标公告发布时间一致，投标人须登录全国公共资源交易平台（广东省·韶关市）（https://ygp.gdzwfw.gov.cn/ggzy-portal/#/440200/index），使用新建设工程交易系统进行下载招标文件及相关附件，并于电子投标截止时间（见本公告第10条“重要事项时间地点一览表”）前完成电子投标。投标人可登录全国公共资源交易平台（广东省·韶关市）（https://ygp.gdzwfw.gov.cn/ggzy-portal/#/440200/index），在【服务指南】栏目中下载《韶关市公共资源建设工程交易系统-投标人操作指南》。技术咨询电话：0751-8379671伍先生，业务咨询电话：0751-8633211、8633071。</w:t>
      </w:r>
    </w:p>
    <w:p w14:paraId="1D0B76D3">
      <w:pPr>
        <w:pStyle w:val="26"/>
        <w:pageBreakBefore w:val="0"/>
        <w:shd w:val="clear" w:color="auto" w:fill="FFFFFF"/>
        <w:topLinePunct w:val="0"/>
        <w:bidi w:val="0"/>
        <w:spacing w:before="0" w:beforeAutospacing="0" w:after="0" w:afterAutospacing="0"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只有申领了数字证书（CA）、“粤企签”或GDCA/SZCA/NETCA等符合法律法规规定的电子印章，并在交易系统中完成企业信息数据入库的投标人，方可使用交易系统进行获取招标文件和电子投标。投标人可登录全国公共资源交易平台（广东省·韶关市）（https://ygp.gdzwfw.gov.cn/ggzy-portal/#/440200/index）办理企业入库、数字证书及电子印章事宜，具体请在平台查阅相应的交易指引。已入库企业有关信息（如单位名称、基本账号、资质、人员等）发生变化的，须及时在交易系统进行相应变更。投标人未及时变更信息而造成的损失和后果，由投标人自行承担。</w:t>
      </w:r>
    </w:p>
    <w:p w14:paraId="01DE4206">
      <w:pPr>
        <w:pStyle w:val="26"/>
        <w:pageBreakBefore w:val="0"/>
        <w:shd w:val="clear" w:color="auto" w:fill="FFFFFF"/>
        <w:topLinePunct w:val="0"/>
        <w:bidi w:val="0"/>
        <w:spacing w:before="0" w:beforeAutospacing="0" w:after="0" w:afterAutospacing="0"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印章：是指获得国家工业和信息化部颁发的《电子认证服务许可证》、国家密码管理局颁发的《电子认证服务使用密码许可证》等资质，具备承担因数字证书原因产生纠纷的相关责任的能力，且在广东省内具有数量基础和服务能力的依法设立的电子认证服务机构签发的电子签章认证证书（即CA数字证书）。投标人应当到相关服务机构办理并取得数字证书介质和应用。电子印章包括机构法人电子形式印章，单位法定代表人、被委托人及其他个人的电子形式印章。电子印章与手写签名或者盖章具有同等的法律效力。</w:t>
      </w:r>
    </w:p>
    <w:p w14:paraId="4978ED6A">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w:t>
      </w:r>
      <w:r>
        <w:rPr>
          <w:rFonts w:hint="eastAsia" w:ascii="宋体" w:hAnsi="宋体" w:eastAsia="宋体" w:cs="宋体"/>
          <w:color w:val="auto"/>
          <w:sz w:val="24"/>
          <w:szCs w:val="24"/>
          <w:highlight w:val="none"/>
        </w:rPr>
        <w:t xml:space="preserve"> 投标保证</w:t>
      </w:r>
    </w:p>
    <w:p w14:paraId="0324A24C">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5.3.1</w:t>
      </w:r>
      <w:r>
        <w:rPr>
          <w:rFonts w:hint="eastAsia" w:ascii="宋体" w:hAnsi="宋体" w:eastAsia="宋体" w:cs="宋体"/>
          <w:color w:val="auto"/>
          <w:sz w:val="24"/>
          <w:szCs w:val="24"/>
          <w:highlight w:val="none"/>
        </w:rPr>
        <w:t xml:space="preserve"> 投标人须缴纳金额为人民币</w:t>
      </w:r>
      <w:r>
        <w:rPr>
          <w:rFonts w:hint="eastAsia" w:ascii="宋体" w:hAnsi="宋体" w:cs="宋体"/>
          <w:color w:val="auto"/>
          <w:kern w:val="0"/>
          <w:sz w:val="24"/>
          <w:szCs w:val="24"/>
          <w:highlight w:val="none"/>
          <w:u w:val="single"/>
          <w:lang w:val="en-US" w:eastAsia="zh-CN"/>
        </w:rPr>
        <w:t>100000.00</w:t>
      </w:r>
      <w:r>
        <w:rPr>
          <w:rFonts w:hint="eastAsia" w:ascii="宋体" w:hAnsi="宋体" w:eastAsia="宋体" w:cs="宋体"/>
          <w:color w:val="auto"/>
          <w:sz w:val="24"/>
          <w:szCs w:val="24"/>
          <w:highlight w:val="none"/>
        </w:rPr>
        <w:t>元的投标保证。联合体投标的，由联合体牵头人缴纳。</w:t>
      </w:r>
    </w:p>
    <w:p w14:paraId="700A1DE3">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5.3.2</w:t>
      </w:r>
      <w:r>
        <w:rPr>
          <w:rFonts w:hint="eastAsia" w:ascii="宋体" w:hAnsi="宋体" w:eastAsia="宋体" w:cs="宋体"/>
          <w:color w:val="auto"/>
          <w:sz w:val="24"/>
          <w:szCs w:val="24"/>
          <w:highlight w:val="none"/>
        </w:rPr>
        <w:t xml:space="preserve"> 投标保证的形式包括投标保证金、投标保证担保、投标保证保险三种，由投标人自主选择。</w:t>
      </w:r>
    </w:p>
    <w:p w14:paraId="1BC8EBDA">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采用投标保证金的，投标人在建设工程交易系统报名完毕后，即可在系统申请缴纳投标保证金，获取本次招标投标保证金缴纳账号。投标人须于投标保证金到账截止时间(见本章第二节“重要事项时间地点一览表”)前，从其基本账户将投标保证金转账到指定的缴纳账号。逾期到账的、从非投标人基本账户转出的，其投标无效。</w:t>
      </w:r>
    </w:p>
    <w:p w14:paraId="0175C8D3">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采用投标保证担保的，投标人应提交有效的电子保函或保证保险，电子保函或保证保险的有效期不得短于投标有效期。投标人必须在投标保证担保截止时间（详见“重要事项时间地点一览表”）前，使用工程建设交易系统完成网上办理电子保函或保证保险。</w:t>
      </w:r>
    </w:p>
    <w:p w14:paraId="3F39FC13">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采用投标保证保险的，投标人须在投标保证保险投保截止时间（见本章第二节“重要事项时间地点一览表”）前，使用建设工程交易系统完成网上投保。投标人可在系统选择保险机构、录入投保信息、支付保费、打印电子保单，电子保单的有效期不得短于投标有效期。投标人可登录全国公共资源交易平台（广东省·韶关市）(https://ygp.gdzwfw.gov.cn/ggzy-portal/#/440200/index)，在【交易指引】栏目中下载《建设工程网上交易系统保险保证金缴纳操作指南》，了解网上投保具体操作流程。逾期投保的，其投标无效。</w:t>
      </w:r>
    </w:p>
    <w:p w14:paraId="4BE6B6E0">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温馨提醒：投标人采用投标保证担保或投标保证保险的，为避免在评标过程中因有效期发生争议，建议投标人将银行保函或电子保单有效期设置为较招标文件规定的投标有效期延长不少于20个日历天。</w:t>
      </w:r>
    </w:p>
    <w:p w14:paraId="32840DB6">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5.4</w:t>
      </w:r>
      <w:r>
        <w:rPr>
          <w:rFonts w:hint="eastAsia" w:ascii="宋体" w:hAnsi="宋体" w:eastAsia="宋体" w:cs="宋体"/>
          <w:color w:val="auto"/>
          <w:sz w:val="24"/>
          <w:szCs w:val="24"/>
          <w:highlight w:val="none"/>
        </w:rPr>
        <w:t xml:space="preserve"> 若投标人因自身原因未能正确完成</w:t>
      </w:r>
      <w:r>
        <w:rPr>
          <w:rFonts w:hint="eastAsia" w:ascii="宋体" w:hAnsi="宋体" w:eastAsia="宋体" w:cs="宋体"/>
          <w:color w:val="auto"/>
          <w:kern w:val="0"/>
          <w:sz w:val="24"/>
          <w:szCs w:val="24"/>
          <w:highlight w:val="none"/>
        </w:rPr>
        <w:t>获取招标文件</w:t>
      </w:r>
      <w:r>
        <w:rPr>
          <w:rFonts w:hint="eastAsia" w:ascii="宋体" w:hAnsi="宋体" w:eastAsia="宋体" w:cs="宋体"/>
          <w:color w:val="auto"/>
          <w:sz w:val="24"/>
          <w:szCs w:val="24"/>
          <w:highlight w:val="none"/>
        </w:rPr>
        <w:t>、电子投标、缴纳投标保证的，其投标无效。</w:t>
      </w:r>
    </w:p>
    <w:p w14:paraId="724284C5">
      <w:pPr>
        <w:pStyle w:val="53"/>
        <w:keepNext/>
        <w:keepLines/>
        <w:pageBreakBefore w:val="0"/>
        <w:topLinePunct w:val="0"/>
        <w:bidi w:val="0"/>
        <w:spacing w:line="360" w:lineRule="auto"/>
        <w:ind w:left="0" w:leftChars="0" w:right="0" w:rightChars="0" w:firstLine="0" w:firstLineChars="0"/>
        <w:jc w:val="both"/>
        <w:outlineLvl w:val="9"/>
        <w:rPr>
          <w:rFonts w:hint="eastAsia" w:ascii="宋体" w:hAnsi="宋体" w:eastAsia="宋体" w:cs="宋体"/>
          <w:b/>
          <w:color w:val="auto"/>
          <w:kern w:val="2"/>
          <w:sz w:val="24"/>
          <w:szCs w:val="24"/>
          <w:highlight w:val="none"/>
        </w:rPr>
      </w:pPr>
      <w:bookmarkStart w:id="72" w:name="_Toc4219"/>
    </w:p>
    <w:p w14:paraId="68436FEF">
      <w:pPr>
        <w:pStyle w:val="53"/>
        <w:keepNext/>
        <w:keepLines/>
        <w:pageBreakBefore w:val="0"/>
        <w:topLinePunct w:val="0"/>
        <w:bidi w:val="0"/>
        <w:spacing w:line="360" w:lineRule="auto"/>
        <w:ind w:left="0" w:leftChars="0" w:right="0" w:rightChars="0" w:firstLine="0" w:firstLineChars="0"/>
        <w:jc w:val="both"/>
        <w:rPr>
          <w:rFonts w:hint="eastAsia" w:ascii="宋体" w:hAnsi="宋体" w:eastAsia="宋体" w:cs="宋体"/>
          <w:b/>
          <w:color w:val="auto"/>
          <w:kern w:val="2"/>
          <w:sz w:val="24"/>
          <w:szCs w:val="24"/>
          <w:highlight w:val="none"/>
        </w:rPr>
      </w:pPr>
      <w:bookmarkStart w:id="73" w:name="_Toc8435"/>
      <w:bookmarkStart w:id="74" w:name="_Toc27627"/>
      <w:r>
        <w:rPr>
          <w:rFonts w:hint="eastAsia" w:ascii="宋体" w:hAnsi="宋体" w:eastAsia="宋体" w:cs="宋体"/>
          <w:b/>
          <w:color w:val="auto"/>
          <w:kern w:val="2"/>
          <w:sz w:val="24"/>
          <w:szCs w:val="24"/>
          <w:highlight w:val="none"/>
        </w:rPr>
        <w:t xml:space="preserve">6 </w:t>
      </w:r>
      <w:bookmarkEnd w:id="69"/>
      <w:r>
        <w:rPr>
          <w:rFonts w:hint="eastAsia" w:ascii="宋体" w:hAnsi="宋体" w:eastAsia="宋体" w:cs="宋体"/>
          <w:b/>
          <w:color w:val="auto"/>
          <w:kern w:val="2"/>
          <w:sz w:val="24"/>
          <w:szCs w:val="24"/>
          <w:highlight w:val="none"/>
        </w:rPr>
        <w:t>勘察、</w:t>
      </w:r>
      <w:r>
        <w:rPr>
          <w:rFonts w:hint="eastAsia" w:ascii="宋体" w:hAnsi="宋体" w:cs="宋体"/>
          <w:b/>
          <w:color w:val="auto"/>
          <w:kern w:val="2"/>
          <w:sz w:val="24"/>
          <w:szCs w:val="24"/>
          <w:highlight w:val="none"/>
          <w:lang w:val="en-US" w:eastAsia="zh-CN"/>
        </w:rPr>
        <w:t>清淤检测、</w:t>
      </w:r>
      <w:r>
        <w:rPr>
          <w:rFonts w:hint="eastAsia" w:ascii="宋体" w:hAnsi="宋体" w:eastAsia="宋体" w:cs="宋体"/>
          <w:b/>
          <w:color w:val="auto"/>
          <w:kern w:val="2"/>
          <w:sz w:val="24"/>
          <w:szCs w:val="24"/>
          <w:highlight w:val="none"/>
        </w:rPr>
        <w:t>初步设计工程内容和质量标准</w:t>
      </w:r>
      <w:bookmarkEnd w:id="72"/>
      <w:bookmarkEnd w:id="73"/>
      <w:bookmarkEnd w:id="74"/>
    </w:p>
    <w:p w14:paraId="4F1E80E2">
      <w:pPr>
        <w:pageBreakBefore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6.1 </w:t>
      </w:r>
      <w:r>
        <w:rPr>
          <w:rFonts w:hint="eastAsia" w:ascii="宋体" w:hAnsi="宋体" w:eastAsia="宋体" w:cs="宋体"/>
          <w:color w:val="auto"/>
          <w:sz w:val="24"/>
          <w:szCs w:val="24"/>
          <w:highlight w:val="none"/>
        </w:rPr>
        <w:t>本次勘察、</w:t>
      </w:r>
      <w:r>
        <w:rPr>
          <w:rFonts w:hint="eastAsia" w:hAnsi="宋体" w:cs="宋体"/>
          <w:b w:val="0"/>
          <w:bCs w:val="0"/>
          <w:color w:val="auto"/>
          <w:sz w:val="24"/>
          <w:szCs w:val="24"/>
          <w:highlight w:val="none"/>
          <w:lang w:val="en-US" w:eastAsia="zh-CN"/>
        </w:rPr>
        <w:t>清淤</w:t>
      </w:r>
      <w:r>
        <w:rPr>
          <w:rFonts w:hint="eastAsia" w:hAnsi="宋体" w:cs="宋体"/>
          <w:color w:val="auto"/>
          <w:sz w:val="24"/>
          <w:szCs w:val="24"/>
          <w:highlight w:val="none"/>
          <w:lang w:eastAsia="zh-CN"/>
        </w:rPr>
        <w:t>检测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初步设计的内容及要求：</w:t>
      </w:r>
    </w:p>
    <w:p w14:paraId="4D701A30">
      <w:pPr>
        <w:pStyle w:val="54"/>
        <w:pageBreakBefore w:val="0"/>
        <w:topLinePunct w:val="0"/>
        <w:bidi w:val="0"/>
        <w:spacing w:line="360" w:lineRule="auto"/>
        <w:ind w:left="0" w:leftChars="0" w:right="0" w:rightChars="0" w:firstLine="0" w:firstLineChars="0"/>
        <w:jc w:val="left"/>
        <w:rPr>
          <w:rFonts w:hint="eastAsia" w:ascii="宋体" w:hAnsi="宋体" w:eastAsia="宋体" w:cs="宋体"/>
          <w:color w:val="auto"/>
          <w:sz w:val="24"/>
          <w:szCs w:val="24"/>
          <w:highlight w:val="none"/>
        </w:rPr>
      </w:pPr>
      <w:bookmarkStart w:id="75" w:name="_Toc18328"/>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勘察部分：</w:t>
      </w:r>
      <w:r>
        <w:rPr>
          <w:rFonts w:hint="eastAsia" w:ascii="宋体" w:hAnsi="宋体" w:eastAsia="宋体" w:cs="宋体"/>
          <w:color w:val="auto"/>
          <w:sz w:val="24"/>
          <w:szCs w:val="24"/>
          <w:highlight w:val="none"/>
        </w:rPr>
        <w:t>项目建设内容的工程</w:t>
      </w:r>
      <w:r>
        <w:rPr>
          <w:rFonts w:hint="eastAsia" w:hAnsi="宋体" w:cs="宋体"/>
          <w:color w:val="auto"/>
          <w:sz w:val="24"/>
          <w:szCs w:val="24"/>
          <w:highlight w:val="none"/>
          <w:lang w:val="en-US" w:eastAsia="zh-CN"/>
        </w:rPr>
        <w:t>勘察</w:t>
      </w:r>
      <w:r>
        <w:rPr>
          <w:rFonts w:hint="eastAsia" w:ascii="宋体" w:hAnsi="宋体" w:eastAsia="宋体" w:cs="宋体"/>
          <w:color w:val="auto"/>
          <w:sz w:val="24"/>
          <w:szCs w:val="24"/>
          <w:highlight w:val="none"/>
        </w:rPr>
        <w:t>（包括</w:t>
      </w:r>
      <w:r>
        <w:rPr>
          <w:rFonts w:hint="eastAsia" w:hAnsi="宋体" w:cs="宋体"/>
          <w:color w:val="auto"/>
          <w:sz w:val="24"/>
          <w:szCs w:val="24"/>
          <w:highlight w:val="none"/>
          <w:lang w:val="en-US" w:eastAsia="zh-CN"/>
        </w:rPr>
        <w:t>地质钻探、</w:t>
      </w:r>
      <w:r>
        <w:rPr>
          <w:rFonts w:hint="eastAsia" w:ascii="宋体" w:hAnsi="宋体" w:cs="宋体"/>
          <w:b w:val="0"/>
          <w:bCs w:val="0"/>
          <w:color w:val="auto"/>
          <w:sz w:val="24"/>
          <w:szCs w:val="24"/>
          <w:highlight w:val="none"/>
          <w:lang w:val="en-US" w:eastAsia="zh-CN"/>
        </w:rPr>
        <w:t>地面标高测量</w:t>
      </w:r>
      <w:r>
        <w:rPr>
          <w:rFonts w:hint="eastAsia" w:hAnsi="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地形图修补测量</w:t>
      </w:r>
      <w:r>
        <w:rPr>
          <w:rFonts w:hint="eastAsia" w:ascii="宋体" w:hAnsi="宋体" w:eastAsia="宋体" w:cs="宋体"/>
          <w:color w:val="auto"/>
          <w:sz w:val="24"/>
          <w:szCs w:val="24"/>
          <w:highlight w:val="none"/>
        </w:rPr>
        <w:t>）</w:t>
      </w:r>
      <w:r>
        <w:rPr>
          <w:rFonts w:hint="eastAsia" w:ascii="宋体" w:hAnsi="宋体" w:eastAsia="宋体" w:cs="宋体"/>
          <w:snapToGrid w:val="0"/>
          <w:color w:val="auto"/>
          <w:kern w:val="0"/>
          <w:sz w:val="24"/>
          <w:szCs w:val="24"/>
          <w:highlight w:val="none"/>
        </w:rPr>
        <w:t>，需</w:t>
      </w:r>
      <w:r>
        <w:rPr>
          <w:rFonts w:hint="eastAsia" w:ascii="宋体" w:hAnsi="宋体" w:eastAsia="宋体" w:cs="宋体"/>
          <w:color w:val="auto"/>
          <w:sz w:val="24"/>
          <w:szCs w:val="24"/>
          <w:highlight w:val="none"/>
        </w:rPr>
        <w:t>对应达到满足方案设计（含深化设计）、规划设计、初步设计、施工图设计、施工等各阶段的勘察要求等；</w:t>
      </w:r>
    </w:p>
    <w:p w14:paraId="07A690CB">
      <w:pPr>
        <w:pStyle w:val="54"/>
        <w:pageBreakBefore w:val="0"/>
        <w:topLinePunct w:val="0"/>
        <w:bidi w:val="0"/>
        <w:spacing w:line="360" w:lineRule="auto"/>
        <w:ind w:left="0" w:leftChars="0" w:right="0" w:rightChars="0" w:firstLine="0" w:firstLineChars="0"/>
        <w:rPr>
          <w:rFonts w:hint="default" w:ascii="宋体" w:hAnsi="宋体" w:eastAsia="宋体" w:cs="宋体"/>
          <w:color w:val="auto"/>
          <w:sz w:val="24"/>
          <w:szCs w:val="24"/>
          <w:highlight w:val="none"/>
          <w:lang w:val="en-US"/>
        </w:rPr>
      </w:pPr>
      <w:r>
        <w:rPr>
          <w:rFonts w:hint="eastAsia" w:hAnsi="宋体" w:cs="宋体"/>
          <w:color w:val="auto"/>
          <w:kern w:val="0"/>
          <w:sz w:val="24"/>
          <w:szCs w:val="24"/>
          <w:highlight w:val="none"/>
          <w:lang w:eastAsia="zh-CN"/>
        </w:rPr>
        <w:t>（</w:t>
      </w:r>
      <w:r>
        <w:rPr>
          <w:rFonts w:hint="eastAsia" w:ascii="宋体" w:hAnsi="宋体" w:eastAsia="宋体" w:cs="宋体"/>
          <w:color w:val="auto"/>
          <w:sz w:val="24"/>
          <w:szCs w:val="24"/>
          <w:highlight w:val="none"/>
        </w:rPr>
        <w:t>2</w:t>
      </w:r>
      <w:r>
        <w:rPr>
          <w:rFonts w:hint="eastAsia" w:hAnsi="宋体" w:cs="宋体"/>
          <w:color w:val="auto"/>
          <w:kern w:val="0"/>
          <w:sz w:val="24"/>
          <w:szCs w:val="24"/>
          <w:highlight w:val="none"/>
          <w:lang w:val="en-US" w:eastAsia="zh-CN"/>
        </w:rPr>
        <w:t>）</w:t>
      </w:r>
      <w:r>
        <w:rPr>
          <w:rFonts w:hint="eastAsia" w:hAnsi="宋体" w:cs="宋体"/>
          <w:b/>
          <w:bCs/>
          <w:color w:val="auto"/>
          <w:sz w:val="24"/>
          <w:szCs w:val="24"/>
          <w:highlight w:val="none"/>
          <w:lang w:val="en-US" w:eastAsia="zh-CN"/>
        </w:rPr>
        <w:t>清淤</w:t>
      </w:r>
      <w:r>
        <w:rPr>
          <w:rFonts w:hint="eastAsia" w:hAnsi="宋体" w:cs="宋体"/>
          <w:b/>
          <w:bCs/>
          <w:color w:val="auto"/>
          <w:sz w:val="24"/>
          <w:szCs w:val="24"/>
          <w:highlight w:val="none"/>
          <w:lang w:eastAsia="zh-CN"/>
        </w:rPr>
        <w:t>检测</w:t>
      </w:r>
      <w:r>
        <w:rPr>
          <w:rFonts w:hint="eastAsia" w:hAnsi="宋体" w:cs="宋体"/>
          <w:b/>
          <w:bCs/>
          <w:color w:val="auto"/>
          <w:kern w:val="0"/>
          <w:sz w:val="24"/>
          <w:szCs w:val="24"/>
          <w:highlight w:val="none"/>
          <w:lang w:val="en-US" w:eastAsia="zh-CN"/>
        </w:rPr>
        <w:t>部分：</w:t>
      </w:r>
      <w:r>
        <w:rPr>
          <w:rFonts w:hint="eastAsia" w:hAnsi="宋体" w:cs="宋体"/>
          <w:color w:val="auto"/>
          <w:kern w:val="0"/>
          <w:sz w:val="24"/>
          <w:szCs w:val="24"/>
          <w:highlight w:val="none"/>
          <w:lang w:val="en-US" w:eastAsia="zh-CN"/>
        </w:rPr>
        <w:t>项目建设内容的检测包括但不限于：对项目的雨水管线和合流管线进行清淤、管道（QV/CCTV）检测，找出管道结构</w:t>
      </w:r>
      <w:r>
        <w:rPr>
          <w:rFonts w:hint="eastAsia" w:ascii="宋体" w:hAnsi="宋体" w:eastAsia="宋体" w:cs="宋体"/>
          <w:color w:val="auto"/>
          <w:kern w:val="0"/>
          <w:sz w:val="24"/>
          <w:szCs w:val="24"/>
          <w:highlight w:val="none"/>
          <w:lang w:val="en-US" w:eastAsia="zh-CN"/>
        </w:rPr>
        <w:t>性缺陷、功能性缺陷，复核</w:t>
      </w:r>
      <w:r>
        <w:rPr>
          <w:rFonts w:hint="eastAsia" w:hAnsi="宋体" w:cs="宋体"/>
          <w:color w:val="auto"/>
          <w:kern w:val="0"/>
          <w:sz w:val="24"/>
          <w:szCs w:val="24"/>
          <w:highlight w:val="none"/>
          <w:lang w:val="en-US" w:eastAsia="zh-CN"/>
        </w:rPr>
        <w:t>混错接位置，并出具检测报告等</w:t>
      </w:r>
      <w:r>
        <w:rPr>
          <w:rFonts w:hint="eastAsia" w:ascii="宋体" w:hAnsi="宋体" w:eastAsia="宋体" w:cs="宋体"/>
          <w:color w:val="auto"/>
          <w:sz w:val="24"/>
          <w:szCs w:val="24"/>
          <w:highlight w:val="none"/>
          <w:lang w:val="en-US" w:eastAsia="zh-CN"/>
        </w:rPr>
        <w:t>。</w:t>
      </w:r>
    </w:p>
    <w:p w14:paraId="5E1D5ADE">
      <w:pPr>
        <w:pStyle w:val="54"/>
        <w:pageBreakBefore w:val="0"/>
        <w:topLinePunct w:val="0"/>
        <w:bidi w:val="0"/>
        <w:spacing w:line="360" w:lineRule="auto"/>
        <w:ind w:left="0" w:leftChars="0" w:right="0" w:rightChars="0" w:firstLine="0" w:firstLineChars="0"/>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w:t>
      </w:r>
      <w:r>
        <w:rPr>
          <w:rFonts w:hint="eastAsia" w:hAnsi="宋体" w:cs="宋体"/>
          <w:color w:val="auto"/>
          <w:kern w:val="0"/>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初步设计部分：</w:t>
      </w:r>
      <w:r>
        <w:rPr>
          <w:rFonts w:hint="eastAsia" w:ascii="宋体" w:hAnsi="宋体" w:eastAsia="宋体" w:cs="宋体"/>
          <w:color w:val="auto"/>
          <w:sz w:val="24"/>
          <w:szCs w:val="24"/>
          <w:highlight w:val="none"/>
        </w:rPr>
        <w:t>确保项目顺利实施的报建、报批、施工等所需的设计文件。包括但不限于：</w:t>
      </w:r>
      <w:r>
        <w:rPr>
          <w:rFonts w:hint="eastAsia" w:ascii="宋体" w:hAnsi="宋体" w:eastAsia="宋体" w:cs="宋体"/>
          <w:color w:val="auto"/>
          <w:kern w:val="0"/>
          <w:sz w:val="24"/>
          <w:szCs w:val="24"/>
          <w:highlight w:val="none"/>
        </w:rPr>
        <w:t>总平面及设计说明书、主要设备及材料、设计图纸及排水工程、</w:t>
      </w:r>
      <w:r>
        <w:rPr>
          <w:rFonts w:hint="eastAsia" w:hAnsi="宋体" w:cs="宋体"/>
          <w:color w:val="auto"/>
          <w:kern w:val="0"/>
          <w:sz w:val="24"/>
          <w:szCs w:val="24"/>
          <w:highlight w:val="none"/>
          <w:lang w:val="en-US" w:eastAsia="zh-CN"/>
        </w:rPr>
        <w:t>道路修复工程</w:t>
      </w:r>
      <w:r>
        <w:rPr>
          <w:rFonts w:hint="eastAsia" w:hAnsi="宋体" w:cs="宋体"/>
          <w:color w:val="auto"/>
          <w:kern w:val="0"/>
          <w:sz w:val="24"/>
          <w:szCs w:val="24"/>
          <w:highlight w:val="none"/>
          <w:lang w:eastAsia="zh-CN"/>
        </w:rPr>
        <w:t>、</w:t>
      </w:r>
      <w:r>
        <w:rPr>
          <w:rFonts w:hint="eastAsia" w:hAnsi="宋体" w:cs="宋体"/>
          <w:color w:val="auto"/>
          <w:kern w:val="0"/>
          <w:sz w:val="24"/>
          <w:szCs w:val="24"/>
          <w:highlight w:val="none"/>
          <w:lang w:val="en-US" w:eastAsia="zh-CN"/>
        </w:rPr>
        <w:t>管道缺陷修复</w:t>
      </w:r>
      <w:r>
        <w:rPr>
          <w:rFonts w:hint="eastAsia" w:ascii="宋体" w:hAnsi="宋体" w:eastAsia="宋体" w:cs="宋体"/>
          <w:color w:val="auto"/>
          <w:kern w:val="0"/>
          <w:sz w:val="24"/>
          <w:szCs w:val="24"/>
          <w:highlight w:val="none"/>
        </w:rPr>
        <w:t>及其它建设范围内的方案设计及深化、初步设计文件（包含初步设计深化等）及概算编制。</w:t>
      </w:r>
    </w:p>
    <w:p w14:paraId="3EF3C061">
      <w:pPr>
        <w:pStyle w:val="117"/>
        <w:pageBreakBefore w:val="0"/>
        <w:topLinePunct w:val="0"/>
        <w:bidi w:val="0"/>
        <w:spacing w:before="0" w:after="0" w:line="360" w:lineRule="auto"/>
        <w:ind w:left="0" w:leftChars="0" w:right="0" w:rightChars="0" w:firstLine="0" w:firstLineChars="0"/>
        <w:outlineLvl w:val="9"/>
        <w:rPr>
          <w:rFonts w:hint="eastAsia" w:ascii="宋体" w:hAnsi="宋体" w:eastAsia="宋体" w:cs="宋体"/>
          <w:color w:val="auto"/>
          <w:kern w:val="2"/>
          <w:sz w:val="24"/>
          <w:szCs w:val="24"/>
          <w:highlight w:val="none"/>
        </w:rPr>
      </w:pPr>
      <w:bookmarkStart w:id="76" w:name="_Toc18870"/>
      <w:bookmarkStart w:id="77" w:name="_Toc13822"/>
      <w:bookmarkStart w:id="78" w:name="_Toc1108"/>
      <w:r>
        <w:rPr>
          <w:rFonts w:hint="eastAsia" w:ascii="宋体" w:hAnsi="宋体" w:eastAsia="宋体" w:cs="宋体"/>
          <w:color w:val="auto"/>
          <w:sz w:val="24"/>
          <w:szCs w:val="24"/>
          <w:highlight w:val="none"/>
        </w:rPr>
        <w:t>（</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）后续需</w:t>
      </w:r>
      <w:r>
        <w:rPr>
          <w:rFonts w:hint="eastAsia" w:ascii="宋体" w:hAnsi="宋体" w:eastAsia="宋体" w:cs="宋体"/>
          <w:bCs/>
          <w:color w:val="auto"/>
          <w:sz w:val="24"/>
          <w:szCs w:val="24"/>
          <w:highlight w:val="none"/>
        </w:rPr>
        <w:t>配合报</w:t>
      </w:r>
      <w:r>
        <w:rPr>
          <w:rFonts w:hint="eastAsia" w:ascii="宋体" w:hAnsi="宋体" w:eastAsia="宋体" w:cs="宋体"/>
          <w:color w:val="auto"/>
          <w:sz w:val="24"/>
          <w:szCs w:val="24"/>
          <w:highlight w:val="none"/>
        </w:rPr>
        <w:t>批报审、施工图设计配合等服务</w:t>
      </w:r>
      <w:r>
        <w:rPr>
          <w:rFonts w:hint="eastAsia" w:ascii="宋体" w:hAnsi="宋体" w:eastAsia="宋体" w:cs="宋体"/>
          <w:color w:val="auto"/>
          <w:kern w:val="2"/>
          <w:sz w:val="24"/>
          <w:szCs w:val="24"/>
          <w:highlight w:val="none"/>
        </w:rPr>
        <w:t>。</w:t>
      </w:r>
      <w:bookmarkEnd w:id="75"/>
      <w:bookmarkEnd w:id="76"/>
      <w:bookmarkEnd w:id="77"/>
      <w:bookmarkEnd w:id="78"/>
    </w:p>
    <w:p w14:paraId="1ED925E9">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本工程的设计均需经招标人确认后方可进入下一阶段设计，初步设计（含概算）必须经招标人组织的专家评审会审批通过。</w:t>
      </w:r>
    </w:p>
    <w:p w14:paraId="367618D3">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若由于招标人或专家在评审审查过程中提出的设计修改或变更，中标人必须无条件进行修改或优化设计，招标人不再支付由此而增加的设计费用。同时招标人在实施过程中可根据实际情况对工程规模、任务内容等进行合理、适当调整。）</w:t>
      </w:r>
    </w:p>
    <w:p w14:paraId="5DB29353">
      <w:pPr>
        <w:pageBreakBefore w:val="0"/>
        <w:topLinePunct w:val="0"/>
        <w:bidi w:val="0"/>
        <w:adjustRightInd w:val="0"/>
        <w:snapToGrid w:val="0"/>
        <w:spacing w:line="360" w:lineRule="auto"/>
        <w:ind w:left="0" w:leftChars="0" w:right="0" w:rightChars="0" w:firstLine="0" w:firstLineChars="0"/>
        <w:outlineLvl w:val="9"/>
        <w:rPr>
          <w:rFonts w:hint="default" w:ascii="宋体" w:hAnsi="宋体" w:eastAsia="宋体" w:cs="宋体"/>
          <w:b/>
          <w:bCs/>
          <w:snapToGrid w:val="0"/>
          <w:color w:val="auto"/>
          <w:kern w:val="0"/>
          <w:sz w:val="24"/>
          <w:szCs w:val="24"/>
          <w:highlight w:val="none"/>
          <w:lang w:val="en-US" w:eastAsia="zh-CN"/>
        </w:rPr>
      </w:pPr>
      <w:r>
        <w:rPr>
          <w:rFonts w:hint="eastAsia" w:ascii="宋体" w:hAnsi="宋体" w:eastAsia="宋体" w:cs="宋体"/>
          <w:b/>
          <w:bCs/>
          <w:color w:val="auto"/>
          <w:sz w:val="24"/>
          <w:szCs w:val="24"/>
          <w:highlight w:val="none"/>
        </w:rPr>
        <w:t>6.2</w:t>
      </w:r>
      <w:r>
        <w:rPr>
          <w:rFonts w:hint="eastAsia" w:ascii="宋体" w:hAnsi="宋体" w:eastAsia="宋体" w:cs="宋体"/>
          <w:color w:val="auto"/>
          <w:sz w:val="24"/>
          <w:szCs w:val="24"/>
          <w:highlight w:val="none"/>
        </w:rPr>
        <w:t xml:space="preserve"> 本招标项目</w:t>
      </w:r>
      <w:r>
        <w:rPr>
          <w:rFonts w:hint="eastAsia" w:ascii="宋体" w:hAnsi="宋体" w:eastAsia="宋体" w:cs="宋体"/>
          <w:b/>
          <w:bCs/>
          <w:color w:val="auto"/>
          <w:sz w:val="24"/>
          <w:szCs w:val="24"/>
          <w:highlight w:val="none"/>
        </w:rPr>
        <w:t>勘察要求：</w:t>
      </w:r>
      <w:r>
        <w:rPr>
          <w:rFonts w:hint="eastAsia" w:ascii="宋体" w:hAnsi="宋体" w:eastAsia="宋体" w:cs="宋体"/>
          <w:b w:val="0"/>
          <w:bCs w:val="0"/>
          <w:color w:val="auto"/>
          <w:sz w:val="24"/>
          <w:szCs w:val="24"/>
          <w:highlight w:val="none"/>
        </w:rPr>
        <w:t>符合国家及住建部颁布的现行有关勘察规范、标准等要求。</w:t>
      </w:r>
      <w:r>
        <w:rPr>
          <w:rFonts w:hint="eastAsia" w:ascii="宋体" w:hAnsi="宋体" w:cs="宋体"/>
          <w:b/>
          <w:bCs/>
          <w:color w:val="auto"/>
          <w:sz w:val="24"/>
          <w:szCs w:val="24"/>
          <w:highlight w:val="none"/>
          <w:lang w:val="en-US" w:eastAsia="zh-CN"/>
        </w:rPr>
        <w:t>清淤</w:t>
      </w:r>
      <w:r>
        <w:rPr>
          <w:rFonts w:hint="eastAsia" w:ascii="宋体" w:hAnsi="宋体" w:eastAsia="宋体" w:cs="宋体"/>
          <w:b/>
          <w:bCs/>
          <w:color w:val="auto"/>
          <w:sz w:val="24"/>
          <w:szCs w:val="24"/>
          <w:highlight w:val="none"/>
        </w:rPr>
        <w:t>检测要求：</w:t>
      </w:r>
      <w:r>
        <w:rPr>
          <w:rFonts w:hint="eastAsia" w:ascii="宋体" w:hAnsi="宋体" w:eastAsia="宋体" w:cs="宋体"/>
          <w:b w:val="0"/>
          <w:bCs w:val="0"/>
          <w:color w:val="auto"/>
          <w:sz w:val="24"/>
          <w:szCs w:val="24"/>
          <w:highlight w:val="none"/>
        </w:rPr>
        <w:t>符合国家及地方现行相关规范标准等。</w:t>
      </w:r>
      <w:r>
        <w:rPr>
          <w:rFonts w:hint="eastAsia" w:ascii="宋体" w:hAnsi="宋体" w:eastAsia="宋体" w:cs="宋体"/>
          <w:b/>
          <w:bCs/>
          <w:color w:val="auto"/>
          <w:sz w:val="24"/>
          <w:szCs w:val="24"/>
          <w:highlight w:val="none"/>
        </w:rPr>
        <w:t>初步设计要求：</w:t>
      </w:r>
      <w:r>
        <w:rPr>
          <w:rFonts w:hint="eastAsia" w:ascii="宋体" w:hAnsi="宋体" w:eastAsia="宋体" w:cs="宋体"/>
          <w:b w:val="0"/>
          <w:bCs w:val="0"/>
          <w:color w:val="auto"/>
          <w:sz w:val="24"/>
          <w:szCs w:val="24"/>
          <w:highlight w:val="none"/>
        </w:rPr>
        <w:t>符合国家及地方现行有效的有关设计规范、标准、规定等；必须经有关部门或招标人组织的专家评审通过。</w:t>
      </w:r>
    </w:p>
    <w:p w14:paraId="7EED1501">
      <w:pPr>
        <w:pageBreakBefore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6.3</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eastAsia="zh-CN"/>
        </w:rPr>
        <w:t>勘察检测设计人</w:t>
      </w:r>
      <w:r>
        <w:rPr>
          <w:rFonts w:hint="eastAsia" w:ascii="宋体" w:hAnsi="宋体" w:eastAsia="宋体" w:cs="宋体"/>
          <w:color w:val="auto"/>
          <w:sz w:val="24"/>
          <w:szCs w:val="24"/>
          <w:highlight w:val="none"/>
        </w:rPr>
        <w:t>要根据现场实际情况、按照批准的相关资料、业主（招标人）要求来控制施工图设计，即限额设计。</w:t>
      </w:r>
      <w:r>
        <w:rPr>
          <w:rFonts w:hint="eastAsia" w:ascii="宋体" w:hAnsi="宋体" w:cs="宋体"/>
          <w:color w:val="auto"/>
          <w:sz w:val="24"/>
          <w:szCs w:val="24"/>
          <w:highlight w:val="none"/>
          <w:lang w:eastAsia="zh-CN"/>
        </w:rPr>
        <w:t>勘察检测设计人</w:t>
      </w:r>
      <w:r>
        <w:rPr>
          <w:rFonts w:hint="eastAsia" w:ascii="宋体" w:hAnsi="宋体" w:eastAsia="宋体" w:cs="宋体"/>
          <w:color w:val="auto"/>
          <w:sz w:val="24"/>
          <w:szCs w:val="24"/>
          <w:highlight w:val="none"/>
        </w:rPr>
        <w:t>要无条件对设计文件出现的遗漏或错误负责修改或补充，直到满足要求。施工期间若遇到工程变更、突发事件或不可遇见的事件等情况，勘察、</w:t>
      </w:r>
      <w:r>
        <w:rPr>
          <w:rFonts w:hint="eastAsia" w:ascii="宋体" w:hAnsi="宋体" w:cs="宋体"/>
          <w:color w:val="auto"/>
          <w:sz w:val="24"/>
          <w:szCs w:val="24"/>
          <w:highlight w:val="none"/>
          <w:lang w:val="en-US" w:eastAsia="zh-CN"/>
        </w:rPr>
        <w:t>检测</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设计人员接到建设单位或监理单位通知后应当立即（24小时内）到达施工现场，研究并及时处理问题。</w:t>
      </w:r>
    </w:p>
    <w:p w14:paraId="4227D9BF">
      <w:pPr>
        <w:pageBreakBefore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6.4勘察的目的与要求</w:t>
      </w:r>
    </w:p>
    <w:p w14:paraId="0AB5B12A">
      <w:pPr>
        <w:pageBreakBefore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6.4.1查明并正确反映所有建筑物及构筑物范围内岩土层的类型、深度、分布和工程特性，分析和评价地基的稳定性、均匀性和承载力。</w:t>
      </w:r>
    </w:p>
    <w:p w14:paraId="49FC10C8">
      <w:pPr>
        <w:pageBreakBefore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6.4.2查明不良地质作用的类型、分布范围，提出整治措施和建议。</w:t>
      </w:r>
    </w:p>
    <w:p w14:paraId="289EAB6D">
      <w:pPr>
        <w:pageBreakBefore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6.4.3查明溶洞（若有）分布范围、位置、大小，提出整治措施和建议。</w:t>
      </w:r>
    </w:p>
    <w:p w14:paraId="164E7FBC">
      <w:pPr>
        <w:pageBreakBefore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6.4.4查明地下水位的变化情况，水质状况对建筑物的影响情况。</w:t>
      </w:r>
    </w:p>
    <w:p w14:paraId="20F9C753">
      <w:pPr>
        <w:pageBreakBefore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6.4.5查明对建筑物不利的埋藏物。</w:t>
      </w:r>
    </w:p>
    <w:p w14:paraId="09F701ED">
      <w:pPr>
        <w:pageBreakBefore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6.4.6判定地基土对建筑材料的腐蚀性，提出整治的措施和建议。</w:t>
      </w:r>
    </w:p>
    <w:p w14:paraId="5E8B03B9">
      <w:pPr>
        <w:pageBreakBefore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6.4.7对场地和地震效应做出评价，查明有无液化地层并对液化等级作出评价。</w:t>
      </w:r>
    </w:p>
    <w:p w14:paraId="1EAC070A">
      <w:pPr>
        <w:pageBreakBefore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6.4.8查明需防护山体的岩土层的类型、深度、分布和工程特性，分析和评价地基的稳定性、均匀性和承载力，提出防护措施和建议。</w:t>
      </w:r>
    </w:p>
    <w:p w14:paraId="0E924C00">
      <w:pPr>
        <w:pageBreakBefore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6.5勘探点布置原则</w:t>
      </w:r>
    </w:p>
    <w:p w14:paraId="651854F0">
      <w:pPr>
        <w:pageBreakBefore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勘察点应按《岩土工程勘察规范》合理布置，满足“查明建筑范围内岩土层的类型、深度、分布和工程特性，分析和评价地基的稳定性、均匀性和承载力”要求。建筑平面及坐标位置由招标人提供主管部门批复的电子版图纸，勘察布孔由勘查设计单位编制勘察方案，报招标人确认。</w:t>
      </w:r>
    </w:p>
    <w:p w14:paraId="0AF6BCA4">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6.5.1勘察成果编制及深度要求</w:t>
      </w:r>
    </w:p>
    <w:p w14:paraId="6E365560">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6.5.1.1勘探人应结合《岩土工程勘察规范》等标准规范的规定及招标人其他要求，根据现场勘察作业情况、实验分析情况等，如实编制工程勘察报告，并经相应资格人员校对、审查合格后方可提交给招标人，并通过审图机构审核达到合格要求。</w:t>
      </w:r>
    </w:p>
    <w:p w14:paraId="79284CA3">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6.5.1.2工程勘察报告应全面体现本工程勘探任务要求，全面客观评价本工程地质情况，资料完整、分析科学、数据真实无误、图表清晰、结论有据，并因地制宜地对工程设计与施工提出合理建议。</w:t>
      </w:r>
    </w:p>
    <w:p w14:paraId="2E0E351D">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6.5.2工程勘察报告由文字部分和图表部分组成，其中文字部分至少应包括：</w:t>
      </w:r>
    </w:p>
    <w:p w14:paraId="326E6457">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6.5.2.1拟建工程概况、勘察目的、任务要求和依据的技术标准；</w:t>
      </w:r>
    </w:p>
    <w:p w14:paraId="0C2785E6">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6.5.2.2勘探点位布置及勘察方法情况，原土取样及实验分析情况；</w:t>
      </w:r>
    </w:p>
    <w:p w14:paraId="6A71EDD0">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6.5.2.3场地位置、地形地貌、地质构造、不良地质现象、溶洞情况、地形成层条件、水文地质条件（包括水埋藏情况、类型、水位及其变化等），各土层的分布情况以及物理特性、性质指标、强度参数、变形参数、地基承载力的建议值等。</w:t>
      </w:r>
    </w:p>
    <w:p w14:paraId="6243686B">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6.5.2.4场地的稳定性和适宜性评价、地下水及土质对建筑物的腐蚀影响、地震基本烈度以及由于工程建设可能引起的工程地质问题及其防治措施，适宜的基础形式和有关的计算参数及施工中应注意的事项等。</w:t>
      </w:r>
    </w:p>
    <w:p w14:paraId="7DBA1DAB">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6.5.2.5对岩土利用、整治和改造的方案进行分析论证，提出建议；对工程施工和使用期间可能发生的岩土工程问题进行预测，提出监控和预防措施的建议。</w:t>
      </w:r>
    </w:p>
    <w:p w14:paraId="289E9BF2">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6.5.3工程勘察报告中的图纸部分，包括但不限于以下内容：</w:t>
      </w:r>
    </w:p>
    <w:p w14:paraId="49BDF51B">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6.5.3.1勘探点平面布置图</w:t>
      </w:r>
    </w:p>
    <w:p w14:paraId="0A641AF7">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6.5.3.2综合工程地质图或工程地质分区图</w:t>
      </w:r>
    </w:p>
    <w:p w14:paraId="1C788ECC">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6.5.3.3工程地质剖面图</w:t>
      </w:r>
    </w:p>
    <w:p w14:paraId="5348FFA6">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6.5.3.4地质柱状图或综合地质柱状图</w:t>
      </w:r>
    </w:p>
    <w:p w14:paraId="4181EEDF">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6.5.3.5各主要土层物理力学性质指标统计、钻探点坐标标高深度、土层试验成果等有关测试图表等。</w:t>
      </w:r>
    </w:p>
    <w:p w14:paraId="39B43B7D">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6.5.3.6地下水等水位线图（若有）</w:t>
      </w:r>
    </w:p>
    <w:p w14:paraId="6E4E41EC">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6.5.3.7岩土工程计算简图及计算成果图表等。</w:t>
      </w:r>
    </w:p>
    <w:p w14:paraId="1F38CEB1">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任务需要时，应提交下列专题报告：</w:t>
      </w:r>
    </w:p>
    <w:p w14:paraId="16041A44">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.1岩土工程测试报告；</w:t>
      </w:r>
    </w:p>
    <w:p w14:paraId="2F1E3694">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.2岩土工程检验或监测报告；</w:t>
      </w:r>
    </w:p>
    <w:p w14:paraId="10C09623">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.3岩土工程事故调查与分析报告；</w:t>
      </w:r>
    </w:p>
    <w:p w14:paraId="495F6F69">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.4岩土利用、整治或改造方案报告；</w:t>
      </w:r>
    </w:p>
    <w:p w14:paraId="037FE4A4">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.5有关岩土工程问题的专门技术咨询报告等。</w:t>
      </w:r>
    </w:p>
    <w:p w14:paraId="72A6DF5A">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w:t>
      </w:r>
      <w:r>
        <w:rPr>
          <w:rFonts w:hint="eastAsia" w:ascii="宋体" w:hAnsi="宋体" w:cs="宋体"/>
          <w:snapToGrid w:val="0"/>
          <w:color w:val="auto"/>
          <w:kern w:val="0"/>
          <w:sz w:val="24"/>
          <w:szCs w:val="24"/>
          <w:highlight w:val="none"/>
          <w:lang w:val="en-US" w:eastAsia="zh-CN"/>
        </w:rPr>
        <w:t>5</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4</w:t>
      </w:r>
      <w:r>
        <w:rPr>
          <w:rFonts w:hint="eastAsia" w:ascii="宋体" w:hAnsi="宋体" w:eastAsia="宋体" w:cs="宋体"/>
          <w:snapToGrid w:val="0"/>
          <w:color w:val="auto"/>
          <w:kern w:val="0"/>
          <w:sz w:val="24"/>
          <w:szCs w:val="24"/>
          <w:highlight w:val="none"/>
        </w:rPr>
        <w:t>6.6工程勘察报告的文字、术语、代号、符号、数字、计量单位、标点，均应符合国家有关标准的规定。</w:t>
      </w:r>
    </w:p>
    <w:p w14:paraId="1F82F55F">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6.6勘察后期工作</w:t>
      </w:r>
    </w:p>
    <w:p w14:paraId="5201D9C4">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6.6.1 配合施工</w:t>
      </w:r>
    </w:p>
    <w:p w14:paraId="313A40F7">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当工程进入</w:t>
      </w:r>
      <w:r>
        <w:rPr>
          <w:rFonts w:hint="eastAsia" w:ascii="宋体" w:hAnsi="宋体" w:eastAsia="宋体" w:cs="宋体"/>
          <w:color w:val="auto"/>
          <w:sz w:val="24"/>
          <w:szCs w:val="24"/>
          <w:highlight w:val="none"/>
        </w:rPr>
        <w:t>施工阶段，勘察人必须配合施工，发包人不另支付配合施工费用，此期间工作如下：</w:t>
      </w:r>
    </w:p>
    <w:p w14:paraId="7626C9BD">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（1）对项目的施工单位进行工程测量、工程地质和水文地质作技术交底；</w:t>
      </w:r>
    </w:p>
    <w:p w14:paraId="22298FC0">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（2）现场交桩；</w:t>
      </w:r>
    </w:p>
    <w:p w14:paraId="788FC84E">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（3）配合设计人进行变更设计和补充设计所需要的勘察工作；</w:t>
      </w:r>
    </w:p>
    <w:p w14:paraId="22A380F2">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（4）勘察人应参与建设工程质量事故的处理工作，并对因勘察原因造成的质量事故，提出相应的技术处理方案。</w:t>
      </w:r>
    </w:p>
    <w:p w14:paraId="49560B65">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6.6.2 勘察工作技术总结</w:t>
      </w:r>
    </w:p>
    <w:p w14:paraId="2FF0D7B7">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勘察人对勘察文件及施工过程中发生的补充勘察进行检查，并提出勘察文件质量检查报告，在竣工验收前交发包人。工程完工后，勘察人应组织勘察技术工作人员将全部资料进行整理并撰写工程技术总结，并于竣工后十个日历天内完成，交发包人。</w:t>
      </w:r>
    </w:p>
    <w:p w14:paraId="16A63FC2">
      <w:pPr>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textAlignment w:val="auto"/>
        <w:rPr>
          <w:rFonts w:hint="default"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6.7管道清淤及管道检测范围及技术要求</w:t>
      </w:r>
    </w:p>
    <w:p w14:paraId="4F4D6BBA">
      <w:pPr>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6.7.1管道清淤</w:t>
      </w:r>
    </w:p>
    <w:p w14:paraId="547570FE">
      <w:pPr>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6.7.1.1清疏范围包括影响排查的排水管及检查井；清疏内容包括临时封堵、渡水降排水、通风、清疏、淤泥外运、安全围护等；检查井、管道内的淤积量不能够满足QV/CCTV检测标准的需全部清除，投标单位投标时应慎重考虑，决算时不予调整。</w:t>
      </w:r>
    </w:p>
    <w:p w14:paraId="6B19FE40">
      <w:pPr>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（注：管道疏通包括雨水边井清理、雨水边管疏通及检测井的垃圾清理。污水管道疏通包括垃圾疏通、清理等。管道清淤后的淤泥要求</w:t>
      </w:r>
      <w:r>
        <w:rPr>
          <w:rFonts w:hint="eastAsia" w:ascii="宋体" w:hAnsi="宋体" w:cs="宋体"/>
          <w:b/>
          <w:bCs/>
          <w:color w:val="auto"/>
          <w:sz w:val="24"/>
          <w:szCs w:val="24"/>
          <w:highlight w:val="none"/>
          <w:lang w:val="en-US" w:eastAsia="zh-CN"/>
        </w:rPr>
        <w:t>清淤单位</w:t>
      </w:r>
      <w:r>
        <w:rPr>
          <w:rFonts w:hint="eastAsia" w:ascii="宋体" w:hAnsi="宋体" w:eastAsia="宋体" w:cs="宋体"/>
          <w:b/>
          <w:bCs/>
          <w:color w:val="auto"/>
          <w:sz w:val="24"/>
          <w:szCs w:val="24"/>
          <w:highlight w:val="none"/>
          <w:lang w:val="en-US" w:eastAsia="zh-CN"/>
        </w:rPr>
        <w:t>自行处理或委托处理，投标价包含了淤泥的处理费用，淤泥处置费用不另行计取支付</w:t>
      </w:r>
      <w:r>
        <w:rPr>
          <w:rFonts w:hint="eastAsia" w:ascii="宋体" w:hAnsi="宋体" w:cs="宋体"/>
          <w:b/>
          <w:bCs/>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杂物污泥外运、处置及相关环保事项费用也需考虑在报价内。）</w:t>
      </w:r>
    </w:p>
    <w:p w14:paraId="09EB15A7">
      <w:pPr>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6.7.2管道检测</w:t>
      </w:r>
    </w:p>
    <w:p w14:paraId="04F2FB05">
      <w:pPr>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6.7.2.1</w:t>
      </w:r>
      <w:r>
        <w:rPr>
          <w:rFonts w:hint="eastAsia" w:ascii="宋体" w:hAnsi="宋体" w:eastAsia="宋体" w:cs="宋体"/>
          <w:color w:val="auto"/>
          <w:sz w:val="24"/>
          <w:szCs w:val="24"/>
          <w:highlight w:val="none"/>
          <w:lang w:val="en-US" w:eastAsia="zh-CN"/>
        </w:rPr>
        <w:t>检测内容：（1）排查管道淤积、排水不畅的原因；（2）排查管道的腐蚀、破损、渗漏、接口错位、起伏、淤积、结垢等状况；（3）排查雨污水管道混错接情况；（4）排查管道不明渗入水或水量异常情况；（5）排查去向不明的检查井或管段；（6）排查非法排放污水的源头及接驳口。</w:t>
      </w:r>
    </w:p>
    <w:p w14:paraId="2F0790AE">
      <w:pPr>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6.7.3</w:t>
      </w:r>
      <w:r>
        <w:rPr>
          <w:rFonts w:hint="eastAsia" w:ascii="宋体" w:hAnsi="宋体" w:eastAsia="宋体" w:cs="宋体"/>
          <w:color w:val="auto"/>
          <w:sz w:val="24"/>
          <w:szCs w:val="24"/>
          <w:highlight w:val="none"/>
          <w:lang w:val="en-US" w:eastAsia="zh-CN"/>
        </w:rPr>
        <w:t>管道清淤检测工作技术总结</w:t>
      </w:r>
    </w:p>
    <w:p w14:paraId="79090B9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6.7.3.1</w:t>
      </w:r>
      <w:r>
        <w:rPr>
          <w:rFonts w:hint="eastAsia" w:ascii="宋体" w:hAnsi="宋体" w:eastAsia="宋体" w:cs="宋体"/>
          <w:color w:val="auto"/>
          <w:sz w:val="24"/>
          <w:szCs w:val="24"/>
          <w:highlight w:val="none"/>
        </w:rPr>
        <w:t>管道检测部分：提供（1）排水管渠 QV/CCTV检测与评估报告、（2）排水管渠 QV/CCTV检测视频、电子资料（光盘</w:t>
      </w:r>
      <w:r>
        <w:rPr>
          <w:rFonts w:hint="eastAsia" w:ascii="宋体" w:hAnsi="宋体" w:cs="宋体"/>
          <w:color w:val="auto"/>
          <w:sz w:val="24"/>
          <w:szCs w:val="24"/>
          <w:highlight w:val="none"/>
          <w:lang w:val="en-US" w:eastAsia="zh-CN"/>
        </w:rPr>
        <w:t>/U盘</w:t>
      </w:r>
      <w:r>
        <w:rPr>
          <w:rFonts w:hint="eastAsia" w:ascii="宋体" w:hAnsi="宋体" w:eastAsia="宋体" w:cs="宋体"/>
          <w:color w:val="auto"/>
          <w:sz w:val="24"/>
          <w:szCs w:val="24"/>
          <w:highlight w:val="none"/>
        </w:rPr>
        <w:t>）、（3）市政排水管网错接混接、雨污合流管和生活污水直排口污水的排入主体溯源报告等相应纸质版、电子版、光盘（含影像资料）成果，并将纸质成果装订成册制作档案，每册需要有封面、目录、页码等。</w:t>
      </w:r>
    </w:p>
    <w:p w14:paraId="14B2460B">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6.7.3.2</w:t>
      </w:r>
      <w:r>
        <w:rPr>
          <w:rFonts w:hint="eastAsia" w:ascii="宋体" w:hAnsi="宋体" w:eastAsia="宋体" w:cs="宋体"/>
          <w:color w:val="auto"/>
          <w:sz w:val="24"/>
          <w:szCs w:val="24"/>
          <w:highlight w:val="none"/>
        </w:rPr>
        <w:t>管道清淤部分：提供清淤台账相应纸质版、电子版、光盘（含影像资料）成果。</w:t>
      </w:r>
    </w:p>
    <w:p w14:paraId="4BF0361E">
      <w:pPr>
        <w:keepNext w:val="0"/>
        <w:keepLines w:val="0"/>
        <w:pageBreakBefore w:val="0"/>
        <w:widowControl w:val="0"/>
        <w:kinsoku/>
        <w:wordWrap/>
        <w:overflowPunct/>
        <w:topLinePunct w:val="0"/>
        <w:bidi w:val="0"/>
        <w:adjustRightInd w:val="0"/>
        <w:snapToGrid w:val="0"/>
        <w:spacing w:line="360" w:lineRule="auto"/>
        <w:ind w:left="0" w:leftChars="0" w:right="0" w:rightChars="0" w:firstLine="0" w:firstLineChars="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6.7.4关于管道清淤检测其他要求</w:t>
      </w:r>
    </w:p>
    <w:p w14:paraId="14F1CC2B">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6.7.4.1</w:t>
      </w:r>
      <w:r>
        <w:rPr>
          <w:rFonts w:hint="eastAsia" w:ascii="宋体" w:hAnsi="宋体" w:eastAsia="宋体" w:cs="宋体"/>
          <w:color w:val="auto"/>
          <w:sz w:val="24"/>
          <w:szCs w:val="24"/>
          <w:highlight w:val="none"/>
          <w:lang w:val="en-US" w:eastAsia="zh-CN"/>
        </w:rPr>
        <w:t>检测工作须全过程响应，不限于施工进场前的排查检测复核、检测成果不满足施工图设计要求或施工要求而进行的再次检测、施工完成后完工验收前的检测、完工验收检测；检测单位应无条件进行复检直至达到满足招标人或施工的要求。</w:t>
      </w:r>
    </w:p>
    <w:p w14:paraId="137A8BA8">
      <w:pPr>
        <w:pStyle w:val="2"/>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6.7.4.2在现场工作的检测人的人员，应遵守招标人的规章制度承担其有关资料保密义务。检测人在施工作业期间应对自己员工行为负责，在检测过程中检测人</w:t>
      </w:r>
      <w:r>
        <w:rPr>
          <w:rFonts w:hint="eastAsia" w:ascii="宋体" w:hAnsi="宋体" w:cs="宋体"/>
          <w:color w:val="auto"/>
          <w:kern w:val="2"/>
          <w:sz w:val="24"/>
          <w:szCs w:val="24"/>
          <w:highlight w:val="none"/>
          <w:lang w:val="en-US" w:eastAsia="zh-CN" w:bidi="ar-SA"/>
        </w:rPr>
        <w:t>的</w:t>
      </w:r>
      <w:r>
        <w:rPr>
          <w:rFonts w:hint="eastAsia" w:ascii="宋体" w:hAnsi="宋体" w:eastAsia="宋体" w:cs="宋体"/>
          <w:color w:val="auto"/>
          <w:kern w:val="2"/>
          <w:sz w:val="24"/>
          <w:szCs w:val="24"/>
          <w:highlight w:val="none"/>
          <w:lang w:val="en-US" w:eastAsia="zh-CN" w:bidi="ar-SA"/>
        </w:rPr>
        <w:t>人员发生人身安全事故，由检测人负责。</w:t>
      </w:r>
      <w:r>
        <w:rPr>
          <w:rFonts w:hint="eastAsia" w:ascii="宋体" w:hAnsi="宋体" w:cs="宋体"/>
          <w:color w:val="auto"/>
          <w:kern w:val="2"/>
          <w:sz w:val="24"/>
          <w:szCs w:val="24"/>
          <w:highlight w:val="none"/>
          <w:lang w:val="en-US" w:eastAsia="zh-CN" w:bidi="ar-SA"/>
        </w:rPr>
        <w:t>检测</w:t>
      </w:r>
      <w:r>
        <w:rPr>
          <w:rFonts w:hint="eastAsia" w:ascii="宋体" w:hAnsi="宋体" w:eastAsia="宋体" w:cs="宋体"/>
          <w:color w:val="auto"/>
          <w:kern w:val="2"/>
          <w:sz w:val="24"/>
          <w:szCs w:val="24"/>
          <w:highlight w:val="none"/>
          <w:lang w:val="en-US" w:eastAsia="zh-CN" w:bidi="ar-SA"/>
        </w:rPr>
        <w:t>人进场后必须接受</w:t>
      </w:r>
      <w:r>
        <w:rPr>
          <w:rFonts w:hint="eastAsia" w:ascii="宋体" w:hAnsi="宋体" w:cs="宋体"/>
          <w:color w:val="auto"/>
          <w:kern w:val="2"/>
          <w:sz w:val="24"/>
          <w:szCs w:val="24"/>
          <w:highlight w:val="none"/>
          <w:lang w:val="en-US" w:eastAsia="zh-CN" w:bidi="ar-SA"/>
        </w:rPr>
        <w:t>招标</w:t>
      </w:r>
      <w:r>
        <w:rPr>
          <w:rFonts w:hint="eastAsia" w:ascii="宋体" w:hAnsi="宋体" w:eastAsia="宋体" w:cs="宋体"/>
          <w:color w:val="auto"/>
          <w:kern w:val="2"/>
          <w:sz w:val="24"/>
          <w:szCs w:val="24"/>
          <w:highlight w:val="none"/>
          <w:lang w:val="en-US" w:eastAsia="zh-CN" w:bidi="ar-SA"/>
        </w:rPr>
        <w:t>人的监督并予以积极配合。</w:t>
      </w:r>
    </w:p>
    <w:p w14:paraId="72B6B545">
      <w:pPr>
        <w:pStyle w:val="2"/>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6.7.4.3未经招标人同意，检测人不得擅自将检测结果向第三方泄露、转让，如发生上述情况，招标人有权追究其法律责任。</w:t>
      </w:r>
    </w:p>
    <w:p w14:paraId="5BFF3873">
      <w:pPr>
        <w:pStyle w:val="2"/>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6.7.4.4检测人需对提供的成果负责，报告结果需真实、准确，并符合相关规范要求。若因检测人原因造成报告出现错误或不能真实反映情况，检测人需无条件重新对错误的部分进行重新检测，并赔偿由此引起的相关费用。</w:t>
      </w:r>
    </w:p>
    <w:p w14:paraId="1F646874">
      <w:pPr>
        <w:pStyle w:val="2"/>
        <w:keepNext w:val="0"/>
        <w:keepLines w:val="0"/>
        <w:pageBreakBefore w:val="0"/>
        <w:widowControl w:val="0"/>
        <w:kinsoku/>
        <w:wordWrap/>
        <w:overflowPunct/>
        <w:topLinePunct w:val="0"/>
        <w:autoSpaceDE/>
        <w:autoSpaceDN/>
        <w:bidi w:val="0"/>
        <w:snapToGrid w:val="0"/>
        <w:spacing w:line="360" w:lineRule="auto"/>
        <w:textAlignment w:val="auto"/>
        <w:rPr>
          <w:rFonts w:hint="eastAsia"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6.7.4.5在现场检测过程中，发现初步检测结果异常时，需通知招标人到场见证；当场无法得出初步结论时，待分析得出结果异常时，应在当日检测结束后的 2 个工作日内书面通知招标人。</w:t>
      </w:r>
    </w:p>
    <w:p w14:paraId="5D1E96B8">
      <w:pPr>
        <w:pStyle w:val="2"/>
        <w:rPr>
          <w:rFonts w:hint="default"/>
          <w:color w:val="auto"/>
          <w:highlight w:val="none"/>
          <w:lang w:val="en-US" w:eastAsia="zh-CN"/>
        </w:rPr>
      </w:pPr>
    </w:p>
    <w:p w14:paraId="04CEECB0">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w:t>
      </w:r>
      <w:r>
        <w:rPr>
          <w:rFonts w:hint="eastAsia" w:ascii="宋体" w:hAnsi="宋体" w:cs="宋体"/>
          <w:b/>
          <w:color w:val="auto"/>
          <w:sz w:val="24"/>
          <w:szCs w:val="24"/>
          <w:highlight w:val="none"/>
          <w:lang w:val="en-US" w:eastAsia="zh-CN"/>
        </w:rPr>
        <w:t>8</w:t>
      </w:r>
      <w:r>
        <w:rPr>
          <w:rFonts w:hint="eastAsia" w:ascii="宋体" w:hAnsi="宋体" w:eastAsia="宋体" w:cs="宋体"/>
          <w:b/>
          <w:color w:val="auto"/>
          <w:sz w:val="24"/>
          <w:szCs w:val="24"/>
          <w:highlight w:val="none"/>
        </w:rPr>
        <w:t>关于设计深度的要求</w:t>
      </w:r>
    </w:p>
    <w:p w14:paraId="257864E7">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.1 按国家及地方现行的勘察设计文件深度规定等有关技术标准、设计规范（标准）要求。</w:t>
      </w:r>
    </w:p>
    <w:p w14:paraId="7D2DF3AF">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.2 各专业设计应同步进行，涉及单位应指定总体设计人统筹布局，做好各项设施的协调和衔接、位置预留，不得留待施工中临时变更。</w:t>
      </w:r>
    </w:p>
    <w:p w14:paraId="0B0EC72E">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.3 对技术复杂或造价、规模较大的主要分项工程应作方案比较。</w:t>
      </w:r>
    </w:p>
    <w:p w14:paraId="5EC22062">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.4 相关的配套外部接口方案均需取得政府主管部门或规划部门认可。</w:t>
      </w:r>
    </w:p>
    <w:p w14:paraId="67B0326C">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w:t>
      </w:r>
      <w:r>
        <w:rPr>
          <w:rFonts w:hint="eastAsia" w:ascii="宋体" w:hAnsi="宋体" w:cs="宋体"/>
          <w:b/>
          <w:color w:val="auto"/>
          <w:sz w:val="24"/>
          <w:szCs w:val="24"/>
          <w:highlight w:val="none"/>
          <w:lang w:val="en-US" w:eastAsia="zh-CN"/>
        </w:rPr>
        <w:t>9</w:t>
      </w:r>
      <w:r>
        <w:rPr>
          <w:rFonts w:hint="eastAsia" w:ascii="宋体" w:hAnsi="宋体" w:eastAsia="宋体" w:cs="宋体"/>
          <w:b/>
          <w:color w:val="auto"/>
          <w:sz w:val="24"/>
          <w:szCs w:val="24"/>
          <w:highlight w:val="none"/>
        </w:rPr>
        <w:t>限额设计要求</w:t>
      </w:r>
    </w:p>
    <w:p w14:paraId="32BEB68A">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初步设计概算不得超过经批准的可行性研究报告总投资且概算中的建安工程费不得超过投资估算中的建安工程费。在保证设计质量的前提下，设计人应按投资限额进行设计，严格控制设计变更，确保工程概算不突破限额目标。如超过则必须进行方案修改，并承诺该修改不改变有关设计和规划的原则、内容与要求，不改变原方案设计的构思，不降低使用功能与设计质量标准，无条件进行优化设计且不计取任何费用，直至不超过投资估算限额为止。</w:t>
      </w:r>
    </w:p>
    <w:p w14:paraId="1D3DECDF">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cs="宋体"/>
          <w:b/>
          <w:bCs/>
          <w:color w:val="auto"/>
          <w:sz w:val="24"/>
          <w:szCs w:val="24"/>
          <w:highlight w:val="none"/>
          <w:lang w:val="en-US" w:eastAsia="zh-CN"/>
        </w:rPr>
        <w:t>10</w:t>
      </w:r>
      <w:r>
        <w:rPr>
          <w:rFonts w:hint="eastAsia" w:ascii="宋体" w:hAnsi="宋体" w:eastAsia="宋体" w:cs="宋体"/>
          <w:color w:val="auto"/>
          <w:sz w:val="24"/>
          <w:szCs w:val="24"/>
          <w:highlight w:val="none"/>
        </w:rPr>
        <w:t>设计时需要考虑与周边地块的开发相结合及相关规划方案的要求进行设计。</w:t>
      </w:r>
    </w:p>
    <w:p w14:paraId="6AE58332">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6.1</w:t>
      </w:r>
      <w:r>
        <w:rPr>
          <w:rFonts w:hint="eastAsia" w:ascii="宋体" w:hAnsi="宋体" w:cs="宋体"/>
          <w:b/>
          <w:bCs/>
          <w:color w:val="auto"/>
          <w:sz w:val="24"/>
          <w:szCs w:val="24"/>
          <w:highlight w:val="none"/>
          <w:lang w:val="en-US" w:eastAsia="zh-CN"/>
        </w:rPr>
        <w:t>1</w:t>
      </w:r>
      <w:r>
        <w:rPr>
          <w:rFonts w:hint="eastAsia" w:ascii="宋体" w:hAnsi="宋体" w:eastAsia="宋体" w:cs="宋体"/>
          <w:color w:val="auto"/>
          <w:sz w:val="24"/>
          <w:szCs w:val="24"/>
          <w:highlight w:val="none"/>
        </w:rPr>
        <w:t>凡参加本次招标的投标人被视为已充分认识和理解了任何与本项目有关的影响事项和困难等情况。</w:t>
      </w:r>
      <w:bookmarkStart w:id="79" w:name="_Toc7567"/>
      <w:bookmarkStart w:id="80" w:name="_Toc21440"/>
    </w:p>
    <w:p w14:paraId="404AB678">
      <w:pPr>
        <w:pStyle w:val="4"/>
        <w:pageBreakBefore w:val="0"/>
        <w:topLinePunct w:val="0"/>
        <w:bidi w:val="0"/>
        <w:spacing w:line="360" w:lineRule="auto"/>
        <w:ind w:left="0" w:leftChars="0" w:right="0" w:rightChars="0" w:firstLine="0" w:firstLineChars="0"/>
        <w:rPr>
          <w:rFonts w:hint="eastAsia" w:ascii="宋体" w:hAnsi="宋体" w:eastAsia="宋体" w:cs="宋体"/>
          <w:b/>
          <w:bCs/>
          <w:color w:val="auto"/>
          <w:sz w:val="24"/>
          <w:szCs w:val="24"/>
          <w:highlight w:val="none"/>
        </w:rPr>
      </w:pPr>
      <w:bookmarkStart w:id="81" w:name="_Toc21985"/>
      <w:bookmarkStart w:id="82" w:name="_Toc922"/>
      <w:r>
        <w:rPr>
          <w:rFonts w:hint="eastAsia" w:ascii="宋体" w:hAnsi="宋体" w:eastAsia="宋体" w:cs="宋体"/>
          <w:b/>
          <w:bCs/>
          <w:color w:val="auto"/>
          <w:sz w:val="24"/>
          <w:szCs w:val="24"/>
          <w:highlight w:val="none"/>
        </w:rPr>
        <w:t xml:space="preserve">7 </w:t>
      </w:r>
      <w:bookmarkEnd w:id="79"/>
      <w:r>
        <w:rPr>
          <w:rFonts w:hint="eastAsia" w:ascii="宋体" w:hAnsi="宋体" w:eastAsia="宋体" w:cs="宋体"/>
          <w:b/>
          <w:bCs/>
          <w:color w:val="auto"/>
          <w:sz w:val="24"/>
          <w:szCs w:val="24"/>
          <w:highlight w:val="none"/>
        </w:rPr>
        <w:t>现场踏勘</w:t>
      </w:r>
      <w:bookmarkEnd w:id="80"/>
      <w:bookmarkEnd w:id="81"/>
      <w:bookmarkEnd w:id="82"/>
    </w:p>
    <w:p w14:paraId="48BA588C">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7.1</w:t>
      </w:r>
      <w:r>
        <w:rPr>
          <w:rFonts w:hint="eastAsia" w:ascii="宋体" w:hAnsi="宋体" w:eastAsia="宋体" w:cs="宋体"/>
          <w:color w:val="auto"/>
          <w:sz w:val="24"/>
          <w:szCs w:val="24"/>
          <w:highlight w:val="none"/>
        </w:rPr>
        <w:t>招标人不集中现场踏勘。投标人需要了解现场情况的，可自行进行现场踏勘。</w:t>
      </w:r>
    </w:p>
    <w:p w14:paraId="07F5FEAA">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7.2</w:t>
      </w:r>
      <w:r>
        <w:rPr>
          <w:rFonts w:hint="eastAsia" w:ascii="宋体" w:hAnsi="宋体" w:eastAsia="宋体" w:cs="宋体"/>
          <w:color w:val="auto"/>
          <w:sz w:val="24"/>
          <w:szCs w:val="24"/>
          <w:highlight w:val="none"/>
        </w:rPr>
        <w:t>在现场踏勘过程中，投标人应确保自身安全，投标人如果发生人身伤亡、财物或其他损失，法律法规有规定的按有关规定处理，没有规定的由投标人自行负责。</w:t>
      </w:r>
    </w:p>
    <w:p w14:paraId="25881C57">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7.3</w:t>
      </w:r>
      <w:r>
        <w:rPr>
          <w:rFonts w:hint="eastAsia" w:ascii="宋体" w:hAnsi="宋体" w:eastAsia="宋体" w:cs="宋体"/>
          <w:color w:val="auto"/>
          <w:sz w:val="24"/>
          <w:szCs w:val="24"/>
          <w:highlight w:val="none"/>
        </w:rPr>
        <w:t>现场踏勘期间的交通、食宿由投标人自行安排，费用自理。</w:t>
      </w:r>
      <w:bookmarkStart w:id="83" w:name="_Toc6699"/>
    </w:p>
    <w:p w14:paraId="03810092">
      <w:pPr>
        <w:pStyle w:val="4"/>
        <w:pageBreakBefore w:val="0"/>
        <w:topLinePunct w:val="0"/>
        <w:bidi w:val="0"/>
        <w:spacing w:line="360" w:lineRule="auto"/>
        <w:ind w:left="0" w:leftChars="0" w:right="0" w:rightChars="0" w:firstLine="0" w:firstLineChars="0"/>
        <w:rPr>
          <w:rFonts w:hint="eastAsia" w:ascii="宋体" w:hAnsi="宋体" w:eastAsia="宋体" w:cs="宋体"/>
          <w:b/>
          <w:bCs/>
          <w:color w:val="auto"/>
          <w:sz w:val="24"/>
          <w:szCs w:val="24"/>
          <w:highlight w:val="none"/>
        </w:rPr>
      </w:pPr>
      <w:bookmarkStart w:id="84" w:name="_Toc1563"/>
      <w:bookmarkStart w:id="85" w:name="_Toc3541"/>
      <w:r>
        <w:rPr>
          <w:rFonts w:hint="eastAsia" w:ascii="宋体" w:hAnsi="宋体" w:eastAsia="宋体" w:cs="宋体"/>
          <w:b/>
          <w:bCs/>
          <w:color w:val="auto"/>
          <w:sz w:val="24"/>
          <w:szCs w:val="24"/>
          <w:highlight w:val="none"/>
        </w:rPr>
        <w:t>8 招标答疑</w:t>
      </w:r>
      <w:bookmarkEnd w:id="83"/>
      <w:bookmarkEnd w:id="84"/>
      <w:bookmarkEnd w:id="85"/>
      <w:bookmarkStart w:id="86" w:name="_Hlt69699188"/>
      <w:bookmarkEnd w:id="86"/>
      <w:bookmarkStart w:id="87" w:name="_Hlt92513711"/>
      <w:bookmarkEnd w:id="87"/>
      <w:bookmarkStart w:id="88" w:name="_Hlt74496410"/>
      <w:bookmarkEnd w:id="88"/>
      <w:bookmarkStart w:id="89" w:name="_Hlt92513715"/>
      <w:bookmarkEnd w:id="89"/>
    </w:p>
    <w:p w14:paraId="15394CEA">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8.1</w:t>
      </w:r>
      <w:r>
        <w:rPr>
          <w:rFonts w:hint="eastAsia" w:ascii="宋体" w:hAnsi="宋体" w:eastAsia="宋体" w:cs="宋体"/>
          <w:color w:val="auto"/>
          <w:sz w:val="24"/>
          <w:szCs w:val="24"/>
          <w:highlight w:val="none"/>
        </w:rPr>
        <w:t xml:space="preserve"> 投标人若对招标文件有疑问，应在提问截止时间（见本章第二节“重要事项时间地点一览表”）前使用建设工程交易系统提出问题。未在指定时间前、未采用指定方式提出的，招标人不予受理。</w:t>
      </w:r>
    </w:p>
    <w:p w14:paraId="33305B95">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8.2 </w:t>
      </w:r>
      <w:r>
        <w:rPr>
          <w:rFonts w:hint="eastAsia" w:ascii="宋体" w:hAnsi="宋体" w:eastAsia="宋体" w:cs="宋体"/>
          <w:color w:val="auto"/>
          <w:sz w:val="24"/>
          <w:szCs w:val="24"/>
          <w:highlight w:val="none"/>
        </w:rPr>
        <w:t>招标人在提问截止时间（见本章第二节“重要事项时间地点一览表”）后3日内，一次性对收到的所有问题作出答复，并形成答疑（或修改）公告在发布招标公告的媒介上公开发布。答疑（或修改）公告一旦发布，即视所有潜在投标人已经知悉答疑（或修改）内容，投标人未及时关注而造成的损失和后果，由投标人自行承担。</w:t>
      </w:r>
    </w:p>
    <w:p w14:paraId="745CEAE3">
      <w:pPr>
        <w:pStyle w:val="53"/>
        <w:keepNext/>
        <w:keepLines/>
        <w:pageBreakBefore w:val="0"/>
        <w:topLinePunct w:val="0"/>
        <w:bidi w:val="0"/>
        <w:spacing w:line="360" w:lineRule="auto"/>
        <w:ind w:left="0" w:leftChars="0" w:right="0" w:rightChars="0" w:firstLine="0" w:firstLineChars="0"/>
        <w:jc w:val="both"/>
        <w:outlineLvl w:val="9"/>
        <w:rPr>
          <w:rFonts w:hint="eastAsia" w:ascii="宋体" w:hAnsi="宋体" w:eastAsia="宋体" w:cs="宋体"/>
          <w:color w:val="auto"/>
          <w:sz w:val="24"/>
          <w:szCs w:val="24"/>
          <w:highlight w:val="none"/>
        </w:rPr>
      </w:pPr>
      <w:bookmarkStart w:id="90" w:name="_Toc10279"/>
      <w:bookmarkStart w:id="91" w:name="_Toc26822"/>
      <w:bookmarkStart w:id="92" w:name="_Toc25577"/>
      <w:bookmarkStart w:id="93" w:name="_Toc18431"/>
      <w:bookmarkStart w:id="94" w:name="_Toc22085"/>
      <w:bookmarkStart w:id="95" w:name="_Toc10577"/>
      <w:r>
        <w:rPr>
          <w:rFonts w:hint="eastAsia" w:ascii="宋体" w:hAnsi="宋体" w:eastAsia="宋体" w:cs="宋体"/>
          <w:b/>
          <w:bCs/>
          <w:color w:val="auto"/>
          <w:kern w:val="2"/>
          <w:sz w:val="24"/>
          <w:szCs w:val="24"/>
          <w:highlight w:val="none"/>
        </w:rPr>
        <w:t xml:space="preserve">8.3 </w:t>
      </w:r>
      <w:r>
        <w:rPr>
          <w:rFonts w:hint="eastAsia" w:ascii="宋体" w:hAnsi="宋体" w:eastAsia="宋体" w:cs="宋体"/>
          <w:color w:val="auto"/>
          <w:sz w:val="24"/>
          <w:szCs w:val="24"/>
          <w:highlight w:val="none"/>
        </w:rPr>
        <w:t>招标人对招标文件所作的答疑（或修改）公告，构成招标文件的组成部分。</w:t>
      </w:r>
      <w:bookmarkEnd w:id="90"/>
      <w:bookmarkEnd w:id="91"/>
      <w:bookmarkEnd w:id="92"/>
      <w:bookmarkEnd w:id="93"/>
      <w:bookmarkEnd w:id="94"/>
      <w:bookmarkEnd w:id="95"/>
    </w:p>
    <w:p w14:paraId="73DD6C8B">
      <w:pPr>
        <w:pStyle w:val="53"/>
        <w:keepNext/>
        <w:keepLines/>
        <w:pageBreakBefore w:val="0"/>
        <w:topLinePunct w:val="0"/>
        <w:bidi w:val="0"/>
        <w:spacing w:line="360" w:lineRule="auto"/>
        <w:ind w:left="0" w:leftChars="0" w:right="0" w:rightChars="0" w:firstLine="0" w:firstLineChars="0"/>
        <w:jc w:val="both"/>
        <w:rPr>
          <w:rFonts w:hint="eastAsia" w:ascii="宋体" w:hAnsi="宋体" w:eastAsia="宋体" w:cs="宋体"/>
          <w:b/>
          <w:color w:val="auto"/>
          <w:kern w:val="2"/>
          <w:sz w:val="24"/>
          <w:szCs w:val="24"/>
          <w:highlight w:val="none"/>
        </w:rPr>
      </w:pPr>
      <w:bookmarkStart w:id="96" w:name="_Toc11840"/>
      <w:bookmarkStart w:id="97" w:name="_Toc25891"/>
      <w:bookmarkStart w:id="98" w:name="_Toc22605"/>
      <w:r>
        <w:rPr>
          <w:rFonts w:hint="eastAsia" w:ascii="宋体" w:hAnsi="宋体" w:eastAsia="宋体" w:cs="宋体"/>
          <w:b/>
          <w:color w:val="auto"/>
          <w:kern w:val="2"/>
          <w:sz w:val="24"/>
          <w:szCs w:val="24"/>
          <w:highlight w:val="none"/>
        </w:rPr>
        <w:t>9 最高投标限价的确定及投标报价的约定</w:t>
      </w:r>
      <w:bookmarkEnd w:id="96"/>
      <w:bookmarkEnd w:id="97"/>
      <w:bookmarkEnd w:id="98"/>
    </w:p>
    <w:p w14:paraId="1A36784C">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color w:val="auto"/>
          <w:sz w:val="24"/>
          <w:szCs w:val="24"/>
          <w:highlight w:val="none"/>
        </w:rPr>
        <w:t xml:space="preserve">9.1 </w:t>
      </w:r>
      <w:r>
        <w:rPr>
          <w:rFonts w:hint="eastAsia" w:ascii="宋体" w:hAnsi="宋体" w:eastAsia="宋体" w:cs="宋体"/>
          <w:b/>
          <w:bCs/>
          <w:snapToGrid w:val="0"/>
          <w:color w:val="auto"/>
          <w:kern w:val="0"/>
          <w:sz w:val="24"/>
          <w:szCs w:val="24"/>
          <w:highlight w:val="none"/>
        </w:rPr>
        <w:t>最高投标限价的确定</w:t>
      </w:r>
    </w:p>
    <w:p w14:paraId="2830A6B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u w:val="single"/>
        </w:rPr>
      </w:pPr>
      <w:r>
        <w:rPr>
          <w:rFonts w:hint="eastAsia" w:ascii="宋体" w:hAnsi="宋体" w:eastAsia="宋体" w:cs="宋体"/>
          <w:snapToGrid w:val="0"/>
          <w:color w:val="auto"/>
          <w:kern w:val="0"/>
          <w:sz w:val="24"/>
          <w:szCs w:val="24"/>
          <w:highlight w:val="none"/>
        </w:rPr>
        <w:t>经研究确定，本项目勘察、</w:t>
      </w:r>
      <w:r>
        <w:rPr>
          <w:rFonts w:hint="eastAsia" w:ascii="宋体" w:hAnsi="宋体" w:cs="宋体"/>
          <w:snapToGrid w:val="0"/>
          <w:color w:val="auto"/>
          <w:kern w:val="0"/>
          <w:sz w:val="24"/>
          <w:szCs w:val="24"/>
          <w:highlight w:val="none"/>
          <w:lang w:val="en-US" w:eastAsia="zh-CN"/>
        </w:rPr>
        <w:t>清淤检测、</w:t>
      </w:r>
      <w:r>
        <w:rPr>
          <w:rFonts w:hint="eastAsia" w:ascii="宋体" w:hAnsi="宋体" w:eastAsia="宋体" w:cs="宋体"/>
          <w:snapToGrid w:val="0"/>
          <w:color w:val="auto"/>
          <w:kern w:val="0"/>
          <w:sz w:val="24"/>
          <w:szCs w:val="24"/>
          <w:highlight w:val="none"/>
        </w:rPr>
        <w:t>初步设计招标最高投标限价为：</w:t>
      </w:r>
      <w:r>
        <w:rPr>
          <w:rFonts w:hint="eastAsia" w:ascii="宋体" w:hAnsi="宋体" w:cs="宋体"/>
          <w:b/>
          <w:bCs/>
          <w:snapToGrid w:val="0"/>
          <w:color w:val="auto"/>
          <w:kern w:val="0"/>
          <w:sz w:val="24"/>
          <w:szCs w:val="24"/>
          <w:highlight w:val="none"/>
          <w:u w:val="single"/>
          <w:lang w:val="en-US" w:eastAsia="zh-CN"/>
        </w:rPr>
        <w:t>陆佰壹拾玖万叁仟零玖拾伍元肆角捌分（小写：¥</w:t>
      </w:r>
      <w:r>
        <w:rPr>
          <w:rFonts w:hint="eastAsia" w:ascii="宋体" w:hAnsi="宋体" w:cs="宋体"/>
          <w:b/>
          <w:bCs/>
          <w:snapToGrid w:val="0"/>
          <w:color w:val="auto"/>
          <w:kern w:val="0"/>
          <w:sz w:val="24"/>
          <w:szCs w:val="24"/>
          <w:highlight w:val="none"/>
          <w:u w:val="single"/>
        </w:rPr>
        <w:t>6193095.48</w:t>
      </w:r>
      <w:r>
        <w:rPr>
          <w:rFonts w:hint="eastAsia" w:ascii="宋体" w:hAnsi="宋体" w:cs="宋体"/>
          <w:b/>
          <w:bCs/>
          <w:snapToGrid w:val="0"/>
          <w:color w:val="auto"/>
          <w:kern w:val="0"/>
          <w:sz w:val="24"/>
          <w:szCs w:val="24"/>
          <w:highlight w:val="none"/>
          <w:u w:val="single"/>
          <w:lang w:val="en-US" w:eastAsia="zh-CN"/>
        </w:rPr>
        <w:t>元）</w:t>
      </w:r>
      <w:r>
        <w:rPr>
          <w:rFonts w:hint="eastAsia" w:ascii="宋体" w:hAnsi="宋体" w:eastAsia="宋体" w:cs="宋体"/>
          <w:snapToGrid w:val="0"/>
          <w:color w:val="auto"/>
          <w:kern w:val="0"/>
          <w:sz w:val="24"/>
          <w:szCs w:val="24"/>
          <w:highlight w:val="none"/>
          <w:u w:val="single"/>
        </w:rPr>
        <w:t>具体详见下表：</w:t>
      </w:r>
    </w:p>
    <w:tbl>
      <w:tblPr>
        <w:tblStyle w:val="30"/>
        <w:tblW w:w="10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9"/>
        <w:gridCol w:w="975"/>
        <w:gridCol w:w="1260"/>
        <w:gridCol w:w="1785"/>
        <w:gridCol w:w="1770"/>
        <w:gridCol w:w="3735"/>
      </w:tblGrid>
      <w:tr w14:paraId="33CF6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89" w:type="dxa"/>
            <w:vAlign w:val="center"/>
          </w:tcPr>
          <w:p w14:paraId="710236BE">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75" w:type="dxa"/>
            <w:vAlign w:val="center"/>
          </w:tcPr>
          <w:p w14:paraId="30E2541B">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p w14:paraId="021949FE">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1260" w:type="dxa"/>
            <w:vAlign w:val="center"/>
          </w:tcPr>
          <w:p w14:paraId="547C4E53">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报价基数</w:t>
            </w:r>
          </w:p>
        </w:tc>
        <w:tc>
          <w:tcPr>
            <w:tcW w:w="1785" w:type="dxa"/>
            <w:vAlign w:val="center"/>
          </w:tcPr>
          <w:p w14:paraId="2B03A63B">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综合单价上限</w:t>
            </w:r>
          </w:p>
          <w:p w14:paraId="75BACA8C">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/报价费率上限</w:t>
            </w:r>
          </w:p>
        </w:tc>
        <w:tc>
          <w:tcPr>
            <w:tcW w:w="1770" w:type="dxa"/>
            <w:vAlign w:val="center"/>
          </w:tcPr>
          <w:p w14:paraId="55960F23">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最高投标限价（元）</w:t>
            </w:r>
          </w:p>
        </w:tc>
        <w:tc>
          <w:tcPr>
            <w:tcW w:w="3735" w:type="dxa"/>
            <w:vAlign w:val="center"/>
          </w:tcPr>
          <w:p w14:paraId="1AF48DCD">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7F78B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589" w:type="dxa"/>
            <w:vAlign w:val="center"/>
          </w:tcPr>
          <w:p w14:paraId="03BB0660">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w:t>
            </w:r>
          </w:p>
        </w:tc>
        <w:tc>
          <w:tcPr>
            <w:tcW w:w="975" w:type="dxa"/>
            <w:vAlign w:val="center"/>
          </w:tcPr>
          <w:p w14:paraId="19894D5B">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勘察费</w:t>
            </w:r>
          </w:p>
        </w:tc>
        <w:tc>
          <w:tcPr>
            <w:tcW w:w="1260" w:type="dxa"/>
            <w:vAlign w:val="center"/>
          </w:tcPr>
          <w:p w14:paraId="3F88FA6C">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85" w:type="dxa"/>
            <w:vAlign w:val="center"/>
          </w:tcPr>
          <w:p w14:paraId="3F67F83A">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c>
          <w:tcPr>
            <w:tcW w:w="1770" w:type="dxa"/>
            <w:vAlign w:val="center"/>
          </w:tcPr>
          <w:p w14:paraId="09136A31">
            <w:pPr>
              <w:pageBreakBefore w:val="0"/>
              <w:topLinePunct w:val="0"/>
              <w:bidi w:val="0"/>
              <w:snapToGrid w:val="0"/>
              <w:spacing w:line="288" w:lineRule="auto"/>
              <w:ind w:left="0" w:leftChars="0" w:right="0" w:rightChars="0" w:firstLine="0" w:firstLineChars="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431838.33</w:t>
            </w:r>
          </w:p>
        </w:tc>
        <w:tc>
          <w:tcPr>
            <w:tcW w:w="3735" w:type="dxa"/>
            <w:vAlign w:val="center"/>
          </w:tcPr>
          <w:p w14:paraId="0F8839A0">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r>
      <w:tr w14:paraId="11DD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589" w:type="dxa"/>
            <w:vAlign w:val="center"/>
          </w:tcPr>
          <w:p w14:paraId="251310BE">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w:t>
            </w:r>
          </w:p>
        </w:tc>
        <w:tc>
          <w:tcPr>
            <w:tcW w:w="975" w:type="dxa"/>
            <w:vAlign w:val="center"/>
          </w:tcPr>
          <w:p w14:paraId="70F2781C">
            <w:pPr>
              <w:pageBreakBefore w:val="0"/>
              <w:topLinePunct w:val="0"/>
              <w:bidi w:val="0"/>
              <w:snapToGrid w:val="0"/>
              <w:spacing w:line="288" w:lineRule="auto"/>
              <w:ind w:left="0" w:leftChars="0" w:right="0" w:rightChars="0"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地质钻探费</w:t>
            </w:r>
          </w:p>
        </w:tc>
        <w:tc>
          <w:tcPr>
            <w:tcW w:w="1260" w:type="dxa"/>
            <w:vAlign w:val="center"/>
          </w:tcPr>
          <w:p w14:paraId="7FCB4CBC">
            <w:pPr>
              <w:pageBreakBefore w:val="0"/>
              <w:topLinePunct w:val="0"/>
              <w:bidi w:val="0"/>
              <w:snapToGrid w:val="0"/>
              <w:spacing w:line="288" w:lineRule="auto"/>
              <w:ind w:left="0" w:leftChars="0" w:right="0" w:rightChars="0" w:firstLine="0" w:firstLineChars="0"/>
              <w:jc w:val="center"/>
              <w:rPr>
                <w:rFonts w:hint="default"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u w:val="none"/>
                <w:lang w:val="en-US" w:eastAsia="zh-CN"/>
              </w:rPr>
              <w:t>1500个</w:t>
            </w:r>
          </w:p>
        </w:tc>
        <w:tc>
          <w:tcPr>
            <w:tcW w:w="1785" w:type="dxa"/>
            <w:vAlign w:val="center"/>
          </w:tcPr>
          <w:p w14:paraId="76A55683">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125.67</w:t>
            </w:r>
            <w:r>
              <w:rPr>
                <w:rFonts w:hint="eastAsia" w:ascii="宋体" w:hAnsi="宋体" w:eastAsia="宋体" w:cs="宋体"/>
                <w:b w:val="0"/>
                <w:bCs w:val="0"/>
                <w:color w:val="auto"/>
                <w:sz w:val="24"/>
                <w:szCs w:val="24"/>
                <w:highlight w:val="none"/>
              </w:rPr>
              <w:t>元/</w:t>
            </w:r>
            <w:r>
              <w:rPr>
                <w:rFonts w:hint="eastAsia" w:ascii="宋体" w:hAnsi="宋体" w:cs="宋体"/>
                <w:b w:val="0"/>
                <w:bCs w:val="0"/>
                <w:color w:val="auto"/>
                <w:sz w:val="24"/>
                <w:szCs w:val="24"/>
                <w:highlight w:val="none"/>
                <w:lang w:val="en-US" w:eastAsia="zh-CN"/>
              </w:rPr>
              <w:t>个</w:t>
            </w:r>
          </w:p>
        </w:tc>
        <w:tc>
          <w:tcPr>
            <w:tcW w:w="1770" w:type="dxa"/>
            <w:vAlign w:val="center"/>
          </w:tcPr>
          <w:p w14:paraId="2E70A48F">
            <w:pPr>
              <w:pageBreakBefore w:val="0"/>
              <w:topLinePunct w:val="0"/>
              <w:bidi w:val="0"/>
              <w:snapToGrid w:val="0"/>
              <w:spacing w:line="288" w:lineRule="auto"/>
              <w:ind w:left="0" w:leftChars="0" w:right="0" w:rightChars="0" w:firstLine="0" w:firstLineChars="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188505.00</w:t>
            </w:r>
          </w:p>
        </w:tc>
        <w:tc>
          <w:tcPr>
            <w:tcW w:w="3735" w:type="dxa"/>
            <w:vAlign w:val="center"/>
          </w:tcPr>
          <w:p w14:paraId="6A8A0D49">
            <w:pPr>
              <w:pageBreakBefore w:val="0"/>
              <w:topLinePunct w:val="0"/>
              <w:bidi w:val="0"/>
              <w:snapToGrid w:val="0"/>
              <w:spacing w:line="288" w:lineRule="auto"/>
              <w:ind w:left="0" w:leftChars="0" w:right="0" w:rightChars="0" w:firstLine="0" w:firstLineChars="0"/>
              <w:jc w:val="left"/>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投标人报综合单价和总价，</w:t>
            </w:r>
            <w:r>
              <w:rPr>
                <w:rFonts w:hint="eastAsia" w:ascii="宋体" w:hAnsi="宋体" w:cs="宋体"/>
                <w:b w:val="0"/>
                <w:bCs w:val="0"/>
                <w:color w:val="auto"/>
                <w:sz w:val="24"/>
                <w:szCs w:val="24"/>
                <w:highlight w:val="none"/>
                <w:lang w:eastAsia="zh-CN"/>
              </w:rPr>
              <w:t>地质钻探</w:t>
            </w:r>
            <w:r>
              <w:rPr>
                <w:rFonts w:hint="eastAsia" w:ascii="宋体" w:hAnsi="宋体" w:eastAsia="宋体" w:cs="宋体"/>
                <w:b w:val="0"/>
                <w:bCs w:val="0"/>
                <w:color w:val="auto"/>
                <w:sz w:val="24"/>
                <w:szCs w:val="24"/>
                <w:highlight w:val="none"/>
              </w:rPr>
              <w:t>综合单价</w:t>
            </w:r>
            <w:r>
              <w:rPr>
                <w:rFonts w:hint="eastAsia" w:ascii="宋体" w:hAnsi="宋体" w:cs="宋体"/>
                <w:color w:val="auto"/>
                <w:sz w:val="24"/>
                <w:szCs w:val="24"/>
                <w:highlight w:val="none"/>
              </w:rPr>
              <w:t>上限</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125.67</w:t>
            </w:r>
            <w:r>
              <w:rPr>
                <w:rFonts w:hint="eastAsia" w:ascii="宋体" w:hAnsi="宋体" w:eastAsia="宋体" w:cs="宋体"/>
                <w:b w:val="0"/>
                <w:bCs w:val="0"/>
                <w:color w:val="auto"/>
                <w:sz w:val="24"/>
                <w:szCs w:val="24"/>
                <w:highlight w:val="none"/>
              </w:rPr>
              <w:t>元/</w:t>
            </w:r>
            <w:r>
              <w:rPr>
                <w:rFonts w:hint="eastAsia" w:ascii="宋体" w:hAnsi="宋体" w:cs="宋体"/>
                <w:b w:val="0"/>
                <w:bCs w:val="0"/>
                <w:color w:val="auto"/>
                <w:sz w:val="24"/>
                <w:szCs w:val="24"/>
                <w:highlight w:val="none"/>
                <w:lang w:val="en-US" w:eastAsia="zh-CN"/>
              </w:rPr>
              <w:t>个</w:t>
            </w:r>
            <w:r>
              <w:rPr>
                <w:rFonts w:hint="eastAsia" w:ascii="宋体" w:hAnsi="宋体" w:eastAsia="宋体" w:cs="宋体"/>
                <w:b w:val="0"/>
                <w:bCs w:val="0"/>
                <w:color w:val="auto"/>
                <w:sz w:val="24"/>
                <w:szCs w:val="24"/>
                <w:highlight w:val="none"/>
              </w:rPr>
              <w:t>，工程量暂按</w:t>
            </w:r>
            <w:r>
              <w:rPr>
                <w:rFonts w:hint="eastAsia" w:ascii="宋体" w:hAnsi="宋体" w:cs="宋体"/>
                <w:b w:val="0"/>
                <w:bCs w:val="0"/>
                <w:color w:val="auto"/>
                <w:sz w:val="24"/>
                <w:szCs w:val="24"/>
                <w:highlight w:val="none"/>
                <w:lang w:val="en-US" w:eastAsia="zh-CN"/>
              </w:rPr>
              <w:t>1500个</w:t>
            </w:r>
            <w:r>
              <w:rPr>
                <w:rFonts w:hint="eastAsia" w:ascii="宋体" w:hAnsi="宋体" w:eastAsia="宋体" w:cs="宋体"/>
                <w:b w:val="0"/>
                <w:bCs w:val="0"/>
                <w:color w:val="auto"/>
                <w:sz w:val="24"/>
                <w:szCs w:val="24"/>
                <w:highlight w:val="none"/>
              </w:rPr>
              <w:t>计算，在</w:t>
            </w:r>
            <w:r>
              <w:rPr>
                <w:rFonts w:hint="eastAsia" w:ascii="宋体" w:hAnsi="宋体" w:cs="宋体"/>
                <w:b w:val="0"/>
                <w:bCs w:val="0"/>
                <w:color w:val="auto"/>
                <w:sz w:val="24"/>
                <w:szCs w:val="24"/>
                <w:highlight w:val="none"/>
                <w:lang w:eastAsia="zh-CN"/>
              </w:rPr>
              <w:t>地质钻探</w:t>
            </w:r>
            <w:r>
              <w:rPr>
                <w:rFonts w:hint="eastAsia" w:ascii="宋体" w:hAnsi="宋体" w:eastAsia="宋体" w:cs="宋体"/>
                <w:b w:val="0"/>
                <w:bCs w:val="0"/>
                <w:color w:val="auto"/>
                <w:sz w:val="24"/>
                <w:szCs w:val="24"/>
                <w:highlight w:val="none"/>
              </w:rPr>
              <w:t>费最高投标限价范围内按实际工程量进行结算。</w:t>
            </w:r>
          </w:p>
        </w:tc>
      </w:tr>
      <w:tr w14:paraId="4140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89" w:type="dxa"/>
            <w:vAlign w:val="center"/>
          </w:tcPr>
          <w:p w14:paraId="0492CDF1">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w:t>
            </w:r>
          </w:p>
        </w:tc>
        <w:tc>
          <w:tcPr>
            <w:tcW w:w="975" w:type="dxa"/>
            <w:vAlign w:val="center"/>
          </w:tcPr>
          <w:p w14:paraId="0DB932DE">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val="en-US" w:eastAsia="zh-CN"/>
              </w:rPr>
              <w:t>地面标高测量费</w:t>
            </w:r>
          </w:p>
        </w:tc>
        <w:tc>
          <w:tcPr>
            <w:tcW w:w="1260" w:type="dxa"/>
            <w:vAlign w:val="center"/>
          </w:tcPr>
          <w:p w14:paraId="10827CBE">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10000</w:t>
            </w:r>
            <w:r>
              <w:rPr>
                <w:rFonts w:hint="eastAsia" w:ascii="宋体" w:hAnsi="宋体" w:cs="宋体"/>
                <w:b w:val="0"/>
                <w:bCs w:val="0"/>
                <w:color w:val="auto"/>
                <w:sz w:val="24"/>
                <w:szCs w:val="24"/>
                <w:highlight w:val="none"/>
                <w:lang w:eastAsia="zh-CN"/>
              </w:rPr>
              <w:t>个</w:t>
            </w:r>
          </w:p>
        </w:tc>
        <w:tc>
          <w:tcPr>
            <w:tcW w:w="1785" w:type="dxa"/>
            <w:vAlign w:val="center"/>
          </w:tcPr>
          <w:p w14:paraId="1855775F">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15.5</w:t>
            </w:r>
            <w:r>
              <w:rPr>
                <w:rFonts w:hint="eastAsia" w:ascii="宋体" w:hAnsi="宋体" w:eastAsia="宋体" w:cs="宋体"/>
                <w:b w:val="0"/>
                <w:bCs w:val="0"/>
                <w:color w:val="auto"/>
                <w:sz w:val="24"/>
                <w:szCs w:val="24"/>
                <w:highlight w:val="none"/>
              </w:rPr>
              <w:t>元/</w:t>
            </w:r>
            <w:r>
              <w:rPr>
                <w:rFonts w:hint="eastAsia" w:ascii="宋体" w:hAnsi="宋体" w:cs="宋体"/>
                <w:b w:val="0"/>
                <w:bCs w:val="0"/>
                <w:color w:val="auto"/>
                <w:sz w:val="24"/>
                <w:szCs w:val="24"/>
                <w:highlight w:val="none"/>
                <w:lang w:eastAsia="zh-CN"/>
              </w:rPr>
              <w:t>个</w:t>
            </w:r>
          </w:p>
        </w:tc>
        <w:tc>
          <w:tcPr>
            <w:tcW w:w="1770" w:type="dxa"/>
            <w:vAlign w:val="center"/>
          </w:tcPr>
          <w:p w14:paraId="1423D158">
            <w:pPr>
              <w:pageBreakBefore w:val="0"/>
              <w:topLinePunct w:val="0"/>
              <w:bidi w:val="0"/>
              <w:snapToGrid w:val="0"/>
              <w:spacing w:line="288" w:lineRule="auto"/>
              <w:ind w:left="0" w:leftChars="0" w:right="0" w:rightChars="0" w:firstLine="0" w:firstLineChars="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155000.00</w:t>
            </w:r>
          </w:p>
        </w:tc>
        <w:tc>
          <w:tcPr>
            <w:tcW w:w="3735" w:type="dxa"/>
            <w:vAlign w:val="center"/>
          </w:tcPr>
          <w:p w14:paraId="2DA06647">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lang w:eastAsia="zh-CN"/>
              </w:rPr>
            </w:pPr>
            <w:r>
              <w:rPr>
                <w:rStyle w:val="196"/>
                <w:rFonts w:hint="eastAsia" w:ascii="宋体" w:hAnsi="宋体" w:eastAsia="宋体" w:cs="宋体"/>
                <w:b w:val="0"/>
                <w:bCs w:val="0"/>
                <w:color w:val="auto"/>
                <w:sz w:val="24"/>
                <w:szCs w:val="24"/>
                <w:highlight w:val="none"/>
              </w:rPr>
              <w:t>投标人报综合单价和总价，</w:t>
            </w:r>
            <w:r>
              <w:rPr>
                <w:rStyle w:val="196"/>
                <w:rFonts w:hint="eastAsia" w:ascii="宋体" w:hAnsi="宋体" w:cs="宋体"/>
                <w:b w:val="0"/>
                <w:bCs w:val="0"/>
                <w:color w:val="auto"/>
                <w:sz w:val="24"/>
                <w:szCs w:val="24"/>
                <w:highlight w:val="none"/>
                <w:lang w:val="en-US" w:eastAsia="zh-CN"/>
              </w:rPr>
              <w:t>地面标高测量</w:t>
            </w:r>
            <w:r>
              <w:rPr>
                <w:rStyle w:val="196"/>
                <w:rFonts w:hint="eastAsia" w:ascii="宋体" w:hAnsi="宋体" w:eastAsia="宋体" w:cs="宋体"/>
                <w:b w:val="0"/>
                <w:bCs w:val="0"/>
                <w:color w:val="auto"/>
                <w:sz w:val="24"/>
                <w:szCs w:val="24"/>
                <w:highlight w:val="none"/>
              </w:rPr>
              <w:t>费综合单价</w:t>
            </w:r>
            <w:r>
              <w:rPr>
                <w:rFonts w:hint="eastAsia" w:ascii="宋体" w:hAnsi="宋体" w:eastAsia="宋体" w:cs="宋体"/>
                <w:b w:val="0"/>
                <w:bCs w:val="0"/>
                <w:color w:val="auto"/>
                <w:sz w:val="24"/>
                <w:szCs w:val="24"/>
                <w:highlight w:val="none"/>
              </w:rPr>
              <w:t>上限≤</w:t>
            </w:r>
            <w:r>
              <w:rPr>
                <w:rFonts w:hint="eastAsia" w:ascii="宋体" w:hAnsi="宋体" w:cs="宋体"/>
                <w:b w:val="0"/>
                <w:bCs w:val="0"/>
                <w:color w:val="auto"/>
                <w:sz w:val="24"/>
                <w:szCs w:val="24"/>
                <w:highlight w:val="none"/>
                <w:lang w:val="en-US" w:eastAsia="zh-CN"/>
              </w:rPr>
              <w:t>15.5</w:t>
            </w:r>
            <w:r>
              <w:rPr>
                <w:rFonts w:hint="eastAsia" w:ascii="宋体" w:hAnsi="宋体" w:eastAsia="宋体" w:cs="宋体"/>
                <w:b w:val="0"/>
                <w:bCs w:val="0"/>
                <w:color w:val="auto"/>
                <w:sz w:val="24"/>
                <w:szCs w:val="24"/>
                <w:highlight w:val="none"/>
              </w:rPr>
              <w:t>元/</w:t>
            </w:r>
            <w:r>
              <w:rPr>
                <w:rFonts w:hint="eastAsia" w:ascii="宋体" w:hAnsi="宋体" w:cs="宋体"/>
                <w:b w:val="0"/>
                <w:bCs w:val="0"/>
                <w:color w:val="auto"/>
                <w:sz w:val="24"/>
                <w:szCs w:val="24"/>
                <w:highlight w:val="none"/>
                <w:lang w:eastAsia="zh-CN"/>
              </w:rPr>
              <w:t>个</w:t>
            </w:r>
            <w:r>
              <w:rPr>
                <w:rStyle w:val="196"/>
                <w:rFonts w:hint="eastAsia" w:ascii="宋体" w:hAnsi="宋体" w:eastAsia="宋体" w:cs="宋体"/>
                <w:b w:val="0"/>
                <w:bCs w:val="0"/>
                <w:color w:val="auto"/>
                <w:sz w:val="24"/>
                <w:szCs w:val="24"/>
                <w:highlight w:val="none"/>
              </w:rPr>
              <w:t>，工程量暂按</w:t>
            </w:r>
            <w:r>
              <w:rPr>
                <w:rStyle w:val="196"/>
                <w:rFonts w:hint="eastAsia" w:ascii="宋体" w:hAnsi="宋体" w:cs="宋体"/>
                <w:b w:val="0"/>
                <w:bCs w:val="0"/>
                <w:color w:val="auto"/>
                <w:sz w:val="24"/>
                <w:szCs w:val="24"/>
                <w:highlight w:val="none"/>
                <w:lang w:val="en-US" w:eastAsia="zh-CN"/>
              </w:rPr>
              <w:t>10000个</w:t>
            </w:r>
            <w:r>
              <w:rPr>
                <w:rStyle w:val="196"/>
                <w:rFonts w:hint="eastAsia" w:ascii="宋体" w:hAnsi="宋体" w:eastAsia="宋体" w:cs="宋体"/>
                <w:b w:val="0"/>
                <w:bCs w:val="0"/>
                <w:color w:val="auto"/>
                <w:sz w:val="24"/>
                <w:szCs w:val="24"/>
                <w:highlight w:val="none"/>
              </w:rPr>
              <w:t>计算，在测量测绘费最高投标限价范围内按以实际测量</w:t>
            </w:r>
            <w:r>
              <w:rPr>
                <w:rStyle w:val="196"/>
                <w:rFonts w:hint="eastAsia" w:ascii="宋体" w:hAnsi="宋体" w:cs="宋体"/>
                <w:b w:val="0"/>
                <w:bCs w:val="0"/>
                <w:color w:val="auto"/>
                <w:sz w:val="24"/>
                <w:szCs w:val="24"/>
                <w:highlight w:val="none"/>
                <w:lang w:val="en-US" w:eastAsia="zh-CN"/>
              </w:rPr>
              <w:t>数量</w:t>
            </w:r>
            <w:r>
              <w:rPr>
                <w:rStyle w:val="196"/>
                <w:rFonts w:hint="eastAsia" w:ascii="宋体" w:hAnsi="宋体" w:eastAsia="宋体" w:cs="宋体"/>
                <w:b w:val="0"/>
                <w:bCs w:val="0"/>
                <w:color w:val="auto"/>
                <w:sz w:val="24"/>
                <w:szCs w:val="24"/>
                <w:highlight w:val="none"/>
              </w:rPr>
              <w:t>进行结算。</w:t>
            </w:r>
          </w:p>
        </w:tc>
      </w:tr>
      <w:tr w14:paraId="3A4D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589" w:type="dxa"/>
            <w:vAlign w:val="center"/>
          </w:tcPr>
          <w:p w14:paraId="74772E81">
            <w:pPr>
              <w:pageBreakBefore w:val="0"/>
              <w:topLinePunct w:val="0"/>
              <w:bidi w:val="0"/>
              <w:snapToGrid w:val="0"/>
              <w:spacing w:line="288" w:lineRule="auto"/>
              <w:ind w:left="0" w:leftChars="0" w:right="0" w:rightChars="0"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1.3</w:t>
            </w:r>
          </w:p>
        </w:tc>
        <w:tc>
          <w:tcPr>
            <w:tcW w:w="975" w:type="dxa"/>
            <w:vAlign w:val="center"/>
          </w:tcPr>
          <w:p w14:paraId="4E155EA2">
            <w:pPr>
              <w:pageBreakBefore w:val="0"/>
              <w:topLinePunct w:val="0"/>
              <w:bidi w:val="0"/>
              <w:snapToGrid w:val="0"/>
              <w:spacing w:line="288" w:lineRule="auto"/>
              <w:ind w:left="0" w:leftChars="0" w:right="0" w:rightChars="0"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地形图修补测量费</w:t>
            </w:r>
          </w:p>
        </w:tc>
        <w:tc>
          <w:tcPr>
            <w:tcW w:w="1260" w:type="dxa"/>
            <w:vAlign w:val="center"/>
          </w:tcPr>
          <w:p w14:paraId="475AD3ED">
            <w:pPr>
              <w:pageBreakBefore w:val="0"/>
              <w:topLinePunct w:val="0"/>
              <w:bidi w:val="0"/>
              <w:snapToGrid w:val="0"/>
              <w:spacing w:line="288" w:lineRule="auto"/>
              <w:ind w:left="0" w:leftChars="0" w:right="0" w:rightChars="0" w:firstLine="0" w:firstLineChars="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1平方千米</w:t>
            </w:r>
          </w:p>
        </w:tc>
        <w:tc>
          <w:tcPr>
            <w:tcW w:w="1785" w:type="dxa"/>
            <w:vAlign w:val="center"/>
          </w:tcPr>
          <w:p w14:paraId="0470E420">
            <w:pPr>
              <w:pageBreakBefore w:val="0"/>
              <w:topLinePunct w:val="0"/>
              <w:bidi w:val="0"/>
              <w:snapToGrid w:val="0"/>
              <w:spacing w:line="288" w:lineRule="auto"/>
              <w:ind w:left="0" w:leftChars="0" w:right="0" w:rightChars="0"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88333.33</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平方千米</w:t>
            </w:r>
          </w:p>
        </w:tc>
        <w:tc>
          <w:tcPr>
            <w:tcW w:w="1770" w:type="dxa"/>
            <w:vAlign w:val="center"/>
          </w:tcPr>
          <w:p w14:paraId="044C3F01">
            <w:pPr>
              <w:pageBreakBefore w:val="0"/>
              <w:topLinePunct w:val="0"/>
              <w:bidi w:val="0"/>
              <w:snapToGrid w:val="0"/>
              <w:spacing w:line="288" w:lineRule="auto"/>
              <w:ind w:left="0" w:leftChars="0" w:right="0" w:rightChars="0" w:firstLine="0" w:firstLineChars="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88333.33</w:t>
            </w:r>
          </w:p>
        </w:tc>
        <w:tc>
          <w:tcPr>
            <w:tcW w:w="3735" w:type="dxa"/>
            <w:vAlign w:val="center"/>
          </w:tcPr>
          <w:p w14:paraId="1CFEC0E9">
            <w:pPr>
              <w:pageBreakBefore w:val="0"/>
              <w:topLinePunct w:val="0"/>
              <w:bidi w:val="0"/>
              <w:snapToGrid w:val="0"/>
              <w:spacing w:line="288" w:lineRule="auto"/>
              <w:ind w:left="0" w:leftChars="0" w:right="0" w:rightChars="0" w:firstLine="0" w:firstLineChars="0"/>
              <w:jc w:val="center"/>
              <w:rPr>
                <w:rStyle w:val="196"/>
                <w:rFonts w:hint="eastAsia" w:ascii="宋体" w:hAnsi="宋体" w:eastAsia="宋体" w:cs="宋体"/>
                <w:b w:val="0"/>
                <w:bCs w:val="0"/>
                <w:color w:val="auto"/>
                <w:sz w:val="24"/>
                <w:szCs w:val="24"/>
                <w:highlight w:val="none"/>
              </w:rPr>
            </w:pPr>
            <w:r>
              <w:rPr>
                <w:rStyle w:val="196"/>
                <w:rFonts w:hint="eastAsia" w:ascii="宋体" w:hAnsi="宋体" w:eastAsia="宋体" w:cs="宋体"/>
                <w:b w:val="0"/>
                <w:bCs w:val="0"/>
                <w:color w:val="auto"/>
                <w:sz w:val="24"/>
                <w:szCs w:val="24"/>
                <w:highlight w:val="none"/>
              </w:rPr>
              <w:t>投标人报综合单价和总价，</w:t>
            </w:r>
            <w:r>
              <w:rPr>
                <w:rFonts w:hint="eastAsia" w:ascii="宋体" w:hAnsi="宋体" w:cs="宋体"/>
                <w:b w:val="0"/>
                <w:bCs w:val="0"/>
                <w:color w:val="auto"/>
                <w:sz w:val="24"/>
                <w:szCs w:val="24"/>
                <w:highlight w:val="none"/>
                <w:lang w:val="en-US" w:eastAsia="zh-CN"/>
              </w:rPr>
              <w:t>地形图修补测量费</w:t>
            </w:r>
            <w:r>
              <w:rPr>
                <w:rStyle w:val="196"/>
                <w:rFonts w:hint="eastAsia" w:ascii="宋体" w:hAnsi="宋体" w:eastAsia="宋体" w:cs="宋体"/>
                <w:b w:val="0"/>
                <w:bCs w:val="0"/>
                <w:color w:val="auto"/>
                <w:sz w:val="24"/>
                <w:szCs w:val="24"/>
                <w:highlight w:val="none"/>
              </w:rPr>
              <w:t>综合单价</w:t>
            </w:r>
            <w:r>
              <w:rPr>
                <w:rFonts w:hint="eastAsia" w:ascii="宋体" w:hAnsi="宋体" w:eastAsia="宋体" w:cs="宋体"/>
                <w:b w:val="0"/>
                <w:bCs w:val="0"/>
                <w:color w:val="auto"/>
                <w:sz w:val="24"/>
                <w:szCs w:val="24"/>
                <w:highlight w:val="none"/>
              </w:rPr>
              <w:t>上限≤</w:t>
            </w:r>
            <w:r>
              <w:rPr>
                <w:rFonts w:hint="eastAsia" w:ascii="宋体" w:hAnsi="宋体" w:cs="宋体"/>
                <w:b w:val="0"/>
                <w:bCs w:val="0"/>
                <w:color w:val="auto"/>
                <w:sz w:val="24"/>
                <w:szCs w:val="24"/>
                <w:highlight w:val="none"/>
                <w:lang w:val="en-US" w:eastAsia="zh-CN"/>
              </w:rPr>
              <w:t>88333.33</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平方千米</w:t>
            </w:r>
            <w:r>
              <w:rPr>
                <w:rStyle w:val="196"/>
                <w:rFonts w:hint="eastAsia" w:ascii="宋体" w:hAnsi="宋体" w:eastAsia="宋体" w:cs="宋体"/>
                <w:b w:val="0"/>
                <w:bCs w:val="0"/>
                <w:color w:val="auto"/>
                <w:sz w:val="24"/>
                <w:szCs w:val="24"/>
                <w:highlight w:val="none"/>
              </w:rPr>
              <w:t>，工程量暂按</w:t>
            </w:r>
            <w:r>
              <w:rPr>
                <w:rStyle w:val="196"/>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平方千米</w:t>
            </w:r>
            <w:r>
              <w:rPr>
                <w:rStyle w:val="196"/>
                <w:rFonts w:hint="eastAsia" w:ascii="宋体" w:hAnsi="宋体" w:eastAsia="宋体" w:cs="宋体"/>
                <w:b w:val="0"/>
                <w:bCs w:val="0"/>
                <w:color w:val="auto"/>
                <w:sz w:val="24"/>
                <w:szCs w:val="24"/>
                <w:highlight w:val="none"/>
              </w:rPr>
              <w:t>计算，在</w:t>
            </w:r>
            <w:r>
              <w:rPr>
                <w:rFonts w:hint="eastAsia" w:ascii="宋体" w:hAnsi="宋体" w:cs="宋体"/>
                <w:b w:val="0"/>
                <w:bCs w:val="0"/>
                <w:color w:val="auto"/>
                <w:sz w:val="24"/>
                <w:szCs w:val="24"/>
                <w:highlight w:val="none"/>
                <w:lang w:val="en-US" w:eastAsia="zh-CN"/>
              </w:rPr>
              <w:t>地形修补测量费</w:t>
            </w:r>
            <w:r>
              <w:rPr>
                <w:rStyle w:val="196"/>
                <w:rFonts w:hint="eastAsia" w:ascii="宋体" w:hAnsi="宋体" w:eastAsia="宋体" w:cs="宋体"/>
                <w:b w:val="0"/>
                <w:bCs w:val="0"/>
                <w:color w:val="auto"/>
                <w:sz w:val="24"/>
                <w:szCs w:val="24"/>
                <w:highlight w:val="none"/>
              </w:rPr>
              <w:t>最高投标限价范围内按以实际测量</w:t>
            </w:r>
            <w:r>
              <w:rPr>
                <w:rStyle w:val="196"/>
                <w:rFonts w:hint="eastAsia" w:ascii="宋体" w:hAnsi="宋体" w:cs="宋体"/>
                <w:b w:val="0"/>
                <w:bCs w:val="0"/>
                <w:color w:val="auto"/>
                <w:sz w:val="24"/>
                <w:szCs w:val="24"/>
                <w:highlight w:val="none"/>
                <w:lang w:val="en-US" w:eastAsia="zh-CN"/>
              </w:rPr>
              <w:t>工程量</w:t>
            </w:r>
            <w:r>
              <w:rPr>
                <w:rStyle w:val="196"/>
                <w:rFonts w:hint="eastAsia" w:ascii="宋体" w:hAnsi="宋体" w:eastAsia="宋体" w:cs="宋体"/>
                <w:b w:val="0"/>
                <w:bCs w:val="0"/>
                <w:color w:val="auto"/>
                <w:sz w:val="24"/>
                <w:szCs w:val="24"/>
                <w:highlight w:val="none"/>
              </w:rPr>
              <w:t>进行结算。</w:t>
            </w:r>
          </w:p>
        </w:tc>
      </w:tr>
      <w:tr w14:paraId="038E5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5" w:hRule="atLeast"/>
          <w:jc w:val="center"/>
        </w:trPr>
        <w:tc>
          <w:tcPr>
            <w:tcW w:w="589" w:type="dxa"/>
            <w:vAlign w:val="center"/>
          </w:tcPr>
          <w:p w14:paraId="059FDD24">
            <w:pPr>
              <w:pageBreakBefore w:val="0"/>
              <w:topLinePunct w:val="0"/>
              <w:bidi w:val="0"/>
              <w:snapToGrid w:val="0"/>
              <w:spacing w:line="288" w:lineRule="auto"/>
              <w:ind w:left="0" w:leftChars="0" w:right="0" w:rightChars="0"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975" w:type="dxa"/>
            <w:vAlign w:val="center"/>
          </w:tcPr>
          <w:p w14:paraId="536AD996">
            <w:pPr>
              <w:pageBreakBefore w:val="0"/>
              <w:topLinePunct w:val="0"/>
              <w:bidi w:val="0"/>
              <w:snapToGrid w:val="0"/>
              <w:spacing w:line="288" w:lineRule="auto"/>
              <w:ind w:left="0" w:leftChars="0" w:right="0" w:rightChars="0" w:firstLine="0" w:firstLineChars="0"/>
              <w:jc w:val="center"/>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清淤检测费</w:t>
            </w:r>
          </w:p>
        </w:tc>
        <w:tc>
          <w:tcPr>
            <w:tcW w:w="1260" w:type="dxa"/>
            <w:vAlign w:val="center"/>
          </w:tcPr>
          <w:p w14:paraId="21EEC0DF">
            <w:pPr>
              <w:pageBreakBefore w:val="0"/>
              <w:topLinePunct w:val="0"/>
              <w:bidi w:val="0"/>
              <w:snapToGrid w:val="0"/>
              <w:spacing w:line="288" w:lineRule="auto"/>
              <w:ind w:left="0" w:leftChars="0" w:right="0" w:rightChars="0" w:firstLine="0" w:firstLineChars="0"/>
              <w:jc w:val="center"/>
              <w:rPr>
                <w:rFonts w:hint="default"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w:t>
            </w:r>
          </w:p>
        </w:tc>
        <w:tc>
          <w:tcPr>
            <w:tcW w:w="1785" w:type="dxa"/>
            <w:vAlign w:val="center"/>
          </w:tcPr>
          <w:p w14:paraId="51F28B3D">
            <w:pPr>
              <w:pageBreakBefore w:val="0"/>
              <w:topLinePunct w:val="0"/>
              <w:bidi w:val="0"/>
              <w:snapToGrid w:val="0"/>
              <w:spacing w:line="288" w:lineRule="auto"/>
              <w:ind w:left="0" w:leftChars="0" w:right="0" w:rightChars="0" w:firstLine="0" w:firstLineChars="0"/>
              <w:jc w:val="center"/>
              <w:rPr>
                <w:rFonts w:hint="default" w:ascii="宋体" w:hAnsi="宋体" w:eastAsia="宋体" w:cs="宋体"/>
                <w:b w:val="0"/>
                <w:bCs w:val="0"/>
                <w:color w:val="auto"/>
                <w:sz w:val="24"/>
                <w:szCs w:val="24"/>
                <w:highlight w:val="none"/>
                <w:lang w:val="en-US"/>
              </w:rPr>
            </w:pPr>
            <w:r>
              <w:rPr>
                <w:rFonts w:hint="eastAsia" w:ascii="宋体" w:hAnsi="宋体" w:cs="宋体"/>
                <w:b w:val="0"/>
                <w:bCs w:val="0"/>
                <w:color w:val="auto"/>
                <w:sz w:val="24"/>
                <w:szCs w:val="24"/>
                <w:highlight w:val="none"/>
                <w:lang w:val="en-US" w:eastAsia="zh-CN"/>
              </w:rPr>
              <w:t>/</w:t>
            </w:r>
          </w:p>
        </w:tc>
        <w:tc>
          <w:tcPr>
            <w:tcW w:w="1770" w:type="dxa"/>
            <w:vAlign w:val="center"/>
          </w:tcPr>
          <w:p w14:paraId="49EEFE6A">
            <w:pPr>
              <w:pageBreakBefore w:val="0"/>
              <w:topLinePunct w:val="0"/>
              <w:bidi w:val="0"/>
              <w:snapToGrid w:val="0"/>
              <w:spacing w:line="288" w:lineRule="auto"/>
              <w:ind w:left="0" w:leftChars="0" w:right="0" w:rightChars="0" w:firstLine="0" w:firstLineChars="0"/>
              <w:jc w:val="center"/>
              <w:rPr>
                <w:rFonts w:hint="default"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u w:val="none"/>
                <w:lang w:val="en-US" w:eastAsia="zh-CN"/>
              </w:rPr>
              <w:t>4941677.15</w:t>
            </w:r>
          </w:p>
        </w:tc>
        <w:tc>
          <w:tcPr>
            <w:tcW w:w="3735" w:type="dxa"/>
            <w:vAlign w:val="center"/>
          </w:tcPr>
          <w:p w14:paraId="30FC845D">
            <w:pPr>
              <w:pageBreakBefore w:val="0"/>
              <w:topLinePunct w:val="0"/>
              <w:bidi w:val="0"/>
              <w:snapToGrid w:val="0"/>
              <w:spacing w:line="288" w:lineRule="auto"/>
              <w:ind w:left="0" w:leftChars="0" w:right="0" w:rightChars="0" w:firstLine="0" w:firstLineChars="0"/>
              <w:jc w:val="center"/>
              <w:rPr>
                <w:rStyle w:val="196"/>
                <w:rFonts w:hint="eastAsia" w:ascii="宋体" w:hAnsi="宋体" w:eastAsia="宋体" w:cs="宋体"/>
                <w:b w:val="0"/>
                <w:bCs w:val="0"/>
                <w:color w:val="auto"/>
                <w:sz w:val="24"/>
                <w:szCs w:val="24"/>
                <w:highlight w:val="none"/>
              </w:rPr>
            </w:pPr>
            <w:r>
              <w:rPr>
                <w:rFonts w:hint="eastAsia" w:ascii="宋体" w:hAnsi="宋体" w:cs="宋体"/>
                <w:b/>
                <w:bCs/>
                <w:color w:val="auto"/>
                <w:sz w:val="24"/>
                <w:szCs w:val="24"/>
                <w:highlight w:val="none"/>
                <w:lang w:val="en-US" w:eastAsia="zh-CN"/>
              </w:rPr>
              <w:t>清淤检测需按“表一清淤检测工程量清单汇总表”进行清单报价。</w:t>
            </w:r>
            <w:r>
              <w:rPr>
                <w:rStyle w:val="196"/>
                <w:rFonts w:hint="eastAsia" w:ascii="宋体" w:hAnsi="宋体" w:eastAsia="宋体" w:cs="宋体"/>
                <w:b w:val="0"/>
                <w:bCs w:val="0"/>
                <w:color w:val="auto"/>
                <w:sz w:val="24"/>
                <w:szCs w:val="24"/>
                <w:highlight w:val="none"/>
              </w:rPr>
              <w:t>本项目</w:t>
            </w:r>
            <w:r>
              <w:rPr>
                <w:rStyle w:val="196"/>
                <w:rFonts w:hint="eastAsia" w:ascii="宋体" w:hAnsi="宋体" w:cs="宋体"/>
                <w:b w:val="0"/>
                <w:bCs w:val="0"/>
                <w:color w:val="auto"/>
                <w:sz w:val="24"/>
                <w:szCs w:val="24"/>
                <w:highlight w:val="none"/>
                <w:lang w:val="en-US" w:eastAsia="zh-CN"/>
              </w:rPr>
              <w:t>清淤</w:t>
            </w:r>
            <w:r>
              <w:rPr>
                <w:rStyle w:val="196"/>
                <w:rFonts w:hint="eastAsia" w:ascii="宋体" w:hAnsi="宋体" w:eastAsia="宋体" w:cs="宋体"/>
                <w:b w:val="0"/>
                <w:bCs w:val="0"/>
                <w:color w:val="auto"/>
                <w:sz w:val="24"/>
                <w:szCs w:val="24"/>
                <w:highlight w:val="none"/>
              </w:rPr>
              <w:t>检测综合单价应包含为完成本项目工作的清淤、排查检测、安全施工措施及复查、施工完成后复查、设备的进退场费用、保险费、管理费、利润、待检测排水管网路段交通导行（包括但不限于警示牌、警示灯、反光锥等警示设施围护和人员及车辆疏导）及各种规费、税费、水费、环保评审、安全文明施工费等其他所有完成工作的一切费用。工程量按实计算，以管道长度为准，检查井、支连管井等包括在内。</w:t>
            </w:r>
          </w:p>
        </w:tc>
      </w:tr>
      <w:tr w14:paraId="35083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589" w:type="dxa"/>
            <w:vAlign w:val="center"/>
          </w:tcPr>
          <w:p w14:paraId="3A4F8C5D">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3</w:t>
            </w:r>
          </w:p>
        </w:tc>
        <w:tc>
          <w:tcPr>
            <w:tcW w:w="975" w:type="dxa"/>
            <w:vAlign w:val="center"/>
          </w:tcPr>
          <w:p w14:paraId="126EBE3A">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初步设计费</w:t>
            </w:r>
          </w:p>
        </w:tc>
        <w:tc>
          <w:tcPr>
            <w:tcW w:w="1260" w:type="dxa"/>
            <w:vAlign w:val="center"/>
          </w:tcPr>
          <w:p w14:paraId="35F28529">
            <w:pPr>
              <w:pageBreakBefore w:val="0"/>
              <w:topLinePunct w:val="0"/>
              <w:bidi w:val="0"/>
              <w:snapToGrid w:val="0"/>
              <w:spacing w:line="288" w:lineRule="auto"/>
              <w:ind w:left="0" w:leftChars="0" w:right="0" w:rightChars="0" w:firstLine="0" w:firstLineChars="0"/>
              <w:jc w:val="center"/>
              <w:rPr>
                <w:rFonts w:hint="default" w:ascii="宋体" w:hAnsi="宋体" w:eastAsia="宋体" w:cs="宋体"/>
                <w:b w:val="0"/>
                <w:bCs w:val="0"/>
                <w:color w:val="auto"/>
                <w:kern w:val="0"/>
                <w:sz w:val="24"/>
                <w:szCs w:val="24"/>
                <w:highlight w:val="none"/>
                <w:lang w:val="en-US" w:eastAsia="zh-CN"/>
              </w:rPr>
            </w:pPr>
            <w:r>
              <w:rPr>
                <w:rFonts w:hint="eastAsia" w:ascii="宋体" w:hAnsi="宋体" w:cs="宋体"/>
                <w:b w:val="0"/>
                <w:bCs w:val="0"/>
                <w:color w:val="auto"/>
                <w:sz w:val="24"/>
                <w:szCs w:val="24"/>
                <w:highlight w:val="none"/>
                <w:lang w:val="en-US" w:eastAsia="zh-CN"/>
              </w:rPr>
              <w:t>43000000.00元</w:t>
            </w:r>
          </w:p>
        </w:tc>
        <w:tc>
          <w:tcPr>
            <w:tcW w:w="1785" w:type="dxa"/>
            <w:vAlign w:val="center"/>
          </w:tcPr>
          <w:p w14:paraId="3F340C5D">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sz w:val="24"/>
                <w:szCs w:val="24"/>
                <w:highlight w:val="none"/>
                <w:lang w:val="en-US" w:eastAsia="zh-CN"/>
              </w:rPr>
              <w:t>≤1.906%</w:t>
            </w:r>
          </w:p>
        </w:tc>
        <w:tc>
          <w:tcPr>
            <w:tcW w:w="1770" w:type="dxa"/>
            <w:vAlign w:val="center"/>
          </w:tcPr>
          <w:p w14:paraId="502D752F">
            <w:pPr>
              <w:pageBreakBefore w:val="0"/>
              <w:topLinePunct w:val="0"/>
              <w:bidi w:val="0"/>
              <w:snapToGrid w:val="0"/>
              <w:spacing w:line="288" w:lineRule="auto"/>
              <w:ind w:left="0" w:leftChars="0" w:right="0" w:rightChars="0" w:firstLine="0" w:firstLineChars="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819580.00</w:t>
            </w:r>
          </w:p>
        </w:tc>
        <w:tc>
          <w:tcPr>
            <w:tcW w:w="3735" w:type="dxa"/>
            <w:vAlign w:val="center"/>
          </w:tcPr>
          <w:p w14:paraId="34738D52">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结算时按已审定的建安工程预算价（招标控制价）为计费基数。</w:t>
            </w:r>
          </w:p>
        </w:tc>
      </w:tr>
      <w:tr w14:paraId="57945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4609" w:type="dxa"/>
            <w:gridSpan w:val="4"/>
            <w:vAlign w:val="center"/>
          </w:tcPr>
          <w:p w14:paraId="5BCC647D">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合计（1+</w:t>
            </w:r>
            <w:r>
              <w:rPr>
                <w:rFonts w:hint="eastAsia" w:ascii="宋体" w:hAnsi="宋体" w:cs="宋体"/>
                <w:b w:val="0"/>
                <w:bCs w:val="0"/>
                <w:color w:val="auto"/>
                <w:sz w:val="24"/>
                <w:szCs w:val="24"/>
                <w:highlight w:val="none"/>
                <w:lang w:val="en-US" w:eastAsia="zh-CN"/>
              </w:rPr>
              <w:t>2+3</w:t>
            </w:r>
            <w:r>
              <w:rPr>
                <w:rFonts w:hint="eastAsia" w:ascii="宋体" w:hAnsi="宋体" w:eastAsia="宋体" w:cs="宋体"/>
                <w:b w:val="0"/>
                <w:bCs w:val="0"/>
                <w:color w:val="auto"/>
                <w:sz w:val="24"/>
                <w:szCs w:val="24"/>
                <w:highlight w:val="none"/>
              </w:rPr>
              <w:t>）</w:t>
            </w:r>
          </w:p>
        </w:tc>
        <w:tc>
          <w:tcPr>
            <w:tcW w:w="1770" w:type="dxa"/>
            <w:shd w:val="clear" w:color="auto" w:fill="auto"/>
            <w:vAlign w:val="center"/>
          </w:tcPr>
          <w:p w14:paraId="7A7D0BFA">
            <w:pPr>
              <w:pageBreakBefore w:val="0"/>
              <w:topLinePunct w:val="0"/>
              <w:bidi w:val="0"/>
              <w:snapToGrid w:val="0"/>
              <w:spacing w:line="288" w:lineRule="auto"/>
              <w:ind w:left="0" w:leftChars="0" w:right="0" w:rightChars="0" w:firstLine="0" w:firstLineChars="0"/>
              <w:jc w:val="center"/>
              <w:rPr>
                <w:rFonts w:hint="default" w:ascii="宋体" w:hAnsi="宋体" w:cs="宋体"/>
                <w:b w:val="0"/>
                <w:bCs w:val="0"/>
                <w:color w:val="auto"/>
                <w:sz w:val="24"/>
                <w:szCs w:val="24"/>
                <w:highlight w:val="none"/>
                <w:lang w:val="en-US" w:eastAsia="zh-CN"/>
              </w:rPr>
            </w:pPr>
            <w:r>
              <w:rPr>
                <w:rFonts w:hint="eastAsia" w:ascii="宋体" w:hAnsi="宋体" w:cs="宋体"/>
                <w:b/>
                <w:bCs/>
                <w:snapToGrid w:val="0"/>
                <w:color w:val="auto"/>
                <w:kern w:val="0"/>
                <w:sz w:val="24"/>
                <w:szCs w:val="24"/>
                <w:highlight w:val="none"/>
                <w:u w:val="single"/>
                <w:lang w:val="en-US" w:eastAsia="zh-CN"/>
              </w:rPr>
              <w:t>6193095.48</w:t>
            </w:r>
            <w:r>
              <w:rPr>
                <w:rFonts w:hint="eastAsia" w:ascii="宋体" w:hAnsi="宋体" w:cs="宋体"/>
                <w:b w:val="0"/>
                <w:bCs w:val="0"/>
                <w:color w:val="auto"/>
                <w:sz w:val="24"/>
                <w:szCs w:val="24"/>
                <w:highlight w:val="none"/>
                <w:lang w:val="en-US" w:eastAsia="zh-CN"/>
              </w:rPr>
              <w:t>元</w:t>
            </w:r>
          </w:p>
        </w:tc>
        <w:tc>
          <w:tcPr>
            <w:tcW w:w="3735" w:type="dxa"/>
            <w:vAlign w:val="center"/>
          </w:tcPr>
          <w:p w14:paraId="4F62FF82">
            <w:pPr>
              <w:pageBreakBefore w:val="0"/>
              <w:topLinePunct w:val="0"/>
              <w:bidi w:val="0"/>
              <w:snapToGrid w:val="0"/>
              <w:spacing w:line="288" w:lineRule="auto"/>
              <w:ind w:left="0" w:leftChars="0" w:right="0" w:rightChars="0" w:firstLine="0" w:firstLineChars="0"/>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p>
        </w:tc>
      </w:tr>
    </w:tbl>
    <w:p w14:paraId="5353DAC0">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 w:val="0"/>
          <w:bCs w:val="0"/>
          <w:snapToGrid w:val="0"/>
          <w:color w:val="auto"/>
          <w:sz w:val="22"/>
          <w:szCs w:val="22"/>
          <w:highlight w:val="none"/>
        </w:rPr>
      </w:pPr>
      <w:r>
        <w:rPr>
          <w:rFonts w:hint="eastAsia" w:ascii="宋体" w:hAnsi="宋体" w:eastAsia="宋体" w:cs="宋体"/>
          <w:b w:val="0"/>
          <w:bCs w:val="0"/>
          <w:snapToGrid w:val="0"/>
          <w:color w:val="auto"/>
          <w:sz w:val="22"/>
          <w:szCs w:val="22"/>
          <w:highlight w:val="none"/>
        </w:rPr>
        <w:t>备注：</w:t>
      </w:r>
    </w:p>
    <w:p w14:paraId="0E795142">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 w:val="0"/>
          <w:bCs w:val="0"/>
          <w:snapToGrid w:val="0"/>
          <w:color w:val="auto"/>
          <w:sz w:val="22"/>
          <w:szCs w:val="22"/>
          <w:highlight w:val="none"/>
        </w:rPr>
      </w:pPr>
      <w:r>
        <w:rPr>
          <w:rFonts w:hint="eastAsia" w:ascii="宋体" w:hAnsi="宋体" w:eastAsia="宋体" w:cs="宋体"/>
          <w:b w:val="0"/>
          <w:bCs w:val="0"/>
          <w:snapToGrid w:val="0"/>
          <w:color w:val="auto"/>
          <w:sz w:val="22"/>
          <w:szCs w:val="22"/>
          <w:highlight w:val="none"/>
        </w:rPr>
        <w:t>1、各单项或合计投标报价超过最高投标限价为无效报价。</w:t>
      </w:r>
    </w:p>
    <w:p w14:paraId="2CE5BA64">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 w:val="0"/>
          <w:bCs w:val="0"/>
          <w:snapToGrid w:val="0"/>
          <w:color w:val="auto"/>
          <w:sz w:val="22"/>
          <w:szCs w:val="22"/>
          <w:highlight w:val="none"/>
        </w:rPr>
      </w:pPr>
      <w:r>
        <w:rPr>
          <w:rFonts w:hint="eastAsia" w:ascii="宋体" w:hAnsi="宋体" w:eastAsia="宋体" w:cs="宋体"/>
          <w:b w:val="0"/>
          <w:bCs w:val="0"/>
          <w:snapToGrid w:val="0"/>
          <w:color w:val="auto"/>
          <w:sz w:val="22"/>
          <w:szCs w:val="22"/>
          <w:highlight w:val="none"/>
        </w:rPr>
        <w:t>2、各单项或合计投标报价均按“四舍五入”原则精确到两位小数，</w:t>
      </w:r>
      <w:r>
        <w:rPr>
          <w:rFonts w:hint="eastAsia" w:ascii="宋体" w:hAnsi="宋体" w:eastAsia="宋体" w:cs="宋体"/>
          <w:b w:val="0"/>
          <w:bCs w:val="0"/>
          <w:color w:val="auto"/>
          <w:kern w:val="1"/>
          <w:sz w:val="22"/>
          <w:szCs w:val="22"/>
          <w:highlight w:val="none"/>
        </w:rPr>
        <w:t>报价费率保留小数点后三位小数</w:t>
      </w:r>
      <w:r>
        <w:rPr>
          <w:rFonts w:hint="eastAsia" w:ascii="宋体" w:hAnsi="宋体" w:eastAsia="宋体" w:cs="宋体"/>
          <w:b w:val="0"/>
          <w:bCs w:val="0"/>
          <w:snapToGrid w:val="0"/>
          <w:color w:val="auto"/>
          <w:sz w:val="22"/>
          <w:szCs w:val="22"/>
          <w:highlight w:val="none"/>
        </w:rPr>
        <w:t>。</w:t>
      </w:r>
    </w:p>
    <w:p w14:paraId="475CCFCD">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
          <w:bCs/>
          <w:snapToGrid w:val="0"/>
          <w:color w:val="auto"/>
          <w:sz w:val="24"/>
          <w:szCs w:val="24"/>
          <w:highlight w:val="none"/>
        </w:rPr>
      </w:pPr>
      <w:r>
        <w:rPr>
          <w:rFonts w:hint="eastAsia" w:ascii="宋体" w:hAnsi="宋体" w:eastAsia="宋体" w:cs="宋体"/>
          <w:b w:val="0"/>
          <w:bCs w:val="0"/>
          <w:snapToGrid w:val="0"/>
          <w:color w:val="auto"/>
          <w:sz w:val="22"/>
          <w:szCs w:val="22"/>
          <w:highlight w:val="none"/>
        </w:rPr>
        <w:t>3、以上投标报价均为含税报价（增值税）</w:t>
      </w:r>
      <w:r>
        <w:rPr>
          <w:rFonts w:hint="eastAsia" w:ascii="宋体" w:hAnsi="宋体" w:eastAsia="宋体" w:cs="宋体"/>
          <w:b w:val="0"/>
          <w:bCs w:val="0"/>
          <w:snapToGrid w:val="0"/>
          <w:color w:val="auto"/>
          <w:kern w:val="0"/>
          <w:sz w:val="22"/>
          <w:szCs w:val="22"/>
          <w:highlight w:val="none"/>
        </w:rPr>
        <w:t>。</w:t>
      </w:r>
      <w:bookmarkStart w:id="99" w:name="_Toc30189"/>
      <w:bookmarkStart w:id="100" w:name="_Toc24473"/>
      <w:bookmarkStart w:id="101" w:name="_Toc23525"/>
    </w:p>
    <w:p w14:paraId="730B89C7">
      <w:pPr>
        <w:pageBreakBefore w:val="0"/>
        <w:wordWrap w:val="0"/>
        <w:topLinePunct w:val="0"/>
        <w:autoSpaceDE/>
        <w:autoSpaceDN/>
        <w:bidi w:val="0"/>
        <w:snapToGrid w:val="0"/>
        <w:spacing w:line="360" w:lineRule="auto"/>
        <w:ind w:left="0" w:leftChars="0" w:right="0" w:rightChars="0" w:firstLine="0" w:firstLineChars="0"/>
        <w:jc w:val="both"/>
        <w:outlineLvl w:val="9"/>
        <w:rPr>
          <w:rFonts w:hint="eastAsia" w:ascii="宋体" w:hAnsi="宋体" w:eastAsia="宋体" w:cs="宋体"/>
          <w:b/>
          <w:snapToGrid w:val="0"/>
          <w:color w:val="auto"/>
          <w:sz w:val="24"/>
          <w:szCs w:val="24"/>
          <w:highlight w:val="none"/>
        </w:rPr>
      </w:pPr>
    </w:p>
    <w:p w14:paraId="09CE5B51">
      <w:pPr>
        <w:pageBreakBefore w:val="0"/>
        <w:wordWrap w:val="0"/>
        <w:topLinePunct w:val="0"/>
        <w:autoSpaceDE/>
        <w:autoSpaceDN/>
        <w:bidi w:val="0"/>
        <w:snapToGrid w:val="0"/>
        <w:spacing w:line="360" w:lineRule="auto"/>
        <w:ind w:left="0" w:leftChars="0" w:right="0" w:rightChars="0" w:firstLine="0" w:firstLineChars="0"/>
        <w:jc w:val="both"/>
        <w:outlineLvl w:val="9"/>
        <w:rPr>
          <w:rFonts w:hint="eastAsia" w:ascii="宋体" w:hAnsi="宋体" w:eastAsia="宋体" w:cs="宋体"/>
          <w:b/>
          <w:snapToGrid w:val="0"/>
          <w:color w:val="auto"/>
          <w:sz w:val="24"/>
          <w:szCs w:val="24"/>
          <w:highlight w:val="none"/>
        </w:rPr>
      </w:pPr>
      <w:r>
        <w:rPr>
          <w:rFonts w:hint="eastAsia" w:ascii="宋体" w:hAnsi="宋体" w:eastAsia="宋体" w:cs="宋体"/>
          <w:b/>
          <w:snapToGrid w:val="0"/>
          <w:color w:val="auto"/>
          <w:sz w:val="24"/>
          <w:szCs w:val="24"/>
          <w:highlight w:val="none"/>
        </w:rPr>
        <w:t xml:space="preserve">9.2 </w:t>
      </w:r>
      <w:bookmarkStart w:id="102" w:name="_Hlt74498519"/>
      <w:bookmarkEnd w:id="102"/>
      <w:r>
        <w:rPr>
          <w:rFonts w:hint="eastAsia" w:ascii="宋体" w:hAnsi="宋体" w:eastAsia="宋体" w:cs="宋体"/>
          <w:b/>
          <w:snapToGrid w:val="0"/>
          <w:color w:val="auto"/>
          <w:sz w:val="24"/>
          <w:szCs w:val="24"/>
          <w:highlight w:val="none"/>
        </w:rPr>
        <w:t>投标报价的约定</w:t>
      </w:r>
      <w:bookmarkEnd w:id="99"/>
      <w:bookmarkEnd w:id="100"/>
      <w:bookmarkEnd w:id="101"/>
    </w:p>
    <w:p w14:paraId="19857AB6">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trike/>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9.2.1 </w:t>
      </w:r>
      <w:r>
        <w:rPr>
          <w:rFonts w:hint="eastAsia" w:ascii="宋体" w:hAnsi="宋体" w:eastAsia="宋体" w:cs="宋体"/>
          <w:snapToGrid w:val="0"/>
          <w:color w:val="auto"/>
          <w:kern w:val="0"/>
          <w:sz w:val="24"/>
          <w:szCs w:val="24"/>
          <w:highlight w:val="none"/>
        </w:rPr>
        <w:t>投标人以勘察、</w:t>
      </w:r>
      <w:r>
        <w:rPr>
          <w:rFonts w:hint="eastAsia" w:ascii="宋体" w:hAnsi="宋体" w:cs="宋体"/>
          <w:snapToGrid w:val="0"/>
          <w:color w:val="auto"/>
          <w:kern w:val="0"/>
          <w:sz w:val="24"/>
          <w:szCs w:val="24"/>
          <w:highlight w:val="none"/>
          <w:lang w:val="en-US" w:eastAsia="zh-CN"/>
        </w:rPr>
        <w:t>清淤检测、</w:t>
      </w:r>
      <w:r>
        <w:rPr>
          <w:rFonts w:hint="eastAsia" w:ascii="宋体" w:hAnsi="宋体" w:eastAsia="宋体" w:cs="宋体"/>
          <w:snapToGrid w:val="0"/>
          <w:color w:val="auto"/>
          <w:kern w:val="0"/>
          <w:sz w:val="24"/>
          <w:szCs w:val="24"/>
          <w:highlight w:val="none"/>
        </w:rPr>
        <w:t>初步设计费的合计总价进行投标报价。勘察费报价、</w:t>
      </w:r>
      <w:r>
        <w:rPr>
          <w:rFonts w:hint="eastAsia" w:ascii="宋体" w:hAnsi="宋体" w:cs="宋体"/>
          <w:snapToGrid w:val="0"/>
          <w:color w:val="auto"/>
          <w:kern w:val="0"/>
          <w:sz w:val="24"/>
          <w:szCs w:val="24"/>
          <w:highlight w:val="none"/>
          <w:lang w:val="en-US" w:eastAsia="zh-CN"/>
        </w:rPr>
        <w:t>清淤检测费报价、</w:t>
      </w:r>
      <w:r>
        <w:rPr>
          <w:rFonts w:hint="eastAsia" w:ascii="宋体" w:hAnsi="宋体" w:eastAsia="宋体" w:cs="宋体"/>
          <w:snapToGrid w:val="0"/>
          <w:color w:val="auto"/>
          <w:kern w:val="0"/>
          <w:sz w:val="24"/>
          <w:szCs w:val="24"/>
          <w:highlight w:val="none"/>
        </w:rPr>
        <w:t>初步设计费报价及其合价均不得超出最高投标限价规定的相应限价。</w:t>
      </w:r>
    </w:p>
    <w:p w14:paraId="3C145270">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9.2.2 </w:t>
      </w:r>
      <w:r>
        <w:rPr>
          <w:rFonts w:hint="eastAsia" w:ascii="宋体" w:hAnsi="宋体" w:cs="宋体"/>
          <w:snapToGrid w:val="0"/>
          <w:color w:val="auto"/>
          <w:kern w:val="0"/>
          <w:sz w:val="24"/>
          <w:szCs w:val="24"/>
          <w:highlight w:val="none"/>
          <w:lang w:eastAsia="zh-CN"/>
        </w:rPr>
        <w:t>地质钻探</w:t>
      </w:r>
      <w:r>
        <w:rPr>
          <w:rFonts w:hint="eastAsia" w:ascii="宋体" w:hAnsi="宋体" w:eastAsia="宋体" w:cs="宋体"/>
          <w:snapToGrid w:val="0"/>
          <w:color w:val="auto"/>
          <w:kern w:val="0"/>
          <w:sz w:val="24"/>
          <w:szCs w:val="24"/>
          <w:highlight w:val="none"/>
        </w:rPr>
        <w:t>费投标报价：按综合单价（不分土质、石质类别，均按综合单价包干）“元/米”报价，结算时在</w:t>
      </w:r>
      <w:r>
        <w:rPr>
          <w:rFonts w:hint="eastAsia" w:ascii="宋体" w:hAnsi="宋体" w:cs="宋体"/>
          <w:snapToGrid w:val="0"/>
          <w:color w:val="auto"/>
          <w:kern w:val="0"/>
          <w:sz w:val="24"/>
          <w:szCs w:val="24"/>
          <w:highlight w:val="none"/>
          <w:lang w:eastAsia="zh-CN"/>
        </w:rPr>
        <w:t>地质钻探</w:t>
      </w:r>
      <w:r>
        <w:rPr>
          <w:rFonts w:hint="eastAsia" w:ascii="宋体" w:hAnsi="宋体" w:eastAsia="宋体" w:cs="宋体"/>
          <w:snapToGrid w:val="0"/>
          <w:color w:val="auto"/>
          <w:kern w:val="0"/>
          <w:sz w:val="24"/>
          <w:szCs w:val="24"/>
          <w:highlight w:val="none"/>
        </w:rPr>
        <w:t>费最高投标限价范围内以勘察报告中的实际有效勘察长度进行结算。</w:t>
      </w:r>
      <w:r>
        <w:rPr>
          <w:rFonts w:hint="eastAsia" w:ascii="宋体" w:hAnsi="宋体" w:cs="宋体"/>
          <w:snapToGrid w:val="0"/>
          <w:color w:val="auto"/>
          <w:kern w:val="0"/>
          <w:sz w:val="24"/>
          <w:szCs w:val="24"/>
          <w:highlight w:val="none"/>
          <w:lang w:eastAsia="zh-CN"/>
        </w:rPr>
        <w:t>地质钻探</w:t>
      </w:r>
      <w:r>
        <w:rPr>
          <w:rFonts w:hint="eastAsia" w:ascii="宋体" w:hAnsi="宋体" w:eastAsia="宋体" w:cs="宋体"/>
          <w:snapToGrid w:val="0"/>
          <w:color w:val="auto"/>
          <w:kern w:val="0"/>
          <w:sz w:val="24"/>
          <w:szCs w:val="24"/>
          <w:highlight w:val="none"/>
        </w:rPr>
        <w:t>费的报价应包括所有事务工作收费、技术工作收费、税金和完成合同约定的所有与地质钻探有关的全部费用，同时应考虑施工场地不同土、石质类别比例及满足本项目设计要求所需完成的</w:t>
      </w:r>
      <w:r>
        <w:rPr>
          <w:rFonts w:hint="eastAsia" w:ascii="宋体" w:hAnsi="宋体" w:cs="宋体"/>
          <w:snapToGrid w:val="0"/>
          <w:color w:val="auto"/>
          <w:kern w:val="0"/>
          <w:sz w:val="24"/>
          <w:szCs w:val="24"/>
          <w:highlight w:val="none"/>
          <w:lang w:eastAsia="zh-CN"/>
        </w:rPr>
        <w:t>地质钻探</w:t>
      </w:r>
      <w:r>
        <w:rPr>
          <w:rFonts w:hint="eastAsia" w:ascii="宋体" w:hAnsi="宋体" w:eastAsia="宋体" w:cs="宋体"/>
          <w:snapToGrid w:val="0"/>
          <w:color w:val="auto"/>
          <w:kern w:val="0"/>
          <w:sz w:val="24"/>
          <w:szCs w:val="24"/>
          <w:highlight w:val="none"/>
        </w:rPr>
        <w:t>工作量，并承担风险。</w:t>
      </w:r>
    </w:p>
    <w:p w14:paraId="124BBF7F">
      <w:pPr>
        <w:pStyle w:val="11"/>
        <w:pageBreakBefore w:val="0"/>
        <w:topLinePunct w:val="0"/>
        <w:bidi w:val="0"/>
        <w:spacing w:line="360" w:lineRule="auto"/>
        <w:ind w:left="0" w:leftChars="0" w:right="0" w:rightChars="0" w:firstLine="0" w:firstLineChars="0"/>
        <w:rPr>
          <w:rFonts w:hint="eastAsia"/>
          <w:color w:val="auto"/>
          <w:highlight w:val="none"/>
        </w:rPr>
      </w:pPr>
      <w:r>
        <w:rPr>
          <w:rFonts w:hint="eastAsia" w:ascii="宋体" w:hAnsi="宋体" w:eastAsia="宋体" w:cs="宋体"/>
          <w:b/>
          <w:bCs/>
          <w:snapToGrid w:val="0"/>
          <w:color w:val="auto"/>
          <w:kern w:val="0"/>
          <w:sz w:val="24"/>
          <w:szCs w:val="24"/>
          <w:highlight w:val="none"/>
        </w:rPr>
        <w:t>9.2.3</w:t>
      </w:r>
      <w:r>
        <w:rPr>
          <w:rFonts w:hint="eastAsia" w:ascii="宋体" w:hAnsi="宋体" w:cs="宋体"/>
          <w:snapToGrid w:val="0"/>
          <w:color w:val="auto"/>
          <w:kern w:val="0"/>
          <w:sz w:val="24"/>
          <w:szCs w:val="24"/>
          <w:highlight w:val="none"/>
          <w:lang w:val="en-US" w:eastAsia="zh-CN"/>
        </w:rPr>
        <w:t xml:space="preserve"> 地面标高测量</w:t>
      </w:r>
      <w:r>
        <w:rPr>
          <w:rFonts w:hint="eastAsia" w:ascii="宋体" w:hAnsi="宋体" w:cs="宋体"/>
          <w:snapToGrid w:val="0"/>
          <w:color w:val="auto"/>
          <w:kern w:val="0"/>
          <w:sz w:val="24"/>
          <w:szCs w:val="24"/>
          <w:highlight w:val="none"/>
          <w:lang w:eastAsia="zh-CN"/>
        </w:rPr>
        <w:t>费</w:t>
      </w:r>
      <w:r>
        <w:rPr>
          <w:rFonts w:hint="eastAsia" w:ascii="宋体" w:hAnsi="宋体" w:eastAsia="宋体" w:cs="宋体"/>
          <w:snapToGrid w:val="0"/>
          <w:color w:val="auto"/>
          <w:kern w:val="0"/>
          <w:sz w:val="24"/>
          <w:szCs w:val="24"/>
          <w:highlight w:val="none"/>
        </w:rPr>
        <w:t>投标报价：按综合单价（按综合单价包干）“元/</w:t>
      </w:r>
      <w:r>
        <w:rPr>
          <w:rFonts w:hint="eastAsia" w:ascii="宋体" w:hAnsi="宋体" w:cs="宋体"/>
          <w:snapToGrid w:val="0"/>
          <w:color w:val="auto"/>
          <w:kern w:val="0"/>
          <w:sz w:val="24"/>
          <w:szCs w:val="24"/>
          <w:highlight w:val="none"/>
          <w:lang w:val="en-US" w:eastAsia="zh-CN"/>
        </w:rPr>
        <w:t>个</w:t>
      </w:r>
      <w:r>
        <w:rPr>
          <w:rFonts w:hint="eastAsia" w:ascii="宋体" w:hAnsi="宋体" w:eastAsia="宋体" w:cs="宋体"/>
          <w:snapToGrid w:val="0"/>
          <w:color w:val="auto"/>
          <w:kern w:val="0"/>
          <w:sz w:val="24"/>
          <w:szCs w:val="24"/>
          <w:highlight w:val="none"/>
        </w:rPr>
        <w:t>”报价，结算时在最高投标限价范围内以实际测量</w:t>
      </w:r>
      <w:r>
        <w:rPr>
          <w:rFonts w:hint="eastAsia" w:ascii="宋体" w:hAnsi="宋体" w:cs="宋体"/>
          <w:snapToGrid w:val="0"/>
          <w:color w:val="auto"/>
          <w:kern w:val="0"/>
          <w:sz w:val="24"/>
          <w:szCs w:val="24"/>
          <w:highlight w:val="none"/>
          <w:lang w:val="en-US" w:eastAsia="zh-CN"/>
        </w:rPr>
        <w:t>数据</w:t>
      </w:r>
      <w:r>
        <w:rPr>
          <w:rFonts w:hint="eastAsia" w:ascii="宋体" w:hAnsi="宋体" w:eastAsia="宋体" w:cs="宋体"/>
          <w:snapToGrid w:val="0"/>
          <w:color w:val="auto"/>
          <w:kern w:val="0"/>
          <w:sz w:val="24"/>
          <w:szCs w:val="24"/>
          <w:highlight w:val="none"/>
        </w:rPr>
        <w:t>进行结算。</w:t>
      </w:r>
      <w:r>
        <w:rPr>
          <w:rFonts w:hint="eastAsia" w:ascii="宋体" w:hAnsi="宋体" w:cs="宋体"/>
          <w:snapToGrid w:val="0"/>
          <w:color w:val="auto"/>
          <w:kern w:val="0"/>
          <w:sz w:val="24"/>
          <w:szCs w:val="24"/>
          <w:highlight w:val="none"/>
          <w:lang w:eastAsia="zh-CN"/>
        </w:rPr>
        <w:t>测量</w:t>
      </w:r>
      <w:r>
        <w:rPr>
          <w:rFonts w:hint="eastAsia" w:ascii="宋体" w:hAnsi="宋体" w:eastAsia="宋体" w:cs="宋体"/>
          <w:snapToGrid w:val="0"/>
          <w:color w:val="auto"/>
          <w:kern w:val="0"/>
          <w:sz w:val="24"/>
          <w:szCs w:val="24"/>
          <w:highlight w:val="none"/>
        </w:rPr>
        <w:t>的报价包括在招标范围内按照招标人的要求对建设范围内进行</w:t>
      </w:r>
      <w:r>
        <w:rPr>
          <w:rFonts w:hint="eastAsia" w:ascii="宋体" w:hAnsi="宋体" w:cs="宋体"/>
          <w:snapToGrid w:val="0"/>
          <w:color w:val="auto"/>
          <w:kern w:val="0"/>
          <w:sz w:val="24"/>
          <w:szCs w:val="24"/>
          <w:highlight w:val="none"/>
          <w:lang w:val="en-US" w:eastAsia="zh-CN"/>
        </w:rPr>
        <w:t>地面标高</w:t>
      </w:r>
      <w:r>
        <w:rPr>
          <w:rFonts w:hint="eastAsia" w:ascii="宋体" w:hAnsi="宋体" w:eastAsia="宋体" w:cs="宋体"/>
          <w:snapToGrid w:val="0"/>
          <w:color w:val="auto"/>
          <w:kern w:val="0"/>
          <w:sz w:val="24"/>
          <w:szCs w:val="24"/>
          <w:highlight w:val="none"/>
        </w:rPr>
        <w:t>测量并出具测量成果文件所需的全部费用并承担相应风险。</w:t>
      </w:r>
    </w:p>
    <w:p w14:paraId="03C06FDA">
      <w:pPr>
        <w:pStyle w:val="11"/>
        <w:pageBreakBefore w:val="0"/>
        <w:topLinePunct w:val="0"/>
        <w:bidi w:val="0"/>
        <w:spacing w:line="360" w:lineRule="auto"/>
        <w:ind w:left="0" w:leftChars="0" w:right="0" w:rightChars="0" w:firstLine="0" w:firstLineChars="0"/>
        <w:rPr>
          <w:rFonts w:hint="default" w:ascii="宋体" w:hAnsi="宋体" w:cs="宋体"/>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rPr>
        <w:t>9.2.4</w:t>
      </w:r>
      <w:r>
        <w:rPr>
          <w:rFonts w:hint="eastAsia" w:ascii="宋体" w:hAnsi="宋体" w:cs="宋体"/>
          <w:snapToGrid w:val="0"/>
          <w:color w:val="auto"/>
          <w:kern w:val="0"/>
          <w:sz w:val="24"/>
          <w:szCs w:val="24"/>
          <w:highlight w:val="none"/>
          <w:lang w:val="en-US" w:eastAsia="zh-CN"/>
        </w:rPr>
        <w:t xml:space="preserve"> 地形图修补测量费</w:t>
      </w:r>
      <w:r>
        <w:rPr>
          <w:rFonts w:hint="eastAsia" w:ascii="宋体" w:hAnsi="宋体" w:eastAsia="宋体" w:cs="宋体"/>
          <w:snapToGrid w:val="0"/>
          <w:color w:val="auto"/>
          <w:kern w:val="0"/>
          <w:sz w:val="24"/>
          <w:szCs w:val="24"/>
          <w:highlight w:val="none"/>
        </w:rPr>
        <w:t>投标报价：按综合单价（按综合单价包干）“元/平方米”报价，结算时在最高投标限价范围内以实际测量面积进行结算。</w:t>
      </w:r>
      <w:r>
        <w:rPr>
          <w:rFonts w:hint="eastAsia" w:ascii="宋体" w:hAnsi="宋体" w:cs="宋体"/>
          <w:snapToGrid w:val="0"/>
          <w:color w:val="auto"/>
          <w:kern w:val="0"/>
          <w:sz w:val="24"/>
          <w:szCs w:val="24"/>
          <w:highlight w:val="none"/>
          <w:lang w:val="en-US" w:eastAsia="zh-CN"/>
        </w:rPr>
        <w:t>地形图修补测量费</w:t>
      </w:r>
      <w:r>
        <w:rPr>
          <w:rFonts w:hint="eastAsia" w:ascii="宋体" w:hAnsi="宋体" w:eastAsia="宋体" w:cs="宋体"/>
          <w:snapToGrid w:val="0"/>
          <w:color w:val="auto"/>
          <w:kern w:val="0"/>
          <w:sz w:val="24"/>
          <w:szCs w:val="24"/>
          <w:highlight w:val="none"/>
        </w:rPr>
        <w:t>的报价包括在招标范围内按照招标人的要求对建设范围内进行</w:t>
      </w:r>
      <w:r>
        <w:rPr>
          <w:rFonts w:hint="eastAsia" w:ascii="宋体" w:hAnsi="宋体" w:cs="宋体"/>
          <w:snapToGrid w:val="0"/>
          <w:color w:val="auto"/>
          <w:kern w:val="0"/>
          <w:sz w:val="24"/>
          <w:szCs w:val="24"/>
          <w:highlight w:val="none"/>
          <w:lang w:val="en-US" w:eastAsia="zh-CN"/>
        </w:rPr>
        <w:t>地形修补测量</w:t>
      </w:r>
      <w:r>
        <w:rPr>
          <w:rFonts w:hint="eastAsia" w:ascii="宋体" w:hAnsi="宋体" w:eastAsia="宋体" w:cs="宋体"/>
          <w:snapToGrid w:val="0"/>
          <w:color w:val="auto"/>
          <w:kern w:val="0"/>
          <w:sz w:val="24"/>
          <w:szCs w:val="24"/>
          <w:highlight w:val="none"/>
        </w:rPr>
        <w:t>并出具</w:t>
      </w:r>
      <w:r>
        <w:rPr>
          <w:rFonts w:hint="eastAsia" w:ascii="宋体" w:hAnsi="宋体" w:cs="宋体"/>
          <w:snapToGrid w:val="0"/>
          <w:color w:val="auto"/>
          <w:kern w:val="0"/>
          <w:sz w:val="24"/>
          <w:szCs w:val="24"/>
          <w:highlight w:val="none"/>
          <w:lang w:val="en-US" w:eastAsia="zh-CN"/>
        </w:rPr>
        <w:t>地形修补测量</w:t>
      </w:r>
      <w:r>
        <w:rPr>
          <w:rFonts w:hint="eastAsia" w:ascii="宋体" w:hAnsi="宋体" w:eastAsia="宋体" w:cs="宋体"/>
          <w:snapToGrid w:val="0"/>
          <w:color w:val="auto"/>
          <w:kern w:val="0"/>
          <w:sz w:val="24"/>
          <w:szCs w:val="24"/>
          <w:highlight w:val="none"/>
        </w:rPr>
        <w:t>成果文件所需的全部费用并承担相应风险。</w:t>
      </w:r>
    </w:p>
    <w:p w14:paraId="467C1587">
      <w:pPr>
        <w:pStyle w:val="11"/>
        <w:pageBreakBefore w:val="0"/>
        <w:topLinePunct w:val="0"/>
        <w:bidi w:val="0"/>
        <w:spacing w:line="360" w:lineRule="auto"/>
        <w:ind w:left="0" w:leftChars="0" w:right="0" w:rightChars="0" w:firstLine="0" w:firstLineChars="0"/>
        <w:rPr>
          <w:rFonts w:hint="default" w:ascii="宋体" w:hAnsi="宋体" w:eastAsia="宋体" w:cs="宋体"/>
          <w:snapToGrid w:val="0"/>
          <w:color w:val="auto"/>
          <w:kern w:val="0"/>
          <w:sz w:val="24"/>
          <w:szCs w:val="24"/>
          <w:highlight w:val="none"/>
          <w:lang w:val="en-US" w:eastAsia="zh-CN"/>
        </w:rPr>
      </w:pPr>
      <w:r>
        <w:rPr>
          <w:rFonts w:hint="eastAsia" w:ascii="宋体" w:hAnsi="宋体" w:cs="宋体"/>
          <w:b/>
          <w:bCs/>
          <w:snapToGrid w:val="0"/>
          <w:color w:val="auto"/>
          <w:kern w:val="0"/>
          <w:sz w:val="24"/>
          <w:szCs w:val="24"/>
          <w:highlight w:val="none"/>
          <w:lang w:val="en-US" w:eastAsia="zh-CN"/>
        </w:rPr>
        <w:t xml:space="preserve">9.2.5 </w:t>
      </w:r>
      <w:r>
        <w:rPr>
          <w:rFonts w:hint="eastAsia" w:ascii="宋体" w:hAnsi="宋体" w:cs="宋体"/>
          <w:snapToGrid w:val="0"/>
          <w:color w:val="auto"/>
          <w:kern w:val="0"/>
          <w:sz w:val="24"/>
          <w:szCs w:val="24"/>
          <w:highlight w:val="none"/>
          <w:lang w:val="en-US" w:eastAsia="zh-CN"/>
        </w:rPr>
        <w:t>清淤检测费投标报价：按综合单价（按综合单价包干）报价，结算时在最高投标限价范围内以实际工程量进行结算。清淤检测综合单价应包含为完成本项目工作的清淤、排查检测、安全施工措施及复查、施工完成后复查、设备的进退场费用、保险费、管理费、利润、待检测排水管网路段交通导行（包括但不限于警示牌、警示灯、反光锥等警示设施围护和人员及车辆疏导）及各种规费、税费、水费、环保评审、安全文明施工费等其他所有完成工作的一切费用。工程量按实计算，以管道长度为准，检查井、支连管井等包括在内。</w:t>
      </w:r>
    </w:p>
    <w:p w14:paraId="466088D1">
      <w:pPr>
        <w:pStyle w:val="11"/>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cs="宋体"/>
          <w:b/>
          <w:bCs/>
          <w:snapToGrid w:val="0"/>
          <w:color w:val="auto"/>
          <w:kern w:val="0"/>
          <w:sz w:val="24"/>
          <w:szCs w:val="24"/>
          <w:highlight w:val="none"/>
          <w:lang w:val="en-US" w:eastAsia="zh-CN"/>
        </w:rPr>
        <w:t>9.2.6</w:t>
      </w:r>
      <w:r>
        <w:rPr>
          <w:rFonts w:hint="eastAsia" w:ascii="宋体" w:hAnsi="宋体" w:eastAsia="宋体" w:cs="宋体"/>
          <w:snapToGrid w:val="0"/>
          <w:color w:val="auto"/>
          <w:kern w:val="0"/>
          <w:sz w:val="24"/>
          <w:szCs w:val="24"/>
          <w:highlight w:val="none"/>
        </w:rPr>
        <w:t>初步设计费投标报价：在最高投标限价范围内，</w:t>
      </w:r>
      <w:r>
        <w:rPr>
          <w:rFonts w:hint="eastAsia" w:ascii="宋体" w:hAnsi="宋体" w:eastAsia="宋体" w:cs="宋体"/>
          <w:color w:val="auto"/>
          <w:sz w:val="24"/>
          <w:szCs w:val="24"/>
          <w:highlight w:val="none"/>
          <w:lang w:val="zh-CN"/>
        </w:rPr>
        <w:t>采用设计取费费率方式进行报价。初步</w:t>
      </w:r>
      <w:r>
        <w:rPr>
          <w:rFonts w:hint="eastAsia" w:ascii="宋体" w:hAnsi="宋体" w:eastAsia="宋体" w:cs="宋体"/>
          <w:color w:val="auto"/>
          <w:sz w:val="24"/>
          <w:szCs w:val="24"/>
          <w:highlight w:val="none"/>
        </w:rPr>
        <w:t>设计取费费率=初步设计费投标报价/建安工程费暂定价</w:t>
      </w:r>
      <w:r>
        <w:rPr>
          <w:rFonts w:hint="eastAsia" w:ascii="宋体" w:hAnsi="宋体" w:eastAsia="宋体" w:cs="宋体"/>
          <w:snapToGrid w:val="0"/>
          <w:color w:val="auto"/>
          <w:kern w:val="0"/>
          <w:sz w:val="24"/>
          <w:szCs w:val="24"/>
          <w:highlight w:val="none"/>
        </w:rPr>
        <w:t>，其中建安工程费暂定价按</w:t>
      </w:r>
      <w:r>
        <w:rPr>
          <w:rFonts w:hint="eastAsia" w:ascii="宋体" w:hAnsi="宋体" w:cs="宋体"/>
          <w:b/>
          <w:bCs/>
          <w:color w:val="auto"/>
          <w:sz w:val="24"/>
          <w:szCs w:val="24"/>
          <w:highlight w:val="none"/>
          <w:u w:val="single"/>
          <w:lang w:val="en-US" w:eastAsia="zh-CN"/>
        </w:rPr>
        <w:t>43000000.00</w:t>
      </w:r>
      <w:r>
        <w:rPr>
          <w:rFonts w:hint="eastAsia" w:ascii="宋体" w:hAnsi="宋体" w:eastAsia="宋体" w:cs="宋体"/>
          <w:snapToGrid w:val="0"/>
          <w:color w:val="auto"/>
          <w:kern w:val="0"/>
          <w:sz w:val="24"/>
          <w:szCs w:val="24"/>
          <w:highlight w:val="none"/>
        </w:rPr>
        <w:t>元计。初步设计费的报价应包括招标文件中招标内容（范围）所规定的所有初步设计工作的所有费用。初步设计费的报价应包含各个不同专业的设计费用、进行优化设计或修改设计所增加的设计费用</w:t>
      </w:r>
      <w:r>
        <w:rPr>
          <w:rFonts w:hint="eastAsia" w:ascii="宋体" w:hAnsi="宋体" w:eastAsia="宋体" w:cs="宋体"/>
          <w:color w:val="auto"/>
          <w:sz w:val="24"/>
          <w:szCs w:val="24"/>
          <w:highlight w:val="none"/>
          <w:lang w:val="zh-CN"/>
        </w:rPr>
        <w:t>、各项</w:t>
      </w:r>
      <w:r>
        <w:rPr>
          <w:rFonts w:hint="eastAsia" w:ascii="宋体" w:hAnsi="宋体" w:eastAsia="宋体" w:cs="宋体"/>
          <w:color w:val="auto"/>
          <w:sz w:val="24"/>
          <w:szCs w:val="24"/>
          <w:highlight w:val="none"/>
        </w:rPr>
        <w:t>专家评审的专家费用、概算编制费、税费等</w:t>
      </w:r>
      <w:r>
        <w:rPr>
          <w:rFonts w:hint="eastAsia" w:ascii="宋体" w:hAnsi="宋体" w:eastAsia="宋体" w:cs="宋体"/>
          <w:color w:val="auto"/>
          <w:sz w:val="24"/>
          <w:szCs w:val="24"/>
          <w:highlight w:val="none"/>
          <w:lang w:val="zh-CN"/>
        </w:rPr>
        <w:t>。</w:t>
      </w:r>
    </w:p>
    <w:p w14:paraId="316338F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9.2.</w:t>
      </w:r>
      <w:r>
        <w:rPr>
          <w:rFonts w:hint="eastAsia" w:ascii="宋体" w:hAnsi="宋体" w:cs="宋体"/>
          <w:b/>
          <w:bCs/>
          <w:snapToGrid w:val="0"/>
          <w:color w:val="auto"/>
          <w:kern w:val="0"/>
          <w:sz w:val="24"/>
          <w:szCs w:val="24"/>
          <w:highlight w:val="none"/>
          <w:lang w:val="en-US" w:eastAsia="zh-CN"/>
        </w:rPr>
        <w:t>7</w:t>
      </w:r>
      <w:r>
        <w:rPr>
          <w:rFonts w:hint="eastAsia" w:ascii="宋体" w:hAnsi="宋体" w:eastAsia="宋体" w:cs="宋体"/>
          <w:b/>
          <w:bCs/>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rPr>
        <w:t>勘察费、</w:t>
      </w:r>
      <w:r>
        <w:rPr>
          <w:rFonts w:hint="eastAsia" w:ascii="宋体" w:hAnsi="宋体" w:cs="宋体"/>
          <w:snapToGrid w:val="0"/>
          <w:color w:val="auto"/>
          <w:kern w:val="0"/>
          <w:sz w:val="24"/>
          <w:szCs w:val="24"/>
          <w:highlight w:val="none"/>
          <w:lang w:val="en-US" w:eastAsia="zh-CN"/>
        </w:rPr>
        <w:t>清淤检测费、</w:t>
      </w:r>
      <w:r>
        <w:rPr>
          <w:rFonts w:hint="eastAsia" w:ascii="宋体" w:hAnsi="宋体" w:eastAsia="宋体" w:cs="宋体"/>
          <w:snapToGrid w:val="0"/>
          <w:color w:val="auto"/>
          <w:kern w:val="0"/>
          <w:sz w:val="24"/>
          <w:szCs w:val="24"/>
          <w:highlight w:val="none"/>
        </w:rPr>
        <w:t>初步设计费的中标价为合同价，结算价不能超过合同价。勘察</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清淤检测、初步</w:t>
      </w:r>
      <w:r>
        <w:rPr>
          <w:rFonts w:hint="eastAsia" w:ascii="宋体" w:hAnsi="宋体" w:eastAsia="宋体" w:cs="宋体"/>
          <w:snapToGrid w:val="0"/>
          <w:color w:val="auto"/>
          <w:kern w:val="0"/>
          <w:sz w:val="24"/>
          <w:szCs w:val="24"/>
          <w:highlight w:val="none"/>
        </w:rPr>
        <w:t>设计成果必须按要求满足勘察</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检测、</w:t>
      </w:r>
      <w:r>
        <w:rPr>
          <w:rFonts w:hint="eastAsia" w:ascii="宋体" w:hAnsi="宋体" w:eastAsia="宋体" w:cs="宋体"/>
          <w:snapToGrid w:val="0"/>
          <w:color w:val="auto"/>
          <w:kern w:val="0"/>
          <w:sz w:val="24"/>
          <w:szCs w:val="24"/>
          <w:highlight w:val="none"/>
        </w:rPr>
        <w:t>设计规定的深度。所报的勘察费、</w:t>
      </w:r>
      <w:r>
        <w:rPr>
          <w:rFonts w:hint="eastAsia" w:ascii="宋体" w:hAnsi="宋体" w:cs="宋体"/>
          <w:snapToGrid w:val="0"/>
          <w:color w:val="auto"/>
          <w:kern w:val="0"/>
          <w:sz w:val="24"/>
          <w:szCs w:val="24"/>
          <w:highlight w:val="none"/>
          <w:lang w:val="en-US" w:eastAsia="zh-CN"/>
        </w:rPr>
        <w:t>清淤检测费、</w:t>
      </w:r>
      <w:r>
        <w:rPr>
          <w:rFonts w:hint="eastAsia" w:ascii="宋体" w:hAnsi="宋体" w:eastAsia="宋体" w:cs="宋体"/>
          <w:snapToGrid w:val="0"/>
          <w:color w:val="auto"/>
          <w:kern w:val="0"/>
          <w:sz w:val="24"/>
          <w:szCs w:val="24"/>
          <w:highlight w:val="none"/>
        </w:rPr>
        <w:t>设计费应包含投标人自投标之日起至工程验收合格所需的费用。若勘察</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清淤检测、</w:t>
      </w:r>
      <w:r>
        <w:rPr>
          <w:rFonts w:hint="eastAsia" w:ascii="宋体" w:hAnsi="宋体" w:eastAsia="宋体" w:cs="宋体"/>
          <w:snapToGrid w:val="0"/>
          <w:color w:val="auto"/>
          <w:kern w:val="0"/>
          <w:sz w:val="24"/>
          <w:szCs w:val="24"/>
          <w:highlight w:val="none"/>
        </w:rPr>
        <w:t>设计深度不够，导致设计更改、工程量增加、费用增加的，由投标人以该项目的勘察费、</w:t>
      </w:r>
      <w:r>
        <w:rPr>
          <w:rFonts w:hint="eastAsia" w:ascii="宋体" w:hAnsi="宋体" w:cs="宋体"/>
          <w:snapToGrid w:val="0"/>
          <w:color w:val="auto"/>
          <w:kern w:val="0"/>
          <w:sz w:val="24"/>
          <w:szCs w:val="24"/>
          <w:highlight w:val="none"/>
          <w:lang w:val="en-US" w:eastAsia="zh-CN"/>
        </w:rPr>
        <w:t>清淤检测费、</w:t>
      </w:r>
      <w:r>
        <w:rPr>
          <w:rFonts w:hint="eastAsia" w:ascii="宋体" w:hAnsi="宋体" w:eastAsia="宋体" w:cs="宋体"/>
          <w:snapToGrid w:val="0"/>
          <w:color w:val="auto"/>
          <w:kern w:val="0"/>
          <w:sz w:val="24"/>
          <w:szCs w:val="24"/>
          <w:highlight w:val="none"/>
        </w:rPr>
        <w:t>设计费为限承担责任。</w:t>
      </w:r>
    </w:p>
    <w:p w14:paraId="55D982BD">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9.2.</w:t>
      </w:r>
      <w:r>
        <w:rPr>
          <w:rFonts w:hint="eastAsia" w:ascii="宋体" w:hAnsi="宋体" w:cs="宋体"/>
          <w:b/>
          <w:bCs/>
          <w:snapToGrid w:val="0"/>
          <w:color w:val="auto"/>
          <w:kern w:val="0"/>
          <w:sz w:val="24"/>
          <w:szCs w:val="24"/>
          <w:highlight w:val="none"/>
          <w:lang w:val="en-US" w:eastAsia="zh-CN"/>
        </w:rPr>
        <w:t>8</w:t>
      </w:r>
      <w:r>
        <w:rPr>
          <w:rFonts w:hint="eastAsia" w:ascii="宋体" w:hAnsi="宋体" w:eastAsia="宋体" w:cs="宋体"/>
          <w:snapToGrid w:val="0"/>
          <w:color w:val="auto"/>
          <w:kern w:val="0"/>
          <w:sz w:val="24"/>
          <w:szCs w:val="24"/>
          <w:highlight w:val="none"/>
        </w:rPr>
        <w:t>本项目投标报价应综合考虑勘察</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清淤检测、</w:t>
      </w:r>
      <w:r>
        <w:rPr>
          <w:rFonts w:hint="eastAsia" w:ascii="宋体" w:hAnsi="宋体" w:eastAsia="宋体" w:cs="宋体"/>
          <w:snapToGrid w:val="0"/>
          <w:color w:val="auto"/>
          <w:kern w:val="0"/>
          <w:sz w:val="24"/>
          <w:szCs w:val="24"/>
          <w:highlight w:val="none"/>
        </w:rPr>
        <w:t>设计服务费、各项专家评审费、修编建设工程设计方案费用、所有专业及工程复杂程度相关的调整系数等所包含的一切费用，还应考虑任何阶段性设计修改不增加任何费用的风险。</w:t>
      </w:r>
    </w:p>
    <w:p w14:paraId="1FA27132">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9.2.</w:t>
      </w:r>
      <w:r>
        <w:rPr>
          <w:rFonts w:hint="eastAsia" w:ascii="宋体" w:hAnsi="宋体" w:cs="宋体"/>
          <w:b/>
          <w:bCs/>
          <w:snapToGrid w:val="0"/>
          <w:color w:val="auto"/>
          <w:kern w:val="0"/>
          <w:sz w:val="24"/>
          <w:szCs w:val="24"/>
          <w:highlight w:val="none"/>
          <w:lang w:val="en-US" w:eastAsia="zh-CN"/>
        </w:rPr>
        <w:t>9</w:t>
      </w:r>
      <w:r>
        <w:rPr>
          <w:rFonts w:hint="eastAsia" w:ascii="宋体" w:hAnsi="宋体" w:eastAsia="宋体" w:cs="宋体"/>
          <w:snapToGrid w:val="0"/>
          <w:color w:val="auto"/>
          <w:kern w:val="0"/>
          <w:sz w:val="24"/>
          <w:szCs w:val="24"/>
          <w:highlight w:val="none"/>
        </w:rPr>
        <w:t>投标报价时应充分考虑“</w:t>
      </w:r>
      <w:r>
        <w:rPr>
          <w:rFonts w:hint="eastAsia" w:ascii="宋体" w:hAnsi="宋体" w:eastAsia="宋体" w:cs="宋体"/>
          <w:color w:val="auto"/>
          <w:sz w:val="24"/>
          <w:szCs w:val="24"/>
          <w:highlight w:val="none"/>
          <w:lang w:val="zh-CN"/>
        </w:rPr>
        <w:t>拟签订合同的主要条款”</w:t>
      </w:r>
      <w:r>
        <w:rPr>
          <w:rFonts w:hint="eastAsia" w:ascii="宋体" w:hAnsi="宋体" w:eastAsia="宋体" w:cs="宋体"/>
          <w:snapToGrid w:val="0"/>
          <w:color w:val="auto"/>
          <w:kern w:val="0"/>
          <w:sz w:val="24"/>
          <w:szCs w:val="24"/>
          <w:highlight w:val="none"/>
        </w:rPr>
        <w:t>及“中标人须知”中所列条款的要求及风险。</w:t>
      </w:r>
    </w:p>
    <w:p w14:paraId="31697505">
      <w:pPr>
        <w:pageBreakBefore w:val="0"/>
        <w:wordWrap w:val="0"/>
        <w:topLinePunct w:val="0"/>
        <w:bidi w:val="0"/>
        <w:adjustRightInd w:val="0"/>
        <w:snapToGrid w:val="0"/>
        <w:spacing w:line="360" w:lineRule="auto"/>
        <w:ind w:left="0" w:leftChars="0" w:right="0" w:rightChars="0" w:firstLine="0" w:firstLineChars="0"/>
        <w:rPr>
          <w:rFonts w:hint="default" w:ascii="宋体" w:hAnsi="宋体" w:eastAsia="宋体" w:cs="宋体"/>
          <w:b w:val="0"/>
          <w:bCs w:val="0"/>
          <w:snapToGrid w:val="0"/>
          <w:color w:val="auto"/>
          <w:kern w:val="0"/>
          <w:sz w:val="24"/>
          <w:szCs w:val="24"/>
          <w:highlight w:val="none"/>
          <w:lang w:val="en-US" w:eastAsia="zh-CN"/>
        </w:rPr>
      </w:pPr>
      <w:r>
        <w:rPr>
          <w:rFonts w:hint="eastAsia" w:ascii="宋体" w:hAnsi="宋体" w:eastAsia="宋体" w:cs="宋体"/>
          <w:b/>
          <w:bCs/>
          <w:snapToGrid w:val="0"/>
          <w:color w:val="auto"/>
          <w:kern w:val="0"/>
          <w:sz w:val="24"/>
          <w:szCs w:val="24"/>
          <w:highlight w:val="none"/>
          <w:lang w:val="en-US" w:eastAsia="zh-CN"/>
        </w:rPr>
        <w:t>9.2.10</w:t>
      </w:r>
      <w:r>
        <w:rPr>
          <w:rFonts w:hint="eastAsia" w:ascii="宋体" w:hAnsi="宋体" w:eastAsia="宋体" w:cs="宋体"/>
          <w:b w:val="0"/>
          <w:bCs w:val="0"/>
          <w:snapToGrid w:val="0"/>
          <w:color w:val="auto"/>
          <w:kern w:val="0"/>
          <w:sz w:val="24"/>
          <w:szCs w:val="24"/>
          <w:highlight w:val="none"/>
          <w:lang w:val="en-US" w:eastAsia="zh-CN"/>
        </w:rPr>
        <w:t>本项目的</w:t>
      </w:r>
      <w:r>
        <w:rPr>
          <w:rFonts w:hint="eastAsia" w:ascii="宋体" w:hAnsi="宋体" w:cs="宋体"/>
          <w:b w:val="0"/>
          <w:bCs w:val="0"/>
          <w:snapToGrid w:val="0"/>
          <w:color w:val="auto"/>
          <w:kern w:val="0"/>
          <w:sz w:val="24"/>
          <w:szCs w:val="24"/>
          <w:highlight w:val="none"/>
          <w:lang w:val="en-US" w:eastAsia="zh-CN"/>
        </w:rPr>
        <w:t>招标代理费及</w:t>
      </w:r>
      <w:r>
        <w:rPr>
          <w:rFonts w:hint="eastAsia" w:ascii="宋体" w:hAnsi="宋体" w:eastAsia="宋体" w:cs="宋体"/>
          <w:b w:val="0"/>
          <w:bCs w:val="0"/>
          <w:snapToGrid w:val="0"/>
          <w:color w:val="auto"/>
          <w:kern w:val="0"/>
          <w:sz w:val="24"/>
          <w:szCs w:val="24"/>
          <w:highlight w:val="none"/>
          <w:lang w:val="en-US" w:eastAsia="zh-CN"/>
        </w:rPr>
        <w:t>评标专家酬劳（包括食宿费用、交通费、专家评审劳务费等）由中标人支付。</w:t>
      </w:r>
    </w:p>
    <w:p w14:paraId="0E67C1B4">
      <w:pPr>
        <w:pStyle w:val="53"/>
        <w:keepNext/>
        <w:keepLines/>
        <w:pageBreakBefore w:val="0"/>
        <w:topLinePunct w:val="0"/>
        <w:bidi w:val="0"/>
        <w:spacing w:line="360" w:lineRule="auto"/>
        <w:ind w:left="0" w:leftChars="0" w:right="0" w:rightChars="0" w:firstLine="0" w:firstLineChars="0"/>
        <w:jc w:val="both"/>
        <w:rPr>
          <w:rFonts w:hint="eastAsia" w:ascii="宋体" w:hAnsi="宋体" w:eastAsia="宋体" w:cs="宋体"/>
          <w:b/>
          <w:color w:val="auto"/>
          <w:kern w:val="2"/>
          <w:sz w:val="24"/>
          <w:szCs w:val="24"/>
          <w:highlight w:val="none"/>
        </w:rPr>
      </w:pPr>
      <w:bookmarkStart w:id="103" w:name="_Hlt126039060"/>
      <w:bookmarkEnd w:id="103"/>
      <w:bookmarkStart w:id="104" w:name="_Hlt121630579"/>
      <w:bookmarkEnd w:id="104"/>
      <w:bookmarkStart w:id="105" w:name="_Hlt75685913"/>
      <w:bookmarkEnd w:id="105"/>
      <w:bookmarkStart w:id="106" w:name="_Hlt75685561"/>
      <w:bookmarkEnd w:id="106"/>
      <w:bookmarkStart w:id="107" w:name="_Toc18975"/>
      <w:bookmarkStart w:id="108" w:name="_Toc29947"/>
      <w:bookmarkStart w:id="109" w:name="_Toc20193"/>
      <w:bookmarkStart w:id="110" w:name="_Toc18785"/>
      <w:bookmarkStart w:id="111" w:name="_Hlt121629839"/>
      <w:bookmarkStart w:id="112" w:name="_Hlt69335617"/>
      <w:r>
        <w:rPr>
          <w:rFonts w:hint="eastAsia" w:ascii="宋体" w:hAnsi="宋体" w:eastAsia="宋体" w:cs="宋体"/>
          <w:b/>
          <w:color w:val="auto"/>
          <w:kern w:val="2"/>
          <w:sz w:val="24"/>
          <w:szCs w:val="24"/>
          <w:highlight w:val="none"/>
        </w:rPr>
        <w:t>10 投标文件的编制</w:t>
      </w:r>
      <w:bookmarkStart w:id="113" w:name="_Hlt69332370"/>
      <w:bookmarkEnd w:id="113"/>
      <w:bookmarkStart w:id="114" w:name="_Hlt69208262"/>
      <w:bookmarkEnd w:id="114"/>
      <w:r>
        <w:rPr>
          <w:rFonts w:hint="eastAsia" w:ascii="宋体" w:hAnsi="宋体" w:eastAsia="宋体" w:cs="宋体"/>
          <w:b/>
          <w:color w:val="auto"/>
          <w:kern w:val="2"/>
          <w:sz w:val="24"/>
          <w:szCs w:val="24"/>
          <w:highlight w:val="none"/>
        </w:rPr>
        <w:t>要求</w:t>
      </w:r>
      <w:bookmarkEnd w:id="107"/>
      <w:bookmarkEnd w:id="108"/>
      <w:bookmarkEnd w:id="109"/>
      <w:bookmarkEnd w:id="110"/>
    </w:p>
    <w:p w14:paraId="5CE8E94D">
      <w:pPr>
        <w:pStyle w:val="122"/>
        <w:pageBreakBefore w:val="0"/>
        <w:topLinePunct w:val="0"/>
        <w:bidi w:val="0"/>
        <w:spacing w:before="0" w:after="0" w:line="360" w:lineRule="auto"/>
        <w:ind w:left="0" w:leftChars="0" w:right="0" w:rightChars="0" w:firstLine="0" w:firstLineChars="0"/>
        <w:jc w:val="both"/>
        <w:rPr>
          <w:rFonts w:hint="eastAsia" w:ascii="宋体" w:hAnsi="宋体" w:eastAsia="宋体" w:cs="宋体"/>
          <w:b/>
          <w:color w:val="auto"/>
          <w:sz w:val="24"/>
          <w:szCs w:val="24"/>
          <w:highlight w:val="none"/>
        </w:rPr>
      </w:pPr>
      <w:bookmarkStart w:id="115" w:name="_Hlt74497202"/>
      <w:bookmarkEnd w:id="115"/>
      <w:bookmarkStart w:id="116" w:name="_Hlt78768224"/>
      <w:bookmarkEnd w:id="116"/>
      <w:bookmarkStart w:id="117" w:name="_Hlt74495594"/>
      <w:bookmarkEnd w:id="117"/>
      <w:bookmarkStart w:id="118" w:name="_Toc6054"/>
      <w:bookmarkStart w:id="119" w:name="_Toc496133008"/>
      <w:bookmarkStart w:id="120" w:name="_Toc29923"/>
      <w:bookmarkStart w:id="121" w:name="_Toc14140"/>
      <w:bookmarkStart w:id="122" w:name="_Toc19749"/>
      <w:bookmarkStart w:id="123" w:name="_Toc6667"/>
      <w:bookmarkStart w:id="124" w:name="_Toc14428"/>
      <w:bookmarkStart w:id="125" w:name="_Toc3825"/>
      <w:r>
        <w:rPr>
          <w:rFonts w:hint="eastAsia" w:ascii="宋体" w:hAnsi="宋体" w:eastAsia="宋体" w:cs="宋体"/>
          <w:b/>
          <w:color w:val="auto"/>
          <w:sz w:val="24"/>
          <w:szCs w:val="24"/>
          <w:highlight w:val="none"/>
        </w:rPr>
        <w:t>10.1 一般要求</w:t>
      </w:r>
      <w:bookmarkEnd w:id="118"/>
      <w:bookmarkEnd w:id="119"/>
      <w:bookmarkEnd w:id="120"/>
      <w:bookmarkEnd w:id="121"/>
      <w:bookmarkEnd w:id="122"/>
      <w:bookmarkEnd w:id="123"/>
      <w:bookmarkEnd w:id="124"/>
      <w:bookmarkEnd w:id="125"/>
    </w:p>
    <w:p w14:paraId="2A3D01A7">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bookmarkStart w:id="126" w:name="_Toc257031159"/>
      <w:bookmarkStart w:id="127" w:name="_Toc22855"/>
      <w:bookmarkStart w:id="128" w:name="_Toc274313880"/>
      <w:bookmarkStart w:id="129" w:name="_Toc4518"/>
      <w:bookmarkStart w:id="130" w:name="_Toc496133009"/>
      <w:r>
        <w:rPr>
          <w:rFonts w:hint="eastAsia" w:ascii="宋体" w:hAnsi="宋体" w:eastAsia="宋体" w:cs="宋体"/>
          <w:color w:val="auto"/>
          <w:sz w:val="24"/>
          <w:szCs w:val="24"/>
          <w:highlight w:val="none"/>
        </w:rPr>
        <w:t>投标文件应按</w:t>
      </w:r>
      <w:r>
        <w:rPr>
          <w:rFonts w:hint="eastAsia" w:ascii="宋体" w:hAnsi="宋体" w:eastAsia="宋体" w:cs="宋体"/>
          <w:color w:val="auto"/>
          <w:sz w:val="24"/>
          <w:szCs w:val="24"/>
          <w:highlight w:val="none"/>
          <w:u w:val="single"/>
        </w:rPr>
        <w:t xml:space="preserve"> 第五章 </w:t>
      </w:r>
      <w:r>
        <w:rPr>
          <w:rFonts w:hint="eastAsia" w:ascii="宋体" w:hAnsi="宋体" w:eastAsia="宋体" w:cs="宋体"/>
          <w:color w:val="auto"/>
          <w:sz w:val="24"/>
          <w:szCs w:val="24"/>
          <w:highlight w:val="none"/>
        </w:rPr>
        <w:t>投标文件格式规定的内容，投标人提交的投标文件应当使用招标文件所提供的投标文件全部格式。</w:t>
      </w:r>
    </w:p>
    <w:p w14:paraId="690EC12A">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10.1.1 投标人必须响应招标文件，并在充分理解招标文件的基础上编制投标文件。因投标文件不符合招标文件的要求而造成的损失和后果，由投标人自行承担。</w:t>
      </w:r>
    </w:p>
    <w:p w14:paraId="38D7EFE5">
      <w:pPr>
        <w:pStyle w:val="54"/>
        <w:pageBreakBefore w:val="0"/>
        <w:topLinePunct w:val="0"/>
        <w:bidi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10.1.2 投标文件全部采用电子文档，投标文件所附证书证件均为原件彩色扫描件，并采用单位数字证书，按招标文件要求在相应位置加盖电子印章。投标文件中需个人签字或盖章的，应加盖个人电子印章或在线下完成后扫描上传。具体操作投标人可登录全国公共资源交易平台（广东省·韶关市）（https://ygp.gdzwfw.gov.cn/ggzy-portal/#/440200</w:t>
      </w:r>
    </w:p>
    <w:p w14:paraId="0527F595">
      <w:pPr>
        <w:pStyle w:val="54"/>
        <w:pageBreakBefore w:val="0"/>
        <w:topLinePunct w:val="0"/>
        <w:bidi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/index），在【服务指南】栏目中下载《韶关市公共资源建设工程交易系统-投标人操作指南》。</w:t>
      </w:r>
    </w:p>
    <w:p w14:paraId="58F81F02">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 投标文件需按以下要求签字、盖章：</w:t>
      </w:r>
    </w:p>
    <w:p w14:paraId="2A946B25">
      <w:pPr>
        <w:pStyle w:val="186"/>
        <w:pageBreakBefore w:val="0"/>
        <w:topLinePunct w:val="0"/>
        <w:bidi w:val="0"/>
        <w:spacing w:line="360" w:lineRule="auto"/>
        <w:ind w:left="0" w:leftChars="0" w:right="0" w:righ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电子投标文件：</w:t>
      </w:r>
    </w:p>
    <w:p w14:paraId="5AD3651E">
      <w:pPr>
        <w:pStyle w:val="186"/>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10.1.3.1 投标文件封面、组成内容中凡注明“签字”处由要求的人员签字或电子签章；凡注明“签字或盖章”处由要求的人员签字或盖其私章（电子印章）；凡注明“签字并盖执业印章”处由要求的人员签字并盖其执业印章。</w:t>
      </w:r>
    </w:p>
    <w:p w14:paraId="698E29C4">
      <w:pPr>
        <w:pStyle w:val="186"/>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10.1.3.2 投标文件封套、封面、组成内容中凡要求录入投标人名称且注明“盖单位章”处盖单位法人公章（电子印章）。</w:t>
      </w:r>
    </w:p>
    <w:p w14:paraId="2110497D">
      <w:pPr>
        <w:pStyle w:val="186"/>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10.1.3.3 投标文件的签字均为签字人本人亲笔署名或签章（电子印章），其余部分的复印件无须另行签字、盖章。</w:t>
      </w:r>
    </w:p>
    <w:p w14:paraId="19EB1A09">
      <w:pPr>
        <w:pStyle w:val="186"/>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10.1.3.4 联合体投标的，除《联合体协议书》外，由联合体牵头人按以上要求签字（电子印章）、盖章（电子印章）即可。</w:t>
      </w:r>
    </w:p>
    <w:p w14:paraId="26E0B197">
      <w:pPr>
        <w:pStyle w:val="122"/>
        <w:pageBreakBefore w:val="0"/>
        <w:topLinePunct w:val="0"/>
        <w:bidi w:val="0"/>
        <w:spacing w:before="0" w:after="0" w:line="360" w:lineRule="auto"/>
        <w:ind w:left="0" w:leftChars="0" w:right="0" w:rightChars="0" w:firstLine="0" w:firstLineChars="0"/>
        <w:jc w:val="both"/>
        <w:rPr>
          <w:rFonts w:hint="eastAsia" w:ascii="宋体" w:hAnsi="宋体" w:eastAsia="宋体" w:cs="宋体"/>
          <w:b/>
          <w:color w:val="auto"/>
          <w:sz w:val="24"/>
          <w:szCs w:val="24"/>
          <w:highlight w:val="none"/>
        </w:rPr>
      </w:pPr>
      <w:bookmarkStart w:id="131" w:name="_Toc2035"/>
      <w:bookmarkStart w:id="132" w:name="_Toc12173"/>
      <w:bookmarkStart w:id="133" w:name="_Toc2355"/>
      <w:bookmarkStart w:id="134" w:name="_Toc2586"/>
      <w:bookmarkStart w:id="135" w:name="_Toc30913"/>
      <w:r>
        <w:rPr>
          <w:rFonts w:hint="eastAsia" w:ascii="宋体" w:hAnsi="宋体" w:eastAsia="宋体" w:cs="宋体"/>
          <w:b/>
          <w:color w:val="auto"/>
          <w:sz w:val="24"/>
          <w:szCs w:val="24"/>
          <w:highlight w:val="none"/>
        </w:rPr>
        <w:t>10.2 商务经济标书的编制要求</w:t>
      </w:r>
      <w:bookmarkEnd w:id="126"/>
      <w:bookmarkEnd w:id="127"/>
      <w:bookmarkEnd w:id="128"/>
      <w:bookmarkEnd w:id="129"/>
      <w:bookmarkEnd w:id="130"/>
      <w:bookmarkEnd w:id="131"/>
      <w:bookmarkEnd w:id="132"/>
      <w:bookmarkEnd w:id="133"/>
      <w:bookmarkEnd w:id="134"/>
      <w:bookmarkEnd w:id="135"/>
    </w:p>
    <w:p w14:paraId="11D89123">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10.2.1 商务经济标书包括但不限于以下内容：</w:t>
      </w:r>
    </w:p>
    <w:p w14:paraId="15280DAB">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（1）封面（格式一）；</w:t>
      </w:r>
    </w:p>
    <w:p w14:paraId="75B0626F">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（2）目录；</w:t>
      </w:r>
    </w:p>
    <w:p w14:paraId="04C52E20">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（3）《投标函》（格式二）；</w:t>
      </w:r>
    </w:p>
    <w:p w14:paraId="3C5947E5">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（4）《工程项目报价表》（格式三）；</w:t>
      </w:r>
    </w:p>
    <w:p w14:paraId="1485017F">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（5）《各项承诺一览表》（格式四）；</w:t>
      </w:r>
    </w:p>
    <w:p w14:paraId="525E52B2">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（6）《法定代表人身份证明》（格式八）；</w:t>
      </w:r>
    </w:p>
    <w:p w14:paraId="29CFBABD">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（7）《法定代表人授权委托书》（格式九）；</w:t>
      </w:r>
    </w:p>
    <w:p w14:paraId="4591EA11">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投标保证缴纳证明（投标人采用投标保证金的，附建设工程交易系统《缴纳投标保证金通知书》页面截图或银行转账单扫描件；采用投标保证担保的，附银行保函扫描件；采用投标保证保险的，附电子保单页面截图或扫描件）。</w:t>
      </w:r>
    </w:p>
    <w:p w14:paraId="07FA19C9">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（9）《联合体协议书》（格式十）；</w:t>
      </w:r>
    </w:p>
    <w:p w14:paraId="64E46D14">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（10）《投标人基本情况表》（格式五）及所附资料；</w:t>
      </w:r>
    </w:p>
    <w:p w14:paraId="79660C11">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（11）《设计/勘察负责人简历表》（格式六）及所附资料；</w:t>
      </w:r>
    </w:p>
    <w:p w14:paraId="528603CD">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（12）《本项目拟投入的人员基本情况表》（格式七）及所附资料；</w:t>
      </w:r>
    </w:p>
    <w:p w14:paraId="715BCB94">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（13）详细评审阶段要求提供的评审资料（详见本节第16.5.1目）；；</w:t>
      </w:r>
    </w:p>
    <w:p w14:paraId="26CBBD24">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（14）投标人认为有必要补充的其他资料。（例如投标人已经工商变更，但其企业资质证书或其员工执业资格注册证书上的企业名称未能在投标期间完成变更的书面说明和佐证材料）。</w:t>
      </w:r>
    </w:p>
    <w:p w14:paraId="247B6BD9">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10.2.2 本节第10.2.1目中所列出的商务经济标书组成内容中，第（1）至第（12）项所有投标人均应提供。但非联合体投标的，无需提供第（9）项内容。</w:t>
      </w:r>
    </w:p>
    <w:p w14:paraId="689A56B4">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10.2.3 </w:t>
      </w:r>
      <w:r>
        <w:rPr>
          <w:rFonts w:hint="eastAsia" w:ascii="宋体" w:hAnsi="宋体" w:eastAsia="宋体" w:cs="宋体"/>
          <w:snapToGrid w:val="0"/>
          <w:color w:val="auto"/>
          <w:kern w:val="0"/>
          <w:sz w:val="24"/>
          <w:szCs w:val="24"/>
          <w:highlight w:val="none"/>
        </w:rPr>
        <w:t>商务经济标书的组成内容按本节第</w:t>
      </w:r>
      <w:r>
        <w:rPr>
          <w:rFonts w:hint="eastAsia" w:ascii="宋体" w:hAnsi="宋体" w:eastAsia="宋体" w:cs="宋体"/>
          <w:b/>
          <w:bCs/>
          <w:snapToGrid w:val="0"/>
          <w:color w:val="auto"/>
          <w:kern w:val="0"/>
          <w:sz w:val="24"/>
          <w:szCs w:val="24"/>
          <w:highlight w:val="none"/>
        </w:rPr>
        <w:t>10.2.1</w:t>
      </w:r>
      <w:r>
        <w:rPr>
          <w:rFonts w:hint="eastAsia" w:ascii="宋体" w:hAnsi="宋体" w:eastAsia="宋体" w:cs="宋体"/>
          <w:snapToGrid w:val="0"/>
          <w:color w:val="auto"/>
          <w:kern w:val="0"/>
          <w:sz w:val="24"/>
          <w:szCs w:val="24"/>
          <w:highlight w:val="none"/>
        </w:rPr>
        <w:t>目规定的顺序整理、编排后，逐页（页码起始从封面开始）连续标记页码。</w:t>
      </w:r>
    </w:p>
    <w:p w14:paraId="24527BAD">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10.2.4报价以人民币“元”为单位，并按“四舍五入”原则精确到两位小数。投标总价必须同时用大、小写表示，大、小写报价应保持一致，如不一致，以大写报价为准。</w:t>
      </w:r>
    </w:p>
    <w:p w14:paraId="1A1B6843">
      <w:pPr>
        <w:pStyle w:val="189"/>
        <w:pageBreakBefore w:val="0"/>
        <w:topLinePunct w:val="0"/>
        <w:bidi w:val="0"/>
        <w:spacing w:before="0" w:after="0" w:line="360" w:lineRule="auto"/>
        <w:ind w:left="0" w:leftChars="0" w:right="0" w:rightChars="0" w:firstLine="0" w:firstLineChars="0"/>
        <w:jc w:val="both"/>
        <w:rPr>
          <w:rFonts w:hint="eastAsia" w:ascii="宋体" w:hAnsi="宋体" w:eastAsia="宋体" w:cs="宋体"/>
          <w:b/>
          <w:color w:val="auto"/>
          <w:sz w:val="24"/>
          <w:szCs w:val="24"/>
          <w:highlight w:val="none"/>
        </w:rPr>
      </w:pPr>
      <w:bookmarkStart w:id="136" w:name="_Toc19410"/>
      <w:bookmarkStart w:id="137" w:name="_Toc20491"/>
      <w:bookmarkStart w:id="138" w:name="_Toc466640590"/>
      <w:bookmarkStart w:id="139" w:name="_Toc3622"/>
      <w:bookmarkStart w:id="140" w:name="_Toc477"/>
      <w:bookmarkStart w:id="141" w:name="_Toc28175"/>
      <w:bookmarkStart w:id="142" w:name="_Toc29429"/>
      <w:bookmarkStart w:id="143" w:name="_Toc26715"/>
      <w:bookmarkStart w:id="144" w:name="_Toc496133010"/>
      <w:r>
        <w:rPr>
          <w:rFonts w:hint="eastAsia" w:ascii="宋体" w:hAnsi="宋体" w:eastAsia="宋体" w:cs="宋体"/>
          <w:b/>
          <w:color w:val="auto"/>
          <w:sz w:val="24"/>
          <w:szCs w:val="24"/>
          <w:highlight w:val="none"/>
        </w:rPr>
        <w:t>10.3 技术标书的编制要求</w:t>
      </w:r>
      <w:bookmarkEnd w:id="136"/>
      <w:bookmarkEnd w:id="137"/>
      <w:bookmarkEnd w:id="138"/>
      <w:bookmarkEnd w:id="139"/>
      <w:bookmarkEnd w:id="140"/>
      <w:bookmarkEnd w:id="141"/>
      <w:bookmarkEnd w:id="142"/>
      <w:bookmarkEnd w:id="143"/>
      <w:bookmarkEnd w:id="144"/>
    </w:p>
    <w:p w14:paraId="4A1C7640">
      <w:pPr>
        <w:pStyle w:val="82"/>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10.3.1 技术标书包括但不限于以下内容：</w:t>
      </w:r>
    </w:p>
    <w:p w14:paraId="3CA0E90D">
      <w:pPr>
        <w:pStyle w:val="82"/>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（1）封面（格式一）；</w:t>
      </w:r>
    </w:p>
    <w:p w14:paraId="250E558C">
      <w:pPr>
        <w:pStyle w:val="82"/>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（2）目录；</w:t>
      </w:r>
    </w:p>
    <w:p w14:paraId="2807F2E8">
      <w:pPr>
        <w:pStyle w:val="82"/>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（3）投标人根据招标文件的评标定标方法认为需要补充的其他资料。</w:t>
      </w:r>
    </w:p>
    <w:p w14:paraId="4C553E02">
      <w:pPr>
        <w:pStyle w:val="82"/>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10.3.2 本节第10.3.1目中所列出的技术标书组成内容中，第（1）至第（3）项所有投标人均应提供。</w:t>
      </w:r>
    </w:p>
    <w:p w14:paraId="11337924">
      <w:pPr>
        <w:pStyle w:val="82"/>
        <w:pageBreakBefore w:val="0"/>
        <w:topLinePunct w:val="0"/>
        <w:bidi w:val="0"/>
        <w:spacing w:line="360" w:lineRule="auto"/>
        <w:ind w:left="0" w:leftChars="0" w:right="0" w:rightChars="0"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10.3.3技术标书的组成内容按本节第10.3.1目规定的顺序整理、编排后，逐页（页码起始从封面开始）连续标记页码。</w:t>
      </w:r>
      <w:bookmarkStart w:id="145" w:name="_Toc485111106"/>
      <w:bookmarkStart w:id="146" w:name="_Toc14893"/>
      <w:bookmarkStart w:id="147" w:name="_Toc31991"/>
    </w:p>
    <w:p w14:paraId="3B5C9FE0">
      <w:pPr>
        <w:pStyle w:val="53"/>
        <w:keepNext/>
        <w:keepLines/>
        <w:pageBreakBefore w:val="0"/>
        <w:topLinePunct w:val="0"/>
        <w:bidi w:val="0"/>
        <w:spacing w:line="360" w:lineRule="auto"/>
        <w:ind w:left="0" w:leftChars="0" w:right="0" w:rightChars="0" w:firstLine="0" w:firstLineChars="0"/>
        <w:jc w:val="both"/>
        <w:outlineLvl w:val="9"/>
        <w:rPr>
          <w:rFonts w:hint="eastAsia" w:ascii="宋体" w:hAnsi="宋体" w:eastAsia="宋体" w:cs="宋体"/>
          <w:b/>
          <w:color w:val="auto"/>
          <w:kern w:val="2"/>
          <w:sz w:val="24"/>
          <w:szCs w:val="24"/>
          <w:highlight w:val="none"/>
        </w:rPr>
      </w:pPr>
    </w:p>
    <w:bookmarkEnd w:id="145"/>
    <w:bookmarkEnd w:id="146"/>
    <w:bookmarkEnd w:id="147"/>
    <w:p w14:paraId="53201C27">
      <w:pPr>
        <w:pStyle w:val="53"/>
        <w:keepNext/>
        <w:keepLines/>
        <w:rPr>
          <w:rFonts w:hint="eastAsia" w:ascii="宋体" w:hAnsi="宋体" w:eastAsia="宋体" w:cs="宋体"/>
          <w:b/>
          <w:bCs w:val="0"/>
          <w:color w:val="auto"/>
          <w:kern w:val="2"/>
          <w:sz w:val="24"/>
          <w:szCs w:val="24"/>
          <w:highlight w:val="none"/>
        </w:rPr>
      </w:pPr>
      <w:bookmarkStart w:id="148" w:name="_Toc27612"/>
      <w:bookmarkStart w:id="149" w:name="_Toc106418820"/>
      <w:bookmarkStart w:id="150" w:name="_Toc31438"/>
      <w:bookmarkStart w:id="151" w:name="_Toc104711075"/>
      <w:r>
        <w:rPr>
          <w:rFonts w:hint="eastAsia" w:ascii="宋体" w:hAnsi="宋体" w:eastAsia="宋体" w:cs="宋体"/>
          <w:b/>
          <w:bCs w:val="0"/>
          <w:color w:val="auto"/>
          <w:kern w:val="2"/>
          <w:sz w:val="24"/>
          <w:szCs w:val="24"/>
          <w:highlight w:val="none"/>
        </w:rPr>
        <w:t>11.电子投标：</w:t>
      </w:r>
      <w:bookmarkEnd w:id="148"/>
    </w:p>
    <w:p w14:paraId="416331D4">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11.1在交易平台上传加盖了电子印章的投标文件、录入相关信息及标书页码信息，并提交投标标书（页码起始从封面开始）。提交标书为已加密投标文件。具体操作参照《韶关市公共资源建设工程交易系统-投标人操作指南》。</w:t>
      </w:r>
    </w:p>
    <w:p w14:paraId="34C73D25">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本项目评标采用全流程电子化进行招标投标（投标人应在交易平台进行编辑投标相关内容、按招标文件电子投标要求上传已加盖电子印章的投标文件，否则将自行承担不利后果）。投标人在交易平台按要求上传加盖电子印章并经加密的电子投标文件，并在交易平台录入准确的页码信息即可完成在线投标。由于投标人原因导致未按投标截至时限上传完整投标文件、在交易平台中上传的投标文件无法解密、投标文件损坏或格式不正确、投标文件未按招标文件要求加盖电子印章或电子印章不完整、电子投标文件解密失败且未按要求上传备用投标文件等情形导致投标无效的，由投标人自行负责。</w:t>
      </w:r>
    </w:p>
    <w:p w14:paraId="2B300472">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投标文件完成上传后，投标人应使用 CA 数字证书对投标文件进行文件加密，形成加密的投标文件并提交标书。</w:t>
      </w:r>
    </w:p>
    <w:p w14:paraId="1A64628D">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11.2电子投标文件的修改、撤回：在提交投标文件截止时间前，投标人可以修改或撤回未解密的电子投标文件，并于提交投标文件截止时间前将重新上传修改后的电子投标文件至交易平台，到达投标文件提交截止时间后投标人不得撤回、补充、修改和更换投标文件。</w:t>
      </w:r>
    </w:p>
    <w:p w14:paraId="0D7E3C3B">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11.3电子投标及投标解密失败及突发情况的补救方案</w:t>
      </w:r>
    </w:p>
    <w:p w14:paraId="6A4F319A">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11.3.1按照交易平台关于全流程电子化项目的相关指南进行操作。详见：全国公共资源交易平台（广东省·韶关市）发布的最新版操作指南。</w:t>
      </w:r>
    </w:p>
    <w:p w14:paraId="78E493F5">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11.3.2补救方案</w:t>
      </w:r>
    </w:p>
    <w:p w14:paraId="1250FF9D">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（1）投标文件解密失败的补救方案：</w:t>
      </w:r>
    </w:p>
    <w:p w14:paraId="0E41EEBD">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在规定时间内，因投标人之外原因(指网络瘫痪、服务器损坏、交易系统故障短期无法恢复)等导致的电子投标文件解密失败，在开标现场解密环节由代理授权后，解密失败投标人可在建设工程交易系统在规定时间（代理机构授权后30分钟内）内重新提交投标文件继续开标程序。电子投标文件解密失败且未在规定的时限内按要求成功上传未加密的备用投标文件的，视为无效投标。</w:t>
      </w:r>
    </w:p>
    <w:p w14:paraId="7B50D814">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（2）评标时突发情况的补救方案</w:t>
      </w:r>
    </w:p>
    <w:p w14:paraId="2A3AD02F">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在评标过程中，因主场或副场网络故障、电子设备或者评标系统故障，以及其他原因导致无法继续进行评标时，在4小时以内解除故障的可继续评标，超过4小时无法解除故障的，由招标人确定是否进行评标。如延期评标，招标人及参与评标活动的各方主体及其有关工作人员应当配合主场、副场做好招投标资料的封存和保密工作，另行组建评标委员会重新评标。原评标委员会成员应当对评标情况保密，不得对外透露与评标有关的任何信息与情况。</w:t>
      </w:r>
    </w:p>
    <w:p w14:paraId="72F6E7A7">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（3）除发生上述情况外，开标评标均以投标人通过交易平台网上递交的电子投标文件为准。</w:t>
      </w:r>
    </w:p>
    <w:p w14:paraId="100B668A">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p>
    <w:p w14:paraId="3D0B000D">
      <w:pPr>
        <w:pStyle w:val="53"/>
        <w:keepNext/>
        <w:keepLines/>
        <w:rPr>
          <w:rFonts w:hint="eastAsia" w:ascii="宋体" w:hAnsi="宋体" w:eastAsia="宋体" w:cs="宋体"/>
          <w:b/>
          <w:bCs w:val="0"/>
          <w:color w:val="auto"/>
          <w:kern w:val="2"/>
          <w:sz w:val="24"/>
          <w:szCs w:val="24"/>
          <w:highlight w:val="none"/>
        </w:rPr>
      </w:pPr>
      <w:bookmarkStart w:id="152" w:name="_Toc12808"/>
      <w:r>
        <w:rPr>
          <w:rFonts w:hint="eastAsia" w:ascii="宋体" w:hAnsi="宋体" w:eastAsia="宋体" w:cs="宋体"/>
          <w:b/>
          <w:bCs w:val="0"/>
          <w:color w:val="auto"/>
          <w:kern w:val="2"/>
          <w:sz w:val="24"/>
          <w:szCs w:val="24"/>
          <w:highlight w:val="none"/>
        </w:rPr>
        <w:t>12．投标文件的递交</w:t>
      </w:r>
      <w:bookmarkEnd w:id="152"/>
    </w:p>
    <w:p w14:paraId="6882EBEF">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12.1在投标文件提交截止时间前，投标人通过交易平台提交已加密投标文件。逾期提交的电子投标文件，交易平台将予以拒收。</w:t>
      </w:r>
    </w:p>
    <w:p w14:paraId="44EB42C9">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12.2提交时间：见本章第二节“重要事项时间地点一览表”。</w:t>
      </w:r>
    </w:p>
    <w:p w14:paraId="5B40586C">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12.3投标人无须进行现场签到。</w:t>
      </w:r>
    </w:p>
    <w:p w14:paraId="5438A8C2">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12.4出现下述情形之一，属于未成功提交投标文件，按无效投标处理：</w:t>
      </w:r>
    </w:p>
    <w:p w14:paraId="2CC8A269">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（1）至提交投标文件截止时，投标文件未完整上传或未提交投标；</w:t>
      </w:r>
    </w:p>
    <w:p w14:paraId="5E483418">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（2）解密失败且在规定时间内未重新提交投标文件的；</w:t>
      </w:r>
    </w:p>
    <w:p w14:paraId="733814BA">
      <w:pPr>
        <w:pStyle w:val="54"/>
        <w:pageBreakBefore w:val="0"/>
        <w:topLinePunct w:val="0"/>
        <w:bidi w:val="0"/>
        <w:spacing w:line="360" w:lineRule="auto"/>
        <w:ind w:left="0" w:leftChars="0" w:right="0" w:rightChars="0" w:firstLine="0" w:firstLineChars="0"/>
        <w:rPr>
          <w:rFonts w:hint="eastAsia" w:ascii="宋体" w:hAnsi="宋体" w:eastAsia="宋体" w:cs="宋体"/>
          <w:b w:val="0"/>
          <w:bCs/>
          <w:color w:val="auto"/>
          <w:kern w:val="2"/>
          <w:sz w:val="24"/>
          <w:szCs w:val="24"/>
          <w:highlight w:val="none"/>
        </w:rPr>
      </w:pPr>
      <w:r>
        <w:rPr>
          <w:rFonts w:hint="eastAsia" w:ascii="宋体" w:hAnsi="宋体" w:eastAsia="宋体" w:cs="宋体"/>
          <w:b w:val="0"/>
          <w:bCs/>
          <w:color w:val="auto"/>
          <w:kern w:val="2"/>
          <w:sz w:val="24"/>
          <w:szCs w:val="24"/>
          <w:highlight w:val="none"/>
        </w:rPr>
        <w:t>（3）投标文件损坏或格式不正确的。</w:t>
      </w:r>
    </w:p>
    <w:p w14:paraId="2A95291C">
      <w:pPr>
        <w:pStyle w:val="54"/>
        <w:pageBreakBefore w:val="0"/>
        <w:topLinePunct w:val="0"/>
        <w:bidi w:val="0"/>
        <w:spacing w:line="360" w:lineRule="auto"/>
        <w:ind w:left="0" w:leftChars="0" w:right="0" w:rightChars="0" w:firstLine="0" w:firstLineChars="0"/>
        <w:rPr>
          <w:rFonts w:hint="eastAsia" w:ascii="宋体" w:hAnsi="宋体" w:eastAsia="宋体" w:cs="宋体"/>
          <w:b/>
          <w:color w:val="auto"/>
          <w:sz w:val="24"/>
          <w:szCs w:val="24"/>
          <w:highlight w:val="none"/>
        </w:rPr>
      </w:pPr>
      <w:r>
        <w:rPr>
          <w:rFonts w:hint="eastAsia" w:ascii="宋体" w:hAnsi="宋体" w:eastAsia="宋体" w:cs="宋体"/>
          <w:b w:val="0"/>
          <w:bCs/>
          <w:color w:val="auto"/>
          <w:kern w:val="2"/>
          <w:sz w:val="24"/>
          <w:szCs w:val="24"/>
          <w:highlight w:val="none"/>
        </w:rPr>
        <w:t>12.5投标人代表（指投标人法定代表人或其委托代理人）尚应递交以下的资料（如有）：招标文件要求提交的用于评审的证书、证件、证明原件（附一式 两 份清单）。</w:t>
      </w:r>
    </w:p>
    <w:p w14:paraId="1A785C2D">
      <w:pPr>
        <w:pStyle w:val="53"/>
        <w:keepNext/>
        <w:keepLines/>
        <w:pageBreakBefore w:val="0"/>
        <w:topLinePunct w:val="0"/>
        <w:bidi w:val="0"/>
        <w:spacing w:line="360" w:lineRule="auto"/>
        <w:ind w:left="0" w:leftChars="0" w:right="0" w:rightChars="0" w:firstLine="0" w:firstLineChars="0"/>
        <w:jc w:val="both"/>
        <w:rPr>
          <w:rFonts w:hint="eastAsia" w:ascii="宋体" w:hAnsi="宋体" w:eastAsia="宋体" w:cs="宋体"/>
          <w:b/>
          <w:color w:val="auto"/>
          <w:kern w:val="2"/>
          <w:sz w:val="24"/>
          <w:szCs w:val="24"/>
          <w:highlight w:val="none"/>
        </w:rPr>
      </w:pPr>
      <w:bookmarkStart w:id="153" w:name="_Toc4569"/>
    </w:p>
    <w:p w14:paraId="1E962F68">
      <w:pPr>
        <w:pStyle w:val="53"/>
        <w:keepNext/>
        <w:keepLines/>
        <w:pageBreakBefore w:val="0"/>
        <w:topLinePunct w:val="0"/>
        <w:bidi w:val="0"/>
        <w:spacing w:line="360" w:lineRule="auto"/>
        <w:ind w:left="0" w:leftChars="0" w:right="0" w:rightChars="0" w:firstLine="0" w:firstLineChars="0"/>
        <w:jc w:val="both"/>
        <w:rPr>
          <w:rFonts w:hint="eastAsia" w:ascii="宋体" w:hAnsi="宋体" w:eastAsia="宋体" w:cs="宋体"/>
          <w:b/>
          <w:color w:val="auto"/>
          <w:kern w:val="2"/>
          <w:sz w:val="24"/>
          <w:szCs w:val="24"/>
          <w:highlight w:val="none"/>
        </w:rPr>
      </w:pPr>
      <w:bookmarkStart w:id="154" w:name="_Toc4758"/>
      <w:r>
        <w:rPr>
          <w:rFonts w:hint="eastAsia" w:ascii="宋体" w:hAnsi="宋体" w:eastAsia="宋体" w:cs="宋体"/>
          <w:b/>
          <w:color w:val="auto"/>
          <w:kern w:val="2"/>
          <w:sz w:val="24"/>
          <w:szCs w:val="24"/>
          <w:highlight w:val="none"/>
        </w:rPr>
        <w:t>13 投标有效期</w:t>
      </w:r>
      <w:bookmarkEnd w:id="111"/>
      <w:bookmarkEnd w:id="112"/>
      <w:bookmarkEnd w:id="149"/>
      <w:bookmarkEnd w:id="150"/>
      <w:bookmarkEnd w:id="151"/>
      <w:bookmarkEnd w:id="153"/>
      <w:bookmarkEnd w:id="154"/>
      <w:bookmarkStart w:id="155" w:name="_Toc14083"/>
    </w:p>
    <w:p w14:paraId="6401A30A">
      <w:pPr>
        <w:pStyle w:val="54"/>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本次招标投标有效期为</w:t>
      </w:r>
      <w:r>
        <w:rPr>
          <w:rFonts w:hint="eastAsia" w:ascii="宋体" w:hAnsi="宋体" w:eastAsia="宋体" w:cs="宋体"/>
          <w:b/>
          <w:bCs/>
          <w:color w:val="auto"/>
          <w:sz w:val="24"/>
          <w:szCs w:val="24"/>
          <w:highlight w:val="none"/>
          <w:u w:val="single"/>
        </w:rPr>
        <w:t xml:space="preserve"> 90 </w:t>
      </w:r>
      <w:r>
        <w:rPr>
          <w:rFonts w:hint="eastAsia" w:ascii="宋体" w:hAnsi="宋体" w:eastAsia="宋体" w:cs="宋体"/>
          <w:b/>
          <w:bCs/>
          <w:color w:val="auto"/>
          <w:sz w:val="24"/>
          <w:szCs w:val="24"/>
          <w:highlight w:val="none"/>
        </w:rPr>
        <w:t>个日历天</w:t>
      </w:r>
      <w:r>
        <w:rPr>
          <w:rFonts w:hint="eastAsia" w:ascii="宋体" w:hAnsi="宋体" w:eastAsia="宋体" w:cs="宋体"/>
          <w:color w:val="auto"/>
          <w:sz w:val="24"/>
          <w:szCs w:val="24"/>
          <w:highlight w:val="none"/>
        </w:rPr>
        <w:t>，自招标人或其授权的招标代理机构接收投标人递交的投标文件之日起计。在此期间，投标人不得撤销或修改其投标文件，否则其投标保证不予退还。</w:t>
      </w:r>
      <w:bookmarkEnd w:id="155"/>
      <w:bookmarkStart w:id="156" w:name="_Toc25978"/>
      <w:bookmarkStart w:id="157" w:name="_Toc10083"/>
      <w:bookmarkStart w:id="158" w:name="_Toc32344"/>
    </w:p>
    <w:p w14:paraId="29292002">
      <w:pPr>
        <w:pStyle w:val="53"/>
        <w:keepNext/>
        <w:keepLines/>
        <w:pageBreakBefore w:val="0"/>
        <w:topLinePunct w:val="0"/>
        <w:bidi w:val="0"/>
        <w:spacing w:line="360" w:lineRule="auto"/>
        <w:ind w:left="0" w:leftChars="0" w:right="0" w:rightChars="0" w:firstLine="0" w:firstLineChars="0"/>
        <w:jc w:val="both"/>
        <w:rPr>
          <w:rFonts w:hint="eastAsia" w:ascii="宋体" w:hAnsi="宋体" w:eastAsia="宋体" w:cs="宋体"/>
          <w:b/>
          <w:color w:val="auto"/>
          <w:kern w:val="2"/>
          <w:sz w:val="24"/>
          <w:szCs w:val="24"/>
          <w:highlight w:val="none"/>
        </w:rPr>
      </w:pPr>
      <w:bookmarkStart w:id="159" w:name="_Toc25438"/>
    </w:p>
    <w:p w14:paraId="78A8B65D">
      <w:pPr>
        <w:pStyle w:val="53"/>
        <w:keepNext/>
        <w:keepLines/>
        <w:pageBreakBefore w:val="0"/>
        <w:topLinePunct w:val="0"/>
        <w:bidi w:val="0"/>
        <w:spacing w:line="360" w:lineRule="auto"/>
        <w:ind w:left="0" w:leftChars="0" w:right="0" w:rightChars="0" w:firstLine="0" w:firstLineChars="0"/>
        <w:jc w:val="both"/>
        <w:rPr>
          <w:rFonts w:hint="eastAsia" w:ascii="宋体" w:hAnsi="宋体" w:eastAsia="宋体" w:cs="宋体"/>
          <w:b/>
          <w:color w:val="auto"/>
          <w:kern w:val="2"/>
          <w:sz w:val="24"/>
          <w:szCs w:val="24"/>
          <w:highlight w:val="none"/>
        </w:rPr>
      </w:pPr>
      <w:bookmarkStart w:id="160" w:name="_Toc6118"/>
      <w:r>
        <w:rPr>
          <w:rFonts w:hint="eastAsia" w:ascii="宋体" w:hAnsi="宋体" w:eastAsia="宋体" w:cs="宋体"/>
          <w:b/>
          <w:color w:val="auto"/>
          <w:kern w:val="2"/>
          <w:sz w:val="24"/>
          <w:szCs w:val="24"/>
          <w:highlight w:val="none"/>
        </w:rPr>
        <w:t>14 开标</w:t>
      </w:r>
      <w:bookmarkEnd w:id="156"/>
      <w:bookmarkEnd w:id="157"/>
      <w:bookmarkEnd w:id="159"/>
      <w:bookmarkEnd w:id="160"/>
    </w:p>
    <w:p w14:paraId="6ECFAFD8">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w:t>
      </w:r>
      <w:r>
        <w:rPr>
          <w:rFonts w:hint="eastAsia" w:ascii="宋体" w:hAnsi="宋体" w:eastAsia="宋体" w:cs="宋体"/>
          <w:snapToGrid w:val="0"/>
          <w:color w:val="auto"/>
          <w:kern w:val="0"/>
          <w:sz w:val="24"/>
          <w:szCs w:val="24"/>
          <w:highlight w:val="none"/>
        </w:rPr>
        <w:t xml:space="preserve"> 项目实行全流程电子化招标投标，招标人邀请所有正确获取招标文件、电子投标、缴纳投标保证的投标人参加开标，投标人可自主决定是否参加。投标人无须进行现场电子签到，可登录交易平台观看开标实况、提出异议或进行澄清、确认等操作，具体操作投标人可登录全国公共资源交易平台（广东省·韶关市）（https://ygp.gdzwfw.gov.cn/ggzy-portal/#/440200/index），在【服务指南】栏目中下载《韶关市公共资源建设工程交易系统-投标人操作指南》。</w:t>
      </w:r>
    </w:p>
    <w:p w14:paraId="456577EE">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14.1.1</w:t>
      </w:r>
      <w:r>
        <w:rPr>
          <w:rFonts w:hint="eastAsia" w:ascii="宋体" w:hAnsi="宋体" w:eastAsia="宋体" w:cs="宋体"/>
          <w:snapToGrid w:val="0"/>
          <w:color w:val="auto"/>
          <w:kern w:val="0"/>
          <w:sz w:val="24"/>
          <w:szCs w:val="24"/>
          <w:highlight w:val="none"/>
        </w:rPr>
        <w:t xml:space="preserve"> 开标时间和地点：见本章第二节“重要事项时间地点一览表”。</w:t>
      </w:r>
    </w:p>
    <w:p w14:paraId="7CA6903E">
      <w:pPr>
        <w:pStyle w:val="7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14.1.2</w:t>
      </w:r>
      <w:r>
        <w:rPr>
          <w:rFonts w:hint="eastAsia" w:ascii="宋体" w:hAnsi="宋体" w:eastAsia="宋体" w:cs="宋体"/>
          <w:snapToGrid w:val="0"/>
          <w:color w:val="auto"/>
          <w:kern w:val="0"/>
          <w:sz w:val="24"/>
          <w:szCs w:val="24"/>
          <w:highlight w:val="none"/>
        </w:rPr>
        <w:t xml:space="preserve"> 开标前24小时，若建设工程交易系统显示缴纳投标保证（包括投标保证金、投标保证担保、投标保证保险）的投标人数量不足3个时，招标人将取消原定于次日召开的开标活动。投标人可在投标保证缴纳截止时间（见本章第二节“重要事项时间地点一览表”）至电子投标截止时间（见本章第二节“重要事项时间地点一览表”）期间登录</w:t>
      </w:r>
      <w:r>
        <w:rPr>
          <w:rFonts w:hint="eastAsia" w:ascii="宋体" w:hAnsi="宋体" w:eastAsia="宋体" w:cs="宋体"/>
          <w:bCs/>
          <w:snapToGrid w:val="0"/>
          <w:color w:val="auto"/>
          <w:kern w:val="0"/>
          <w:sz w:val="24"/>
          <w:szCs w:val="24"/>
          <w:highlight w:val="none"/>
        </w:rPr>
        <w:t>全国公共资源交易平台（广东省·韶关市）（https://ygp.gdzwfw.gov.cn/ggzy-portal/#/440200/index）</w:t>
      </w:r>
      <w:r>
        <w:rPr>
          <w:rFonts w:hint="eastAsia" w:ascii="宋体" w:hAnsi="宋体" w:eastAsia="宋体" w:cs="宋体"/>
          <w:snapToGrid w:val="0"/>
          <w:color w:val="auto"/>
          <w:kern w:val="0"/>
          <w:sz w:val="24"/>
          <w:szCs w:val="24"/>
          <w:highlight w:val="none"/>
        </w:rPr>
        <w:t>查询是否发布了取消开标活动的相关信息。</w:t>
      </w:r>
    </w:p>
    <w:p w14:paraId="21EFF04B">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14.2</w:t>
      </w:r>
      <w:r>
        <w:rPr>
          <w:rFonts w:hint="eastAsia" w:ascii="宋体" w:hAnsi="宋体" w:eastAsia="宋体" w:cs="宋体"/>
          <w:snapToGrid w:val="0"/>
          <w:color w:val="auto"/>
          <w:kern w:val="0"/>
          <w:sz w:val="24"/>
          <w:szCs w:val="24"/>
          <w:highlight w:val="none"/>
        </w:rPr>
        <w:t xml:space="preserve"> 开标程序</w:t>
      </w:r>
    </w:p>
    <w:p w14:paraId="6972EF24">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（1）主持人（招标人代表或招标人授权的招标代理机构人员）宣读开标纪律。</w:t>
      </w:r>
    </w:p>
    <w:p w14:paraId="652847F9">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（2）主持人宣布唱标人、记录人、见证人、监督人等有关人员姓名。</w:t>
      </w:r>
    </w:p>
    <w:p w14:paraId="2D7377F5">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（3）招标代理机构在交易场所工作人员的见证下，公布在投标截止时间前进行投标文件的投标人数量和名称，对投标人的电子投标信息进行解密，交易平台自动生成《投标保证缴纳情况表》和《开标一览表》。</w:t>
      </w:r>
    </w:p>
    <w:p w14:paraId="09CB3C9F">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（4）唱标人检查《投标保证缴纳情况表》中各投标人所缴纳投标保证的金额、有效期是否符合招标文件规定。若不符合规定，该投标人的投标无效。将有关情形在《投标保证缴纳情况表》“备注”栏中注明。</w:t>
      </w:r>
    </w:p>
    <w:p w14:paraId="2D7B70F3">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因本工程采用全流程电子招标投标方式进行招标，投标人在唱标环节为解密唱标时，以网上电子解密唱标信息为准。全流程电子招标投标采用线上评审，以电子投标文件为准。如果两者报价不一致的，视为报价不唯一，其响应性评审不通过。</w:t>
      </w:r>
    </w:p>
    <w:p w14:paraId="712A007A">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（5）唱标人检查《开标一览表》中各投标人的投标总价、质量标准、工期是否符合招标文件规定。若不符合规定，招标代理机构应将有关情形在《开标一览表》“备注”栏中注明。</w:t>
      </w:r>
    </w:p>
    <w:p w14:paraId="55784731">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（6）投标人代表、招标人代表、唱标人、记录人等有关人员在《投标保证缴纳情况表》以及《开标一览表》上签字确认。</w:t>
      </w:r>
    </w:p>
    <w:p w14:paraId="09CFA47B">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（7）主持人宣布有关注意事项后，宣布开标结束。</w:t>
      </w:r>
    </w:p>
    <w:p w14:paraId="6857286A">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14.3 投标人对开标相关事项（如开标程序、唱标次序和内容等）有异议的，必须在开标期间和开标现场提出，招标人或其授权的招标代理机构应当场作出答复，并记录在案。对开标事项的异议未在开标期间和开标现场提出的，招标人不予受理。</w:t>
      </w:r>
    </w:p>
    <w:p w14:paraId="7AD0A49E">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14.4 招标代理机构将《开标一览表》以及其他有关资料移交评标委员会。</w:t>
      </w:r>
      <w:bookmarkStart w:id="161" w:name="_Hlt127093805"/>
      <w:bookmarkEnd w:id="161"/>
    </w:p>
    <w:p w14:paraId="7672C929">
      <w:pPr>
        <w:pStyle w:val="53"/>
        <w:keepNext/>
        <w:keepLines/>
        <w:pageBreakBefore w:val="0"/>
        <w:topLinePunct w:val="0"/>
        <w:bidi w:val="0"/>
        <w:spacing w:line="360" w:lineRule="auto"/>
        <w:ind w:left="0" w:leftChars="0" w:right="0" w:rightChars="0" w:firstLine="0" w:firstLineChars="0"/>
        <w:jc w:val="both"/>
        <w:rPr>
          <w:rFonts w:hint="eastAsia" w:ascii="宋体" w:hAnsi="宋体" w:eastAsia="宋体" w:cs="宋体"/>
          <w:b/>
          <w:color w:val="auto"/>
          <w:kern w:val="2"/>
          <w:sz w:val="24"/>
          <w:szCs w:val="24"/>
          <w:highlight w:val="none"/>
        </w:rPr>
      </w:pPr>
      <w:bookmarkStart w:id="162" w:name="_Toc1830"/>
      <w:bookmarkStart w:id="163" w:name="_Toc4732"/>
      <w:bookmarkStart w:id="164" w:name="_Toc24951"/>
      <w:r>
        <w:rPr>
          <w:rFonts w:hint="eastAsia" w:ascii="宋体" w:hAnsi="宋体" w:eastAsia="宋体" w:cs="宋体"/>
          <w:b/>
          <w:color w:val="auto"/>
          <w:kern w:val="2"/>
          <w:sz w:val="24"/>
          <w:szCs w:val="24"/>
          <w:highlight w:val="none"/>
        </w:rPr>
        <w:t>1</w:t>
      </w:r>
      <w:r>
        <w:rPr>
          <w:rFonts w:hint="eastAsia" w:ascii="宋体" w:hAnsi="宋体" w:cs="宋体"/>
          <w:b/>
          <w:color w:val="auto"/>
          <w:kern w:val="2"/>
          <w:sz w:val="24"/>
          <w:szCs w:val="24"/>
          <w:highlight w:val="none"/>
          <w:lang w:val="en-US" w:eastAsia="zh-CN"/>
        </w:rPr>
        <w:t>5</w:t>
      </w:r>
      <w:r>
        <w:rPr>
          <w:rFonts w:hint="eastAsia" w:ascii="宋体" w:hAnsi="宋体" w:eastAsia="宋体" w:cs="宋体"/>
          <w:b/>
          <w:color w:val="auto"/>
          <w:kern w:val="2"/>
          <w:sz w:val="24"/>
          <w:szCs w:val="24"/>
          <w:highlight w:val="none"/>
        </w:rPr>
        <w:t xml:space="preserve"> 评标</w:t>
      </w:r>
      <w:bookmarkEnd w:id="158"/>
      <w:bookmarkEnd w:id="162"/>
      <w:bookmarkEnd w:id="163"/>
      <w:bookmarkEnd w:id="164"/>
    </w:p>
    <w:p w14:paraId="4FC4B404">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评标分为初步评审和详细评审两个阶段，由评标委员会在有关部门的监督下，严格按照本招标文件指定的评标方法，对投标人的投标文件进行评审。</w:t>
      </w:r>
    </w:p>
    <w:p w14:paraId="2A58E24A">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bCs/>
          <w:snapToGrid w:val="0"/>
          <w:color w:val="auto"/>
          <w:kern w:val="0"/>
          <w:sz w:val="24"/>
          <w:szCs w:val="24"/>
          <w:highlight w:val="none"/>
        </w:rPr>
        <w:t xml:space="preserve"> 评标委员会</w:t>
      </w:r>
    </w:p>
    <w:p w14:paraId="474F21BF">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.1.1</w:t>
      </w:r>
      <w:r>
        <w:rPr>
          <w:rFonts w:hint="eastAsia" w:ascii="宋体" w:hAnsi="宋体" w:eastAsia="宋体" w:cs="宋体"/>
          <w:snapToGrid w:val="0"/>
          <w:color w:val="auto"/>
          <w:kern w:val="0"/>
          <w:sz w:val="24"/>
          <w:szCs w:val="24"/>
          <w:highlight w:val="none"/>
        </w:rPr>
        <w:t xml:space="preserve"> 本项目根据《韶关市关于推行工程建设服务类项目远程异地评标的通告》(韶发改联(2024)51号)文件要求，采用异地评审方式</w:t>
      </w:r>
      <w:r>
        <w:rPr>
          <w:rFonts w:hint="eastAsia" w:ascii="宋体" w:hAnsi="宋体" w:cs="宋体"/>
          <w:snapToGrid w:val="0"/>
          <w:color w:val="auto"/>
          <w:kern w:val="0"/>
          <w:sz w:val="24"/>
          <w:szCs w:val="24"/>
          <w:highlight w:val="none"/>
          <w:lang w:eastAsia="zh-CN"/>
        </w:rPr>
        <w:t>。</w:t>
      </w:r>
      <w:r>
        <w:rPr>
          <w:rFonts w:hint="eastAsia" w:ascii="宋体" w:hAnsi="宋体" w:eastAsia="宋体" w:cs="宋体"/>
          <w:snapToGrid w:val="0"/>
          <w:color w:val="auto"/>
          <w:kern w:val="0"/>
          <w:sz w:val="24"/>
          <w:szCs w:val="24"/>
          <w:highlight w:val="none"/>
        </w:rPr>
        <w:t>评标委员会由</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人组成，其中招标人代表</w:t>
      </w:r>
      <w:r>
        <w:rPr>
          <w:rFonts w:hint="eastAsia" w:ascii="宋体" w:hAnsi="宋体" w:eastAsia="宋体" w:cs="宋体"/>
          <w:snapToGrid w:val="0"/>
          <w:color w:val="auto"/>
          <w:kern w:val="0"/>
          <w:sz w:val="24"/>
          <w:szCs w:val="24"/>
          <w:highlight w:val="none"/>
          <w:u w:val="single"/>
        </w:rPr>
        <w:t xml:space="preserve"> 0 </w:t>
      </w:r>
      <w:r>
        <w:rPr>
          <w:rFonts w:hint="eastAsia" w:ascii="宋体" w:hAnsi="宋体" w:eastAsia="宋体" w:cs="宋体"/>
          <w:snapToGrid w:val="0"/>
          <w:color w:val="auto"/>
          <w:kern w:val="0"/>
          <w:sz w:val="24"/>
          <w:szCs w:val="24"/>
          <w:highlight w:val="none"/>
        </w:rPr>
        <w:t>人，专家</w:t>
      </w:r>
      <w:r>
        <w:rPr>
          <w:rFonts w:hint="eastAsia" w:ascii="宋体" w:hAnsi="宋体" w:eastAsia="宋体" w:cs="宋体"/>
          <w:snapToGrid w:val="0"/>
          <w:color w:val="auto"/>
          <w:kern w:val="0"/>
          <w:sz w:val="24"/>
          <w:szCs w:val="24"/>
          <w:highlight w:val="none"/>
          <w:u w:val="single"/>
        </w:rPr>
        <w:t xml:space="preserve"> 5 </w:t>
      </w:r>
      <w:r>
        <w:rPr>
          <w:rFonts w:hint="eastAsia" w:ascii="宋体" w:hAnsi="宋体" w:eastAsia="宋体" w:cs="宋体"/>
          <w:snapToGrid w:val="0"/>
          <w:color w:val="auto"/>
          <w:kern w:val="0"/>
          <w:sz w:val="24"/>
          <w:szCs w:val="24"/>
          <w:highlight w:val="none"/>
        </w:rPr>
        <w:t>人。专家从广东省综合评标评审专家库中随机抽取，其中技术类专家</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人，经济类专家</w:t>
      </w:r>
      <w:r>
        <w:rPr>
          <w:rFonts w:hint="eastAsia" w:ascii="宋体" w:hAnsi="宋体" w:eastAsia="宋体" w:cs="宋体"/>
          <w:snapToGrid w:val="0"/>
          <w:color w:val="auto"/>
          <w:kern w:val="0"/>
          <w:sz w:val="24"/>
          <w:szCs w:val="24"/>
          <w:highlight w:val="none"/>
          <w:u w:val="single"/>
        </w:rPr>
        <w:t xml:space="preserve"> 2 </w:t>
      </w:r>
      <w:r>
        <w:rPr>
          <w:rFonts w:hint="eastAsia" w:ascii="宋体" w:hAnsi="宋体" w:eastAsia="宋体" w:cs="宋体"/>
          <w:snapToGrid w:val="0"/>
          <w:color w:val="auto"/>
          <w:kern w:val="0"/>
          <w:sz w:val="24"/>
          <w:szCs w:val="24"/>
          <w:highlight w:val="none"/>
        </w:rPr>
        <w:t>人。评标委员会设负责人，由评标委员会成员推举产生。评标委员会负责人与评标委员会的其他成员有同等的表决权。</w:t>
      </w:r>
    </w:p>
    <w:p w14:paraId="461DF90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.1.2</w:t>
      </w:r>
      <w:r>
        <w:rPr>
          <w:rFonts w:hint="eastAsia" w:ascii="宋体" w:hAnsi="宋体" w:eastAsia="宋体" w:cs="宋体"/>
          <w:snapToGrid w:val="0"/>
          <w:color w:val="auto"/>
          <w:kern w:val="0"/>
          <w:sz w:val="24"/>
          <w:szCs w:val="24"/>
          <w:highlight w:val="none"/>
        </w:rPr>
        <w:t xml:space="preserve"> 评标委员会应认真、公正、诚实、廉洁地履行职责。有下列情形之一的，不得担任评标委员会成员：</w:t>
      </w:r>
    </w:p>
    <w:p w14:paraId="448957F6">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（1）投标人或投标人主要负责人的近亲属；</w:t>
      </w:r>
    </w:p>
    <w:p w14:paraId="4B635AAB">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（2）项目主管部门或者行政监督部门的人员；</w:t>
      </w:r>
    </w:p>
    <w:p w14:paraId="2D1C3AF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（3）与投标人有经济利益关系，可能影响对投标公正评审的；</w:t>
      </w:r>
    </w:p>
    <w:p w14:paraId="276C6129">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（4）曾因在招标、评标以及其他与招标投标有关活动中从事违法行为而受过行政处罚或刑事处罚的。</w:t>
      </w:r>
    </w:p>
    <w:p w14:paraId="14EFE4BF">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评标委员会成员有以上情形之一的，应主动提出回避。</w:t>
      </w:r>
    </w:p>
    <w:p w14:paraId="0C785DA0">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.1.3</w:t>
      </w:r>
      <w:r>
        <w:rPr>
          <w:rFonts w:hint="eastAsia" w:ascii="宋体" w:hAnsi="宋体" w:eastAsia="宋体" w:cs="宋体"/>
          <w:snapToGrid w:val="0"/>
          <w:color w:val="auto"/>
          <w:kern w:val="0"/>
          <w:sz w:val="24"/>
          <w:szCs w:val="24"/>
          <w:highlight w:val="none"/>
        </w:rPr>
        <w:t xml:space="preserve"> 评标全过程实行封闭式管理，在中标结果公布前，禁止评标委员会成员以任何方式私下接触投标人。</w:t>
      </w:r>
    </w:p>
    <w:p w14:paraId="60C7DD5E">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.1.4</w:t>
      </w:r>
      <w:r>
        <w:rPr>
          <w:rFonts w:hint="eastAsia" w:ascii="宋体" w:hAnsi="宋体" w:eastAsia="宋体" w:cs="宋体"/>
          <w:snapToGrid w:val="0"/>
          <w:color w:val="auto"/>
          <w:kern w:val="0"/>
          <w:sz w:val="24"/>
          <w:szCs w:val="24"/>
          <w:highlight w:val="none"/>
        </w:rPr>
        <w:t xml:space="preserve"> 在评标过程中，评标委员会可以书面形式要求投标人对所提交的投标文件中不明确的内容进行书面澄清或说明，但不接受投标人主动提出的澄清或说明。投标人的书面澄清或说明不得改变投标文件的实质性内容，并作为投标文件的组成部分。</w:t>
      </w:r>
    </w:p>
    <w:p w14:paraId="68C62BB8">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.1.5</w:t>
      </w:r>
      <w:r>
        <w:rPr>
          <w:rFonts w:hint="eastAsia" w:ascii="宋体" w:hAnsi="宋体" w:eastAsia="宋体" w:cs="宋体"/>
          <w:snapToGrid w:val="0"/>
          <w:color w:val="auto"/>
          <w:kern w:val="0"/>
          <w:sz w:val="24"/>
          <w:szCs w:val="24"/>
          <w:highlight w:val="none"/>
        </w:rPr>
        <w:t xml:space="preserve"> 在任何评标环节中，当评标委员会就某项定性的评审结论不统一、需要做出表决时，由评标委员会全体成员按照少数服从多数的原则，以记名投票方式表决。评标委员会全体成员应共同遵守和执行表决结果，严禁评标委员会任何成员将个人意见强加给他人、影响评标正常秩序和妨碍评审结论的公正性。</w:t>
      </w:r>
    </w:p>
    <w:p w14:paraId="65A6ED0D">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.2</w:t>
      </w:r>
      <w:r>
        <w:rPr>
          <w:rFonts w:hint="eastAsia" w:ascii="宋体" w:hAnsi="宋体" w:eastAsia="宋体" w:cs="宋体"/>
          <w:bCs/>
          <w:snapToGrid w:val="0"/>
          <w:color w:val="auto"/>
          <w:kern w:val="0"/>
          <w:sz w:val="24"/>
          <w:szCs w:val="24"/>
          <w:highlight w:val="none"/>
        </w:rPr>
        <w:t xml:space="preserve"> 评标方法</w:t>
      </w:r>
    </w:p>
    <w:p w14:paraId="4C24A4CA">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根据有关法律、法规的相关规定，结合本招标项目资金来源和规模特点，本次招标采用“综合评估法”进行评标。</w:t>
      </w:r>
    </w:p>
    <w:p w14:paraId="5E1C144B">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.3</w:t>
      </w:r>
      <w:r>
        <w:rPr>
          <w:rFonts w:hint="eastAsia" w:ascii="宋体" w:hAnsi="宋体" w:eastAsia="宋体" w:cs="宋体"/>
          <w:bCs/>
          <w:snapToGrid w:val="0"/>
          <w:color w:val="auto"/>
          <w:kern w:val="0"/>
          <w:sz w:val="24"/>
          <w:szCs w:val="24"/>
          <w:highlight w:val="none"/>
        </w:rPr>
        <w:t xml:space="preserve"> 评审范围：</w:t>
      </w:r>
      <w:r>
        <w:rPr>
          <w:rFonts w:hint="eastAsia" w:ascii="宋体" w:hAnsi="宋体" w:eastAsia="宋体" w:cs="宋体"/>
          <w:snapToGrid w:val="0"/>
          <w:color w:val="auto"/>
          <w:kern w:val="0"/>
          <w:sz w:val="24"/>
          <w:szCs w:val="24"/>
          <w:highlight w:val="none"/>
        </w:rPr>
        <w:t>评标委员会应对所有进入评标投标人的投标文件进行评审。</w:t>
      </w:r>
    </w:p>
    <w:p w14:paraId="1ABF45E4">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 xml:space="preserve"> 初步评审阶段</w:t>
      </w:r>
    </w:p>
    <w:p w14:paraId="23264DBB">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初步评审阶段分为资格评审、形式评审和响应性评审三个环节。</w:t>
      </w:r>
    </w:p>
    <w:p w14:paraId="33F5A6BE">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.4.1</w:t>
      </w:r>
      <w:r>
        <w:rPr>
          <w:rFonts w:hint="eastAsia" w:ascii="宋体" w:hAnsi="宋体" w:eastAsia="宋体" w:cs="宋体"/>
          <w:snapToGrid w:val="0"/>
          <w:color w:val="auto"/>
          <w:kern w:val="0"/>
          <w:sz w:val="24"/>
          <w:szCs w:val="24"/>
          <w:highlight w:val="none"/>
        </w:rPr>
        <w:t xml:space="preserve"> 资格评审环节</w:t>
      </w:r>
    </w:p>
    <w:p w14:paraId="48531814">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资格评审事项包括：</w:t>
      </w:r>
    </w:p>
    <w:p w14:paraId="037FD8D1">
      <w:pPr>
        <w:pageBreakBefore w:val="0"/>
        <w:numPr>
          <w:ilvl w:val="0"/>
          <w:numId w:val="3"/>
        </w:numPr>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投标人是否符合本章第三节第</w:t>
      </w:r>
      <w:r>
        <w:rPr>
          <w:rFonts w:hint="eastAsia" w:ascii="宋体" w:hAnsi="宋体" w:eastAsia="宋体" w:cs="宋体"/>
          <w:b/>
          <w:bCs/>
          <w:snapToGrid w:val="0"/>
          <w:color w:val="auto"/>
          <w:kern w:val="0"/>
          <w:sz w:val="24"/>
          <w:szCs w:val="24"/>
          <w:highlight w:val="none"/>
        </w:rPr>
        <w:t>4.4</w:t>
      </w:r>
      <w:r>
        <w:rPr>
          <w:rFonts w:hint="eastAsia" w:ascii="宋体" w:hAnsi="宋体" w:eastAsia="宋体" w:cs="宋体"/>
          <w:snapToGrid w:val="0"/>
          <w:color w:val="auto"/>
          <w:kern w:val="0"/>
          <w:sz w:val="24"/>
          <w:szCs w:val="24"/>
          <w:highlight w:val="none"/>
        </w:rPr>
        <w:t>条“禁止投标条款”规定。如果“禁止投标条款”包括失信惩戒的，投标人信用信息的获取采用现场实时查询的方式实施。由评标委员会成员登录信用中国网站（https://www.creditchina.gov.cn），在企业查询界面下载和打印《法人和非法人组织公共信用信息报告》，作为评审依据。</w:t>
      </w:r>
    </w:p>
    <w:p w14:paraId="42DBDEA4">
      <w:pPr>
        <w:pageBreakBefore w:val="0"/>
        <w:numPr>
          <w:ilvl w:val="0"/>
          <w:numId w:val="3"/>
        </w:numPr>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投标人名称是否与营业执照、资质证书一致。</w:t>
      </w:r>
    </w:p>
    <w:p w14:paraId="2EA8274E">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（3）投标人的资质是否符合招标文件规定；其营业执照、资质证书是否合法、有效。</w:t>
      </w:r>
    </w:p>
    <w:p w14:paraId="012B54A4">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（4）拟派设计/勘察负责人的条件是否符合招标文件规定；拟派设计/勘察负责人的各类证书、证件、证明是否合法、有效、准确。 </w:t>
      </w:r>
    </w:p>
    <w:p w14:paraId="3E454FDC">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联合体投标的，是否提交《联合体协议书》；是否擅自修改、遗漏《联合体协议书》的实质性内容；联合体成员的数量、资质是否符合招标文件规定；联合体成员是否以自己名义单独或者参加其他联合体参与本招标项目投标。</w:t>
      </w:r>
    </w:p>
    <w:p w14:paraId="28C9D105">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（6）投标人为外省建筑企业的，是否按规定在“进粤企业和人员诚信信息登记平台”录入企业有关信息并通过数据规范检查。</w:t>
      </w:r>
    </w:p>
    <w:p w14:paraId="0E770DD6">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.4.2</w:t>
      </w:r>
      <w:r>
        <w:rPr>
          <w:rFonts w:hint="eastAsia" w:ascii="宋体" w:hAnsi="宋体" w:eastAsia="宋体" w:cs="宋体"/>
          <w:snapToGrid w:val="0"/>
          <w:color w:val="auto"/>
          <w:kern w:val="0"/>
          <w:sz w:val="24"/>
          <w:szCs w:val="24"/>
          <w:highlight w:val="none"/>
        </w:rPr>
        <w:t xml:space="preserve"> 形式评审环节</w:t>
      </w:r>
    </w:p>
    <w:p w14:paraId="16C7D871">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形式评审事项包括：</w:t>
      </w:r>
    </w:p>
    <w:p w14:paraId="74F2C412">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（1）投标文件的分册组成、规格是否符合招标文件规定。</w:t>
      </w:r>
    </w:p>
    <w:p w14:paraId="6E3BF35B">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（2）本节第</w:t>
      </w:r>
      <w:r>
        <w:rPr>
          <w:rFonts w:hint="eastAsia" w:ascii="宋体" w:hAnsi="宋体" w:eastAsia="宋体" w:cs="宋体"/>
          <w:b/>
          <w:bCs/>
          <w:snapToGrid w:val="0"/>
          <w:color w:val="auto"/>
          <w:kern w:val="0"/>
          <w:sz w:val="24"/>
          <w:szCs w:val="24"/>
          <w:highlight w:val="none"/>
        </w:rPr>
        <w:t>10.2.2</w:t>
      </w:r>
      <w:r>
        <w:rPr>
          <w:rFonts w:hint="eastAsia" w:ascii="宋体" w:hAnsi="宋体" w:eastAsia="宋体" w:cs="宋体"/>
          <w:snapToGrid w:val="0"/>
          <w:color w:val="auto"/>
          <w:kern w:val="0"/>
          <w:sz w:val="24"/>
          <w:szCs w:val="24"/>
          <w:highlight w:val="none"/>
        </w:rPr>
        <w:t>目、第</w:t>
      </w:r>
      <w:r>
        <w:rPr>
          <w:rFonts w:hint="eastAsia" w:ascii="宋体" w:hAnsi="宋体" w:eastAsia="宋体" w:cs="宋体"/>
          <w:b/>
          <w:bCs/>
          <w:snapToGrid w:val="0"/>
          <w:color w:val="auto"/>
          <w:kern w:val="0"/>
          <w:sz w:val="24"/>
          <w:szCs w:val="24"/>
          <w:highlight w:val="none"/>
        </w:rPr>
        <w:t>10.3.2</w:t>
      </w:r>
      <w:r>
        <w:rPr>
          <w:rFonts w:hint="eastAsia" w:ascii="宋体" w:hAnsi="宋体" w:eastAsia="宋体" w:cs="宋体"/>
          <w:snapToGrid w:val="0"/>
          <w:color w:val="auto"/>
          <w:kern w:val="0"/>
          <w:sz w:val="24"/>
          <w:szCs w:val="24"/>
          <w:highlight w:val="none"/>
        </w:rPr>
        <w:t>目中规定的“所有投标人均应提供”的组成内容（包括该组成内容的所附资料）是否完整、齐全。</w:t>
      </w:r>
    </w:p>
    <w:p w14:paraId="11DA9DF4">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（3）各分册是否按招标文件规定签字、盖章。</w:t>
      </w:r>
    </w:p>
    <w:p w14:paraId="593E49BE">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.4.3</w:t>
      </w:r>
      <w:r>
        <w:rPr>
          <w:rFonts w:hint="eastAsia" w:ascii="宋体" w:hAnsi="宋体" w:eastAsia="宋体" w:cs="宋体"/>
          <w:snapToGrid w:val="0"/>
          <w:color w:val="auto"/>
          <w:kern w:val="0"/>
          <w:sz w:val="24"/>
          <w:szCs w:val="24"/>
          <w:highlight w:val="none"/>
        </w:rPr>
        <w:t xml:space="preserve"> 响应性评审环节</w:t>
      </w:r>
    </w:p>
    <w:p w14:paraId="031D556C">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响应性评审事项包括：</w:t>
      </w:r>
    </w:p>
    <w:p w14:paraId="19314AFF">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（1）投标有效期、工期等是否响应招标文件实质性要求；是否擅自修改、遗漏《投标函》《各项承诺一览表》的实质性内容。</w:t>
      </w:r>
    </w:p>
    <w:p w14:paraId="779611B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（2）投标总价是否唯一；投标总价是否超出最高投标总价限价；勘察费及设计费是否超出对应的最高投标限价；投标单价是否超出对应的最高投标单价上限。</w:t>
      </w:r>
    </w:p>
    <w:p w14:paraId="7DB66F3F">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（3）技术标书的质量、保障措施是否符合国家和省市现行有关规范、规定、标准，是否能实现工程质量、进度管理目标。 </w:t>
      </w:r>
    </w:p>
    <w:p w14:paraId="1D96A5BA">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.4.4</w:t>
      </w:r>
      <w:r>
        <w:rPr>
          <w:rFonts w:hint="eastAsia" w:ascii="宋体" w:hAnsi="宋体" w:eastAsia="宋体" w:cs="宋体"/>
          <w:snapToGrid w:val="0"/>
          <w:color w:val="auto"/>
          <w:kern w:val="0"/>
          <w:sz w:val="24"/>
          <w:szCs w:val="24"/>
          <w:highlight w:val="none"/>
        </w:rPr>
        <w:t xml:space="preserve"> 否决投标说明</w:t>
      </w:r>
    </w:p>
    <w:p w14:paraId="5654567B">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初步评审阶段各个环节否决投标的全部条件，在本章第四节“否决投标条件”第</w:t>
      </w:r>
      <w:r>
        <w:rPr>
          <w:rFonts w:hint="eastAsia" w:ascii="宋体" w:hAnsi="宋体" w:eastAsia="宋体" w:cs="宋体"/>
          <w:b/>
          <w:bCs/>
          <w:snapToGrid w:val="0"/>
          <w:color w:val="auto"/>
          <w:kern w:val="0"/>
          <w:sz w:val="24"/>
          <w:szCs w:val="24"/>
          <w:highlight w:val="none"/>
        </w:rPr>
        <w:t>1</w:t>
      </w:r>
      <w:r>
        <w:rPr>
          <w:rFonts w:hint="eastAsia" w:ascii="宋体" w:hAnsi="宋体" w:eastAsia="宋体" w:cs="宋体"/>
          <w:snapToGrid w:val="0"/>
          <w:color w:val="auto"/>
          <w:kern w:val="0"/>
          <w:sz w:val="24"/>
          <w:szCs w:val="24"/>
          <w:highlight w:val="none"/>
        </w:rPr>
        <w:t>条至第</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条中集中列示。投标人有其中所列任何一种情形的，由评标委员会否决其投标。在初步评审阶段任何环节被否决的投标，不进入下一环节（或阶段）评审。经初步评审后，若所有投标均被否决，招标人应当依法重新招标。</w:t>
      </w:r>
    </w:p>
    <w:p w14:paraId="2B13E281">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.5</w:t>
      </w:r>
      <w:r>
        <w:rPr>
          <w:rFonts w:hint="eastAsia" w:ascii="宋体" w:hAnsi="宋体" w:eastAsia="宋体" w:cs="宋体"/>
          <w:snapToGrid w:val="0"/>
          <w:color w:val="auto"/>
          <w:kern w:val="0"/>
          <w:sz w:val="24"/>
          <w:szCs w:val="24"/>
          <w:highlight w:val="none"/>
        </w:rPr>
        <w:t xml:space="preserve"> 详细评审阶段</w:t>
      </w:r>
    </w:p>
    <w:p w14:paraId="5CD8DFA8">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w:t>
      </w:r>
      <w:r>
        <w:rPr>
          <w:rFonts w:hint="eastAsia" w:ascii="宋体" w:hAnsi="宋体" w:cs="宋体"/>
          <w:b/>
          <w:bCs/>
          <w:snapToGrid w:val="0"/>
          <w:color w:val="auto"/>
          <w:kern w:val="0"/>
          <w:sz w:val="24"/>
          <w:szCs w:val="24"/>
          <w:highlight w:val="none"/>
          <w:lang w:val="en-US" w:eastAsia="zh-CN"/>
        </w:rPr>
        <w:t>5</w:t>
      </w:r>
      <w:r>
        <w:rPr>
          <w:rFonts w:hint="eastAsia" w:ascii="宋体" w:hAnsi="宋体" w:eastAsia="宋体" w:cs="宋体"/>
          <w:b/>
          <w:bCs/>
          <w:snapToGrid w:val="0"/>
          <w:color w:val="auto"/>
          <w:kern w:val="0"/>
          <w:sz w:val="24"/>
          <w:szCs w:val="24"/>
          <w:highlight w:val="none"/>
        </w:rPr>
        <w:t>.5.1</w:t>
      </w:r>
      <w:r>
        <w:rPr>
          <w:rFonts w:hint="eastAsia" w:ascii="宋体" w:hAnsi="宋体" w:eastAsia="宋体" w:cs="宋体"/>
          <w:bCs/>
          <w:snapToGrid w:val="0"/>
          <w:color w:val="auto"/>
          <w:kern w:val="0"/>
          <w:sz w:val="24"/>
          <w:szCs w:val="24"/>
          <w:highlight w:val="none"/>
        </w:rPr>
        <w:t xml:space="preserve"> “综合评估法”评审程序</w:t>
      </w:r>
    </w:p>
    <w:p w14:paraId="670D5098">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评审内容分为商务技术和投标报价两大部分，综合得分满分为</w:t>
      </w:r>
      <w:r>
        <w:rPr>
          <w:rFonts w:hint="eastAsia" w:ascii="宋体" w:hAnsi="宋体" w:cs="宋体"/>
          <w:snapToGrid w:val="0"/>
          <w:color w:val="auto"/>
          <w:kern w:val="0"/>
          <w:sz w:val="24"/>
          <w:szCs w:val="24"/>
          <w:highlight w:val="none"/>
          <w:lang w:val="en-US" w:eastAsia="zh-CN"/>
        </w:rPr>
        <w:t>10</w:t>
      </w:r>
      <w:r>
        <w:rPr>
          <w:rFonts w:hint="eastAsia" w:ascii="宋体" w:hAnsi="宋体" w:eastAsia="宋体" w:cs="宋体"/>
          <w:snapToGrid w:val="0"/>
          <w:color w:val="auto"/>
          <w:kern w:val="0"/>
          <w:sz w:val="24"/>
          <w:szCs w:val="24"/>
          <w:highlight w:val="none"/>
        </w:rPr>
        <w:t>0分。其中，商务技术合计满分</w:t>
      </w:r>
      <w:r>
        <w:rPr>
          <w:rFonts w:hint="eastAsia" w:ascii="宋体" w:hAnsi="宋体" w:cs="宋体"/>
          <w:snapToGrid w:val="0"/>
          <w:color w:val="auto"/>
          <w:kern w:val="0"/>
          <w:sz w:val="24"/>
          <w:szCs w:val="24"/>
          <w:highlight w:val="none"/>
          <w:lang w:val="en-US" w:eastAsia="zh-CN"/>
        </w:rPr>
        <w:t>80</w:t>
      </w:r>
      <w:r>
        <w:rPr>
          <w:rFonts w:hint="eastAsia" w:ascii="宋体" w:hAnsi="宋体" w:eastAsia="宋体" w:cs="宋体"/>
          <w:snapToGrid w:val="0"/>
          <w:color w:val="auto"/>
          <w:kern w:val="0"/>
          <w:sz w:val="24"/>
          <w:szCs w:val="24"/>
          <w:highlight w:val="none"/>
        </w:rPr>
        <w:t>分；投标报价满分</w:t>
      </w: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分。</w:t>
      </w:r>
    </w:p>
    <w:p w14:paraId="3BB1D8B2">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除特别注明外，综合得分以及商务、技术、投标报价得分的中间过程计算值和最终值，均按“四舍五入”原则精确到两位小数。</w:t>
      </w:r>
    </w:p>
    <w:p w14:paraId="69F710A7">
      <w:pPr>
        <w:pageBreakBefore w:val="0"/>
        <w:numPr>
          <w:ilvl w:val="0"/>
          <w:numId w:val="4"/>
        </w:numPr>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商务得分M1</w:t>
      </w:r>
    </w:p>
    <w:p w14:paraId="7C9D4BBA">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评标委员会按照《综合评分表》商务部分指定的评分标准对各评分因素进行打分。各评分因素得分之和即为某投标人的商务得分M1。</w:t>
      </w:r>
    </w:p>
    <w:p w14:paraId="7FE7B739">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（2）技术得分M2</w:t>
      </w:r>
    </w:p>
    <w:p w14:paraId="2D9536A0">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各成员独立按照《综合评分表》技术部分指定的评分标准对各评分因素进行打分，累加后得出技术评分。将评标委员会所有成员的技术评分去掉一个最高分和一个最低分后，取算术平均值，即为某投标人的技术得分M2。</w:t>
      </w:r>
    </w:p>
    <w:p w14:paraId="63333E76">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（3）投标报价得分M3</w:t>
      </w:r>
    </w:p>
    <w:p w14:paraId="4DDFAAD1">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a．评标委员会按照《综合评分表》投标报价部分指定的方法计算评标基准价D。</w:t>
      </w:r>
    </w:p>
    <w:p w14:paraId="43C13DF0">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b．采用内插法计算某投标人的投标报价得分M3，即当投标人的投标总价等于评标基准价时得</w:t>
      </w: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分，每高于评标基准价一个百分点扣</w:t>
      </w:r>
      <w:r>
        <w:rPr>
          <w:rFonts w:hint="eastAsia" w:ascii="宋体"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分，每低于评标基准价一个百分点扣0.</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分，扣完为止。公式如下：</w:t>
      </w:r>
    </w:p>
    <w:p w14:paraId="3B85FB3A">
      <w:pPr>
        <w:pageBreakBefore w:val="0"/>
        <w:wordWrap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M3＝</w:t>
      </w: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 Di－D | ÷D）×100×E</w:t>
      </w:r>
    </w:p>
    <w:p w14:paraId="35D0CF0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w:t>
      </w:r>
      <w:r>
        <w:rPr>
          <w:rFonts w:hint="eastAsia" w:ascii="宋体"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；当Di＜D时，E＝0.</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w:t>
      </w:r>
    </w:p>
    <w:p w14:paraId="747C04C5">
      <w:pPr>
        <w:pageBreakBefore w:val="0"/>
        <w:numPr>
          <w:ilvl w:val="0"/>
          <w:numId w:val="3"/>
        </w:numPr>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综合得分</w:t>
      </w:r>
    </w:p>
    <w:p w14:paraId="6D579F6B">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综合得分换算为百分制，满分100分，公式如下：</w:t>
      </w:r>
    </w:p>
    <w:p w14:paraId="49714F8B">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综合得分＝M1＋M2＋M3</w:t>
      </w:r>
    </w:p>
    <w:p w14:paraId="13A549F2">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式中：M1为某投标人的商务得分，M2为某投标人的技术得分，M3为投标报价得分。</w:t>
      </w:r>
    </w:p>
    <w:p w14:paraId="326D481E">
      <w:pPr>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汇总、比较所有投标人的综合得分后，取综合得分最高的投标人为第一中标候选人，取综合得分第二、第三高的投标人为第二、第三中标候选人。如果最高综合得分相同，取投标总价低者为第一中标候选人，并依此确定第二、第三中标候选人。如果最高综合得分相同，投标总价也相同，由评标委员会投票确定。</w:t>
      </w:r>
      <w:bookmarkStart w:id="165" w:name="_Toc464768778"/>
    </w:p>
    <w:p w14:paraId="309C33EC">
      <w:pPr>
        <w:pageBreakBefore w:val="0"/>
        <w:wordWrap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b/>
          <w:bCs/>
          <w:snapToGrid w:val="0"/>
          <w:color w:val="auto"/>
          <w:kern w:val="0"/>
          <w:sz w:val="21"/>
          <w:szCs w:val="21"/>
          <w:highlight w:val="none"/>
        </w:rPr>
      </w:pPr>
      <w:r>
        <w:rPr>
          <w:rFonts w:hint="eastAsia" w:ascii="宋体" w:hAnsi="宋体" w:eastAsia="宋体" w:cs="宋体"/>
          <w:snapToGrid w:val="0"/>
          <w:color w:val="auto"/>
          <w:kern w:val="0"/>
          <w:sz w:val="21"/>
          <w:szCs w:val="21"/>
          <w:highlight w:val="none"/>
        </w:rPr>
        <w:br w:type="page"/>
      </w:r>
      <w:bookmarkEnd w:id="165"/>
      <w:bookmarkStart w:id="166" w:name="_Hlt69669771"/>
      <w:bookmarkEnd w:id="166"/>
      <w:bookmarkStart w:id="167" w:name="_Toc14036"/>
      <w:bookmarkStart w:id="168" w:name="_Hlt69698713"/>
      <w:bookmarkStart w:id="169" w:name="_Hlt69698765"/>
      <w:r>
        <w:rPr>
          <w:rFonts w:hint="eastAsia" w:ascii="宋体" w:hAnsi="宋体" w:eastAsia="宋体" w:cs="宋体"/>
          <w:b/>
          <w:bCs/>
          <w:color w:val="auto"/>
          <w:sz w:val="24"/>
          <w:szCs w:val="24"/>
          <w:highlight w:val="none"/>
        </w:rPr>
        <w:t>综合评分表</w:t>
      </w:r>
    </w:p>
    <w:tbl>
      <w:tblPr>
        <w:tblStyle w:val="204"/>
        <w:tblW w:w="5202"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37"/>
        <w:gridCol w:w="4077"/>
        <w:gridCol w:w="4606"/>
      </w:tblGrid>
      <w:tr w14:paraId="3F743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5000" w:type="pct"/>
            <w:gridSpan w:val="3"/>
            <w:shd w:val="clear" w:color="auto" w:fill="D7D7D7" w:themeFill="background1" w:themeFillShade="D8"/>
            <w:noWrap w:val="0"/>
            <w:vAlign w:val="center"/>
          </w:tcPr>
          <w:p w14:paraId="004AE492">
            <w:pPr>
              <w:pStyle w:val="203"/>
              <w:keepNext w:val="0"/>
              <w:keepLines w:val="0"/>
              <w:pageBreakBefore w:val="0"/>
              <w:widowControl w:val="0"/>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商务部分</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5"/>
                <w:sz w:val="24"/>
                <w:szCs w:val="24"/>
                <w:highlight w:val="none"/>
              </w:rPr>
              <w:t>M1，满分：</w:t>
            </w:r>
            <w:r>
              <w:rPr>
                <w:rFonts w:hint="eastAsia" w:cs="宋体"/>
                <w:color w:val="auto"/>
                <w:spacing w:val="5"/>
                <w:sz w:val="24"/>
                <w:szCs w:val="24"/>
                <w:highlight w:val="none"/>
                <w:u w:val="single" w:color="auto"/>
                <w:lang w:val="en-US" w:eastAsia="zh-CN"/>
              </w:rPr>
              <w:t>60</w:t>
            </w:r>
            <w:r>
              <w:rPr>
                <w:rFonts w:hint="eastAsia" w:ascii="宋体" w:hAnsi="宋体" w:eastAsia="宋体" w:cs="宋体"/>
                <w:color w:val="auto"/>
                <w:spacing w:val="5"/>
                <w:sz w:val="24"/>
                <w:szCs w:val="24"/>
                <w:highlight w:val="none"/>
              </w:rPr>
              <w:t>分。</w:t>
            </w:r>
          </w:p>
        </w:tc>
      </w:tr>
      <w:tr w14:paraId="52366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487" w:type="pct"/>
            <w:shd w:val="clear" w:color="auto" w:fill="D7D7D7" w:themeFill="background1" w:themeFillShade="D8"/>
            <w:noWrap w:val="0"/>
            <w:vAlign w:val="top"/>
          </w:tcPr>
          <w:p w14:paraId="15D81653">
            <w:pPr>
              <w:pStyle w:val="203"/>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pacing w:val="7"/>
                <w:sz w:val="24"/>
                <w:szCs w:val="24"/>
                <w:highlight w:val="none"/>
              </w:rPr>
            </w:pPr>
            <w:r>
              <w:rPr>
                <w:rFonts w:hint="eastAsia" w:ascii="宋体" w:hAnsi="宋体" w:eastAsia="宋体" w:cs="宋体"/>
                <w:color w:val="auto"/>
                <w:spacing w:val="7"/>
                <w:sz w:val="24"/>
                <w:szCs w:val="24"/>
                <w:highlight w:val="none"/>
              </w:rPr>
              <w:t>评分</w:t>
            </w:r>
          </w:p>
          <w:p w14:paraId="5D566ED3">
            <w:pPr>
              <w:pStyle w:val="203"/>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因素</w:t>
            </w:r>
          </w:p>
        </w:tc>
        <w:tc>
          <w:tcPr>
            <w:tcW w:w="2119" w:type="pct"/>
            <w:shd w:val="clear" w:color="auto" w:fill="D7D7D7" w:themeFill="background1" w:themeFillShade="D8"/>
            <w:noWrap w:val="0"/>
            <w:vAlign w:val="center"/>
          </w:tcPr>
          <w:p w14:paraId="1E509E20">
            <w:pPr>
              <w:pStyle w:val="203"/>
              <w:keepNext w:val="0"/>
              <w:keepLines w:val="0"/>
              <w:pageBreakBefore w:val="0"/>
              <w:widowControl w:val="0"/>
              <w:kinsoku/>
              <w:wordWrap/>
              <w:overflowPunct/>
              <w:topLinePunct w:val="0"/>
              <w:bidi w:val="0"/>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评分标准</w:t>
            </w:r>
          </w:p>
        </w:tc>
        <w:tc>
          <w:tcPr>
            <w:tcW w:w="2393" w:type="pct"/>
            <w:shd w:val="clear" w:color="auto" w:fill="D7D7D7" w:themeFill="background1" w:themeFillShade="D8"/>
            <w:noWrap w:val="0"/>
            <w:vAlign w:val="center"/>
          </w:tcPr>
          <w:p w14:paraId="34941958">
            <w:pPr>
              <w:pStyle w:val="203"/>
              <w:keepNext w:val="0"/>
              <w:keepLines w:val="0"/>
              <w:pageBreakBefore w:val="0"/>
              <w:widowControl w:val="0"/>
              <w:kinsoku/>
              <w:wordWrap/>
              <w:overflowPunct/>
              <w:topLinePunct w:val="0"/>
              <w:bidi w:val="0"/>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备注</w:t>
            </w:r>
          </w:p>
        </w:tc>
      </w:tr>
      <w:tr w14:paraId="55153E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5" w:hRule="atLeast"/>
        </w:trPr>
        <w:tc>
          <w:tcPr>
            <w:tcW w:w="487" w:type="pct"/>
            <w:noWrap w:val="0"/>
            <w:vAlign w:val="center"/>
          </w:tcPr>
          <w:p w14:paraId="7724416C">
            <w:pPr>
              <w:pStyle w:val="203"/>
              <w:keepNext w:val="0"/>
              <w:keepLines w:val="0"/>
              <w:pageBreakBefore w:val="0"/>
              <w:widowControl w:val="0"/>
              <w:tabs>
                <w:tab w:val="left" w:pos="420"/>
                <w:tab w:val="left" w:pos="630"/>
              </w:tabs>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w:t>
            </w:r>
          </w:p>
          <w:p w14:paraId="5836C932">
            <w:pPr>
              <w:pStyle w:val="203"/>
              <w:keepNext w:val="0"/>
              <w:keepLines w:val="0"/>
              <w:pageBreakBefore w:val="0"/>
              <w:widowControl w:val="0"/>
              <w:tabs>
                <w:tab w:val="left" w:pos="420"/>
                <w:tab w:val="left" w:pos="630"/>
              </w:tabs>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奖项</w:t>
            </w:r>
          </w:p>
          <w:p w14:paraId="065A4B59">
            <w:pPr>
              <w:pStyle w:val="203"/>
              <w:keepNext w:val="0"/>
              <w:keepLines w:val="0"/>
              <w:pageBreakBefore w:val="0"/>
              <w:widowControl w:val="0"/>
              <w:tabs>
                <w:tab w:val="left" w:pos="420"/>
                <w:tab w:val="left" w:pos="630"/>
              </w:tabs>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rPr>
              <w:t>（</w:t>
            </w:r>
            <w:r>
              <w:rPr>
                <w:rFonts w:hint="eastAsia" w:cs="宋体"/>
                <w:color w:val="auto"/>
                <w:spacing w:val="-2"/>
                <w:sz w:val="24"/>
                <w:szCs w:val="24"/>
                <w:highlight w:val="none"/>
                <w:lang w:val="en-US" w:eastAsia="zh-CN"/>
              </w:rPr>
              <w:t>4</w:t>
            </w:r>
            <w:r>
              <w:rPr>
                <w:rFonts w:hint="eastAsia" w:ascii="宋体" w:hAnsi="宋体" w:eastAsia="宋体" w:cs="宋体"/>
                <w:color w:val="auto"/>
                <w:spacing w:val="-2"/>
                <w:sz w:val="24"/>
                <w:szCs w:val="24"/>
                <w:highlight w:val="none"/>
                <w:lang w:val="en-US" w:eastAsia="zh-CN"/>
              </w:rPr>
              <w:t>分）</w:t>
            </w:r>
          </w:p>
        </w:tc>
        <w:tc>
          <w:tcPr>
            <w:tcW w:w="2119" w:type="pct"/>
            <w:noWrap w:val="0"/>
            <w:vAlign w:val="center"/>
          </w:tcPr>
          <w:p w14:paraId="4CDCC814">
            <w:pPr>
              <w:keepNext w:val="0"/>
              <w:keepLines w:val="0"/>
              <w:pageBreakBefore w:val="0"/>
              <w:widowControl w:val="0"/>
              <w:kinsoku/>
              <w:wordWrap/>
              <w:overflowPunct/>
              <w:topLinePunct w:val="0"/>
              <w:bidi w:val="0"/>
              <w:adjustRightInd w:val="0"/>
              <w:snapToGrid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企业(若为联合体投标，由联合体任意方提供均可)近5年来（2020年1月1日至今）获得的工程类设计奖项情况：</w:t>
            </w:r>
          </w:p>
          <w:p w14:paraId="26F395DB">
            <w:pPr>
              <w:keepNext w:val="0"/>
              <w:keepLines w:val="0"/>
              <w:pageBreakBefore w:val="0"/>
              <w:widowControl w:val="0"/>
              <w:kinsoku/>
              <w:wordWrap/>
              <w:overflowPunct/>
              <w:topLinePunct w:val="0"/>
              <w:bidi w:val="0"/>
              <w:adjustRightInd w:val="0"/>
              <w:snapToGrid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1.获得国家级奖项的，每个得1.5分。</w:t>
            </w:r>
          </w:p>
          <w:p w14:paraId="3636CFF4">
            <w:pPr>
              <w:keepNext w:val="0"/>
              <w:keepLines w:val="0"/>
              <w:pageBreakBefore w:val="0"/>
              <w:widowControl w:val="0"/>
              <w:kinsoku/>
              <w:wordWrap/>
              <w:overflowPunct/>
              <w:topLinePunct w:val="0"/>
              <w:bidi w:val="0"/>
              <w:adjustRightInd w:val="0"/>
              <w:snapToGrid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2.获得省级奖项的，每个得1分。</w:t>
            </w:r>
          </w:p>
          <w:p w14:paraId="54314FC5">
            <w:pPr>
              <w:keepNext w:val="0"/>
              <w:keepLines w:val="0"/>
              <w:pageBreakBefore w:val="0"/>
              <w:widowControl w:val="0"/>
              <w:kinsoku/>
              <w:wordWrap/>
              <w:overflowPunct/>
              <w:topLinePunct w:val="0"/>
              <w:bidi w:val="0"/>
              <w:adjustRightInd w:val="0"/>
              <w:snapToGrid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3.获得市级奖项的，每个得0.5分。</w:t>
            </w:r>
          </w:p>
          <w:p w14:paraId="1CE63F18">
            <w:pPr>
              <w:keepNext w:val="0"/>
              <w:keepLines w:val="0"/>
              <w:pageBreakBefore w:val="0"/>
              <w:widowControl w:val="0"/>
              <w:kinsoku/>
              <w:wordWrap/>
              <w:overflowPunct/>
              <w:topLinePunct w:val="0"/>
              <w:bidi w:val="0"/>
              <w:adjustRightInd w:val="0"/>
              <w:snapToGrid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4.以上奖项均未获得的，不予计分。</w:t>
            </w:r>
          </w:p>
          <w:p w14:paraId="42E83398">
            <w:pPr>
              <w:keepNext w:val="0"/>
              <w:keepLines w:val="0"/>
              <w:pageBreakBefore w:val="0"/>
              <w:widowControl w:val="0"/>
              <w:kinsoku/>
              <w:wordWrap/>
              <w:overflowPunct/>
              <w:topLinePunct w:val="0"/>
              <w:bidi w:val="0"/>
              <w:adjustRightInd w:val="0"/>
              <w:snapToGrid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5.本项最高得4分。</w:t>
            </w:r>
          </w:p>
        </w:tc>
        <w:tc>
          <w:tcPr>
            <w:tcW w:w="2393" w:type="pct"/>
            <w:noWrap w:val="0"/>
            <w:vAlign w:val="center"/>
          </w:tcPr>
          <w:p w14:paraId="0B58FDB7">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1.同一投标人可以提交多个项目奖项供评审，但同一项目奖项只按最高获奖等级计分，不同项目奖项可累加得分。</w:t>
            </w:r>
          </w:p>
          <w:p w14:paraId="35E7564B">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2.需附有关奖项证明彩色扫描件。</w:t>
            </w:r>
          </w:p>
          <w:p w14:paraId="6A351EEE">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3.颁发机构限定以下范围：</w:t>
            </w:r>
          </w:p>
          <w:p w14:paraId="432BD7D2">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①国家级奖项：</w:t>
            </w:r>
            <w:r>
              <w:rPr>
                <w:rFonts w:hint="eastAsia" w:ascii="宋体" w:hAnsi="宋体" w:eastAsia="宋体" w:cs="宋体"/>
                <w:color w:val="auto"/>
                <w:sz w:val="24"/>
                <w:szCs w:val="24"/>
                <w:highlight w:val="none"/>
                <w:u w:val="single"/>
              </w:rPr>
              <w:t>国务院、住建部、中国勘察设计协会或勘察设计行业协会；</w:t>
            </w:r>
          </w:p>
          <w:p w14:paraId="7359377D">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②省级奖项：</w:t>
            </w:r>
            <w:r>
              <w:rPr>
                <w:rFonts w:hint="eastAsia" w:ascii="宋体" w:hAnsi="宋体" w:eastAsia="宋体" w:cs="宋体"/>
                <w:color w:val="auto"/>
                <w:sz w:val="24"/>
                <w:szCs w:val="24"/>
                <w:highlight w:val="none"/>
                <w:u w:val="single"/>
              </w:rPr>
              <w:t>省级人民政府、省级住建部门、省勘察设计协会或勘察设计行业协会；</w:t>
            </w:r>
          </w:p>
          <w:p w14:paraId="09563C78">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③地市级奖项：</w:t>
            </w:r>
            <w:r>
              <w:rPr>
                <w:rFonts w:hint="eastAsia" w:ascii="宋体" w:hAnsi="宋体" w:eastAsia="宋体" w:cs="宋体"/>
                <w:color w:val="auto"/>
                <w:sz w:val="24"/>
                <w:szCs w:val="24"/>
                <w:highlight w:val="none"/>
                <w:u w:val="single"/>
              </w:rPr>
              <w:t>地市级人民政府、地市级住建部门、市勘察设计协会或勘察设计行业协会。</w:t>
            </w:r>
          </w:p>
          <w:p w14:paraId="54871173">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4.勘察设计协会或勘察设计行业协会指</w:t>
            </w:r>
            <w:r>
              <w:rPr>
                <w:rFonts w:hint="eastAsia" w:ascii="宋体" w:hAnsi="宋体" w:eastAsia="宋体" w:cs="宋体"/>
                <w:color w:val="auto"/>
                <w:sz w:val="24"/>
                <w:szCs w:val="24"/>
                <w:highlight w:val="none"/>
                <w:u w:val="single"/>
              </w:rPr>
              <w:t>经政府民政部门批准成立的相关协会，并能提供其在国家社会组织网站的登记信息的查询路径和查询结果证明文件（可在中国社会组织政务服务平台https://chinanpo.mca.gov.cn/查询。）</w:t>
            </w:r>
          </w:p>
          <w:p w14:paraId="613ED892">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5.获奖时间以奖项证明的落款日期为准。</w:t>
            </w:r>
          </w:p>
          <w:p w14:paraId="1CCC819A">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6.任一奖项有以下情形之一的，该奖项视为无效，不予计分：</w:t>
            </w:r>
          </w:p>
          <w:p w14:paraId="73AA1997">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①获奖时间不符合要求的；</w:t>
            </w:r>
          </w:p>
          <w:p w14:paraId="2B17CFF0">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②奖项不属于指定类别的；</w:t>
            </w:r>
          </w:p>
          <w:p w14:paraId="76511BE1">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③颁发机构不符合要求的。</w:t>
            </w:r>
          </w:p>
        </w:tc>
      </w:tr>
      <w:tr w14:paraId="7FA061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6" w:hRule="atLeast"/>
        </w:trPr>
        <w:tc>
          <w:tcPr>
            <w:tcW w:w="487" w:type="pct"/>
            <w:vMerge w:val="restart"/>
            <w:noWrap w:val="0"/>
            <w:vAlign w:val="top"/>
          </w:tcPr>
          <w:p w14:paraId="0C57F7B5">
            <w:pPr>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p w14:paraId="789C30D8">
            <w:pPr>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p w14:paraId="3D94CAC5">
            <w:pPr>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p w14:paraId="4F60BC86">
            <w:pPr>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p w14:paraId="7FD29B31">
            <w:pPr>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p w14:paraId="704FBD83">
            <w:pPr>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p w14:paraId="43593372">
            <w:pPr>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p w14:paraId="569CD0D3">
            <w:pPr>
              <w:pStyle w:val="203"/>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企业</w:t>
            </w:r>
          </w:p>
          <w:p w14:paraId="4B1216DA">
            <w:pPr>
              <w:pStyle w:val="203"/>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rPr>
              <w:t>业绩</w:t>
            </w:r>
          </w:p>
          <w:p w14:paraId="66606172">
            <w:pPr>
              <w:pStyle w:val="203"/>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w:t>
            </w:r>
            <w:r>
              <w:rPr>
                <w:rFonts w:hint="eastAsia" w:cs="宋体"/>
                <w:color w:val="auto"/>
                <w:spacing w:val="-2"/>
                <w:sz w:val="24"/>
                <w:szCs w:val="24"/>
                <w:highlight w:val="none"/>
                <w:lang w:val="en-US" w:eastAsia="zh-CN"/>
              </w:rPr>
              <w:t>15</w:t>
            </w:r>
            <w:r>
              <w:rPr>
                <w:rFonts w:hint="eastAsia" w:ascii="宋体" w:hAnsi="宋体" w:eastAsia="宋体" w:cs="宋体"/>
                <w:color w:val="auto"/>
                <w:spacing w:val="-2"/>
                <w:sz w:val="24"/>
                <w:szCs w:val="24"/>
                <w:highlight w:val="none"/>
              </w:rPr>
              <w:t>分）</w:t>
            </w:r>
          </w:p>
        </w:tc>
        <w:tc>
          <w:tcPr>
            <w:tcW w:w="2119" w:type="pct"/>
            <w:noWrap w:val="0"/>
            <w:vAlign w:val="center"/>
          </w:tcPr>
          <w:p w14:paraId="0D055AB9">
            <w:pPr>
              <w:keepNext w:val="0"/>
              <w:keepLines w:val="0"/>
              <w:pageBreakBefore w:val="0"/>
              <w:widowControl w:val="0"/>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b w:val="0"/>
                <w:bCs w:val="0"/>
                <w:color w:val="auto"/>
                <w:spacing w:val="3"/>
                <w:sz w:val="24"/>
                <w:szCs w:val="24"/>
                <w:highlight w:val="none"/>
                <w:lang w:eastAsia="zh-CN"/>
              </w:rPr>
            </w:pPr>
            <w:r>
              <w:rPr>
                <w:rFonts w:hint="eastAsia" w:ascii="宋体" w:hAnsi="宋体" w:eastAsia="宋体" w:cs="宋体"/>
                <w:b w:val="0"/>
                <w:bCs w:val="0"/>
                <w:color w:val="auto"/>
                <w:spacing w:val="3"/>
                <w:sz w:val="24"/>
                <w:szCs w:val="24"/>
                <w:highlight w:val="none"/>
                <w:lang w:eastAsia="zh-CN"/>
              </w:rPr>
              <w:t>投标人(若为联合体投标，由设计方提供)近</w:t>
            </w:r>
            <w:r>
              <w:rPr>
                <w:rFonts w:hint="eastAsia" w:ascii="宋体" w:hAnsi="宋体" w:eastAsia="宋体" w:cs="宋体"/>
                <w:b w:val="0"/>
                <w:bCs w:val="0"/>
                <w:color w:val="auto"/>
                <w:spacing w:val="3"/>
                <w:sz w:val="24"/>
                <w:szCs w:val="24"/>
                <w:highlight w:val="none"/>
                <w:u w:val="single"/>
                <w:lang w:eastAsia="zh-CN"/>
              </w:rPr>
              <w:t xml:space="preserve"> 5 </w:t>
            </w:r>
            <w:r>
              <w:rPr>
                <w:rFonts w:hint="eastAsia" w:ascii="宋体" w:hAnsi="宋体" w:eastAsia="宋体" w:cs="宋体"/>
                <w:b w:val="0"/>
                <w:bCs w:val="0"/>
                <w:color w:val="auto"/>
                <w:spacing w:val="3"/>
                <w:sz w:val="24"/>
                <w:szCs w:val="24"/>
                <w:highlight w:val="none"/>
                <w:lang w:eastAsia="zh-CN"/>
              </w:rPr>
              <w:t>年来（2020年1月1日至今）业绩情况：</w:t>
            </w:r>
          </w:p>
          <w:p w14:paraId="22FC67CD">
            <w:pPr>
              <w:keepNext w:val="0"/>
              <w:keepLines w:val="0"/>
              <w:pageBreakBefore w:val="0"/>
              <w:widowControl w:val="0"/>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b w:val="0"/>
                <w:bCs w:val="0"/>
                <w:color w:val="auto"/>
                <w:spacing w:val="3"/>
                <w:sz w:val="24"/>
                <w:szCs w:val="24"/>
                <w:highlight w:val="none"/>
                <w:lang w:eastAsia="zh-CN"/>
              </w:rPr>
            </w:pPr>
            <w:r>
              <w:rPr>
                <w:rFonts w:hint="eastAsia" w:ascii="宋体" w:hAnsi="宋体" w:eastAsia="宋体" w:cs="宋体"/>
                <w:b w:val="0"/>
                <w:bCs w:val="0"/>
                <w:color w:val="auto"/>
                <w:spacing w:val="3"/>
                <w:sz w:val="24"/>
                <w:szCs w:val="24"/>
                <w:highlight w:val="none"/>
                <w:lang w:eastAsia="zh-CN"/>
              </w:rPr>
              <w:t>1</w:t>
            </w:r>
            <w:r>
              <w:rPr>
                <w:rFonts w:hint="eastAsia" w:ascii="宋体" w:hAnsi="宋体" w:cs="宋体"/>
                <w:b w:val="0"/>
                <w:bCs w:val="0"/>
                <w:color w:val="auto"/>
                <w:spacing w:val="3"/>
                <w:sz w:val="24"/>
                <w:szCs w:val="24"/>
                <w:highlight w:val="none"/>
                <w:lang w:val="en-US" w:eastAsia="zh-CN"/>
              </w:rPr>
              <w:t>.</w:t>
            </w:r>
            <w:r>
              <w:rPr>
                <w:rFonts w:hint="eastAsia" w:ascii="宋体" w:hAnsi="宋体" w:eastAsia="宋体" w:cs="宋体"/>
                <w:b w:val="0"/>
                <w:bCs w:val="0"/>
                <w:color w:val="auto"/>
                <w:spacing w:val="3"/>
                <w:sz w:val="24"/>
                <w:szCs w:val="24"/>
                <w:highlight w:val="none"/>
                <w:lang w:eastAsia="zh-CN"/>
              </w:rPr>
              <w:t>承接过排水工程设计的，每个得1分。</w:t>
            </w:r>
          </w:p>
          <w:p w14:paraId="2CDCAC8A">
            <w:pPr>
              <w:keepNext w:val="0"/>
              <w:keepLines w:val="0"/>
              <w:pageBreakBefore w:val="0"/>
              <w:widowControl w:val="0"/>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3"/>
                <w:sz w:val="24"/>
                <w:szCs w:val="24"/>
                <w:highlight w:val="none"/>
                <w:lang w:eastAsia="zh-CN"/>
              </w:rPr>
              <w:t>2</w:t>
            </w:r>
            <w:r>
              <w:rPr>
                <w:rFonts w:hint="eastAsia" w:ascii="宋体" w:hAnsi="宋体" w:cs="宋体"/>
                <w:b w:val="0"/>
                <w:bCs w:val="0"/>
                <w:color w:val="auto"/>
                <w:spacing w:val="3"/>
                <w:sz w:val="24"/>
                <w:szCs w:val="24"/>
                <w:highlight w:val="none"/>
                <w:lang w:val="en-US" w:eastAsia="zh-CN"/>
              </w:rPr>
              <w:t>.</w:t>
            </w:r>
            <w:r>
              <w:rPr>
                <w:rFonts w:hint="eastAsia" w:ascii="宋体" w:hAnsi="宋体" w:eastAsia="宋体" w:cs="宋体"/>
                <w:b w:val="0"/>
                <w:bCs w:val="0"/>
                <w:color w:val="auto"/>
                <w:spacing w:val="3"/>
                <w:sz w:val="24"/>
                <w:szCs w:val="24"/>
                <w:highlight w:val="none"/>
                <w:lang w:eastAsia="zh-CN"/>
              </w:rPr>
              <w:t>本项最高得5分。</w:t>
            </w:r>
          </w:p>
        </w:tc>
        <w:tc>
          <w:tcPr>
            <w:tcW w:w="2393" w:type="pct"/>
            <w:vMerge w:val="restart"/>
            <w:noWrap w:val="0"/>
            <w:vAlign w:val="center"/>
          </w:tcPr>
          <w:p w14:paraId="73C94A24">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1．设计方排水工程设计指：总投资额≥800万元或设计费合同金额≥35万元的市政类工程设计。</w:t>
            </w:r>
          </w:p>
          <w:p w14:paraId="6833D0D0">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2.勘察方类似工程指：总投资额≥ 500万元或勘察费合同金额≥30万元的勘察业绩。</w:t>
            </w:r>
          </w:p>
          <w:p w14:paraId="14C02B07">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3．检测方排水工程清淤及检测指：总投资额≥800万元或清淤及检测合同金额≥35万元的市政类工程（合同内容须包括管道“清疏”及“检测“两项内容）</w:t>
            </w:r>
          </w:p>
          <w:p w14:paraId="40D29CFE">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4.需附有关业绩合同关键页彩色扫描件。</w:t>
            </w:r>
          </w:p>
          <w:p w14:paraId="7FC0E83B">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5．业绩时间以中标通知书或合同签订时间为准。</w:t>
            </w:r>
          </w:p>
          <w:p w14:paraId="499F2497">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6．任一业绩有以下情形之一的，该业绩视为无效，不予计分：</w:t>
            </w:r>
          </w:p>
          <w:p w14:paraId="7D2AB8DF">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①业绩不属于类似工程的；</w:t>
            </w:r>
          </w:p>
          <w:p w14:paraId="210D8B01">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default" w:ascii="宋体" w:hAnsi="宋体" w:eastAsia="宋体" w:cs="宋体"/>
                <w:b w:val="0"/>
                <w:bCs w:val="0"/>
                <w:color w:val="auto"/>
                <w:kern w:val="2"/>
                <w:sz w:val="24"/>
                <w:szCs w:val="24"/>
                <w:highlight w:val="none"/>
                <w:lang w:val="en-US" w:eastAsia="zh-CN" w:bidi="ar-SA"/>
              </w:rPr>
            </w:pPr>
            <w:r>
              <w:rPr>
                <w:rFonts w:hint="default" w:ascii="宋体" w:hAnsi="宋体" w:eastAsia="宋体" w:cs="宋体"/>
                <w:b w:val="0"/>
                <w:bCs w:val="0"/>
                <w:color w:val="auto"/>
                <w:kern w:val="2"/>
                <w:sz w:val="24"/>
                <w:szCs w:val="24"/>
                <w:highlight w:val="none"/>
                <w:lang w:val="en-US" w:eastAsia="zh-CN" w:bidi="ar-SA"/>
              </w:rPr>
              <w:t>②业绩时间不符合要求的。</w:t>
            </w:r>
          </w:p>
        </w:tc>
      </w:tr>
      <w:tr w14:paraId="0578D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7" w:type="pct"/>
            <w:vMerge w:val="continue"/>
            <w:noWrap w:val="0"/>
            <w:vAlign w:val="top"/>
          </w:tcPr>
          <w:p w14:paraId="1E418F2A">
            <w:pPr>
              <w:pStyle w:val="203"/>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pacing w:val="-2"/>
                <w:sz w:val="24"/>
                <w:szCs w:val="24"/>
                <w:highlight w:val="none"/>
              </w:rPr>
            </w:pPr>
          </w:p>
        </w:tc>
        <w:tc>
          <w:tcPr>
            <w:tcW w:w="2119" w:type="pct"/>
            <w:noWrap w:val="0"/>
            <w:vAlign w:val="center"/>
          </w:tcPr>
          <w:p w14:paraId="4D183912">
            <w:pPr>
              <w:keepNext w:val="0"/>
              <w:keepLines w:val="0"/>
              <w:pageBreakBefore w:val="0"/>
              <w:widowControl w:val="0"/>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b w:val="0"/>
                <w:bCs w:val="0"/>
                <w:color w:val="auto"/>
                <w:spacing w:val="3"/>
                <w:sz w:val="24"/>
                <w:szCs w:val="24"/>
                <w:highlight w:val="none"/>
                <w:lang w:eastAsia="zh-CN"/>
              </w:rPr>
            </w:pPr>
            <w:r>
              <w:rPr>
                <w:rFonts w:hint="eastAsia" w:ascii="宋体" w:hAnsi="宋体" w:eastAsia="宋体" w:cs="宋体"/>
                <w:b w:val="0"/>
                <w:bCs w:val="0"/>
                <w:color w:val="auto"/>
                <w:spacing w:val="3"/>
                <w:sz w:val="24"/>
                <w:szCs w:val="24"/>
                <w:highlight w:val="none"/>
                <w:lang w:val="en-US" w:eastAsia="zh-CN"/>
              </w:rPr>
              <w:t>投标人(若为联合体投标，由勘察方提供)</w:t>
            </w:r>
            <w:r>
              <w:rPr>
                <w:rFonts w:hint="eastAsia" w:ascii="宋体" w:hAnsi="宋体" w:eastAsia="宋体" w:cs="宋体"/>
                <w:b w:val="0"/>
                <w:bCs w:val="0"/>
                <w:color w:val="auto"/>
                <w:spacing w:val="3"/>
                <w:sz w:val="24"/>
                <w:szCs w:val="24"/>
                <w:highlight w:val="none"/>
                <w:lang w:eastAsia="zh-CN"/>
              </w:rPr>
              <w:t>近</w:t>
            </w:r>
            <w:r>
              <w:rPr>
                <w:rFonts w:hint="eastAsia" w:ascii="宋体" w:hAnsi="宋体" w:eastAsia="宋体" w:cs="宋体"/>
                <w:b w:val="0"/>
                <w:bCs w:val="0"/>
                <w:color w:val="auto"/>
                <w:spacing w:val="3"/>
                <w:sz w:val="24"/>
                <w:szCs w:val="24"/>
                <w:highlight w:val="none"/>
                <w:u w:val="single"/>
                <w:lang w:eastAsia="zh-CN"/>
              </w:rPr>
              <w:t xml:space="preserve"> </w:t>
            </w:r>
            <w:r>
              <w:rPr>
                <w:rFonts w:hint="eastAsia" w:ascii="宋体" w:hAnsi="宋体" w:eastAsia="宋体" w:cs="宋体"/>
                <w:b w:val="0"/>
                <w:bCs w:val="0"/>
                <w:color w:val="auto"/>
                <w:spacing w:val="3"/>
                <w:sz w:val="24"/>
                <w:szCs w:val="24"/>
                <w:highlight w:val="none"/>
                <w:u w:val="single"/>
                <w:lang w:val="en-US" w:eastAsia="zh-CN"/>
              </w:rPr>
              <w:t>5</w:t>
            </w:r>
            <w:r>
              <w:rPr>
                <w:rFonts w:hint="eastAsia" w:ascii="宋体" w:hAnsi="宋体" w:eastAsia="宋体" w:cs="宋体"/>
                <w:b w:val="0"/>
                <w:bCs w:val="0"/>
                <w:color w:val="auto"/>
                <w:spacing w:val="3"/>
                <w:sz w:val="24"/>
                <w:szCs w:val="24"/>
                <w:highlight w:val="none"/>
                <w:u w:val="single"/>
                <w:lang w:eastAsia="zh-CN"/>
              </w:rPr>
              <w:t xml:space="preserve"> </w:t>
            </w:r>
            <w:r>
              <w:rPr>
                <w:rFonts w:hint="eastAsia" w:ascii="宋体" w:hAnsi="宋体" w:eastAsia="宋体" w:cs="宋体"/>
                <w:b w:val="0"/>
                <w:bCs w:val="0"/>
                <w:color w:val="auto"/>
                <w:spacing w:val="3"/>
                <w:sz w:val="24"/>
                <w:szCs w:val="24"/>
                <w:highlight w:val="none"/>
                <w:lang w:eastAsia="zh-CN"/>
              </w:rPr>
              <w:t>年来（20</w:t>
            </w:r>
            <w:r>
              <w:rPr>
                <w:rFonts w:hint="eastAsia" w:ascii="宋体" w:hAnsi="宋体" w:eastAsia="宋体" w:cs="宋体"/>
                <w:b w:val="0"/>
                <w:bCs w:val="0"/>
                <w:color w:val="auto"/>
                <w:spacing w:val="3"/>
                <w:sz w:val="24"/>
                <w:szCs w:val="24"/>
                <w:highlight w:val="none"/>
                <w:lang w:val="en-US" w:eastAsia="zh-CN"/>
              </w:rPr>
              <w:t>20</w:t>
            </w:r>
            <w:r>
              <w:rPr>
                <w:rFonts w:hint="eastAsia" w:ascii="宋体" w:hAnsi="宋体" w:eastAsia="宋体" w:cs="宋体"/>
                <w:b w:val="0"/>
                <w:bCs w:val="0"/>
                <w:color w:val="auto"/>
                <w:spacing w:val="3"/>
                <w:sz w:val="24"/>
                <w:szCs w:val="24"/>
                <w:highlight w:val="none"/>
                <w:lang w:eastAsia="zh-CN"/>
              </w:rPr>
              <w:t>年1月1日至今）业绩情况：</w:t>
            </w:r>
          </w:p>
          <w:p w14:paraId="01537306">
            <w:pPr>
              <w:keepNext w:val="0"/>
              <w:keepLines w:val="0"/>
              <w:pageBreakBefore w:val="0"/>
              <w:widowControl w:val="0"/>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b w:val="0"/>
                <w:bCs w:val="0"/>
                <w:color w:val="auto"/>
                <w:spacing w:val="3"/>
                <w:sz w:val="24"/>
                <w:szCs w:val="24"/>
                <w:highlight w:val="none"/>
                <w:lang w:eastAsia="zh-CN"/>
              </w:rPr>
            </w:pPr>
            <w:r>
              <w:rPr>
                <w:rFonts w:hint="eastAsia" w:ascii="宋体" w:hAnsi="宋体" w:eastAsia="宋体" w:cs="宋体"/>
                <w:b w:val="0"/>
                <w:bCs w:val="0"/>
                <w:color w:val="auto"/>
                <w:spacing w:val="3"/>
                <w:sz w:val="24"/>
                <w:szCs w:val="24"/>
                <w:highlight w:val="none"/>
                <w:lang w:eastAsia="zh-CN"/>
              </w:rPr>
              <w:t>1</w:t>
            </w:r>
            <w:r>
              <w:rPr>
                <w:rFonts w:hint="eastAsia" w:ascii="宋体" w:hAnsi="宋体" w:eastAsia="宋体" w:cs="宋体"/>
                <w:b w:val="0"/>
                <w:bCs w:val="0"/>
                <w:color w:val="auto"/>
                <w:spacing w:val="3"/>
                <w:sz w:val="24"/>
                <w:szCs w:val="24"/>
                <w:highlight w:val="none"/>
                <w:lang w:val="en-US" w:eastAsia="zh-CN"/>
              </w:rPr>
              <w:t>.</w:t>
            </w:r>
            <w:r>
              <w:rPr>
                <w:rFonts w:hint="eastAsia" w:ascii="宋体" w:hAnsi="宋体" w:eastAsia="宋体" w:cs="宋体"/>
                <w:b w:val="0"/>
                <w:bCs w:val="0"/>
                <w:color w:val="auto"/>
                <w:spacing w:val="3"/>
                <w:sz w:val="24"/>
                <w:szCs w:val="24"/>
                <w:highlight w:val="none"/>
                <w:lang w:eastAsia="zh-CN"/>
              </w:rPr>
              <w:t>承接过类似工程</w:t>
            </w:r>
            <w:r>
              <w:rPr>
                <w:rFonts w:hint="eastAsia" w:ascii="宋体" w:hAnsi="宋体" w:eastAsia="宋体" w:cs="宋体"/>
                <w:b w:val="0"/>
                <w:bCs w:val="0"/>
                <w:color w:val="auto"/>
                <w:spacing w:val="3"/>
                <w:sz w:val="24"/>
                <w:szCs w:val="24"/>
                <w:highlight w:val="none"/>
                <w:lang w:val="en-US" w:eastAsia="zh-CN"/>
              </w:rPr>
              <w:t>的</w:t>
            </w:r>
            <w:r>
              <w:rPr>
                <w:rFonts w:hint="eastAsia" w:ascii="宋体" w:hAnsi="宋体" w:eastAsia="宋体" w:cs="宋体"/>
                <w:b w:val="0"/>
                <w:bCs w:val="0"/>
                <w:color w:val="auto"/>
                <w:spacing w:val="3"/>
                <w:sz w:val="24"/>
                <w:szCs w:val="24"/>
                <w:highlight w:val="none"/>
                <w:lang w:eastAsia="zh-CN"/>
              </w:rPr>
              <w:t xml:space="preserve">，每个得 </w:t>
            </w:r>
            <w:r>
              <w:rPr>
                <w:rFonts w:hint="eastAsia" w:ascii="宋体" w:hAnsi="宋体" w:eastAsia="宋体" w:cs="宋体"/>
                <w:b w:val="0"/>
                <w:bCs w:val="0"/>
                <w:color w:val="auto"/>
                <w:spacing w:val="3"/>
                <w:sz w:val="24"/>
                <w:szCs w:val="24"/>
                <w:highlight w:val="none"/>
                <w:lang w:val="en-US" w:eastAsia="zh-CN"/>
              </w:rPr>
              <w:t>1</w:t>
            </w:r>
            <w:r>
              <w:rPr>
                <w:rFonts w:hint="eastAsia" w:ascii="宋体" w:hAnsi="宋体" w:eastAsia="宋体" w:cs="宋体"/>
                <w:b w:val="0"/>
                <w:bCs w:val="0"/>
                <w:color w:val="auto"/>
                <w:spacing w:val="3"/>
                <w:sz w:val="24"/>
                <w:szCs w:val="24"/>
                <w:highlight w:val="none"/>
                <w:lang w:eastAsia="zh-CN"/>
              </w:rPr>
              <w:t xml:space="preserve"> 分。</w:t>
            </w:r>
          </w:p>
          <w:p w14:paraId="69758ADF">
            <w:pPr>
              <w:keepNext w:val="0"/>
              <w:keepLines w:val="0"/>
              <w:pageBreakBefore w:val="0"/>
              <w:widowControl w:val="0"/>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b w:val="0"/>
                <w:bCs w:val="0"/>
                <w:color w:val="auto"/>
                <w:spacing w:val="3"/>
                <w:sz w:val="24"/>
                <w:szCs w:val="24"/>
                <w:highlight w:val="none"/>
                <w:lang w:eastAsia="zh-CN"/>
              </w:rPr>
            </w:pPr>
            <w:r>
              <w:rPr>
                <w:rFonts w:hint="eastAsia" w:ascii="宋体" w:hAnsi="宋体" w:eastAsia="宋体" w:cs="宋体"/>
                <w:b w:val="0"/>
                <w:bCs w:val="0"/>
                <w:color w:val="auto"/>
                <w:spacing w:val="3"/>
                <w:sz w:val="24"/>
                <w:szCs w:val="24"/>
                <w:highlight w:val="none"/>
                <w:lang w:eastAsia="zh-CN"/>
              </w:rPr>
              <w:t>2</w:t>
            </w:r>
            <w:r>
              <w:rPr>
                <w:rFonts w:hint="eastAsia" w:ascii="宋体" w:hAnsi="宋体" w:eastAsia="宋体" w:cs="宋体"/>
                <w:b w:val="0"/>
                <w:bCs w:val="0"/>
                <w:color w:val="auto"/>
                <w:spacing w:val="3"/>
                <w:sz w:val="24"/>
                <w:szCs w:val="24"/>
                <w:highlight w:val="none"/>
                <w:lang w:val="en-US" w:eastAsia="zh-CN"/>
              </w:rPr>
              <w:t>.</w:t>
            </w:r>
            <w:r>
              <w:rPr>
                <w:rFonts w:hint="eastAsia" w:ascii="宋体" w:hAnsi="宋体" w:eastAsia="宋体" w:cs="宋体"/>
                <w:b w:val="0"/>
                <w:bCs w:val="0"/>
                <w:color w:val="auto"/>
                <w:spacing w:val="3"/>
                <w:sz w:val="24"/>
                <w:szCs w:val="24"/>
                <w:highlight w:val="none"/>
                <w:lang w:eastAsia="zh-CN"/>
              </w:rPr>
              <w:t>本项最高得</w:t>
            </w:r>
            <w:r>
              <w:rPr>
                <w:rFonts w:hint="eastAsia" w:ascii="宋体" w:hAnsi="宋体" w:eastAsia="宋体" w:cs="宋体"/>
                <w:b w:val="0"/>
                <w:bCs w:val="0"/>
                <w:color w:val="auto"/>
                <w:spacing w:val="3"/>
                <w:sz w:val="24"/>
                <w:szCs w:val="24"/>
                <w:highlight w:val="none"/>
                <w:lang w:val="en-US" w:eastAsia="zh-CN"/>
              </w:rPr>
              <w:t>5</w:t>
            </w:r>
            <w:r>
              <w:rPr>
                <w:rFonts w:hint="eastAsia" w:ascii="宋体" w:hAnsi="宋体" w:eastAsia="宋体" w:cs="宋体"/>
                <w:b w:val="0"/>
                <w:bCs w:val="0"/>
                <w:color w:val="auto"/>
                <w:spacing w:val="3"/>
                <w:sz w:val="24"/>
                <w:szCs w:val="24"/>
                <w:highlight w:val="none"/>
                <w:lang w:eastAsia="zh-CN"/>
              </w:rPr>
              <w:t>分。</w:t>
            </w:r>
          </w:p>
        </w:tc>
        <w:tc>
          <w:tcPr>
            <w:tcW w:w="2393" w:type="pct"/>
            <w:vMerge w:val="continue"/>
            <w:noWrap w:val="0"/>
            <w:vAlign w:val="center"/>
          </w:tcPr>
          <w:p w14:paraId="2917CDB7">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cs="宋体"/>
                <w:b w:val="0"/>
                <w:bCs w:val="0"/>
                <w:color w:val="auto"/>
                <w:spacing w:val="3"/>
                <w:sz w:val="24"/>
                <w:szCs w:val="24"/>
                <w:highlight w:val="none"/>
                <w:lang w:val="en-US" w:eastAsia="zh-CN"/>
              </w:rPr>
            </w:pPr>
          </w:p>
        </w:tc>
      </w:tr>
      <w:tr w14:paraId="1840B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7" w:type="pct"/>
            <w:vMerge w:val="continue"/>
            <w:noWrap w:val="0"/>
            <w:vAlign w:val="top"/>
          </w:tcPr>
          <w:p w14:paraId="62208587">
            <w:pPr>
              <w:pStyle w:val="203"/>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pacing w:val="6"/>
                <w:sz w:val="24"/>
                <w:szCs w:val="24"/>
                <w:highlight w:val="none"/>
              </w:rPr>
            </w:pPr>
          </w:p>
        </w:tc>
        <w:tc>
          <w:tcPr>
            <w:tcW w:w="2119" w:type="pct"/>
            <w:noWrap w:val="0"/>
            <w:vAlign w:val="center"/>
          </w:tcPr>
          <w:p w14:paraId="3C7A6348">
            <w:pPr>
              <w:keepNext w:val="0"/>
              <w:keepLines w:val="0"/>
              <w:pageBreakBefore w:val="0"/>
              <w:widowControl w:val="0"/>
              <w:kinsoku/>
              <w:wordWrap/>
              <w:overflowPunct/>
              <w:topLinePunct w:val="0"/>
              <w:bidi w:val="0"/>
              <w:snapToGrid w:val="0"/>
              <w:spacing w:line="288" w:lineRule="auto"/>
              <w:ind w:left="0" w:leftChars="0" w:right="0" w:rightChars="0" w:firstLine="0" w:firstLineChars="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投标人（若为联合体投标，由检测方提供）近 5 年来（2020年1月1日至今）业绩情况：</w:t>
            </w:r>
          </w:p>
          <w:p w14:paraId="21577AC5">
            <w:pPr>
              <w:keepNext w:val="0"/>
              <w:keepLines w:val="0"/>
              <w:pageBreakBefore w:val="0"/>
              <w:widowControl w:val="0"/>
              <w:kinsoku/>
              <w:wordWrap/>
              <w:overflowPunct/>
              <w:topLinePunct w:val="0"/>
              <w:bidi w:val="0"/>
              <w:snapToGrid w:val="0"/>
              <w:spacing w:line="288" w:lineRule="auto"/>
              <w:ind w:left="0" w:leftChars="0" w:right="0" w:rightChars="0" w:firstLine="0" w:firstLineChars="0"/>
              <w:jc w:val="both"/>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1.承接过排水工程清淤及检测项目，每提供一项得1分，</w:t>
            </w:r>
          </w:p>
          <w:p w14:paraId="2BEE1C45">
            <w:pPr>
              <w:keepNext w:val="0"/>
              <w:keepLines w:val="0"/>
              <w:pageBreakBefore w:val="0"/>
              <w:widowControl w:val="0"/>
              <w:kinsoku/>
              <w:wordWrap/>
              <w:overflowPunct/>
              <w:topLinePunct w:val="0"/>
              <w:bidi w:val="0"/>
              <w:snapToGrid w:val="0"/>
              <w:spacing w:line="288" w:lineRule="auto"/>
              <w:ind w:left="0" w:leftChars="0" w:right="0" w:rightChars="0"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最高得5分。</w:t>
            </w:r>
          </w:p>
        </w:tc>
        <w:tc>
          <w:tcPr>
            <w:tcW w:w="2393" w:type="pct"/>
            <w:vMerge w:val="continue"/>
            <w:noWrap w:val="0"/>
            <w:vAlign w:val="center"/>
          </w:tcPr>
          <w:p w14:paraId="6644DBFF">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r>
      <w:tr w14:paraId="2A864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7" w:type="pct"/>
            <w:vMerge w:val="restart"/>
            <w:noWrap w:val="0"/>
            <w:vAlign w:val="center"/>
          </w:tcPr>
          <w:p w14:paraId="45606677">
            <w:pPr>
              <w:pStyle w:val="203"/>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项目服务团队人员资质情况</w:t>
            </w:r>
            <w:r>
              <w:rPr>
                <w:rFonts w:hint="eastAsia" w:ascii="宋体" w:hAnsi="宋体" w:eastAsia="宋体" w:cs="宋体"/>
                <w:color w:val="auto"/>
                <w:spacing w:val="-2"/>
                <w:sz w:val="24"/>
                <w:szCs w:val="24"/>
                <w:highlight w:val="none"/>
              </w:rPr>
              <w:t>（</w:t>
            </w:r>
            <w:r>
              <w:rPr>
                <w:rFonts w:hint="eastAsia" w:cs="宋体"/>
                <w:color w:val="auto"/>
                <w:spacing w:val="-2"/>
                <w:sz w:val="24"/>
                <w:szCs w:val="24"/>
                <w:highlight w:val="none"/>
                <w:lang w:val="en-US" w:eastAsia="zh-CN"/>
              </w:rPr>
              <w:t>20</w:t>
            </w:r>
            <w:r>
              <w:rPr>
                <w:rFonts w:hint="eastAsia" w:ascii="宋体" w:hAnsi="宋体" w:eastAsia="宋体" w:cs="宋体"/>
                <w:color w:val="auto"/>
                <w:spacing w:val="-2"/>
                <w:sz w:val="24"/>
                <w:szCs w:val="24"/>
                <w:highlight w:val="none"/>
              </w:rPr>
              <w:t>分）</w:t>
            </w:r>
          </w:p>
        </w:tc>
        <w:tc>
          <w:tcPr>
            <w:tcW w:w="2119" w:type="pct"/>
            <w:noWrap w:val="0"/>
            <w:vAlign w:val="center"/>
          </w:tcPr>
          <w:p w14:paraId="39053B1B">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（1）设计负责人资历：1人（若为联合体投标，由设计方提供）</w:t>
            </w:r>
          </w:p>
          <w:p w14:paraId="5637013D">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ascii="宋体" w:hAnsi="宋体" w:cs="宋体"/>
                <w:color w:val="auto"/>
                <w:sz w:val="24"/>
                <w:szCs w:val="24"/>
                <w:highlight w:val="none"/>
                <w:lang w:val="en-US" w:eastAsia="zh-CN"/>
              </w:rPr>
            </w:pPr>
            <w:r>
              <w:rPr>
                <w:rFonts w:hint="eastAsia"/>
                <w:color w:val="auto"/>
                <w:sz w:val="24"/>
                <w:szCs w:val="24"/>
                <w:highlight w:val="none"/>
                <w:lang w:val="en-US" w:eastAsia="zh-CN"/>
              </w:rPr>
              <w:t>①具有注册公用设备工程师（给水排水）并注册在本单位得2分。</w:t>
            </w:r>
          </w:p>
        </w:tc>
        <w:tc>
          <w:tcPr>
            <w:tcW w:w="2393" w:type="pct"/>
            <w:vMerge w:val="restart"/>
            <w:noWrap w:val="0"/>
            <w:vAlign w:val="center"/>
          </w:tcPr>
          <w:p w14:paraId="5595EC9A">
            <w:pPr>
              <w:pStyle w:val="203"/>
              <w:keepNext w:val="0"/>
              <w:keepLines w:val="0"/>
              <w:pageBreakBefore w:val="0"/>
              <w:widowControl w:val="0"/>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C397860">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cs="宋体"/>
                <w:color w:val="auto"/>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宋体"/>
                <w:color w:val="auto"/>
                <w:sz w:val="24"/>
                <w:szCs w:val="24"/>
                <w:highlight w:val="none"/>
                <w:lang w:bidi="ar"/>
              </w:rPr>
              <w:t>需提供身份证、</w:t>
            </w:r>
            <w:r>
              <w:rPr>
                <w:rFonts w:hint="eastAsia" w:cs="宋体"/>
                <w:color w:val="auto"/>
                <w:sz w:val="24"/>
                <w:szCs w:val="24"/>
                <w:highlight w:val="none"/>
                <w:lang w:val="en-US" w:eastAsia="zh-CN" w:bidi="ar"/>
              </w:rPr>
              <w:t>相关证书彩色扫描件并加盖投标人公章。</w:t>
            </w:r>
          </w:p>
          <w:p w14:paraId="3E2B1EF1">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cs="宋体"/>
                <w:color w:val="auto"/>
                <w:sz w:val="24"/>
                <w:szCs w:val="24"/>
                <w:highlight w:val="none"/>
                <w:lang w:val="en-US" w:eastAsia="zh-CN" w:bidi="ar"/>
              </w:rPr>
            </w:pPr>
            <w:r>
              <w:rPr>
                <w:rFonts w:hint="eastAsia" w:ascii="宋体" w:hAnsi="宋体" w:eastAsia="宋体" w:cs="宋体"/>
                <w:color w:val="auto"/>
                <w:kern w:val="2"/>
                <w:sz w:val="24"/>
                <w:szCs w:val="24"/>
                <w:highlight w:val="none"/>
                <w:lang w:val="en-US" w:eastAsia="zh-CN" w:bidi="ar"/>
              </w:rPr>
              <w:t>2、</w:t>
            </w:r>
            <w:r>
              <w:rPr>
                <w:rFonts w:hint="eastAsia" w:cs="宋体"/>
                <w:color w:val="auto"/>
                <w:sz w:val="24"/>
                <w:szCs w:val="24"/>
                <w:highlight w:val="none"/>
                <w:lang w:val="en-US" w:eastAsia="zh-CN" w:bidi="ar"/>
              </w:rPr>
              <w:t>执业资格证书需注册在本单位。</w:t>
            </w:r>
          </w:p>
          <w:p w14:paraId="22931A56">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bidi="ar"/>
              </w:rPr>
              <w:t>3</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需提供（</w:t>
            </w:r>
            <w:r>
              <w:rPr>
                <w:rFonts w:hint="eastAsia" w:ascii="宋体" w:hAnsi="宋体" w:eastAsia="宋体" w:cs="宋体"/>
                <w:color w:val="auto"/>
                <w:sz w:val="24"/>
                <w:szCs w:val="24"/>
                <w:highlight w:val="none"/>
              </w:rPr>
              <w:t>至少三个月，其中必须有2025年</w:t>
            </w: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rPr>
              <w:t>月</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社保等证明材料</w:t>
            </w:r>
            <w:r>
              <w:rPr>
                <w:rFonts w:hint="eastAsia" w:cs="宋体"/>
                <w:color w:val="auto"/>
                <w:sz w:val="24"/>
                <w:szCs w:val="24"/>
                <w:highlight w:val="none"/>
                <w:lang w:eastAsia="zh-CN"/>
              </w:rPr>
              <w:t>彩色</w:t>
            </w:r>
            <w:r>
              <w:rPr>
                <w:rFonts w:hint="eastAsia" w:ascii="宋体" w:hAnsi="宋体" w:eastAsia="宋体" w:cs="宋体"/>
                <w:color w:val="auto"/>
                <w:sz w:val="24"/>
                <w:szCs w:val="24"/>
                <w:highlight w:val="none"/>
              </w:rPr>
              <w:t>扫描件</w:t>
            </w:r>
            <w:r>
              <w:rPr>
                <w:rFonts w:hint="eastAsia" w:cs="宋体"/>
                <w:color w:val="auto"/>
                <w:sz w:val="24"/>
                <w:szCs w:val="24"/>
                <w:highlight w:val="none"/>
                <w:lang w:val="en-US" w:eastAsia="zh-CN" w:bidi="ar"/>
              </w:rPr>
              <w:t>并加盖投标人公章</w:t>
            </w:r>
            <w:r>
              <w:rPr>
                <w:rFonts w:hint="eastAsia" w:ascii="宋体" w:hAnsi="宋体" w:eastAsia="宋体" w:cs="宋体"/>
                <w:color w:val="auto"/>
                <w:sz w:val="24"/>
                <w:szCs w:val="24"/>
                <w:highlight w:val="none"/>
              </w:rPr>
              <w:t>。</w:t>
            </w:r>
          </w:p>
          <w:p w14:paraId="755C1F12">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
              </w:rPr>
              <w:t>4、人员不得重复计分。</w:t>
            </w:r>
          </w:p>
        </w:tc>
      </w:tr>
      <w:tr w14:paraId="14725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7" w:type="pct"/>
            <w:vMerge w:val="continue"/>
            <w:noWrap w:val="0"/>
            <w:vAlign w:val="top"/>
          </w:tcPr>
          <w:p w14:paraId="490756FC">
            <w:pPr>
              <w:pStyle w:val="203"/>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pacing w:val="6"/>
                <w:sz w:val="24"/>
                <w:szCs w:val="24"/>
                <w:highlight w:val="none"/>
              </w:rPr>
            </w:pPr>
          </w:p>
        </w:tc>
        <w:tc>
          <w:tcPr>
            <w:tcW w:w="2119" w:type="pct"/>
            <w:noWrap w:val="0"/>
            <w:vAlign w:val="center"/>
          </w:tcPr>
          <w:p w14:paraId="709C866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（2）勘察负责人资历（5分）：1人（若为联合体投标，由勘察方提供）</w:t>
            </w:r>
          </w:p>
          <w:p w14:paraId="288311B1">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fldChar w:fldCharType="begin"/>
            </w:r>
            <w:r>
              <w:rPr>
                <w:rFonts w:hint="eastAsia"/>
                <w:color w:val="auto"/>
                <w:sz w:val="24"/>
                <w:szCs w:val="24"/>
                <w:highlight w:val="none"/>
                <w:lang w:val="en-US" w:eastAsia="zh-CN"/>
              </w:rPr>
              <w:instrText xml:space="preserve"> = 1 \* GB3 </w:instrText>
            </w:r>
            <w:r>
              <w:rPr>
                <w:rFonts w:hint="eastAsia"/>
                <w:color w:val="auto"/>
                <w:sz w:val="24"/>
                <w:szCs w:val="24"/>
                <w:highlight w:val="none"/>
                <w:lang w:val="en-US" w:eastAsia="zh-CN"/>
              </w:rPr>
              <w:fldChar w:fldCharType="separate"/>
            </w:r>
            <w:r>
              <w:rPr>
                <w:rFonts w:hint="eastAsia"/>
                <w:color w:val="auto"/>
                <w:sz w:val="24"/>
                <w:szCs w:val="24"/>
                <w:highlight w:val="none"/>
                <w:lang w:val="en-US" w:eastAsia="zh-CN"/>
              </w:rPr>
              <w:t>①</w:t>
            </w:r>
            <w:r>
              <w:rPr>
                <w:rFonts w:hint="eastAsia"/>
                <w:color w:val="auto"/>
                <w:sz w:val="24"/>
                <w:szCs w:val="24"/>
                <w:highlight w:val="none"/>
                <w:lang w:val="en-US" w:eastAsia="zh-CN"/>
              </w:rPr>
              <w:fldChar w:fldCharType="end"/>
            </w:r>
            <w:r>
              <w:rPr>
                <w:rFonts w:hint="eastAsia"/>
                <w:color w:val="auto"/>
                <w:sz w:val="24"/>
                <w:szCs w:val="24"/>
                <w:highlight w:val="none"/>
                <w:lang w:val="en-US" w:eastAsia="zh-CN"/>
              </w:rPr>
              <w:t xml:space="preserve">具有高级工程师职称1分；具有工程师职称得0.5分，其他不得分。 </w:t>
            </w:r>
          </w:p>
          <w:p w14:paraId="243315A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fldChar w:fldCharType="begin"/>
            </w:r>
            <w:r>
              <w:rPr>
                <w:rFonts w:hint="eastAsia"/>
                <w:color w:val="auto"/>
                <w:sz w:val="24"/>
                <w:szCs w:val="24"/>
                <w:highlight w:val="none"/>
                <w:lang w:val="en-US" w:eastAsia="zh-CN"/>
              </w:rPr>
              <w:instrText xml:space="preserve"> = 2 \* GB3 </w:instrText>
            </w:r>
            <w:r>
              <w:rPr>
                <w:rFonts w:hint="eastAsia"/>
                <w:color w:val="auto"/>
                <w:sz w:val="24"/>
                <w:szCs w:val="24"/>
                <w:highlight w:val="none"/>
                <w:lang w:val="en-US" w:eastAsia="zh-CN"/>
              </w:rPr>
              <w:fldChar w:fldCharType="separate"/>
            </w:r>
            <w:r>
              <w:rPr>
                <w:rFonts w:hint="eastAsia"/>
                <w:color w:val="auto"/>
                <w:sz w:val="24"/>
                <w:szCs w:val="24"/>
                <w:highlight w:val="none"/>
                <w:lang w:val="en-US" w:eastAsia="zh-CN"/>
              </w:rPr>
              <w:t>②</w:t>
            </w:r>
            <w:r>
              <w:rPr>
                <w:rFonts w:hint="eastAsia"/>
                <w:color w:val="auto"/>
                <w:sz w:val="24"/>
                <w:szCs w:val="24"/>
                <w:highlight w:val="none"/>
                <w:lang w:val="en-US" w:eastAsia="zh-CN"/>
              </w:rPr>
              <w:fldChar w:fldCharType="end"/>
            </w:r>
            <w:r>
              <w:rPr>
                <w:rFonts w:hint="eastAsia"/>
                <w:color w:val="auto"/>
                <w:sz w:val="24"/>
                <w:szCs w:val="24"/>
                <w:highlight w:val="none"/>
                <w:lang w:val="en-US" w:eastAsia="zh-CN"/>
              </w:rPr>
              <w:t>具有注册土木（岩土）工程师并注册在本单位得2分。</w:t>
            </w:r>
          </w:p>
          <w:p w14:paraId="36B3F598">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fldChar w:fldCharType="begin"/>
            </w:r>
            <w:r>
              <w:rPr>
                <w:rFonts w:hint="eastAsia"/>
                <w:color w:val="auto"/>
                <w:sz w:val="24"/>
                <w:szCs w:val="24"/>
                <w:highlight w:val="none"/>
                <w:lang w:val="en-US" w:eastAsia="zh-CN"/>
              </w:rPr>
              <w:instrText xml:space="preserve"> = 3 \* GB3 </w:instrText>
            </w:r>
            <w:r>
              <w:rPr>
                <w:rFonts w:hint="eastAsia"/>
                <w:color w:val="auto"/>
                <w:sz w:val="24"/>
                <w:szCs w:val="24"/>
                <w:highlight w:val="none"/>
                <w:lang w:val="en-US" w:eastAsia="zh-CN"/>
              </w:rPr>
              <w:fldChar w:fldCharType="separate"/>
            </w:r>
            <w:r>
              <w:rPr>
                <w:rFonts w:hint="eastAsia"/>
                <w:color w:val="auto"/>
                <w:sz w:val="24"/>
                <w:szCs w:val="24"/>
                <w:highlight w:val="none"/>
                <w:lang w:val="en-US" w:eastAsia="zh-CN"/>
              </w:rPr>
              <w:t>③</w:t>
            </w:r>
            <w:r>
              <w:rPr>
                <w:rFonts w:hint="eastAsia"/>
                <w:color w:val="auto"/>
                <w:sz w:val="24"/>
                <w:szCs w:val="24"/>
                <w:highlight w:val="none"/>
                <w:lang w:val="en-US" w:eastAsia="zh-CN"/>
              </w:rPr>
              <w:fldChar w:fldCharType="end"/>
            </w:r>
            <w:r>
              <w:rPr>
                <w:rFonts w:hint="eastAsia"/>
                <w:color w:val="auto"/>
                <w:sz w:val="24"/>
                <w:szCs w:val="24"/>
                <w:highlight w:val="none"/>
                <w:lang w:val="en-US" w:eastAsia="zh-CN"/>
              </w:rPr>
              <w:t>具有注册结构工程师并注册在本单位得2分；</w:t>
            </w:r>
          </w:p>
          <w:p w14:paraId="382C42A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ascii="宋体" w:hAnsi="宋体" w:cs="宋体"/>
                <w:color w:val="auto"/>
                <w:sz w:val="24"/>
                <w:szCs w:val="24"/>
                <w:highlight w:val="none"/>
                <w:lang w:val="en-US" w:eastAsia="zh-CN"/>
              </w:rPr>
            </w:pPr>
            <w:r>
              <w:rPr>
                <w:rFonts w:hint="eastAsia"/>
                <w:color w:val="auto"/>
                <w:sz w:val="24"/>
                <w:szCs w:val="24"/>
                <w:highlight w:val="none"/>
                <w:lang w:val="en-US" w:eastAsia="zh-CN"/>
              </w:rPr>
              <w:t>④本小项最高得5分</w:t>
            </w:r>
          </w:p>
        </w:tc>
        <w:tc>
          <w:tcPr>
            <w:tcW w:w="2393" w:type="pct"/>
            <w:vMerge w:val="continue"/>
            <w:noWrap w:val="0"/>
            <w:vAlign w:val="center"/>
          </w:tcPr>
          <w:p w14:paraId="34DBF37F">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r>
      <w:tr w14:paraId="19D1C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487" w:type="pct"/>
            <w:vMerge w:val="continue"/>
            <w:noWrap w:val="0"/>
            <w:vAlign w:val="center"/>
          </w:tcPr>
          <w:p w14:paraId="4CB0A707">
            <w:pPr>
              <w:pStyle w:val="203"/>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rPr>
            </w:pPr>
          </w:p>
        </w:tc>
        <w:tc>
          <w:tcPr>
            <w:tcW w:w="2119" w:type="pct"/>
            <w:noWrap w:val="0"/>
            <w:vAlign w:val="center"/>
          </w:tcPr>
          <w:p w14:paraId="54FA9569">
            <w:pPr>
              <w:keepNext w:val="0"/>
              <w:keepLines w:val="0"/>
              <w:pageBreakBefore w:val="0"/>
              <w:widowControl w:val="0"/>
              <w:numPr>
                <w:ilvl w:val="0"/>
                <w:numId w:val="0"/>
              </w:numPr>
              <w:kinsoku/>
              <w:wordWrap/>
              <w:overflowPunct/>
              <w:topLinePunct w:val="0"/>
              <w:autoSpaceDE w:val="0"/>
              <w:autoSpaceDN w:val="0"/>
              <w:bidi w:val="0"/>
              <w:adjustRightInd w:val="0"/>
              <w:spacing w:line="288" w:lineRule="auto"/>
              <w:ind w:left="0" w:leftChars="0" w:right="0" w:rightChars="0" w:firstLine="0" w:firstLineChars="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（3）拟投入安全负责人：1人（若为联合体投标，由检测方提供）</w:t>
            </w:r>
          </w:p>
          <w:p w14:paraId="2596EA54">
            <w:pPr>
              <w:keepNext w:val="0"/>
              <w:keepLines w:val="0"/>
              <w:pageBreakBefore w:val="0"/>
              <w:widowControl w:val="0"/>
              <w:numPr>
                <w:ilvl w:val="0"/>
                <w:numId w:val="0"/>
              </w:numPr>
              <w:kinsoku/>
              <w:wordWrap/>
              <w:overflowPunct/>
              <w:topLinePunct w:val="0"/>
              <w:autoSpaceDE w:val="0"/>
              <w:autoSpaceDN w:val="0"/>
              <w:bidi w:val="0"/>
              <w:adjustRightInd w:val="0"/>
              <w:spacing w:line="288" w:lineRule="auto"/>
              <w:ind w:left="0" w:leftChars="0" w:right="0" w:rightChars="0" w:firstLine="0" w:firstLineChars="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①同时具有市政公用工程专业二级（或以上）的注册建造师证书（须提供在投标企业注册的注册证）</w:t>
            </w:r>
            <w:r>
              <w:rPr>
                <w:rFonts w:hint="eastAsia" w:ascii="宋体" w:hAnsi="宋体" w:cs="宋体"/>
                <w:b/>
                <w:bCs/>
                <w:color w:val="auto"/>
                <w:sz w:val="24"/>
                <w:szCs w:val="24"/>
                <w:highlight w:val="none"/>
                <w:lang w:val="en-US" w:eastAsia="zh-CN"/>
              </w:rPr>
              <w:t>及</w:t>
            </w:r>
            <w:r>
              <w:rPr>
                <w:rFonts w:hint="eastAsia" w:ascii="宋体" w:hAnsi="宋体" w:cs="宋体"/>
                <w:b w:val="0"/>
                <w:bCs w:val="0"/>
                <w:color w:val="auto"/>
                <w:sz w:val="24"/>
                <w:szCs w:val="24"/>
                <w:highlight w:val="none"/>
                <w:lang w:val="en-US" w:eastAsia="zh-CN"/>
              </w:rPr>
              <w:t>政府行政主管部门颁发的建筑施工企业项目负责人安全生产考核合格证书（B证）的，得2分；</w:t>
            </w:r>
          </w:p>
          <w:p w14:paraId="32F9E396">
            <w:pPr>
              <w:keepNext w:val="0"/>
              <w:keepLines w:val="0"/>
              <w:pageBreakBefore w:val="0"/>
              <w:widowControl w:val="0"/>
              <w:numPr>
                <w:ilvl w:val="0"/>
                <w:numId w:val="0"/>
              </w:numPr>
              <w:kinsoku/>
              <w:wordWrap/>
              <w:overflowPunct/>
              <w:topLinePunct w:val="0"/>
              <w:autoSpaceDE w:val="0"/>
              <w:autoSpaceDN w:val="0"/>
              <w:bidi w:val="0"/>
              <w:adjustRightInd w:val="0"/>
              <w:spacing w:line="288" w:lineRule="auto"/>
              <w:ind w:left="0" w:leftChars="0" w:right="0" w:rightChars="0" w:firstLine="0" w:firstLineChars="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②同时具有人事部门批准颁发的（给排水或测绘专业正高级工程师职称）</w:t>
            </w:r>
            <w:r>
              <w:rPr>
                <w:rFonts w:hint="eastAsia" w:ascii="宋体" w:hAnsi="宋体" w:cs="宋体"/>
                <w:b/>
                <w:bCs/>
                <w:color w:val="auto"/>
                <w:sz w:val="24"/>
                <w:szCs w:val="24"/>
                <w:highlight w:val="none"/>
                <w:lang w:val="en-US" w:eastAsia="zh-CN"/>
              </w:rPr>
              <w:t>及</w:t>
            </w:r>
            <w:r>
              <w:rPr>
                <w:rFonts w:hint="eastAsia" w:ascii="宋体" w:hAnsi="宋体" w:cs="宋体"/>
                <w:b w:val="0"/>
                <w:bCs w:val="0"/>
                <w:color w:val="auto"/>
                <w:sz w:val="24"/>
                <w:szCs w:val="24"/>
                <w:highlight w:val="none"/>
                <w:lang w:val="en-US" w:eastAsia="zh-CN"/>
              </w:rPr>
              <w:t>行业协会颁发的城镇排水管道检测员培训合格证书的，得3分；</w:t>
            </w:r>
          </w:p>
          <w:p w14:paraId="3670FAB6">
            <w:pPr>
              <w:keepNext w:val="0"/>
              <w:keepLines w:val="0"/>
              <w:pageBreakBefore w:val="0"/>
              <w:widowControl w:val="0"/>
              <w:numPr>
                <w:ilvl w:val="0"/>
                <w:numId w:val="0"/>
              </w:numPr>
              <w:kinsoku/>
              <w:wordWrap/>
              <w:overflowPunct/>
              <w:topLinePunct w:val="0"/>
              <w:autoSpaceDE w:val="0"/>
              <w:autoSpaceDN w:val="0"/>
              <w:bidi w:val="0"/>
              <w:adjustRightInd w:val="0"/>
              <w:spacing w:line="288" w:lineRule="auto"/>
              <w:ind w:left="0" w:leftChars="0" w:right="0" w:rightChars="0" w:firstLine="0" w:firstLineChars="0"/>
              <w:jc w:val="both"/>
              <w:textAlignment w:val="auto"/>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③同时具有硕士</w:t>
            </w:r>
            <w:r>
              <w:rPr>
                <w:rFonts w:hint="eastAsia"/>
                <w:color w:val="auto"/>
                <w:sz w:val="24"/>
                <w:szCs w:val="24"/>
                <w:highlight w:val="none"/>
                <w:lang w:val="en-US" w:eastAsia="zh-CN"/>
              </w:rPr>
              <w:t>（或以上）</w:t>
            </w:r>
            <w:r>
              <w:rPr>
                <w:rFonts w:hint="eastAsia" w:ascii="宋体" w:hAnsi="宋体" w:cs="宋体"/>
                <w:b w:val="0"/>
                <w:bCs w:val="0"/>
                <w:color w:val="auto"/>
                <w:sz w:val="24"/>
                <w:szCs w:val="24"/>
                <w:highlight w:val="none"/>
                <w:lang w:val="en-US" w:eastAsia="zh-CN"/>
              </w:rPr>
              <w:t>学位证书</w:t>
            </w:r>
            <w:r>
              <w:rPr>
                <w:rFonts w:hint="eastAsia" w:ascii="宋体" w:hAnsi="宋体" w:cs="宋体"/>
                <w:b/>
                <w:bCs/>
                <w:color w:val="auto"/>
                <w:sz w:val="24"/>
                <w:szCs w:val="24"/>
                <w:highlight w:val="none"/>
                <w:lang w:val="en-US" w:eastAsia="zh-CN"/>
              </w:rPr>
              <w:t>及</w:t>
            </w:r>
            <w:r>
              <w:rPr>
                <w:rFonts w:hint="eastAsia" w:ascii="宋体" w:hAnsi="宋体" w:cs="宋体"/>
                <w:b w:val="0"/>
                <w:bCs w:val="0"/>
                <w:color w:val="auto"/>
                <w:sz w:val="24"/>
                <w:szCs w:val="24"/>
                <w:highlight w:val="none"/>
                <w:lang w:val="en-US" w:eastAsia="zh-CN"/>
              </w:rPr>
              <w:t>注册给排水工程师或注册测绘师资格证书）的，得3分；</w:t>
            </w:r>
          </w:p>
          <w:p w14:paraId="1DEDC8AF">
            <w:pPr>
              <w:keepNext w:val="0"/>
              <w:keepLines w:val="0"/>
              <w:pageBreakBefore w:val="0"/>
              <w:widowControl w:val="0"/>
              <w:numPr>
                <w:ilvl w:val="0"/>
                <w:numId w:val="0"/>
              </w:numPr>
              <w:kinsoku/>
              <w:wordWrap/>
              <w:overflowPunct/>
              <w:topLinePunct w:val="0"/>
              <w:autoSpaceDE w:val="0"/>
              <w:autoSpaceDN w:val="0"/>
              <w:bidi w:val="0"/>
              <w:adjustRightInd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lang w:val="en-US" w:eastAsia="zh-CN"/>
              </w:rPr>
              <w:t>④本小项最高得8分。</w:t>
            </w:r>
          </w:p>
        </w:tc>
        <w:tc>
          <w:tcPr>
            <w:tcW w:w="2393" w:type="pct"/>
            <w:vMerge w:val="continue"/>
            <w:noWrap w:val="0"/>
            <w:vAlign w:val="center"/>
          </w:tcPr>
          <w:p w14:paraId="3EE55FC7">
            <w:pPr>
              <w:pStyle w:val="203"/>
              <w:keepNext w:val="0"/>
              <w:keepLines w:val="0"/>
              <w:pageBreakBefore w:val="0"/>
              <w:widowControl w:val="0"/>
              <w:numPr>
                <w:ilvl w:val="0"/>
                <w:numId w:val="0"/>
              </w:numPr>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p>
        </w:tc>
      </w:tr>
      <w:tr w14:paraId="27FCB8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487" w:type="pct"/>
            <w:vMerge w:val="continue"/>
            <w:noWrap w:val="0"/>
            <w:vAlign w:val="top"/>
          </w:tcPr>
          <w:p w14:paraId="2AB538FC">
            <w:pPr>
              <w:pStyle w:val="203"/>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pacing w:val="6"/>
                <w:sz w:val="24"/>
                <w:szCs w:val="24"/>
                <w:highlight w:val="none"/>
              </w:rPr>
            </w:pPr>
          </w:p>
        </w:tc>
        <w:tc>
          <w:tcPr>
            <w:tcW w:w="2119" w:type="pct"/>
            <w:noWrap w:val="0"/>
            <w:vAlign w:val="center"/>
          </w:tcPr>
          <w:p w14:paraId="58BAFAE9">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t>（4）拟投入清淤检测技术负责人：1人</w:t>
            </w:r>
            <w:r>
              <w:rPr>
                <w:rFonts w:hint="eastAsia" w:ascii="宋体" w:hAnsi="宋体" w:cs="宋体"/>
                <w:b w:val="0"/>
                <w:bCs w:val="0"/>
                <w:color w:val="auto"/>
                <w:sz w:val="24"/>
                <w:szCs w:val="24"/>
                <w:highlight w:val="none"/>
                <w:lang w:val="en-US" w:eastAsia="zh-CN"/>
              </w:rPr>
              <w:t>（若为联合体投标，由检测方提供）</w:t>
            </w:r>
          </w:p>
          <w:p w14:paraId="256C7380">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fldChar w:fldCharType="begin"/>
            </w:r>
            <w:r>
              <w:rPr>
                <w:rFonts w:hint="eastAsia"/>
                <w:color w:val="auto"/>
                <w:sz w:val="24"/>
                <w:szCs w:val="24"/>
                <w:highlight w:val="none"/>
                <w:lang w:val="en-US" w:eastAsia="zh-CN"/>
              </w:rPr>
              <w:instrText xml:space="preserve"> = 1 \* GB3 </w:instrText>
            </w:r>
            <w:r>
              <w:rPr>
                <w:rFonts w:hint="eastAsia"/>
                <w:color w:val="auto"/>
                <w:sz w:val="24"/>
                <w:szCs w:val="24"/>
                <w:highlight w:val="none"/>
                <w:lang w:val="en-US" w:eastAsia="zh-CN"/>
              </w:rPr>
              <w:fldChar w:fldCharType="separate"/>
            </w:r>
            <w:r>
              <w:rPr>
                <w:rFonts w:hint="eastAsia"/>
                <w:color w:val="auto"/>
                <w:sz w:val="24"/>
                <w:szCs w:val="24"/>
                <w:highlight w:val="none"/>
                <w:lang w:val="en-US" w:eastAsia="zh-CN"/>
              </w:rPr>
              <w:t>①</w:t>
            </w:r>
            <w:r>
              <w:rPr>
                <w:rFonts w:hint="eastAsia"/>
                <w:color w:val="auto"/>
                <w:sz w:val="24"/>
                <w:szCs w:val="24"/>
                <w:highlight w:val="none"/>
                <w:lang w:val="en-US" w:eastAsia="zh-CN"/>
              </w:rPr>
              <w:fldChar w:fldCharType="end"/>
            </w:r>
            <w:r>
              <w:rPr>
                <w:rFonts w:hint="eastAsia"/>
                <w:color w:val="auto"/>
                <w:sz w:val="24"/>
                <w:szCs w:val="24"/>
                <w:highlight w:val="none"/>
                <w:lang w:val="en-US" w:eastAsia="zh-CN"/>
              </w:rPr>
              <w:t>具有人事部门批准颁发的给排水（或测绘）专业高级工程师职称的，得1分；</w:t>
            </w:r>
          </w:p>
          <w:p w14:paraId="40CD5E51">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color w:val="auto"/>
                <w:sz w:val="24"/>
                <w:szCs w:val="24"/>
                <w:highlight w:val="none"/>
                <w:lang w:val="en-US" w:eastAsia="zh-CN"/>
              </w:rPr>
            </w:pPr>
            <w:r>
              <w:rPr>
                <w:rFonts w:hint="eastAsia"/>
                <w:color w:val="auto"/>
                <w:sz w:val="24"/>
                <w:szCs w:val="24"/>
                <w:highlight w:val="none"/>
                <w:lang w:val="en-US" w:eastAsia="zh-CN"/>
              </w:rPr>
              <w:fldChar w:fldCharType="begin"/>
            </w:r>
            <w:r>
              <w:rPr>
                <w:rFonts w:hint="eastAsia"/>
                <w:color w:val="auto"/>
                <w:sz w:val="24"/>
                <w:szCs w:val="24"/>
                <w:highlight w:val="none"/>
                <w:lang w:val="en-US" w:eastAsia="zh-CN"/>
              </w:rPr>
              <w:instrText xml:space="preserve"> = 2 \* GB3 </w:instrText>
            </w:r>
            <w:r>
              <w:rPr>
                <w:rFonts w:hint="eastAsia"/>
                <w:color w:val="auto"/>
                <w:sz w:val="24"/>
                <w:szCs w:val="24"/>
                <w:highlight w:val="none"/>
                <w:lang w:val="en-US" w:eastAsia="zh-CN"/>
              </w:rPr>
              <w:fldChar w:fldCharType="separate"/>
            </w:r>
            <w:r>
              <w:rPr>
                <w:rFonts w:hint="eastAsia"/>
                <w:color w:val="auto"/>
                <w:sz w:val="24"/>
                <w:szCs w:val="24"/>
                <w:highlight w:val="none"/>
                <w:lang w:val="en-US" w:eastAsia="zh-CN"/>
              </w:rPr>
              <w:t>②</w:t>
            </w:r>
            <w:r>
              <w:rPr>
                <w:rFonts w:hint="eastAsia"/>
                <w:color w:val="auto"/>
                <w:sz w:val="24"/>
                <w:szCs w:val="24"/>
                <w:highlight w:val="none"/>
                <w:lang w:val="en-US" w:eastAsia="zh-CN"/>
              </w:rPr>
              <w:fldChar w:fldCharType="end"/>
            </w:r>
            <w:r>
              <w:rPr>
                <w:rFonts w:hint="eastAsia"/>
                <w:color w:val="auto"/>
                <w:sz w:val="24"/>
                <w:szCs w:val="24"/>
                <w:highlight w:val="none"/>
                <w:lang w:val="en-US" w:eastAsia="zh-CN"/>
              </w:rPr>
              <w:t>同时具有硕士（或以上）学位证书</w:t>
            </w:r>
            <w:r>
              <w:rPr>
                <w:rFonts w:hint="eastAsia"/>
                <w:b/>
                <w:bCs/>
                <w:color w:val="auto"/>
                <w:sz w:val="24"/>
                <w:szCs w:val="24"/>
                <w:highlight w:val="none"/>
                <w:lang w:val="en-US" w:eastAsia="zh-CN"/>
              </w:rPr>
              <w:t>及</w:t>
            </w:r>
            <w:r>
              <w:rPr>
                <w:rFonts w:hint="eastAsia"/>
                <w:color w:val="auto"/>
                <w:sz w:val="24"/>
                <w:szCs w:val="24"/>
                <w:highlight w:val="none"/>
                <w:lang w:val="en-US" w:eastAsia="zh-CN"/>
              </w:rPr>
              <w:t>（注册给排水工程师或注册测绘师资格证书）的，得2分；</w:t>
            </w:r>
          </w:p>
          <w:p w14:paraId="3A7DEBB5">
            <w:pPr>
              <w:keepNext w:val="0"/>
              <w:keepLines w:val="0"/>
              <w:pageBreakBefore w:val="0"/>
              <w:widowControl w:val="0"/>
              <w:kinsoku/>
              <w:wordWrap/>
              <w:overflowPunct/>
              <w:topLinePunct w:val="0"/>
              <w:autoSpaceDE/>
              <w:autoSpaceDN/>
              <w:bidi w:val="0"/>
              <w:adjustRightInd/>
              <w:spacing w:line="288" w:lineRule="auto"/>
              <w:ind w:left="0" w:leftChars="0" w:right="0" w:rightChars="0" w:firstLine="0" w:firstLineChars="0"/>
              <w:jc w:val="both"/>
              <w:textAlignment w:val="auto"/>
              <w:rPr>
                <w:rFonts w:hint="eastAsia"/>
                <w:color w:val="auto"/>
                <w:sz w:val="24"/>
                <w:szCs w:val="24"/>
                <w:highlight w:val="none"/>
                <w:lang w:val="en-US" w:eastAsia="zh-CN"/>
              </w:rPr>
            </w:pPr>
            <w:r>
              <w:rPr>
                <w:rFonts w:hint="eastAsia"/>
                <w:color w:val="auto"/>
                <w:sz w:val="24"/>
                <w:szCs w:val="24"/>
                <w:highlight w:val="none"/>
                <w:lang w:val="en-US" w:eastAsia="zh-CN"/>
              </w:rPr>
              <w:fldChar w:fldCharType="begin"/>
            </w:r>
            <w:r>
              <w:rPr>
                <w:rFonts w:hint="eastAsia"/>
                <w:color w:val="auto"/>
                <w:sz w:val="24"/>
                <w:szCs w:val="24"/>
                <w:highlight w:val="none"/>
                <w:lang w:val="en-US" w:eastAsia="zh-CN"/>
              </w:rPr>
              <w:instrText xml:space="preserve"> = 3 \* GB3 </w:instrText>
            </w:r>
            <w:r>
              <w:rPr>
                <w:rFonts w:hint="eastAsia"/>
                <w:color w:val="auto"/>
                <w:sz w:val="24"/>
                <w:szCs w:val="24"/>
                <w:highlight w:val="none"/>
                <w:lang w:val="en-US" w:eastAsia="zh-CN"/>
              </w:rPr>
              <w:fldChar w:fldCharType="separate"/>
            </w:r>
            <w:r>
              <w:rPr>
                <w:rFonts w:hint="eastAsia"/>
                <w:color w:val="auto"/>
                <w:sz w:val="24"/>
                <w:szCs w:val="24"/>
                <w:highlight w:val="none"/>
                <w:lang w:val="en-US" w:eastAsia="zh-CN"/>
              </w:rPr>
              <w:t>③</w:t>
            </w:r>
            <w:r>
              <w:rPr>
                <w:rFonts w:hint="eastAsia"/>
                <w:color w:val="auto"/>
                <w:sz w:val="24"/>
                <w:szCs w:val="24"/>
                <w:highlight w:val="none"/>
                <w:lang w:val="en-US" w:eastAsia="zh-CN"/>
              </w:rPr>
              <w:fldChar w:fldCharType="end"/>
            </w:r>
            <w:r>
              <w:rPr>
                <w:rFonts w:hint="eastAsia"/>
                <w:color w:val="auto"/>
                <w:sz w:val="24"/>
                <w:szCs w:val="24"/>
                <w:highlight w:val="none"/>
                <w:lang w:val="en-US" w:eastAsia="zh-CN"/>
              </w:rPr>
              <w:t>同时具备政府行政主管部门颁发的建筑施工企业主要负责人安全生产考核合格证书（A证）</w:t>
            </w:r>
            <w:r>
              <w:rPr>
                <w:rFonts w:hint="eastAsia"/>
                <w:b/>
                <w:bCs/>
                <w:color w:val="auto"/>
                <w:sz w:val="24"/>
                <w:szCs w:val="24"/>
                <w:highlight w:val="none"/>
                <w:lang w:val="en-US" w:eastAsia="zh-CN"/>
              </w:rPr>
              <w:t>及</w:t>
            </w:r>
            <w:r>
              <w:rPr>
                <w:rFonts w:hint="eastAsia"/>
                <w:color w:val="auto"/>
                <w:sz w:val="24"/>
                <w:szCs w:val="24"/>
                <w:highlight w:val="none"/>
                <w:lang w:val="en-US" w:eastAsia="zh-CN"/>
              </w:rPr>
              <w:t>行业协会颁发的城镇排水管道检测员培训合格证书的，得2分；</w:t>
            </w:r>
          </w:p>
          <w:p w14:paraId="4FA56FAC">
            <w:pPr>
              <w:keepNext w:val="0"/>
              <w:keepLines w:val="0"/>
              <w:pageBreakBefore w:val="0"/>
              <w:widowControl w:val="0"/>
              <w:kinsoku/>
              <w:wordWrap/>
              <w:overflowPunct/>
              <w:topLinePunct w:val="0"/>
              <w:autoSpaceDE/>
              <w:autoSpaceDN/>
              <w:bidi w:val="0"/>
              <w:adjustRightInd/>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val="zh-CN"/>
              </w:rPr>
            </w:pPr>
            <w:r>
              <w:rPr>
                <w:rFonts w:hint="eastAsia"/>
                <w:color w:val="auto"/>
                <w:sz w:val="24"/>
                <w:szCs w:val="24"/>
                <w:highlight w:val="none"/>
                <w:lang w:val="en-US" w:eastAsia="zh-CN"/>
              </w:rPr>
              <w:t>④本小项最高得5分。</w:t>
            </w:r>
          </w:p>
        </w:tc>
        <w:tc>
          <w:tcPr>
            <w:tcW w:w="2393" w:type="pct"/>
            <w:vMerge w:val="continue"/>
            <w:noWrap w:val="0"/>
            <w:vAlign w:val="center"/>
          </w:tcPr>
          <w:p w14:paraId="1AE67B78">
            <w:pPr>
              <w:pStyle w:val="203"/>
              <w:keepNext w:val="0"/>
              <w:keepLines w:val="0"/>
              <w:pageBreakBefore w:val="0"/>
              <w:widowControl w:val="0"/>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lang w:val="zh-CN"/>
              </w:rPr>
            </w:pPr>
          </w:p>
        </w:tc>
      </w:tr>
      <w:tr w14:paraId="6BC68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69" w:hRule="atLeast"/>
        </w:trPr>
        <w:tc>
          <w:tcPr>
            <w:tcW w:w="487" w:type="pct"/>
            <w:noWrap w:val="0"/>
            <w:vAlign w:val="center"/>
          </w:tcPr>
          <w:p w14:paraId="1A17731E">
            <w:pPr>
              <w:pStyle w:val="203"/>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default"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拟投入本项目机械设备情况</w:t>
            </w:r>
            <w:r>
              <w:rPr>
                <w:rFonts w:hint="eastAsia" w:cs="宋体"/>
                <w:color w:val="auto"/>
                <w:spacing w:val="6"/>
                <w:sz w:val="24"/>
                <w:szCs w:val="24"/>
                <w:highlight w:val="none"/>
                <w:lang w:eastAsia="zh-CN"/>
              </w:rPr>
              <w:t>（</w:t>
            </w:r>
            <w:r>
              <w:rPr>
                <w:rFonts w:hint="eastAsia" w:cs="宋体"/>
                <w:color w:val="auto"/>
                <w:spacing w:val="6"/>
                <w:sz w:val="24"/>
                <w:szCs w:val="24"/>
                <w:highlight w:val="none"/>
                <w:lang w:val="en-US" w:eastAsia="zh-CN"/>
              </w:rPr>
              <w:t>5分）</w:t>
            </w:r>
          </w:p>
        </w:tc>
        <w:tc>
          <w:tcPr>
            <w:tcW w:w="2119" w:type="pct"/>
            <w:noWrap w:val="0"/>
            <w:vAlign w:val="center"/>
          </w:tcPr>
          <w:p w14:paraId="7A43E055">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color w:val="auto"/>
                <w:sz w:val="24"/>
                <w:szCs w:val="24"/>
                <w:highlight w:val="none"/>
                <w:lang w:eastAsia="zh-CN"/>
              </w:rPr>
            </w:pPr>
            <w:r>
              <w:rPr>
                <w:rFonts w:hint="eastAsia"/>
                <w:color w:val="auto"/>
                <w:sz w:val="24"/>
                <w:szCs w:val="24"/>
                <w:highlight w:val="none"/>
                <w:lang w:val="en-US" w:eastAsia="zh-CN"/>
              </w:rPr>
              <w:t>投标人（若为联合体投标，指联合体检测方）</w:t>
            </w:r>
            <w:r>
              <w:rPr>
                <w:rFonts w:hint="eastAsia"/>
                <w:color w:val="auto"/>
                <w:sz w:val="24"/>
                <w:szCs w:val="24"/>
                <w:highlight w:val="none"/>
                <w:lang w:eastAsia="zh-CN"/>
              </w:rPr>
              <w:t>拟投入本项目机械设备情况：</w:t>
            </w:r>
          </w:p>
          <w:p w14:paraId="45BFB0CF">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color w:val="auto"/>
                <w:sz w:val="24"/>
                <w:szCs w:val="24"/>
                <w:highlight w:val="none"/>
                <w:lang w:eastAsia="zh-CN"/>
              </w:rPr>
            </w:pPr>
            <w:r>
              <w:rPr>
                <w:rFonts w:hint="eastAsia"/>
                <w:color w:val="auto"/>
                <w:sz w:val="24"/>
                <w:szCs w:val="24"/>
                <w:highlight w:val="none"/>
                <w:lang w:val="en-US" w:eastAsia="zh-CN"/>
              </w:rPr>
              <w:t>1.</w:t>
            </w:r>
            <w:r>
              <w:rPr>
                <w:rFonts w:hint="eastAsia"/>
                <w:color w:val="auto"/>
                <w:sz w:val="24"/>
                <w:szCs w:val="24"/>
                <w:highlight w:val="none"/>
                <w:lang w:eastAsia="zh-CN"/>
              </w:rPr>
              <w:t>吸污车≥1辆，得1分；</w:t>
            </w:r>
          </w:p>
          <w:p w14:paraId="1AC61B91">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color w:val="auto"/>
                <w:sz w:val="24"/>
                <w:szCs w:val="24"/>
                <w:highlight w:val="none"/>
                <w:lang w:eastAsia="zh-CN"/>
              </w:rPr>
            </w:pPr>
            <w:r>
              <w:rPr>
                <w:rFonts w:hint="eastAsia"/>
                <w:color w:val="auto"/>
                <w:sz w:val="24"/>
                <w:szCs w:val="24"/>
                <w:highlight w:val="none"/>
                <w:lang w:val="en-US" w:eastAsia="zh-CN"/>
              </w:rPr>
              <w:t>2.</w:t>
            </w:r>
            <w:r>
              <w:rPr>
                <w:rFonts w:hint="eastAsia"/>
                <w:color w:val="auto"/>
                <w:sz w:val="24"/>
                <w:szCs w:val="24"/>
                <w:highlight w:val="none"/>
                <w:lang w:eastAsia="zh-CN"/>
              </w:rPr>
              <w:t>高压清洗车≥1辆，得1分；</w:t>
            </w:r>
          </w:p>
          <w:p w14:paraId="719C26F5">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color w:val="auto"/>
                <w:sz w:val="24"/>
                <w:szCs w:val="24"/>
                <w:highlight w:val="none"/>
                <w:lang w:eastAsia="zh-CN"/>
              </w:rPr>
            </w:pPr>
            <w:r>
              <w:rPr>
                <w:rFonts w:hint="eastAsia"/>
                <w:color w:val="auto"/>
                <w:sz w:val="24"/>
                <w:szCs w:val="24"/>
                <w:highlight w:val="none"/>
                <w:lang w:val="en-US" w:eastAsia="zh-CN"/>
              </w:rPr>
              <w:t>3.</w:t>
            </w:r>
            <w:r>
              <w:rPr>
                <w:rFonts w:hint="eastAsia"/>
                <w:color w:val="auto"/>
                <w:sz w:val="24"/>
                <w:szCs w:val="24"/>
                <w:highlight w:val="none"/>
                <w:lang w:eastAsia="zh-CN"/>
              </w:rPr>
              <w:t>管道潜望镜（QV）检测设备≥5台，得1分；</w:t>
            </w:r>
          </w:p>
          <w:p w14:paraId="3E32FF8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color w:val="auto"/>
                <w:sz w:val="24"/>
                <w:szCs w:val="24"/>
                <w:highlight w:val="none"/>
                <w:lang w:eastAsia="zh-CN"/>
              </w:rPr>
            </w:pPr>
            <w:r>
              <w:rPr>
                <w:rFonts w:hint="eastAsia"/>
                <w:color w:val="auto"/>
                <w:sz w:val="24"/>
                <w:szCs w:val="24"/>
                <w:highlight w:val="none"/>
                <w:lang w:val="en-US" w:eastAsia="zh-CN"/>
              </w:rPr>
              <w:t>4.</w:t>
            </w:r>
            <w:r>
              <w:rPr>
                <w:rFonts w:hint="eastAsia"/>
                <w:color w:val="auto"/>
                <w:sz w:val="24"/>
                <w:szCs w:val="24"/>
                <w:highlight w:val="none"/>
                <w:lang w:eastAsia="zh-CN"/>
              </w:rPr>
              <w:t>管道闭路电视系统（CCTV）检测设备≥3台，得1分；</w:t>
            </w:r>
          </w:p>
          <w:p w14:paraId="3FB94327">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color w:val="auto"/>
                <w:sz w:val="24"/>
                <w:szCs w:val="24"/>
                <w:highlight w:val="none"/>
                <w:lang w:eastAsia="zh-CN"/>
              </w:rPr>
            </w:pPr>
            <w:r>
              <w:rPr>
                <w:rFonts w:hint="eastAsia"/>
                <w:color w:val="auto"/>
                <w:sz w:val="24"/>
                <w:szCs w:val="24"/>
                <w:highlight w:val="none"/>
                <w:lang w:val="en-US" w:eastAsia="zh-CN"/>
              </w:rPr>
              <w:t>5.</w:t>
            </w:r>
            <w:r>
              <w:rPr>
                <w:rFonts w:hint="eastAsia"/>
                <w:color w:val="auto"/>
                <w:sz w:val="24"/>
                <w:szCs w:val="24"/>
                <w:highlight w:val="none"/>
                <w:lang w:eastAsia="zh-CN"/>
              </w:rPr>
              <w:t>地质雷达探测设备≥1台，得1分；</w:t>
            </w:r>
          </w:p>
          <w:p w14:paraId="09E8ED85">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ascii="宋体" w:hAnsi="宋体" w:eastAsia="宋体" w:cs="宋体"/>
                <w:b w:val="0"/>
                <w:bCs w:val="0"/>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lang w:eastAsia="zh-CN"/>
              </w:rPr>
              <w:t>本项最高得</w:t>
            </w:r>
            <w:r>
              <w:rPr>
                <w:rFonts w:hint="eastAsia"/>
                <w:color w:val="auto"/>
                <w:sz w:val="24"/>
                <w:szCs w:val="24"/>
                <w:highlight w:val="none"/>
                <w:lang w:val="en-US" w:eastAsia="zh-CN"/>
              </w:rPr>
              <w:t>5</w:t>
            </w:r>
            <w:r>
              <w:rPr>
                <w:rFonts w:hint="eastAsia"/>
                <w:color w:val="auto"/>
                <w:sz w:val="24"/>
                <w:szCs w:val="24"/>
                <w:highlight w:val="none"/>
                <w:lang w:eastAsia="zh-CN"/>
              </w:rPr>
              <w:t>分。</w:t>
            </w:r>
          </w:p>
        </w:tc>
        <w:tc>
          <w:tcPr>
            <w:tcW w:w="2393" w:type="pct"/>
            <w:noWrap w:val="0"/>
            <w:vAlign w:val="center"/>
          </w:tcPr>
          <w:p w14:paraId="430783A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hAnsi="宋体" w:cs="宋体"/>
                <w:color w:val="auto"/>
                <w:kern w:val="0"/>
                <w:sz w:val="24"/>
                <w:szCs w:val="24"/>
                <w:highlight w:val="none"/>
                <w:lang w:val="en-US" w:eastAsia="zh-CN"/>
              </w:rPr>
            </w:pPr>
            <w:r>
              <w:rPr>
                <w:rFonts w:hint="eastAsia" w:ascii="Times New Roman" w:hAnsi="宋体" w:eastAsia="宋体" w:cs="宋体"/>
                <w:color w:val="auto"/>
                <w:kern w:val="0"/>
                <w:sz w:val="24"/>
                <w:szCs w:val="24"/>
                <w:highlight w:val="none"/>
                <w:lang w:val="en-US" w:eastAsia="zh-CN" w:bidi="ar-SA"/>
              </w:rPr>
              <w:t>1.</w:t>
            </w:r>
            <w:r>
              <w:rPr>
                <w:rFonts w:hint="eastAsia" w:hAnsi="宋体" w:cs="宋体"/>
                <w:color w:val="auto"/>
                <w:kern w:val="0"/>
                <w:sz w:val="24"/>
                <w:szCs w:val="24"/>
                <w:highlight w:val="none"/>
                <w:lang w:val="en-US" w:eastAsia="zh-CN"/>
              </w:rPr>
              <w:t>拟投入本项目机械配备要求自有或租赁。</w:t>
            </w:r>
          </w:p>
          <w:p w14:paraId="1635BA4B">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hAnsi="宋体" w:cs="宋体"/>
                <w:color w:val="auto"/>
                <w:kern w:val="0"/>
                <w:sz w:val="24"/>
                <w:szCs w:val="24"/>
                <w:highlight w:val="none"/>
                <w:lang w:val="en-US" w:eastAsia="zh-CN"/>
              </w:rPr>
            </w:pPr>
            <w:r>
              <w:rPr>
                <w:rFonts w:hint="eastAsia" w:hAnsi="宋体" w:cs="宋体"/>
                <w:color w:val="auto"/>
                <w:kern w:val="0"/>
                <w:sz w:val="24"/>
                <w:szCs w:val="24"/>
                <w:highlight w:val="none"/>
                <w:lang w:val="en-US" w:eastAsia="zh-CN"/>
              </w:rPr>
              <w:t>①自有工具附有发票彩色扫描件，其中专项作业等车辆还须提供年检有效的行驶证</w:t>
            </w:r>
            <w:r>
              <w:rPr>
                <w:rFonts w:hint="eastAsia" w:hAnsi="宋体" w:cs="宋体"/>
                <w:b/>
                <w:bCs/>
                <w:color w:val="auto"/>
                <w:kern w:val="0"/>
                <w:sz w:val="24"/>
                <w:szCs w:val="24"/>
                <w:highlight w:val="none"/>
                <w:lang w:val="en-US" w:eastAsia="zh-CN"/>
              </w:rPr>
              <w:t>及</w:t>
            </w:r>
            <w:r>
              <w:rPr>
                <w:rFonts w:hint="eastAsia" w:hAnsi="宋体" w:cs="宋体"/>
                <w:color w:val="auto"/>
                <w:kern w:val="0"/>
                <w:sz w:val="24"/>
                <w:szCs w:val="24"/>
                <w:highlight w:val="none"/>
                <w:lang w:val="en-US" w:eastAsia="zh-CN"/>
              </w:rPr>
              <w:t>车辆登记证书彩色扫描件。</w:t>
            </w:r>
          </w:p>
          <w:p w14:paraId="6DDF84E1">
            <w:pPr>
              <w:keepNext w:val="0"/>
              <w:keepLines w:val="0"/>
              <w:pageBreakBefore w:val="0"/>
              <w:widowControl w:val="0"/>
              <w:numPr>
                <w:ilvl w:val="0"/>
                <w:numId w:val="0"/>
              </w:numPr>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宋体"/>
                <w:color w:val="auto"/>
                <w:kern w:val="2"/>
                <w:sz w:val="24"/>
                <w:szCs w:val="24"/>
                <w:highlight w:val="none"/>
                <w:lang w:val="en-US" w:eastAsia="zh-CN" w:bidi="ar"/>
              </w:rPr>
            </w:pPr>
            <w:r>
              <w:rPr>
                <w:rFonts w:hint="eastAsia" w:hAnsi="宋体" w:cs="宋体"/>
                <w:color w:val="auto"/>
                <w:kern w:val="0"/>
                <w:sz w:val="24"/>
                <w:szCs w:val="24"/>
                <w:highlight w:val="none"/>
                <w:lang w:val="en-US" w:eastAsia="zh-CN"/>
              </w:rPr>
              <w:t>②租赁的附租赁合同及租赁方权属发票</w:t>
            </w:r>
            <w:r>
              <w:rPr>
                <w:rFonts w:hint="eastAsia" w:hAnsi="宋体" w:cs="宋体"/>
                <w:b w:val="0"/>
                <w:bCs w:val="0"/>
                <w:color w:val="auto"/>
                <w:kern w:val="0"/>
                <w:sz w:val="24"/>
                <w:szCs w:val="24"/>
                <w:highlight w:val="none"/>
                <w:lang w:val="en-US" w:eastAsia="zh-CN"/>
              </w:rPr>
              <w:t>彩色扫描件</w:t>
            </w:r>
            <w:r>
              <w:rPr>
                <w:rFonts w:hint="eastAsia" w:hAnsi="宋体" w:cs="宋体"/>
                <w:color w:val="auto"/>
                <w:kern w:val="0"/>
                <w:sz w:val="24"/>
                <w:szCs w:val="24"/>
                <w:highlight w:val="none"/>
                <w:lang w:val="en-US" w:eastAsia="zh-CN"/>
              </w:rPr>
              <w:t>，其中专项作业等车辆还须提供年检有效的行驶证</w:t>
            </w:r>
            <w:r>
              <w:rPr>
                <w:rFonts w:hint="eastAsia" w:hAnsi="宋体" w:cs="宋体"/>
                <w:b/>
                <w:bCs/>
                <w:color w:val="auto"/>
                <w:kern w:val="0"/>
                <w:sz w:val="24"/>
                <w:szCs w:val="24"/>
                <w:highlight w:val="none"/>
                <w:lang w:val="en-US" w:eastAsia="zh-CN"/>
              </w:rPr>
              <w:t>及</w:t>
            </w:r>
            <w:r>
              <w:rPr>
                <w:rFonts w:hint="eastAsia" w:hAnsi="宋体" w:cs="宋体"/>
                <w:color w:val="auto"/>
                <w:kern w:val="0"/>
                <w:sz w:val="24"/>
                <w:szCs w:val="24"/>
                <w:highlight w:val="none"/>
                <w:lang w:val="en-US" w:eastAsia="zh-CN"/>
              </w:rPr>
              <w:t>车辆登记证书彩色扫描件。</w:t>
            </w:r>
          </w:p>
        </w:tc>
      </w:tr>
      <w:tr w14:paraId="18882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75" w:hRule="atLeast"/>
        </w:trPr>
        <w:tc>
          <w:tcPr>
            <w:tcW w:w="487" w:type="pct"/>
            <w:noWrap w:val="0"/>
            <w:vAlign w:val="center"/>
          </w:tcPr>
          <w:p w14:paraId="355DC0EB">
            <w:pPr>
              <w:keepNext w:val="0"/>
              <w:keepLines w:val="0"/>
              <w:pageBreakBefore w:val="0"/>
              <w:widowControl w:val="0"/>
              <w:numPr>
                <w:ilvl w:val="0"/>
                <w:numId w:val="0"/>
              </w:numPr>
              <w:kinsoku/>
              <w:wordWrap/>
              <w:overflowPunct/>
              <w:topLinePunct w:val="0"/>
              <w:autoSpaceDE w:val="0"/>
              <w:autoSpaceDN w:val="0"/>
              <w:bidi w:val="0"/>
              <w:adjustRightInd w:val="0"/>
              <w:spacing w:line="288"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lang w:val="en-US" w:eastAsia="zh-CN"/>
              </w:rPr>
            </w:pPr>
          </w:p>
          <w:p w14:paraId="3E3D8324">
            <w:pPr>
              <w:keepNext w:val="0"/>
              <w:keepLines w:val="0"/>
              <w:pageBreakBefore w:val="0"/>
              <w:widowControl w:val="0"/>
              <w:numPr>
                <w:ilvl w:val="0"/>
                <w:numId w:val="0"/>
              </w:numPr>
              <w:kinsoku/>
              <w:wordWrap/>
              <w:overflowPunct/>
              <w:topLinePunct w:val="0"/>
              <w:autoSpaceDE w:val="0"/>
              <w:autoSpaceDN w:val="0"/>
              <w:bidi w:val="0"/>
              <w:adjustRightInd w:val="0"/>
              <w:spacing w:line="288"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lang w:val="en-US" w:eastAsia="zh-CN"/>
              </w:rPr>
            </w:pPr>
          </w:p>
          <w:p w14:paraId="2D87C926">
            <w:pPr>
              <w:keepNext w:val="0"/>
              <w:keepLines w:val="0"/>
              <w:pageBreakBefore w:val="0"/>
              <w:widowControl w:val="0"/>
              <w:numPr>
                <w:ilvl w:val="0"/>
                <w:numId w:val="0"/>
              </w:numPr>
              <w:kinsoku/>
              <w:wordWrap/>
              <w:overflowPunct/>
              <w:topLinePunct w:val="0"/>
              <w:autoSpaceDE w:val="0"/>
              <w:autoSpaceDN w:val="0"/>
              <w:bidi w:val="0"/>
              <w:adjustRightInd w:val="0"/>
              <w:spacing w:line="288"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企业</w:t>
            </w:r>
          </w:p>
          <w:p w14:paraId="41FFFE10">
            <w:pPr>
              <w:keepNext w:val="0"/>
              <w:keepLines w:val="0"/>
              <w:pageBreakBefore w:val="0"/>
              <w:widowControl w:val="0"/>
              <w:numPr>
                <w:ilvl w:val="0"/>
                <w:numId w:val="0"/>
              </w:numPr>
              <w:kinsoku/>
              <w:wordWrap/>
              <w:overflowPunct/>
              <w:topLinePunct w:val="0"/>
              <w:autoSpaceDE w:val="0"/>
              <w:autoSpaceDN w:val="0"/>
              <w:bidi w:val="0"/>
              <w:adjustRightInd w:val="0"/>
              <w:spacing w:line="288"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实力</w:t>
            </w:r>
          </w:p>
          <w:p w14:paraId="5B5E5629">
            <w:pPr>
              <w:keepNext w:val="0"/>
              <w:keepLines w:val="0"/>
              <w:pageBreakBefore w:val="0"/>
              <w:widowControl w:val="0"/>
              <w:numPr>
                <w:ilvl w:val="0"/>
                <w:numId w:val="0"/>
              </w:numPr>
              <w:kinsoku/>
              <w:wordWrap/>
              <w:overflowPunct/>
              <w:topLinePunct w:val="0"/>
              <w:autoSpaceDE w:val="0"/>
              <w:autoSpaceDN w:val="0"/>
              <w:bidi w:val="0"/>
              <w:adjustRightInd w:val="0"/>
              <w:spacing w:line="288" w:lineRule="auto"/>
              <w:ind w:left="0" w:leftChars="0" w:right="0" w:rightChars="0" w:firstLine="0" w:firstLineChars="0"/>
              <w:jc w:val="center"/>
              <w:textAlignment w:val="auto"/>
              <w:rPr>
                <w:rFonts w:hint="eastAsia" w:ascii="宋体" w:hAnsi="宋体" w:eastAsia="宋体" w:cs="宋体"/>
                <w:b w:val="0"/>
                <w:bCs w:val="0"/>
                <w:color w:val="auto"/>
                <w:sz w:val="24"/>
                <w:szCs w:val="24"/>
                <w:highlight w:val="none"/>
                <w:lang w:val="en-US" w:eastAsia="en-US"/>
              </w:rPr>
            </w:pPr>
            <w:r>
              <w:rPr>
                <w:rFonts w:hint="eastAsia" w:ascii="宋体" w:hAnsi="宋体" w:eastAsia="宋体" w:cs="宋体"/>
                <w:b w:val="0"/>
                <w:bCs w:val="0"/>
                <w:color w:val="auto"/>
                <w:sz w:val="24"/>
                <w:szCs w:val="24"/>
                <w:highlight w:val="none"/>
                <w:lang w:val="en-US" w:eastAsia="zh-CN"/>
              </w:rPr>
              <w:t>（</w:t>
            </w:r>
            <w:r>
              <w:rPr>
                <w:rFonts w:hint="eastAsia" w:ascii="宋体" w:hAnsi="宋体" w:cs="宋体"/>
                <w:b w:val="0"/>
                <w:bCs w:val="0"/>
                <w:color w:val="auto"/>
                <w:sz w:val="24"/>
                <w:szCs w:val="24"/>
                <w:highlight w:val="none"/>
                <w:lang w:val="en-US" w:eastAsia="zh-CN"/>
              </w:rPr>
              <w:t>13</w:t>
            </w:r>
            <w:r>
              <w:rPr>
                <w:rFonts w:hint="eastAsia" w:ascii="宋体" w:hAnsi="宋体" w:eastAsia="宋体" w:cs="宋体"/>
                <w:b w:val="0"/>
                <w:bCs w:val="0"/>
                <w:color w:val="auto"/>
                <w:sz w:val="24"/>
                <w:szCs w:val="24"/>
                <w:highlight w:val="none"/>
                <w:lang w:val="en-US" w:eastAsia="zh-CN"/>
              </w:rPr>
              <w:t>分）</w:t>
            </w:r>
          </w:p>
        </w:tc>
        <w:tc>
          <w:tcPr>
            <w:tcW w:w="2119" w:type="pct"/>
            <w:noWrap w:val="0"/>
            <w:vAlign w:val="center"/>
          </w:tcPr>
          <w:p w14:paraId="41C329B9">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color w:val="auto"/>
                <w:sz w:val="24"/>
                <w:szCs w:val="24"/>
                <w:highlight w:val="none"/>
                <w:lang w:eastAsia="zh-CN"/>
              </w:rPr>
            </w:pPr>
            <w:r>
              <w:rPr>
                <w:rFonts w:hint="eastAsia"/>
                <w:color w:val="auto"/>
                <w:sz w:val="24"/>
                <w:szCs w:val="24"/>
                <w:highlight w:val="none"/>
                <w:lang w:eastAsia="zh-CN"/>
              </w:rPr>
              <w:t>（1）</w:t>
            </w:r>
            <w:r>
              <w:rPr>
                <w:rFonts w:hint="eastAsia" w:ascii="宋体" w:hAnsi="宋体" w:eastAsia="宋体" w:cs="宋体"/>
                <w:color w:val="auto"/>
                <w:sz w:val="24"/>
                <w:szCs w:val="24"/>
                <w:highlight w:val="none"/>
                <w:lang w:val="en-US" w:eastAsia="zh-CN"/>
              </w:rPr>
              <w:t>投标人</w:t>
            </w:r>
            <w:r>
              <w:rPr>
                <w:rFonts w:hint="eastAsia"/>
                <w:color w:val="auto"/>
                <w:sz w:val="24"/>
                <w:szCs w:val="24"/>
                <w:highlight w:val="none"/>
                <w:lang w:eastAsia="zh-CN"/>
              </w:rPr>
              <w:t>具有有效的“污水处理现场安全管控方法”相关发明专利证书的，得5分。</w:t>
            </w:r>
          </w:p>
          <w:p w14:paraId="1FA9BFDC">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color w:val="auto"/>
                <w:sz w:val="24"/>
                <w:szCs w:val="24"/>
                <w:highlight w:val="none"/>
                <w:lang w:eastAsia="zh-CN"/>
              </w:rPr>
              <w:t>具有有效的高新技术企业证书，得</w:t>
            </w:r>
            <w:r>
              <w:rPr>
                <w:rFonts w:hint="eastAsia"/>
                <w:color w:val="auto"/>
                <w:sz w:val="24"/>
                <w:szCs w:val="24"/>
                <w:highlight w:val="none"/>
                <w:lang w:val="en-US" w:eastAsia="zh-CN"/>
              </w:rPr>
              <w:t>4</w:t>
            </w:r>
            <w:r>
              <w:rPr>
                <w:rFonts w:hint="eastAsia"/>
                <w:color w:val="auto"/>
                <w:sz w:val="24"/>
                <w:szCs w:val="24"/>
                <w:highlight w:val="none"/>
                <w:lang w:eastAsia="zh-CN"/>
              </w:rPr>
              <w:t>分；</w:t>
            </w:r>
          </w:p>
          <w:p w14:paraId="37312B67">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color w:val="auto"/>
                <w:sz w:val="24"/>
                <w:szCs w:val="24"/>
                <w:highlight w:val="none"/>
                <w:lang w:eastAsia="zh-CN"/>
              </w:rPr>
              <w:t>具有有效的“专精特新”中小企业荣誉得</w:t>
            </w:r>
            <w:r>
              <w:rPr>
                <w:rFonts w:hint="eastAsia"/>
                <w:color w:val="auto"/>
                <w:sz w:val="24"/>
                <w:szCs w:val="24"/>
                <w:highlight w:val="none"/>
                <w:lang w:val="en-US" w:eastAsia="zh-CN"/>
              </w:rPr>
              <w:t>4</w:t>
            </w:r>
            <w:r>
              <w:rPr>
                <w:rFonts w:hint="eastAsia"/>
                <w:color w:val="auto"/>
                <w:sz w:val="24"/>
                <w:szCs w:val="24"/>
                <w:highlight w:val="none"/>
                <w:lang w:eastAsia="zh-CN"/>
              </w:rPr>
              <w:t>分，</w:t>
            </w:r>
          </w:p>
        </w:tc>
        <w:tc>
          <w:tcPr>
            <w:tcW w:w="2393" w:type="pct"/>
            <w:noWrap w:val="0"/>
            <w:vAlign w:val="center"/>
          </w:tcPr>
          <w:p w14:paraId="15A62B24">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1．需附证书彩色扫描件。</w:t>
            </w:r>
          </w:p>
          <w:p w14:paraId="3736C6C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2．证书不在有效期内的，该证书视为无效，不予计分。</w:t>
            </w:r>
          </w:p>
          <w:p w14:paraId="40E49779">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both"/>
              <w:textAlignment w:val="auto"/>
              <w:rPr>
                <w:rFonts w:hint="default"/>
                <w:color w:val="auto"/>
                <w:highlight w:val="none"/>
                <w:lang w:val="en-US" w:eastAsia="zh-CN"/>
              </w:rPr>
            </w:pPr>
            <w:r>
              <w:rPr>
                <w:rFonts w:hint="eastAsia" w:ascii="宋体" w:hAnsi="宋体" w:eastAsia="宋体" w:cs="宋体"/>
                <w:color w:val="auto"/>
                <w:kern w:val="0"/>
                <w:sz w:val="24"/>
                <w:szCs w:val="24"/>
                <w:highlight w:val="none"/>
                <w:lang w:val="en-US" w:eastAsia="zh-CN"/>
              </w:rPr>
              <w:t>3.若为联合体投标，由联合体任意方提供均可。</w:t>
            </w:r>
          </w:p>
        </w:tc>
      </w:tr>
      <w:tr w14:paraId="0C868F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01" w:hRule="atLeast"/>
        </w:trPr>
        <w:tc>
          <w:tcPr>
            <w:tcW w:w="487" w:type="pct"/>
            <w:noWrap w:val="0"/>
            <w:vAlign w:val="center"/>
          </w:tcPr>
          <w:p w14:paraId="0496680F">
            <w:pPr>
              <w:pStyle w:val="203"/>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企业体系</w:t>
            </w:r>
            <w:r>
              <w:rPr>
                <w:rFonts w:hint="eastAsia" w:ascii="宋体" w:hAnsi="宋体" w:eastAsia="宋体" w:cs="宋体"/>
                <w:color w:val="auto"/>
                <w:spacing w:val="4"/>
                <w:sz w:val="24"/>
                <w:szCs w:val="24"/>
                <w:highlight w:val="none"/>
              </w:rPr>
              <w:t>认证</w:t>
            </w:r>
          </w:p>
          <w:p w14:paraId="4854AB87">
            <w:pPr>
              <w:pStyle w:val="203"/>
              <w:keepNext w:val="0"/>
              <w:keepLines w:val="0"/>
              <w:pageBreakBefore w:val="0"/>
              <w:widowControl w:val="0"/>
              <w:kinsoku/>
              <w:wordWrap/>
              <w:overflowPunct/>
              <w:topLinePunct w:val="0"/>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en-US" w:bidi="ar-SA"/>
              </w:rPr>
            </w:pPr>
            <w:r>
              <w:rPr>
                <w:rFonts w:hint="eastAsia" w:ascii="宋体" w:hAnsi="宋体" w:eastAsia="宋体" w:cs="宋体"/>
                <w:color w:val="auto"/>
                <w:spacing w:val="-2"/>
                <w:sz w:val="24"/>
                <w:szCs w:val="24"/>
                <w:highlight w:val="none"/>
              </w:rPr>
              <w:t>（</w:t>
            </w:r>
            <w:r>
              <w:rPr>
                <w:rFonts w:hint="eastAsia" w:cs="宋体"/>
                <w:color w:val="auto"/>
                <w:spacing w:val="-2"/>
                <w:sz w:val="24"/>
                <w:szCs w:val="24"/>
                <w:highlight w:val="none"/>
                <w:lang w:val="en-US" w:eastAsia="zh-CN"/>
              </w:rPr>
              <w:t>3</w:t>
            </w:r>
            <w:r>
              <w:rPr>
                <w:rFonts w:hint="eastAsia" w:ascii="宋体" w:hAnsi="宋体" w:eastAsia="宋体" w:cs="宋体"/>
                <w:color w:val="auto"/>
                <w:spacing w:val="-2"/>
                <w:sz w:val="24"/>
                <w:szCs w:val="24"/>
                <w:highlight w:val="none"/>
              </w:rPr>
              <w:t>分）</w:t>
            </w:r>
          </w:p>
        </w:tc>
        <w:tc>
          <w:tcPr>
            <w:tcW w:w="2119" w:type="pct"/>
            <w:noWrap w:val="0"/>
            <w:vAlign w:val="center"/>
          </w:tcPr>
          <w:p w14:paraId="138900DA">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color w:val="auto"/>
                <w:sz w:val="24"/>
                <w:szCs w:val="24"/>
                <w:highlight w:val="none"/>
                <w:lang w:val="en-US" w:eastAsia="zh-CN"/>
              </w:rPr>
            </w:pPr>
            <w:r>
              <w:rPr>
                <w:rFonts w:hint="eastAsia"/>
                <w:color w:val="auto"/>
                <w:sz w:val="24"/>
                <w:szCs w:val="24"/>
                <w:highlight w:val="none"/>
              </w:rPr>
              <w:t>投标人</w:t>
            </w:r>
            <w:r>
              <w:rPr>
                <w:rFonts w:hint="eastAsia"/>
                <w:color w:val="auto"/>
                <w:sz w:val="24"/>
                <w:szCs w:val="24"/>
                <w:highlight w:val="none"/>
                <w:lang w:val="en-US" w:eastAsia="zh-CN"/>
              </w:rPr>
              <w:t>(若为联合体投标，由联合体任意方提供均可)</w:t>
            </w:r>
            <w:r>
              <w:rPr>
                <w:rFonts w:hint="eastAsia"/>
                <w:color w:val="auto"/>
                <w:sz w:val="24"/>
                <w:szCs w:val="24"/>
                <w:highlight w:val="none"/>
              </w:rPr>
              <w:t>具有有效期内的质量管理体系认证证书、环境管理体系认证证书、职业健康安全管理体系认证证书，</w:t>
            </w:r>
            <w:r>
              <w:rPr>
                <w:rFonts w:hint="eastAsia"/>
                <w:color w:val="auto"/>
                <w:sz w:val="24"/>
                <w:szCs w:val="24"/>
                <w:highlight w:val="none"/>
                <w:lang w:val="en-US" w:eastAsia="zh-CN"/>
              </w:rPr>
              <w:t>每</w:t>
            </w:r>
            <w:r>
              <w:rPr>
                <w:rFonts w:hint="eastAsia"/>
                <w:color w:val="auto"/>
                <w:sz w:val="24"/>
                <w:szCs w:val="24"/>
                <w:highlight w:val="none"/>
                <w:lang w:eastAsia="zh-CN"/>
              </w:rPr>
              <w:t>获得</w:t>
            </w:r>
            <w:r>
              <w:rPr>
                <w:rFonts w:hint="eastAsia"/>
                <w:color w:val="auto"/>
                <w:sz w:val="24"/>
                <w:szCs w:val="24"/>
                <w:highlight w:val="none"/>
                <w:lang w:val="en-US" w:eastAsia="zh-CN"/>
              </w:rPr>
              <w:t>1</w:t>
            </w:r>
            <w:r>
              <w:rPr>
                <w:rFonts w:hint="eastAsia"/>
                <w:color w:val="auto"/>
                <w:sz w:val="24"/>
                <w:szCs w:val="24"/>
                <w:highlight w:val="none"/>
                <w:lang w:eastAsia="zh-CN"/>
              </w:rPr>
              <w:t>项认证</w:t>
            </w:r>
            <w:r>
              <w:rPr>
                <w:rFonts w:hint="eastAsia"/>
                <w:color w:val="auto"/>
                <w:sz w:val="24"/>
                <w:szCs w:val="24"/>
                <w:highlight w:val="none"/>
              </w:rPr>
              <w:t>得</w:t>
            </w:r>
            <w:r>
              <w:rPr>
                <w:rFonts w:hint="eastAsia"/>
                <w:color w:val="auto"/>
                <w:sz w:val="24"/>
                <w:szCs w:val="24"/>
                <w:highlight w:val="none"/>
                <w:lang w:val="en-US" w:eastAsia="zh-CN"/>
              </w:rPr>
              <w:t>1</w:t>
            </w:r>
            <w:r>
              <w:rPr>
                <w:rFonts w:hint="eastAsia"/>
                <w:color w:val="auto"/>
                <w:sz w:val="24"/>
                <w:szCs w:val="24"/>
                <w:highlight w:val="none"/>
              </w:rPr>
              <w:t>分</w:t>
            </w:r>
            <w:r>
              <w:rPr>
                <w:rFonts w:hint="eastAsia"/>
                <w:color w:val="auto"/>
                <w:sz w:val="24"/>
                <w:szCs w:val="24"/>
                <w:highlight w:val="none"/>
                <w:lang w:eastAsia="zh-CN"/>
              </w:rPr>
              <w:t>。</w:t>
            </w:r>
          </w:p>
          <w:p w14:paraId="26871767">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hint="eastAsia" w:ascii="宋体" w:hAnsi="宋体" w:eastAsia="宋体" w:cs="宋体"/>
                <w:color w:val="auto"/>
                <w:kern w:val="2"/>
                <w:sz w:val="24"/>
                <w:szCs w:val="24"/>
                <w:highlight w:val="none"/>
                <w:lang w:val="en-US" w:eastAsia="zh-CN" w:bidi="ar-SA"/>
              </w:rPr>
            </w:pPr>
            <w:r>
              <w:rPr>
                <w:rFonts w:hint="eastAsia"/>
                <w:color w:val="auto"/>
                <w:sz w:val="24"/>
                <w:szCs w:val="24"/>
                <w:highlight w:val="none"/>
                <w:lang w:val="en-US" w:eastAsia="zh-CN"/>
              </w:rPr>
              <w:t>本项最高得3分。</w:t>
            </w:r>
          </w:p>
        </w:tc>
        <w:tc>
          <w:tcPr>
            <w:tcW w:w="2393" w:type="pct"/>
            <w:noWrap w:val="0"/>
            <w:vAlign w:val="center"/>
          </w:tcPr>
          <w:p w14:paraId="54F918B7">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1．需提供证书彩色扫描件</w:t>
            </w:r>
            <w:r>
              <w:rPr>
                <w:rFonts w:hint="eastAsia" w:ascii="宋体" w:hAnsi="宋体" w:eastAsia="宋体" w:cs="宋体"/>
                <w:b/>
                <w:bCs/>
                <w:color w:val="auto"/>
                <w:kern w:val="0"/>
                <w:sz w:val="24"/>
                <w:szCs w:val="24"/>
                <w:highlight w:val="none"/>
                <w:lang w:val="en-US" w:eastAsia="zh-CN"/>
              </w:rPr>
              <w:t>或</w:t>
            </w:r>
            <w:r>
              <w:rPr>
                <w:rFonts w:hint="eastAsia" w:ascii="宋体" w:hAnsi="宋体" w:eastAsia="宋体" w:cs="宋体"/>
                <w:color w:val="auto"/>
                <w:kern w:val="0"/>
                <w:sz w:val="24"/>
                <w:szCs w:val="24"/>
                <w:highlight w:val="none"/>
                <w:lang w:val="en-US" w:eastAsia="zh-CN"/>
              </w:rPr>
              <w:t>在全国认证认可信息公共服务平台http://cx.cnca.cn查询结果的截图，证书状态必须为“有效”；不符合或不提供不得分。上述资料加盖投标人公章。</w:t>
            </w:r>
          </w:p>
          <w:p w14:paraId="0D425A4D">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left"/>
              <w:textAlignment w:val="auto"/>
              <w:rPr>
                <w:rFonts w:hint="eastAsia" w:ascii="宋体" w:hAnsi="宋体" w:eastAsia="宋体" w:cs="宋体"/>
                <w:color w:val="auto"/>
                <w:spacing w:val="17"/>
                <w:sz w:val="24"/>
                <w:szCs w:val="24"/>
                <w:highlight w:val="none"/>
              </w:rPr>
            </w:pPr>
            <w:r>
              <w:rPr>
                <w:rFonts w:hint="eastAsia"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val="en-US" w:eastAsia="zh-CN"/>
              </w:rPr>
              <w:t>认证证书不在有效期内的，该认证证书视为无效，不予计分。</w:t>
            </w:r>
          </w:p>
        </w:tc>
      </w:tr>
      <w:tr w14:paraId="56C2C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5000" w:type="pct"/>
            <w:gridSpan w:val="3"/>
            <w:shd w:val="clear" w:color="auto" w:fill="D7D7D7" w:themeFill="background1" w:themeFillShade="D8"/>
            <w:noWrap w:val="0"/>
            <w:vAlign w:val="center"/>
          </w:tcPr>
          <w:p w14:paraId="398730B7">
            <w:pPr>
              <w:pStyle w:val="203"/>
              <w:keepNext w:val="0"/>
              <w:keepLines w:val="0"/>
              <w:pageBreakBefore w:val="0"/>
              <w:widowControl w:val="0"/>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lang w:val="en-US" w:eastAsia="zh-CN"/>
              </w:rPr>
              <w:t>技术</w:t>
            </w:r>
            <w:r>
              <w:rPr>
                <w:rFonts w:hint="eastAsia" w:ascii="宋体" w:hAnsi="宋体" w:eastAsia="宋体" w:cs="宋体"/>
                <w:color w:val="auto"/>
                <w:spacing w:val="5"/>
                <w:sz w:val="24"/>
                <w:szCs w:val="24"/>
                <w:highlight w:val="none"/>
              </w:rPr>
              <w:t>部分</w:t>
            </w:r>
            <w:r>
              <w:rPr>
                <w:rFonts w:hint="eastAsia" w:ascii="宋体" w:hAnsi="宋体" w:eastAsia="宋体" w:cs="宋体"/>
                <w:color w:val="auto"/>
                <w:spacing w:val="-31"/>
                <w:sz w:val="24"/>
                <w:szCs w:val="24"/>
                <w:highlight w:val="none"/>
              </w:rPr>
              <w:t xml:space="preserve"> </w:t>
            </w:r>
            <w:r>
              <w:rPr>
                <w:rFonts w:hint="eastAsia" w:ascii="宋体" w:hAnsi="宋体" w:eastAsia="宋体" w:cs="宋体"/>
                <w:color w:val="auto"/>
                <w:spacing w:val="5"/>
                <w:sz w:val="24"/>
                <w:szCs w:val="24"/>
                <w:highlight w:val="none"/>
              </w:rPr>
              <w:t>M</w:t>
            </w:r>
            <w:r>
              <w:rPr>
                <w:rFonts w:hint="eastAsia" w:ascii="宋体" w:hAnsi="宋体" w:eastAsia="宋体" w:cs="宋体"/>
                <w:color w:val="auto"/>
                <w:spacing w:val="5"/>
                <w:sz w:val="24"/>
                <w:szCs w:val="24"/>
                <w:highlight w:val="none"/>
                <w:lang w:val="en-US" w:eastAsia="zh-CN"/>
              </w:rPr>
              <w:t>2</w:t>
            </w:r>
            <w:r>
              <w:rPr>
                <w:rFonts w:hint="eastAsia" w:ascii="宋体" w:hAnsi="宋体" w:eastAsia="宋体" w:cs="宋体"/>
                <w:color w:val="auto"/>
                <w:spacing w:val="5"/>
                <w:sz w:val="24"/>
                <w:szCs w:val="24"/>
                <w:highlight w:val="none"/>
              </w:rPr>
              <w:t>，满分：</w:t>
            </w:r>
            <w:r>
              <w:rPr>
                <w:rFonts w:hint="eastAsia" w:cs="宋体"/>
                <w:color w:val="auto"/>
                <w:spacing w:val="5"/>
                <w:sz w:val="24"/>
                <w:szCs w:val="24"/>
                <w:highlight w:val="none"/>
                <w:u w:val="single" w:color="auto"/>
                <w:lang w:val="en-US" w:eastAsia="zh-CN"/>
              </w:rPr>
              <w:t>2</w:t>
            </w:r>
            <w:r>
              <w:rPr>
                <w:rFonts w:hint="eastAsia" w:ascii="宋体" w:hAnsi="宋体" w:eastAsia="宋体" w:cs="宋体"/>
                <w:color w:val="auto"/>
                <w:spacing w:val="5"/>
                <w:sz w:val="24"/>
                <w:szCs w:val="24"/>
                <w:highlight w:val="none"/>
                <w:u w:val="single" w:color="auto"/>
              </w:rPr>
              <w:t>0</w:t>
            </w:r>
            <w:r>
              <w:rPr>
                <w:rFonts w:hint="eastAsia" w:ascii="宋体" w:hAnsi="宋体" w:eastAsia="宋体" w:cs="宋体"/>
                <w:color w:val="auto"/>
                <w:spacing w:val="-38"/>
                <w:sz w:val="24"/>
                <w:szCs w:val="24"/>
                <w:highlight w:val="none"/>
                <w:u w:val="single" w:color="auto"/>
              </w:rPr>
              <w:t xml:space="preserve"> </w:t>
            </w:r>
            <w:r>
              <w:rPr>
                <w:rFonts w:hint="eastAsia" w:ascii="宋体" w:hAnsi="宋体" w:eastAsia="宋体" w:cs="宋体"/>
                <w:color w:val="auto"/>
                <w:spacing w:val="5"/>
                <w:sz w:val="24"/>
                <w:szCs w:val="24"/>
                <w:highlight w:val="none"/>
              </w:rPr>
              <w:t>分。</w:t>
            </w:r>
          </w:p>
        </w:tc>
      </w:tr>
      <w:tr w14:paraId="374E2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7" w:hRule="atLeast"/>
        </w:trPr>
        <w:tc>
          <w:tcPr>
            <w:tcW w:w="487" w:type="pct"/>
            <w:shd w:val="clear" w:color="auto" w:fill="D7D7D7" w:themeFill="background1" w:themeFillShade="D8"/>
            <w:noWrap w:val="0"/>
            <w:vAlign w:val="center"/>
          </w:tcPr>
          <w:p w14:paraId="3E41AB77">
            <w:pPr>
              <w:pStyle w:val="203"/>
              <w:keepNext w:val="0"/>
              <w:keepLines w:val="0"/>
              <w:pageBreakBefore w:val="0"/>
              <w:widowControl w:val="0"/>
              <w:kinsoku/>
              <w:wordWrap/>
              <w:overflowPunct/>
              <w:topLinePunct w:val="0"/>
              <w:bidi w:val="0"/>
              <w:spacing w:line="288"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评分</w:t>
            </w:r>
          </w:p>
          <w:p w14:paraId="39468014">
            <w:pPr>
              <w:pStyle w:val="203"/>
              <w:keepNext w:val="0"/>
              <w:keepLines w:val="0"/>
              <w:pageBreakBefore w:val="0"/>
              <w:widowControl w:val="0"/>
              <w:kinsoku/>
              <w:wordWrap/>
              <w:overflowPunct/>
              <w:topLinePunct w:val="0"/>
              <w:bidi w:val="0"/>
              <w:spacing w:line="288"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因素</w:t>
            </w:r>
          </w:p>
        </w:tc>
        <w:tc>
          <w:tcPr>
            <w:tcW w:w="4512" w:type="pct"/>
            <w:gridSpan w:val="2"/>
            <w:shd w:val="clear" w:color="auto" w:fill="D7D7D7" w:themeFill="background1" w:themeFillShade="D8"/>
            <w:noWrap w:val="0"/>
            <w:vAlign w:val="center"/>
          </w:tcPr>
          <w:p w14:paraId="34CC8BD6">
            <w:pPr>
              <w:pStyle w:val="203"/>
              <w:keepNext w:val="0"/>
              <w:keepLines w:val="0"/>
              <w:pageBreakBefore w:val="0"/>
              <w:widowControl w:val="0"/>
              <w:kinsoku/>
              <w:wordWrap/>
              <w:overflowPunct/>
              <w:topLinePunct w:val="0"/>
              <w:bidi w:val="0"/>
              <w:spacing w:line="288" w:lineRule="auto"/>
              <w:ind w:left="0" w:leftChars="0" w:right="0" w:rightChars="0" w:firstLine="0" w:firstLineChars="0"/>
              <w:jc w:val="center"/>
              <w:textAlignment w:val="auto"/>
              <w:rPr>
                <w:rFonts w:hint="eastAsia" w:ascii="宋体" w:hAnsi="宋体" w:eastAsia="宋体" w:cs="宋体"/>
                <w:color w:val="auto"/>
                <w:spacing w:val="5"/>
                <w:sz w:val="24"/>
                <w:szCs w:val="24"/>
                <w:highlight w:val="none"/>
              </w:rPr>
            </w:pPr>
            <w:r>
              <w:rPr>
                <w:rFonts w:hint="eastAsia" w:ascii="宋体" w:hAnsi="宋体" w:eastAsia="宋体" w:cs="宋体"/>
                <w:color w:val="auto"/>
                <w:spacing w:val="5"/>
                <w:sz w:val="24"/>
                <w:szCs w:val="24"/>
                <w:highlight w:val="none"/>
              </w:rPr>
              <w:t>评分标准</w:t>
            </w:r>
          </w:p>
        </w:tc>
      </w:tr>
      <w:tr w14:paraId="6E361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1" w:hRule="atLeast"/>
        </w:trPr>
        <w:tc>
          <w:tcPr>
            <w:tcW w:w="487" w:type="pct"/>
            <w:noWrap w:val="0"/>
            <w:vAlign w:val="center"/>
          </w:tcPr>
          <w:p w14:paraId="5AD72C68">
            <w:pPr>
              <w:pStyle w:val="203"/>
              <w:keepNext w:val="0"/>
              <w:keepLines w:val="0"/>
              <w:pageBreakBefore w:val="0"/>
              <w:widowControl w:val="0"/>
              <w:kinsoku/>
              <w:wordWrap/>
              <w:overflowPunct/>
              <w:topLinePunct w:val="0"/>
              <w:bidi w:val="0"/>
              <w:spacing w:line="288" w:lineRule="auto"/>
              <w:ind w:left="0" w:leftChars="0" w:right="0" w:rightChars="0" w:firstLine="0" w:firstLineChars="0"/>
              <w:jc w:val="center"/>
              <w:textAlignment w:val="auto"/>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项目管理总体方案</w:t>
            </w:r>
          </w:p>
          <w:p w14:paraId="616785F2">
            <w:pPr>
              <w:pStyle w:val="203"/>
              <w:keepNext w:val="0"/>
              <w:keepLines w:val="0"/>
              <w:pageBreakBefore w:val="0"/>
              <w:widowControl w:val="0"/>
              <w:kinsoku/>
              <w:wordWrap/>
              <w:overflowPunct/>
              <w:topLinePunct w:val="0"/>
              <w:bidi w:val="0"/>
              <w:spacing w:line="288" w:lineRule="auto"/>
              <w:ind w:left="0" w:leftChars="0" w:right="0" w:rightChars="0" w:firstLine="0" w:firstLineChars="0"/>
              <w:jc w:val="center"/>
              <w:textAlignment w:val="auto"/>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w:t>
            </w:r>
            <w:r>
              <w:rPr>
                <w:rFonts w:hint="eastAsia" w:cs="宋体"/>
                <w:color w:val="auto"/>
                <w:spacing w:val="-2"/>
                <w:sz w:val="24"/>
                <w:szCs w:val="24"/>
                <w:highlight w:val="none"/>
                <w:lang w:val="en-US" w:eastAsia="zh-CN"/>
              </w:rPr>
              <w:t>5</w:t>
            </w:r>
            <w:r>
              <w:rPr>
                <w:rFonts w:hint="eastAsia" w:ascii="宋体" w:hAnsi="宋体" w:eastAsia="宋体" w:cs="宋体"/>
                <w:color w:val="auto"/>
                <w:spacing w:val="-2"/>
                <w:sz w:val="24"/>
                <w:szCs w:val="24"/>
                <w:highlight w:val="none"/>
              </w:rPr>
              <w:t>分）</w:t>
            </w:r>
          </w:p>
        </w:tc>
        <w:tc>
          <w:tcPr>
            <w:tcW w:w="4512" w:type="pct"/>
            <w:gridSpan w:val="2"/>
            <w:noWrap w:val="0"/>
            <w:vAlign w:val="top"/>
          </w:tcPr>
          <w:p w14:paraId="4C853992">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根据投标人提供的项目管理总体方案进行评分：</w:t>
            </w:r>
          </w:p>
          <w:p w14:paraId="2DFE83E3">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cs="宋体"/>
                <w:color w:val="auto"/>
                <w:sz w:val="24"/>
                <w:szCs w:val="24"/>
                <w:highlight w:val="none"/>
              </w:rPr>
              <w:t>1</w:t>
            </w:r>
            <w:r>
              <w:rPr>
                <w:rFonts w:hint="eastAsia" w:ascii="宋体" w:hAnsi="宋体" w:eastAsia="宋体" w:cs="宋体"/>
                <w:color w:val="auto"/>
                <w:sz w:val="24"/>
                <w:szCs w:val="24"/>
                <w:highlight w:val="none"/>
              </w:rPr>
              <w:t>）方案全面、具体、合理，具有可行性，重点难点分析到位，完全能够满足服务要求的，得</w:t>
            </w:r>
            <w:r>
              <w:rPr>
                <w:rFonts w:hint="eastAsia" w:cs="宋体" w:asciiTheme="minorEastAsia" w:hAnsiTheme="minorEastAsia" w:eastAsiaTheme="minorEastAsia"/>
                <w:color w:val="auto"/>
                <w:sz w:val="24"/>
                <w:szCs w:val="24"/>
                <w:highlight w:val="none"/>
              </w:rPr>
              <w:t>5</w:t>
            </w:r>
            <w:r>
              <w:rPr>
                <w:rFonts w:hint="eastAsia" w:ascii="宋体" w:hAnsi="宋体" w:eastAsia="宋体" w:cs="宋体"/>
                <w:color w:val="auto"/>
                <w:sz w:val="24"/>
                <w:szCs w:val="24"/>
                <w:highlight w:val="none"/>
              </w:rPr>
              <w:t>分；</w:t>
            </w:r>
          </w:p>
          <w:p w14:paraId="181659E2">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cs="宋体"/>
                <w:color w:val="auto"/>
                <w:sz w:val="24"/>
                <w:szCs w:val="24"/>
                <w:highlight w:val="none"/>
              </w:rPr>
              <w:t>2</w:t>
            </w:r>
            <w:r>
              <w:rPr>
                <w:rFonts w:hint="eastAsia" w:ascii="宋体" w:hAnsi="宋体" w:eastAsia="宋体" w:cs="宋体"/>
                <w:color w:val="auto"/>
                <w:sz w:val="24"/>
                <w:szCs w:val="24"/>
                <w:highlight w:val="none"/>
              </w:rPr>
              <w:t>）方案较全面、具体、合理，具有可行性，重点难点分析较到位，基本能够满足服务要求的，得</w:t>
            </w:r>
            <w:r>
              <w:rPr>
                <w:rFonts w:hint="eastAsia" w:cs="宋体" w:asciiTheme="minorEastAsia" w:hAnsiTheme="minorEastAsia" w:eastAsiaTheme="minorEastAsia"/>
                <w:color w:val="auto"/>
                <w:sz w:val="24"/>
                <w:szCs w:val="24"/>
                <w:highlight w:val="none"/>
                <w:lang w:val="en-US" w:eastAsia="zh-CN"/>
              </w:rPr>
              <w:t>4</w:t>
            </w:r>
            <w:r>
              <w:rPr>
                <w:rFonts w:hint="eastAsia" w:ascii="宋体" w:hAnsi="宋体" w:eastAsia="宋体" w:cs="宋体"/>
                <w:color w:val="auto"/>
                <w:sz w:val="24"/>
                <w:szCs w:val="24"/>
                <w:highlight w:val="none"/>
              </w:rPr>
              <w:t>分；</w:t>
            </w:r>
          </w:p>
          <w:p w14:paraId="2C82F258">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cs="宋体"/>
                <w:color w:val="auto"/>
                <w:sz w:val="24"/>
                <w:szCs w:val="24"/>
                <w:highlight w:val="none"/>
              </w:rPr>
              <w:t>3</w:t>
            </w:r>
            <w:r>
              <w:rPr>
                <w:rFonts w:hint="eastAsia" w:ascii="宋体" w:hAnsi="宋体" w:eastAsia="宋体" w:cs="宋体"/>
                <w:color w:val="auto"/>
                <w:sz w:val="24"/>
                <w:szCs w:val="24"/>
                <w:highlight w:val="none"/>
              </w:rPr>
              <w:t>）方案一般全面、具体、合理，具有可行性，重点难点分析不够到位，不能完全满足服务要求的，得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ED09E45">
            <w:pPr>
              <w:pStyle w:val="203"/>
              <w:keepNext w:val="0"/>
              <w:keepLines w:val="0"/>
              <w:pageBreakBefore w:val="0"/>
              <w:widowControl w:val="0"/>
              <w:kinsoku/>
              <w:wordWrap/>
              <w:overflowPunct/>
              <w:topLinePunct w:val="0"/>
              <w:bidi w:val="0"/>
              <w:spacing w:line="288" w:lineRule="auto"/>
              <w:ind w:left="0" w:leftChars="0" w:right="0" w:rightChars="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cs="宋体"/>
                <w:color w:val="auto"/>
                <w:sz w:val="24"/>
                <w:szCs w:val="24"/>
                <w:highlight w:val="none"/>
              </w:rPr>
              <w:t>4</w:t>
            </w:r>
            <w:r>
              <w:rPr>
                <w:rFonts w:hint="eastAsia" w:ascii="宋体" w:hAnsi="宋体" w:eastAsia="宋体" w:cs="宋体"/>
                <w:color w:val="auto"/>
                <w:sz w:val="24"/>
                <w:szCs w:val="24"/>
                <w:highlight w:val="none"/>
              </w:rPr>
              <w:t>）未提供项目管理总体方案或其他的得</w:t>
            </w:r>
            <w:r>
              <w:rPr>
                <w:rFonts w:ascii="宋体" w:hAnsi="宋体" w:cs="宋体"/>
                <w:color w:val="auto"/>
                <w:sz w:val="24"/>
                <w:szCs w:val="24"/>
                <w:highlight w:val="none"/>
              </w:rPr>
              <w:t>0</w:t>
            </w:r>
            <w:r>
              <w:rPr>
                <w:rFonts w:hint="eastAsia" w:ascii="宋体" w:hAnsi="宋体" w:eastAsia="宋体" w:cs="宋体"/>
                <w:color w:val="auto"/>
                <w:sz w:val="24"/>
                <w:szCs w:val="24"/>
                <w:highlight w:val="none"/>
              </w:rPr>
              <w:t>分。</w:t>
            </w:r>
          </w:p>
        </w:tc>
      </w:tr>
      <w:tr w14:paraId="62F8C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487" w:type="pct"/>
            <w:noWrap w:val="0"/>
            <w:vAlign w:val="center"/>
          </w:tcPr>
          <w:p w14:paraId="6EDAC3BD">
            <w:pPr>
              <w:keepNext w:val="0"/>
              <w:keepLines w:val="0"/>
              <w:pageBreakBefore w:val="0"/>
              <w:kinsoku/>
              <w:overflowPunct/>
              <w:topLinePunct w:val="0"/>
              <w:bidi w:val="0"/>
              <w:spacing w:line="288" w:lineRule="auto"/>
              <w:ind w:left="0" w:leftChars="0" w:right="0" w:rightChars="0" w:firstLine="0" w:firstLineChars="0"/>
              <w:jc w:val="center"/>
              <w:textAlignment w:val="auto"/>
              <w:rPr>
                <w:rFonts w:hint="eastAsia" w:ascii="宋体" w:hAnsi="宋体" w:eastAsia="宋体" w:cs="宋体"/>
                <w:color w:val="auto"/>
                <w:spacing w:val="9"/>
                <w:kern w:val="2"/>
                <w:sz w:val="24"/>
                <w:szCs w:val="24"/>
                <w:highlight w:val="none"/>
                <w:lang w:val="en-US" w:eastAsia="en-US" w:bidi="ar-SA"/>
              </w:rPr>
            </w:pPr>
            <w:r>
              <w:rPr>
                <w:rFonts w:hint="eastAsia" w:ascii="宋体" w:hAnsi="宋体" w:eastAsia="宋体" w:cs="宋体"/>
                <w:color w:val="auto"/>
                <w:spacing w:val="9"/>
                <w:kern w:val="2"/>
                <w:sz w:val="24"/>
                <w:szCs w:val="24"/>
                <w:highlight w:val="none"/>
                <w:lang w:val="en-US" w:eastAsia="en-US" w:bidi="ar-SA"/>
              </w:rPr>
              <w:t>进度计划与保证措施（</w:t>
            </w:r>
            <w:r>
              <w:rPr>
                <w:rFonts w:hint="eastAsia" w:ascii="宋体" w:hAnsi="宋体" w:cs="宋体"/>
                <w:color w:val="auto"/>
                <w:spacing w:val="9"/>
                <w:kern w:val="2"/>
                <w:sz w:val="24"/>
                <w:szCs w:val="24"/>
                <w:highlight w:val="none"/>
                <w:lang w:val="en-US" w:eastAsia="zh-CN" w:bidi="ar-SA"/>
              </w:rPr>
              <w:t>5</w:t>
            </w:r>
            <w:r>
              <w:rPr>
                <w:rFonts w:hint="eastAsia" w:ascii="宋体" w:hAnsi="宋体" w:eastAsia="宋体" w:cs="宋体"/>
                <w:color w:val="auto"/>
                <w:spacing w:val="9"/>
                <w:kern w:val="2"/>
                <w:sz w:val="24"/>
                <w:szCs w:val="24"/>
                <w:highlight w:val="none"/>
                <w:lang w:val="en-US" w:eastAsia="en-US" w:bidi="ar-SA"/>
              </w:rPr>
              <w:t>分）</w:t>
            </w:r>
          </w:p>
        </w:tc>
        <w:tc>
          <w:tcPr>
            <w:tcW w:w="4512" w:type="pct"/>
            <w:gridSpan w:val="2"/>
            <w:noWrap w:val="0"/>
            <w:vAlign w:val="top"/>
          </w:tcPr>
          <w:p w14:paraId="7BEE66CD">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根据投标人提供的进度计划与保障措施进行评分</w:t>
            </w:r>
            <w:r>
              <w:rPr>
                <w:rFonts w:ascii="宋体" w:hAnsi="宋体" w:cs="宋体"/>
                <w:color w:val="auto"/>
                <w:sz w:val="24"/>
                <w:szCs w:val="24"/>
                <w:highlight w:val="none"/>
              </w:rPr>
              <w:t>,</w:t>
            </w:r>
            <w:r>
              <w:rPr>
                <w:rFonts w:hint="eastAsia" w:ascii="宋体" w:hAnsi="宋体" w:eastAsia="宋体" w:cs="宋体"/>
                <w:color w:val="auto"/>
                <w:sz w:val="24"/>
                <w:szCs w:val="24"/>
                <w:highlight w:val="none"/>
              </w:rPr>
              <w:t>进度计划是否符合工期要求，关键路径的准确、清晰，逻辑关系、措施是否有效保证计划实施等综合考量：</w:t>
            </w:r>
          </w:p>
          <w:p w14:paraId="03EAD344">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cs="宋体"/>
                <w:color w:val="auto"/>
                <w:sz w:val="24"/>
                <w:szCs w:val="24"/>
                <w:highlight w:val="none"/>
              </w:rPr>
              <w:t>1</w:t>
            </w:r>
            <w:r>
              <w:rPr>
                <w:rFonts w:hint="eastAsia" w:ascii="宋体" w:hAnsi="宋体" w:eastAsia="宋体" w:cs="宋体"/>
                <w:color w:val="auto"/>
                <w:sz w:val="24"/>
                <w:szCs w:val="24"/>
                <w:highlight w:val="none"/>
              </w:rPr>
              <w:t>）进度计划及保证措施全面、具体、合理、科学、可行性高，得</w:t>
            </w:r>
            <w:r>
              <w:rPr>
                <w:rFonts w:hint="eastAsia" w:cs="宋体" w:asciiTheme="minorEastAsia" w:hAnsiTheme="minorEastAsia" w:eastAsiaTheme="minorEastAsia"/>
                <w:color w:val="auto"/>
                <w:sz w:val="24"/>
                <w:szCs w:val="24"/>
                <w:highlight w:val="none"/>
              </w:rPr>
              <w:t>5</w:t>
            </w:r>
            <w:r>
              <w:rPr>
                <w:rFonts w:hint="eastAsia" w:ascii="宋体" w:hAnsi="宋体" w:eastAsia="宋体" w:cs="宋体"/>
                <w:color w:val="auto"/>
                <w:sz w:val="24"/>
                <w:szCs w:val="24"/>
                <w:highlight w:val="none"/>
              </w:rPr>
              <w:t>分；</w:t>
            </w:r>
          </w:p>
          <w:p w14:paraId="62B796DE">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cs="宋体"/>
                <w:color w:val="auto"/>
                <w:sz w:val="24"/>
                <w:szCs w:val="24"/>
                <w:highlight w:val="none"/>
              </w:rPr>
              <w:t>2</w:t>
            </w:r>
            <w:r>
              <w:rPr>
                <w:rFonts w:hint="eastAsia" w:ascii="宋体" w:hAnsi="宋体" w:eastAsia="宋体" w:cs="宋体"/>
                <w:color w:val="auto"/>
                <w:sz w:val="24"/>
                <w:szCs w:val="24"/>
                <w:highlight w:val="none"/>
              </w:rPr>
              <w:t>）进度计划及保证措施较全面、较具体、合理性、可行性尚可，得</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3823A135">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cs="宋体"/>
                <w:color w:val="auto"/>
                <w:sz w:val="24"/>
                <w:szCs w:val="24"/>
                <w:highlight w:val="none"/>
              </w:rPr>
              <w:t>3</w:t>
            </w:r>
            <w:r>
              <w:rPr>
                <w:rFonts w:hint="eastAsia" w:ascii="宋体" w:hAnsi="宋体" w:eastAsia="宋体" w:cs="宋体"/>
                <w:color w:val="auto"/>
                <w:sz w:val="24"/>
                <w:szCs w:val="24"/>
                <w:highlight w:val="none"/>
              </w:rPr>
              <w:t>）进度计划及保证措施基本全面、合理性、可行性程度较低，得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259B98A8">
            <w:pPr>
              <w:keepNext w:val="0"/>
              <w:keepLines w:val="0"/>
              <w:pageBreakBefore w:val="0"/>
              <w:kinsoku/>
              <w:overflowPunct/>
              <w:topLinePunct w:val="0"/>
              <w:bidi w:val="0"/>
              <w:spacing w:line="288" w:lineRule="auto"/>
              <w:ind w:left="0" w:leftChars="0" w:right="0" w:rightChars="0" w:firstLine="0" w:firstLineChars="0"/>
              <w:textAlignment w:val="auto"/>
              <w:rPr>
                <w:rFonts w:hint="eastAsia" w:ascii="宋体" w:hAnsi="宋体" w:eastAsia="宋体" w:cs="宋体"/>
                <w:color w:val="auto"/>
                <w:spacing w:val="9"/>
                <w:kern w:val="2"/>
                <w:sz w:val="24"/>
                <w:szCs w:val="24"/>
                <w:highlight w:val="none"/>
                <w:lang w:val="en-US" w:eastAsia="en-US" w:bidi="ar-SA"/>
              </w:rPr>
            </w:pPr>
            <w:r>
              <w:rPr>
                <w:rFonts w:hint="eastAsia" w:ascii="宋体" w:hAnsi="宋体" w:eastAsia="宋体" w:cs="宋体"/>
                <w:color w:val="auto"/>
                <w:sz w:val="24"/>
                <w:szCs w:val="24"/>
                <w:highlight w:val="none"/>
              </w:rPr>
              <w:t>（</w:t>
            </w:r>
            <w:r>
              <w:rPr>
                <w:rFonts w:ascii="宋体" w:hAnsi="宋体" w:cs="宋体"/>
                <w:color w:val="auto"/>
                <w:sz w:val="24"/>
                <w:szCs w:val="24"/>
                <w:highlight w:val="none"/>
              </w:rPr>
              <w:t>4</w:t>
            </w:r>
            <w:r>
              <w:rPr>
                <w:rFonts w:hint="eastAsia" w:ascii="宋体" w:hAnsi="宋体" w:eastAsia="宋体" w:cs="宋体"/>
                <w:color w:val="auto"/>
                <w:sz w:val="24"/>
                <w:szCs w:val="24"/>
                <w:highlight w:val="none"/>
              </w:rPr>
              <w:t>）未提供进度计划与保证措施或其他的得</w:t>
            </w:r>
            <w:r>
              <w:rPr>
                <w:rFonts w:ascii="宋体" w:hAnsi="宋体" w:cs="宋体"/>
                <w:color w:val="auto"/>
                <w:sz w:val="24"/>
                <w:szCs w:val="24"/>
                <w:highlight w:val="none"/>
              </w:rPr>
              <w:t>0</w:t>
            </w:r>
            <w:r>
              <w:rPr>
                <w:rFonts w:hint="eastAsia" w:ascii="宋体" w:hAnsi="宋体" w:eastAsia="宋体" w:cs="宋体"/>
                <w:color w:val="auto"/>
                <w:sz w:val="24"/>
                <w:szCs w:val="24"/>
                <w:highlight w:val="none"/>
              </w:rPr>
              <w:t>分。</w:t>
            </w:r>
          </w:p>
        </w:tc>
      </w:tr>
      <w:tr w14:paraId="544E5F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487" w:type="pct"/>
            <w:noWrap w:val="0"/>
            <w:vAlign w:val="center"/>
          </w:tcPr>
          <w:p w14:paraId="257612EA">
            <w:pPr>
              <w:keepNext w:val="0"/>
              <w:keepLines w:val="0"/>
              <w:pageBreakBefore w:val="0"/>
              <w:kinsoku/>
              <w:overflowPunct/>
              <w:topLinePunct w:val="0"/>
              <w:bidi w:val="0"/>
              <w:spacing w:line="288" w:lineRule="auto"/>
              <w:ind w:left="0" w:leftChars="0" w:right="0" w:rightChars="0" w:firstLine="0" w:firstLineChars="0"/>
              <w:jc w:val="center"/>
              <w:textAlignment w:val="auto"/>
              <w:rPr>
                <w:rFonts w:hint="eastAsia" w:ascii="宋体" w:hAnsi="宋体" w:eastAsia="宋体" w:cs="宋体"/>
                <w:color w:val="auto"/>
                <w:spacing w:val="9"/>
                <w:kern w:val="2"/>
                <w:sz w:val="24"/>
                <w:szCs w:val="24"/>
                <w:highlight w:val="none"/>
                <w:lang w:val="en-US" w:eastAsia="en-US" w:bidi="ar-SA"/>
              </w:rPr>
            </w:pPr>
            <w:r>
              <w:rPr>
                <w:rFonts w:hint="eastAsia" w:ascii="宋体" w:hAnsi="宋体" w:eastAsia="宋体" w:cs="宋体"/>
                <w:color w:val="auto"/>
                <w:spacing w:val="9"/>
                <w:kern w:val="2"/>
                <w:sz w:val="24"/>
                <w:szCs w:val="24"/>
                <w:highlight w:val="none"/>
                <w:lang w:val="en-US" w:eastAsia="en-US" w:bidi="ar-SA"/>
              </w:rPr>
              <w:t>安全保证措施（</w:t>
            </w:r>
            <w:r>
              <w:rPr>
                <w:rFonts w:hint="eastAsia" w:ascii="宋体" w:hAnsi="宋体" w:cs="宋体"/>
                <w:color w:val="auto"/>
                <w:spacing w:val="9"/>
                <w:kern w:val="2"/>
                <w:sz w:val="24"/>
                <w:szCs w:val="24"/>
                <w:highlight w:val="none"/>
                <w:lang w:val="en-US" w:eastAsia="zh-CN" w:bidi="ar-SA"/>
              </w:rPr>
              <w:t>5</w:t>
            </w:r>
            <w:r>
              <w:rPr>
                <w:rFonts w:hint="eastAsia" w:ascii="宋体" w:hAnsi="宋体" w:eastAsia="宋体" w:cs="宋体"/>
                <w:color w:val="auto"/>
                <w:spacing w:val="9"/>
                <w:kern w:val="2"/>
                <w:sz w:val="24"/>
                <w:szCs w:val="24"/>
                <w:highlight w:val="none"/>
                <w:lang w:val="en-US" w:eastAsia="en-US" w:bidi="ar-SA"/>
              </w:rPr>
              <w:t>分）</w:t>
            </w:r>
          </w:p>
        </w:tc>
        <w:tc>
          <w:tcPr>
            <w:tcW w:w="4512" w:type="pct"/>
            <w:gridSpan w:val="2"/>
            <w:noWrap w:val="0"/>
            <w:vAlign w:val="center"/>
          </w:tcPr>
          <w:p w14:paraId="44B58868">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根据投标人提供的安全保证措施进行评分</w:t>
            </w:r>
            <w:r>
              <w:rPr>
                <w:rFonts w:ascii="宋体" w:hAnsi="宋体" w:cs="宋体"/>
                <w:color w:val="auto"/>
                <w:sz w:val="24"/>
                <w:szCs w:val="24"/>
                <w:highlight w:val="none"/>
              </w:rPr>
              <w:t>,</w:t>
            </w:r>
            <w:r>
              <w:rPr>
                <w:rFonts w:hint="eastAsia" w:ascii="宋体" w:hAnsi="宋体" w:eastAsia="宋体" w:cs="宋体"/>
                <w:color w:val="auto"/>
                <w:sz w:val="24"/>
                <w:szCs w:val="24"/>
                <w:highlight w:val="none"/>
              </w:rPr>
              <w:t>安全保证措施包括但不限于：安全文明施工和占道施工方案；施工人员、分类管理、进退场等安全管理措施；施工设备安全管理措施；高危作业如有限空间作业、潜水作业、动火作业等高危作业的安全保证措施。综合考量上述措施的合理性，保证措施的完备性和可操作性：</w:t>
            </w:r>
          </w:p>
          <w:p w14:paraId="033EC591">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cs="宋体"/>
                <w:color w:val="auto"/>
                <w:sz w:val="24"/>
                <w:szCs w:val="24"/>
                <w:highlight w:val="none"/>
              </w:rPr>
              <w:t>1</w:t>
            </w:r>
            <w:r>
              <w:rPr>
                <w:rFonts w:hint="eastAsia" w:ascii="宋体" w:hAnsi="宋体" w:eastAsia="宋体" w:cs="宋体"/>
                <w:color w:val="auto"/>
                <w:sz w:val="24"/>
                <w:szCs w:val="24"/>
                <w:highlight w:val="none"/>
              </w:rPr>
              <w:t>）安全保证措施详细、具体、实用、完善，得</w:t>
            </w:r>
            <w:r>
              <w:rPr>
                <w:rFonts w:hint="eastAsia" w:cs="宋体" w:asciiTheme="minorEastAsia" w:hAnsiTheme="minorEastAsia" w:eastAsiaTheme="minorEastAsia"/>
                <w:color w:val="auto"/>
                <w:sz w:val="24"/>
                <w:szCs w:val="24"/>
                <w:highlight w:val="none"/>
              </w:rPr>
              <w:t>5</w:t>
            </w:r>
            <w:r>
              <w:rPr>
                <w:rFonts w:hint="eastAsia" w:ascii="宋体" w:hAnsi="宋体" w:eastAsia="宋体" w:cs="宋体"/>
                <w:color w:val="auto"/>
                <w:sz w:val="24"/>
                <w:szCs w:val="24"/>
                <w:highlight w:val="none"/>
              </w:rPr>
              <w:t>分；</w:t>
            </w:r>
          </w:p>
          <w:p w14:paraId="1A2DFF9B">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cs="宋体"/>
                <w:color w:val="auto"/>
                <w:sz w:val="24"/>
                <w:szCs w:val="24"/>
                <w:highlight w:val="none"/>
              </w:rPr>
              <w:t>2</w:t>
            </w:r>
            <w:r>
              <w:rPr>
                <w:rFonts w:hint="eastAsia" w:ascii="宋体" w:hAnsi="宋体" w:eastAsia="宋体" w:cs="宋体"/>
                <w:color w:val="auto"/>
                <w:sz w:val="24"/>
                <w:szCs w:val="24"/>
                <w:highlight w:val="none"/>
              </w:rPr>
              <w:t>）安全保证措施较详细、具体，较完善，得</w:t>
            </w:r>
            <w:r>
              <w:rPr>
                <w:rFonts w:hint="eastAsia" w:hAnsi="宋体" w:cs="宋体"/>
                <w:color w:val="auto"/>
                <w:sz w:val="24"/>
                <w:szCs w:val="24"/>
                <w:highlight w:val="none"/>
                <w:lang w:val="en-US" w:eastAsia="zh-CN"/>
              </w:rPr>
              <w:t>4</w:t>
            </w:r>
            <w:r>
              <w:rPr>
                <w:rFonts w:hint="eastAsia" w:ascii="宋体" w:hAnsi="宋体" w:eastAsia="宋体" w:cs="宋体"/>
                <w:color w:val="auto"/>
                <w:sz w:val="24"/>
                <w:szCs w:val="24"/>
                <w:highlight w:val="none"/>
              </w:rPr>
              <w:t>分；</w:t>
            </w:r>
          </w:p>
          <w:p w14:paraId="71B38C10">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rFonts w:ascii="宋体" w:hAnsi="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cs="宋体"/>
                <w:color w:val="auto"/>
                <w:sz w:val="24"/>
                <w:szCs w:val="24"/>
                <w:highlight w:val="none"/>
              </w:rPr>
              <w:t>3</w:t>
            </w:r>
            <w:r>
              <w:rPr>
                <w:rFonts w:hint="eastAsia" w:ascii="宋体" w:hAnsi="宋体" w:eastAsia="宋体" w:cs="宋体"/>
                <w:color w:val="auto"/>
                <w:sz w:val="24"/>
                <w:szCs w:val="24"/>
                <w:highlight w:val="none"/>
              </w:rPr>
              <w:t>）安全保证措施一般，得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49FE8832">
            <w:pPr>
              <w:keepNext w:val="0"/>
              <w:keepLines w:val="0"/>
              <w:pageBreakBefore w:val="0"/>
              <w:kinsoku/>
              <w:overflowPunct/>
              <w:topLinePunct w:val="0"/>
              <w:bidi w:val="0"/>
              <w:spacing w:line="288" w:lineRule="auto"/>
              <w:ind w:left="0" w:leftChars="0" w:right="0" w:rightChars="0" w:firstLine="0" w:firstLineChars="0"/>
              <w:textAlignment w:val="auto"/>
              <w:rPr>
                <w:rFonts w:hint="eastAsia" w:ascii="宋体" w:hAnsi="宋体" w:eastAsia="宋体" w:cs="宋体"/>
                <w:color w:val="auto"/>
                <w:spacing w:val="9"/>
                <w:kern w:val="2"/>
                <w:sz w:val="24"/>
                <w:szCs w:val="24"/>
                <w:highlight w:val="none"/>
                <w:lang w:val="en-US" w:eastAsia="zh-CN" w:bidi="ar-SA"/>
              </w:rPr>
            </w:pPr>
            <w:r>
              <w:rPr>
                <w:rFonts w:hint="eastAsia" w:ascii="宋体" w:hAnsi="宋体" w:eastAsia="宋体" w:cs="宋体"/>
                <w:color w:val="auto"/>
                <w:sz w:val="24"/>
                <w:szCs w:val="24"/>
                <w:highlight w:val="none"/>
              </w:rPr>
              <w:t>（</w:t>
            </w:r>
            <w:r>
              <w:rPr>
                <w:rFonts w:ascii="宋体" w:hAnsi="宋体" w:cs="宋体"/>
                <w:color w:val="auto"/>
                <w:sz w:val="24"/>
                <w:szCs w:val="24"/>
                <w:highlight w:val="none"/>
              </w:rPr>
              <w:t>4</w:t>
            </w:r>
            <w:r>
              <w:rPr>
                <w:rFonts w:hint="eastAsia" w:ascii="宋体" w:hAnsi="宋体" w:eastAsia="宋体" w:cs="宋体"/>
                <w:color w:val="auto"/>
                <w:sz w:val="24"/>
                <w:szCs w:val="24"/>
                <w:highlight w:val="none"/>
              </w:rPr>
              <w:t>）未提供安全保证措施或其他的得</w:t>
            </w:r>
            <w:r>
              <w:rPr>
                <w:rFonts w:ascii="宋体" w:hAnsi="宋体" w:cs="宋体"/>
                <w:color w:val="auto"/>
                <w:sz w:val="24"/>
                <w:szCs w:val="24"/>
                <w:highlight w:val="none"/>
              </w:rPr>
              <w:t>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r>
      <w:tr w14:paraId="3C353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87" w:type="pct"/>
            <w:noWrap w:val="0"/>
            <w:vAlign w:val="center"/>
          </w:tcPr>
          <w:p w14:paraId="6C947119">
            <w:pPr>
              <w:keepNext w:val="0"/>
              <w:keepLines w:val="0"/>
              <w:pageBreakBefore w:val="0"/>
              <w:kinsoku/>
              <w:overflowPunct/>
              <w:topLinePunct w:val="0"/>
              <w:bidi w:val="0"/>
              <w:spacing w:line="288" w:lineRule="auto"/>
              <w:ind w:left="0" w:leftChars="0" w:right="0" w:rightChars="0" w:firstLine="0" w:firstLineChars="0"/>
              <w:jc w:val="center"/>
              <w:textAlignment w:val="auto"/>
              <w:rPr>
                <w:rFonts w:hint="eastAsia" w:ascii="宋体" w:hAnsi="宋体" w:eastAsia="宋体" w:cs="宋体"/>
                <w:color w:val="auto"/>
                <w:spacing w:val="9"/>
                <w:kern w:val="2"/>
                <w:sz w:val="24"/>
                <w:szCs w:val="24"/>
                <w:highlight w:val="none"/>
                <w:lang w:val="en-US" w:eastAsia="zh-CN" w:bidi="ar-SA"/>
              </w:rPr>
            </w:pPr>
            <w:r>
              <w:rPr>
                <w:rFonts w:hint="eastAsia" w:ascii="宋体" w:hAnsi="宋体" w:eastAsia="宋体" w:cs="宋体"/>
                <w:color w:val="auto"/>
                <w:spacing w:val="9"/>
                <w:kern w:val="2"/>
                <w:sz w:val="24"/>
                <w:szCs w:val="24"/>
                <w:highlight w:val="none"/>
                <w:lang w:val="en-US" w:eastAsia="en-US" w:bidi="ar-SA"/>
              </w:rPr>
              <w:t>质量保证措施（</w:t>
            </w:r>
            <w:r>
              <w:rPr>
                <w:rFonts w:hint="eastAsia" w:ascii="宋体" w:hAnsi="宋体" w:cs="宋体"/>
                <w:color w:val="auto"/>
                <w:spacing w:val="9"/>
                <w:kern w:val="2"/>
                <w:sz w:val="24"/>
                <w:szCs w:val="24"/>
                <w:highlight w:val="none"/>
                <w:lang w:val="en-US" w:eastAsia="zh-CN" w:bidi="ar-SA"/>
              </w:rPr>
              <w:t>5</w:t>
            </w:r>
            <w:r>
              <w:rPr>
                <w:rFonts w:hint="eastAsia" w:ascii="宋体" w:hAnsi="宋体" w:eastAsia="宋体" w:cs="宋体"/>
                <w:color w:val="auto"/>
                <w:spacing w:val="9"/>
                <w:kern w:val="2"/>
                <w:sz w:val="24"/>
                <w:szCs w:val="24"/>
                <w:highlight w:val="none"/>
                <w:lang w:val="en-US" w:eastAsia="en-US" w:bidi="ar-SA"/>
              </w:rPr>
              <w:t>分）</w:t>
            </w:r>
          </w:p>
        </w:tc>
        <w:tc>
          <w:tcPr>
            <w:tcW w:w="4512" w:type="pct"/>
            <w:gridSpan w:val="2"/>
            <w:noWrap w:val="0"/>
            <w:vAlign w:val="center"/>
          </w:tcPr>
          <w:p w14:paraId="201B5946">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color w:val="auto"/>
                <w:sz w:val="24"/>
                <w:szCs w:val="24"/>
                <w:highlight w:val="none"/>
              </w:rPr>
            </w:pPr>
            <w:r>
              <w:rPr>
                <w:rFonts w:hint="eastAsia"/>
                <w:color w:val="auto"/>
                <w:sz w:val="24"/>
                <w:szCs w:val="24"/>
                <w:highlight w:val="none"/>
              </w:rPr>
              <w:t>根据投标人提供的质量管理体系与措施进行评分：</w:t>
            </w:r>
          </w:p>
          <w:p w14:paraId="2F915B30">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）提供质量管理措施明确、周密，重要部位控制措施详尽、可行，质量管理体系完备，得</w:t>
            </w:r>
            <w:r>
              <w:rPr>
                <w:rFonts w:hint="eastAsia" w:eastAsia="宋体"/>
                <w:color w:val="auto"/>
                <w:sz w:val="24"/>
                <w:szCs w:val="24"/>
                <w:highlight w:val="none"/>
                <w:lang w:val="en-US" w:eastAsia="zh-CN"/>
              </w:rPr>
              <w:t>5</w:t>
            </w:r>
            <w:r>
              <w:rPr>
                <w:rFonts w:hint="eastAsia"/>
                <w:color w:val="auto"/>
                <w:sz w:val="24"/>
                <w:szCs w:val="24"/>
                <w:highlight w:val="none"/>
              </w:rPr>
              <w:t>分；</w:t>
            </w:r>
          </w:p>
          <w:p w14:paraId="4D4C20E6">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）提供质量管理措施明确、周密，重要部位控制措施详尽、可行性一般，质量管理体系比较完备，得</w:t>
            </w:r>
            <w:r>
              <w:rPr>
                <w:rFonts w:hint="eastAsia" w:eastAsia="宋体"/>
                <w:color w:val="auto"/>
                <w:sz w:val="24"/>
                <w:szCs w:val="24"/>
                <w:highlight w:val="none"/>
                <w:lang w:val="en-US" w:eastAsia="zh-CN"/>
              </w:rPr>
              <w:t>4</w:t>
            </w:r>
            <w:r>
              <w:rPr>
                <w:rFonts w:hint="eastAsia"/>
                <w:color w:val="auto"/>
                <w:sz w:val="24"/>
                <w:szCs w:val="24"/>
                <w:highlight w:val="none"/>
              </w:rPr>
              <w:t>分；</w:t>
            </w:r>
          </w:p>
          <w:p w14:paraId="44129002">
            <w:pPr>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textAlignment w:val="auto"/>
              <w:rPr>
                <w:color w:val="auto"/>
                <w:sz w:val="24"/>
                <w:szCs w:val="24"/>
                <w:highlight w:val="none"/>
              </w:rPr>
            </w:pPr>
            <w:r>
              <w:rPr>
                <w:rFonts w:hint="eastAsia"/>
                <w:color w:val="auto"/>
                <w:sz w:val="24"/>
                <w:szCs w:val="24"/>
                <w:highlight w:val="none"/>
              </w:rPr>
              <w:t>（</w:t>
            </w:r>
            <w:r>
              <w:rPr>
                <w:color w:val="auto"/>
                <w:sz w:val="24"/>
                <w:szCs w:val="24"/>
                <w:highlight w:val="none"/>
              </w:rPr>
              <w:t>3</w:t>
            </w:r>
            <w:r>
              <w:rPr>
                <w:rFonts w:hint="eastAsia"/>
                <w:color w:val="auto"/>
                <w:sz w:val="24"/>
                <w:szCs w:val="24"/>
                <w:highlight w:val="none"/>
              </w:rPr>
              <w:t>）提供质量管理措施不太明确、周密，重要部位控制措施不太详尽、可行性差，质量管理体系不太完备，得</w:t>
            </w:r>
            <w:r>
              <w:rPr>
                <w:rFonts w:hint="eastAsia"/>
                <w:color w:val="auto"/>
                <w:sz w:val="24"/>
                <w:szCs w:val="24"/>
                <w:highlight w:val="none"/>
                <w:lang w:val="en-US" w:eastAsia="zh-CN"/>
              </w:rPr>
              <w:t>3</w:t>
            </w:r>
            <w:r>
              <w:rPr>
                <w:rFonts w:hint="eastAsia"/>
                <w:color w:val="auto"/>
                <w:sz w:val="24"/>
                <w:szCs w:val="24"/>
                <w:highlight w:val="none"/>
              </w:rPr>
              <w:t>分；</w:t>
            </w:r>
          </w:p>
          <w:p w14:paraId="7449CB09">
            <w:pPr>
              <w:keepNext w:val="0"/>
              <w:keepLines w:val="0"/>
              <w:pageBreakBefore w:val="0"/>
              <w:kinsoku/>
              <w:overflowPunct/>
              <w:topLinePunct w:val="0"/>
              <w:bidi w:val="0"/>
              <w:spacing w:line="288" w:lineRule="auto"/>
              <w:ind w:left="0" w:leftChars="0" w:right="0" w:rightChars="0" w:firstLine="0" w:firstLineChars="0"/>
              <w:textAlignment w:val="auto"/>
              <w:rPr>
                <w:rFonts w:hint="eastAsia" w:ascii="宋体" w:hAnsi="宋体" w:eastAsia="宋体" w:cs="宋体"/>
                <w:color w:val="auto"/>
                <w:spacing w:val="9"/>
                <w:kern w:val="2"/>
                <w:sz w:val="24"/>
                <w:szCs w:val="24"/>
                <w:highlight w:val="none"/>
                <w:lang w:val="en-US" w:eastAsia="en-US" w:bidi="ar-SA"/>
              </w:rPr>
            </w:pPr>
            <w:r>
              <w:rPr>
                <w:rFonts w:hint="eastAsia"/>
                <w:color w:val="auto"/>
                <w:sz w:val="24"/>
                <w:szCs w:val="24"/>
                <w:highlight w:val="none"/>
              </w:rPr>
              <w:t>（</w:t>
            </w:r>
            <w:r>
              <w:rPr>
                <w:color w:val="auto"/>
                <w:sz w:val="24"/>
                <w:szCs w:val="24"/>
                <w:highlight w:val="none"/>
              </w:rPr>
              <w:t>4</w:t>
            </w:r>
            <w:r>
              <w:rPr>
                <w:rFonts w:hint="eastAsia"/>
                <w:color w:val="auto"/>
                <w:sz w:val="24"/>
                <w:szCs w:val="24"/>
                <w:highlight w:val="none"/>
              </w:rPr>
              <w:t>）未提供质量保证措施或其他的得</w:t>
            </w:r>
            <w:r>
              <w:rPr>
                <w:color w:val="auto"/>
                <w:sz w:val="24"/>
                <w:szCs w:val="24"/>
                <w:highlight w:val="none"/>
              </w:rPr>
              <w:t>0</w:t>
            </w:r>
            <w:r>
              <w:rPr>
                <w:rFonts w:hint="eastAsia"/>
                <w:color w:val="auto"/>
                <w:sz w:val="24"/>
                <w:szCs w:val="24"/>
                <w:highlight w:val="none"/>
              </w:rPr>
              <w:t>分。</w:t>
            </w:r>
          </w:p>
        </w:tc>
      </w:tr>
      <w:tr w14:paraId="28325F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5000" w:type="pct"/>
            <w:gridSpan w:val="3"/>
            <w:shd w:val="clear" w:color="auto" w:fill="D7D7D7" w:themeFill="background1" w:themeFillShade="D8"/>
            <w:noWrap w:val="0"/>
            <w:vAlign w:val="center"/>
          </w:tcPr>
          <w:p w14:paraId="60A55DED">
            <w:pPr>
              <w:pStyle w:val="203"/>
              <w:keepNext w:val="0"/>
              <w:keepLines w:val="0"/>
              <w:pageBreakBefore w:val="0"/>
              <w:widowControl w:val="0"/>
              <w:kinsoku/>
              <w:wordWrap/>
              <w:overflowPunct/>
              <w:topLinePunct w:val="0"/>
              <w:bidi w:val="0"/>
              <w:spacing w:line="288" w:lineRule="auto"/>
              <w:ind w:left="0" w:leftChars="0" w:right="0" w:rightChars="0" w:firstLine="0" w:firstLineChars="0"/>
              <w:jc w:val="both"/>
              <w:textAlignment w:val="auto"/>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投标报价部分M3，满分：</w:t>
            </w:r>
            <w:r>
              <w:rPr>
                <w:rFonts w:hint="eastAsia" w:cs="宋体"/>
                <w:color w:val="auto"/>
                <w:spacing w:val="4"/>
                <w:sz w:val="24"/>
                <w:szCs w:val="24"/>
                <w:highlight w:val="none"/>
                <w:lang w:val="en-US" w:eastAsia="zh-CN"/>
              </w:rPr>
              <w:t>20</w:t>
            </w:r>
            <w:r>
              <w:rPr>
                <w:rFonts w:hint="eastAsia" w:ascii="宋体" w:hAnsi="宋体" w:eastAsia="宋体" w:cs="宋体"/>
                <w:color w:val="auto"/>
                <w:spacing w:val="4"/>
                <w:sz w:val="24"/>
                <w:szCs w:val="24"/>
                <w:highlight w:val="none"/>
              </w:rPr>
              <w:t xml:space="preserve"> 分。</w:t>
            </w:r>
          </w:p>
        </w:tc>
      </w:tr>
      <w:tr w14:paraId="13E3E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9" w:hRule="atLeast"/>
        </w:trPr>
        <w:tc>
          <w:tcPr>
            <w:tcW w:w="487" w:type="pct"/>
            <w:shd w:val="clear" w:color="auto" w:fill="D7D7D7" w:themeFill="background1" w:themeFillShade="D8"/>
            <w:noWrap w:val="0"/>
            <w:vAlign w:val="center"/>
          </w:tcPr>
          <w:p w14:paraId="31068298">
            <w:pPr>
              <w:pStyle w:val="203"/>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color w:val="auto"/>
                <w:spacing w:val="7"/>
                <w:sz w:val="24"/>
                <w:szCs w:val="24"/>
                <w:highlight w:val="none"/>
              </w:rPr>
            </w:pPr>
            <w:r>
              <w:rPr>
                <w:color w:val="auto"/>
                <w:spacing w:val="7"/>
                <w:sz w:val="24"/>
                <w:szCs w:val="24"/>
                <w:highlight w:val="none"/>
              </w:rPr>
              <w:t>评分</w:t>
            </w:r>
          </w:p>
          <w:p w14:paraId="5DCD26DA">
            <w:pPr>
              <w:pStyle w:val="203"/>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pacing w:val="7"/>
                <w:sz w:val="24"/>
                <w:szCs w:val="24"/>
                <w:highlight w:val="none"/>
              </w:rPr>
            </w:pPr>
            <w:r>
              <w:rPr>
                <w:color w:val="auto"/>
                <w:spacing w:val="7"/>
                <w:sz w:val="24"/>
                <w:szCs w:val="24"/>
                <w:highlight w:val="none"/>
              </w:rPr>
              <w:t>事项</w:t>
            </w:r>
          </w:p>
        </w:tc>
        <w:tc>
          <w:tcPr>
            <w:tcW w:w="4512" w:type="pct"/>
            <w:gridSpan w:val="2"/>
            <w:shd w:val="clear" w:color="auto" w:fill="D7D7D7" w:themeFill="background1" w:themeFillShade="D8"/>
            <w:noWrap w:val="0"/>
            <w:vAlign w:val="center"/>
          </w:tcPr>
          <w:p w14:paraId="50E30E3A">
            <w:pPr>
              <w:pStyle w:val="203"/>
              <w:keepNext w:val="0"/>
              <w:keepLines w:val="0"/>
              <w:pageBreakBefore w:val="0"/>
              <w:widowControl w:val="0"/>
              <w:kinsoku/>
              <w:wordWrap/>
              <w:overflowPunct/>
              <w:topLinePunct w:val="0"/>
              <w:autoSpaceDE/>
              <w:autoSpaceDN/>
              <w:bidi w:val="0"/>
              <w:adjustRightInd/>
              <w:snapToGrid/>
              <w:spacing w:line="288" w:lineRule="auto"/>
              <w:ind w:left="0" w:leftChars="0" w:right="0" w:rightChars="0" w:firstLine="0" w:firstLineChars="0"/>
              <w:jc w:val="center"/>
              <w:textAlignment w:val="auto"/>
              <w:rPr>
                <w:rFonts w:hint="eastAsia" w:ascii="宋体" w:hAnsi="宋体" w:eastAsia="宋体" w:cs="宋体"/>
                <w:color w:val="auto"/>
                <w:spacing w:val="4"/>
                <w:sz w:val="24"/>
                <w:szCs w:val="24"/>
                <w:highlight w:val="none"/>
              </w:rPr>
            </w:pPr>
            <w:r>
              <w:rPr>
                <w:color w:val="auto"/>
                <w:spacing w:val="7"/>
                <w:sz w:val="24"/>
                <w:szCs w:val="24"/>
                <w:highlight w:val="none"/>
              </w:rPr>
              <w:t>评分方法</w:t>
            </w:r>
          </w:p>
        </w:tc>
      </w:tr>
      <w:tr w14:paraId="70B77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1" w:hRule="atLeast"/>
        </w:trPr>
        <w:tc>
          <w:tcPr>
            <w:tcW w:w="487" w:type="pct"/>
            <w:noWrap w:val="0"/>
            <w:vAlign w:val="center"/>
          </w:tcPr>
          <w:p w14:paraId="6B28E375">
            <w:pPr>
              <w:pStyle w:val="145"/>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color w:val="auto"/>
                <w:spacing w:val="7"/>
                <w:sz w:val="24"/>
                <w:szCs w:val="24"/>
                <w:highlight w:val="none"/>
              </w:rPr>
            </w:pPr>
            <w:r>
              <w:rPr>
                <w:rFonts w:hint="eastAsia" w:ascii="宋体" w:hAnsi="宋体" w:eastAsia="宋体" w:cs="宋体"/>
                <w:snapToGrid w:val="0"/>
                <w:color w:val="auto"/>
                <w:kern w:val="0"/>
                <w:sz w:val="24"/>
                <w:szCs w:val="24"/>
                <w:highlight w:val="none"/>
              </w:rPr>
              <w:t>评标基准价D</w:t>
            </w:r>
          </w:p>
        </w:tc>
        <w:tc>
          <w:tcPr>
            <w:tcW w:w="4512" w:type="pct"/>
            <w:gridSpan w:val="2"/>
            <w:noWrap w:val="0"/>
            <w:vAlign w:val="center"/>
          </w:tcPr>
          <w:p w14:paraId="5A6155DD">
            <w:pPr>
              <w:keepNext w:val="0"/>
              <w:keepLines w:val="0"/>
              <w:pageBreakBefore w:val="0"/>
              <w:numPr>
                <w:ilvl w:val="0"/>
                <w:numId w:val="5"/>
              </w:numPr>
              <w:kinsoku/>
              <w:wordWrap w:val="0"/>
              <w:overflowPunct/>
              <w:topLinePunct w:val="0"/>
              <w:bidi w:val="0"/>
              <w:adjustRightInd w:val="0"/>
              <w:snapToGrid w:val="0"/>
              <w:spacing w:line="288" w:lineRule="auto"/>
              <w:ind w:left="0" w:leftChars="0" w:right="0" w:rightChars="0"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确定最高投标限价下浮系数n：用1～21号球分别代表一个下浮系数，由评委代表从这21个号码中随机抽取</w:t>
            </w:r>
            <w:r>
              <w:rPr>
                <w:rFonts w:hint="eastAsia" w:ascii="宋体" w:hAnsi="宋体" w:eastAsia="宋体" w:cs="宋体"/>
                <w:snapToGrid w:val="0"/>
                <w:color w:val="auto"/>
                <w:kern w:val="0"/>
                <w:sz w:val="24"/>
                <w:szCs w:val="24"/>
                <w:highlight w:val="none"/>
                <w:u w:val="single"/>
              </w:rPr>
              <w:t xml:space="preserve"> 3 </w:t>
            </w:r>
            <w:r>
              <w:rPr>
                <w:rFonts w:hint="eastAsia" w:ascii="宋体" w:hAnsi="宋体" w:eastAsia="宋体" w:cs="宋体"/>
                <w:snapToGrid w:val="0"/>
                <w:color w:val="auto"/>
                <w:kern w:val="0"/>
                <w:sz w:val="24"/>
                <w:szCs w:val="24"/>
                <w:highlight w:val="none"/>
              </w:rPr>
              <w:t>次，每次抽取1个号码，抽出的号球不参与下次抽取。所抽取的3个号码对应下浮系数的算术平均值作为最高投标限价下浮系数n。具体号码对应的下浮系数可参考下表。</w:t>
            </w:r>
          </w:p>
          <w:tbl>
            <w:tblPr>
              <w:tblStyle w:val="30"/>
              <w:tblW w:w="0" w:type="auto"/>
              <w:tblInd w:w="113" w:type="dxa"/>
              <w:tblLayout w:type="autofit"/>
              <w:tblCellMar>
                <w:top w:w="0" w:type="dxa"/>
                <w:left w:w="108" w:type="dxa"/>
                <w:bottom w:w="0" w:type="dxa"/>
                <w:right w:w="108" w:type="dxa"/>
              </w:tblCellMar>
            </w:tblPr>
            <w:tblGrid>
              <w:gridCol w:w="1678"/>
              <w:gridCol w:w="909"/>
              <w:gridCol w:w="950"/>
              <w:gridCol w:w="989"/>
              <w:gridCol w:w="972"/>
              <w:gridCol w:w="1011"/>
              <w:gridCol w:w="949"/>
              <w:gridCol w:w="938"/>
            </w:tblGrid>
            <w:tr w14:paraId="671BF512">
              <w:trPr>
                <w:trHeight w:val="380" w:hRule="atLeast"/>
              </w:trPr>
              <w:tc>
                <w:tcPr>
                  <w:tcW w:w="1678" w:type="dxa"/>
                  <w:tcBorders>
                    <w:top w:val="single" w:color="000000" w:sz="4" w:space="0"/>
                    <w:left w:val="single" w:color="000000" w:sz="4" w:space="0"/>
                    <w:bottom w:val="single" w:color="000000" w:sz="4" w:space="0"/>
                    <w:right w:val="single" w:color="000000" w:sz="4" w:space="0"/>
                  </w:tcBorders>
                  <w:vAlign w:val="center"/>
                </w:tcPr>
                <w:p w14:paraId="0A56641C">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909" w:type="dxa"/>
                  <w:tcBorders>
                    <w:top w:val="single" w:color="000000" w:sz="4" w:space="0"/>
                    <w:left w:val="single" w:color="000000" w:sz="4" w:space="0"/>
                    <w:bottom w:val="single" w:color="000000" w:sz="4" w:space="0"/>
                    <w:right w:val="single" w:color="000000" w:sz="4" w:space="0"/>
                  </w:tcBorders>
                  <w:vAlign w:val="center"/>
                </w:tcPr>
                <w:p w14:paraId="22B2E1D0">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w:t>
                  </w:r>
                </w:p>
              </w:tc>
              <w:tc>
                <w:tcPr>
                  <w:tcW w:w="950" w:type="dxa"/>
                  <w:tcBorders>
                    <w:top w:val="single" w:color="000000" w:sz="4" w:space="0"/>
                    <w:left w:val="single" w:color="000000" w:sz="4" w:space="0"/>
                    <w:bottom w:val="single" w:color="000000" w:sz="4" w:space="0"/>
                    <w:right w:val="single" w:color="000000" w:sz="4" w:space="0"/>
                  </w:tcBorders>
                  <w:vAlign w:val="center"/>
                </w:tcPr>
                <w:p w14:paraId="05CE5152">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2</w:t>
                  </w:r>
                </w:p>
              </w:tc>
              <w:tc>
                <w:tcPr>
                  <w:tcW w:w="989" w:type="dxa"/>
                  <w:tcBorders>
                    <w:top w:val="single" w:color="000000" w:sz="4" w:space="0"/>
                    <w:left w:val="single" w:color="000000" w:sz="4" w:space="0"/>
                    <w:bottom w:val="single" w:color="000000" w:sz="4" w:space="0"/>
                    <w:right w:val="single" w:color="000000" w:sz="4" w:space="0"/>
                  </w:tcBorders>
                  <w:vAlign w:val="center"/>
                </w:tcPr>
                <w:p w14:paraId="0578B6A2">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3</w:t>
                  </w:r>
                </w:p>
              </w:tc>
              <w:tc>
                <w:tcPr>
                  <w:tcW w:w="972" w:type="dxa"/>
                  <w:tcBorders>
                    <w:top w:val="single" w:color="000000" w:sz="4" w:space="0"/>
                    <w:left w:val="single" w:color="000000" w:sz="4" w:space="0"/>
                    <w:bottom w:val="single" w:color="000000" w:sz="4" w:space="0"/>
                    <w:right w:val="single" w:color="000000" w:sz="4" w:space="0"/>
                  </w:tcBorders>
                  <w:vAlign w:val="center"/>
                </w:tcPr>
                <w:p w14:paraId="26DEDD37">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4</w:t>
                  </w:r>
                </w:p>
              </w:tc>
              <w:tc>
                <w:tcPr>
                  <w:tcW w:w="1011" w:type="dxa"/>
                  <w:tcBorders>
                    <w:top w:val="single" w:color="000000" w:sz="4" w:space="0"/>
                    <w:left w:val="single" w:color="000000" w:sz="4" w:space="0"/>
                    <w:bottom w:val="single" w:color="000000" w:sz="4" w:space="0"/>
                    <w:right w:val="single" w:color="000000" w:sz="4" w:space="0"/>
                  </w:tcBorders>
                  <w:vAlign w:val="center"/>
                </w:tcPr>
                <w:p w14:paraId="671E7DA3">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5</w:t>
                  </w:r>
                </w:p>
              </w:tc>
              <w:tc>
                <w:tcPr>
                  <w:tcW w:w="949" w:type="dxa"/>
                  <w:tcBorders>
                    <w:top w:val="single" w:color="000000" w:sz="4" w:space="0"/>
                    <w:left w:val="single" w:color="000000" w:sz="4" w:space="0"/>
                    <w:bottom w:val="single" w:color="000000" w:sz="4" w:space="0"/>
                    <w:right w:val="single" w:color="000000" w:sz="4" w:space="0"/>
                  </w:tcBorders>
                  <w:vAlign w:val="center"/>
                </w:tcPr>
                <w:p w14:paraId="6CE4F403">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6</w:t>
                  </w:r>
                </w:p>
              </w:tc>
              <w:tc>
                <w:tcPr>
                  <w:tcW w:w="938" w:type="dxa"/>
                  <w:tcBorders>
                    <w:top w:val="single" w:color="000000" w:sz="4" w:space="0"/>
                    <w:left w:val="single" w:color="000000" w:sz="4" w:space="0"/>
                    <w:bottom w:val="single" w:color="000000" w:sz="4" w:space="0"/>
                    <w:right w:val="single" w:color="000000" w:sz="4" w:space="0"/>
                  </w:tcBorders>
                  <w:vAlign w:val="center"/>
                </w:tcPr>
                <w:p w14:paraId="5F196E81">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7</w:t>
                  </w:r>
                </w:p>
              </w:tc>
            </w:tr>
            <w:tr w14:paraId="595F9CD8">
              <w:tblPrEx>
                <w:tblCellMar>
                  <w:top w:w="0" w:type="dxa"/>
                  <w:left w:w="108" w:type="dxa"/>
                  <w:bottom w:w="0" w:type="dxa"/>
                  <w:right w:w="108" w:type="dxa"/>
                </w:tblCellMar>
              </w:tblPrEx>
              <w:trPr>
                <w:trHeight w:val="380" w:hRule="atLeast"/>
              </w:trPr>
              <w:tc>
                <w:tcPr>
                  <w:tcW w:w="1678" w:type="dxa"/>
                  <w:tcBorders>
                    <w:top w:val="single" w:color="000000" w:sz="4" w:space="0"/>
                    <w:left w:val="single" w:color="000000" w:sz="4" w:space="0"/>
                    <w:bottom w:val="single" w:color="000000" w:sz="4" w:space="0"/>
                    <w:right w:val="single" w:color="000000" w:sz="4" w:space="0"/>
                  </w:tcBorders>
                  <w:vAlign w:val="center"/>
                </w:tcPr>
                <w:p w14:paraId="57FBEB10">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909" w:type="dxa"/>
                  <w:tcBorders>
                    <w:top w:val="single" w:color="000000" w:sz="4" w:space="0"/>
                    <w:left w:val="single" w:color="000000" w:sz="4" w:space="0"/>
                    <w:bottom w:val="single" w:color="000000" w:sz="4" w:space="0"/>
                    <w:right w:val="single" w:color="000000" w:sz="4" w:space="0"/>
                  </w:tcBorders>
                  <w:vAlign w:val="center"/>
                </w:tcPr>
                <w:p w14:paraId="1878E8E1">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1.0</w:t>
                  </w:r>
                </w:p>
              </w:tc>
              <w:tc>
                <w:tcPr>
                  <w:tcW w:w="950" w:type="dxa"/>
                  <w:tcBorders>
                    <w:top w:val="single" w:color="000000" w:sz="4" w:space="0"/>
                    <w:left w:val="single" w:color="000000" w:sz="4" w:space="0"/>
                    <w:bottom w:val="single" w:color="000000" w:sz="4" w:space="0"/>
                    <w:right w:val="single" w:color="000000" w:sz="4" w:space="0"/>
                  </w:tcBorders>
                  <w:vAlign w:val="center"/>
                </w:tcPr>
                <w:p w14:paraId="6F625B83">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1.1</w:t>
                  </w:r>
                </w:p>
              </w:tc>
              <w:tc>
                <w:tcPr>
                  <w:tcW w:w="989" w:type="dxa"/>
                  <w:tcBorders>
                    <w:top w:val="single" w:color="000000" w:sz="4" w:space="0"/>
                    <w:left w:val="single" w:color="000000" w:sz="4" w:space="0"/>
                    <w:bottom w:val="single" w:color="000000" w:sz="4" w:space="0"/>
                    <w:right w:val="single" w:color="000000" w:sz="4" w:space="0"/>
                  </w:tcBorders>
                  <w:vAlign w:val="center"/>
                </w:tcPr>
                <w:p w14:paraId="3B7A85FD">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1.2</w:t>
                  </w:r>
                </w:p>
              </w:tc>
              <w:tc>
                <w:tcPr>
                  <w:tcW w:w="972" w:type="dxa"/>
                  <w:tcBorders>
                    <w:top w:val="single" w:color="000000" w:sz="4" w:space="0"/>
                    <w:left w:val="single" w:color="000000" w:sz="4" w:space="0"/>
                    <w:bottom w:val="single" w:color="000000" w:sz="4" w:space="0"/>
                    <w:right w:val="single" w:color="000000" w:sz="4" w:space="0"/>
                  </w:tcBorders>
                  <w:vAlign w:val="center"/>
                </w:tcPr>
                <w:p w14:paraId="71AACC2E">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1.3</w:t>
                  </w:r>
                </w:p>
              </w:tc>
              <w:tc>
                <w:tcPr>
                  <w:tcW w:w="1011" w:type="dxa"/>
                  <w:tcBorders>
                    <w:top w:val="single" w:color="000000" w:sz="4" w:space="0"/>
                    <w:left w:val="single" w:color="000000" w:sz="4" w:space="0"/>
                    <w:bottom w:val="single" w:color="000000" w:sz="4" w:space="0"/>
                    <w:right w:val="single" w:color="000000" w:sz="4" w:space="0"/>
                  </w:tcBorders>
                  <w:vAlign w:val="center"/>
                </w:tcPr>
                <w:p w14:paraId="79F40815">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1.4</w:t>
                  </w:r>
                </w:p>
              </w:tc>
              <w:tc>
                <w:tcPr>
                  <w:tcW w:w="949" w:type="dxa"/>
                  <w:tcBorders>
                    <w:top w:val="single" w:color="000000" w:sz="4" w:space="0"/>
                    <w:left w:val="single" w:color="000000" w:sz="4" w:space="0"/>
                    <w:bottom w:val="single" w:color="000000" w:sz="4" w:space="0"/>
                    <w:right w:val="single" w:color="000000" w:sz="4" w:space="0"/>
                  </w:tcBorders>
                  <w:vAlign w:val="center"/>
                </w:tcPr>
                <w:p w14:paraId="1302905C">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1.5</w:t>
                  </w:r>
                </w:p>
              </w:tc>
              <w:tc>
                <w:tcPr>
                  <w:tcW w:w="938" w:type="dxa"/>
                  <w:tcBorders>
                    <w:top w:val="single" w:color="000000" w:sz="4" w:space="0"/>
                    <w:left w:val="single" w:color="000000" w:sz="4" w:space="0"/>
                    <w:bottom w:val="single" w:color="000000" w:sz="4" w:space="0"/>
                    <w:right w:val="single" w:color="000000" w:sz="4" w:space="0"/>
                  </w:tcBorders>
                  <w:vAlign w:val="center"/>
                </w:tcPr>
                <w:p w14:paraId="5D067A9D">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rPr>
                    <w:t>1.6</w:t>
                  </w:r>
                </w:p>
              </w:tc>
            </w:tr>
            <w:tr w14:paraId="46F97071">
              <w:tblPrEx>
                <w:tblCellMar>
                  <w:top w:w="0" w:type="dxa"/>
                  <w:left w:w="108" w:type="dxa"/>
                  <w:bottom w:w="0" w:type="dxa"/>
                  <w:right w:w="108" w:type="dxa"/>
                </w:tblCellMar>
              </w:tblPrEx>
              <w:trPr>
                <w:trHeight w:val="380" w:hRule="atLeast"/>
              </w:trPr>
              <w:tc>
                <w:tcPr>
                  <w:tcW w:w="1678" w:type="dxa"/>
                  <w:tcBorders>
                    <w:top w:val="single" w:color="000000" w:sz="4" w:space="0"/>
                    <w:left w:val="single" w:color="000000" w:sz="4" w:space="0"/>
                    <w:bottom w:val="single" w:color="000000" w:sz="4" w:space="0"/>
                    <w:right w:val="single" w:color="000000" w:sz="4" w:space="0"/>
                  </w:tcBorders>
                  <w:vAlign w:val="center"/>
                </w:tcPr>
                <w:p w14:paraId="36C9DD18">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909" w:type="dxa"/>
                  <w:tcBorders>
                    <w:top w:val="single" w:color="000000" w:sz="4" w:space="0"/>
                    <w:left w:val="single" w:color="000000" w:sz="4" w:space="0"/>
                    <w:bottom w:val="single" w:color="000000" w:sz="4" w:space="0"/>
                    <w:right w:val="single" w:color="000000" w:sz="4" w:space="0"/>
                  </w:tcBorders>
                  <w:vAlign w:val="center"/>
                </w:tcPr>
                <w:p w14:paraId="310D213E">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8</w:t>
                  </w:r>
                </w:p>
              </w:tc>
              <w:tc>
                <w:tcPr>
                  <w:tcW w:w="950" w:type="dxa"/>
                  <w:tcBorders>
                    <w:top w:val="single" w:color="000000" w:sz="4" w:space="0"/>
                    <w:left w:val="single" w:color="000000" w:sz="4" w:space="0"/>
                    <w:bottom w:val="single" w:color="000000" w:sz="4" w:space="0"/>
                    <w:right w:val="single" w:color="000000" w:sz="4" w:space="0"/>
                  </w:tcBorders>
                  <w:vAlign w:val="center"/>
                </w:tcPr>
                <w:p w14:paraId="18499BE6">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9</w:t>
                  </w:r>
                </w:p>
              </w:tc>
              <w:tc>
                <w:tcPr>
                  <w:tcW w:w="989" w:type="dxa"/>
                  <w:tcBorders>
                    <w:top w:val="single" w:color="000000" w:sz="4" w:space="0"/>
                    <w:left w:val="single" w:color="000000" w:sz="4" w:space="0"/>
                    <w:bottom w:val="single" w:color="000000" w:sz="4" w:space="0"/>
                    <w:right w:val="single" w:color="000000" w:sz="4" w:space="0"/>
                  </w:tcBorders>
                  <w:vAlign w:val="center"/>
                </w:tcPr>
                <w:p w14:paraId="24AC9604">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10</w:t>
                  </w:r>
                </w:p>
              </w:tc>
              <w:tc>
                <w:tcPr>
                  <w:tcW w:w="972" w:type="dxa"/>
                  <w:tcBorders>
                    <w:top w:val="single" w:color="000000" w:sz="4" w:space="0"/>
                    <w:left w:val="single" w:color="000000" w:sz="4" w:space="0"/>
                    <w:bottom w:val="single" w:color="000000" w:sz="4" w:space="0"/>
                    <w:right w:val="single" w:color="000000" w:sz="4" w:space="0"/>
                  </w:tcBorders>
                  <w:vAlign w:val="center"/>
                </w:tcPr>
                <w:p w14:paraId="6CEF7C0F">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11</w:t>
                  </w:r>
                </w:p>
              </w:tc>
              <w:tc>
                <w:tcPr>
                  <w:tcW w:w="1011" w:type="dxa"/>
                  <w:tcBorders>
                    <w:top w:val="single" w:color="000000" w:sz="4" w:space="0"/>
                    <w:left w:val="single" w:color="000000" w:sz="4" w:space="0"/>
                    <w:bottom w:val="single" w:color="000000" w:sz="4" w:space="0"/>
                    <w:right w:val="single" w:color="000000" w:sz="4" w:space="0"/>
                  </w:tcBorders>
                  <w:vAlign w:val="center"/>
                </w:tcPr>
                <w:p w14:paraId="2BA6363C">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12</w:t>
                  </w:r>
                </w:p>
              </w:tc>
              <w:tc>
                <w:tcPr>
                  <w:tcW w:w="949" w:type="dxa"/>
                  <w:tcBorders>
                    <w:top w:val="single" w:color="000000" w:sz="4" w:space="0"/>
                    <w:left w:val="single" w:color="000000" w:sz="4" w:space="0"/>
                    <w:bottom w:val="single" w:color="000000" w:sz="4" w:space="0"/>
                    <w:right w:val="single" w:color="000000" w:sz="4" w:space="0"/>
                  </w:tcBorders>
                  <w:vAlign w:val="center"/>
                </w:tcPr>
                <w:p w14:paraId="0D9A1666">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13</w:t>
                  </w:r>
                </w:p>
              </w:tc>
              <w:tc>
                <w:tcPr>
                  <w:tcW w:w="938" w:type="dxa"/>
                  <w:tcBorders>
                    <w:top w:val="single" w:color="000000" w:sz="4" w:space="0"/>
                    <w:left w:val="single" w:color="000000" w:sz="4" w:space="0"/>
                    <w:bottom w:val="single" w:color="000000" w:sz="4" w:space="0"/>
                    <w:right w:val="single" w:color="000000" w:sz="4" w:space="0"/>
                  </w:tcBorders>
                  <w:vAlign w:val="center"/>
                </w:tcPr>
                <w:p w14:paraId="30446EBA">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14</w:t>
                  </w:r>
                </w:p>
              </w:tc>
            </w:tr>
            <w:tr w14:paraId="5B4260AB">
              <w:tblPrEx>
                <w:tblCellMar>
                  <w:top w:w="0" w:type="dxa"/>
                  <w:left w:w="108" w:type="dxa"/>
                  <w:bottom w:w="0" w:type="dxa"/>
                  <w:right w:w="108" w:type="dxa"/>
                </w:tblCellMar>
              </w:tblPrEx>
              <w:trPr>
                <w:trHeight w:val="380" w:hRule="atLeast"/>
              </w:trPr>
              <w:tc>
                <w:tcPr>
                  <w:tcW w:w="1678" w:type="dxa"/>
                  <w:tcBorders>
                    <w:top w:val="single" w:color="000000" w:sz="4" w:space="0"/>
                    <w:left w:val="single" w:color="000000" w:sz="4" w:space="0"/>
                    <w:bottom w:val="single" w:color="000000" w:sz="4" w:space="0"/>
                    <w:right w:val="single" w:color="000000" w:sz="4" w:space="0"/>
                  </w:tcBorders>
                  <w:vAlign w:val="center"/>
                </w:tcPr>
                <w:p w14:paraId="7AB7931E">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909" w:type="dxa"/>
                  <w:tcBorders>
                    <w:top w:val="single" w:color="000000" w:sz="4" w:space="0"/>
                    <w:left w:val="single" w:color="000000" w:sz="4" w:space="0"/>
                    <w:bottom w:val="single" w:color="000000" w:sz="4" w:space="0"/>
                    <w:right w:val="single" w:color="000000" w:sz="4" w:space="0"/>
                  </w:tcBorders>
                  <w:vAlign w:val="center"/>
                </w:tcPr>
                <w:p w14:paraId="6AA23E45">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1.7</w:t>
                  </w:r>
                </w:p>
              </w:tc>
              <w:tc>
                <w:tcPr>
                  <w:tcW w:w="950" w:type="dxa"/>
                  <w:tcBorders>
                    <w:top w:val="single" w:color="000000" w:sz="4" w:space="0"/>
                    <w:left w:val="single" w:color="000000" w:sz="4" w:space="0"/>
                    <w:bottom w:val="single" w:color="000000" w:sz="4" w:space="0"/>
                    <w:right w:val="single" w:color="000000" w:sz="4" w:space="0"/>
                  </w:tcBorders>
                  <w:vAlign w:val="center"/>
                </w:tcPr>
                <w:p w14:paraId="2563EBEC">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1.8</w:t>
                  </w:r>
                </w:p>
              </w:tc>
              <w:tc>
                <w:tcPr>
                  <w:tcW w:w="989" w:type="dxa"/>
                  <w:tcBorders>
                    <w:top w:val="single" w:color="000000" w:sz="4" w:space="0"/>
                    <w:left w:val="single" w:color="000000" w:sz="4" w:space="0"/>
                    <w:bottom w:val="single" w:color="000000" w:sz="4" w:space="0"/>
                    <w:right w:val="single" w:color="000000" w:sz="4" w:space="0"/>
                  </w:tcBorders>
                  <w:vAlign w:val="center"/>
                </w:tcPr>
                <w:p w14:paraId="53006C93">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1.9</w:t>
                  </w:r>
                </w:p>
              </w:tc>
              <w:tc>
                <w:tcPr>
                  <w:tcW w:w="972" w:type="dxa"/>
                  <w:tcBorders>
                    <w:top w:val="single" w:color="000000" w:sz="4" w:space="0"/>
                    <w:left w:val="single" w:color="000000" w:sz="4" w:space="0"/>
                    <w:bottom w:val="single" w:color="000000" w:sz="4" w:space="0"/>
                    <w:right w:val="single" w:color="000000" w:sz="4" w:space="0"/>
                  </w:tcBorders>
                  <w:vAlign w:val="center"/>
                </w:tcPr>
                <w:p w14:paraId="3B01A539">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2.0</w:t>
                  </w:r>
                </w:p>
              </w:tc>
              <w:tc>
                <w:tcPr>
                  <w:tcW w:w="1011" w:type="dxa"/>
                  <w:tcBorders>
                    <w:top w:val="single" w:color="000000" w:sz="4" w:space="0"/>
                    <w:left w:val="single" w:color="000000" w:sz="4" w:space="0"/>
                    <w:bottom w:val="single" w:color="000000" w:sz="4" w:space="0"/>
                    <w:right w:val="single" w:color="000000" w:sz="4" w:space="0"/>
                  </w:tcBorders>
                  <w:vAlign w:val="center"/>
                </w:tcPr>
                <w:p w14:paraId="4CB65B22">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2.1</w:t>
                  </w:r>
                </w:p>
              </w:tc>
              <w:tc>
                <w:tcPr>
                  <w:tcW w:w="949" w:type="dxa"/>
                  <w:tcBorders>
                    <w:top w:val="single" w:color="000000" w:sz="4" w:space="0"/>
                    <w:left w:val="single" w:color="000000" w:sz="4" w:space="0"/>
                    <w:bottom w:val="single" w:color="000000" w:sz="4" w:space="0"/>
                    <w:right w:val="single" w:color="000000" w:sz="4" w:space="0"/>
                  </w:tcBorders>
                  <w:vAlign w:val="center"/>
                </w:tcPr>
                <w:p w14:paraId="0F271B40">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default"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2.2</w:t>
                  </w:r>
                </w:p>
              </w:tc>
              <w:tc>
                <w:tcPr>
                  <w:tcW w:w="938" w:type="dxa"/>
                  <w:tcBorders>
                    <w:top w:val="single" w:color="000000" w:sz="4" w:space="0"/>
                    <w:left w:val="single" w:color="000000" w:sz="4" w:space="0"/>
                    <w:bottom w:val="single" w:color="000000" w:sz="4" w:space="0"/>
                    <w:right w:val="single" w:color="000000" w:sz="4" w:space="0"/>
                  </w:tcBorders>
                  <w:vAlign w:val="center"/>
                </w:tcPr>
                <w:p w14:paraId="1F83CD6A">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default" w:ascii="宋体" w:hAnsi="宋体" w:eastAsia="宋体" w:cs="宋体"/>
                      <w:snapToGrid w:val="0"/>
                      <w:color w:val="auto"/>
                      <w:kern w:val="0"/>
                      <w:sz w:val="24"/>
                      <w:szCs w:val="24"/>
                      <w:highlight w:val="none"/>
                      <w:lang w:val="en-US" w:eastAsia="zh-CN"/>
                    </w:rPr>
                  </w:pPr>
                  <w:r>
                    <w:rPr>
                      <w:rFonts w:hint="eastAsia" w:ascii="宋体" w:hAnsi="宋体" w:eastAsia="宋体" w:cs="宋体"/>
                      <w:color w:val="auto"/>
                      <w:sz w:val="24"/>
                      <w:szCs w:val="24"/>
                      <w:highlight w:val="none"/>
                    </w:rPr>
                    <w:t>2.3</w:t>
                  </w:r>
                </w:p>
              </w:tc>
            </w:tr>
            <w:tr w14:paraId="2743110A">
              <w:tblPrEx>
                <w:tblCellMar>
                  <w:top w:w="0" w:type="dxa"/>
                  <w:left w:w="108" w:type="dxa"/>
                  <w:bottom w:w="0" w:type="dxa"/>
                  <w:right w:w="108" w:type="dxa"/>
                </w:tblCellMar>
              </w:tblPrEx>
              <w:trPr>
                <w:trHeight w:val="380" w:hRule="atLeast"/>
              </w:trPr>
              <w:tc>
                <w:tcPr>
                  <w:tcW w:w="1678" w:type="dxa"/>
                  <w:tcBorders>
                    <w:top w:val="single" w:color="000000" w:sz="4" w:space="0"/>
                    <w:left w:val="single" w:color="000000" w:sz="4" w:space="0"/>
                    <w:bottom w:val="single" w:color="000000" w:sz="4" w:space="0"/>
                    <w:right w:val="single" w:color="000000" w:sz="4" w:space="0"/>
                  </w:tcBorders>
                  <w:vAlign w:val="center"/>
                </w:tcPr>
                <w:p w14:paraId="618CDC75">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b/>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号球</w:t>
                  </w:r>
                </w:p>
              </w:tc>
              <w:tc>
                <w:tcPr>
                  <w:tcW w:w="909" w:type="dxa"/>
                  <w:tcBorders>
                    <w:top w:val="single" w:color="000000" w:sz="4" w:space="0"/>
                    <w:left w:val="single" w:color="000000" w:sz="4" w:space="0"/>
                    <w:bottom w:val="single" w:color="000000" w:sz="4" w:space="0"/>
                    <w:right w:val="single" w:color="000000" w:sz="4" w:space="0"/>
                  </w:tcBorders>
                  <w:vAlign w:val="center"/>
                </w:tcPr>
                <w:p w14:paraId="5B698C4F">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15</w:t>
                  </w:r>
                </w:p>
              </w:tc>
              <w:tc>
                <w:tcPr>
                  <w:tcW w:w="950" w:type="dxa"/>
                  <w:tcBorders>
                    <w:top w:val="single" w:color="000000" w:sz="4" w:space="0"/>
                    <w:left w:val="single" w:color="000000" w:sz="4" w:space="0"/>
                    <w:bottom w:val="single" w:color="000000" w:sz="4" w:space="0"/>
                    <w:right w:val="single" w:color="000000" w:sz="4" w:space="0"/>
                  </w:tcBorders>
                  <w:vAlign w:val="center"/>
                </w:tcPr>
                <w:p w14:paraId="18558451">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16</w:t>
                  </w:r>
                </w:p>
              </w:tc>
              <w:tc>
                <w:tcPr>
                  <w:tcW w:w="989" w:type="dxa"/>
                  <w:tcBorders>
                    <w:top w:val="single" w:color="000000" w:sz="4" w:space="0"/>
                    <w:left w:val="single" w:color="000000" w:sz="4" w:space="0"/>
                    <w:bottom w:val="single" w:color="000000" w:sz="4" w:space="0"/>
                    <w:right w:val="single" w:color="000000" w:sz="4" w:space="0"/>
                  </w:tcBorders>
                  <w:vAlign w:val="center"/>
                </w:tcPr>
                <w:p w14:paraId="1B86D509">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17</w:t>
                  </w:r>
                </w:p>
              </w:tc>
              <w:tc>
                <w:tcPr>
                  <w:tcW w:w="972" w:type="dxa"/>
                  <w:tcBorders>
                    <w:top w:val="single" w:color="000000" w:sz="4" w:space="0"/>
                    <w:left w:val="single" w:color="000000" w:sz="4" w:space="0"/>
                    <w:bottom w:val="single" w:color="000000" w:sz="4" w:space="0"/>
                    <w:right w:val="single" w:color="000000" w:sz="4" w:space="0"/>
                  </w:tcBorders>
                  <w:vAlign w:val="center"/>
                </w:tcPr>
                <w:p w14:paraId="7013D1C6">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18</w:t>
                  </w:r>
                </w:p>
              </w:tc>
              <w:tc>
                <w:tcPr>
                  <w:tcW w:w="1011" w:type="dxa"/>
                  <w:tcBorders>
                    <w:top w:val="single" w:color="000000" w:sz="4" w:space="0"/>
                    <w:left w:val="single" w:color="000000" w:sz="4" w:space="0"/>
                    <w:bottom w:val="single" w:color="000000" w:sz="4" w:space="0"/>
                    <w:right w:val="single" w:color="000000" w:sz="4" w:space="0"/>
                  </w:tcBorders>
                  <w:vAlign w:val="center"/>
                </w:tcPr>
                <w:p w14:paraId="2E3C0709">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19</w:t>
                  </w:r>
                </w:p>
              </w:tc>
              <w:tc>
                <w:tcPr>
                  <w:tcW w:w="949" w:type="dxa"/>
                  <w:tcBorders>
                    <w:top w:val="single" w:color="000000" w:sz="4" w:space="0"/>
                    <w:left w:val="single" w:color="000000" w:sz="4" w:space="0"/>
                    <w:bottom w:val="single" w:color="000000" w:sz="4" w:space="0"/>
                    <w:right w:val="single" w:color="000000" w:sz="4" w:space="0"/>
                  </w:tcBorders>
                  <w:vAlign w:val="center"/>
                </w:tcPr>
                <w:p w14:paraId="136908D2">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20</w:t>
                  </w:r>
                </w:p>
              </w:tc>
              <w:tc>
                <w:tcPr>
                  <w:tcW w:w="938" w:type="dxa"/>
                  <w:tcBorders>
                    <w:top w:val="single" w:color="000000" w:sz="4" w:space="0"/>
                    <w:left w:val="single" w:color="000000" w:sz="4" w:space="0"/>
                    <w:bottom w:val="single" w:color="000000" w:sz="4" w:space="0"/>
                    <w:right w:val="single" w:color="000000" w:sz="4" w:space="0"/>
                  </w:tcBorders>
                  <w:vAlign w:val="center"/>
                </w:tcPr>
                <w:p w14:paraId="695F2A17">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21</w:t>
                  </w:r>
                </w:p>
              </w:tc>
            </w:tr>
            <w:tr w14:paraId="59568594">
              <w:tblPrEx>
                <w:tblCellMar>
                  <w:top w:w="0" w:type="dxa"/>
                  <w:left w:w="108" w:type="dxa"/>
                  <w:bottom w:w="0" w:type="dxa"/>
                  <w:right w:w="108" w:type="dxa"/>
                </w:tblCellMar>
              </w:tblPrEx>
              <w:trPr>
                <w:trHeight w:val="389" w:hRule="atLeast"/>
              </w:trPr>
              <w:tc>
                <w:tcPr>
                  <w:tcW w:w="1678" w:type="dxa"/>
                  <w:tcBorders>
                    <w:top w:val="single" w:color="000000" w:sz="4" w:space="0"/>
                    <w:left w:val="single" w:color="000000" w:sz="4" w:space="0"/>
                    <w:bottom w:val="single" w:color="000000" w:sz="4" w:space="0"/>
                    <w:right w:val="single" w:color="000000" w:sz="4" w:space="0"/>
                  </w:tcBorders>
                  <w:vAlign w:val="center"/>
                </w:tcPr>
                <w:p w14:paraId="5F3C7401">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下浮系数（%）</w:t>
                  </w:r>
                </w:p>
              </w:tc>
              <w:tc>
                <w:tcPr>
                  <w:tcW w:w="909" w:type="dxa"/>
                  <w:tcBorders>
                    <w:top w:val="single" w:color="000000" w:sz="4" w:space="0"/>
                    <w:left w:val="single" w:color="000000" w:sz="4" w:space="0"/>
                    <w:bottom w:val="single" w:color="000000" w:sz="4" w:space="0"/>
                    <w:right w:val="single" w:color="000000" w:sz="4" w:space="0"/>
                  </w:tcBorders>
                  <w:vAlign w:val="center"/>
                </w:tcPr>
                <w:p w14:paraId="28696935">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2.4</w:t>
                  </w:r>
                </w:p>
              </w:tc>
              <w:tc>
                <w:tcPr>
                  <w:tcW w:w="950" w:type="dxa"/>
                  <w:tcBorders>
                    <w:top w:val="single" w:color="000000" w:sz="4" w:space="0"/>
                    <w:left w:val="single" w:color="000000" w:sz="4" w:space="0"/>
                    <w:bottom w:val="single" w:color="000000" w:sz="4" w:space="0"/>
                    <w:right w:val="single" w:color="000000" w:sz="4" w:space="0"/>
                  </w:tcBorders>
                  <w:vAlign w:val="center"/>
                </w:tcPr>
                <w:p w14:paraId="041ABBD1">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2.5</w:t>
                  </w:r>
                </w:p>
              </w:tc>
              <w:tc>
                <w:tcPr>
                  <w:tcW w:w="989" w:type="dxa"/>
                  <w:tcBorders>
                    <w:top w:val="single" w:color="000000" w:sz="4" w:space="0"/>
                    <w:left w:val="single" w:color="000000" w:sz="4" w:space="0"/>
                    <w:bottom w:val="single" w:color="000000" w:sz="4" w:space="0"/>
                    <w:right w:val="single" w:color="000000" w:sz="4" w:space="0"/>
                  </w:tcBorders>
                  <w:vAlign w:val="center"/>
                </w:tcPr>
                <w:p w14:paraId="340B580C">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2.6</w:t>
                  </w:r>
                </w:p>
              </w:tc>
              <w:tc>
                <w:tcPr>
                  <w:tcW w:w="972" w:type="dxa"/>
                  <w:tcBorders>
                    <w:top w:val="single" w:color="000000" w:sz="4" w:space="0"/>
                    <w:left w:val="single" w:color="000000" w:sz="4" w:space="0"/>
                    <w:bottom w:val="single" w:color="000000" w:sz="4" w:space="0"/>
                    <w:right w:val="single" w:color="000000" w:sz="4" w:space="0"/>
                  </w:tcBorders>
                  <w:vAlign w:val="center"/>
                </w:tcPr>
                <w:p w14:paraId="27D9A1D5">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2.7</w:t>
                  </w:r>
                </w:p>
              </w:tc>
              <w:tc>
                <w:tcPr>
                  <w:tcW w:w="1011" w:type="dxa"/>
                  <w:tcBorders>
                    <w:top w:val="single" w:color="000000" w:sz="4" w:space="0"/>
                    <w:left w:val="single" w:color="000000" w:sz="4" w:space="0"/>
                    <w:bottom w:val="single" w:color="000000" w:sz="4" w:space="0"/>
                    <w:right w:val="single" w:color="000000" w:sz="4" w:space="0"/>
                  </w:tcBorders>
                  <w:vAlign w:val="center"/>
                </w:tcPr>
                <w:p w14:paraId="45075FAE">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color w:val="auto"/>
                      <w:sz w:val="24"/>
                      <w:szCs w:val="24"/>
                      <w:highlight w:val="none"/>
                    </w:rPr>
                    <w:t>2.8</w:t>
                  </w:r>
                </w:p>
              </w:tc>
              <w:tc>
                <w:tcPr>
                  <w:tcW w:w="949" w:type="dxa"/>
                  <w:tcBorders>
                    <w:top w:val="single" w:color="000000" w:sz="4" w:space="0"/>
                    <w:left w:val="single" w:color="000000" w:sz="4" w:space="0"/>
                    <w:bottom w:val="single" w:color="000000" w:sz="4" w:space="0"/>
                    <w:right w:val="single" w:color="000000" w:sz="4" w:space="0"/>
                  </w:tcBorders>
                  <w:vAlign w:val="center"/>
                </w:tcPr>
                <w:p w14:paraId="1A3FC8C7">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2.9</w:t>
                  </w:r>
                </w:p>
              </w:tc>
              <w:tc>
                <w:tcPr>
                  <w:tcW w:w="938" w:type="dxa"/>
                  <w:tcBorders>
                    <w:top w:val="single" w:color="000000" w:sz="4" w:space="0"/>
                    <w:left w:val="single" w:color="000000" w:sz="4" w:space="0"/>
                    <w:bottom w:val="single" w:color="000000" w:sz="4" w:space="0"/>
                    <w:right w:val="single" w:color="000000" w:sz="4" w:space="0"/>
                  </w:tcBorders>
                  <w:vAlign w:val="center"/>
                </w:tcPr>
                <w:p w14:paraId="09D40B09">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3.0</w:t>
                  </w:r>
                </w:p>
              </w:tc>
            </w:tr>
          </w:tbl>
          <w:p w14:paraId="1EB8E11E">
            <w:pPr>
              <w:keepNext w:val="0"/>
              <w:keepLines w:val="0"/>
              <w:pageBreakBefore w:val="0"/>
              <w:widowControl/>
              <w:kinsoku/>
              <w:overflowPunct/>
              <w:topLinePunct w:val="0"/>
              <w:bidi w:val="0"/>
              <w:spacing w:line="288" w:lineRule="auto"/>
              <w:ind w:left="0" w:leftChars="0" w:right="0" w:rightChars="0" w:firstLine="0" w:firstLineChars="0"/>
              <w:textAlignment w:val="auto"/>
              <w:rPr>
                <w:color w:val="auto"/>
                <w:spacing w:val="7"/>
                <w:sz w:val="24"/>
                <w:szCs w:val="24"/>
                <w:highlight w:val="none"/>
              </w:rPr>
            </w:pPr>
            <w:r>
              <w:rPr>
                <w:rFonts w:hint="eastAsia" w:ascii="宋体" w:hAnsi="宋体" w:eastAsia="宋体" w:cs="宋体"/>
                <w:snapToGrid w:val="0"/>
                <w:color w:val="auto"/>
                <w:kern w:val="0"/>
                <w:sz w:val="24"/>
                <w:szCs w:val="24"/>
                <w:highlight w:val="none"/>
              </w:rPr>
              <w:t>（2）评标基准价D＝最高投标限价×（1－n）</w:t>
            </w:r>
          </w:p>
        </w:tc>
      </w:tr>
      <w:tr w14:paraId="0531A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6" w:hRule="atLeast"/>
        </w:trPr>
        <w:tc>
          <w:tcPr>
            <w:tcW w:w="487" w:type="pct"/>
            <w:noWrap w:val="0"/>
            <w:vAlign w:val="center"/>
          </w:tcPr>
          <w:p w14:paraId="6FD31458">
            <w:pPr>
              <w:pStyle w:val="145"/>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center"/>
              <w:textAlignment w:val="auto"/>
              <w:rPr>
                <w:color w:val="auto"/>
                <w:spacing w:val="7"/>
                <w:sz w:val="24"/>
                <w:szCs w:val="24"/>
                <w:highlight w:val="none"/>
              </w:rPr>
            </w:pPr>
            <w:r>
              <w:rPr>
                <w:rFonts w:hint="eastAsia" w:ascii="宋体" w:hAnsi="宋体" w:eastAsia="宋体" w:cs="宋体"/>
                <w:snapToGrid w:val="0"/>
                <w:color w:val="auto"/>
                <w:kern w:val="0"/>
                <w:sz w:val="24"/>
                <w:szCs w:val="24"/>
                <w:highlight w:val="none"/>
              </w:rPr>
              <w:t>投标报价得分M</w:t>
            </w:r>
            <w:r>
              <w:rPr>
                <w:rFonts w:hint="eastAsia" w:ascii="宋体" w:hAnsi="宋体" w:eastAsia="宋体" w:cs="宋体"/>
                <w:snapToGrid w:val="0"/>
                <w:color w:val="auto"/>
                <w:kern w:val="0"/>
                <w:sz w:val="24"/>
                <w:szCs w:val="24"/>
                <w:highlight w:val="none"/>
                <w:vertAlign w:val="subscript"/>
              </w:rPr>
              <w:t>3</w:t>
            </w:r>
          </w:p>
        </w:tc>
        <w:tc>
          <w:tcPr>
            <w:tcW w:w="4512" w:type="pct"/>
            <w:gridSpan w:val="2"/>
            <w:noWrap w:val="0"/>
            <w:vAlign w:val="center"/>
          </w:tcPr>
          <w:p w14:paraId="59AA0028">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采用内插法计算某投标人的投标报价得分M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，即当投标人的投标总价等于评标基准价时得</w:t>
            </w: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分，每高于评标基准价一个百分点扣</w:t>
            </w:r>
            <w:r>
              <w:rPr>
                <w:rFonts w:hint="eastAsia" w:ascii="宋体"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分, 每低于评标基准价一个百分点扣0.</w:t>
            </w:r>
            <w:r>
              <w:rPr>
                <w:rFonts w:hint="eastAsia" w:ascii="宋体" w:hAnsi="宋体" w:cs="宋体"/>
                <w:snapToGrid w:val="0"/>
                <w:color w:val="auto"/>
                <w:kern w:val="0"/>
                <w:sz w:val="24"/>
                <w:szCs w:val="24"/>
                <w:highlight w:val="none"/>
                <w:lang w:val="en-US" w:eastAsia="zh-CN"/>
              </w:rPr>
              <w:t>3</w:t>
            </w:r>
            <w:r>
              <w:rPr>
                <w:rFonts w:hint="eastAsia" w:ascii="宋体" w:hAnsi="宋体" w:eastAsia="宋体" w:cs="宋体"/>
                <w:snapToGrid w:val="0"/>
                <w:color w:val="auto"/>
                <w:kern w:val="0"/>
                <w:sz w:val="24"/>
                <w:szCs w:val="24"/>
                <w:highlight w:val="none"/>
              </w:rPr>
              <w:t>分，扣完为止。公式如下：</w:t>
            </w:r>
          </w:p>
          <w:p w14:paraId="592C87E3">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M</w:t>
            </w:r>
            <w:r>
              <w:rPr>
                <w:rFonts w:hint="eastAsia" w:ascii="宋体" w:hAnsi="宋体" w:eastAsia="宋体" w:cs="宋体"/>
                <w:snapToGrid w:val="0"/>
                <w:color w:val="auto"/>
                <w:kern w:val="0"/>
                <w:sz w:val="24"/>
                <w:szCs w:val="24"/>
                <w:highlight w:val="none"/>
                <w:vertAlign w:val="subscript"/>
              </w:rPr>
              <w:t>3</w:t>
            </w:r>
            <w:r>
              <w:rPr>
                <w:rFonts w:hint="eastAsia" w:ascii="宋体" w:hAnsi="宋体" w:eastAsia="宋体" w:cs="宋体"/>
                <w:snapToGrid w:val="0"/>
                <w:color w:val="auto"/>
                <w:kern w:val="0"/>
                <w:sz w:val="24"/>
                <w:szCs w:val="24"/>
                <w:highlight w:val="none"/>
              </w:rPr>
              <w:t>＝</w:t>
            </w:r>
            <w:r>
              <w:rPr>
                <w:rFonts w:hint="eastAsia" w:ascii="宋体" w:hAnsi="宋体" w:cs="宋体"/>
                <w:snapToGrid w:val="0"/>
                <w:color w:val="auto"/>
                <w:kern w:val="0"/>
                <w:sz w:val="24"/>
                <w:szCs w:val="24"/>
                <w:highlight w:val="none"/>
                <w:lang w:val="en-US" w:eastAsia="zh-CN"/>
              </w:rPr>
              <w:t>20</w:t>
            </w:r>
            <w:r>
              <w:rPr>
                <w:rFonts w:hint="eastAsia" w:ascii="宋体" w:hAnsi="宋体" w:eastAsia="宋体" w:cs="宋体"/>
                <w:snapToGrid w:val="0"/>
                <w:color w:val="auto"/>
                <w:kern w:val="0"/>
                <w:sz w:val="24"/>
                <w:szCs w:val="24"/>
                <w:highlight w:val="none"/>
              </w:rPr>
              <w:t>－（| Di－D | ÷D）×100×E</w:t>
            </w:r>
          </w:p>
          <w:p w14:paraId="40442D34">
            <w:pPr>
              <w:keepNext w:val="0"/>
              <w:keepLines w:val="0"/>
              <w:pageBreakBefore w:val="0"/>
              <w:kinsoku/>
              <w:wordWrap w:val="0"/>
              <w:overflowPunct/>
              <w:topLinePunct w:val="0"/>
              <w:bidi w:val="0"/>
              <w:adjustRightInd w:val="0"/>
              <w:snapToGrid w:val="0"/>
              <w:spacing w:line="288" w:lineRule="auto"/>
              <w:ind w:left="0" w:leftChars="0" w:right="0" w:rightChars="0" w:firstLine="0" w:firstLineChars="0"/>
              <w:jc w:val="left"/>
              <w:textAlignment w:val="auto"/>
              <w:rPr>
                <w:color w:val="auto"/>
                <w:spacing w:val="7"/>
                <w:sz w:val="24"/>
                <w:szCs w:val="24"/>
                <w:highlight w:val="none"/>
              </w:rPr>
            </w:pPr>
            <w:r>
              <w:rPr>
                <w:rFonts w:hint="eastAsia" w:ascii="宋体" w:hAnsi="宋体" w:eastAsia="宋体" w:cs="宋体"/>
                <w:snapToGrid w:val="0"/>
                <w:color w:val="auto"/>
                <w:kern w:val="0"/>
                <w:sz w:val="24"/>
                <w:szCs w:val="24"/>
                <w:highlight w:val="none"/>
              </w:rPr>
              <w:t>式中：D为评标基准价；Di为某投标人的投标总价；E为扣分因子，当Di＞D时，E＝</w:t>
            </w:r>
            <w:r>
              <w:rPr>
                <w:rFonts w:hint="eastAsia" w:ascii="宋体" w:hAnsi="宋体" w:cs="宋体"/>
                <w:snapToGrid w:val="0"/>
                <w:color w:val="auto"/>
                <w:kern w:val="0"/>
                <w:sz w:val="24"/>
                <w:szCs w:val="24"/>
                <w:highlight w:val="none"/>
                <w:lang w:val="en-US" w:eastAsia="zh-CN"/>
              </w:rPr>
              <w:t>0.5</w:t>
            </w:r>
            <w:r>
              <w:rPr>
                <w:rFonts w:hint="eastAsia" w:ascii="宋体" w:hAnsi="宋体" w:eastAsia="宋体" w:cs="宋体"/>
                <w:snapToGrid w:val="0"/>
                <w:color w:val="auto"/>
                <w:kern w:val="0"/>
                <w:sz w:val="24"/>
                <w:szCs w:val="24"/>
                <w:highlight w:val="none"/>
              </w:rPr>
              <w:t>；当Di＜D时，E＝</w:t>
            </w:r>
            <w:r>
              <w:rPr>
                <w:rFonts w:hint="eastAsia" w:ascii="宋体" w:hAnsi="宋体" w:cs="宋体"/>
                <w:snapToGrid w:val="0"/>
                <w:color w:val="auto"/>
                <w:kern w:val="0"/>
                <w:sz w:val="24"/>
                <w:szCs w:val="24"/>
                <w:highlight w:val="none"/>
                <w:lang w:val="en-US" w:eastAsia="zh-CN"/>
              </w:rPr>
              <w:t>0.3</w:t>
            </w:r>
            <w:r>
              <w:rPr>
                <w:rFonts w:hint="eastAsia" w:ascii="宋体" w:hAnsi="宋体" w:eastAsia="宋体" w:cs="宋体"/>
                <w:snapToGrid w:val="0"/>
                <w:color w:val="auto"/>
                <w:kern w:val="0"/>
                <w:sz w:val="24"/>
                <w:szCs w:val="24"/>
                <w:highlight w:val="none"/>
              </w:rPr>
              <w:t>。</w:t>
            </w:r>
          </w:p>
        </w:tc>
      </w:tr>
      <w:tr w14:paraId="207E3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9" w:hRule="atLeast"/>
        </w:trPr>
        <w:tc>
          <w:tcPr>
            <w:tcW w:w="487" w:type="pct"/>
            <w:noWrap w:val="0"/>
            <w:vAlign w:val="center"/>
          </w:tcPr>
          <w:p w14:paraId="70DBCB8B">
            <w:pPr>
              <w:keepNext w:val="0"/>
              <w:keepLines w:val="0"/>
              <w:pageBreakBefore w:val="0"/>
              <w:widowControl/>
              <w:kinsoku/>
              <w:overflowPunct/>
              <w:topLinePunct w:val="0"/>
              <w:bidi w:val="0"/>
              <w:spacing w:line="288" w:lineRule="auto"/>
              <w:ind w:left="0" w:leftChars="0" w:right="0" w:righ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得分</w:t>
            </w:r>
          </w:p>
          <w:p w14:paraId="19B7AE91">
            <w:pPr>
              <w:keepNext w:val="0"/>
              <w:keepLines w:val="0"/>
              <w:pageBreakBefore w:val="0"/>
              <w:widowControl/>
              <w:kinsoku/>
              <w:overflowPunct/>
              <w:topLinePunct w:val="0"/>
              <w:bidi w:val="0"/>
              <w:spacing w:line="288" w:lineRule="auto"/>
              <w:ind w:left="0" w:leftChars="0" w:right="0" w:rightChars="0" w:firstLine="0" w:firstLineChars="0"/>
              <w:jc w:val="center"/>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合计</w:t>
            </w:r>
          </w:p>
        </w:tc>
        <w:tc>
          <w:tcPr>
            <w:tcW w:w="4512" w:type="pct"/>
            <w:gridSpan w:val="2"/>
            <w:noWrap w:val="0"/>
            <w:vAlign w:val="center"/>
          </w:tcPr>
          <w:p w14:paraId="25B64619">
            <w:pPr>
              <w:keepNext w:val="0"/>
              <w:keepLines w:val="0"/>
              <w:pageBreakBefore w:val="0"/>
              <w:widowControl/>
              <w:kinsoku/>
              <w:overflowPunct/>
              <w:topLinePunct w:val="0"/>
              <w:bidi w:val="0"/>
              <w:spacing w:line="288" w:lineRule="auto"/>
              <w:ind w:left="0" w:leftChars="0" w:right="0" w:rightChars="0" w:firstLine="0" w:firstLineChars="0"/>
              <w:jc w:val="left"/>
              <w:textAlignment w:val="auto"/>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商务部分得分+技术部分得分+投标报价得分</w:t>
            </w:r>
          </w:p>
        </w:tc>
      </w:tr>
    </w:tbl>
    <w:p w14:paraId="792A3F46">
      <w:pPr>
        <w:pageBreakBefore w:val="0"/>
        <w:topLinePunct w:val="0"/>
        <w:bidi w:val="0"/>
        <w:spacing w:line="360" w:lineRule="auto"/>
        <w:ind w:left="0" w:leftChars="0" w:right="0" w:rightChars="0" w:firstLine="0" w:firstLineChars="0"/>
        <w:outlineLvl w:val="9"/>
        <w:rPr>
          <w:rFonts w:hint="eastAsia"/>
          <w:color w:val="auto"/>
          <w:highlight w:val="none"/>
        </w:rPr>
      </w:pPr>
    </w:p>
    <w:p w14:paraId="3BC5E589">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
          <w:bCs/>
          <w:snapToGrid w:val="0"/>
          <w:color w:val="auto"/>
          <w:kern w:val="0"/>
          <w:sz w:val="21"/>
          <w:szCs w:val="21"/>
          <w:highlight w:val="none"/>
        </w:rPr>
      </w:pPr>
      <w:r>
        <w:rPr>
          <w:rFonts w:hint="eastAsia" w:ascii="宋体" w:hAnsi="宋体" w:eastAsia="宋体" w:cs="宋体"/>
          <w:b/>
          <w:bCs/>
          <w:snapToGrid w:val="0"/>
          <w:color w:val="auto"/>
          <w:kern w:val="0"/>
          <w:sz w:val="21"/>
          <w:szCs w:val="21"/>
          <w:highlight w:val="none"/>
        </w:rPr>
        <w:t>备注：评分如出现小数点，则保留小数点后两位，第三位四舍五入。</w:t>
      </w:r>
    </w:p>
    <w:p w14:paraId="056A2D40">
      <w:pPr>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br w:type="page"/>
      </w:r>
    </w:p>
    <w:p w14:paraId="73E67DD5">
      <w:pPr>
        <w:pageBreakBefore w:val="0"/>
        <w:topLinePunct w:val="0"/>
        <w:bidi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 xml:space="preserve">16.5.2 </w:t>
      </w:r>
      <w:r>
        <w:rPr>
          <w:rFonts w:hint="eastAsia" w:ascii="宋体" w:hAnsi="宋体" w:eastAsia="宋体" w:cs="宋体"/>
          <w:snapToGrid w:val="0"/>
          <w:color w:val="auto"/>
          <w:kern w:val="0"/>
          <w:sz w:val="24"/>
          <w:szCs w:val="24"/>
          <w:highlight w:val="none"/>
        </w:rPr>
        <w:t>否决投标说明</w:t>
      </w:r>
    </w:p>
    <w:p w14:paraId="17C6CB35">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详细评审阶段否决投标的全部条件，在本章第四节“否决投标条件”第</w:t>
      </w:r>
      <w:r>
        <w:rPr>
          <w:rFonts w:hint="eastAsia" w:ascii="宋体" w:hAnsi="宋体" w:eastAsia="宋体" w:cs="宋体"/>
          <w:b/>
          <w:bCs/>
          <w:snapToGrid w:val="0"/>
          <w:color w:val="auto"/>
          <w:kern w:val="0"/>
          <w:sz w:val="24"/>
          <w:szCs w:val="24"/>
          <w:highlight w:val="none"/>
        </w:rPr>
        <w:t>4</w:t>
      </w:r>
      <w:r>
        <w:rPr>
          <w:rFonts w:hint="eastAsia" w:ascii="宋体" w:hAnsi="宋体" w:eastAsia="宋体" w:cs="宋体"/>
          <w:snapToGrid w:val="0"/>
          <w:color w:val="auto"/>
          <w:kern w:val="0"/>
          <w:sz w:val="24"/>
          <w:szCs w:val="24"/>
          <w:highlight w:val="none"/>
        </w:rPr>
        <w:t>条中集中列示。投标人有其中所列任何一种情形的，由评标委员会否决其投标。经详细评审后，若所有投标均被否决，招标人应当依法重新招标。</w:t>
      </w:r>
    </w:p>
    <w:p w14:paraId="753B5AFD">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bCs/>
          <w:snapToGrid w:val="0"/>
          <w:color w:val="auto"/>
          <w:kern w:val="0"/>
          <w:sz w:val="24"/>
          <w:szCs w:val="24"/>
          <w:highlight w:val="none"/>
        </w:rPr>
        <w:t>注：投标人在详细评审阶段根据评分方法提供的佐证材料，其合法性、有效性和准确性不符合要求的，有关评分因素的评分按相应评分标准处理，但不否决投标。</w:t>
      </w:r>
    </w:p>
    <w:p w14:paraId="270DFBBF">
      <w:pPr>
        <w:pStyle w:val="53"/>
        <w:keepNext/>
        <w:keepLines/>
        <w:pageBreakBefore w:val="0"/>
        <w:topLinePunct w:val="0"/>
        <w:bidi w:val="0"/>
        <w:spacing w:line="360" w:lineRule="auto"/>
        <w:ind w:left="0" w:leftChars="0" w:right="0" w:rightChars="0" w:firstLine="0" w:firstLineChars="0"/>
        <w:jc w:val="both"/>
        <w:rPr>
          <w:rFonts w:hint="eastAsia" w:ascii="宋体" w:hAnsi="宋体" w:eastAsia="宋体" w:cs="宋体"/>
          <w:b/>
          <w:color w:val="auto"/>
          <w:kern w:val="2"/>
          <w:sz w:val="24"/>
          <w:szCs w:val="24"/>
          <w:highlight w:val="none"/>
        </w:rPr>
      </w:pPr>
      <w:bookmarkStart w:id="170" w:name="_Toc32706"/>
      <w:bookmarkStart w:id="171" w:name="_Toc27554"/>
      <w:bookmarkStart w:id="172" w:name="_Toc17957"/>
      <w:bookmarkStart w:id="173" w:name="_Toc17628"/>
      <w:r>
        <w:rPr>
          <w:rFonts w:hint="eastAsia" w:ascii="宋体" w:hAnsi="宋体" w:eastAsia="宋体" w:cs="宋体"/>
          <w:b/>
          <w:color w:val="auto"/>
          <w:kern w:val="2"/>
          <w:sz w:val="24"/>
          <w:szCs w:val="24"/>
          <w:highlight w:val="none"/>
        </w:rPr>
        <w:t>17 推荐中标候选人</w:t>
      </w:r>
      <w:bookmarkEnd w:id="170"/>
      <w:bookmarkEnd w:id="171"/>
      <w:bookmarkEnd w:id="172"/>
      <w:bookmarkEnd w:id="173"/>
    </w:p>
    <w:p w14:paraId="0ACE2CDE">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17.1</w:t>
      </w:r>
      <w:r>
        <w:rPr>
          <w:rFonts w:hint="eastAsia" w:ascii="宋体" w:hAnsi="宋体" w:eastAsia="宋体" w:cs="宋体"/>
          <w:snapToGrid w:val="0"/>
          <w:color w:val="auto"/>
          <w:kern w:val="0"/>
          <w:sz w:val="24"/>
          <w:szCs w:val="24"/>
          <w:highlight w:val="none"/>
        </w:rPr>
        <w:t xml:space="preserve"> 确定排名</w:t>
      </w:r>
    </w:p>
    <w:p w14:paraId="2AD9B2F1">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评标委员会汇总、比较所有投标人的综合得分后，按照综合得分由高到低的次序排列。综合得分相等时，以投标总价低的优先；投标总价也相等的，以技术部分得分高的优先；如果技术部分得分也相等，由评标委员会投票确定。</w:t>
      </w:r>
    </w:p>
    <w:p w14:paraId="644340A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17.2</w:t>
      </w:r>
      <w:r>
        <w:rPr>
          <w:rFonts w:hint="eastAsia" w:ascii="宋体" w:hAnsi="宋体" w:eastAsia="宋体" w:cs="宋体"/>
          <w:snapToGrid w:val="0"/>
          <w:color w:val="auto"/>
          <w:kern w:val="0"/>
          <w:sz w:val="24"/>
          <w:szCs w:val="24"/>
          <w:highlight w:val="none"/>
        </w:rPr>
        <w:t xml:space="preserve"> 推荐方法</w:t>
      </w:r>
    </w:p>
    <w:p w14:paraId="71A3DA0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（1）有效投标人数量达到或超过3个的，评标委员会将前三名投标人作为中标候选人向招标人推荐，并标明排列顺序。</w:t>
      </w:r>
    </w:p>
    <w:p w14:paraId="4BC6ABC9">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有效投标人数量不足3个的，评标委员会将所有有效投标人均作为中标候选人向招标人推荐，并标明排列顺序。若评标委员会认为有效投标不足3个使得投标明显缺乏竞争的，可以在评标报告中建议招标人重新招标。</w:t>
      </w:r>
    </w:p>
    <w:p w14:paraId="1534E4C1">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
          <w:color w:val="auto"/>
          <w:sz w:val="24"/>
          <w:szCs w:val="24"/>
          <w:highlight w:val="none"/>
        </w:rPr>
      </w:pPr>
      <w:r>
        <w:rPr>
          <w:rFonts w:hint="eastAsia" w:ascii="宋体" w:hAnsi="宋体" w:eastAsia="宋体" w:cs="宋体"/>
          <w:b/>
          <w:bCs/>
          <w:snapToGrid w:val="0"/>
          <w:color w:val="auto"/>
          <w:kern w:val="0"/>
          <w:sz w:val="24"/>
          <w:szCs w:val="24"/>
          <w:highlight w:val="none"/>
        </w:rPr>
        <w:t>17.3</w:t>
      </w:r>
      <w:r>
        <w:rPr>
          <w:rFonts w:hint="eastAsia" w:ascii="宋体" w:hAnsi="宋体" w:eastAsia="宋体" w:cs="宋体"/>
          <w:snapToGrid w:val="0"/>
          <w:color w:val="auto"/>
          <w:kern w:val="0"/>
          <w:sz w:val="24"/>
          <w:szCs w:val="24"/>
          <w:highlight w:val="none"/>
        </w:rPr>
        <w:t xml:space="preserve"> 评标委员会完成评标后，应向招标人提交由全体评标委员会成员签字的评标报告和中标候选人名单。</w:t>
      </w:r>
    </w:p>
    <w:p w14:paraId="28AC4670">
      <w:pPr>
        <w:pStyle w:val="53"/>
        <w:keepNext/>
        <w:keepLines/>
        <w:pageBreakBefore w:val="0"/>
        <w:topLinePunct w:val="0"/>
        <w:bidi w:val="0"/>
        <w:spacing w:line="360" w:lineRule="auto"/>
        <w:ind w:left="0" w:leftChars="0" w:right="0" w:rightChars="0" w:firstLine="0" w:firstLineChars="0"/>
        <w:jc w:val="both"/>
        <w:rPr>
          <w:rFonts w:hint="eastAsia" w:ascii="宋体" w:hAnsi="宋体" w:eastAsia="宋体" w:cs="宋体"/>
          <w:b/>
          <w:color w:val="auto"/>
          <w:kern w:val="2"/>
          <w:sz w:val="24"/>
          <w:szCs w:val="24"/>
          <w:highlight w:val="none"/>
        </w:rPr>
      </w:pPr>
      <w:bookmarkStart w:id="174" w:name="_Toc5674"/>
      <w:bookmarkStart w:id="175" w:name="_Toc854"/>
      <w:bookmarkStart w:id="176" w:name="_Toc16964"/>
      <w:bookmarkStart w:id="177" w:name="_Toc12123"/>
      <w:r>
        <w:rPr>
          <w:rFonts w:hint="eastAsia" w:ascii="宋体" w:hAnsi="宋体" w:eastAsia="宋体" w:cs="宋体"/>
          <w:b/>
          <w:color w:val="auto"/>
          <w:kern w:val="2"/>
          <w:sz w:val="24"/>
          <w:szCs w:val="24"/>
          <w:highlight w:val="none"/>
        </w:rPr>
        <w:t>18 中标候选人公示</w:t>
      </w:r>
      <w:bookmarkEnd w:id="174"/>
      <w:bookmarkEnd w:id="175"/>
      <w:bookmarkEnd w:id="176"/>
      <w:bookmarkEnd w:id="177"/>
    </w:p>
    <w:p w14:paraId="67F96E70">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18.1</w:t>
      </w:r>
      <w:r>
        <w:rPr>
          <w:rFonts w:hint="eastAsia" w:ascii="宋体" w:hAnsi="宋体" w:eastAsia="宋体" w:cs="宋体"/>
          <w:snapToGrid w:val="0"/>
          <w:color w:val="auto"/>
          <w:kern w:val="0"/>
          <w:sz w:val="24"/>
          <w:szCs w:val="24"/>
          <w:highlight w:val="none"/>
        </w:rPr>
        <w:t>招标人自收到评标委员会提交的书面评标报告和中标候选人名单之日起3日内，将评标结果（即中标候选人名单）、中标候选人投标文件（指商务经济标书）、评标过程（评标专家姓名用代码标记）一并在广东省招标投标监管网（https://www.gdzwfw.gov.cn/ztbjg-portal/#/index）及全国公共资源交易平台（广东省·韶关市）（https://ygp.gdzwfw.gov.cn/ggzy-portal/#/440200/index）进行公示，公示期不得少于3天。</w:t>
      </w:r>
    </w:p>
    <w:p w14:paraId="249962C5">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18.3</w:t>
      </w:r>
      <w:r>
        <w:rPr>
          <w:rFonts w:hint="eastAsia" w:ascii="宋体" w:hAnsi="宋体" w:eastAsia="宋体" w:cs="宋体"/>
          <w:snapToGrid w:val="0"/>
          <w:color w:val="auto"/>
          <w:kern w:val="0"/>
          <w:sz w:val="24"/>
          <w:szCs w:val="24"/>
          <w:highlight w:val="none"/>
        </w:rPr>
        <w:t xml:space="preserve"> 投标人对评标结果、中标候选人投标文件、评标过程有异议的，必须在以上内容公示期间向招标人提出书面异议，否则招标人不予受理。经招标人书面答复，异议人仍不满意的，可在法律规定的时限内向行政监督部门提出书面投诉。异议（投诉）提出、处理的具体办法和要求，按照《韶关市工程建设项目招标投标活动异议和投诉处理办法》（韶发改〔2021〕44号）执行。</w:t>
      </w:r>
    </w:p>
    <w:p w14:paraId="70BAF9F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18.4</w:t>
      </w:r>
      <w:r>
        <w:rPr>
          <w:rFonts w:hint="eastAsia" w:ascii="宋体" w:hAnsi="宋体" w:eastAsia="宋体" w:cs="宋体"/>
          <w:snapToGrid w:val="0"/>
          <w:color w:val="auto"/>
          <w:kern w:val="0"/>
          <w:sz w:val="24"/>
          <w:szCs w:val="24"/>
          <w:highlight w:val="none"/>
        </w:rPr>
        <w:t xml:space="preserve"> 中标候选人公示期满无异议（投诉）后，招标人确定第一中标候选人为中标人，并在中标人确定之日起7日内向中标人发出中标通知书。在中标通知书发出后5个工作日内，韶关市公共资源交易中心将投标保证金（或银行保函）退还给中标候选人以外的投标人。</w:t>
      </w:r>
    </w:p>
    <w:p w14:paraId="2C572ED4">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sectPr>
          <w:headerReference r:id="rId6" w:type="default"/>
          <w:footerReference r:id="rId7" w:type="default"/>
          <w:endnotePr>
            <w:numFmt w:val="decimal"/>
          </w:endnotePr>
          <w:pgSz w:w="11906" w:h="16838"/>
          <w:pgMar w:top="1384" w:right="1115" w:bottom="1276" w:left="1551" w:header="1418" w:footer="992" w:gutter="0"/>
          <w:pgBorders>
            <w:top w:val="none" w:sz="0" w:space="0"/>
            <w:left w:val="none" w:sz="0" w:space="0"/>
            <w:bottom w:val="none" w:sz="0" w:space="0"/>
            <w:right w:val="none" w:sz="0" w:space="0"/>
          </w:pgBorders>
          <w:pgNumType w:start="1"/>
          <w:cols w:space="720" w:num="1"/>
          <w:docGrid w:linePitch="327" w:charSpace="0"/>
        </w:sectPr>
      </w:pPr>
    </w:p>
    <w:p w14:paraId="6B5DA404">
      <w:pPr>
        <w:pageBreakBefore w:val="0"/>
        <w:wordWrap w:val="0"/>
        <w:topLinePunct w:val="0"/>
        <w:bidi w:val="0"/>
        <w:adjustRightInd w:val="0"/>
        <w:snapToGrid w:val="0"/>
        <w:spacing w:line="360" w:lineRule="auto"/>
        <w:ind w:left="0" w:leftChars="0" w:right="0" w:rightChars="0" w:firstLine="0" w:firstLineChars="0"/>
        <w:jc w:val="center"/>
        <w:outlineLvl w:val="1"/>
        <w:rPr>
          <w:rFonts w:hint="eastAsia" w:ascii="宋体" w:hAnsi="宋体" w:eastAsia="宋体" w:cs="宋体"/>
          <w:snapToGrid w:val="0"/>
          <w:color w:val="auto"/>
          <w:kern w:val="0"/>
          <w:sz w:val="24"/>
          <w:szCs w:val="24"/>
          <w:highlight w:val="none"/>
        </w:rPr>
      </w:pPr>
      <w:bookmarkStart w:id="178" w:name="_Toc2752"/>
      <w:bookmarkStart w:id="179" w:name="_Toc31980"/>
      <w:r>
        <w:rPr>
          <w:rFonts w:hint="eastAsia" w:ascii="宋体" w:hAnsi="宋体" w:eastAsia="宋体" w:cs="宋体"/>
          <w:b/>
          <w:bCs/>
          <w:snapToGrid w:val="0"/>
          <w:color w:val="auto"/>
          <w:kern w:val="0"/>
          <w:sz w:val="24"/>
          <w:szCs w:val="24"/>
          <w:highlight w:val="none"/>
        </w:rPr>
        <w:t>第四节 否决投标条件</w:t>
      </w:r>
      <w:bookmarkEnd w:id="178"/>
      <w:bookmarkEnd w:id="179"/>
    </w:p>
    <w:p w14:paraId="6D4F56DF">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w:t>
      </w:r>
    </w:p>
    <w:p w14:paraId="4E497C88">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本节所集中列示的否决投标条件，是本章第三节“投标人须知正文”的组成部分，是对本章第三节所规定的否决投标条件的总结和补充。</w:t>
      </w:r>
      <w:r>
        <w:rPr>
          <w:rFonts w:hint="eastAsia" w:ascii="宋体" w:hAnsi="宋体" w:eastAsia="宋体" w:cs="宋体"/>
          <w:b/>
          <w:bCs/>
          <w:snapToGrid w:val="0"/>
          <w:color w:val="auto"/>
          <w:kern w:val="0"/>
          <w:sz w:val="24"/>
          <w:szCs w:val="24"/>
          <w:highlight w:val="none"/>
        </w:rPr>
        <w:t>投标人未有列入本节情形的，评标时一律不得否决其投标。</w:t>
      </w:r>
      <w:r>
        <w:rPr>
          <w:rFonts w:hint="eastAsia" w:ascii="宋体" w:hAnsi="宋体" w:eastAsia="宋体" w:cs="宋体"/>
          <w:snapToGrid w:val="0"/>
          <w:color w:val="auto"/>
          <w:kern w:val="0"/>
          <w:sz w:val="24"/>
          <w:szCs w:val="24"/>
          <w:highlight w:val="none"/>
        </w:rPr>
        <w:t>本节所称“规定”均指招标文件的规定。</w:t>
      </w:r>
    </w:p>
    <w:p w14:paraId="50E06A85">
      <w:pPr>
        <w:pageBreakBefore w:val="0"/>
        <w:wordWrap w:val="0"/>
        <w:topLinePunct w:val="0"/>
        <w:bidi w:val="0"/>
        <w:adjustRightInd w:val="0"/>
        <w:snapToGrid w:val="0"/>
        <w:spacing w:line="360" w:lineRule="auto"/>
        <w:ind w:left="0" w:leftChars="0" w:right="0" w:rightChars="0" w:firstLine="0" w:firstLineChars="0"/>
        <w:outlineLvl w:val="2"/>
        <w:rPr>
          <w:rFonts w:hint="eastAsia" w:ascii="宋体" w:hAnsi="宋体" w:eastAsia="宋体" w:cs="宋体"/>
          <w:snapToGrid w:val="0"/>
          <w:color w:val="auto"/>
          <w:kern w:val="0"/>
          <w:sz w:val="24"/>
          <w:szCs w:val="24"/>
          <w:highlight w:val="none"/>
        </w:rPr>
      </w:pPr>
      <w:bookmarkStart w:id="180" w:name="_Toc4139"/>
      <w:bookmarkStart w:id="181" w:name="_Toc11881"/>
      <w:r>
        <w:rPr>
          <w:rFonts w:hint="eastAsia" w:ascii="宋体" w:hAnsi="宋体" w:eastAsia="宋体" w:cs="宋体"/>
          <w:b/>
          <w:bCs/>
          <w:snapToGrid w:val="0"/>
          <w:color w:val="auto"/>
          <w:kern w:val="0"/>
          <w:sz w:val="24"/>
          <w:szCs w:val="24"/>
          <w:highlight w:val="none"/>
        </w:rPr>
        <w:t>1．资格评审环节</w:t>
      </w:r>
      <w:bookmarkEnd w:id="180"/>
      <w:bookmarkEnd w:id="181"/>
    </w:p>
    <w:p w14:paraId="7827C7F9">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投标人有下列情形之一的，评标委员会应否决其投标。被否决的投标，不进入形式评审环节。</w:t>
      </w:r>
    </w:p>
    <w:p w14:paraId="097BA37C">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（1）有本章第三节第</w:t>
      </w:r>
      <w:r>
        <w:rPr>
          <w:rFonts w:hint="eastAsia" w:ascii="宋体" w:hAnsi="宋体" w:eastAsia="宋体" w:cs="宋体"/>
          <w:b/>
          <w:bCs/>
          <w:snapToGrid w:val="0"/>
          <w:color w:val="auto"/>
          <w:kern w:val="0"/>
          <w:sz w:val="24"/>
          <w:szCs w:val="24"/>
          <w:highlight w:val="none"/>
        </w:rPr>
        <w:t>4.4</w:t>
      </w:r>
      <w:r>
        <w:rPr>
          <w:rFonts w:hint="eastAsia" w:ascii="宋体" w:hAnsi="宋体" w:eastAsia="宋体" w:cs="宋体"/>
          <w:snapToGrid w:val="0"/>
          <w:color w:val="auto"/>
          <w:kern w:val="0"/>
          <w:sz w:val="24"/>
          <w:szCs w:val="24"/>
          <w:highlight w:val="none"/>
        </w:rPr>
        <w:t>条“禁止投标条款”规定的任何一种情形；</w:t>
      </w:r>
    </w:p>
    <w:p w14:paraId="52F8E788">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（2）投标人资质不符合规定的；</w:t>
      </w:r>
    </w:p>
    <w:p w14:paraId="07BD02C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（3）投标人名称与营业执照、资质证书上的企业名称相互不一致的；其资质证书不是由住房城乡建设主管部门颁发的；营业执照、资质证书被吊销、暂扣或不在有效期内的；</w:t>
      </w:r>
    </w:p>
    <w:p w14:paraId="6590477E">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注：投标人已经工商变更，但其企业资质证书的企业名称未完成变更的，不得否决其投标；投标人营业执照、资质证书之间登记的信息不一致，应当允许投标人澄清，不得直接否决其投标。</w:t>
      </w:r>
    </w:p>
    <w:p w14:paraId="211C519D">
      <w:pPr>
        <w:pStyle w:val="194"/>
        <w:pageBreakBefore w:val="0"/>
        <w:topLinePunct w:val="0"/>
        <w:bidi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根据有关文件精神，投标人的企业资质证书有效期届满的，但投标人提供了发证机构相关行业主管部门的证明材料（如自动顺延或推迟办理延期业务的通知），证明在开标日继续有效的，不得否决其投标。</w:t>
      </w:r>
      <w:r>
        <w:rPr>
          <w:rFonts w:hint="eastAsia" w:ascii="宋体" w:hAnsi="宋体" w:eastAsia="宋体" w:cs="宋体"/>
          <w:snapToGrid w:val="0"/>
          <w:color w:val="auto"/>
          <w:kern w:val="0"/>
          <w:sz w:val="24"/>
          <w:szCs w:val="24"/>
          <w:highlight w:val="none"/>
        </w:rPr>
        <w:t xml:space="preserve">    </w:t>
      </w:r>
    </w:p>
    <w:p w14:paraId="76FDE1D3">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（4）拟派设计/勘察负责人的条件不符合规定的；</w:t>
      </w:r>
    </w:p>
    <w:p w14:paraId="06AA7C70">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（5）拟派设计/勘察负责人的各类证书、证件、证明不在有效期内的；或注册单位与投标人不一致的；</w:t>
      </w:r>
    </w:p>
    <w:p w14:paraId="155C05DB">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注：投标人已经工商变更，但其员工执业资格注册证书的注册单位名称未完成变更的，不得否决其投标。</w:t>
      </w:r>
    </w:p>
    <w:p w14:paraId="2BBD0503">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（6）联合体投标，未提交《联合体协议书》的；擅自修改、遗漏《联合体协议书》实质性内容的；联合体成员的数量、资质不符合规定的；联合体成员同时以自己名义单独投标或者参加其他联合体投标的；</w:t>
      </w:r>
    </w:p>
    <w:p w14:paraId="1AB6F5B6">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（7）投标人为广东省外建筑企业，但未提供“进粤企业和人员诚信信息登记平台”企业信息和拟派人员情况打印页或网页截图的。</w:t>
      </w:r>
    </w:p>
    <w:p w14:paraId="76EE02E6">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p>
    <w:p w14:paraId="29D75DEE">
      <w:pPr>
        <w:pageBreakBefore w:val="0"/>
        <w:wordWrap w:val="0"/>
        <w:topLinePunct w:val="0"/>
        <w:bidi w:val="0"/>
        <w:adjustRightInd w:val="0"/>
        <w:snapToGrid w:val="0"/>
        <w:spacing w:line="360" w:lineRule="auto"/>
        <w:ind w:left="0" w:leftChars="0" w:right="0" w:rightChars="0" w:firstLine="0" w:firstLineChars="0"/>
        <w:outlineLvl w:val="2"/>
        <w:rPr>
          <w:rFonts w:hint="eastAsia" w:ascii="宋体" w:hAnsi="宋体" w:eastAsia="宋体" w:cs="宋体"/>
          <w:snapToGrid w:val="0"/>
          <w:color w:val="auto"/>
          <w:kern w:val="0"/>
          <w:sz w:val="24"/>
          <w:szCs w:val="24"/>
          <w:highlight w:val="none"/>
        </w:rPr>
      </w:pPr>
      <w:bookmarkStart w:id="182" w:name="_Toc32171"/>
      <w:bookmarkStart w:id="183" w:name="_Toc22692"/>
      <w:r>
        <w:rPr>
          <w:rFonts w:hint="eastAsia" w:ascii="宋体" w:hAnsi="宋体" w:eastAsia="宋体" w:cs="宋体"/>
          <w:b/>
          <w:bCs/>
          <w:snapToGrid w:val="0"/>
          <w:color w:val="auto"/>
          <w:kern w:val="0"/>
          <w:sz w:val="24"/>
          <w:szCs w:val="24"/>
          <w:highlight w:val="none"/>
        </w:rPr>
        <w:t>2．形式评审环节</w:t>
      </w:r>
      <w:bookmarkEnd w:id="182"/>
      <w:bookmarkEnd w:id="183"/>
    </w:p>
    <w:p w14:paraId="0BD96922">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投标人有下列情形之一的，评标委员会应否决其投标。被否决的投标，不进入响应性评审环节。</w:t>
      </w:r>
    </w:p>
    <w:p w14:paraId="35E89CCA">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（8）投标文件的分册组成</w:t>
      </w:r>
      <w:r>
        <w:rPr>
          <w:rFonts w:hint="eastAsia" w:ascii="宋体" w:hAnsi="宋体" w:cs="宋体"/>
          <w:snapToGrid w:val="0"/>
          <w:color w:val="auto"/>
          <w:kern w:val="0"/>
          <w:sz w:val="24"/>
          <w:szCs w:val="24"/>
          <w:highlight w:val="none"/>
          <w:lang w:eastAsia="zh-CN"/>
        </w:rPr>
        <w:t>、</w:t>
      </w:r>
      <w:r>
        <w:rPr>
          <w:rFonts w:hint="eastAsia" w:ascii="宋体" w:hAnsi="宋体" w:cs="宋体"/>
          <w:snapToGrid w:val="0"/>
          <w:color w:val="auto"/>
          <w:kern w:val="0"/>
          <w:sz w:val="24"/>
          <w:szCs w:val="24"/>
          <w:highlight w:val="none"/>
          <w:lang w:val="en-US" w:eastAsia="zh-CN"/>
        </w:rPr>
        <w:t>规格</w:t>
      </w:r>
      <w:r>
        <w:rPr>
          <w:rFonts w:hint="eastAsia" w:ascii="宋体" w:hAnsi="宋体" w:eastAsia="宋体" w:cs="宋体"/>
          <w:snapToGrid w:val="0"/>
          <w:color w:val="auto"/>
          <w:kern w:val="0"/>
          <w:sz w:val="24"/>
          <w:szCs w:val="24"/>
          <w:highlight w:val="none"/>
        </w:rPr>
        <w:t>不符合规定的；</w:t>
      </w:r>
    </w:p>
    <w:p w14:paraId="33418F62">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（9）本章第三节第</w:t>
      </w:r>
      <w:r>
        <w:rPr>
          <w:rFonts w:hint="eastAsia" w:ascii="宋体" w:hAnsi="宋体" w:eastAsia="宋体" w:cs="宋体"/>
          <w:b/>
          <w:bCs/>
          <w:snapToGrid w:val="0"/>
          <w:color w:val="auto"/>
          <w:kern w:val="0"/>
          <w:sz w:val="24"/>
          <w:szCs w:val="24"/>
          <w:highlight w:val="none"/>
        </w:rPr>
        <w:t>10.2.2</w:t>
      </w:r>
      <w:r>
        <w:rPr>
          <w:rFonts w:hint="eastAsia" w:ascii="宋体" w:hAnsi="宋体" w:eastAsia="宋体" w:cs="宋体"/>
          <w:snapToGrid w:val="0"/>
          <w:color w:val="auto"/>
          <w:kern w:val="0"/>
          <w:sz w:val="24"/>
          <w:szCs w:val="24"/>
          <w:highlight w:val="none"/>
        </w:rPr>
        <w:t>目、第</w:t>
      </w:r>
      <w:r>
        <w:rPr>
          <w:rFonts w:hint="eastAsia" w:ascii="宋体" w:hAnsi="宋体" w:eastAsia="宋体" w:cs="宋体"/>
          <w:b/>
          <w:bCs/>
          <w:snapToGrid w:val="0"/>
          <w:color w:val="auto"/>
          <w:kern w:val="0"/>
          <w:sz w:val="24"/>
          <w:szCs w:val="24"/>
          <w:highlight w:val="none"/>
        </w:rPr>
        <w:t>10.3.2</w:t>
      </w:r>
      <w:r>
        <w:rPr>
          <w:rFonts w:hint="eastAsia" w:ascii="宋体" w:hAnsi="宋体" w:eastAsia="宋体" w:cs="宋体"/>
          <w:snapToGrid w:val="0"/>
          <w:color w:val="auto"/>
          <w:kern w:val="0"/>
          <w:sz w:val="24"/>
          <w:szCs w:val="24"/>
          <w:highlight w:val="none"/>
        </w:rPr>
        <w:t>目中规定的“所有投标人均应提供”的组成内容（包括该组成内容的所附资料）中，任何一项有缺漏的；</w:t>
      </w:r>
    </w:p>
    <w:p w14:paraId="6C76C0B5">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（10）关键字迹模糊、无法辨认，</w:t>
      </w:r>
      <w:r>
        <w:rPr>
          <w:rFonts w:hint="eastAsia" w:ascii="宋体" w:hAnsi="宋体" w:eastAsia="宋体" w:cs="宋体"/>
          <w:b/>
          <w:bCs/>
          <w:snapToGrid w:val="0"/>
          <w:color w:val="auto"/>
          <w:kern w:val="0"/>
          <w:sz w:val="24"/>
          <w:szCs w:val="24"/>
          <w:highlight w:val="none"/>
        </w:rPr>
        <w:t>且该种过错将导致评标委员会无法作出投标文件是否响应招标文件实质性要求的</w:t>
      </w:r>
      <w:r>
        <w:rPr>
          <w:rFonts w:hint="eastAsia" w:ascii="宋体" w:hAnsi="宋体" w:eastAsia="宋体" w:cs="宋体"/>
          <w:snapToGrid w:val="0"/>
          <w:color w:val="auto"/>
          <w:kern w:val="0"/>
          <w:sz w:val="24"/>
          <w:szCs w:val="24"/>
          <w:highlight w:val="none"/>
        </w:rPr>
        <w:t>；出现手工涂改、行间插字或删除，但未加盖单位章或由投标人的法定代表人或其委托代理人签字确认的；</w:t>
      </w:r>
    </w:p>
    <w:p w14:paraId="318081A8">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（11）投标文件未按规定签字、盖章的；</w:t>
      </w:r>
    </w:p>
    <w:p w14:paraId="294AA26E">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p>
    <w:p w14:paraId="633C7F8B">
      <w:pPr>
        <w:pageBreakBefore w:val="0"/>
        <w:wordWrap w:val="0"/>
        <w:topLinePunct w:val="0"/>
        <w:bidi w:val="0"/>
        <w:adjustRightInd w:val="0"/>
        <w:snapToGrid w:val="0"/>
        <w:spacing w:line="360" w:lineRule="auto"/>
        <w:ind w:left="0" w:leftChars="0" w:right="0" w:rightChars="0" w:firstLine="0" w:firstLineChars="0"/>
        <w:outlineLvl w:val="2"/>
        <w:rPr>
          <w:rFonts w:hint="eastAsia" w:ascii="宋体" w:hAnsi="宋体" w:eastAsia="宋体" w:cs="宋体"/>
          <w:b/>
          <w:bCs/>
          <w:snapToGrid w:val="0"/>
          <w:color w:val="auto"/>
          <w:kern w:val="0"/>
          <w:sz w:val="24"/>
          <w:szCs w:val="24"/>
          <w:highlight w:val="none"/>
        </w:rPr>
      </w:pPr>
      <w:bookmarkStart w:id="184" w:name="_Toc29122"/>
      <w:bookmarkStart w:id="185" w:name="_Toc26983"/>
      <w:r>
        <w:rPr>
          <w:rFonts w:hint="eastAsia" w:ascii="宋体" w:hAnsi="宋体" w:eastAsia="宋体" w:cs="宋体"/>
          <w:b/>
          <w:bCs/>
          <w:snapToGrid w:val="0"/>
          <w:color w:val="auto"/>
          <w:kern w:val="0"/>
          <w:sz w:val="24"/>
          <w:szCs w:val="24"/>
          <w:highlight w:val="none"/>
        </w:rPr>
        <w:t>3．响应性评审环节</w:t>
      </w:r>
      <w:bookmarkEnd w:id="184"/>
      <w:bookmarkEnd w:id="185"/>
    </w:p>
    <w:p w14:paraId="3D7BE338">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投标人有下列情形之一的，评标委员会应否决其投标。被否决的投标，不进入详细评审阶段。</w:t>
      </w:r>
    </w:p>
    <w:p w14:paraId="181C07F3">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（12）投标有效期、工期不符合规定的；擅自修改、遗漏《投标函》《各项承诺一览表》实质性内容的；</w:t>
      </w:r>
    </w:p>
    <w:p w14:paraId="7BFEB216">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（13）出现两个或两个以上投标总价的（同一个投标总价大、小写不一致的除外）；投标总价超出最高投标总价限价的；勘察费及设计费超出对应的最高投标限价的；</w:t>
      </w:r>
      <w:r>
        <w:rPr>
          <w:rFonts w:hint="eastAsia" w:ascii="宋体" w:hAnsi="宋体" w:cs="宋体"/>
          <w:snapToGrid w:val="0"/>
          <w:color w:val="auto"/>
          <w:kern w:val="0"/>
          <w:sz w:val="24"/>
          <w:szCs w:val="24"/>
          <w:highlight w:val="none"/>
          <w:lang w:eastAsia="zh-CN"/>
        </w:rPr>
        <w:t>地质钻探</w:t>
      </w:r>
      <w:r>
        <w:rPr>
          <w:rFonts w:hint="eastAsia" w:ascii="宋体" w:hAnsi="宋体" w:eastAsia="宋体" w:cs="宋体"/>
          <w:snapToGrid w:val="0"/>
          <w:color w:val="auto"/>
          <w:kern w:val="0"/>
          <w:sz w:val="24"/>
          <w:szCs w:val="24"/>
          <w:highlight w:val="none"/>
        </w:rPr>
        <w:t>费单价超出对应的最高投标单价上限的。</w:t>
      </w:r>
    </w:p>
    <w:p w14:paraId="5F489110">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（14）在技术标书评审中，评标委员会认定质量、保障措施与国家和省市现行有关规范、规定、标准有重大偏差，且该种过错将导致工程质量、进度管理目标无法实现的。</w:t>
      </w:r>
    </w:p>
    <w:p w14:paraId="2ABACB6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p>
    <w:p w14:paraId="0DF5AF5D">
      <w:pPr>
        <w:pageBreakBefore w:val="0"/>
        <w:wordWrap w:val="0"/>
        <w:topLinePunct w:val="0"/>
        <w:bidi w:val="0"/>
        <w:adjustRightInd w:val="0"/>
        <w:snapToGrid w:val="0"/>
        <w:spacing w:line="360" w:lineRule="auto"/>
        <w:ind w:left="0" w:leftChars="0" w:right="0" w:rightChars="0" w:firstLine="0" w:firstLineChars="0"/>
        <w:outlineLvl w:val="2"/>
        <w:rPr>
          <w:rFonts w:hint="eastAsia" w:ascii="宋体" w:hAnsi="宋体" w:eastAsia="宋体" w:cs="宋体"/>
          <w:b/>
          <w:bCs/>
          <w:snapToGrid w:val="0"/>
          <w:color w:val="auto"/>
          <w:kern w:val="0"/>
          <w:sz w:val="24"/>
          <w:szCs w:val="24"/>
          <w:highlight w:val="none"/>
        </w:rPr>
      </w:pPr>
      <w:bookmarkStart w:id="186" w:name="_Toc19353"/>
      <w:bookmarkStart w:id="187" w:name="_Toc6331"/>
      <w:r>
        <w:rPr>
          <w:rFonts w:hint="eastAsia" w:ascii="宋体" w:hAnsi="宋体" w:eastAsia="宋体" w:cs="宋体"/>
          <w:b/>
          <w:bCs/>
          <w:snapToGrid w:val="0"/>
          <w:color w:val="auto"/>
          <w:kern w:val="0"/>
          <w:sz w:val="24"/>
          <w:szCs w:val="24"/>
          <w:highlight w:val="none"/>
        </w:rPr>
        <w:t>4．其他</w:t>
      </w:r>
      <w:bookmarkEnd w:id="186"/>
      <w:bookmarkEnd w:id="187"/>
    </w:p>
    <w:p w14:paraId="6373F6B1">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在任何评标环节（或阶段），投标人有下列情形之一的，评标委员会应否决其投标。被否决的投标，不进入下一环节（或阶段）。</w:t>
      </w:r>
    </w:p>
    <w:p w14:paraId="780ED48F">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（15）不按评标委员会要求澄清、说明或补正的；</w:t>
      </w:r>
    </w:p>
    <w:p w14:paraId="3E921338">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（16）有下列情形之一，被评标委员会认定属于串通投标的：</w:t>
      </w:r>
    </w:p>
    <w:p w14:paraId="15ACF649">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①不同投标人的投标文件两处以上（含两处）错、漏一致；</w:t>
      </w:r>
    </w:p>
    <w:p w14:paraId="626DA79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②不同投标人的投标各项报价存在异常一致或者呈规律性变化；</w:t>
      </w:r>
    </w:p>
    <w:p w14:paraId="09BF9CD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③不同投标人的投标文件由同一单位或者同一个人编制；</w:t>
      </w:r>
    </w:p>
    <w:p w14:paraId="40116C6E">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④不同投标人的投标文件中投标资料（包括电子资料）相互混装或项目班子成员出现同一人；</w:t>
      </w:r>
    </w:p>
    <w:p w14:paraId="47A60F23">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⑤不同投标人的投标文件由同一电脑编制或同一台附属设备打印；</w:t>
      </w:r>
    </w:p>
    <w:p w14:paraId="5B36D7C0">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⑥不同投标人的投标保证由同一企业或同一账户资金缴纳；</w:t>
      </w:r>
    </w:p>
    <w:p w14:paraId="76B4CADE">
      <w:pPr>
        <w:pageBreakBefore w:val="0"/>
        <w:topLinePunct w:val="0"/>
        <w:bidi w:val="0"/>
        <w:spacing w:line="360" w:lineRule="auto"/>
        <w:ind w:left="0" w:leftChars="0" w:right="0" w:rightChars="0" w:firstLine="0" w:firstLineChars="0"/>
        <w:rPr>
          <w:rFonts w:hint="eastAsia" w:ascii="宋体" w:hAnsi="宋体" w:eastAsia="宋体" w:cs="宋体"/>
          <w:bCs/>
          <w:color w:val="auto"/>
          <w:kern w:val="1"/>
          <w:sz w:val="24"/>
          <w:szCs w:val="24"/>
          <w:highlight w:val="none"/>
        </w:rPr>
      </w:pPr>
      <w:r>
        <w:rPr>
          <w:rFonts w:hint="eastAsia" w:ascii="宋体" w:hAnsi="宋体" w:eastAsia="宋体" w:cs="宋体"/>
          <w:snapToGrid w:val="0"/>
          <w:color w:val="auto"/>
          <w:kern w:val="0"/>
          <w:sz w:val="24"/>
          <w:szCs w:val="24"/>
          <w:highlight w:val="none"/>
        </w:rPr>
        <w:t>⑦不同投标人委托同一个人或注册在同一家企业的注册人员或同一家企业为其投标提供投标咨询、商务报价、技术咨询（招标项目本身要求采用专有技术的除外）等服务。</w:t>
      </w:r>
    </w:p>
    <w:p w14:paraId="7E7BE273">
      <w:pPr>
        <w:pageBreakBefore w:val="0"/>
        <w:topLinePunct w:val="0"/>
        <w:bidi w:val="0"/>
        <w:spacing w:line="360" w:lineRule="auto"/>
        <w:ind w:left="0" w:leftChars="0" w:right="0" w:rightChars="0" w:firstLine="0" w:firstLineChars="0"/>
        <w:jc w:val="center"/>
        <w:outlineLvl w:val="0"/>
        <w:rPr>
          <w:rStyle w:val="37"/>
          <w:rFonts w:hint="eastAsia" w:ascii="宋体" w:hAnsi="宋体" w:eastAsia="宋体" w:cs="宋体"/>
          <w:b/>
          <w:bCs/>
          <w:color w:val="auto"/>
          <w:sz w:val="24"/>
          <w:szCs w:val="24"/>
          <w:highlight w:val="none"/>
        </w:rPr>
      </w:pPr>
      <w:r>
        <w:rPr>
          <w:rStyle w:val="37"/>
          <w:rFonts w:hint="eastAsia" w:ascii="宋体" w:hAnsi="宋体" w:eastAsia="宋体" w:cs="宋体"/>
          <w:b/>
          <w:bCs/>
          <w:color w:val="auto"/>
          <w:sz w:val="24"/>
          <w:szCs w:val="24"/>
          <w:highlight w:val="none"/>
        </w:rPr>
        <w:br w:type="page"/>
      </w:r>
      <w:bookmarkStart w:id="188" w:name="_Toc23454"/>
      <w:bookmarkStart w:id="189" w:name="_Toc3752"/>
      <w:r>
        <w:rPr>
          <w:rStyle w:val="37"/>
          <w:rFonts w:hint="eastAsia" w:ascii="宋体" w:hAnsi="宋体" w:eastAsia="宋体" w:cs="宋体"/>
          <w:b/>
          <w:bCs/>
          <w:color w:val="auto"/>
          <w:sz w:val="24"/>
          <w:szCs w:val="24"/>
          <w:highlight w:val="none"/>
        </w:rPr>
        <w:t>第二章</w:t>
      </w:r>
      <w:bookmarkStart w:id="190" w:name="_Hlt87793831"/>
      <w:bookmarkEnd w:id="190"/>
      <w:r>
        <w:rPr>
          <w:rStyle w:val="37"/>
          <w:rFonts w:hint="eastAsia" w:ascii="宋体" w:hAnsi="宋体" w:eastAsia="宋体" w:cs="宋体"/>
          <w:b/>
          <w:bCs/>
          <w:color w:val="auto"/>
          <w:sz w:val="24"/>
          <w:szCs w:val="24"/>
          <w:highlight w:val="none"/>
        </w:rPr>
        <w:t xml:space="preserve"> </w:t>
      </w:r>
      <w:bookmarkEnd w:id="167"/>
      <w:r>
        <w:rPr>
          <w:rStyle w:val="37"/>
          <w:rFonts w:hint="eastAsia" w:ascii="宋体" w:hAnsi="宋体" w:eastAsia="宋体" w:cs="宋体"/>
          <w:b/>
          <w:bCs/>
          <w:color w:val="auto"/>
          <w:sz w:val="24"/>
          <w:szCs w:val="24"/>
          <w:highlight w:val="none"/>
        </w:rPr>
        <w:t>拟签订合同的主要条款</w:t>
      </w:r>
    </w:p>
    <w:bookmarkEnd w:id="168"/>
    <w:bookmarkEnd w:id="169"/>
    <w:bookmarkEnd w:id="188"/>
    <w:bookmarkEnd w:id="189"/>
    <w:p w14:paraId="5805B2CF">
      <w:pPr>
        <w:pageBreakBefore w:val="0"/>
        <w:topLinePunct w:val="0"/>
        <w:bidi w:val="0"/>
        <w:spacing w:line="360" w:lineRule="auto"/>
        <w:ind w:left="0" w:leftChars="0" w:right="0" w:rightChars="0" w:firstLine="0" w:firstLineChars="0"/>
        <w:jc w:val="both"/>
        <w:outlineLvl w:val="9"/>
        <w:rPr>
          <w:rFonts w:hint="eastAsia" w:ascii="宋体" w:hAnsi="宋体" w:eastAsia="宋体" w:cs="宋体"/>
          <w:b/>
          <w:color w:val="auto"/>
          <w:kern w:val="2"/>
          <w:sz w:val="24"/>
          <w:szCs w:val="24"/>
          <w:highlight w:val="none"/>
        </w:rPr>
      </w:pPr>
      <w:bookmarkStart w:id="191" w:name="_Toc353462211"/>
      <w:bookmarkStart w:id="192" w:name="_Toc143765509"/>
      <w:bookmarkStart w:id="193" w:name="_Toc24616749"/>
      <w:bookmarkStart w:id="194" w:name="_Toc371968727"/>
      <w:bookmarkStart w:id="195" w:name="_Toc21399"/>
      <w:bookmarkStart w:id="196" w:name="_Toc353462320"/>
      <w:bookmarkStart w:id="197" w:name="_Toc143766475"/>
      <w:bookmarkStart w:id="198" w:name="_Toc18268"/>
      <w:bookmarkStart w:id="199" w:name="_Toc26730"/>
      <w:bookmarkStart w:id="200" w:name="_Hlt69698769"/>
      <w:bookmarkStart w:id="201" w:name="_Hlt69698741"/>
      <w:bookmarkStart w:id="202" w:name="_Hlt69698722"/>
      <w:r>
        <w:rPr>
          <w:rFonts w:hint="eastAsia" w:ascii="宋体" w:hAnsi="宋体" w:eastAsia="宋体" w:cs="宋体"/>
          <w:b/>
          <w:color w:val="auto"/>
          <w:kern w:val="2"/>
          <w:sz w:val="24"/>
          <w:szCs w:val="24"/>
          <w:highlight w:val="none"/>
        </w:rPr>
        <w:t>1、 承包方式</w:t>
      </w:r>
      <w:bookmarkEnd w:id="191"/>
      <w:bookmarkEnd w:id="192"/>
      <w:bookmarkEnd w:id="193"/>
      <w:bookmarkEnd w:id="194"/>
      <w:bookmarkEnd w:id="195"/>
      <w:bookmarkEnd w:id="196"/>
      <w:bookmarkEnd w:id="197"/>
      <w:bookmarkEnd w:id="198"/>
    </w:p>
    <w:p w14:paraId="25A6F20B">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中标人以中标价按合同约定和招标文件内容要求，法律法规及国家强制性标准要求，提供完整的最新施工图设计文件和建设期的服务内容，不允许转包，双方约束内容以实际签订合同为准。</w:t>
      </w:r>
    </w:p>
    <w:p w14:paraId="327ECB4D">
      <w:pPr>
        <w:pStyle w:val="4"/>
        <w:pageBreakBefore w:val="0"/>
        <w:topLinePunct w:val="0"/>
        <w:bidi w:val="0"/>
        <w:spacing w:line="360" w:lineRule="auto"/>
        <w:ind w:left="0" w:leftChars="0" w:right="0" w:rightChars="0" w:firstLine="0" w:firstLineChars="0"/>
        <w:jc w:val="both"/>
        <w:rPr>
          <w:rFonts w:hint="eastAsia" w:ascii="宋体" w:hAnsi="宋体" w:eastAsia="宋体" w:cs="宋体"/>
          <w:color w:val="auto"/>
          <w:sz w:val="24"/>
          <w:szCs w:val="24"/>
          <w:highlight w:val="none"/>
        </w:rPr>
      </w:pPr>
      <w:bookmarkStart w:id="203" w:name="_Toc371968728"/>
      <w:bookmarkStart w:id="204" w:name="_Toc143765510"/>
      <w:bookmarkStart w:id="205" w:name="_Toc353462321"/>
      <w:bookmarkStart w:id="206" w:name="_Toc143766476"/>
      <w:bookmarkStart w:id="207" w:name="_Toc353462212"/>
      <w:bookmarkStart w:id="208" w:name="_Toc11596"/>
      <w:bookmarkStart w:id="209" w:name="_Toc24616750"/>
      <w:bookmarkStart w:id="210" w:name="_Toc15846"/>
      <w:bookmarkStart w:id="211" w:name="_Toc19364"/>
      <w:bookmarkStart w:id="212" w:name="_Hlt87951777"/>
      <w:bookmarkStart w:id="213" w:name="_Toc14534"/>
      <w:r>
        <w:rPr>
          <w:rFonts w:hint="eastAsia" w:ascii="宋体" w:hAnsi="宋体" w:eastAsia="宋体" w:cs="宋体"/>
          <w:b/>
          <w:color w:val="auto"/>
          <w:kern w:val="2"/>
          <w:sz w:val="24"/>
          <w:szCs w:val="24"/>
          <w:highlight w:val="none"/>
        </w:rPr>
        <w:t>2、合同价款支付办法</w:t>
      </w:r>
      <w:bookmarkEnd w:id="203"/>
      <w:bookmarkEnd w:id="204"/>
      <w:bookmarkEnd w:id="205"/>
      <w:bookmarkEnd w:id="206"/>
      <w:bookmarkEnd w:id="207"/>
      <w:r>
        <w:rPr>
          <w:rFonts w:hint="eastAsia" w:ascii="宋体" w:hAnsi="宋体" w:eastAsia="宋体" w:cs="宋体"/>
          <w:b/>
          <w:color w:val="auto"/>
          <w:kern w:val="2"/>
          <w:sz w:val="24"/>
          <w:szCs w:val="24"/>
          <w:highlight w:val="none"/>
        </w:rPr>
        <w:t>及结算原则</w:t>
      </w:r>
      <w:bookmarkEnd w:id="208"/>
      <w:bookmarkEnd w:id="209"/>
      <w:bookmarkEnd w:id="210"/>
      <w:bookmarkEnd w:id="211"/>
      <w:bookmarkEnd w:id="212"/>
      <w:bookmarkEnd w:id="213"/>
    </w:p>
    <w:p w14:paraId="153741E7">
      <w:pPr>
        <w:pageBreakBefore w:val="0"/>
        <w:topLinePunct w:val="0"/>
        <w:bidi w:val="0"/>
        <w:spacing w:line="360" w:lineRule="auto"/>
        <w:ind w:left="0" w:leftChars="0" w:right="0" w:rightChars="0" w:firstLine="0" w:firstLineChars="0"/>
        <w:jc w:val="both"/>
        <w:outlineLvl w:val="9"/>
        <w:rPr>
          <w:rFonts w:hint="eastAsia" w:ascii="宋体" w:hAnsi="宋体" w:eastAsia="宋体" w:cs="宋体"/>
          <w:color w:val="auto"/>
          <w:sz w:val="24"/>
          <w:szCs w:val="24"/>
          <w:highlight w:val="none"/>
        </w:rPr>
      </w:pPr>
      <w:bookmarkStart w:id="214" w:name="_Toc27909"/>
      <w:r>
        <w:rPr>
          <w:rFonts w:hint="eastAsia" w:ascii="宋体" w:hAnsi="宋体" w:eastAsia="宋体" w:cs="宋体"/>
          <w:color w:val="auto"/>
          <w:sz w:val="24"/>
          <w:szCs w:val="24"/>
          <w:highlight w:val="none"/>
        </w:rPr>
        <w:t>2.1 本合同工程按中标人的投标报价，中标价即为合同价。</w:t>
      </w:r>
      <w:bookmarkEnd w:id="214"/>
    </w:p>
    <w:p w14:paraId="4985ED24">
      <w:pPr>
        <w:pageBreakBefore w:val="0"/>
        <w:topLinePunct w:val="0"/>
        <w:bidi w:val="0"/>
        <w:snapToGrid w:val="0"/>
        <w:spacing w:line="360" w:lineRule="auto"/>
        <w:ind w:left="0" w:leftChars="0" w:right="0" w:righ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 合同价款支付方式</w:t>
      </w:r>
    </w:p>
    <w:p w14:paraId="4696C347">
      <w:pPr>
        <w:pStyle w:val="195"/>
        <w:pageBreakBefore w:val="0"/>
        <w:topLinePunct w:val="0"/>
        <w:bidi w:val="0"/>
        <w:spacing w:line="360" w:lineRule="auto"/>
        <w:ind w:left="0" w:leftChars="0" w:right="0" w:righ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2.2.1 勘察费的支付：</w:t>
      </w:r>
    </w:p>
    <w:p w14:paraId="28E003D6">
      <w:pPr>
        <w:pStyle w:val="195"/>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（1）提交初步勘察、详细勘察正式报告后10个工作日内，支付至经审核的实际完成勘察</w:t>
      </w:r>
      <w:r>
        <w:rPr>
          <w:rFonts w:hint="eastAsia" w:ascii="宋体" w:hAnsi="宋体" w:cs="宋体"/>
          <w:color w:val="auto"/>
          <w:sz w:val="24"/>
          <w:szCs w:val="24"/>
          <w:highlight w:val="none"/>
          <w:lang w:val="en-US" w:eastAsia="zh-CN"/>
        </w:rPr>
        <w:t>工作量</w:t>
      </w:r>
      <w:r>
        <w:rPr>
          <w:rFonts w:hint="eastAsia" w:ascii="宋体" w:hAnsi="宋体" w:eastAsia="宋体" w:cs="宋体"/>
          <w:color w:val="auto"/>
          <w:sz w:val="24"/>
          <w:szCs w:val="24"/>
          <w:highlight w:val="none"/>
        </w:rPr>
        <w:t>的勘察费的60%；</w:t>
      </w:r>
    </w:p>
    <w:p w14:paraId="4E4358DC">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（2）工程基础工程完工后，支付至经审核的实际完成勘察</w:t>
      </w:r>
      <w:r>
        <w:rPr>
          <w:rFonts w:hint="eastAsia" w:ascii="宋体" w:hAnsi="宋体" w:cs="宋体"/>
          <w:color w:val="auto"/>
          <w:sz w:val="24"/>
          <w:szCs w:val="24"/>
          <w:highlight w:val="none"/>
          <w:lang w:val="en-US" w:eastAsia="zh-CN"/>
        </w:rPr>
        <w:t>工作量</w:t>
      </w:r>
      <w:r>
        <w:rPr>
          <w:rFonts w:hint="eastAsia" w:ascii="宋体" w:hAnsi="宋体" w:eastAsia="宋体" w:cs="宋体"/>
          <w:color w:val="auto"/>
          <w:sz w:val="24"/>
          <w:szCs w:val="24"/>
          <w:highlight w:val="none"/>
        </w:rPr>
        <w:t>的勘察费的80%；</w:t>
      </w:r>
    </w:p>
    <w:p w14:paraId="1427FD42">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（3）工程竣工验收合格后，经勘察费结算后支付剩余勘察费。</w:t>
      </w:r>
    </w:p>
    <w:p w14:paraId="698D34E1">
      <w:pPr>
        <w:pageBreakBefore w:val="0"/>
        <w:topLinePunct w:val="0"/>
        <w:bidi w:val="0"/>
        <w:spacing w:line="360" w:lineRule="auto"/>
        <w:ind w:left="0" w:leftChars="0" w:right="0" w:righ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2.2.2清淤检测费的支付：</w:t>
      </w:r>
    </w:p>
    <w:p w14:paraId="15662BCE">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（1）项目合同正式签订后10个工作日内支付至清淤检测费合同价的30%；</w:t>
      </w:r>
    </w:p>
    <w:p w14:paraId="0816C5EE">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清淤工作结束且达到检测要求</w:t>
      </w:r>
      <w:r>
        <w:rPr>
          <w:rFonts w:hint="eastAsia" w:ascii="宋体" w:hAnsi="宋体" w:eastAsia="宋体" w:cs="宋体"/>
          <w:color w:val="auto"/>
          <w:sz w:val="24"/>
          <w:szCs w:val="24"/>
          <w:highlight w:val="none"/>
        </w:rPr>
        <w:t>，支付至清淤检测费合同价的70%；</w:t>
      </w:r>
    </w:p>
    <w:p w14:paraId="1D73A647">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检测完成后提交符合检测要求的成果文件，</w:t>
      </w:r>
      <w:r>
        <w:rPr>
          <w:rFonts w:hint="eastAsia" w:ascii="宋体" w:hAnsi="宋体" w:eastAsia="宋体" w:cs="宋体"/>
          <w:color w:val="auto"/>
          <w:sz w:val="24"/>
          <w:szCs w:val="24"/>
          <w:highlight w:val="none"/>
        </w:rPr>
        <w:t>并提交符合要求的清淤检测费结算申请资料后，清淤检测费结算经审核核定后10个工作日内，结清剩余的清淤检测费用。</w:t>
      </w:r>
    </w:p>
    <w:p w14:paraId="0C89FF3E">
      <w:pPr>
        <w:pageBreakBefore w:val="0"/>
        <w:topLinePunct w:val="0"/>
        <w:bidi w:val="0"/>
        <w:spacing w:line="360" w:lineRule="auto"/>
        <w:ind w:left="0" w:leftChars="0" w:right="0" w:rightChars="0" w:firstLine="0" w:firstLineChars="0"/>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2.2.3</w:t>
      </w:r>
      <w:r>
        <w:rPr>
          <w:rFonts w:hint="eastAsia" w:ascii="宋体" w:hAnsi="宋体" w:eastAsia="宋体" w:cs="宋体"/>
          <w:b/>
          <w:bCs/>
          <w:color w:val="auto"/>
          <w:sz w:val="24"/>
          <w:szCs w:val="24"/>
          <w:highlight w:val="none"/>
        </w:rPr>
        <w:t>初步设计费的支付：</w:t>
      </w:r>
    </w:p>
    <w:p w14:paraId="5FED89CD">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（1）项目合同正式签订后10个工作日内支付至初步设计费合同价的30%；</w:t>
      </w:r>
    </w:p>
    <w:p w14:paraId="012FFE40">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（2）初步设计文件及初步设计概算经审查通过并提交符合要求的送审初步设计成果及概算后10个工作日内，支付至初步设计费合同价的70%；</w:t>
      </w:r>
    </w:p>
    <w:p w14:paraId="4FD271CF">
      <w:pPr>
        <w:pageBreakBefore w:val="0"/>
        <w:topLinePunct w:val="0"/>
        <w:bidi w:val="0"/>
        <w:spacing w:line="360" w:lineRule="auto"/>
        <w:ind w:left="0" w:leftChars="0" w:right="0" w:rightChars="0" w:firstLine="0" w:firstLineChars="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（3）初步设计文件及初步设计概算通过有关部门的审批后并提交符合要求的正式初步设计成果及概算及符合要求的设计费结算申请资料后，初步设计费结算经审核核定后10个工作日内，结清剩余的设计结算费用。</w:t>
      </w:r>
    </w:p>
    <w:p w14:paraId="45DF41CF">
      <w:pPr>
        <w:pageBreakBefore w:val="0"/>
        <w:topLinePunct w:val="0"/>
        <w:bidi w:val="0"/>
        <w:snapToGrid w:val="0"/>
        <w:spacing w:line="360" w:lineRule="auto"/>
        <w:ind w:left="0" w:leftChars="0" w:right="0" w:rightChars="0"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2.3结算原则：</w:t>
      </w:r>
    </w:p>
    <w:p w14:paraId="52C15A1A">
      <w:pPr>
        <w:pageBreakBefore w:val="0"/>
        <w:numPr>
          <w:ilvl w:val="0"/>
          <w:numId w:val="0"/>
        </w:numPr>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cs="宋体"/>
          <w:b/>
          <w:bCs/>
          <w:color w:val="auto"/>
          <w:sz w:val="24"/>
          <w:szCs w:val="24"/>
          <w:highlight w:val="none"/>
          <w:lang w:val="en-US" w:eastAsia="zh-CN"/>
        </w:rPr>
        <w:t>地质钻探</w:t>
      </w:r>
      <w:r>
        <w:rPr>
          <w:rFonts w:hint="eastAsia" w:ascii="宋体" w:hAnsi="宋体" w:eastAsia="宋体" w:cs="宋体"/>
          <w:b/>
          <w:bCs/>
          <w:color w:val="auto"/>
          <w:sz w:val="24"/>
          <w:szCs w:val="24"/>
          <w:highlight w:val="none"/>
        </w:rPr>
        <w:t>费结算原则：</w:t>
      </w:r>
      <w:r>
        <w:rPr>
          <w:rFonts w:hint="eastAsia" w:ascii="宋体" w:hAnsi="宋体" w:eastAsia="宋体" w:cs="宋体"/>
          <w:color w:val="auto"/>
          <w:sz w:val="24"/>
          <w:szCs w:val="24"/>
          <w:highlight w:val="none"/>
        </w:rPr>
        <w:t>中标综合单价即为结算综合单价，结算价=实际有效</w:t>
      </w:r>
      <w:r>
        <w:rPr>
          <w:rFonts w:hint="eastAsia" w:ascii="宋体" w:hAnsi="宋体" w:eastAsia="宋体" w:cs="宋体"/>
          <w:color w:val="auto"/>
          <w:sz w:val="24"/>
          <w:szCs w:val="24"/>
          <w:highlight w:val="none"/>
          <w:lang w:val="en-US" w:eastAsia="zh-CN"/>
        </w:rPr>
        <w:t>钻探</w:t>
      </w:r>
      <w:r>
        <w:rPr>
          <w:rFonts w:hint="eastAsia" w:ascii="宋体" w:hAnsi="宋体" w:cs="宋体"/>
          <w:color w:val="auto"/>
          <w:sz w:val="24"/>
          <w:szCs w:val="24"/>
          <w:highlight w:val="none"/>
          <w:lang w:val="en-US" w:eastAsia="zh-CN"/>
        </w:rPr>
        <w:t>个数</w:t>
      </w:r>
      <w:r>
        <w:rPr>
          <w:rFonts w:hint="eastAsia" w:ascii="宋体" w:hAnsi="宋体" w:eastAsia="宋体" w:cs="宋体"/>
          <w:color w:val="auto"/>
          <w:sz w:val="24"/>
          <w:szCs w:val="24"/>
          <w:highlight w:val="none"/>
        </w:rPr>
        <w:t>×中标综合单价。若</w:t>
      </w:r>
      <w:r>
        <w:rPr>
          <w:rFonts w:hint="eastAsia" w:ascii="宋体" w:hAnsi="宋体" w:eastAsia="宋体" w:cs="宋体"/>
          <w:color w:val="auto"/>
          <w:sz w:val="24"/>
          <w:szCs w:val="24"/>
          <w:highlight w:val="none"/>
          <w:lang w:val="en-US" w:eastAsia="zh-CN"/>
        </w:rPr>
        <w:t>地质钻探</w:t>
      </w:r>
      <w:r>
        <w:rPr>
          <w:rFonts w:hint="eastAsia" w:ascii="宋体" w:hAnsi="宋体" w:eastAsia="宋体" w:cs="宋体"/>
          <w:color w:val="auto"/>
          <w:sz w:val="24"/>
          <w:szCs w:val="24"/>
          <w:highlight w:val="none"/>
        </w:rPr>
        <w:t>费结算价超过</w:t>
      </w:r>
      <w:r>
        <w:rPr>
          <w:rFonts w:hint="eastAsia" w:ascii="宋体" w:hAnsi="宋体" w:eastAsia="宋体" w:cs="宋体"/>
          <w:color w:val="auto"/>
          <w:sz w:val="24"/>
          <w:szCs w:val="24"/>
          <w:highlight w:val="none"/>
          <w:lang w:val="en-US" w:eastAsia="zh-CN"/>
        </w:rPr>
        <w:t>地质钻探</w:t>
      </w:r>
      <w:r>
        <w:rPr>
          <w:rFonts w:hint="eastAsia" w:ascii="宋体" w:hAnsi="宋体" w:eastAsia="宋体" w:cs="宋体"/>
          <w:color w:val="auto"/>
          <w:sz w:val="24"/>
          <w:szCs w:val="24"/>
          <w:highlight w:val="none"/>
        </w:rPr>
        <w:t>费中标价，则按</w:t>
      </w:r>
      <w:r>
        <w:rPr>
          <w:rFonts w:hint="eastAsia" w:ascii="宋体" w:hAnsi="宋体" w:eastAsia="宋体" w:cs="宋体"/>
          <w:color w:val="auto"/>
          <w:sz w:val="24"/>
          <w:szCs w:val="24"/>
          <w:highlight w:val="none"/>
          <w:lang w:val="en-US" w:eastAsia="zh-CN"/>
        </w:rPr>
        <w:t>地质钻探</w:t>
      </w:r>
      <w:r>
        <w:rPr>
          <w:rFonts w:hint="eastAsia" w:ascii="宋体" w:hAnsi="宋体" w:eastAsia="宋体" w:cs="宋体"/>
          <w:color w:val="auto"/>
          <w:sz w:val="24"/>
          <w:szCs w:val="24"/>
          <w:highlight w:val="none"/>
        </w:rPr>
        <w:t>费中标价结算。</w:t>
      </w:r>
    </w:p>
    <w:p w14:paraId="2F41DF50">
      <w:pPr>
        <w:pageBreakBefore w:val="0"/>
        <w:numPr>
          <w:ilvl w:val="0"/>
          <w:numId w:val="0"/>
        </w:numPr>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cs="宋体"/>
          <w:b/>
          <w:bCs/>
          <w:color w:val="auto"/>
          <w:sz w:val="24"/>
          <w:szCs w:val="24"/>
          <w:highlight w:val="none"/>
          <w:lang w:eastAsia="zh-CN"/>
        </w:rPr>
        <w:t>测量费</w:t>
      </w:r>
      <w:r>
        <w:rPr>
          <w:rFonts w:hint="eastAsia" w:ascii="宋体" w:hAnsi="宋体" w:eastAsia="宋体" w:cs="宋体"/>
          <w:b/>
          <w:bCs/>
          <w:color w:val="auto"/>
          <w:sz w:val="24"/>
          <w:szCs w:val="24"/>
          <w:highlight w:val="none"/>
        </w:rPr>
        <w:t>结算原则：</w:t>
      </w:r>
      <w:r>
        <w:rPr>
          <w:rFonts w:hint="eastAsia" w:ascii="宋体" w:hAnsi="宋体" w:eastAsia="宋体" w:cs="宋体"/>
          <w:color w:val="auto"/>
          <w:sz w:val="24"/>
          <w:szCs w:val="24"/>
          <w:highlight w:val="none"/>
        </w:rPr>
        <w:t>中标综合单价即为结算综合单价，</w:t>
      </w:r>
      <w:r>
        <w:rPr>
          <w:rFonts w:hint="eastAsia" w:ascii="宋体" w:hAnsi="宋体" w:cs="宋体"/>
          <w:i w:val="0"/>
          <w:iCs w:val="0"/>
          <w:color w:val="auto"/>
          <w:kern w:val="0"/>
          <w:sz w:val="24"/>
          <w:szCs w:val="24"/>
          <w:highlight w:val="none"/>
          <w:u w:val="none"/>
          <w:lang w:val="en-US" w:eastAsia="zh-CN" w:bidi="ar"/>
        </w:rPr>
        <w:t>测量</w:t>
      </w:r>
      <w:r>
        <w:rPr>
          <w:rFonts w:hint="eastAsia" w:ascii="宋体" w:hAnsi="宋体" w:eastAsia="宋体" w:cs="宋体"/>
          <w:color w:val="auto"/>
          <w:sz w:val="24"/>
          <w:szCs w:val="24"/>
          <w:highlight w:val="none"/>
        </w:rPr>
        <w:t>结算价=实际测量面积×中标综合单价，结算价不得超过</w:t>
      </w:r>
      <w:r>
        <w:rPr>
          <w:rFonts w:hint="eastAsia" w:ascii="宋体" w:hAnsi="宋体" w:cs="宋体"/>
          <w:i w:val="0"/>
          <w:iCs w:val="0"/>
          <w:color w:val="auto"/>
          <w:kern w:val="0"/>
          <w:sz w:val="24"/>
          <w:szCs w:val="24"/>
          <w:highlight w:val="none"/>
          <w:u w:val="none"/>
          <w:lang w:val="en-US" w:eastAsia="zh-CN" w:bidi="ar"/>
        </w:rPr>
        <w:t>测量测</w:t>
      </w:r>
      <w:r>
        <w:rPr>
          <w:rFonts w:hint="eastAsia" w:ascii="宋体" w:hAnsi="宋体" w:eastAsia="宋体" w:cs="宋体"/>
          <w:color w:val="auto"/>
          <w:sz w:val="24"/>
          <w:szCs w:val="24"/>
          <w:highlight w:val="none"/>
        </w:rPr>
        <w:t>中标价。</w:t>
      </w:r>
    </w:p>
    <w:p w14:paraId="1E04E431">
      <w:pPr>
        <w:pageBreakBefore w:val="0"/>
        <w:numPr>
          <w:ilvl w:val="0"/>
          <w:numId w:val="0"/>
        </w:numPr>
        <w:topLinePunct w:val="0"/>
        <w:bidi w:val="0"/>
        <w:snapToGrid w:val="0"/>
        <w:spacing w:line="360" w:lineRule="auto"/>
        <w:ind w:left="0" w:leftChars="0" w:right="0" w:rightChars="0" w:firstLine="0" w:firstLineChars="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3）地形修补测量费</w:t>
      </w:r>
      <w:r>
        <w:rPr>
          <w:rFonts w:hint="eastAsia" w:ascii="宋体" w:hAnsi="宋体" w:eastAsia="宋体" w:cs="宋体"/>
          <w:b/>
          <w:bCs/>
          <w:color w:val="auto"/>
          <w:sz w:val="24"/>
          <w:szCs w:val="24"/>
          <w:highlight w:val="none"/>
        </w:rPr>
        <w:t>结算原则：</w:t>
      </w:r>
      <w:r>
        <w:rPr>
          <w:rFonts w:hint="eastAsia" w:ascii="宋体" w:hAnsi="宋体" w:eastAsia="宋体" w:cs="宋体"/>
          <w:color w:val="auto"/>
          <w:sz w:val="24"/>
          <w:szCs w:val="24"/>
          <w:highlight w:val="none"/>
        </w:rPr>
        <w:t>中标综合单价即为结算综合单价，</w:t>
      </w:r>
      <w:r>
        <w:rPr>
          <w:rFonts w:hint="eastAsia" w:ascii="宋体" w:hAnsi="宋体" w:cs="宋体"/>
          <w:i w:val="0"/>
          <w:iCs w:val="0"/>
          <w:color w:val="auto"/>
          <w:kern w:val="0"/>
          <w:sz w:val="24"/>
          <w:szCs w:val="24"/>
          <w:highlight w:val="none"/>
          <w:u w:val="none"/>
          <w:lang w:val="en-US" w:eastAsia="zh-CN" w:bidi="ar"/>
        </w:rPr>
        <w:t>地形修补测量费</w:t>
      </w:r>
      <w:r>
        <w:rPr>
          <w:rFonts w:hint="eastAsia" w:ascii="宋体" w:hAnsi="宋体" w:eastAsia="宋体" w:cs="宋体"/>
          <w:color w:val="auto"/>
          <w:sz w:val="24"/>
          <w:szCs w:val="24"/>
          <w:highlight w:val="none"/>
        </w:rPr>
        <w:t>结算价=实际测量面积×中标综合单价，结算价不得超过</w:t>
      </w:r>
      <w:r>
        <w:rPr>
          <w:rFonts w:hint="eastAsia" w:ascii="宋体" w:hAnsi="宋体" w:cs="宋体"/>
          <w:i w:val="0"/>
          <w:iCs w:val="0"/>
          <w:color w:val="auto"/>
          <w:kern w:val="0"/>
          <w:sz w:val="24"/>
          <w:szCs w:val="24"/>
          <w:highlight w:val="none"/>
          <w:u w:val="none"/>
          <w:lang w:val="en-US" w:eastAsia="zh-CN" w:bidi="ar"/>
        </w:rPr>
        <w:t>地形修补测量费费</w:t>
      </w:r>
      <w:r>
        <w:rPr>
          <w:rFonts w:hint="eastAsia" w:ascii="宋体" w:hAnsi="宋体" w:eastAsia="宋体" w:cs="宋体"/>
          <w:color w:val="auto"/>
          <w:sz w:val="24"/>
          <w:szCs w:val="24"/>
          <w:highlight w:val="none"/>
        </w:rPr>
        <w:t>中标价。</w:t>
      </w:r>
    </w:p>
    <w:p w14:paraId="66BC158C">
      <w:pPr>
        <w:pageBreakBefore w:val="0"/>
        <w:numPr>
          <w:ilvl w:val="0"/>
          <w:numId w:val="0"/>
        </w:numPr>
        <w:topLinePunct w:val="0"/>
        <w:bidi w:val="0"/>
        <w:snapToGrid w:val="0"/>
        <w:spacing w:line="360" w:lineRule="auto"/>
        <w:ind w:left="0" w:leftChars="0" w:right="0" w:rightChars="0" w:firstLine="0" w:firstLineChars="0"/>
        <w:rPr>
          <w:rFonts w:hint="eastAsia" w:ascii="宋体" w:hAnsi="宋体" w:cs="宋体"/>
          <w:b/>
          <w:bCs/>
          <w:color w:val="auto"/>
          <w:sz w:val="24"/>
          <w:szCs w:val="24"/>
          <w:highlight w:val="none"/>
          <w:lang w:val="en-US" w:eastAsia="zh-CN"/>
        </w:rPr>
      </w:pPr>
    </w:p>
    <w:p w14:paraId="44764E4A">
      <w:pPr>
        <w:pageBreakBefore w:val="0"/>
        <w:numPr>
          <w:ilvl w:val="0"/>
          <w:numId w:val="0"/>
        </w:numPr>
        <w:topLinePunct w:val="0"/>
        <w:bidi w:val="0"/>
        <w:snapToGrid w:val="0"/>
        <w:spacing w:line="360" w:lineRule="auto"/>
        <w:ind w:left="0" w:leftChars="0" w:right="0" w:rightChars="0" w:firstLine="0" w:firstLineChars="0"/>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（4）清淤检测费</w:t>
      </w:r>
      <w:r>
        <w:rPr>
          <w:rFonts w:hint="eastAsia" w:ascii="宋体" w:hAnsi="宋体" w:eastAsia="宋体" w:cs="宋体"/>
          <w:b/>
          <w:bCs/>
          <w:color w:val="auto"/>
          <w:sz w:val="24"/>
          <w:szCs w:val="24"/>
          <w:highlight w:val="none"/>
        </w:rPr>
        <w:t>结算原则：中标综合单价即为结算综合单价，</w:t>
      </w:r>
      <w:r>
        <w:rPr>
          <w:rFonts w:hint="eastAsia" w:ascii="宋体" w:hAnsi="宋体" w:cs="宋体"/>
          <w:b/>
          <w:bCs/>
          <w:color w:val="auto"/>
          <w:sz w:val="24"/>
          <w:szCs w:val="24"/>
          <w:highlight w:val="none"/>
          <w:lang w:val="en-US" w:eastAsia="zh-CN"/>
        </w:rPr>
        <w:t>清淤检测</w:t>
      </w:r>
      <w:r>
        <w:rPr>
          <w:rFonts w:hint="eastAsia" w:ascii="宋体" w:hAnsi="宋体" w:eastAsia="宋体" w:cs="宋体"/>
          <w:b/>
          <w:bCs/>
          <w:color w:val="auto"/>
          <w:sz w:val="24"/>
          <w:szCs w:val="24"/>
          <w:highlight w:val="none"/>
        </w:rPr>
        <w:t>结算价=实际</w:t>
      </w:r>
      <w:r>
        <w:rPr>
          <w:rFonts w:hint="eastAsia" w:ascii="宋体" w:hAnsi="宋体" w:cs="宋体"/>
          <w:b/>
          <w:bCs/>
          <w:color w:val="auto"/>
          <w:sz w:val="24"/>
          <w:szCs w:val="24"/>
          <w:highlight w:val="none"/>
          <w:lang w:val="en-US" w:eastAsia="zh-CN"/>
        </w:rPr>
        <w:t>清淤工程量</w:t>
      </w:r>
      <w:r>
        <w:rPr>
          <w:rFonts w:hint="eastAsia" w:ascii="宋体" w:hAnsi="宋体" w:eastAsia="宋体" w:cs="宋体"/>
          <w:b/>
          <w:bCs/>
          <w:color w:val="auto"/>
          <w:sz w:val="24"/>
          <w:szCs w:val="24"/>
          <w:highlight w:val="none"/>
        </w:rPr>
        <w:t>×中标综合单价，结算价不得超过</w:t>
      </w:r>
      <w:r>
        <w:rPr>
          <w:rFonts w:hint="eastAsia" w:ascii="宋体" w:hAnsi="宋体" w:cs="宋体"/>
          <w:b/>
          <w:bCs/>
          <w:color w:val="auto"/>
          <w:sz w:val="24"/>
          <w:szCs w:val="24"/>
          <w:highlight w:val="none"/>
          <w:lang w:val="en-US" w:eastAsia="zh-CN"/>
        </w:rPr>
        <w:t>清淤检测</w:t>
      </w:r>
      <w:r>
        <w:rPr>
          <w:rFonts w:hint="eastAsia" w:ascii="宋体" w:hAnsi="宋体" w:eastAsia="宋体" w:cs="宋体"/>
          <w:b/>
          <w:bCs/>
          <w:color w:val="auto"/>
          <w:sz w:val="24"/>
          <w:szCs w:val="24"/>
          <w:highlight w:val="none"/>
        </w:rPr>
        <w:t>费中标价。</w:t>
      </w:r>
    </w:p>
    <w:p w14:paraId="62975605">
      <w:pPr>
        <w:pageBreakBefore w:val="0"/>
        <w:numPr>
          <w:ilvl w:val="0"/>
          <w:numId w:val="0"/>
        </w:numPr>
        <w:topLinePunct w:val="0"/>
        <w:bidi w:val="0"/>
        <w:snapToGrid w:val="0"/>
        <w:spacing w:line="360" w:lineRule="auto"/>
        <w:ind w:left="0" w:leftChars="0" w:right="0" w:rightChars="0" w:firstLine="0" w:firstLineChars="0"/>
        <w:rPr>
          <w:rFonts w:hint="default" w:ascii="宋体" w:hAnsi="宋体" w:cs="宋体"/>
          <w:b/>
          <w:bCs/>
          <w:color w:val="auto"/>
          <w:sz w:val="24"/>
          <w:szCs w:val="24"/>
          <w:highlight w:val="none"/>
          <w:lang w:val="en-US" w:eastAsia="zh-CN"/>
        </w:rPr>
      </w:pPr>
    </w:p>
    <w:p w14:paraId="15A32A9C">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）初步设计费结算原则：</w:t>
      </w:r>
      <w:r>
        <w:rPr>
          <w:rFonts w:hint="eastAsia" w:ascii="宋体" w:hAnsi="宋体" w:eastAsia="宋体" w:cs="宋体"/>
          <w:color w:val="auto"/>
          <w:sz w:val="24"/>
          <w:szCs w:val="24"/>
          <w:highlight w:val="none"/>
        </w:rPr>
        <w:t>初步设计中标取费费率即为初步设计费的结算费率，结算时按已审定的建安工程预算价（招标控制价）为计费基数计算，（即初步设计费结算价=已审定的建安工程预算价（招标控制价）×投标结算费率。）结算价不得超过初步设计费中标价。若工程出现规划重大调整或者重大设计变更，增加设计费由双方另行协商确定。</w:t>
      </w:r>
    </w:p>
    <w:p w14:paraId="5A79EEDB">
      <w:pPr>
        <w:pStyle w:val="54"/>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注：承包人在提交支付申请时，须向发包人提供等额有效的增值税发票及符合政府财政部门审批要求的申请资料。 </w:t>
      </w:r>
    </w:p>
    <w:p w14:paraId="16DCA6EA">
      <w:pPr>
        <w:pageBreakBefore w:val="0"/>
        <w:topLinePunct w:val="0"/>
        <w:bidi w:val="0"/>
        <w:spacing w:line="360" w:lineRule="auto"/>
        <w:ind w:left="0" w:leftChars="0" w:right="0" w:rightChars="0" w:firstLine="0" w:firstLineChars="0"/>
        <w:jc w:val="center"/>
        <w:rPr>
          <w:rStyle w:val="37"/>
          <w:rFonts w:hint="eastAsia" w:ascii="宋体" w:hAnsi="宋体" w:eastAsia="宋体" w:cs="宋体"/>
          <w:b/>
          <w:bCs/>
          <w:color w:val="auto"/>
          <w:sz w:val="24"/>
          <w:szCs w:val="24"/>
          <w:highlight w:val="none"/>
        </w:rPr>
      </w:pPr>
    </w:p>
    <w:p w14:paraId="5EF8F4F7">
      <w:pPr>
        <w:pageBreakBefore w:val="0"/>
        <w:topLinePunct w:val="0"/>
        <w:bidi w:val="0"/>
        <w:spacing w:line="360" w:lineRule="auto"/>
        <w:ind w:left="0" w:leftChars="0" w:right="0" w:rightChars="0" w:firstLine="0" w:firstLineChars="0"/>
        <w:jc w:val="center"/>
        <w:rPr>
          <w:rStyle w:val="37"/>
          <w:rFonts w:hint="eastAsia" w:ascii="宋体" w:hAnsi="宋体" w:eastAsia="宋体" w:cs="宋体"/>
          <w:b/>
          <w:bCs/>
          <w:color w:val="auto"/>
          <w:sz w:val="24"/>
          <w:szCs w:val="24"/>
          <w:highlight w:val="none"/>
        </w:rPr>
      </w:pPr>
    </w:p>
    <w:p w14:paraId="24D28883">
      <w:pPr>
        <w:pageBreakBefore w:val="0"/>
        <w:topLinePunct w:val="0"/>
        <w:bidi w:val="0"/>
        <w:spacing w:line="360" w:lineRule="auto"/>
        <w:ind w:left="0" w:leftChars="0" w:right="0" w:rightChars="0" w:firstLine="0" w:firstLineChars="0"/>
        <w:rPr>
          <w:rStyle w:val="37"/>
          <w:rFonts w:hint="eastAsia" w:ascii="宋体" w:hAnsi="宋体" w:eastAsia="宋体" w:cs="宋体"/>
          <w:b/>
          <w:bCs/>
          <w:color w:val="auto"/>
          <w:sz w:val="24"/>
          <w:szCs w:val="24"/>
          <w:highlight w:val="none"/>
        </w:rPr>
      </w:pPr>
      <w:r>
        <w:rPr>
          <w:rStyle w:val="37"/>
          <w:rFonts w:hint="eastAsia" w:ascii="宋体" w:hAnsi="宋体" w:eastAsia="宋体" w:cs="宋体"/>
          <w:b/>
          <w:bCs/>
          <w:color w:val="auto"/>
          <w:sz w:val="24"/>
          <w:szCs w:val="24"/>
          <w:highlight w:val="none"/>
        </w:rPr>
        <w:br w:type="page"/>
      </w:r>
    </w:p>
    <w:p w14:paraId="5BE180DC">
      <w:pPr>
        <w:pageBreakBefore w:val="0"/>
        <w:topLinePunct w:val="0"/>
        <w:bidi w:val="0"/>
        <w:spacing w:line="360" w:lineRule="auto"/>
        <w:ind w:left="0" w:leftChars="0" w:right="0" w:rightChars="0" w:firstLine="0" w:firstLineChars="0"/>
        <w:jc w:val="center"/>
        <w:outlineLvl w:val="0"/>
        <w:rPr>
          <w:rFonts w:hint="eastAsia" w:ascii="宋体" w:hAnsi="宋体" w:eastAsia="宋体" w:cs="宋体"/>
          <w:color w:val="auto"/>
          <w:sz w:val="24"/>
          <w:szCs w:val="24"/>
          <w:highlight w:val="none"/>
        </w:rPr>
      </w:pPr>
      <w:bookmarkStart w:id="215" w:name="_Toc10178"/>
      <w:bookmarkStart w:id="216" w:name="_Toc12016"/>
      <w:r>
        <w:rPr>
          <w:rStyle w:val="37"/>
          <w:rFonts w:hint="eastAsia" w:ascii="宋体" w:hAnsi="宋体" w:eastAsia="宋体" w:cs="宋体"/>
          <w:b/>
          <w:bCs/>
          <w:color w:val="auto"/>
          <w:sz w:val="24"/>
          <w:szCs w:val="24"/>
          <w:highlight w:val="none"/>
        </w:rPr>
        <w:t>第</w:t>
      </w:r>
      <w:bookmarkStart w:id="217" w:name="_Hlt69669171"/>
      <w:bookmarkEnd w:id="217"/>
      <w:r>
        <w:rPr>
          <w:rStyle w:val="37"/>
          <w:rFonts w:hint="eastAsia" w:ascii="宋体" w:hAnsi="宋体" w:eastAsia="宋体" w:cs="宋体"/>
          <w:b/>
          <w:bCs/>
          <w:color w:val="auto"/>
          <w:sz w:val="24"/>
          <w:szCs w:val="24"/>
          <w:highlight w:val="none"/>
        </w:rPr>
        <w:t>三章</w:t>
      </w:r>
      <w:bookmarkStart w:id="218" w:name="_Hlt87793839"/>
      <w:bookmarkEnd w:id="218"/>
      <w:r>
        <w:rPr>
          <w:rStyle w:val="37"/>
          <w:rFonts w:hint="eastAsia" w:ascii="宋体" w:hAnsi="宋体" w:eastAsia="宋体" w:cs="宋体"/>
          <w:b/>
          <w:bCs/>
          <w:color w:val="auto"/>
          <w:sz w:val="24"/>
          <w:szCs w:val="24"/>
          <w:highlight w:val="none"/>
        </w:rPr>
        <w:t xml:space="preserve"> 中标人须知</w:t>
      </w:r>
      <w:bookmarkEnd w:id="199"/>
      <w:bookmarkEnd w:id="215"/>
      <w:bookmarkEnd w:id="216"/>
    </w:p>
    <w:bookmarkEnd w:id="4"/>
    <w:bookmarkEnd w:id="200"/>
    <w:bookmarkEnd w:id="201"/>
    <w:bookmarkEnd w:id="202"/>
    <w:p w14:paraId="5C00A241">
      <w:pPr>
        <w:pageBreakBefore w:val="0"/>
        <w:topLinePunct w:val="0"/>
        <w:bidi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bookmarkStart w:id="219" w:name="_Toc28264"/>
      <w:bookmarkStart w:id="220" w:name="_Toc466640610"/>
      <w:r>
        <w:rPr>
          <w:rFonts w:hint="eastAsia" w:ascii="宋体" w:hAnsi="宋体" w:eastAsia="宋体" w:cs="宋体"/>
          <w:b/>
          <w:snapToGrid w:val="0"/>
          <w:color w:val="auto"/>
          <w:kern w:val="0"/>
          <w:sz w:val="24"/>
          <w:szCs w:val="24"/>
          <w:highlight w:val="none"/>
        </w:rPr>
        <w:t>1．中标通知书</w:t>
      </w:r>
    </w:p>
    <w:p w14:paraId="30EC3CE2">
      <w:pPr>
        <w:pageBreakBefore w:val="0"/>
        <w:topLinePunct w:val="0"/>
        <w:bidi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招标人确定第一中标候选人为中标人，并在中标人确定之日起7日内向中标人发出中标通知书，中标人必须按韶关市公共资源交易中心的规定办理相关手续后方可领取。中标通知书对招标人和中标人均具有法律约束力。中标通知书发出后，招标人改变中标结果和中标人放弃中标的，应当承担法律责任。</w:t>
      </w:r>
    </w:p>
    <w:p w14:paraId="68FF301C">
      <w:pPr>
        <w:pageBreakBefore w:val="0"/>
        <w:topLinePunct w:val="0"/>
        <w:bidi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2．中标结果公示</w:t>
      </w:r>
    </w:p>
    <w:p w14:paraId="463FB62C">
      <w:pPr>
        <w:pageBreakBefore w:val="0"/>
        <w:topLinePunct w:val="0"/>
        <w:bidi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中标通知书发出后15日内，招标人应将中标结果在广东省招标投标监管网（https://www.gdzwfw.gov.cn/ztbjg-portal/#/index）及全国公共资源交易平台（广东省·韶关市）（https://ygp.gdzwfw.gov.cn/ggzy-portal/#/440200/index）发布。</w:t>
      </w:r>
    </w:p>
    <w:p w14:paraId="3609B1AF">
      <w:pPr>
        <w:pageBreakBefore w:val="0"/>
        <w:topLinePunct w:val="0"/>
        <w:bidi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b/>
          <w:bCs/>
          <w:snapToGrid w:val="0"/>
          <w:color w:val="auto"/>
          <w:kern w:val="0"/>
          <w:sz w:val="24"/>
          <w:szCs w:val="24"/>
          <w:highlight w:val="none"/>
        </w:rPr>
        <w:t>3．履约保证</w:t>
      </w:r>
    </w:p>
    <w:p w14:paraId="7641D29F">
      <w:pPr>
        <w:pageBreakBefore w:val="0"/>
        <w:topLinePunct w:val="0"/>
        <w:bidi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3.1 中标人须在领取中标通知书之日起10个工作日内签订合同前向招标人提交金额为中标价5%的履约保证。联合体投标的，由联合体牵头人缴纳。</w:t>
      </w:r>
    </w:p>
    <w:p w14:paraId="2B8B8D06">
      <w:pPr>
        <w:pageBreakBefore w:val="0"/>
        <w:topLinePunct w:val="0"/>
        <w:bidi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3.2 履约保证的形式包括履约保证金、履约保证担保、履约保证保险三种，由中标人自主选择。</w:t>
      </w:r>
    </w:p>
    <w:p w14:paraId="2F86B304">
      <w:pPr>
        <w:pageBreakBefore w:val="0"/>
        <w:topLinePunct w:val="0"/>
        <w:bidi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采用履约保证金的，中标人在招标人发起收缴履约保证后，即可在建设工程交易系统申请缴纳履约保证金，获取本次中标履约保证金缴纳账号。中标人必须于履约保证金到账截止时间（以建设工程交易系统提示为准）前，从其基本账户将履约保证金转账到指定的缴纳账号。逾期到账的、从非投标人基本账户转出的，视其放弃中标，并由招标人通报建设行政管理部门。</w:t>
      </w:r>
    </w:p>
    <w:p w14:paraId="4338A268">
      <w:pPr>
        <w:pageBreakBefore w:val="0"/>
        <w:topLinePunct w:val="0"/>
        <w:bidi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采用履约保证担保的，中标人应提交有效的银行电子保函，银行电子保函的有效期应当自合同生效之日起至项目通过竣工验收之日后28天止。中标人必须在履约保证担保截止时间（以建设工程交易系统提示为准）前，使用工程建设交易系统完成网上办理电子保函。</w:t>
      </w:r>
    </w:p>
    <w:p w14:paraId="223C091B">
      <w:pPr>
        <w:pageBreakBefore w:val="0"/>
        <w:topLinePunct w:val="0"/>
        <w:bidi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采用履约保证保险的，中标人须在履约保证保险投保截止时间（以建设工程交易系统提示为准）前，使用建设工程交易系统完成网上投保。中标人可在系统选择保险机构、录入投保信息、支付保费、下载电子保单，电子保单的有效期应当自合同生效之日起至项目通过竣工验收之日后28天止的有效期不得短于投标有效期。</w:t>
      </w:r>
    </w:p>
    <w:p w14:paraId="22A0ED28">
      <w:pPr>
        <w:pageBreakBefore w:val="0"/>
        <w:topLinePunct w:val="0"/>
        <w:bidi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3.3 中标人在领取中标通知书之日起5个工作日内仍未提交履约保证的，招标人发出第一次提醒函；在领取中标通知书之日起10个工作日内仍未提交的，招标人发出第二次提醒函；在领取中标通知书之日起15个工作日内仍未提交的，视其放弃中标。</w:t>
      </w:r>
    </w:p>
    <w:p w14:paraId="1B752A74">
      <w:pPr>
        <w:pageBreakBefore w:val="0"/>
        <w:topLinePunct w:val="0"/>
        <w:bidi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3.4在项目实施过程中，如果承包人（即招标阶段的中标人，下同）由于自身的资金、技术、质量、非不可抗力等原因给发包人（即招标阶段的招标人，下同）造成经济损失，扣除相应履约保证。</w:t>
      </w:r>
    </w:p>
    <w:p w14:paraId="2EDF4A13">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3.5项目通过竣工验收之日后起28天内，招标人将履约保证退还给承包人。</w:t>
      </w:r>
    </w:p>
    <w:p w14:paraId="404D0CEB">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bCs/>
          <w:color w:val="auto"/>
          <w:sz w:val="24"/>
          <w:szCs w:val="24"/>
          <w:highlight w:val="none"/>
        </w:rPr>
        <w:t>合同订立</w:t>
      </w:r>
    </w:p>
    <w:p w14:paraId="4DB98236">
      <w:pPr>
        <w:pageBreakBefore w:val="0"/>
        <w:numPr>
          <w:ins w:id="0" w:author="123" w:date=""/>
        </w:numPr>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招标人应当自中标通知书发出之日起</w:t>
      </w:r>
      <w:r>
        <w:rPr>
          <w:rFonts w:hint="eastAsia" w:ascii="宋体" w:hAnsi="宋体" w:eastAsia="宋体" w:cs="宋体"/>
          <w:color w:val="auto"/>
          <w:sz w:val="24"/>
          <w:szCs w:val="24"/>
          <w:highlight w:val="none"/>
          <w:u w:val="single"/>
        </w:rPr>
        <w:t xml:space="preserve"> 30 </w:t>
      </w:r>
      <w:r>
        <w:rPr>
          <w:rFonts w:hint="eastAsia" w:ascii="宋体" w:hAnsi="宋体" w:eastAsia="宋体" w:cs="宋体"/>
          <w:color w:val="auto"/>
          <w:sz w:val="24"/>
          <w:szCs w:val="24"/>
          <w:highlight w:val="none"/>
        </w:rPr>
        <w:t>日内，按照招标文件、中标人的投标文件与中标人订立书面合同。</w:t>
      </w:r>
    </w:p>
    <w:p w14:paraId="04A5ABDD">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 本招标项目合同计价方式：</w:t>
      </w:r>
      <w:r>
        <w:rPr>
          <w:rFonts w:hint="eastAsia" w:ascii="宋体" w:hAnsi="宋体" w:eastAsia="宋体" w:cs="宋体"/>
          <w:color w:val="auto"/>
          <w:sz w:val="24"/>
          <w:szCs w:val="24"/>
          <w:highlight w:val="none"/>
          <w:u w:val="single"/>
        </w:rPr>
        <w:t>总价合同。</w:t>
      </w:r>
    </w:p>
    <w:p w14:paraId="232A3360">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 合同的标的、质量、履行期限条款和合同的价款、单价、比例条款等主要条款，应当与招标文件、中标人的投标文件的内容一致。中标人在签订合同时不得向招标人提出附加条件。</w:t>
      </w:r>
    </w:p>
    <w:p w14:paraId="7189EBCC">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4.4 若中标人在领取中标通知书之日起30天内仍未签订合同，招标人发出第一次提醒函；在领取中标通知书之日起40天内仍未签订，招标人发出第二次提醒函；在领取中标通知书之日起45天内仍未签订，视其放弃中标。</w:t>
      </w:r>
    </w:p>
    <w:p w14:paraId="09B7BC82">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4.5 在书面合同订立之日起2个工作日内，由招标人授权的招标代理机构将合同上传至建设工程交易系统，并发起退还投标保证的申请。韶关市公共资源交易中心在收到申请之日起3个工作日内，将投标保证金（或银行保函）退还给中标人和其他中标候选人。</w:t>
      </w:r>
    </w:p>
    <w:p w14:paraId="12D5CF0B">
      <w:pPr>
        <w:pageBreakBefore w:val="0"/>
        <w:topLinePunct w:val="0"/>
        <w:bidi w:val="0"/>
        <w:spacing w:line="360" w:lineRule="auto"/>
        <w:ind w:left="0" w:leftChars="0" w:right="0" w:righ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5.放弃中标的处理</w:t>
      </w:r>
    </w:p>
    <w:p w14:paraId="60EAE397">
      <w:pPr>
        <w:pageBreakBefore w:val="0"/>
        <w:topLinePunct w:val="0"/>
        <w:bidi w:val="0"/>
        <w:spacing w:line="360" w:lineRule="auto"/>
        <w:ind w:left="0" w:leftChars="0" w:right="0" w:righ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5.1 中标人无正当理由放弃中标的，取消其中标资格，其投标保证不予退还，给招标人造成的损失超过投标保证金额的，弃标人还应当对超过部分予以赔偿。招标人可按照评标委员会提出的中标候选人名单排序依次确定其他中标候选人为中标人，如果招标人认为其他中标候选人的条件明显不利于招标人的，也可以重新招标。因此种情况造成招标人重新招标的，招标人可不接受该弃标人再次投标。同时，招标人应将该弃标人的失信行为向行政监督部门报告。</w:t>
      </w:r>
    </w:p>
    <w:p w14:paraId="3DF85808">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5.2 中标人因不可抗力提出不能履行合同的，须在领取中标通知书之日起10日内提供有关证明文件或资料，其投标保证予以退还，招标人可按照评标委员会提出的中标候选人名单排序依次确定其他中标候选人为中标人。如果招标人认为其他中标候选人的条件明显不利于招标人的，也可以重新招标。</w:t>
      </w:r>
    </w:p>
    <w:p w14:paraId="3F369AF3">
      <w:pPr>
        <w:pageBreakBefore w:val="0"/>
        <w:topLinePunct w:val="0"/>
        <w:bidi w:val="0"/>
        <w:spacing w:line="360" w:lineRule="auto"/>
        <w:ind w:left="0" w:leftChars="0" w:right="0" w:rightChars="0" w:firstLine="0" w:firstLineChars="0"/>
        <w:rPr>
          <w:rFonts w:hint="eastAsia" w:ascii="宋体" w:hAnsi="宋体" w:eastAsia="宋体" w:cs="宋体"/>
          <w:b/>
          <w:snapToGrid w:val="0"/>
          <w:color w:val="auto"/>
          <w:kern w:val="0"/>
          <w:sz w:val="24"/>
          <w:szCs w:val="24"/>
          <w:highlight w:val="none"/>
        </w:rPr>
      </w:pPr>
      <w:bookmarkStart w:id="221" w:name="_Toc5762"/>
      <w:r>
        <w:rPr>
          <w:rFonts w:hint="eastAsia" w:ascii="宋体" w:hAnsi="宋体" w:eastAsia="宋体" w:cs="宋体"/>
          <w:b/>
          <w:snapToGrid w:val="0"/>
          <w:color w:val="auto"/>
          <w:kern w:val="0"/>
          <w:sz w:val="24"/>
          <w:szCs w:val="24"/>
          <w:highlight w:val="none"/>
        </w:rPr>
        <w:t>6．</w:t>
      </w:r>
      <w:bookmarkEnd w:id="221"/>
      <w:bookmarkStart w:id="222" w:name="_Toc31321"/>
      <w:r>
        <w:rPr>
          <w:rFonts w:hint="eastAsia" w:ascii="宋体" w:hAnsi="宋体" w:eastAsia="宋体" w:cs="宋体"/>
          <w:b/>
          <w:snapToGrid w:val="0"/>
          <w:color w:val="auto"/>
          <w:kern w:val="0"/>
          <w:sz w:val="24"/>
          <w:szCs w:val="24"/>
          <w:highlight w:val="none"/>
        </w:rPr>
        <w:t>项目管理机构</w:t>
      </w:r>
      <w:bookmarkEnd w:id="222"/>
    </w:p>
    <w:p w14:paraId="62873B69">
      <w:pPr>
        <w:pageBreakBefore w:val="0"/>
        <w:topLinePunct w:val="0"/>
        <w:bidi w:val="0"/>
        <w:spacing w:line="360" w:lineRule="auto"/>
        <w:ind w:left="0" w:leftChars="0" w:right="0" w:righ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6.1 承包人派驻的项目管理班子成员必须为其投标文件确定的人员，否则发包人有权终止合同。</w:t>
      </w:r>
    </w:p>
    <w:p w14:paraId="04F2FE9C">
      <w:pPr>
        <w:pageBreakBefore w:val="0"/>
        <w:topLinePunct w:val="0"/>
        <w:bidi w:val="0"/>
        <w:spacing w:line="360" w:lineRule="auto"/>
        <w:ind w:left="0" w:leftChars="0" w:right="0" w:righ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6.2 项目管理班子成员不得擅自变更。其中，投标文件确定的设计/勘察负责人除发生下列情形之一外，不得更换：</w:t>
      </w:r>
    </w:p>
    <w:p w14:paraId="3519A5C4">
      <w:pPr>
        <w:pageBreakBefore w:val="0"/>
        <w:topLinePunct w:val="0"/>
        <w:bidi w:val="0"/>
        <w:spacing w:line="360" w:lineRule="auto"/>
        <w:ind w:left="0" w:leftChars="0" w:right="0" w:righ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（一）因重病或重伤（持有县、区以上医院证明）两个月以上不能履行职责的；</w:t>
      </w:r>
    </w:p>
    <w:p w14:paraId="7906D38A">
      <w:pPr>
        <w:pageBreakBefore w:val="0"/>
        <w:topLinePunct w:val="0"/>
        <w:bidi w:val="0"/>
        <w:spacing w:line="360" w:lineRule="auto"/>
        <w:ind w:left="0" w:leftChars="0" w:right="0" w:righ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（二）调离原工作单位的；</w:t>
      </w:r>
    </w:p>
    <w:p w14:paraId="045D3D93">
      <w:pPr>
        <w:pageBreakBefore w:val="0"/>
        <w:topLinePunct w:val="0"/>
        <w:bidi w:val="0"/>
        <w:spacing w:line="360" w:lineRule="auto"/>
        <w:ind w:left="0" w:leftChars="0" w:right="0" w:righ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（三）无能力履行合同的责任和义务，造成严重后果，建设单位要求更换的；</w:t>
      </w:r>
    </w:p>
    <w:p w14:paraId="3DDAA397">
      <w:pPr>
        <w:pageBreakBefore w:val="0"/>
        <w:topLinePunct w:val="0"/>
        <w:bidi w:val="0"/>
        <w:spacing w:line="360" w:lineRule="auto"/>
        <w:ind w:left="0" w:leftChars="0" w:right="0" w:righ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（四）因违法被责令停止执业的；</w:t>
      </w:r>
    </w:p>
    <w:p w14:paraId="6C5A8ADE">
      <w:pPr>
        <w:pageBreakBefore w:val="0"/>
        <w:topLinePunct w:val="0"/>
        <w:bidi w:val="0"/>
        <w:spacing w:line="360" w:lineRule="auto"/>
        <w:ind w:left="0" w:leftChars="0" w:right="0" w:righ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（五）因犯罪被羁押或判刑的；</w:t>
      </w:r>
    </w:p>
    <w:p w14:paraId="16C67066">
      <w:pPr>
        <w:pageBreakBefore w:val="0"/>
        <w:topLinePunct w:val="0"/>
        <w:bidi w:val="0"/>
        <w:spacing w:line="360" w:lineRule="auto"/>
        <w:ind w:left="0" w:leftChars="0" w:right="0" w:righ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（六）死亡。</w:t>
      </w:r>
    </w:p>
    <w:p w14:paraId="63114FFA">
      <w:pPr>
        <w:pageBreakBefore w:val="0"/>
        <w:topLinePunct w:val="0"/>
        <w:bidi w:val="0"/>
        <w:spacing w:line="360" w:lineRule="auto"/>
        <w:ind w:left="0" w:leftChars="0" w:right="0" w:rightChars="0"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发生上述情形需要更换的，承包人应向填报《建设工程项目管理班子变更情况报告表》（见《广东省住房和城乡建设厅关于建设工程项目招标中标后监督检查的办法》（粤建市〔2009〕8号）附件4），并附上有关证明文件，经发包人和建设行政主管部门审核同意方可变更且更换后的设计/勘察负责人应与承包人的投标文件所确定的原设计/勘察负责人的主要条件一致。</w:t>
      </w:r>
    </w:p>
    <w:p w14:paraId="113E5118">
      <w:pPr>
        <w:pageBreakBefore w:val="0"/>
        <w:topLinePunct w:val="0"/>
        <w:bidi w:val="0"/>
        <w:spacing w:line="360" w:lineRule="auto"/>
        <w:ind w:left="0" w:leftChars="0" w:right="0" w:rightChars="0" w:firstLine="0" w:firstLineChars="0"/>
        <w:rPr>
          <w:rFonts w:hint="eastAsia" w:ascii="宋体" w:hAnsi="宋体" w:eastAsia="宋体" w:cs="宋体"/>
          <w:b/>
          <w:snapToGrid w:val="0"/>
          <w:color w:val="auto"/>
          <w:kern w:val="0"/>
          <w:sz w:val="24"/>
          <w:szCs w:val="24"/>
          <w:highlight w:val="none"/>
        </w:rPr>
      </w:pPr>
      <w:bookmarkStart w:id="223" w:name="_Toc12700"/>
      <w:r>
        <w:rPr>
          <w:rFonts w:hint="eastAsia" w:ascii="宋体" w:hAnsi="宋体" w:eastAsia="宋体" w:cs="宋体"/>
          <w:b/>
          <w:snapToGrid w:val="0"/>
          <w:color w:val="auto"/>
          <w:kern w:val="0"/>
          <w:sz w:val="24"/>
          <w:szCs w:val="24"/>
          <w:highlight w:val="none"/>
        </w:rPr>
        <w:t>7．监督实施</w:t>
      </w:r>
      <w:bookmarkEnd w:id="223"/>
    </w:p>
    <w:p w14:paraId="6C672999">
      <w:pPr>
        <w:pStyle w:val="174"/>
        <w:pageBreakBefore w:val="0"/>
        <w:topLinePunct w:val="0"/>
        <w:bidi w:val="0"/>
        <w:spacing w:line="360" w:lineRule="auto"/>
        <w:ind w:left="0" w:leftChars="0" w:right="0" w:rightChars="0" w:firstLine="0" w:firstLineChars="0"/>
        <w:jc w:val="both"/>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承包人须服从发包人对工程质量、进度、成本的全方位的监督，项目资料应及时报送招标人审查备案。</w:t>
      </w:r>
    </w:p>
    <w:p w14:paraId="4E29D6CD">
      <w:pPr>
        <w:pageBreakBefore w:val="0"/>
        <w:topLinePunct w:val="0"/>
        <w:bidi w:val="0"/>
        <w:spacing w:line="360" w:lineRule="auto"/>
        <w:ind w:left="0" w:leftChars="0" w:right="0" w:rightChars="0" w:firstLine="0" w:firstLineChars="0"/>
        <w:rPr>
          <w:rFonts w:hint="eastAsia" w:ascii="宋体" w:hAnsi="宋体" w:eastAsia="宋体" w:cs="宋体"/>
          <w:b/>
          <w:snapToGrid w:val="0"/>
          <w:color w:val="auto"/>
          <w:kern w:val="0"/>
          <w:sz w:val="24"/>
          <w:szCs w:val="24"/>
          <w:highlight w:val="none"/>
        </w:rPr>
      </w:pPr>
      <w:bookmarkStart w:id="224" w:name="_Toc14276"/>
      <w:r>
        <w:rPr>
          <w:rFonts w:hint="eastAsia" w:ascii="宋体" w:hAnsi="宋体" w:eastAsia="宋体" w:cs="宋体"/>
          <w:b/>
          <w:snapToGrid w:val="0"/>
          <w:color w:val="auto"/>
          <w:kern w:val="0"/>
          <w:sz w:val="24"/>
          <w:szCs w:val="24"/>
          <w:highlight w:val="none"/>
        </w:rPr>
        <w:t>8 其他事项</w:t>
      </w:r>
      <w:bookmarkEnd w:id="224"/>
    </w:p>
    <w:p w14:paraId="5AE60D27">
      <w:pPr>
        <w:pStyle w:val="174"/>
        <w:pageBreakBefore w:val="0"/>
        <w:topLinePunct w:val="0"/>
        <w:bidi w:val="0"/>
        <w:spacing w:line="360" w:lineRule="auto"/>
        <w:ind w:left="0" w:leftChars="0" w:right="0" w:rightChars="0" w:firstLine="0" w:firstLineChars="0"/>
        <w:jc w:val="both"/>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8.1 中标人须在收到中标通知书之日两天内向招标人提交各阶段详细的工期计划承诺书。</w:t>
      </w:r>
    </w:p>
    <w:p w14:paraId="22D8A5BC">
      <w:pPr>
        <w:pStyle w:val="174"/>
        <w:pageBreakBefore w:val="0"/>
        <w:topLinePunct w:val="0"/>
        <w:bidi w:val="0"/>
        <w:spacing w:line="360" w:lineRule="auto"/>
        <w:ind w:left="0" w:leftChars="0" w:right="0" w:rightChars="0" w:firstLine="0" w:firstLineChars="0"/>
        <w:jc w:val="both"/>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8.2 本项目各个阶段的设计成果必须经招标人及有关审批部门同意后方可进行下一工序的设计工作，若由于招标人或有关审批部门在审批过程中提出的设计修改或变更，中标人必须无条件进行修改或变更，招标人不再支付由此而增加的设计费用。若设计超过了限额标准，中标人必须无条件优化，直至达到限额要求为止，设计工期不予以顺延，招标人不再支付由此而增加的设计费。</w:t>
      </w:r>
    </w:p>
    <w:p w14:paraId="76518C88">
      <w:pPr>
        <w:pStyle w:val="174"/>
        <w:pageBreakBefore w:val="0"/>
        <w:topLinePunct w:val="0"/>
        <w:bidi w:val="0"/>
        <w:spacing w:line="360" w:lineRule="auto"/>
        <w:ind w:left="0" w:leftChars="0" w:right="0" w:rightChars="0" w:firstLine="0" w:firstLineChars="0"/>
        <w:jc w:val="both"/>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8.3每一步设计工作必须经招标人及有关部门审核批准后方可进行下一步设计。中标人提交的施工图阶段的设计成果必须经招标人确认后，再送有资质的审图单位的进行审查，若由于招标人和审图单位在审查过程中提出的设计修改或变更，中标人必须无条件进行修改或优化设计，招标人不再支付由此而增加的设计费用。</w:t>
      </w:r>
    </w:p>
    <w:p w14:paraId="3296AD0C">
      <w:pPr>
        <w:pStyle w:val="174"/>
        <w:pageBreakBefore w:val="0"/>
        <w:topLinePunct w:val="0"/>
        <w:bidi w:val="0"/>
        <w:spacing w:line="360" w:lineRule="auto"/>
        <w:ind w:left="0" w:leftChars="0" w:right="0" w:rightChars="0" w:firstLine="0" w:firstLineChars="0"/>
        <w:jc w:val="both"/>
        <w:rPr>
          <w:rFonts w:hint="eastAsia" w:ascii="宋体" w:hAnsi="宋体" w:eastAsia="宋体" w:cs="宋体"/>
          <w:b w:val="0"/>
          <w:snapToGrid w:val="0"/>
          <w:color w:val="auto"/>
          <w:kern w:val="0"/>
          <w:sz w:val="24"/>
          <w:szCs w:val="24"/>
          <w:highlight w:val="none"/>
        </w:rPr>
      </w:pPr>
      <w:r>
        <w:rPr>
          <w:rFonts w:hint="eastAsia" w:ascii="宋体" w:hAnsi="宋体" w:eastAsia="宋体" w:cs="宋体"/>
          <w:b w:val="0"/>
          <w:snapToGrid w:val="0"/>
          <w:color w:val="auto"/>
          <w:kern w:val="0"/>
          <w:sz w:val="24"/>
          <w:szCs w:val="24"/>
          <w:highlight w:val="none"/>
        </w:rPr>
        <w:t>8.4若勘察作业受用地征收影响，勘察</w:t>
      </w:r>
      <w:r>
        <w:rPr>
          <w:rFonts w:hint="eastAsia" w:ascii="宋体" w:hAnsi="宋体" w:cs="宋体"/>
          <w:b w:val="0"/>
          <w:snapToGrid w:val="0"/>
          <w:color w:val="auto"/>
          <w:kern w:val="0"/>
          <w:sz w:val="24"/>
          <w:szCs w:val="24"/>
          <w:highlight w:val="none"/>
          <w:lang w:eastAsia="zh-CN"/>
        </w:rPr>
        <w:t>人</w:t>
      </w:r>
      <w:r>
        <w:rPr>
          <w:rFonts w:hint="eastAsia" w:ascii="宋体" w:hAnsi="宋体" w:eastAsia="宋体" w:cs="宋体"/>
          <w:b w:val="0"/>
          <w:snapToGrid w:val="0"/>
          <w:color w:val="auto"/>
          <w:kern w:val="0"/>
          <w:sz w:val="24"/>
          <w:szCs w:val="24"/>
          <w:highlight w:val="none"/>
        </w:rPr>
        <w:t>需积极选取周边勘探点参照，待征收问题解决后再入场详勘。</w:t>
      </w:r>
    </w:p>
    <w:p w14:paraId="4C820773">
      <w:pPr>
        <w:pStyle w:val="174"/>
        <w:pageBreakBefore w:val="0"/>
        <w:topLinePunct w:val="0"/>
        <w:bidi w:val="0"/>
        <w:spacing w:line="360" w:lineRule="auto"/>
        <w:ind w:left="0" w:leftChars="0" w:right="0" w:rightChars="0" w:firstLine="0" w:firstLineChars="0"/>
        <w:jc w:val="both"/>
        <w:rPr>
          <w:rFonts w:hint="eastAsia" w:ascii="宋体" w:hAnsi="宋体" w:eastAsia="宋体" w:cs="宋体"/>
          <w:b w:val="0"/>
          <w:snapToGrid w:val="0"/>
          <w:color w:val="auto"/>
          <w:kern w:val="0"/>
          <w:sz w:val="24"/>
          <w:szCs w:val="24"/>
          <w:highlight w:val="none"/>
        </w:rPr>
      </w:pPr>
      <w:bookmarkStart w:id="225" w:name="_Toc9011"/>
      <w:r>
        <w:rPr>
          <w:rFonts w:hint="eastAsia" w:ascii="宋体" w:hAnsi="宋体" w:eastAsia="宋体" w:cs="宋体"/>
          <w:b w:val="0"/>
          <w:snapToGrid w:val="0"/>
          <w:color w:val="auto"/>
          <w:kern w:val="0"/>
          <w:sz w:val="24"/>
          <w:szCs w:val="24"/>
          <w:highlight w:val="none"/>
        </w:rPr>
        <w:t>8.5勘察人需妥善保存各勘探孔的完整岩土芯样及影像资料，以备届时施工阶段地质情况实际核对。施工过程中，若发现现场地质情况与同位置勘察点的勘察成果不符时，视为勘察人违约并承担相关责任。</w:t>
      </w:r>
      <w:bookmarkEnd w:id="225"/>
    </w:p>
    <w:p w14:paraId="16FB808B">
      <w:pPr>
        <w:pStyle w:val="174"/>
        <w:pageBreakBefore w:val="0"/>
        <w:topLinePunct w:val="0"/>
        <w:bidi w:val="0"/>
        <w:spacing w:line="360" w:lineRule="auto"/>
        <w:ind w:left="0" w:leftChars="0" w:right="0" w:rightChars="0" w:firstLine="0" w:firstLineChars="0"/>
        <w:jc w:val="both"/>
        <w:rPr>
          <w:rFonts w:hint="default" w:ascii="宋体" w:hAnsi="宋体" w:eastAsia="宋体" w:cs="宋体"/>
          <w:b w:val="0"/>
          <w:snapToGrid w:val="0"/>
          <w:color w:val="auto"/>
          <w:kern w:val="0"/>
          <w:sz w:val="24"/>
          <w:szCs w:val="24"/>
          <w:highlight w:val="none"/>
          <w:lang w:val="en-US" w:eastAsia="zh-CN"/>
        </w:rPr>
      </w:pPr>
      <w:r>
        <w:rPr>
          <w:rFonts w:hint="eastAsia" w:ascii="宋体" w:hAnsi="宋体" w:eastAsia="宋体" w:cs="宋体"/>
          <w:b w:val="0"/>
          <w:snapToGrid w:val="0"/>
          <w:color w:val="auto"/>
          <w:kern w:val="0"/>
          <w:sz w:val="24"/>
          <w:szCs w:val="24"/>
          <w:highlight w:val="none"/>
          <w:lang w:val="en-US" w:eastAsia="zh-CN"/>
        </w:rPr>
        <w:t>8.6</w:t>
      </w:r>
      <w:r>
        <w:rPr>
          <w:rFonts w:hint="eastAsia" w:ascii="宋体" w:hAnsi="宋体" w:cs="宋体"/>
          <w:b w:val="0"/>
          <w:snapToGrid w:val="0"/>
          <w:color w:val="auto"/>
          <w:kern w:val="0"/>
          <w:sz w:val="24"/>
          <w:szCs w:val="24"/>
          <w:highlight w:val="none"/>
          <w:lang w:val="en-US" w:eastAsia="zh-CN"/>
        </w:rPr>
        <w:t>检测</w:t>
      </w:r>
      <w:r>
        <w:rPr>
          <w:rFonts w:hint="eastAsia" w:ascii="宋体" w:hAnsi="宋体" w:eastAsia="宋体" w:cs="宋体"/>
          <w:b w:val="0"/>
          <w:snapToGrid w:val="0"/>
          <w:color w:val="auto"/>
          <w:kern w:val="0"/>
          <w:sz w:val="24"/>
          <w:szCs w:val="24"/>
          <w:highlight w:val="none"/>
          <w:lang w:val="en-US" w:eastAsia="zh-CN"/>
        </w:rPr>
        <w:t>人必须对招标范围内的排水管网进行测量、排查、检测、清淤等（CCTV管道检测、QV检测，出具检测报告（含影像资料）），在过程中自行考虑所有排查期间各种影响因素，造成检查井盖座、绿化、道路、广场铺装、小品、围墙等发生破坏的，必须无条件原状恢复。(如遇到特殊情况，部分排水管道无法检测等，须申请报告招标人批准同意后对该段管道进行溯源排查)。投标人参与水环境治理专班或其他环保部门对该项目的过程管理及监督验收等相关工作，不再单独计价。</w:t>
      </w:r>
    </w:p>
    <w:p w14:paraId="4B7BE5DA">
      <w:pPr>
        <w:keepNext/>
        <w:keepLines/>
        <w:pageBreakBefore w:val="0"/>
        <w:tabs>
          <w:tab w:val="left" w:pos="885"/>
        </w:tabs>
        <w:topLinePunct w:val="0"/>
        <w:bidi w:val="0"/>
        <w:spacing w:line="360" w:lineRule="auto"/>
        <w:ind w:left="0" w:leftChars="0" w:right="0" w:rightChars="0" w:firstLine="0" w:firstLineChars="0"/>
        <w:jc w:val="center"/>
        <w:outlineLvl w:val="9"/>
        <w:rPr>
          <w:rFonts w:hint="eastAsia" w:ascii="宋体" w:hAnsi="宋体" w:eastAsia="宋体" w:cs="宋体"/>
          <w:b/>
          <w:color w:val="auto"/>
          <w:kern w:val="44"/>
          <w:sz w:val="24"/>
          <w:szCs w:val="24"/>
          <w:highlight w:val="none"/>
        </w:rPr>
      </w:pPr>
    </w:p>
    <w:p w14:paraId="3F884A27">
      <w:pPr>
        <w:pStyle w:val="3"/>
        <w:keepNext/>
        <w:keepLines/>
        <w:pageBreakBefore w:val="0"/>
        <w:tabs>
          <w:tab w:val="left" w:pos="885"/>
        </w:tabs>
        <w:topLinePunct w:val="0"/>
        <w:bidi w:val="0"/>
        <w:spacing w:line="360" w:lineRule="auto"/>
        <w:ind w:left="0" w:leftChars="0" w:right="0" w:rightChars="0" w:firstLine="0" w:firstLineChars="0"/>
        <w:jc w:val="center"/>
        <w:rPr>
          <w:rFonts w:hint="eastAsia" w:ascii="宋体" w:hAnsi="宋体" w:eastAsia="宋体" w:cs="宋体"/>
          <w:b/>
          <w:color w:val="auto"/>
          <w:kern w:val="44"/>
          <w:sz w:val="24"/>
          <w:szCs w:val="24"/>
          <w:highlight w:val="none"/>
        </w:rPr>
      </w:pPr>
      <w:r>
        <w:rPr>
          <w:rFonts w:hint="eastAsia" w:ascii="宋体" w:hAnsi="宋体" w:eastAsia="宋体" w:cs="宋体"/>
          <w:b/>
          <w:color w:val="auto"/>
          <w:kern w:val="44"/>
          <w:sz w:val="24"/>
          <w:szCs w:val="24"/>
          <w:highlight w:val="none"/>
        </w:rPr>
        <w:br w:type="page"/>
      </w:r>
      <w:bookmarkStart w:id="226" w:name="_Toc20429"/>
      <w:bookmarkStart w:id="227" w:name="_Toc27893"/>
      <w:r>
        <w:rPr>
          <w:rFonts w:hint="eastAsia" w:ascii="宋体" w:hAnsi="宋体" w:eastAsia="宋体" w:cs="宋体"/>
          <w:b/>
          <w:color w:val="auto"/>
          <w:kern w:val="44"/>
          <w:sz w:val="24"/>
          <w:szCs w:val="24"/>
          <w:highlight w:val="none"/>
        </w:rPr>
        <w:t xml:space="preserve">第四章 </w:t>
      </w:r>
      <w:bookmarkEnd w:id="219"/>
      <w:bookmarkEnd w:id="220"/>
      <w:r>
        <w:rPr>
          <w:rFonts w:hint="eastAsia" w:ascii="宋体" w:hAnsi="宋体" w:eastAsia="宋体" w:cs="宋体"/>
          <w:b/>
          <w:color w:val="auto"/>
          <w:kern w:val="44"/>
          <w:sz w:val="24"/>
          <w:szCs w:val="24"/>
          <w:highlight w:val="none"/>
        </w:rPr>
        <w:t>招标项目的设计要求</w:t>
      </w:r>
      <w:bookmarkEnd w:id="226"/>
      <w:bookmarkEnd w:id="227"/>
    </w:p>
    <w:p w14:paraId="1C1FF490">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bookmarkStart w:id="228" w:name="_Hlt69357851"/>
      <w:bookmarkEnd w:id="228"/>
      <w:bookmarkStart w:id="229" w:name="_Hlt75685840"/>
      <w:bookmarkEnd w:id="229"/>
      <w:bookmarkStart w:id="230" w:name="_Hlt69359335"/>
      <w:bookmarkEnd w:id="230"/>
      <w:bookmarkStart w:id="231" w:name="_Hlt87793370"/>
      <w:bookmarkEnd w:id="231"/>
      <w:bookmarkStart w:id="232" w:name="_Hlt66104926"/>
      <w:bookmarkEnd w:id="232"/>
      <w:bookmarkStart w:id="233" w:name="_Hlt69116854"/>
      <w:bookmarkEnd w:id="233"/>
      <w:bookmarkStart w:id="234" w:name="_Hlt68774758"/>
      <w:bookmarkEnd w:id="234"/>
      <w:bookmarkStart w:id="235" w:name="_Hlt69358207"/>
      <w:bookmarkEnd w:id="235"/>
      <w:bookmarkStart w:id="236" w:name="_Hlt87793346"/>
      <w:bookmarkEnd w:id="236"/>
      <w:bookmarkStart w:id="237" w:name="_Hlt80411122"/>
      <w:bookmarkEnd w:id="237"/>
      <w:bookmarkStart w:id="238" w:name="_Hlt69265216"/>
      <w:bookmarkEnd w:id="238"/>
      <w:bookmarkStart w:id="239" w:name="_Toc466640612"/>
    </w:p>
    <w:p w14:paraId="0323FF80">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1．工程的设计要求</w:t>
      </w:r>
    </w:p>
    <w:p w14:paraId="10241601">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必须执行的现行设计规范，包括且不限于：</w:t>
      </w:r>
    </w:p>
    <w:p w14:paraId="5EDC93A2">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1）《室外排水设计标准》（GB 50014-2021）；</w:t>
      </w:r>
    </w:p>
    <w:p w14:paraId="2B070565">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2）《室外给水设计标准》（GB 50013-2018）；</w:t>
      </w:r>
    </w:p>
    <w:p w14:paraId="15FF63C8">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3）《建筑给水排水设计标准》（GB 50015-20</w:t>
      </w:r>
      <w:r>
        <w:rPr>
          <w:rFonts w:hint="default" w:ascii="宋体" w:hAnsi="宋体" w:eastAsia="宋体" w:cs="宋体"/>
          <w:bCs/>
          <w:snapToGrid w:val="0"/>
          <w:color w:val="auto"/>
          <w:kern w:val="0"/>
          <w:sz w:val="24"/>
          <w:szCs w:val="24"/>
          <w:highlight w:val="none"/>
          <w:lang w:val="en-US"/>
        </w:rPr>
        <w:t>19</w:t>
      </w:r>
      <w:r>
        <w:rPr>
          <w:rFonts w:hint="eastAsia" w:ascii="宋体" w:hAnsi="宋体" w:eastAsia="宋体" w:cs="宋体"/>
          <w:bCs/>
          <w:snapToGrid w:val="0"/>
          <w:color w:val="auto"/>
          <w:kern w:val="0"/>
          <w:sz w:val="24"/>
          <w:szCs w:val="24"/>
          <w:highlight w:val="none"/>
        </w:rPr>
        <w:t>）；</w:t>
      </w:r>
    </w:p>
    <w:p w14:paraId="5163A5E9">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4）《城市排水工程规划规范》（GB 50318-2017）；</w:t>
      </w:r>
    </w:p>
    <w:p w14:paraId="2C9A345B">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5）《城市给水工程规划规范》（GB50282-2016）；</w:t>
      </w:r>
    </w:p>
    <w:p w14:paraId="1D90C9A9">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6）《城镇给水排水技术规范》（GB 50788-2012）；</w:t>
      </w:r>
    </w:p>
    <w:p w14:paraId="7C5D142B">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7）《镇（乡）村排水工程技术规程》（CJJ 124-2008）；</w:t>
      </w:r>
    </w:p>
    <w:p w14:paraId="46D3D714">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8）《混凝土和钢筋混凝土排水管》（GB/T 11836-20</w:t>
      </w:r>
      <w:r>
        <w:rPr>
          <w:rFonts w:hint="eastAsia" w:ascii="宋体" w:hAnsi="宋体" w:cs="宋体"/>
          <w:bCs/>
          <w:snapToGrid w:val="0"/>
          <w:color w:val="auto"/>
          <w:kern w:val="0"/>
          <w:sz w:val="24"/>
          <w:szCs w:val="24"/>
          <w:highlight w:val="none"/>
          <w:lang w:val="en-US" w:eastAsia="zh-CN"/>
        </w:rPr>
        <w:t>23</w:t>
      </w:r>
      <w:r>
        <w:rPr>
          <w:rFonts w:hint="eastAsia" w:ascii="宋体" w:hAnsi="宋体" w:eastAsia="宋体" w:cs="宋体"/>
          <w:bCs/>
          <w:snapToGrid w:val="0"/>
          <w:color w:val="auto"/>
          <w:kern w:val="0"/>
          <w:sz w:val="24"/>
          <w:szCs w:val="24"/>
          <w:highlight w:val="none"/>
        </w:rPr>
        <w:t>）；</w:t>
      </w:r>
    </w:p>
    <w:p w14:paraId="13AC46BB">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9）《给水排水工程构筑物结构设计规范》（GB50069-2002）；</w:t>
      </w:r>
    </w:p>
    <w:p w14:paraId="1B05A27C">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10）《给水排水管道工程施工及验收规范》（GB 50268-20</w:t>
      </w:r>
      <w:r>
        <w:rPr>
          <w:rFonts w:hint="eastAsia" w:ascii="宋体" w:hAnsi="宋体" w:cs="宋体"/>
          <w:bCs/>
          <w:snapToGrid w:val="0"/>
          <w:color w:val="auto"/>
          <w:kern w:val="0"/>
          <w:sz w:val="24"/>
          <w:szCs w:val="24"/>
          <w:highlight w:val="none"/>
          <w:lang w:val="en-US" w:eastAsia="zh-CN"/>
        </w:rPr>
        <w:t>23</w:t>
      </w:r>
      <w:r>
        <w:rPr>
          <w:rFonts w:hint="eastAsia" w:ascii="宋体" w:hAnsi="宋体" w:eastAsia="宋体" w:cs="宋体"/>
          <w:bCs/>
          <w:snapToGrid w:val="0"/>
          <w:color w:val="auto"/>
          <w:kern w:val="0"/>
          <w:sz w:val="24"/>
          <w:szCs w:val="24"/>
          <w:highlight w:val="none"/>
        </w:rPr>
        <w:t>）；</w:t>
      </w:r>
    </w:p>
    <w:p w14:paraId="26C8E752">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11）《给水排水构筑物施工及验收规范》（GB 50141-2008）；</w:t>
      </w:r>
    </w:p>
    <w:p w14:paraId="5F37F866">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12）《市政道路工程质量检验评定标准》</w:t>
      </w:r>
    </w:p>
    <w:p w14:paraId="2480D039">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w:t>
      </w:r>
      <w:r>
        <w:rPr>
          <w:rFonts w:hint="eastAsia" w:ascii="宋体" w:hAnsi="宋体" w:eastAsia="宋体" w:cs="宋体"/>
          <w:bCs/>
          <w:snapToGrid w:val="0"/>
          <w:color w:val="auto"/>
          <w:kern w:val="0"/>
          <w:sz w:val="24"/>
          <w:szCs w:val="24"/>
          <w:highlight w:val="none"/>
          <w:lang w:val="en-US" w:eastAsia="zh-CN"/>
        </w:rPr>
        <w:t>3</w:t>
      </w:r>
      <w:r>
        <w:rPr>
          <w:rFonts w:hint="eastAsia" w:ascii="宋体" w:hAnsi="宋体" w:eastAsia="宋体" w:cs="宋体"/>
          <w:bCs/>
          <w:snapToGrid w:val="0"/>
          <w:color w:val="auto"/>
          <w:kern w:val="0"/>
          <w:sz w:val="24"/>
          <w:szCs w:val="24"/>
          <w:highlight w:val="none"/>
        </w:rPr>
        <w:t>）</w:t>
      </w:r>
      <w:r>
        <w:rPr>
          <w:rFonts w:hint="eastAsia" w:ascii="宋体" w:hAnsi="宋体" w:eastAsia="宋体" w:cs="宋体"/>
          <w:bCs/>
          <w:snapToGrid w:val="0"/>
          <w:color w:val="auto"/>
          <w:kern w:val="0"/>
          <w:sz w:val="24"/>
          <w:szCs w:val="24"/>
          <w:highlight w:val="none"/>
          <w:lang w:val="en-US" w:eastAsia="zh-CN"/>
        </w:rPr>
        <w:t>《城市地下管线探测技术规程》（CJJ 61-20</w:t>
      </w:r>
      <w:r>
        <w:rPr>
          <w:rFonts w:hint="eastAsia" w:ascii="宋体" w:hAnsi="宋体" w:cs="宋体"/>
          <w:bCs/>
          <w:snapToGrid w:val="0"/>
          <w:color w:val="auto"/>
          <w:kern w:val="0"/>
          <w:sz w:val="24"/>
          <w:szCs w:val="24"/>
          <w:highlight w:val="none"/>
          <w:lang w:val="en-US" w:eastAsia="zh-CN"/>
        </w:rPr>
        <w:t>21</w:t>
      </w:r>
      <w:r>
        <w:rPr>
          <w:rFonts w:hint="eastAsia" w:ascii="宋体" w:hAnsi="宋体" w:eastAsia="宋体" w:cs="宋体"/>
          <w:bCs/>
          <w:snapToGrid w:val="0"/>
          <w:color w:val="auto"/>
          <w:kern w:val="0"/>
          <w:sz w:val="24"/>
          <w:szCs w:val="24"/>
          <w:highlight w:val="none"/>
          <w:lang w:val="en-US" w:eastAsia="zh-CN"/>
        </w:rPr>
        <w:t xml:space="preserve">）； </w:t>
      </w:r>
    </w:p>
    <w:p w14:paraId="5DD45DB8">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w:t>
      </w:r>
      <w:r>
        <w:rPr>
          <w:rFonts w:hint="eastAsia" w:ascii="宋体" w:hAnsi="宋体" w:eastAsia="宋体" w:cs="宋体"/>
          <w:bCs/>
          <w:snapToGrid w:val="0"/>
          <w:color w:val="auto"/>
          <w:kern w:val="0"/>
          <w:sz w:val="24"/>
          <w:szCs w:val="24"/>
          <w:highlight w:val="none"/>
          <w:lang w:val="en-US" w:eastAsia="zh-CN"/>
        </w:rPr>
        <w:t>4</w:t>
      </w:r>
      <w:r>
        <w:rPr>
          <w:rFonts w:hint="eastAsia" w:ascii="宋体" w:hAnsi="宋体" w:eastAsia="宋体" w:cs="宋体"/>
          <w:bCs/>
          <w:snapToGrid w:val="0"/>
          <w:color w:val="auto"/>
          <w:kern w:val="0"/>
          <w:sz w:val="24"/>
          <w:szCs w:val="24"/>
          <w:highlight w:val="none"/>
        </w:rPr>
        <w:t>）</w:t>
      </w:r>
      <w:r>
        <w:rPr>
          <w:rFonts w:hint="eastAsia" w:ascii="宋体" w:hAnsi="宋体" w:eastAsia="宋体" w:cs="宋体"/>
          <w:bCs/>
          <w:snapToGrid w:val="0"/>
          <w:color w:val="auto"/>
          <w:kern w:val="0"/>
          <w:sz w:val="24"/>
          <w:szCs w:val="24"/>
          <w:highlight w:val="none"/>
          <w:lang w:val="en-US" w:eastAsia="zh-CN"/>
        </w:rPr>
        <w:t xml:space="preserve">《城市测量规范》（CJJ/T8－2011）； </w:t>
      </w:r>
    </w:p>
    <w:p w14:paraId="39530E5D">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w:t>
      </w:r>
      <w:r>
        <w:rPr>
          <w:rFonts w:hint="eastAsia" w:ascii="宋体" w:hAnsi="宋体" w:eastAsia="宋体" w:cs="宋体"/>
          <w:bCs/>
          <w:snapToGrid w:val="0"/>
          <w:color w:val="auto"/>
          <w:kern w:val="0"/>
          <w:sz w:val="24"/>
          <w:szCs w:val="24"/>
          <w:highlight w:val="none"/>
          <w:lang w:val="en-US" w:eastAsia="zh-CN"/>
        </w:rPr>
        <w:t>5</w:t>
      </w:r>
      <w:r>
        <w:rPr>
          <w:rFonts w:hint="eastAsia" w:ascii="宋体" w:hAnsi="宋体" w:eastAsia="宋体" w:cs="宋体"/>
          <w:bCs/>
          <w:snapToGrid w:val="0"/>
          <w:color w:val="auto"/>
          <w:kern w:val="0"/>
          <w:sz w:val="24"/>
          <w:szCs w:val="24"/>
          <w:highlight w:val="none"/>
        </w:rPr>
        <w:t>）</w:t>
      </w:r>
      <w:r>
        <w:rPr>
          <w:rFonts w:hint="eastAsia" w:ascii="宋体" w:hAnsi="宋体" w:eastAsia="宋体" w:cs="宋体"/>
          <w:bCs/>
          <w:snapToGrid w:val="0"/>
          <w:color w:val="auto"/>
          <w:kern w:val="0"/>
          <w:sz w:val="24"/>
          <w:szCs w:val="24"/>
          <w:highlight w:val="none"/>
          <w:lang w:val="en-US" w:eastAsia="zh-CN"/>
        </w:rPr>
        <w:t xml:space="preserve">《卫星定位城市测量技术规范》（CJJ/T73-2019）； </w:t>
      </w:r>
    </w:p>
    <w:p w14:paraId="2A2E243A">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w:t>
      </w:r>
      <w:r>
        <w:rPr>
          <w:rFonts w:hint="eastAsia" w:ascii="宋体" w:hAnsi="宋体" w:eastAsia="宋体" w:cs="宋体"/>
          <w:bCs/>
          <w:snapToGrid w:val="0"/>
          <w:color w:val="auto"/>
          <w:kern w:val="0"/>
          <w:sz w:val="24"/>
          <w:szCs w:val="24"/>
          <w:highlight w:val="none"/>
          <w:lang w:val="en-US" w:eastAsia="zh-CN"/>
        </w:rPr>
        <w:t>6</w:t>
      </w:r>
      <w:r>
        <w:rPr>
          <w:rFonts w:hint="eastAsia" w:ascii="宋体" w:hAnsi="宋体" w:eastAsia="宋体" w:cs="宋体"/>
          <w:bCs/>
          <w:snapToGrid w:val="0"/>
          <w:color w:val="auto"/>
          <w:kern w:val="0"/>
          <w:sz w:val="24"/>
          <w:szCs w:val="24"/>
          <w:highlight w:val="none"/>
        </w:rPr>
        <w:t>）</w:t>
      </w:r>
      <w:r>
        <w:rPr>
          <w:rFonts w:hint="eastAsia" w:ascii="宋体" w:hAnsi="宋体" w:eastAsia="宋体" w:cs="宋体"/>
          <w:bCs/>
          <w:snapToGrid w:val="0"/>
          <w:color w:val="auto"/>
          <w:kern w:val="0"/>
          <w:sz w:val="24"/>
          <w:szCs w:val="24"/>
          <w:highlight w:val="none"/>
          <w:lang w:val="en-US" w:eastAsia="zh-CN"/>
        </w:rPr>
        <w:t xml:space="preserve">《1:5001:10001:2000 地形图图式》（GB/T20257.1-2017）； </w:t>
      </w:r>
    </w:p>
    <w:p w14:paraId="6CC86B6F">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w:t>
      </w:r>
      <w:r>
        <w:rPr>
          <w:rFonts w:hint="eastAsia" w:ascii="宋体" w:hAnsi="宋体" w:eastAsia="宋体" w:cs="宋体"/>
          <w:bCs/>
          <w:snapToGrid w:val="0"/>
          <w:color w:val="auto"/>
          <w:kern w:val="0"/>
          <w:sz w:val="24"/>
          <w:szCs w:val="24"/>
          <w:highlight w:val="none"/>
          <w:lang w:val="en-US" w:eastAsia="zh-CN"/>
        </w:rPr>
        <w:t>7</w:t>
      </w:r>
      <w:r>
        <w:rPr>
          <w:rFonts w:hint="eastAsia" w:ascii="宋体" w:hAnsi="宋体" w:eastAsia="宋体" w:cs="宋体"/>
          <w:bCs/>
          <w:snapToGrid w:val="0"/>
          <w:color w:val="auto"/>
          <w:kern w:val="0"/>
          <w:sz w:val="24"/>
          <w:szCs w:val="24"/>
          <w:highlight w:val="none"/>
        </w:rPr>
        <w:t>）</w:t>
      </w:r>
      <w:r>
        <w:rPr>
          <w:rFonts w:hint="eastAsia" w:ascii="宋体" w:hAnsi="宋体" w:eastAsia="宋体" w:cs="宋体"/>
          <w:bCs/>
          <w:snapToGrid w:val="0"/>
          <w:color w:val="auto"/>
          <w:kern w:val="0"/>
          <w:sz w:val="24"/>
          <w:szCs w:val="24"/>
          <w:highlight w:val="none"/>
          <w:lang w:val="en-US" w:eastAsia="zh-CN"/>
        </w:rPr>
        <w:t xml:space="preserve">《测绘成果质量检查与验收》（GB/T24356-2023）； </w:t>
      </w:r>
    </w:p>
    <w:p w14:paraId="11B4F9F6">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w:t>
      </w:r>
      <w:r>
        <w:rPr>
          <w:rFonts w:hint="eastAsia" w:ascii="宋体" w:hAnsi="宋体" w:eastAsia="宋体" w:cs="宋体"/>
          <w:bCs/>
          <w:snapToGrid w:val="0"/>
          <w:color w:val="auto"/>
          <w:kern w:val="0"/>
          <w:sz w:val="24"/>
          <w:szCs w:val="24"/>
          <w:highlight w:val="none"/>
          <w:lang w:val="en-US" w:eastAsia="zh-CN"/>
        </w:rPr>
        <w:t>8</w:t>
      </w:r>
      <w:r>
        <w:rPr>
          <w:rFonts w:hint="eastAsia" w:ascii="宋体" w:hAnsi="宋体" w:eastAsia="宋体" w:cs="宋体"/>
          <w:bCs/>
          <w:snapToGrid w:val="0"/>
          <w:color w:val="auto"/>
          <w:kern w:val="0"/>
          <w:sz w:val="24"/>
          <w:szCs w:val="24"/>
          <w:highlight w:val="none"/>
        </w:rPr>
        <w:t>）</w:t>
      </w:r>
      <w:r>
        <w:rPr>
          <w:rFonts w:hint="eastAsia" w:ascii="宋体" w:hAnsi="宋体" w:eastAsia="宋体" w:cs="宋体"/>
          <w:bCs/>
          <w:snapToGrid w:val="0"/>
          <w:color w:val="auto"/>
          <w:kern w:val="0"/>
          <w:sz w:val="24"/>
          <w:szCs w:val="24"/>
          <w:highlight w:val="none"/>
          <w:lang w:val="en-US" w:eastAsia="zh-CN"/>
        </w:rPr>
        <w:t xml:space="preserve">《1:5001:10001:2000 地形图数字化规范》（GB/T17160-2008）； </w:t>
      </w:r>
    </w:p>
    <w:p w14:paraId="75E3B029">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1</w:t>
      </w:r>
      <w:r>
        <w:rPr>
          <w:rFonts w:hint="eastAsia" w:ascii="宋体" w:hAnsi="宋体" w:eastAsia="宋体" w:cs="宋体"/>
          <w:bCs/>
          <w:snapToGrid w:val="0"/>
          <w:color w:val="auto"/>
          <w:kern w:val="0"/>
          <w:sz w:val="24"/>
          <w:szCs w:val="24"/>
          <w:highlight w:val="none"/>
          <w:lang w:val="en-US" w:eastAsia="zh-CN"/>
        </w:rPr>
        <w:t>9</w:t>
      </w:r>
      <w:r>
        <w:rPr>
          <w:rFonts w:hint="eastAsia" w:ascii="宋体" w:hAnsi="宋体" w:eastAsia="宋体" w:cs="宋体"/>
          <w:bCs/>
          <w:snapToGrid w:val="0"/>
          <w:color w:val="auto"/>
          <w:kern w:val="0"/>
          <w:sz w:val="24"/>
          <w:szCs w:val="24"/>
          <w:highlight w:val="none"/>
        </w:rPr>
        <w:t>）</w:t>
      </w:r>
      <w:r>
        <w:rPr>
          <w:rFonts w:hint="eastAsia" w:ascii="宋体" w:hAnsi="宋体" w:eastAsia="宋体" w:cs="宋体"/>
          <w:bCs/>
          <w:snapToGrid w:val="0"/>
          <w:color w:val="auto"/>
          <w:kern w:val="0"/>
          <w:sz w:val="24"/>
          <w:szCs w:val="24"/>
          <w:highlight w:val="none"/>
          <w:lang w:val="en-US" w:eastAsia="zh-CN"/>
        </w:rPr>
        <w:t xml:space="preserve">《城镇排水管道维护安全技术规程》（CJJ6）； </w:t>
      </w:r>
    </w:p>
    <w:p w14:paraId="65E7159F">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20</w:t>
      </w:r>
      <w:r>
        <w:rPr>
          <w:rFonts w:hint="eastAsia" w:ascii="宋体" w:hAnsi="宋体" w:eastAsia="宋体" w:cs="宋体"/>
          <w:bCs/>
          <w:snapToGrid w:val="0"/>
          <w:color w:val="auto"/>
          <w:kern w:val="0"/>
          <w:sz w:val="24"/>
          <w:szCs w:val="24"/>
          <w:highlight w:val="none"/>
        </w:rPr>
        <w:t>）</w:t>
      </w:r>
      <w:r>
        <w:rPr>
          <w:rFonts w:hint="eastAsia" w:ascii="宋体" w:hAnsi="宋体" w:eastAsia="宋体" w:cs="宋体"/>
          <w:bCs/>
          <w:snapToGrid w:val="0"/>
          <w:color w:val="auto"/>
          <w:kern w:val="0"/>
          <w:sz w:val="24"/>
          <w:szCs w:val="24"/>
          <w:highlight w:val="none"/>
          <w:lang w:val="en-US" w:eastAsia="zh-CN"/>
        </w:rPr>
        <w:t xml:space="preserve">《城镇排水管渠与泵站维护技术规程》（CJJ68）； </w:t>
      </w:r>
    </w:p>
    <w:p w14:paraId="19AE37EA">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21</w:t>
      </w:r>
      <w:r>
        <w:rPr>
          <w:rFonts w:hint="eastAsia" w:ascii="宋体" w:hAnsi="宋体" w:eastAsia="宋体" w:cs="宋体"/>
          <w:bCs/>
          <w:snapToGrid w:val="0"/>
          <w:color w:val="auto"/>
          <w:kern w:val="0"/>
          <w:sz w:val="24"/>
          <w:szCs w:val="24"/>
          <w:highlight w:val="none"/>
        </w:rPr>
        <w:t>）</w:t>
      </w:r>
      <w:r>
        <w:rPr>
          <w:rFonts w:hint="eastAsia" w:ascii="宋体" w:hAnsi="宋体" w:eastAsia="宋体" w:cs="宋体"/>
          <w:bCs/>
          <w:snapToGrid w:val="0"/>
          <w:color w:val="auto"/>
          <w:kern w:val="0"/>
          <w:sz w:val="24"/>
          <w:szCs w:val="24"/>
          <w:highlight w:val="none"/>
          <w:lang w:val="en-US" w:eastAsia="zh-CN"/>
        </w:rPr>
        <w:t xml:space="preserve">《城镇排水管道检测与评估技术规程》（CJJ181）； </w:t>
      </w:r>
    </w:p>
    <w:p w14:paraId="0274E7B6">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22</w:t>
      </w:r>
      <w:r>
        <w:rPr>
          <w:rFonts w:hint="eastAsia" w:ascii="宋体" w:hAnsi="宋体" w:eastAsia="宋体" w:cs="宋体"/>
          <w:bCs/>
          <w:snapToGrid w:val="0"/>
          <w:color w:val="auto"/>
          <w:kern w:val="0"/>
          <w:sz w:val="24"/>
          <w:szCs w:val="24"/>
          <w:highlight w:val="none"/>
        </w:rPr>
        <w:t>）</w:t>
      </w:r>
      <w:r>
        <w:rPr>
          <w:rFonts w:hint="eastAsia" w:ascii="宋体" w:hAnsi="宋体" w:eastAsia="宋体" w:cs="宋体"/>
          <w:bCs/>
          <w:snapToGrid w:val="0"/>
          <w:color w:val="auto"/>
          <w:kern w:val="0"/>
          <w:sz w:val="24"/>
          <w:szCs w:val="24"/>
          <w:highlight w:val="none"/>
          <w:lang w:val="en-US" w:eastAsia="zh-CN"/>
        </w:rPr>
        <w:t xml:space="preserve">《城镇污水水质标准检验方法》（CJ/T 51-2018）； </w:t>
      </w:r>
    </w:p>
    <w:p w14:paraId="05F28AFD">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23</w:t>
      </w:r>
      <w:r>
        <w:rPr>
          <w:rFonts w:hint="eastAsia" w:ascii="宋体" w:hAnsi="宋体" w:eastAsia="宋体" w:cs="宋体"/>
          <w:bCs/>
          <w:snapToGrid w:val="0"/>
          <w:color w:val="auto"/>
          <w:kern w:val="0"/>
          <w:sz w:val="24"/>
          <w:szCs w:val="24"/>
          <w:highlight w:val="none"/>
        </w:rPr>
        <w:t>）</w:t>
      </w:r>
      <w:r>
        <w:rPr>
          <w:rFonts w:hint="eastAsia" w:ascii="宋体" w:hAnsi="宋体" w:eastAsia="宋体" w:cs="宋体"/>
          <w:bCs/>
          <w:snapToGrid w:val="0"/>
          <w:color w:val="auto"/>
          <w:kern w:val="0"/>
          <w:sz w:val="24"/>
          <w:szCs w:val="24"/>
          <w:highlight w:val="none"/>
          <w:lang w:val="en-US" w:eastAsia="zh-CN"/>
        </w:rPr>
        <w:t xml:space="preserve">《排水管道电视和声纳检测评估技术规程》（DB31/T444）； </w:t>
      </w:r>
    </w:p>
    <w:p w14:paraId="20CABD18">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24</w:t>
      </w:r>
      <w:r>
        <w:rPr>
          <w:rFonts w:hint="eastAsia" w:ascii="宋体" w:hAnsi="宋体" w:eastAsia="宋体" w:cs="宋体"/>
          <w:bCs/>
          <w:snapToGrid w:val="0"/>
          <w:color w:val="auto"/>
          <w:kern w:val="0"/>
          <w:sz w:val="24"/>
          <w:szCs w:val="24"/>
          <w:highlight w:val="none"/>
        </w:rPr>
        <w:t>）</w:t>
      </w:r>
      <w:r>
        <w:rPr>
          <w:rFonts w:hint="eastAsia" w:ascii="宋体" w:hAnsi="宋体" w:eastAsia="宋体" w:cs="宋体"/>
          <w:bCs/>
          <w:snapToGrid w:val="0"/>
          <w:color w:val="auto"/>
          <w:kern w:val="0"/>
          <w:sz w:val="24"/>
          <w:szCs w:val="24"/>
          <w:highlight w:val="none"/>
          <w:lang w:val="en-US" w:eastAsia="zh-CN"/>
        </w:rPr>
        <w:t xml:space="preserve">《城镇排水管道检测与修复技术规程》（DB34/T3587）；  </w:t>
      </w:r>
    </w:p>
    <w:p w14:paraId="227EA9B5">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lang w:val="en-US" w:eastAsia="zh-CN"/>
        </w:rPr>
        <w:t>25</w:t>
      </w:r>
      <w:r>
        <w:rPr>
          <w:rFonts w:hint="eastAsia" w:ascii="宋体" w:hAnsi="宋体" w:eastAsia="宋体" w:cs="宋体"/>
          <w:bCs/>
          <w:snapToGrid w:val="0"/>
          <w:color w:val="auto"/>
          <w:kern w:val="0"/>
          <w:sz w:val="24"/>
          <w:szCs w:val="24"/>
          <w:highlight w:val="none"/>
        </w:rPr>
        <w:t>）</w:t>
      </w:r>
      <w:r>
        <w:rPr>
          <w:rFonts w:hint="eastAsia" w:ascii="宋体" w:hAnsi="宋体" w:eastAsia="宋体" w:cs="宋体"/>
          <w:bCs/>
          <w:snapToGrid w:val="0"/>
          <w:color w:val="auto"/>
          <w:kern w:val="0"/>
          <w:sz w:val="24"/>
          <w:szCs w:val="24"/>
          <w:highlight w:val="none"/>
          <w:lang w:val="en-US" w:eastAsia="zh-CN"/>
        </w:rPr>
        <w:t xml:space="preserve">《计算机软件文档编制规范》（GB/T 8567-2006）； </w:t>
      </w:r>
    </w:p>
    <w:p w14:paraId="5FA0950C">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val="en-US" w:eastAsia="zh-CN"/>
        </w:rPr>
        <w:t>26</w:t>
      </w:r>
      <w:r>
        <w:rPr>
          <w:rFonts w:hint="eastAsia" w:ascii="宋体" w:hAnsi="宋体" w:eastAsia="宋体" w:cs="宋体"/>
          <w:bCs/>
          <w:snapToGrid w:val="0"/>
          <w:color w:val="auto"/>
          <w:kern w:val="0"/>
          <w:sz w:val="24"/>
          <w:szCs w:val="24"/>
          <w:highlight w:val="none"/>
        </w:rPr>
        <w:t>）其他现行国家、广东省关于房建、市政工程的施工及验收规范、规程、标准。</w:t>
      </w:r>
    </w:p>
    <w:p w14:paraId="0C7FA2C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cs="宋体"/>
          <w:bCs/>
          <w:snapToGrid w:val="0"/>
          <w:color w:val="auto"/>
          <w:kern w:val="0"/>
          <w:sz w:val="24"/>
          <w:szCs w:val="24"/>
          <w:highlight w:val="none"/>
          <w:lang w:val="en-US" w:eastAsia="zh-CN"/>
        </w:rPr>
        <w:t>27</w:t>
      </w:r>
      <w:r>
        <w:rPr>
          <w:rFonts w:hint="eastAsia" w:ascii="宋体" w:hAnsi="宋体" w:eastAsia="宋体" w:cs="宋体"/>
          <w:bCs/>
          <w:snapToGrid w:val="0"/>
          <w:color w:val="auto"/>
          <w:kern w:val="0"/>
          <w:sz w:val="24"/>
          <w:szCs w:val="24"/>
          <w:highlight w:val="none"/>
        </w:rPr>
        <w:t>）符合国家及地方现行的设计标准及规范，符合本项目的可研批复及规划方案批复的要求。</w:t>
      </w:r>
    </w:p>
    <w:p w14:paraId="47FCD32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注：以上设计规范或规定如有更新，则以更新后的规范及规定为准。</w:t>
      </w:r>
    </w:p>
    <w:p w14:paraId="252C2E63">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p>
    <w:p w14:paraId="64C4B55E">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trike/>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2．备查要求</w:t>
      </w:r>
    </w:p>
    <w:p w14:paraId="27999396">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人必须在项目实施现场准备至少一套上述规范，</w:t>
      </w:r>
      <w:r>
        <w:rPr>
          <w:rFonts w:hint="eastAsia" w:ascii="宋体" w:hAnsi="宋体" w:eastAsia="宋体" w:cs="宋体"/>
          <w:snapToGrid w:val="0"/>
          <w:color w:val="auto"/>
          <w:kern w:val="0"/>
          <w:sz w:val="24"/>
          <w:szCs w:val="24"/>
          <w:highlight w:val="none"/>
        </w:rPr>
        <w:t>发包</w:t>
      </w:r>
      <w:r>
        <w:rPr>
          <w:rFonts w:hint="eastAsia" w:ascii="宋体" w:hAnsi="宋体" w:eastAsia="宋体" w:cs="宋体"/>
          <w:bCs/>
          <w:snapToGrid w:val="0"/>
          <w:color w:val="auto"/>
          <w:kern w:val="0"/>
          <w:sz w:val="24"/>
          <w:szCs w:val="24"/>
          <w:highlight w:val="none"/>
        </w:rPr>
        <w:t>人可随时检查</w:t>
      </w: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人的上述规范，并监督</w:t>
      </w:r>
      <w:r>
        <w:rPr>
          <w:rFonts w:hint="eastAsia" w:ascii="宋体" w:hAnsi="宋体" w:eastAsia="宋体" w:cs="宋体"/>
          <w:snapToGrid w:val="0"/>
          <w:color w:val="auto"/>
          <w:kern w:val="0"/>
          <w:sz w:val="24"/>
          <w:szCs w:val="24"/>
          <w:highlight w:val="none"/>
        </w:rPr>
        <w:t>承包</w:t>
      </w:r>
      <w:r>
        <w:rPr>
          <w:rFonts w:hint="eastAsia" w:ascii="宋体" w:hAnsi="宋体" w:eastAsia="宋体" w:cs="宋体"/>
          <w:bCs/>
          <w:snapToGrid w:val="0"/>
          <w:color w:val="auto"/>
          <w:kern w:val="0"/>
          <w:sz w:val="24"/>
          <w:szCs w:val="24"/>
          <w:highlight w:val="none"/>
        </w:rPr>
        <w:t>人按规范要求执行。</w:t>
      </w:r>
      <w:bookmarkStart w:id="240" w:name="_Hlt69670335"/>
      <w:bookmarkEnd w:id="240"/>
    </w:p>
    <w:p w14:paraId="266C7A6E">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pPr>
    </w:p>
    <w:p w14:paraId="5D875E04">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bCs/>
          <w:snapToGrid w:val="0"/>
          <w:color w:val="auto"/>
          <w:kern w:val="0"/>
          <w:sz w:val="24"/>
          <w:szCs w:val="24"/>
          <w:highlight w:val="none"/>
        </w:rPr>
        <w:sectPr>
          <w:headerReference r:id="rId8" w:type="default"/>
          <w:footerReference r:id="rId9" w:type="default"/>
          <w:endnotePr>
            <w:numFmt w:val="decimal"/>
          </w:endnotePr>
          <w:pgSz w:w="11906" w:h="16838"/>
          <w:pgMar w:top="1560" w:right="1531" w:bottom="1417" w:left="1531" w:header="850" w:footer="992" w:gutter="0"/>
          <w:pgBorders>
            <w:top w:val="none" w:sz="0" w:space="0"/>
            <w:left w:val="none" w:sz="0" w:space="0"/>
            <w:bottom w:val="none" w:sz="0" w:space="0"/>
            <w:right w:val="none" w:sz="0" w:space="0"/>
          </w:pgBorders>
          <w:cols w:space="720" w:num="1"/>
          <w:docGrid w:linePitch="327" w:charSpace="0"/>
        </w:sectPr>
      </w:pPr>
    </w:p>
    <w:bookmarkEnd w:id="239"/>
    <w:p w14:paraId="46759998">
      <w:pPr>
        <w:pStyle w:val="3"/>
        <w:pageBreakBefore w:val="0"/>
        <w:numPr>
          <w:ilvl w:val="0"/>
          <w:numId w:val="6"/>
        </w:numPr>
        <w:topLinePunct w:val="0"/>
        <w:bidi w:val="0"/>
        <w:spacing w:line="360" w:lineRule="auto"/>
        <w:ind w:left="0" w:leftChars="0" w:right="0" w:rightChars="0" w:firstLine="0" w:firstLineChars="0"/>
        <w:jc w:val="center"/>
        <w:rPr>
          <w:rFonts w:hint="eastAsia" w:ascii="宋体" w:hAnsi="宋体" w:eastAsia="宋体" w:cs="宋体"/>
          <w:b/>
          <w:color w:val="auto"/>
          <w:sz w:val="40"/>
          <w:szCs w:val="40"/>
          <w:highlight w:val="none"/>
        </w:rPr>
      </w:pPr>
      <w:bookmarkStart w:id="241" w:name="_Hlt69698785"/>
      <w:r>
        <w:rPr>
          <w:rFonts w:hint="eastAsia" w:ascii="宋体" w:hAnsi="宋体" w:eastAsia="宋体" w:cs="宋体"/>
          <w:b/>
          <w:color w:val="auto"/>
          <w:sz w:val="40"/>
          <w:szCs w:val="40"/>
          <w:highlight w:val="none"/>
        </w:rPr>
        <w:t xml:space="preserve"> </w:t>
      </w:r>
      <w:bookmarkStart w:id="242" w:name="_Toc8085"/>
      <w:bookmarkStart w:id="243" w:name="_Toc5935"/>
      <w:r>
        <w:rPr>
          <w:rFonts w:hint="eastAsia" w:ascii="宋体" w:hAnsi="宋体" w:eastAsia="宋体" w:cs="宋体"/>
          <w:b/>
          <w:color w:val="auto"/>
          <w:sz w:val="40"/>
          <w:szCs w:val="40"/>
          <w:highlight w:val="none"/>
        </w:rPr>
        <w:t>投标文件格式</w:t>
      </w:r>
      <w:bookmarkEnd w:id="242"/>
      <w:bookmarkEnd w:id="243"/>
    </w:p>
    <w:p w14:paraId="1F459B49">
      <w:pPr>
        <w:pageBreakBefore w:val="0"/>
        <w:numPr>
          <w:ilvl w:val="0"/>
          <w:numId w:val="0"/>
        </w:numPr>
        <w:topLinePunct w:val="0"/>
        <w:bidi w:val="0"/>
        <w:spacing w:line="360" w:lineRule="auto"/>
        <w:ind w:left="0" w:leftChars="0" w:right="0" w:rightChars="0" w:firstLine="0" w:firstLineChars="0"/>
        <w:rPr>
          <w:rFonts w:hint="eastAsia"/>
          <w:color w:val="auto"/>
          <w:highlight w:val="none"/>
        </w:rPr>
      </w:pPr>
    </w:p>
    <w:p w14:paraId="3FC32367">
      <w:pPr>
        <w:pageBreakBefore w:val="0"/>
        <w:topLinePunct w:val="0"/>
        <w:bidi w:val="0"/>
        <w:spacing w:line="360" w:lineRule="auto"/>
        <w:ind w:left="0" w:leftChars="0" w:right="0" w:rightChars="0" w:firstLine="0" w:firstLineChars="0"/>
        <w:outlineLvl w:val="9"/>
        <w:rPr>
          <w:rFonts w:hint="eastAsia"/>
          <w:color w:val="auto"/>
          <w:highlight w:val="none"/>
        </w:rPr>
      </w:pPr>
    </w:p>
    <w:p w14:paraId="7646C39A">
      <w:pPr>
        <w:pStyle w:val="4"/>
        <w:pageBreakBefore w:val="0"/>
        <w:topLinePunct w:val="0"/>
        <w:bidi w:val="0"/>
        <w:spacing w:line="360" w:lineRule="auto"/>
        <w:ind w:left="0" w:leftChars="0" w:right="0" w:rightChars="0" w:firstLine="0" w:firstLineChars="0"/>
        <w:rPr>
          <w:rFonts w:hint="eastAsia" w:ascii="宋体" w:hAnsi="宋体" w:eastAsia="宋体" w:cs="宋体"/>
          <w:color w:val="auto"/>
          <w:sz w:val="21"/>
          <w:szCs w:val="21"/>
          <w:highlight w:val="none"/>
        </w:rPr>
      </w:pPr>
      <w:bookmarkStart w:id="244" w:name="_Toc19464"/>
      <w:bookmarkStart w:id="245" w:name="_Toc464768767"/>
      <w:bookmarkStart w:id="246" w:name="_Toc14506"/>
      <w:bookmarkStart w:id="247" w:name="_Toc25748"/>
      <w:bookmarkStart w:id="248" w:name="_Toc28153"/>
      <w:bookmarkStart w:id="249" w:name="_Toc415171883"/>
      <w:bookmarkStart w:id="250" w:name="_Toc396982994"/>
      <w:bookmarkStart w:id="251" w:name="_Toc396813629"/>
      <w:r>
        <w:rPr>
          <w:rStyle w:val="38"/>
          <w:rFonts w:hint="eastAsia" w:ascii="宋体" w:hAnsi="宋体" w:eastAsia="宋体" w:cs="宋体"/>
          <w:b/>
          <w:bCs/>
          <w:color w:val="auto"/>
          <w:sz w:val="24"/>
          <w:szCs w:val="24"/>
          <w:highlight w:val="none"/>
        </w:rPr>
        <w:t>格式一</w:t>
      </w:r>
      <w:bookmarkEnd w:id="244"/>
      <w:bookmarkEnd w:id="245"/>
      <w:bookmarkEnd w:id="246"/>
      <w:r>
        <w:rPr>
          <w:rStyle w:val="38"/>
          <w:rFonts w:hint="eastAsia" w:ascii="宋体" w:hAnsi="宋体" w:eastAsia="宋体" w:cs="宋体"/>
          <w:b/>
          <w:bCs/>
          <w:color w:val="auto"/>
          <w:sz w:val="24"/>
          <w:szCs w:val="24"/>
          <w:highlight w:val="non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封面</w:t>
      </w:r>
      <w:bookmarkEnd w:id="247"/>
      <w:bookmarkEnd w:id="248"/>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1"/>
          <w:szCs w:val="21"/>
          <w:highlight w:val="none"/>
        </w:rPr>
        <w:t xml:space="preserve">      </w:t>
      </w:r>
      <w:bookmarkEnd w:id="249"/>
      <w:bookmarkEnd w:id="250"/>
      <w:bookmarkEnd w:id="251"/>
    </w:p>
    <w:p w14:paraId="5E1C5FE3">
      <w:pPr>
        <w:pStyle w:val="98"/>
        <w:pageBreakBefore w:val="0"/>
        <w:widowControl w:val="0"/>
        <w:wordWrap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b/>
          <w:snapToGrid w:val="0"/>
          <w:color w:val="auto"/>
          <w:sz w:val="21"/>
          <w:szCs w:val="21"/>
          <w:highlight w:val="none"/>
        </w:rPr>
      </w:pPr>
      <w:bookmarkStart w:id="252" w:name="_Toc396813630"/>
      <w:bookmarkStart w:id="253" w:name="_Toc32042"/>
      <w:bookmarkStart w:id="254" w:name="_Toc9423"/>
      <w:bookmarkStart w:id="255" w:name="_Toc396982995"/>
      <w:bookmarkStart w:id="256" w:name="_Toc464768768"/>
      <w:bookmarkStart w:id="257" w:name="_Toc415171884"/>
    </w:p>
    <w:p w14:paraId="7ABA2AE7">
      <w:pPr>
        <w:pStyle w:val="98"/>
        <w:pageBreakBefore w:val="0"/>
        <w:widowControl w:val="0"/>
        <w:wordWrap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b/>
          <w:snapToGrid w:val="0"/>
          <w:color w:val="auto"/>
          <w:sz w:val="21"/>
          <w:szCs w:val="21"/>
          <w:highlight w:val="none"/>
        </w:rPr>
      </w:pPr>
    </w:p>
    <w:p w14:paraId="3D679B07">
      <w:pPr>
        <w:pStyle w:val="98"/>
        <w:pageBreakBefore w:val="0"/>
        <w:widowControl w:val="0"/>
        <w:wordWrap w:val="0"/>
        <w:topLinePunct w:val="0"/>
        <w:bidi w:val="0"/>
        <w:adjustRightInd w:val="0"/>
        <w:snapToGrid w:val="0"/>
        <w:spacing w:line="360" w:lineRule="auto"/>
        <w:ind w:left="0" w:leftChars="0" w:right="0" w:rightChars="0" w:firstLine="0" w:firstLineChars="0"/>
        <w:jc w:val="center"/>
        <w:outlineLvl w:val="9"/>
        <w:rPr>
          <w:rFonts w:hint="eastAsia" w:ascii="宋体" w:hAnsi="宋体" w:eastAsia="宋体" w:cs="宋体"/>
          <w:b/>
          <w:snapToGrid w:val="0"/>
          <w:color w:val="auto"/>
          <w:sz w:val="36"/>
          <w:szCs w:val="36"/>
          <w:highlight w:val="none"/>
        </w:rPr>
      </w:pPr>
      <w:bookmarkStart w:id="258" w:name="_Toc17225"/>
      <w:bookmarkStart w:id="259" w:name="_Toc15910_WPSOffice_Level2"/>
      <w:bookmarkStart w:id="260" w:name="_Toc11141"/>
      <w:bookmarkStart w:id="261" w:name="_Toc14006"/>
      <w:bookmarkStart w:id="262" w:name="_Toc19515_WPSOffice_Level2"/>
      <w:bookmarkStart w:id="263" w:name="_Toc10931_WPSOffice_Level2"/>
      <w:bookmarkStart w:id="264" w:name="_Toc24590_WPSOffice_Level2"/>
      <w:bookmarkStart w:id="265" w:name="_Toc29993"/>
      <w:bookmarkStart w:id="266" w:name="_Toc14783"/>
      <w:r>
        <w:rPr>
          <w:rFonts w:hint="eastAsia" w:ascii="宋体" w:hAnsi="宋体" w:eastAsia="宋体" w:cs="宋体"/>
          <w:b/>
          <w:snapToGrid w:val="0"/>
          <w:color w:val="auto"/>
          <w:sz w:val="36"/>
          <w:szCs w:val="36"/>
          <w:highlight w:val="none"/>
          <w:u w:val="single"/>
        </w:rPr>
        <w:t xml:space="preserve">   （项目名称）</w:t>
      </w:r>
      <w:bookmarkEnd w:id="258"/>
      <w:bookmarkEnd w:id="259"/>
      <w:bookmarkEnd w:id="260"/>
      <w:bookmarkEnd w:id="261"/>
      <w:bookmarkEnd w:id="262"/>
      <w:bookmarkEnd w:id="263"/>
      <w:bookmarkEnd w:id="264"/>
      <w:r>
        <w:rPr>
          <w:rFonts w:hint="eastAsia" w:ascii="宋体" w:hAnsi="宋体" w:eastAsia="宋体" w:cs="宋体"/>
          <w:b/>
          <w:snapToGrid w:val="0"/>
          <w:color w:val="auto"/>
          <w:sz w:val="36"/>
          <w:szCs w:val="36"/>
          <w:highlight w:val="none"/>
          <w:u w:val="single"/>
        </w:rPr>
        <w:t xml:space="preserve">  </w:t>
      </w:r>
      <w:bookmarkEnd w:id="265"/>
      <w:bookmarkEnd w:id="266"/>
      <w:r>
        <w:rPr>
          <w:rFonts w:hint="eastAsia" w:ascii="宋体" w:hAnsi="宋体" w:eastAsia="宋体" w:cs="宋体"/>
          <w:b/>
          <w:snapToGrid w:val="0"/>
          <w:color w:val="auto"/>
          <w:sz w:val="36"/>
          <w:szCs w:val="36"/>
          <w:highlight w:val="none"/>
        </w:rPr>
        <w:t>招标</w:t>
      </w:r>
    </w:p>
    <w:p w14:paraId="2D6B876E">
      <w:pPr>
        <w:pStyle w:val="98"/>
        <w:pageBreakBefore w:val="0"/>
        <w:widowControl w:val="0"/>
        <w:wordWrap w:val="0"/>
        <w:topLinePunct w:val="0"/>
        <w:bidi w:val="0"/>
        <w:adjustRightInd w:val="0"/>
        <w:snapToGrid w:val="0"/>
        <w:spacing w:line="360" w:lineRule="auto"/>
        <w:ind w:left="0" w:leftChars="0" w:right="0" w:rightChars="0" w:firstLine="0" w:firstLineChars="0"/>
        <w:jc w:val="center"/>
        <w:outlineLvl w:val="9"/>
        <w:rPr>
          <w:rFonts w:hint="eastAsia" w:ascii="宋体" w:hAnsi="宋体" w:eastAsia="宋体" w:cs="宋体"/>
          <w:b/>
          <w:snapToGrid w:val="0"/>
          <w:color w:val="auto"/>
          <w:sz w:val="36"/>
          <w:szCs w:val="36"/>
          <w:highlight w:val="none"/>
        </w:rPr>
      </w:pPr>
    </w:p>
    <w:p w14:paraId="0D70F0F3">
      <w:pPr>
        <w:pStyle w:val="98"/>
        <w:pageBreakBefore w:val="0"/>
        <w:widowControl w:val="0"/>
        <w:wordWrap w:val="0"/>
        <w:topLinePunct w:val="0"/>
        <w:bidi w:val="0"/>
        <w:adjustRightInd w:val="0"/>
        <w:snapToGrid w:val="0"/>
        <w:spacing w:line="360" w:lineRule="auto"/>
        <w:ind w:left="0" w:leftChars="0" w:right="0" w:rightChars="0" w:firstLine="0" w:firstLineChars="0"/>
        <w:jc w:val="center"/>
        <w:outlineLvl w:val="9"/>
        <w:rPr>
          <w:rFonts w:hint="eastAsia" w:ascii="宋体" w:hAnsi="宋体" w:eastAsia="宋体" w:cs="宋体"/>
          <w:b/>
          <w:snapToGrid w:val="0"/>
          <w:color w:val="auto"/>
          <w:sz w:val="36"/>
          <w:szCs w:val="36"/>
          <w:highlight w:val="none"/>
        </w:rPr>
      </w:pPr>
    </w:p>
    <w:p w14:paraId="1E9B8881">
      <w:pPr>
        <w:pStyle w:val="98"/>
        <w:pageBreakBefore w:val="0"/>
        <w:widowControl w:val="0"/>
        <w:wordWrap w:val="0"/>
        <w:topLinePunct w:val="0"/>
        <w:bidi w:val="0"/>
        <w:adjustRightInd w:val="0"/>
        <w:snapToGrid w:val="0"/>
        <w:spacing w:line="360" w:lineRule="auto"/>
        <w:ind w:left="0" w:leftChars="0" w:right="0" w:rightChars="0" w:firstLine="0" w:firstLineChars="0"/>
        <w:jc w:val="center"/>
        <w:outlineLvl w:val="9"/>
        <w:rPr>
          <w:rFonts w:hint="eastAsia" w:ascii="宋体" w:hAnsi="宋体" w:eastAsia="宋体" w:cs="宋体"/>
          <w:b/>
          <w:snapToGrid w:val="0"/>
          <w:color w:val="auto"/>
          <w:sz w:val="36"/>
          <w:szCs w:val="36"/>
          <w:highlight w:val="none"/>
        </w:rPr>
      </w:pPr>
      <w:bookmarkStart w:id="267" w:name="_Toc8798_WPSOffice_Level3"/>
      <w:bookmarkStart w:id="268" w:name="_Toc5301_WPSOffice_Level3"/>
      <w:r>
        <w:rPr>
          <w:rFonts w:hint="eastAsia" w:ascii="宋体" w:hAnsi="宋体" w:eastAsia="宋体" w:cs="宋体"/>
          <w:b/>
          <w:snapToGrid w:val="0"/>
          <w:color w:val="auto"/>
          <w:sz w:val="36"/>
          <w:szCs w:val="36"/>
          <w:highlight w:val="none"/>
        </w:rPr>
        <w:t>投  标  文  件</w:t>
      </w:r>
      <w:bookmarkEnd w:id="267"/>
      <w:bookmarkEnd w:id="268"/>
    </w:p>
    <w:p w14:paraId="2FA7D2B8">
      <w:pPr>
        <w:pStyle w:val="98"/>
        <w:pageBreakBefore w:val="0"/>
        <w:widowControl w:val="0"/>
        <w:wordWrap w:val="0"/>
        <w:topLinePunct w:val="0"/>
        <w:bidi w:val="0"/>
        <w:adjustRightInd w:val="0"/>
        <w:snapToGrid w:val="0"/>
        <w:spacing w:line="360" w:lineRule="auto"/>
        <w:ind w:left="0" w:leftChars="0" w:right="0" w:rightChars="0" w:firstLine="0" w:firstLineChars="0"/>
        <w:jc w:val="center"/>
        <w:outlineLvl w:val="9"/>
        <w:rPr>
          <w:rFonts w:hint="eastAsia" w:ascii="宋体" w:hAnsi="宋体" w:eastAsia="宋体" w:cs="宋体"/>
          <w:b/>
          <w:snapToGrid w:val="0"/>
          <w:color w:val="auto"/>
          <w:sz w:val="36"/>
          <w:szCs w:val="36"/>
          <w:highlight w:val="none"/>
        </w:rPr>
      </w:pPr>
    </w:p>
    <w:p w14:paraId="648CE5A1">
      <w:pPr>
        <w:pStyle w:val="98"/>
        <w:pageBreakBefore w:val="0"/>
        <w:widowControl w:val="0"/>
        <w:wordWrap w:val="0"/>
        <w:topLinePunct w:val="0"/>
        <w:bidi w:val="0"/>
        <w:adjustRightInd w:val="0"/>
        <w:snapToGrid w:val="0"/>
        <w:spacing w:line="360" w:lineRule="auto"/>
        <w:ind w:left="0" w:leftChars="0" w:right="0" w:rightChars="0" w:firstLine="0" w:firstLineChars="0"/>
        <w:jc w:val="center"/>
        <w:outlineLvl w:val="9"/>
        <w:rPr>
          <w:rFonts w:hint="eastAsia" w:ascii="宋体" w:hAnsi="宋体" w:eastAsia="宋体" w:cs="宋体"/>
          <w:b/>
          <w:snapToGrid w:val="0"/>
          <w:color w:val="auto"/>
          <w:sz w:val="36"/>
          <w:szCs w:val="36"/>
          <w:highlight w:val="none"/>
        </w:rPr>
      </w:pPr>
      <w:bookmarkStart w:id="269" w:name="_Toc6046_WPSOffice_Level2"/>
      <w:bookmarkStart w:id="270" w:name="_Toc639_WPSOffice_Level2"/>
      <w:bookmarkStart w:id="271" w:name="_Toc14127"/>
      <w:bookmarkStart w:id="272" w:name="_Toc18349_WPSOffice_Level2"/>
      <w:bookmarkStart w:id="273" w:name="_Toc8292"/>
      <w:bookmarkStart w:id="274" w:name="_Toc2104"/>
      <w:bookmarkStart w:id="275" w:name="_Toc24704"/>
      <w:bookmarkStart w:id="276" w:name="_Toc23773"/>
      <w:bookmarkStart w:id="277" w:name="_Toc7210_WPSOffice_Level2"/>
      <w:r>
        <w:rPr>
          <w:rFonts w:hint="eastAsia" w:ascii="宋体" w:hAnsi="宋体" w:eastAsia="宋体" w:cs="宋体"/>
          <w:b/>
          <w:snapToGrid w:val="0"/>
          <w:color w:val="auto"/>
          <w:sz w:val="36"/>
          <w:szCs w:val="36"/>
          <w:highlight w:val="none"/>
        </w:rPr>
        <w:t>（商务经济标书／技术标书）</w:t>
      </w:r>
      <w:bookmarkEnd w:id="269"/>
      <w:bookmarkEnd w:id="270"/>
      <w:bookmarkEnd w:id="271"/>
      <w:bookmarkEnd w:id="272"/>
      <w:bookmarkEnd w:id="273"/>
      <w:bookmarkEnd w:id="274"/>
      <w:bookmarkEnd w:id="275"/>
      <w:bookmarkEnd w:id="276"/>
      <w:bookmarkEnd w:id="277"/>
    </w:p>
    <w:p w14:paraId="26D0B5AA">
      <w:pPr>
        <w:pStyle w:val="98"/>
        <w:pageBreakBefore w:val="0"/>
        <w:widowControl w:val="0"/>
        <w:wordWrap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b/>
          <w:snapToGrid w:val="0"/>
          <w:color w:val="auto"/>
          <w:sz w:val="36"/>
          <w:szCs w:val="36"/>
          <w:highlight w:val="none"/>
        </w:rPr>
      </w:pPr>
    </w:p>
    <w:p w14:paraId="77C50AC6">
      <w:pPr>
        <w:pStyle w:val="98"/>
        <w:pageBreakBefore w:val="0"/>
        <w:widowControl w:val="0"/>
        <w:wordWrap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b/>
          <w:snapToGrid w:val="0"/>
          <w:color w:val="auto"/>
          <w:sz w:val="36"/>
          <w:szCs w:val="36"/>
          <w:highlight w:val="none"/>
        </w:rPr>
      </w:pPr>
    </w:p>
    <w:p w14:paraId="2528DA2B">
      <w:pPr>
        <w:pStyle w:val="98"/>
        <w:pageBreakBefore w:val="0"/>
        <w:widowControl w:val="0"/>
        <w:wordWrap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b/>
          <w:snapToGrid w:val="0"/>
          <w:color w:val="auto"/>
          <w:sz w:val="36"/>
          <w:szCs w:val="36"/>
          <w:highlight w:val="none"/>
        </w:rPr>
      </w:pPr>
    </w:p>
    <w:p w14:paraId="4F015ADE">
      <w:pPr>
        <w:pStyle w:val="98"/>
        <w:pageBreakBefore w:val="0"/>
        <w:widowControl w:val="0"/>
        <w:wordWrap w:val="0"/>
        <w:topLinePunct w:val="0"/>
        <w:bidi w:val="0"/>
        <w:adjustRightInd w:val="0"/>
        <w:snapToGrid w:val="0"/>
        <w:spacing w:line="360" w:lineRule="auto"/>
        <w:ind w:left="0" w:leftChars="0" w:right="0" w:rightChars="0" w:firstLine="0" w:firstLineChars="0"/>
        <w:jc w:val="center"/>
        <w:outlineLvl w:val="9"/>
        <w:rPr>
          <w:rFonts w:hint="eastAsia" w:ascii="宋体" w:hAnsi="宋体" w:eastAsia="宋体" w:cs="宋体"/>
          <w:bCs/>
          <w:snapToGrid w:val="0"/>
          <w:color w:val="auto"/>
          <w:sz w:val="36"/>
          <w:szCs w:val="36"/>
          <w:highlight w:val="none"/>
        </w:rPr>
      </w:pPr>
      <w:bookmarkStart w:id="278" w:name="_Toc23809"/>
      <w:bookmarkStart w:id="279" w:name="_Toc9798"/>
      <w:bookmarkStart w:id="280" w:name="_Toc1506"/>
      <w:bookmarkStart w:id="281" w:name="_Toc15825_WPSOffice_Level2"/>
      <w:bookmarkStart w:id="282" w:name="_Toc881_WPSOffice_Level2"/>
      <w:bookmarkStart w:id="283" w:name="_Toc7044"/>
      <w:bookmarkStart w:id="284" w:name="_Toc10578_WPSOffice_Level2"/>
      <w:bookmarkStart w:id="285" w:name="_Toc3918_WPSOffice_Level2"/>
      <w:bookmarkStart w:id="286" w:name="_Toc695"/>
      <w:r>
        <w:rPr>
          <w:rFonts w:hint="eastAsia" w:ascii="宋体" w:hAnsi="宋体" w:eastAsia="宋体" w:cs="宋体"/>
          <w:bCs/>
          <w:snapToGrid w:val="0"/>
          <w:color w:val="auto"/>
          <w:sz w:val="36"/>
          <w:szCs w:val="36"/>
          <w:highlight w:val="none"/>
        </w:rPr>
        <w:t>投标人：</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（盖单位章）</w:t>
      </w:r>
      <w:bookmarkEnd w:id="278"/>
      <w:bookmarkEnd w:id="279"/>
      <w:bookmarkEnd w:id="280"/>
      <w:bookmarkEnd w:id="281"/>
      <w:bookmarkEnd w:id="282"/>
      <w:bookmarkEnd w:id="283"/>
      <w:bookmarkEnd w:id="284"/>
      <w:bookmarkEnd w:id="285"/>
      <w:bookmarkEnd w:id="286"/>
    </w:p>
    <w:p w14:paraId="36ADAB0D">
      <w:pPr>
        <w:pStyle w:val="98"/>
        <w:pageBreakBefore w:val="0"/>
        <w:widowControl w:val="0"/>
        <w:wordWrap w:val="0"/>
        <w:topLinePunct w:val="0"/>
        <w:bidi w:val="0"/>
        <w:adjustRightInd w:val="0"/>
        <w:snapToGrid w:val="0"/>
        <w:spacing w:line="360" w:lineRule="auto"/>
        <w:ind w:left="0" w:leftChars="0" w:right="0" w:rightChars="0" w:firstLine="0" w:firstLineChars="0"/>
        <w:jc w:val="both"/>
        <w:outlineLvl w:val="9"/>
        <w:rPr>
          <w:rFonts w:hint="eastAsia" w:ascii="宋体" w:hAnsi="宋体" w:eastAsia="宋体" w:cs="宋体"/>
          <w:bCs/>
          <w:snapToGrid w:val="0"/>
          <w:color w:val="auto"/>
          <w:sz w:val="36"/>
          <w:szCs w:val="36"/>
          <w:highlight w:val="none"/>
        </w:rPr>
      </w:pPr>
    </w:p>
    <w:p w14:paraId="1AAD66B0">
      <w:pPr>
        <w:pStyle w:val="98"/>
        <w:pageBreakBefore w:val="0"/>
        <w:widowControl w:val="0"/>
        <w:wordWrap w:val="0"/>
        <w:topLinePunct w:val="0"/>
        <w:bidi w:val="0"/>
        <w:adjustRightInd w:val="0"/>
        <w:snapToGrid w:val="0"/>
        <w:spacing w:line="360" w:lineRule="auto"/>
        <w:ind w:left="0" w:leftChars="0" w:right="0" w:rightChars="0" w:firstLine="0" w:firstLineChars="0"/>
        <w:jc w:val="center"/>
        <w:outlineLvl w:val="9"/>
        <w:rPr>
          <w:rFonts w:hint="eastAsia" w:ascii="宋体" w:hAnsi="宋体" w:eastAsia="宋体" w:cs="宋体"/>
          <w:bCs/>
          <w:snapToGrid w:val="0"/>
          <w:color w:val="auto"/>
          <w:sz w:val="36"/>
          <w:szCs w:val="36"/>
          <w:highlight w:val="none"/>
        </w:rPr>
      </w:pPr>
      <w:bookmarkStart w:id="287" w:name="_Toc29706"/>
      <w:bookmarkStart w:id="288" w:name="_Toc32628_WPSOffice_Level2"/>
      <w:bookmarkStart w:id="289" w:name="_Toc12474"/>
      <w:bookmarkStart w:id="290" w:name="_Toc13744_WPSOffice_Level2"/>
      <w:bookmarkStart w:id="291" w:name="_Toc24086"/>
      <w:bookmarkStart w:id="292" w:name="_Toc27630_WPSOffice_Level2"/>
      <w:bookmarkStart w:id="293" w:name="_Toc2370"/>
      <w:bookmarkStart w:id="294" w:name="_Toc27613_WPSOffice_Level2"/>
      <w:bookmarkStart w:id="295" w:name="_Toc31144"/>
      <w:r>
        <w:rPr>
          <w:rFonts w:hint="eastAsia" w:ascii="宋体" w:hAnsi="宋体" w:eastAsia="宋体" w:cs="宋体"/>
          <w:bCs/>
          <w:snapToGrid w:val="0"/>
          <w:color w:val="auto"/>
          <w:sz w:val="36"/>
          <w:szCs w:val="36"/>
          <w:highlight w:val="none"/>
        </w:rPr>
        <w:t>法定代表人或其委托代理人：</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（签字或盖章）</w:t>
      </w:r>
      <w:bookmarkEnd w:id="287"/>
      <w:bookmarkEnd w:id="288"/>
      <w:bookmarkEnd w:id="289"/>
      <w:bookmarkEnd w:id="290"/>
      <w:bookmarkEnd w:id="291"/>
      <w:bookmarkEnd w:id="292"/>
      <w:bookmarkEnd w:id="293"/>
      <w:bookmarkEnd w:id="294"/>
      <w:bookmarkEnd w:id="295"/>
    </w:p>
    <w:p w14:paraId="6214C188">
      <w:pPr>
        <w:pStyle w:val="98"/>
        <w:pageBreakBefore w:val="0"/>
        <w:widowControl w:val="0"/>
        <w:wordWrap w:val="0"/>
        <w:topLinePunct w:val="0"/>
        <w:bidi w:val="0"/>
        <w:adjustRightInd w:val="0"/>
        <w:snapToGrid w:val="0"/>
        <w:spacing w:line="360" w:lineRule="auto"/>
        <w:ind w:left="0" w:leftChars="0" w:right="0" w:rightChars="0" w:firstLine="0" w:firstLineChars="0"/>
        <w:jc w:val="center"/>
        <w:outlineLvl w:val="9"/>
        <w:rPr>
          <w:rFonts w:hint="eastAsia" w:ascii="宋体" w:hAnsi="宋体" w:eastAsia="宋体" w:cs="宋体"/>
          <w:bCs/>
          <w:snapToGrid w:val="0"/>
          <w:color w:val="auto"/>
          <w:sz w:val="36"/>
          <w:szCs w:val="36"/>
          <w:highlight w:val="none"/>
          <w:u w:val="single"/>
        </w:rPr>
      </w:pPr>
    </w:p>
    <w:p w14:paraId="5B205B8B">
      <w:pPr>
        <w:pStyle w:val="98"/>
        <w:pageBreakBefore w:val="0"/>
        <w:widowControl w:val="0"/>
        <w:wordWrap w:val="0"/>
        <w:topLinePunct w:val="0"/>
        <w:bidi w:val="0"/>
        <w:adjustRightInd w:val="0"/>
        <w:snapToGrid w:val="0"/>
        <w:spacing w:line="360" w:lineRule="auto"/>
        <w:ind w:left="0" w:leftChars="0" w:right="0" w:rightChars="0" w:firstLine="0" w:firstLineChars="0"/>
        <w:jc w:val="center"/>
        <w:outlineLvl w:val="9"/>
        <w:rPr>
          <w:rFonts w:hint="eastAsia" w:ascii="宋体" w:hAnsi="宋体" w:eastAsia="宋体" w:cs="宋体"/>
          <w:b/>
          <w:snapToGrid w:val="0"/>
          <w:color w:val="auto"/>
          <w:sz w:val="36"/>
          <w:szCs w:val="36"/>
          <w:highlight w:val="none"/>
        </w:rPr>
      </w:pPr>
      <w:bookmarkStart w:id="296" w:name="_Toc23570"/>
      <w:bookmarkStart w:id="297" w:name="_Toc1745_WPSOffice_Level2"/>
      <w:bookmarkStart w:id="298" w:name="_Toc7063"/>
      <w:bookmarkStart w:id="299" w:name="_Toc28896"/>
      <w:bookmarkStart w:id="300" w:name="_Toc15044_WPSOffice_Level2"/>
      <w:bookmarkStart w:id="301" w:name="_Toc28423_WPSOffice_Level2"/>
      <w:bookmarkStart w:id="302" w:name="_Toc6799"/>
      <w:bookmarkStart w:id="303" w:name="_Toc4261_WPSOffice_Level2"/>
      <w:bookmarkStart w:id="304" w:name="_Toc25506"/>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年</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月</w:t>
      </w:r>
      <w:r>
        <w:rPr>
          <w:rFonts w:hint="eastAsia" w:ascii="宋体" w:hAnsi="宋体" w:eastAsia="宋体" w:cs="宋体"/>
          <w:bCs/>
          <w:snapToGrid w:val="0"/>
          <w:color w:val="auto"/>
          <w:sz w:val="36"/>
          <w:szCs w:val="36"/>
          <w:highlight w:val="none"/>
          <w:u w:val="single"/>
        </w:rPr>
        <w:t xml:space="preserve">    </w:t>
      </w:r>
      <w:r>
        <w:rPr>
          <w:rFonts w:hint="eastAsia" w:ascii="宋体" w:hAnsi="宋体" w:eastAsia="宋体" w:cs="宋体"/>
          <w:bCs/>
          <w:snapToGrid w:val="0"/>
          <w:color w:val="auto"/>
          <w:sz w:val="36"/>
          <w:szCs w:val="36"/>
          <w:highlight w:val="none"/>
        </w:rPr>
        <w:t>日</w:t>
      </w:r>
      <w:bookmarkEnd w:id="296"/>
      <w:bookmarkEnd w:id="297"/>
      <w:bookmarkEnd w:id="298"/>
      <w:bookmarkEnd w:id="299"/>
      <w:bookmarkEnd w:id="300"/>
      <w:bookmarkEnd w:id="301"/>
      <w:bookmarkEnd w:id="302"/>
      <w:bookmarkEnd w:id="303"/>
      <w:bookmarkEnd w:id="304"/>
    </w:p>
    <w:p w14:paraId="5CF9D77B">
      <w:pPr>
        <w:rPr>
          <w:rStyle w:val="38"/>
          <w:rFonts w:hint="eastAsia" w:ascii="宋体" w:hAnsi="宋体" w:eastAsia="宋体" w:cs="宋体"/>
          <w:b/>
          <w:bCs/>
          <w:color w:val="auto"/>
          <w:sz w:val="24"/>
          <w:szCs w:val="24"/>
          <w:highlight w:val="none"/>
        </w:rPr>
      </w:pPr>
      <w:r>
        <w:rPr>
          <w:rStyle w:val="38"/>
          <w:rFonts w:hint="eastAsia" w:ascii="宋体" w:hAnsi="宋体" w:eastAsia="宋体" w:cs="宋体"/>
          <w:b/>
          <w:bCs/>
          <w:color w:val="auto"/>
          <w:sz w:val="24"/>
          <w:szCs w:val="24"/>
          <w:highlight w:val="none"/>
        </w:rPr>
        <w:br w:type="page"/>
      </w:r>
    </w:p>
    <w:p w14:paraId="4B22950D">
      <w:pPr>
        <w:pStyle w:val="4"/>
        <w:pageBreakBefore w:val="0"/>
        <w:topLinePunct w:val="0"/>
        <w:bidi w:val="0"/>
        <w:spacing w:line="360" w:lineRule="auto"/>
        <w:ind w:left="0" w:leftChars="0" w:right="0" w:rightChars="0" w:firstLine="0" w:firstLineChars="0"/>
        <w:rPr>
          <w:rFonts w:hint="eastAsia" w:ascii="宋体" w:hAnsi="宋体" w:eastAsia="宋体" w:cs="宋体"/>
          <w:color w:val="auto"/>
          <w:sz w:val="36"/>
          <w:szCs w:val="36"/>
          <w:highlight w:val="none"/>
          <w:lang w:val="en-US" w:eastAsia="zh-CN"/>
        </w:rPr>
      </w:pPr>
      <w:bookmarkStart w:id="305" w:name="_Toc27993"/>
      <w:bookmarkStart w:id="306" w:name="_Toc18760"/>
      <w:r>
        <w:rPr>
          <w:rStyle w:val="38"/>
          <w:rFonts w:hint="eastAsia" w:ascii="宋体" w:hAnsi="宋体" w:eastAsia="宋体" w:cs="宋体"/>
          <w:b/>
          <w:bCs/>
          <w:color w:val="auto"/>
          <w:sz w:val="24"/>
          <w:szCs w:val="24"/>
          <w:highlight w:val="none"/>
        </w:rPr>
        <w:t>格式二</w:t>
      </w:r>
      <w:bookmarkEnd w:id="252"/>
      <w:bookmarkEnd w:id="253"/>
      <w:bookmarkEnd w:id="254"/>
      <w:bookmarkEnd w:id="255"/>
      <w:bookmarkEnd w:id="256"/>
      <w:bookmarkEnd w:id="257"/>
      <w:r>
        <w:rPr>
          <w:rStyle w:val="38"/>
          <w:rFonts w:hint="eastAsia" w:ascii="宋体" w:hAnsi="宋体" w:eastAsia="宋体" w:cs="宋体"/>
          <w:b/>
          <w:bCs/>
          <w:color w:val="auto"/>
          <w:sz w:val="24"/>
          <w:szCs w:val="24"/>
          <w:highlight w:val="none"/>
        </w:rPr>
        <w:t xml:space="preserve">   </w:t>
      </w:r>
      <w:r>
        <w:rPr>
          <w:rStyle w:val="38"/>
          <w:rFonts w:hint="eastAsia" w:ascii="宋体" w:hAnsi="宋体" w:eastAsia="宋体" w:cs="宋体"/>
          <w:b/>
          <w:bCs/>
          <w:color w:val="auto"/>
          <w:sz w:val="24"/>
          <w:szCs w:val="24"/>
          <w:highlight w:val="none"/>
          <w:lang w:val="en-US" w:eastAsia="zh-CN"/>
        </w:rPr>
        <w:t>投标函</w:t>
      </w:r>
      <w:bookmarkEnd w:id="305"/>
      <w:bookmarkEnd w:id="306"/>
    </w:p>
    <w:p w14:paraId="7E6B4E28">
      <w:pPr>
        <w:pageBreakBefore w:val="0"/>
        <w:topLinePunct w:val="0"/>
        <w:bidi w:val="0"/>
        <w:spacing w:line="360" w:lineRule="auto"/>
        <w:ind w:left="0" w:leftChars="0" w:right="0" w:rightChars="0" w:firstLine="0" w:firstLineChars="0"/>
        <w:jc w:val="center"/>
        <w:rPr>
          <w:rFonts w:hint="eastAsia" w:ascii="宋体" w:hAnsi="宋体" w:eastAsia="宋体" w:cs="宋体"/>
          <w:b/>
          <w:color w:val="auto"/>
          <w:sz w:val="36"/>
          <w:szCs w:val="36"/>
          <w:highlight w:val="none"/>
        </w:rPr>
      </w:pPr>
    </w:p>
    <w:p w14:paraId="50892693">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36"/>
          <w:szCs w:val="36"/>
          <w:highlight w:val="none"/>
        </w:rPr>
      </w:pPr>
      <w:r>
        <w:rPr>
          <w:rFonts w:hint="eastAsia" w:ascii="宋体" w:hAnsi="宋体" w:eastAsia="宋体" w:cs="宋体"/>
          <w:b/>
          <w:color w:val="auto"/>
          <w:sz w:val="36"/>
          <w:szCs w:val="36"/>
          <w:highlight w:val="none"/>
        </w:rPr>
        <w:t>投  标  函</w:t>
      </w:r>
    </w:p>
    <w:p w14:paraId="7D634095">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（招标人名称）</w:t>
      </w:r>
    </w:p>
    <w:p w14:paraId="122141AE">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1、经分析研究了贵方提供的</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snapToGrid w:val="0"/>
          <w:color w:val="auto"/>
          <w:kern w:val="0"/>
          <w:sz w:val="24"/>
          <w:szCs w:val="24"/>
          <w:highlight w:val="none"/>
          <w:u w:val="single"/>
        </w:rPr>
        <w:t>（项目名称）</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snapToGrid w:val="0"/>
          <w:color w:val="auto"/>
          <w:kern w:val="0"/>
          <w:sz w:val="24"/>
          <w:szCs w:val="24"/>
          <w:highlight w:val="none"/>
        </w:rPr>
        <w:t>（以下简称“本项目”）</w:t>
      </w:r>
      <w:r>
        <w:rPr>
          <w:rFonts w:hint="eastAsia" w:ascii="宋体" w:hAnsi="宋体" w:eastAsia="宋体" w:cs="宋体"/>
          <w:color w:val="auto"/>
          <w:sz w:val="24"/>
          <w:szCs w:val="24"/>
          <w:highlight w:val="none"/>
        </w:rPr>
        <w:t>招标文件中的投标须知、拟签订合同的主要条款、项目介绍、本次招标答疑后，我方（即文末签名人），考虑了本企业的实力和特点，愿意接受招标文件的全部内容和条件，愿以投标报价为人民币（大写）：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竞投承包上述工程。</w:t>
      </w:r>
    </w:p>
    <w:p w14:paraId="793BF3BB">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2、如我方中标，我方保证按合同条款、规范和附件要求，实施并完成上述工程勘察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清淤检测、初步</w:t>
      </w:r>
      <w:r>
        <w:rPr>
          <w:rFonts w:hint="eastAsia" w:ascii="宋体" w:hAnsi="宋体" w:eastAsia="宋体" w:cs="宋体"/>
          <w:color w:val="auto"/>
          <w:sz w:val="24"/>
          <w:szCs w:val="24"/>
          <w:highlight w:val="none"/>
        </w:rPr>
        <w:t>设计，并修补其任何缺陷。</w:t>
      </w:r>
    </w:p>
    <w:p w14:paraId="0C7562D9">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3、我方同意本投标书在投标有效期内有效，在此期间我方的投标随时愿意被委托人接受，我方将受此约束。</w:t>
      </w:r>
    </w:p>
    <w:p w14:paraId="6D707584">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4、在正式签订建设工程委托勘察</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清淤检测、初步</w:t>
      </w:r>
      <w:r>
        <w:rPr>
          <w:rFonts w:hint="eastAsia" w:ascii="宋体" w:hAnsi="宋体" w:eastAsia="宋体" w:cs="宋体"/>
          <w:color w:val="auto"/>
          <w:sz w:val="24"/>
          <w:szCs w:val="24"/>
          <w:highlight w:val="none"/>
        </w:rPr>
        <w:t>设计合同之前，本投标书连同贵方的中标通知书应成为约束贵、我双方的合同文件。</w:t>
      </w:r>
    </w:p>
    <w:p w14:paraId="573C6ACA">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5、我单位理解，贵方不一定接受最低标价投标或可能接受其他任何投标；同时也理解，贵方不负担我单位任何投标费用。</w:t>
      </w:r>
    </w:p>
    <w:p w14:paraId="724FD86B">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p>
    <w:p w14:paraId="7AE81993">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p>
    <w:p w14:paraId="17B8C88D">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p>
    <w:p w14:paraId="2069E34C">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p>
    <w:p w14:paraId="4EE49EEA">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p>
    <w:p w14:paraId="2702C408">
      <w:pPr>
        <w:pageBreakBefore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25B4C7EC">
      <w:pPr>
        <w:pageBreakBefore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43480A21">
      <w:pPr>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0ABEDA53">
      <w:pPr>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eastAsia="宋体" w:cs="宋体"/>
          <w:snapToGrid w:val="0"/>
          <w:color w:val="auto"/>
          <w:kern w:val="0"/>
          <w:sz w:val="21"/>
          <w:szCs w:val="21"/>
          <w:highlight w:val="none"/>
        </w:rPr>
      </w:pPr>
    </w:p>
    <w:p w14:paraId="456ACC9F">
      <w:pPr>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eastAsia="宋体" w:cs="宋体"/>
          <w:snapToGrid w:val="0"/>
          <w:color w:val="auto"/>
          <w:kern w:val="0"/>
          <w:sz w:val="21"/>
          <w:szCs w:val="21"/>
          <w:highlight w:val="none"/>
        </w:rPr>
        <w:sectPr>
          <w:endnotePr>
            <w:numFmt w:val="decimal"/>
          </w:endnotePr>
          <w:pgSz w:w="11906" w:h="16838"/>
          <w:pgMar w:top="1701" w:right="1531" w:bottom="1417" w:left="1531" w:header="850" w:footer="992" w:gutter="0"/>
          <w:pgBorders>
            <w:top w:val="none" w:sz="0" w:space="0"/>
            <w:left w:val="none" w:sz="0" w:space="0"/>
            <w:bottom w:val="none" w:sz="0" w:space="0"/>
            <w:right w:val="none" w:sz="0" w:space="0"/>
          </w:pgBorders>
          <w:cols w:space="720" w:num="1"/>
          <w:docGrid w:linePitch="327" w:charSpace="0"/>
        </w:sectPr>
      </w:pPr>
    </w:p>
    <w:p w14:paraId="36A6A8C9">
      <w:pPr>
        <w:pStyle w:val="98"/>
        <w:pageBreakBefore w:val="0"/>
        <w:widowControl w:val="0"/>
        <w:wordWrap w:val="0"/>
        <w:topLinePunct w:val="0"/>
        <w:bidi w:val="0"/>
        <w:adjustRightInd w:val="0"/>
        <w:snapToGrid w:val="0"/>
        <w:spacing w:line="360" w:lineRule="auto"/>
        <w:ind w:left="0" w:leftChars="0" w:right="0" w:rightChars="0" w:firstLine="0" w:firstLineChars="0"/>
        <w:outlineLvl w:val="1"/>
        <w:rPr>
          <w:rStyle w:val="38"/>
          <w:rFonts w:hint="eastAsia" w:ascii="宋体" w:hAnsi="宋体" w:eastAsia="宋体" w:cs="宋体"/>
          <w:b/>
          <w:bCs/>
          <w:color w:val="auto"/>
          <w:sz w:val="24"/>
          <w:highlight w:val="none"/>
          <w:lang w:val="en-US" w:eastAsia="zh-CN" w:bidi="ar-SA"/>
        </w:rPr>
      </w:pPr>
      <w:bookmarkStart w:id="307" w:name="_Toc9432"/>
      <w:bookmarkStart w:id="308" w:name="_Toc16539"/>
      <w:r>
        <w:rPr>
          <w:rStyle w:val="38"/>
          <w:rFonts w:hint="eastAsia" w:ascii="宋体" w:hAnsi="宋体" w:eastAsia="宋体" w:cs="宋体"/>
          <w:b/>
          <w:bCs/>
          <w:color w:val="auto"/>
          <w:sz w:val="24"/>
          <w:highlight w:val="none"/>
          <w:lang w:val="en-US" w:eastAsia="zh-CN" w:bidi="ar-SA"/>
        </w:rPr>
        <w:t>格式三 工程项目报价表</w:t>
      </w:r>
    </w:p>
    <w:bookmarkEnd w:id="307"/>
    <w:bookmarkEnd w:id="308"/>
    <w:p w14:paraId="539CF423">
      <w:pPr>
        <w:pStyle w:val="98"/>
        <w:pageBreakBefore w:val="0"/>
        <w:widowControl w:val="0"/>
        <w:wordWrap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b/>
          <w:snapToGrid w:val="0"/>
          <w:color w:val="auto"/>
          <w:sz w:val="21"/>
          <w:szCs w:val="21"/>
          <w:highlight w:val="none"/>
        </w:rPr>
      </w:pPr>
    </w:p>
    <w:p w14:paraId="293311E1">
      <w:pPr>
        <w:pStyle w:val="98"/>
        <w:pageBreakBefore w:val="0"/>
        <w:widowControl w:val="0"/>
        <w:wordWrap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kern w:val="1"/>
          <w:sz w:val="24"/>
          <w:szCs w:val="24"/>
          <w:highlight w:val="none"/>
        </w:rPr>
      </w:pPr>
      <w:r>
        <w:rPr>
          <w:rFonts w:hint="eastAsia" w:ascii="宋体" w:hAnsi="宋体" w:eastAsia="宋体" w:cs="宋体"/>
          <w:b/>
          <w:snapToGrid w:val="0"/>
          <w:color w:val="auto"/>
          <w:sz w:val="24"/>
          <w:szCs w:val="24"/>
          <w:highlight w:val="none"/>
        </w:rPr>
        <w:t>工程项目报价表</w:t>
      </w:r>
    </w:p>
    <w:tbl>
      <w:tblPr>
        <w:tblStyle w:val="30"/>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2"/>
        <w:gridCol w:w="1455"/>
        <w:gridCol w:w="1710"/>
        <w:gridCol w:w="1605"/>
        <w:gridCol w:w="3325"/>
      </w:tblGrid>
      <w:tr w14:paraId="7F7E1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770" w:type="dxa"/>
            <w:vAlign w:val="center"/>
          </w:tcPr>
          <w:p w14:paraId="6C2E8163">
            <w:pPr>
              <w:pageBreakBefore w:val="0"/>
              <w:topLinePunct w:val="0"/>
              <w:bidi w:val="0"/>
              <w:snapToGrid w:val="0"/>
              <w:spacing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112" w:type="dxa"/>
            <w:vAlign w:val="center"/>
          </w:tcPr>
          <w:p w14:paraId="5754F09D">
            <w:pPr>
              <w:pageBreakBefore w:val="0"/>
              <w:topLinePunct w:val="0"/>
              <w:bidi w:val="0"/>
              <w:snapToGrid w:val="0"/>
              <w:spacing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w:t>
            </w:r>
          </w:p>
          <w:p w14:paraId="60A5DCCD">
            <w:pPr>
              <w:pageBreakBefore w:val="0"/>
              <w:topLinePunct w:val="0"/>
              <w:bidi w:val="0"/>
              <w:snapToGrid w:val="0"/>
              <w:spacing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名称</w:t>
            </w:r>
          </w:p>
        </w:tc>
        <w:tc>
          <w:tcPr>
            <w:tcW w:w="1455" w:type="dxa"/>
            <w:vAlign w:val="center"/>
          </w:tcPr>
          <w:p w14:paraId="2241A0C7">
            <w:pPr>
              <w:pageBreakBefore w:val="0"/>
              <w:topLinePunct w:val="0"/>
              <w:bidi w:val="0"/>
              <w:snapToGrid w:val="0"/>
              <w:spacing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报价基数</w:t>
            </w:r>
          </w:p>
        </w:tc>
        <w:tc>
          <w:tcPr>
            <w:tcW w:w="1710" w:type="dxa"/>
            <w:vAlign w:val="center"/>
          </w:tcPr>
          <w:p w14:paraId="61C72E37">
            <w:pPr>
              <w:pageBreakBefore w:val="0"/>
              <w:topLinePunct w:val="0"/>
              <w:bidi w:val="0"/>
              <w:snapToGrid w:val="0"/>
              <w:spacing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报价单价</w:t>
            </w:r>
          </w:p>
          <w:p w14:paraId="58557F3C">
            <w:pPr>
              <w:pageBreakBefore w:val="0"/>
              <w:topLinePunct w:val="0"/>
              <w:bidi w:val="0"/>
              <w:snapToGrid w:val="0"/>
              <w:spacing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/报价费率</w:t>
            </w:r>
          </w:p>
        </w:tc>
        <w:tc>
          <w:tcPr>
            <w:tcW w:w="1605" w:type="dxa"/>
            <w:vAlign w:val="center"/>
          </w:tcPr>
          <w:p w14:paraId="46DF636B">
            <w:pPr>
              <w:pageBreakBefore w:val="0"/>
              <w:topLinePunct w:val="0"/>
              <w:bidi w:val="0"/>
              <w:snapToGrid w:val="0"/>
              <w:spacing w:line="240" w:lineRule="auto"/>
              <w:ind w:left="0" w:leftChars="0" w:right="0" w:rightChars="0" w:firstLine="0" w:firstLineChars="0"/>
              <w:jc w:val="center"/>
              <w:rPr>
                <w:rFonts w:hint="eastAsia" w:ascii="宋体" w:hAnsi="宋体" w:eastAsia="宋体" w:cs="宋体"/>
                <w:b/>
                <w:bCs/>
                <w:color w:val="auto"/>
                <w:kern w:val="1"/>
                <w:sz w:val="24"/>
                <w:szCs w:val="24"/>
                <w:highlight w:val="none"/>
              </w:rPr>
            </w:pPr>
            <w:r>
              <w:rPr>
                <w:rFonts w:hint="eastAsia" w:ascii="宋体" w:hAnsi="宋体" w:eastAsia="宋体" w:cs="宋体"/>
                <w:b/>
                <w:bCs/>
                <w:color w:val="auto"/>
                <w:kern w:val="1"/>
                <w:sz w:val="24"/>
                <w:szCs w:val="24"/>
                <w:highlight w:val="none"/>
              </w:rPr>
              <w:t>投标报价</w:t>
            </w:r>
          </w:p>
          <w:p w14:paraId="38FEC579">
            <w:pPr>
              <w:pageBreakBefore w:val="0"/>
              <w:topLinePunct w:val="0"/>
              <w:bidi w:val="0"/>
              <w:snapToGrid w:val="0"/>
              <w:spacing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kern w:val="1"/>
                <w:sz w:val="24"/>
                <w:szCs w:val="24"/>
                <w:highlight w:val="none"/>
              </w:rPr>
              <w:t>（人民币元）</w:t>
            </w:r>
          </w:p>
        </w:tc>
        <w:tc>
          <w:tcPr>
            <w:tcW w:w="3325" w:type="dxa"/>
            <w:vAlign w:val="center"/>
          </w:tcPr>
          <w:p w14:paraId="01781422">
            <w:pPr>
              <w:pageBreakBefore w:val="0"/>
              <w:topLinePunct w:val="0"/>
              <w:bidi w:val="0"/>
              <w:snapToGrid w:val="0"/>
              <w:spacing w:line="240" w:lineRule="auto"/>
              <w:ind w:left="0" w:leftChars="0" w:right="0" w:rightChars="0"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2A89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770" w:type="dxa"/>
            <w:vAlign w:val="center"/>
          </w:tcPr>
          <w:p w14:paraId="1966E8DE">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w:t>
            </w:r>
          </w:p>
        </w:tc>
        <w:tc>
          <w:tcPr>
            <w:tcW w:w="1112" w:type="dxa"/>
            <w:vAlign w:val="center"/>
          </w:tcPr>
          <w:p w14:paraId="70BED756">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勘察费</w:t>
            </w:r>
          </w:p>
        </w:tc>
        <w:tc>
          <w:tcPr>
            <w:tcW w:w="1455" w:type="dxa"/>
            <w:vAlign w:val="center"/>
          </w:tcPr>
          <w:p w14:paraId="7771D167">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w:t>
            </w:r>
          </w:p>
        </w:tc>
        <w:tc>
          <w:tcPr>
            <w:tcW w:w="1710" w:type="dxa"/>
            <w:vAlign w:val="center"/>
          </w:tcPr>
          <w:p w14:paraId="66F0D664">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w:t>
            </w:r>
          </w:p>
        </w:tc>
        <w:tc>
          <w:tcPr>
            <w:tcW w:w="1605" w:type="dxa"/>
            <w:vAlign w:val="center"/>
          </w:tcPr>
          <w:p w14:paraId="4B6A06BD">
            <w:pPr>
              <w:pageBreakBefore w:val="0"/>
              <w:topLinePunct w:val="0"/>
              <w:bidi w:val="0"/>
              <w:snapToGrid w:val="0"/>
              <w:spacing w:line="360" w:lineRule="auto"/>
              <w:ind w:left="0" w:leftChars="0" w:right="0" w:rightChars="0" w:firstLine="0" w:firstLineChars="0"/>
              <w:jc w:val="both"/>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 xml:space="preserve">        </w:t>
            </w:r>
          </w:p>
        </w:tc>
        <w:tc>
          <w:tcPr>
            <w:tcW w:w="3325" w:type="dxa"/>
            <w:vAlign w:val="center"/>
          </w:tcPr>
          <w:p w14:paraId="233320E7">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w:t>
            </w:r>
          </w:p>
        </w:tc>
      </w:tr>
      <w:tr w14:paraId="66B31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5" w:hRule="atLeast"/>
          <w:jc w:val="center"/>
        </w:trPr>
        <w:tc>
          <w:tcPr>
            <w:tcW w:w="770" w:type="dxa"/>
            <w:vAlign w:val="center"/>
          </w:tcPr>
          <w:p w14:paraId="0344086E">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1.1</w:t>
            </w:r>
          </w:p>
        </w:tc>
        <w:tc>
          <w:tcPr>
            <w:tcW w:w="1112" w:type="dxa"/>
            <w:vAlign w:val="center"/>
          </w:tcPr>
          <w:p w14:paraId="6476DD6A">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eastAsia="zh-CN"/>
              </w:rPr>
              <w:t>地质钻探</w:t>
            </w:r>
            <w:r>
              <w:rPr>
                <w:rFonts w:hint="eastAsia" w:ascii="宋体" w:hAnsi="宋体" w:eastAsia="宋体" w:cs="宋体"/>
                <w:b w:val="0"/>
                <w:bCs w:val="0"/>
                <w:color w:val="auto"/>
                <w:sz w:val="24"/>
                <w:szCs w:val="24"/>
                <w:highlight w:val="none"/>
              </w:rPr>
              <w:t>费</w:t>
            </w:r>
          </w:p>
        </w:tc>
        <w:tc>
          <w:tcPr>
            <w:tcW w:w="1455" w:type="dxa"/>
            <w:vAlign w:val="center"/>
          </w:tcPr>
          <w:p w14:paraId="043B930A">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u w:val="none"/>
                <w:lang w:val="en-US" w:eastAsia="zh-CN"/>
              </w:rPr>
              <w:t>1500个</w:t>
            </w:r>
          </w:p>
        </w:tc>
        <w:tc>
          <w:tcPr>
            <w:tcW w:w="1710" w:type="dxa"/>
            <w:vAlign w:val="center"/>
          </w:tcPr>
          <w:p w14:paraId="50ABFD95">
            <w:pPr>
              <w:pageBreakBefore w:val="0"/>
              <w:topLinePunct w:val="0"/>
              <w:bidi w:val="0"/>
              <w:snapToGrid w:val="0"/>
              <w:spacing w:line="360" w:lineRule="auto"/>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b w:val="0"/>
                <w:bCs w:val="0"/>
                <w:color w:val="auto"/>
                <w:sz w:val="24"/>
                <w:szCs w:val="24"/>
                <w:highlight w:val="none"/>
              </w:rPr>
              <w:t>元/</w:t>
            </w:r>
            <w:r>
              <w:rPr>
                <w:rFonts w:hint="eastAsia" w:ascii="宋体" w:hAnsi="宋体" w:cs="宋体"/>
                <w:b w:val="0"/>
                <w:bCs w:val="0"/>
                <w:color w:val="auto"/>
                <w:sz w:val="24"/>
                <w:szCs w:val="24"/>
                <w:highlight w:val="none"/>
                <w:lang w:val="en-US" w:eastAsia="zh-CN"/>
              </w:rPr>
              <w:t>个</w:t>
            </w:r>
          </w:p>
        </w:tc>
        <w:tc>
          <w:tcPr>
            <w:tcW w:w="1605" w:type="dxa"/>
            <w:vAlign w:val="center"/>
          </w:tcPr>
          <w:p w14:paraId="68E5D757">
            <w:pPr>
              <w:pageBreakBefore w:val="0"/>
              <w:topLinePunct w:val="0"/>
              <w:bidi w:val="0"/>
              <w:snapToGrid w:val="0"/>
              <w:spacing w:line="360" w:lineRule="auto"/>
              <w:ind w:left="0" w:leftChars="0" w:right="0" w:rightChars="0" w:firstLine="0" w:firstLineChars="0"/>
              <w:jc w:val="left"/>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single"/>
                <w:lang w:val="en-US" w:eastAsia="zh-CN"/>
              </w:rPr>
              <w:t xml:space="preserve">          </w:t>
            </w:r>
          </w:p>
        </w:tc>
        <w:tc>
          <w:tcPr>
            <w:tcW w:w="3325" w:type="dxa"/>
            <w:vAlign w:val="center"/>
          </w:tcPr>
          <w:p w14:paraId="6909E4BA">
            <w:pPr>
              <w:pageBreakBefore w:val="0"/>
              <w:kinsoku w:val="0"/>
              <w:overflowPunct w:val="0"/>
              <w:topLinePunct w:val="0"/>
              <w:autoSpaceDE w:val="0"/>
              <w:autoSpaceDN w:val="0"/>
              <w:bidi w:val="0"/>
              <w:snapToGrid w:val="0"/>
              <w:spacing w:line="360" w:lineRule="auto"/>
              <w:ind w:left="0" w:leftChars="0" w:right="0" w:rightChars="0" w:firstLine="0" w:firstLineChars="0"/>
              <w:jc w:val="left"/>
              <w:rPr>
                <w:rFonts w:hint="eastAsia" w:ascii="宋体" w:hAnsi="宋体" w:eastAsia="宋体" w:cs="宋体"/>
                <w:color w:val="auto"/>
                <w:sz w:val="22"/>
                <w:szCs w:val="22"/>
                <w:highlight w:val="none"/>
                <w:lang w:eastAsia="zh-CN"/>
              </w:rPr>
            </w:pPr>
            <w:r>
              <w:rPr>
                <w:rFonts w:hint="eastAsia" w:ascii="宋体" w:hAnsi="宋体" w:eastAsia="宋体" w:cs="宋体"/>
                <w:b w:val="0"/>
                <w:bCs w:val="0"/>
                <w:color w:val="auto"/>
                <w:sz w:val="24"/>
                <w:szCs w:val="24"/>
                <w:highlight w:val="none"/>
              </w:rPr>
              <w:t>投标人报综合单价和总价，</w:t>
            </w:r>
            <w:r>
              <w:rPr>
                <w:rFonts w:hint="eastAsia" w:ascii="宋体" w:hAnsi="宋体" w:cs="宋体"/>
                <w:b w:val="0"/>
                <w:bCs w:val="0"/>
                <w:color w:val="auto"/>
                <w:sz w:val="24"/>
                <w:szCs w:val="24"/>
                <w:highlight w:val="none"/>
                <w:lang w:eastAsia="zh-CN"/>
              </w:rPr>
              <w:t>地质钻探</w:t>
            </w:r>
            <w:r>
              <w:rPr>
                <w:rFonts w:hint="eastAsia" w:ascii="宋体" w:hAnsi="宋体" w:eastAsia="宋体" w:cs="宋体"/>
                <w:b w:val="0"/>
                <w:bCs w:val="0"/>
                <w:color w:val="auto"/>
                <w:sz w:val="24"/>
                <w:szCs w:val="24"/>
                <w:highlight w:val="none"/>
              </w:rPr>
              <w:t>综合单价</w:t>
            </w:r>
            <w:r>
              <w:rPr>
                <w:rFonts w:hint="eastAsia" w:ascii="宋体" w:hAnsi="宋体" w:eastAsia="宋体" w:cs="宋体"/>
                <w:b w:val="0"/>
                <w:bCs w:val="0"/>
                <w:color w:val="auto"/>
                <w:sz w:val="24"/>
                <w:szCs w:val="24"/>
                <w:highlight w:val="none"/>
                <w:lang w:val="en-US" w:eastAsia="zh-CN"/>
              </w:rPr>
              <w:t>上限</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125.67</w:t>
            </w:r>
            <w:r>
              <w:rPr>
                <w:rFonts w:hint="eastAsia" w:ascii="宋体" w:hAnsi="宋体" w:eastAsia="宋体" w:cs="宋体"/>
                <w:b w:val="0"/>
                <w:bCs w:val="0"/>
                <w:color w:val="auto"/>
                <w:sz w:val="24"/>
                <w:szCs w:val="24"/>
                <w:highlight w:val="none"/>
              </w:rPr>
              <w:t>元/</w:t>
            </w:r>
            <w:r>
              <w:rPr>
                <w:rFonts w:hint="eastAsia" w:ascii="宋体" w:hAnsi="宋体" w:cs="宋体"/>
                <w:b w:val="0"/>
                <w:bCs w:val="0"/>
                <w:color w:val="auto"/>
                <w:sz w:val="24"/>
                <w:szCs w:val="24"/>
                <w:highlight w:val="none"/>
                <w:lang w:val="en-US" w:eastAsia="zh-CN"/>
              </w:rPr>
              <w:t>个</w:t>
            </w:r>
            <w:r>
              <w:rPr>
                <w:rFonts w:hint="eastAsia" w:ascii="宋体" w:hAnsi="宋体" w:eastAsia="宋体" w:cs="宋体"/>
                <w:b w:val="0"/>
                <w:bCs w:val="0"/>
                <w:color w:val="auto"/>
                <w:sz w:val="24"/>
                <w:szCs w:val="24"/>
                <w:highlight w:val="none"/>
              </w:rPr>
              <w:t>，工程量暂按</w:t>
            </w:r>
            <w:r>
              <w:rPr>
                <w:rFonts w:hint="eastAsia" w:ascii="宋体" w:hAnsi="宋体" w:cs="宋体"/>
                <w:b w:val="0"/>
                <w:bCs w:val="0"/>
                <w:color w:val="auto"/>
                <w:sz w:val="24"/>
                <w:szCs w:val="24"/>
                <w:highlight w:val="none"/>
                <w:lang w:val="en-US" w:eastAsia="zh-CN"/>
              </w:rPr>
              <w:t>1500个</w:t>
            </w:r>
            <w:r>
              <w:rPr>
                <w:rFonts w:hint="eastAsia" w:ascii="宋体" w:hAnsi="宋体" w:eastAsia="宋体" w:cs="宋体"/>
                <w:b w:val="0"/>
                <w:bCs w:val="0"/>
                <w:color w:val="auto"/>
                <w:sz w:val="24"/>
                <w:szCs w:val="24"/>
                <w:highlight w:val="none"/>
              </w:rPr>
              <w:t>计算，在</w:t>
            </w:r>
            <w:r>
              <w:rPr>
                <w:rFonts w:hint="eastAsia" w:ascii="宋体" w:hAnsi="宋体" w:cs="宋体"/>
                <w:b w:val="0"/>
                <w:bCs w:val="0"/>
                <w:color w:val="auto"/>
                <w:sz w:val="24"/>
                <w:szCs w:val="24"/>
                <w:highlight w:val="none"/>
                <w:lang w:eastAsia="zh-CN"/>
              </w:rPr>
              <w:t>地质钻探</w:t>
            </w:r>
            <w:r>
              <w:rPr>
                <w:rFonts w:hint="eastAsia" w:ascii="宋体" w:hAnsi="宋体" w:eastAsia="宋体" w:cs="宋体"/>
                <w:b w:val="0"/>
                <w:bCs w:val="0"/>
                <w:color w:val="auto"/>
                <w:sz w:val="24"/>
                <w:szCs w:val="24"/>
                <w:highlight w:val="none"/>
              </w:rPr>
              <w:t>费最高投标限价范围内按实际工程量进行结算。</w:t>
            </w:r>
          </w:p>
        </w:tc>
      </w:tr>
      <w:tr w14:paraId="56897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jc w:val="center"/>
        </w:trPr>
        <w:tc>
          <w:tcPr>
            <w:tcW w:w="770" w:type="dxa"/>
            <w:vAlign w:val="center"/>
          </w:tcPr>
          <w:p w14:paraId="5851E248">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1.2</w:t>
            </w:r>
          </w:p>
        </w:tc>
        <w:tc>
          <w:tcPr>
            <w:tcW w:w="1112" w:type="dxa"/>
            <w:vAlign w:val="center"/>
          </w:tcPr>
          <w:p w14:paraId="555F3464">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val="en-US" w:eastAsia="zh-CN"/>
              </w:rPr>
              <w:t>地面标高测量费</w:t>
            </w:r>
          </w:p>
        </w:tc>
        <w:tc>
          <w:tcPr>
            <w:tcW w:w="1455" w:type="dxa"/>
            <w:vAlign w:val="center"/>
          </w:tcPr>
          <w:p w14:paraId="46E3519D">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val="en-US" w:eastAsia="zh-CN"/>
              </w:rPr>
              <w:t>10000</w:t>
            </w:r>
            <w:r>
              <w:rPr>
                <w:rFonts w:hint="eastAsia" w:ascii="宋体" w:hAnsi="宋体" w:cs="宋体"/>
                <w:b w:val="0"/>
                <w:bCs w:val="0"/>
                <w:color w:val="auto"/>
                <w:sz w:val="24"/>
                <w:szCs w:val="24"/>
                <w:highlight w:val="none"/>
                <w:lang w:eastAsia="zh-CN"/>
              </w:rPr>
              <w:t>个</w:t>
            </w:r>
          </w:p>
        </w:tc>
        <w:tc>
          <w:tcPr>
            <w:tcW w:w="1710" w:type="dxa"/>
            <w:vAlign w:val="center"/>
          </w:tcPr>
          <w:p w14:paraId="0F5C3B65">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元/</w:t>
            </w:r>
            <w:r>
              <w:rPr>
                <w:rFonts w:hint="eastAsia" w:ascii="宋体" w:hAnsi="宋体" w:cs="宋体"/>
                <w:b w:val="0"/>
                <w:bCs w:val="0"/>
                <w:color w:val="auto"/>
                <w:sz w:val="24"/>
                <w:szCs w:val="24"/>
                <w:highlight w:val="none"/>
                <w:lang w:eastAsia="zh-CN"/>
              </w:rPr>
              <w:t>个</w:t>
            </w:r>
          </w:p>
        </w:tc>
        <w:tc>
          <w:tcPr>
            <w:tcW w:w="1605" w:type="dxa"/>
            <w:vAlign w:val="center"/>
          </w:tcPr>
          <w:p w14:paraId="56502B48">
            <w:pPr>
              <w:pageBreakBefore w:val="0"/>
              <w:topLinePunct w:val="0"/>
              <w:bidi w:val="0"/>
              <w:snapToGrid w:val="0"/>
              <w:spacing w:line="360" w:lineRule="auto"/>
              <w:ind w:left="0" w:leftChars="0" w:right="0" w:rightChars="0" w:firstLine="0" w:firstLineChars="0"/>
              <w:jc w:val="both"/>
              <w:rPr>
                <w:rFonts w:hint="default" w:ascii="宋体" w:hAnsi="宋体" w:eastAsia="宋体" w:cs="宋体"/>
                <w:color w:val="auto"/>
                <w:sz w:val="24"/>
                <w:szCs w:val="24"/>
                <w:highlight w:val="none"/>
                <w:lang w:val="en-US"/>
              </w:rPr>
            </w:pPr>
            <w:r>
              <w:rPr>
                <w:rFonts w:hint="eastAsia" w:ascii="宋体" w:hAnsi="宋体" w:cs="宋体"/>
                <w:b w:val="0"/>
                <w:bCs w:val="0"/>
                <w:color w:val="auto"/>
                <w:sz w:val="24"/>
                <w:szCs w:val="24"/>
                <w:highlight w:val="none"/>
                <w:lang w:val="en-US" w:eastAsia="zh-CN"/>
              </w:rPr>
              <w:t xml:space="preserve">          </w:t>
            </w:r>
          </w:p>
        </w:tc>
        <w:tc>
          <w:tcPr>
            <w:tcW w:w="3325" w:type="dxa"/>
            <w:vAlign w:val="center"/>
          </w:tcPr>
          <w:p w14:paraId="772A15EB">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2"/>
                <w:szCs w:val="22"/>
                <w:highlight w:val="none"/>
                <w:lang w:eastAsia="zh-CN"/>
              </w:rPr>
            </w:pPr>
            <w:r>
              <w:rPr>
                <w:rStyle w:val="196"/>
                <w:rFonts w:hint="eastAsia" w:ascii="宋体" w:hAnsi="宋体" w:eastAsia="宋体" w:cs="宋体"/>
                <w:b w:val="0"/>
                <w:bCs w:val="0"/>
                <w:color w:val="auto"/>
                <w:sz w:val="24"/>
                <w:szCs w:val="24"/>
                <w:highlight w:val="none"/>
              </w:rPr>
              <w:t>投标人报综合单价和总价，</w:t>
            </w:r>
            <w:r>
              <w:rPr>
                <w:rStyle w:val="196"/>
                <w:rFonts w:hint="eastAsia" w:ascii="宋体" w:hAnsi="宋体" w:cs="宋体"/>
                <w:b w:val="0"/>
                <w:bCs w:val="0"/>
                <w:color w:val="auto"/>
                <w:sz w:val="24"/>
                <w:szCs w:val="24"/>
                <w:highlight w:val="none"/>
                <w:lang w:val="en-US" w:eastAsia="zh-CN"/>
              </w:rPr>
              <w:t>地面标高测量</w:t>
            </w:r>
            <w:r>
              <w:rPr>
                <w:rStyle w:val="196"/>
                <w:rFonts w:hint="eastAsia" w:ascii="宋体" w:hAnsi="宋体" w:eastAsia="宋体" w:cs="宋体"/>
                <w:b w:val="0"/>
                <w:bCs w:val="0"/>
                <w:color w:val="auto"/>
                <w:sz w:val="24"/>
                <w:szCs w:val="24"/>
                <w:highlight w:val="none"/>
              </w:rPr>
              <w:t>费综合单价</w:t>
            </w:r>
            <w:r>
              <w:rPr>
                <w:rFonts w:hint="eastAsia" w:ascii="宋体" w:hAnsi="宋体" w:eastAsia="宋体" w:cs="宋体"/>
                <w:b w:val="0"/>
                <w:bCs w:val="0"/>
                <w:color w:val="auto"/>
                <w:sz w:val="24"/>
                <w:szCs w:val="24"/>
                <w:highlight w:val="none"/>
                <w:lang w:val="en-US" w:eastAsia="zh-CN"/>
              </w:rPr>
              <w:t>上限</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15.5</w:t>
            </w:r>
            <w:r>
              <w:rPr>
                <w:rFonts w:hint="eastAsia" w:ascii="宋体" w:hAnsi="宋体" w:eastAsia="宋体" w:cs="宋体"/>
                <w:b w:val="0"/>
                <w:bCs w:val="0"/>
                <w:color w:val="auto"/>
                <w:sz w:val="24"/>
                <w:szCs w:val="24"/>
                <w:highlight w:val="none"/>
              </w:rPr>
              <w:t>元/</w:t>
            </w:r>
            <w:r>
              <w:rPr>
                <w:rFonts w:hint="eastAsia" w:ascii="宋体" w:hAnsi="宋体" w:cs="宋体"/>
                <w:b w:val="0"/>
                <w:bCs w:val="0"/>
                <w:color w:val="auto"/>
                <w:sz w:val="24"/>
                <w:szCs w:val="24"/>
                <w:highlight w:val="none"/>
                <w:lang w:eastAsia="zh-CN"/>
              </w:rPr>
              <w:t>个</w:t>
            </w:r>
            <w:r>
              <w:rPr>
                <w:rStyle w:val="196"/>
                <w:rFonts w:hint="eastAsia" w:ascii="宋体" w:hAnsi="宋体" w:eastAsia="宋体" w:cs="宋体"/>
                <w:b w:val="0"/>
                <w:bCs w:val="0"/>
                <w:color w:val="auto"/>
                <w:sz w:val="24"/>
                <w:szCs w:val="24"/>
                <w:highlight w:val="none"/>
              </w:rPr>
              <w:t>，工程量暂按</w:t>
            </w:r>
            <w:r>
              <w:rPr>
                <w:rStyle w:val="196"/>
                <w:rFonts w:hint="eastAsia" w:ascii="宋体" w:hAnsi="宋体" w:cs="宋体"/>
                <w:b w:val="0"/>
                <w:bCs w:val="0"/>
                <w:color w:val="auto"/>
                <w:sz w:val="24"/>
                <w:szCs w:val="24"/>
                <w:highlight w:val="none"/>
                <w:lang w:val="en-US" w:eastAsia="zh-CN"/>
              </w:rPr>
              <w:t>10000个</w:t>
            </w:r>
            <w:r>
              <w:rPr>
                <w:rStyle w:val="196"/>
                <w:rFonts w:hint="eastAsia" w:ascii="宋体" w:hAnsi="宋体" w:eastAsia="宋体" w:cs="宋体"/>
                <w:b w:val="0"/>
                <w:bCs w:val="0"/>
                <w:color w:val="auto"/>
                <w:sz w:val="24"/>
                <w:szCs w:val="24"/>
                <w:highlight w:val="none"/>
              </w:rPr>
              <w:t>计算，在测量测绘费最高投标限价范围内按以实际测量</w:t>
            </w:r>
            <w:r>
              <w:rPr>
                <w:rStyle w:val="196"/>
                <w:rFonts w:hint="eastAsia" w:ascii="宋体" w:hAnsi="宋体" w:cs="宋体"/>
                <w:b w:val="0"/>
                <w:bCs w:val="0"/>
                <w:color w:val="auto"/>
                <w:sz w:val="24"/>
                <w:szCs w:val="24"/>
                <w:highlight w:val="none"/>
                <w:lang w:val="en-US" w:eastAsia="zh-CN"/>
              </w:rPr>
              <w:t>数量</w:t>
            </w:r>
            <w:r>
              <w:rPr>
                <w:rStyle w:val="196"/>
                <w:rFonts w:hint="eastAsia" w:ascii="宋体" w:hAnsi="宋体" w:eastAsia="宋体" w:cs="宋体"/>
                <w:b w:val="0"/>
                <w:bCs w:val="0"/>
                <w:color w:val="auto"/>
                <w:sz w:val="24"/>
                <w:szCs w:val="24"/>
                <w:highlight w:val="none"/>
              </w:rPr>
              <w:t>进行结算。</w:t>
            </w:r>
          </w:p>
        </w:tc>
      </w:tr>
      <w:tr w14:paraId="6DBB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jc w:val="center"/>
        </w:trPr>
        <w:tc>
          <w:tcPr>
            <w:tcW w:w="770" w:type="dxa"/>
            <w:vAlign w:val="center"/>
          </w:tcPr>
          <w:p w14:paraId="4C2757AC">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1.3</w:t>
            </w:r>
          </w:p>
        </w:tc>
        <w:tc>
          <w:tcPr>
            <w:tcW w:w="1112" w:type="dxa"/>
            <w:vAlign w:val="center"/>
          </w:tcPr>
          <w:p w14:paraId="38676A81">
            <w:pPr>
              <w:pageBreakBefore w:val="0"/>
              <w:topLinePunct w:val="0"/>
              <w:bidi w:val="0"/>
              <w:snapToGrid w:val="0"/>
              <w:spacing w:line="360" w:lineRule="auto"/>
              <w:ind w:left="0" w:leftChars="0" w:right="0" w:rightChars="0" w:firstLine="0" w:firstLineChars="0"/>
              <w:jc w:val="center"/>
              <w:rPr>
                <w:rFonts w:hint="default" w:ascii="宋体" w:hAnsi="宋体" w:eastAsia="宋体" w:cs="宋体"/>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地形修补测量费</w:t>
            </w:r>
          </w:p>
        </w:tc>
        <w:tc>
          <w:tcPr>
            <w:tcW w:w="1455" w:type="dxa"/>
            <w:vAlign w:val="center"/>
          </w:tcPr>
          <w:p w14:paraId="2EDF33F1">
            <w:pPr>
              <w:pageBreakBefore w:val="0"/>
              <w:topLinePunct w:val="0"/>
              <w:bidi w:val="0"/>
              <w:snapToGrid w:val="0"/>
              <w:spacing w:line="360" w:lineRule="auto"/>
              <w:ind w:left="0" w:leftChars="0" w:right="0" w:rightChars="0" w:firstLine="0" w:firstLineChars="0"/>
              <w:jc w:val="center"/>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1平方千米</w:t>
            </w:r>
          </w:p>
        </w:tc>
        <w:tc>
          <w:tcPr>
            <w:tcW w:w="1710" w:type="dxa"/>
            <w:vAlign w:val="center"/>
          </w:tcPr>
          <w:p w14:paraId="04711418">
            <w:pPr>
              <w:pageBreakBefore w:val="0"/>
              <w:topLinePunct w:val="0"/>
              <w:bidi w:val="0"/>
              <w:snapToGrid w:val="0"/>
              <w:spacing w:line="360" w:lineRule="auto"/>
              <w:ind w:left="0" w:leftChars="0" w:right="0" w:rightChars="0" w:firstLine="0" w:firstLineChars="0"/>
              <w:jc w:val="center"/>
              <w:rPr>
                <w:rFonts w:hint="default" w:ascii="宋体" w:hAnsi="宋体" w:cs="宋体"/>
                <w:color w:val="auto"/>
                <w:sz w:val="24"/>
                <w:szCs w:val="24"/>
                <w:highlight w:val="none"/>
                <w:u w:val="single"/>
                <w:lang w:val="en-US" w:eastAsia="zh-CN"/>
              </w:rPr>
            </w:pP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平方千米</w:t>
            </w:r>
          </w:p>
        </w:tc>
        <w:tc>
          <w:tcPr>
            <w:tcW w:w="1605" w:type="dxa"/>
            <w:vAlign w:val="center"/>
          </w:tcPr>
          <w:p w14:paraId="7767EB39">
            <w:pPr>
              <w:pageBreakBefore w:val="0"/>
              <w:topLinePunct w:val="0"/>
              <w:bidi w:val="0"/>
              <w:snapToGrid w:val="0"/>
              <w:spacing w:line="360" w:lineRule="auto"/>
              <w:ind w:left="0" w:leftChars="0" w:right="0" w:rightChars="0" w:firstLine="0" w:firstLineChars="0"/>
              <w:jc w:val="both"/>
              <w:rPr>
                <w:rFonts w:hint="eastAsia" w:ascii="宋体" w:hAnsi="宋体" w:cs="宋体"/>
                <w:color w:val="auto"/>
                <w:sz w:val="24"/>
                <w:szCs w:val="24"/>
                <w:highlight w:val="none"/>
                <w:u w:val="single"/>
                <w:lang w:val="en-US" w:eastAsia="zh-CN"/>
              </w:rPr>
            </w:pPr>
            <w:r>
              <w:rPr>
                <w:rFonts w:hint="eastAsia" w:ascii="宋体" w:hAnsi="宋体" w:cs="宋体"/>
                <w:b w:val="0"/>
                <w:bCs w:val="0"/>
                <w:color w:val="auto"/>
                <w:sz w:val="24"/>
                <w:szCs w:val="24"/>
                <w:highlight w:val="none"/>
                <w:lang w:val="en-US" w:eastAsia="zh-CN"/>
              </w:rPr>
              <w:t xml:space="preserve">          </w:t>
            </w:r>
          </w:p>
        </w:tc>
        <w:tc>
          <w:tcPr>
            <w:tcW w:w="3325" w:type="dxa"/>
            <w:vAlign w:val="center"/>
          </w:tcPr>
          <w:p w14:paraId="656A980C">
            <w:pPr>
              <w:pageBreakBefore w:val="0"/>
              <w:topLinePunct w:val="0"/>
              <w:bidi w:val="0"/>
              <w:snapToGrid w:val="0"/>
              <w:spacing w:line="360" w:lineRule="auto"/>
              <w:ind w:left="0" w:leftChars="0" w:right="0" w:rightChars="0" w:firstLine="0" w:firstLineChars="0"/>
              <w:jc w:val="center"/>
              <w:rPr>
                <w:rStyle w:val="196"/>
                <w:rFonts w:hint="eastAsia" w:ascii="宋体" w:hAnsi="宋体" w:eastAsia="宋体" w:cs="宋体"/>
                <w:b w:val="0"/>
                <w:bCs w:val="0"/>
                <w:color w:val="auto"/>
                <w:sz w:val="22"/>
                <w:szCs w:val="22"/>
                <w:highlight w:val="none"/>
              </w:rPr>
            </w:pPr>
            <w:r>
              <w:rPr>
                <w:rStyle w:val="196"/>
                <w:rFonts w:hint="eastAsia" w:ascii="宋体" w:hAnsi="宋体" w:eastAsia="宋体" w:cs="宋体"/>
                <w:b w:val="0"/>
                <w:bCs w:val="0"/>
                <w:color w:val="auto"/>
                <w:sz w:val="24"/>
                <w:szCs w:val="24"/>
                <w:highlight w:val="none"/>
              </w:rPr>
              <w:t>投标人报综合单价和总价，</w:t>
            </w:r>
            <w:r>
              <w:rPr>
                <w:rFonts w:hint="eastAsia" w:ascii="宋体" w:hAnsi="宋体" w:cs="宋体"/>
                <w:b w:val="0"/>
                <w:bCs w:val="0"/>
                <w:color w:val="auto"/>
                <w:sz w:val="24"/>
                <w:szCs w:val="24"/>
                <w:highlight w:val="none"/>
                <w:lang w:val="en-US" w:eastAsia="zh-CN"/>
              </w:rPr>
              <w:t>地形图修补测量费</w:t>
            </w:r>
            <w:r>
              <w:rPr>
                <w:rStyle w:val="196"/>
                <w:rFonts w:hint="eastAsia" w:ascii="宋体" w:hAnsi="宋体" w:eastAsia="宋体" w:cs="宋体"/>
                <w:b w:val="0"/>
                <w:bCs w:val="0"/>
                <w:color w:val="auto"/>
                <w:sz w:val="24"/>
                <w:szCs w:val="24"/>
                <w:highlight w:val="none"/>
              </w:rPr>
              <w:t>综合单价</w:t>
            </w:r>
            <w:r>
              <w:rPr>
                <w:rFonts w:hint="eastAsia" w:ascii="宋体" w:hAnsi="宋体" w:eastAsia="宋体" w:cs="宋体"/>
                <w:b w:val="0"/>
                <w:bCs w:val="0"/>
                <w:color w:val="auto"/>
                <w:sz w:val="24"/>
                <w:szCs w:val="24"/>
                <w:highlight w:val="none"/>
                <w:lang w:val="en-US" w:eastAsia="zh-CN"/>
              </w:rPr>
              <w:t>上限</w:t>
            </w:r>
            <w:r>
              <w:rPr>
                <w:rFonts w:hint="eastAsia" w:ascii="宋体" w:hAnsi="宋体" w:eastAsia="宋体" w:cs="宋体"/>
                <w:b w:val="0"/>
                <w:bCs w:val="0"/>
                <w:color w:val="auto"/>
                <w:sz w:val="24"/>
                <w:szCs w:val="24"/>
                <w:highlight w:val="none"/>
              </w:rPr>
              <w:t>≤</w:t>
            </w:r>
            <w:r>
              <w:rPr>
                <w:rFonts w:hint="eastAsia" w:ascii="宋体" w:hAnsi="宋体" w:cs="宋体"/>
                <w:b w:val="0"/>
                <w:bCs w:val="0"/>
                <w:color w:val="auto"/>
                <w:sz w:val="24"/>
                <w:szCs w:val="24"/>
                <w:highlight w:val="none"/>
                <w:lang w:val="en-US" w:eastAsia="zh-CN"/>
              </w:rPr>
              <w:t>88333.33</w:t>
            </w:r>
            <w:r>
              <w:rPr>
                <w:rFonts w:hint="eastAsia" w:ascii="宋体" w:hAnsi="宋体" w:eastAsia="宋体" w:cs="宋体"/>
                <w:b w:val="0"/>
                <w:bCs w:val="0"/>
                <w:color w:val="auto"/>
                <w:sz w:val="24"/>
                <w:szCs w:val="24"/>
                <w:highlight w:val="none"/>
                <w:lang w:val="en-US" w:eastAsia="zh-CN"/>
              </w:rPr>
              <w:t>元/</w:t>
            </w:r>
            <w:r>
              <w:rPr>
                <w:rFonts w:hint="eastAsia" w:ascii="宋体" w:hAnsi="宋体" w:cs="宋体"/>
                <w:b w:val="0"/>
                <w:bCs w:val="0"/>
                <w:color w:val="auto"/>
                <w:sz w:val="24"/>
                <w:szCs w:val="24"/>
                <w:highlight w:val="none"/>
                <w:lang w:val="en-US" w:eastAsia="zh-CN"/>
              </w:rPr>
              <w:t>平方千米</w:t>
            </w:r>
            <w:r>
              <w:rPr>
                <w:rStyle w:val="196"/>
                <w:rFonts w:hint="eastAsia" w:ascii="宋体" w:hAnsi="宋体" w:eastAsia="宋体" w:cs="宋体"/>
                <w:b w:val="0"/>
                <w:bCs w:val="0"/>
                <w:color w:val="auto"/>
                <w:sz w:val="24"/>
                <w:szCs w:val="24"/>
                <w:highlight w:val="none"/>
              </w:rPr>
              <w:t>，工程量暂按</w:t>
            </w:r>
            <w:r>
              <w:rPr>
                <w:rStyle w:val="196"/>
                <w:rFonts w:hint="eastAsia" w:ascii="宋体" w:hAnsi="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平方千米</w:t>
            </w:r>
            <w:r>
              <w:rPr>
                <w:rStyle w:val="196"/>
                <w:rFonts w:hint="eastAsia" w:ascii="宋体" w:hAnsi="宋体" w:eastAsia="宋体" w:cs="宋体"/>
                <w:b w:val="0"/>
                <w:bCs w:val="0"/>
                <w:color w:val="auto"/>
                <w:sz w:val="24"/>
                <w:szCs w:val="24"/>
                <w:highlight w:val="none"/>
              </w:rPr>
              <w:t>计算，在</w:t>
            </w:r>
            <w:r>
              <w:rPr>
                <w:rFonts w:hint="eastAsia" w:ascii="宋体" w:hAnsi="宋体" w:cs="宋体"/>
                <w:b w:val="0"/>
                <w:bCs w:val="0"/>
                <w:color w:val="auto"/>
                <w:sz w:val="24"/>
                <w:szCs w:val="24"/>
                <w:highlight w:val="none"/>
                <w:lang w:val="en-US" w:eastAsia="zh-CN"/>
              </w:rPr>
              <w:t>地形修补测量费</w:t>
            </w:r>
            <w:r>
              <w:rPr>
                <w:rStyle w:val="196"/>
                <w:rFonts w:hint="eastAsia" w:ascii="宋体" w:hAnsi="宋体" w:eastAsia="宋体" w:cs="宋体"/>
                <w:b w:val="0"/>
                <w:bCs w:val="0"/>
                <w:color w:val="auto"/>
                <w:sz w:val="24"/>
                <w:szCs w:val="24"/>
                <w:highlight w:val="none"/>
              </w:rPr>
              <w:t>最高投标限价范围内按以实际测量</w:t>
            </w:r>
            <w:r>
              <w:rPr>
                <w:rStyle w:val="196"/>
                <w:rFonts w:hint="eastAsia" w:ascii="宋体" w:hAnsi="宋体" w:cs="宋体"/>
                <w:b w:val="0"/>
                <w:bCs w:val="0"/>
                <w:color w:val="auto"/>
                <w:sz w:val="24"/>
                <w:szCs w:val="24"/>
                <w:highlight w:val="none"/>
                <w:lang w:val="en-US" w:eastAsia="zh-CN"/>
              </w:rPr>
              <w:t>工程量</w:t>
            </w:r>
            <w:r>
              <w:rPr>
                <w:rStyle w:val="196"/>
                <w:rFonts w:hint="eastAsia" w:ascii="宋体" w:hAnsi="宋体" w:eastAsia="宋体" w:cs="宋体"/>
                <w:b w:val="0"/>
                <w:bCs w:val="0"/>
                <w:color w:val="auto"/>
                <w:sz w:val="24"/>
                <w:szCs w:val="24"/>
                <w:highlight w:val="none"/>
              </w:rPr>
              <w:t>进行结算。</w:t>
            </w:r>
          </w:p>
        </w:tc>
      </w:tr>
      <w:tr w14:paraId="4A8FD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770" w:type="dxa"/>
            <w:vAlign w:val="center"/>
          </w:tcPr>
          <w:p w14:paraId="43EA0666">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cs="宋体"/>
                <w:b w:val="0"/>
                <w:bCs w:val="0"/>
                <w:color w:val="auto"/>
                <w:sz w:val="24"/>
                <w:szCs w:val="24"/>
                <w:highlight w:val="none"/>
                <w:lang w:val="en-US" w:eastAsia="zh-CN"/>
              </w:rPr>
              <w:t>2</w:t>
            </w:r>
          </w:p>
        </w:tc>
        <w:tc>
          <w:tcPr>
            <w:tcW w:w="1112" w:type="dxa"/>
            <w:vAlign w:val="center"/>
          </w:tcPr>
          <w:p w14:paraId="3F687F03">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val="en-US" w:eastAsia="zh-CN"/>
              </w:rPr>
              <w:t>清淤检测费</w:t>
            </w:r>
          </w:p>
        </w:tc>
        <w:tc>
          <w:tcPr>
            <w:tcW w:w="1455" w:type="dxa"/>
            <w:vAlign w:val="center"/>
          </w:tcPr>
          <w:p w14:paraId="7C93D733">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kern w:val="0"/>
                <w:sz w:val="24"/>
                <w:szCs w:val="24"/>
                <w:highlight w:val="none"/>
              </w:rPr>
            </w:pPr>
            <w:r>
              <w:rPr>
                <w:rFonts w:hint="eastAsia" w:ascii="宋体" w:hAnsi="宋体" w:eastAsia="宋体" w:cs="宋体"/>
                <w:b w:val="0"/>
                <w:bCs w:val="0"/>
                <w:color w:val="auto"/>
                <w:sz w:val="24"/>
                <w:szCs w:val="24"/>
                <w:highlight w:val="none"/>
              </w:rPr>
              <w:t>/</w:t>
            </w:r>
          </w:p>
        </w:tc>
        <w:tc>
          <w:tcPr>
            <w:tcW w:w="1710" w:type="dxa"/>
            <w:vAlign w:val="center"/>
          </w:tcPr>
          <w:p w14:paraId="040E2617">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kern w:val="0"/>
                <w:sz w:val="24"/>
                <w:szCs w:val="24"/>
                <w:highlight w:val="none"/>
                <w:lang w:val="en-US" w:eastAsia="zh-CN"/>
              </w:rPr>
            </w:pPr>
            <w:r>
              <w:rPr>
                <w:rFonts w:hint="eastAsia" w:ascii="宋体" w:hAnsi="宋体" w:cs="宋体"/>
                <w:b w:val="0"/>
                <w:bCs w:val="0"/>
                <w:color w:val="auto"/>
                <w:sz w:val="24"/>
                <w:szCs w:val="24"/>
                <w:highlight w:val="none"/>
                <w:lang w:val="en-US" w:eastAsia="zh-CN"/>
              </w:rPr>
              <w:t>/</w:t>
            </w:r>
          </w:p>
        </w:tc>
        <w:tc>
          <w:tcPr>
            <w:tcW w:w="1605" w:type="dxa"/>
            <w:vAlign w:val="center"/>
          </w:tcPr>
          <w:p w14:paraId="64F91A2D">
            <w:pPr>
              <w:pageBreakBefore w:val="0"/>
              <w:topLinePunct w:val="0"/>
              <w:bidi w:val="0"/>
              <w:snapToGrid w:val="0"/>
              <w:spacing w:line="360" w:lineRule="auto"/>
              <w:ind w:left="0" w:leftChars="0" w:right="0" w:rightChars="0" w:firstLine="0" w:firstLineChars="0"/>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u w:val="single"/>
                <w:lang w:val="en-US" w:eastAsia="zh-CN"/>
              </w:rPr>
              <w:t xml:space="preserve">           </w:t>
            </w:r>
          </w:p>
        </w:tc>
        <w:tc>
          <w:tcPr>
            <w:tcW w:w="3325" w:type="dxa"/>
            <w:vAlign w:val="center"/>
          </w:tcPr>
          <w:p w14:paraId="5D0246BD">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2"/>
                <w:szCs w:val="22"/>
                <w:highlight w:val="none"/>
              </w:rPr>
            </w:pPr>
            <w:r>
              <w:rPr>
                <w:rFonts w:hint="eastAsia" w:ascii="宋体" w:hAnsi="宋体" w:cs="宋体"/>
                <w:b/>
                <w:bCs/>
                <w:color w:val="auto"/>
                <w:sz w:val="24"/>
                <w:szCs w:val="24"/>
                <w:highlight w:val="none"/>
                <w:lang w:val="en-US" w:eastAsia="zh-CN"/>
              </w:rPr>
              <w:t>清淤检测需按“表一清淤检测工程量清单汇总表”进行清单报价。</w:t>
            </w:r>
            <w:r>
              <w:rPr>
                <w:rStyle w:val="196"/>
                <w:rFonts w:hint="eastAsia" w:ascii="宋体" w:hAnsi="宋体" w:eastAsia="宋体" w:cs="宋体"/>
                <w:b w:val="0"/>
                <w:bCs w:val="0"/>
                <w:color w:val="auto"/>
                <w:sz w:val="24"/>
                <w:szCs w:val="24"/>
                <w:highlight w:val="none"/>
              </w:rPr>
              <w:t>本项目</w:t>
            </w:r>
            <w:r>
              <w:rPr>
                <w:rStyle w:val="196"/>
                <w:rFonts w:hint="eastAsia" w:ascii="宋体" w:hAnsi="宋体" w:cs="宋体"/>
                <w:b w:val="0"/>
                <w:bCs w:val="0"/>
                <w:color w:val="auto"/>
                <w:sz w:val="24"/>
                <w:szCs w:val="24"/>
                <w:highlight w:val="none"/>
                <w:lang w:val="en-US" w:eastAsia="zh-CN"/>
              </w:rPr>
              <w:t>清淤</w:t>
            </w:r>
            <w:r>
              <w:rPr>
                <w:rStyle w:val="196"/>
                <w:rFonts w:hint="eastAsia" w:ascii="宋体" w:hAnsi="宋体" w:eastAsia="宋体" w:cs="宋体"/>
                <w:b w:val="0"/>
                <w:bCs w:val="0"/>
                <w:color w:val="auto"/>
                <w:sz w:val="24"/>
                <w:szCs w:val="24"/>
                <w:highlight w:val="none"/>
              </w:rPr>
              <w:t>检测综合单价应包含为完成本项目工作的清淤、排查检测、安全施工措施及复查、施工完成后复查、设备的进退场费用、保险费、管理费、利润、待检测排水管网路段交通导行（包括但不限于警示牌、警示灯、反光锥等警示设施围护和人员及车辆疏导）及各种规费、税费、水费、环保评审、安全文明施工费等其他所有完成工作的一切费用。工程量按实计算，以管道长度为准，检查井、支连管井等包括在内。</w:t>
            </w:r>
          </w:p>
        </w:tc>
      </w:tr>
      <w:tr w14:paraId="5D6F4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70" w:type="dxa"/>
            <w:vAlign w:val="center"/>
          </w:tcPr>
          <w:p w14:paraId="61794CC1">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cs="宋体"/>
                <w:b w:val="0"/>
                <w:bCs w:val="0"/>
                <w:color w:val="auto"/>
                <w:sz w:val="24"/>
                <w:szCs w:val="24"/>
                <w:highlight w:val="none"/>
                <w:lang w:val="en-US" w:eastAsia="zh-CN"/>
              </w:rPr>
              <w:t>3</w:t>
            </w:r>
          </w:p>
        </w:tc>
        <w:tc>
          <w:tcPr>
            <w:tcW w:w="1112" w:type="dxa"/>
            <w:vAlign w:val="center"/>
          </w:tcPr>
          <w:p w14:paraId="7D5BFFA0">
            <w:pPr>
              <w:pageBreakBefore w:val="0"/>
              <w:topLinePunct w:val="0"/>
              <w:bidi w:val="0"/>
              <w:snapToGrid w:val="0"/>
              <w:spacing w:line="360" w:lineRule="auto"/>
              <w:ind w:left="0" w:leftChars="0" w:right="0" w:rightChars="0" w:firstLine="0" w:firstLineChars="0"/>
              <w:jc w:val="center"/>
              <w:rPr>
                <w:color w:val="auto"/>
                <w:highlight w:val="none"/>
              </w:rPr>
            </w:pPr>
            <w:r>
              <w:rPr>
                <w:rFonts w:hint="eastAsia" w:ascii="宋体" w:hAnsi="宋体" w:eastAsia="宋体" w:cs="宋体"/>
                <w:b w:val="0"/>
                <w:bCs w:val="0"/>
                <w:color w:val="auto"/>
                <w:sz w:val="24"/>
                <w:szCs w:val="24"/>
                <w:highlight w:val="none"/>
              </w:rPr>
              <w:t>初步设计费</w:t>
            </w:r>
          </w:p>
        </w:tc>
        <w:tc>
          <w:tcPr>
            <w:tcW w:w="1455" w:type="dxa"/>
            <w:vAlign w:val="center"/>
          </w:tcPr>
          <w:p w14:paraId="68C34B32">
            <w:pPr>
              <w:pageBreakBefore w:val="0"/>
              <w:topLinePunct w:val="0"/>
              <w:bidi w:val="0"/>
              <w:snapToGrid w:val="0"/>
              <w:spacing w:line="360" w:lineRule="auto"/>
              <w:ind w:left="0" w:leftChars="0" w:right="0" w:rightChars="0" w:firstLine="0" w:firstLineChars="0"/>
              <w:jc w:val="center"/>
              <w:rPr>
                <w:color w:val="auto"/>
                <w:highlight w:val="none"/>
              </w:rPr>
            </w:pPr>
            <w:r>
              <w:rPr>
                <w:rFonts w:hint="eastAsia" w:ascii="宋体" w:hAnsi="宋体" w:cs="宋体"/>
                <w:b w:val="0"/>
                <w:bCs w:val="0"/>
                <w:color w:val="auto"/>
                <w:sz w:val="24"/>
                <w:szCs w:val="24"/>
                <w:highlight w:val="none"/>
                <w:lang w:val="en-US" w:eastAsia="zh-CN"/>
              </w:rPr>
              <w:t>43000000.00元</w:t>
            </w:r>
          </w:p>
        </w:tc>
        <w:tc>
          <w:tcPr>
            <w:tcW w:w="1710" w:type="dxa"/>
            <w:vAlign w:val="center"/>
          </w:tcPr>
          <w:p w14:paraId="29AF5EF0">
            <w:pPr>
              <w:pageBreakBefore w:val="0"/>
              <w:topLinePunct w:val="0"/>
              <w:bidi w:val="0"/>
              <w:snapToGrid w:val="0"/>
              <w:spacing w:line="360" w:lineRule="auto"/>
              <w:ind w:left="0" w:leftChars="0" w:right="0" w:rightChars="0" w:firstLine="0" w:firstLineChars="0"/>
              <w:jc w:val="left"/>
              <w:rPr>
                <w:rFonts w:hint="default"/>
                <w:color w:val="auto"/>
                <w:highlight w:val="none"/>
                <w:lang w:val="en-US"/>
              </w:rPr>
            </w:pP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w:t>
            </w:r>
          </w:p>
        </w:tc>
        <w:tc>
          <w:tcPr>
            <w:tcW w:w="1605" w:type="dxa"/>
            <w:vAlign w:val="center"/>
          </w:tcPr>
          <w:p w14:paraId="3EA0E7FB">
            <w:pPr>
              <w:pageBreakBefore w:val="0"/>
              <w:topLinePunct w:val="0"/>
              <w:bidi w:val="0"/>
              <w:snapToGrid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val="en-US" w:eastAsia="zh-CN"/>
              </w:rPr>
              <w:t xml:space="preserve">           </w:t>
            </w:r>
          </w:p>
        </w:tc>
        <w:tc>
          <w:tcPr>
            <w:tcW w:w="3325" w:type="dxa"/>
            <w:vAlign w:val="center"/>
          </w:tcPr>
          <w:p w14:paraId="090E7DC6">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结算时按已审定的建安工程预算价（招标控制价）为计费基数。</w:t>
            </w:r>
          </w:p>
        </w:tc>
      </w:tr>
    </w:tbl>
    <w:p w14:paraId="54E35DB2">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备注：</w:t>
      </w:r>
    </w:p>
    <w:p w14:paraId="2F038997">
      <w:pPr>
        <w:pStyle w:val="98"/>
        <w:pageBreakBefore w:val="0"/>
        <w:widowControl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1、各单项或合计投标报价超过最高投标限价为无效报价。</w:t>
      </w:r>
    </w:p>
    <w:p w14:paraId="6552418C">
      <w:pPr>
        <w:pStyle w:val="98"/>
        <w:pageBreakBefore w:val="0"/>
        <w:widowControl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2、各单项或合计投标报价均按“四舍五入”原则精确到两位小数，报价费率保留小数点后三位小数。</w:t>
      </w:r>
    </w:p>
    <w:p w14:paraId="72B2B63B">
      <w:pPr>
        <w:pStyle w:val="98"/>
        <w:pageBreakBefore w:val="0"/>
        <w:widowControl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kern w:val="1"/>
          <w:sz w:val="21"/>
          <w:szCs w:val="21"/>
          <w:highlight w:val="none"/>
        </w:rPr>
      </w:pPr>
      <w:r>
        <w:rPr>
          <w:rFonts w:hint="eastAsia" w:ascii="宋体" w:hAnsi="宋体" w:eastAsia="宋体" w:cs="宋体"/>
          <w:color w:val="auto"/>
          <w:kern w:val="1"/>
          <w:sz w:val="21"/>
          <w:szCs w:val="21"/>
          <w:highlight w:val="none"/>
        </w:rPr>
        <w:t>3、以上投标报价均为含税报价（增值税）。</w:t>
      </w:r>
    </w:p>
    <w:p w14:paraId="3EFA424A">
      <w:pPr>
        <w:pStyle w:val="98"/>
        <w:pageBreakBefore w:val="0"/>
        <w:widowControl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kern w:val="1"/>
          <w:sz w:val="21"/>
          <w:szCs w:val="21"/>
          <w:highlight w:val="none"/>
        </w:rPr>
      </w:pPr>
    </w:p>
    <w:p w14:paraId="555F4B93">
      <w:pPr>
        <w:pageBreakBefore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72F83030">
      <w:pPr>
        <w:pageBreakBefore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47BEE541">
      <w:pPr>
        <w:pageBreakBefore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1223825C">
      <w:pPr>
        <w:pageBreakBefore w:val="0"/>
        <w:topLinePunct w:val="0"/>
        <w:bidi w:val="0"/>
        <w:spacing w:line="360" w:lineRule="auto"/>
        <w:ind w:left="0" w:leftChars="0" w:right="0" w:rightChars="0" w:firstLine="0" w:firstLineChars="0"/>
        <w:rPr>
          <w:rFonts w:hint="eastAsia" w:ascii="宋体" w:hAnsi="宋体" w:eastAsia="宋体" w:cs="宋体"/>
          <w:b/>
          <w:snapToGrid w:val="0"/>
          <w:color w:val="auto"/>
          <w:sz w:val="21"/>
          <w:szCs w:val="21"/>
          <w:highlight w:val="none"/>
        </w:rPr>
      </w:pPr>
      <w:r>
        <w:rPr>
          <w:rFonts w:hint="eastAsia" w:ascii="宋体" w:hAnsi="宋体" w:eastAsia="宋体" w:cs="宋体"/>
          <w:b/>
          <w:snapToGrid w:val="0"/>
          <w:color w:val="auto"/>
          <w:sz w:val="21"/>
          <w:szCs w:val="21"/>
          <w:highlight w:val="none"/>
        </w:rPr>
        <w:br w:type="page"/>
      </w:r>
    </w:p>
    <w:p w14:paraId="3886DAAB">
      <w:pPr>
        <w:pageBreakBefore w:val="0"/>
        <w:topLinePunct w:val="0"/>
        <w:bidi w:val="0"/>
        <w:spacing w:line="360" w:lineRule="auto"/>
        <w:ind w:left="0" w:leftChars="0" w:right="0" w:rightChars="0" w:firstLine="0" w:firstLineChars="0"/>
        <w:jc w:val="center"/>
        <w:rPr>
          <w:rFonts w:hint="eastAsia" w:ascii="宋体" w:hAnsi="宋体" w:eastAsia="宋体" w:cs="宋体"/>
          <w:b/>
          <w:snapToGrid w:val="0"/>
          <w:color w:val="auto"/>
          <w:sz w:val="21"/>
          <w:szCs w:val="21"/>
          <w:highlight w:val="none"/>
        </w:rPr>
      </w:pPr>
      <w:r>
        <w:rPr>
          <w:rFonts w:hint="eastAsia" w:ascii="宋体" w:hAnsi="宋体" w:cs="宋体"/>
          <w:b/>
          <w:bCs w:val="0"/>
          <w:snapToGrid w:val="0"/>
          <w:color w:val="auto"/>
          <w:sz w:val="36"/>
          <w:szCs w:val="36"/>
          <w:highlight w:val="none"/>
          <w:lang w:val="en-US" w:eastAsia="zh-CN"/>
        </w:rPr>
        <w:t>表一：</w:t>
      </w:r>
      <w:r>
        <w:rPr>
          <w:rFonts w:hint="eastAsia" w:ascii="宋体" w:hAnsi="宋体" w:cs="宋体"/>
          <w:b/>
          <w:bCs w:val="0"/>
          <w:color w:val="auto"/>
          <w:sz w:val="36"/>
          <w:szCs w:val="36"/>
          <w:highlight w:val="none"/>
          <w:lang w:val="en-US" w:eastAsia="zh-CN"/>
        </w:rPr>
        <w:t>清淤检测工程量清单汇总表</w:t>
      </w:r>
    </w:p>
    <w:tbl>
      <w:tblPr>
        <w:tblStyle w:val="30"/>
        <w:tblW w:w="5317"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779"/>
        <w:gridCol w:w="1487"/>
        <w:gridCol w:w="1925"/>
        <w:gridCol w:w="1032"/>
        <w:gridCol w:w="1509"/>
        <w:gridCol w:w="1723"/>
        <w:gridCol w:w="1723"/>
      </w:tblGrid>
      <w:tr w14:paraId="6696D7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746" w:hRule="atLeast"/>
          <w:jc w:val="center"/>
        </w:trPr>
        <w:tc>
          <w:tcPr>
            <w:tcW w:w="770" w:type="dxa"/>
            <w:tcBorders>
              <w:tl2br w:val="nil"/>
              <w:tr2bl w:val="nil"/>
            </w:tcBorders>
            <w:shd w:val="clear" w:color="auto" w:fill="auto"/>
            <w:noWrap/>
            <w:vAlign w:val="center"/>
          </w:tcPr>
          <w:p w14:paraId="5D70C97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469" w:type="dxa"/>
            <w:tcBorders>
              <w:tl2br w:val="nil"/>
              <w:tr2bl w:val="nil"/>
            </w:tcBorders>
            <w:shd w:val="clear" w:color="auto" w:fill="auto"/>
            <w:vAlign w:val="center"/>
          </w:tcPr>
          <w:p w14:paraId="3B318B7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项目</w:t>
            </w:r>
          </w:p>
          <w:p w14:paraId="2296BEF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名称</w:t>
            </w:r>
          </w:p>
        </w:tc>
        <w:tc>
          <w:tcPr>
            <w:tcW w:w="1902" w:type="dxa"/>
            <w:tcBorders>
              <w:tl2br w:val="nil"/>
              <w:tr2bl w:val="nil"/>
            </w:tcBorders>
            <w:shd w:val="clear" w:color="auto" w:fill="auto"/>
            <w:vAlign w:val="center"/>
          </w:tcPr>
          <w:p w14:paraId="0F8D37F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项目</w:t>
            </w:r>
          </w:p>
          <w:p w14:paraId="2F0B20B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特征</w:t>
            </w:r>
          </w:p>
        </w:tc>
        <w:tc>
          <w:tcPr>
            <w:tcW w:w="1020" w:type="dxa"/>
            <w:tcBorders>
              <w:tl2br w:val="nil"/>
              <w:tr2bl w:val="nil"/>
            </w:tcBorders>
            <w:shd w:val="clear" w:color="auto" w:fill="auto"/>
            <w:vAlign w:val="center"/>
          </w:tcPr>
          <w:p w14:paraId="6A7389F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计量</w:t>
            </w:r>
          </w:p>
          <w:p w14:paraId="4803757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491" w:type="dxa"/>
            <w:tcBorders>
              <w:tl2br w:val="nil"/>
              <w:tr2bl w:val="nil"/>
            </w:tcBorders>
            <w:shd w:val="clear" w:color="auto" w:fill="auto"/>
            <w:vAlign w:val="center"/>
          </w:tcPr>
          <w:p w14:paraId="74DE919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工程量</w:t>
            </w:r>
          </w:p>
        </w:tc>
        <w:tc>
          <w:tcPr>
            <w:tcW w:w="1702" w:type="dxa"/>
            <w:tcBorders>
              <w:tl2br w:val="nil"/>
              <w:tr2bl w:val="nil"/>
            </w:tcBorders>
            <w:shd w:val="clear" w:color="auto" w:fill="auto"/>
            <w:noWrap/>
            <w:vAlign w:val="center"/>
          </w:tcPr>
          <w:p w14:paraId="6C100CB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综合单价（元）</w:t>
            </w:r>
          </w:p>
        </w:tc>
        <w:tc>
          <w:tcPr>
            <w:tcW w:w="1702" w:type="dxa"/>
            <w:tcBorders>
              <w:tl2br w:val="nil"/>
              <w:tr2bl w:val="nil"/>
            </w:tcBorders>
            <w:shd w:val="clear" w:color="auto" w:fill="auto"/>
            <w:noWrap/>
            <w:vAlign w:val="center"/>
          </w:tcPr>
          <w:p w14:paraId="1963F04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合计（元）</w:t>
            </w:r>
          </w:p>
        </w:tc>
      </w:tr>
      <w:tr w14:paraId="5480F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restart"/>
            <w:tcBorders>
              <w:tl2br w:val="nil"/>
              <w:tr2bl w:val="nil"/>
            </w:tcBorders>
            <w:shd w:val="clear" w:color="auto" w:fill="auto"/>
            <w:noWrap/>
            <w:vAlign w:val="center"/>
          </w:tcPr>
          <w:p w14:paraId="27E50F5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w:t>
            </w:r>
            <w:r>
              <w:rPr>
                <w:rFonts w:hint="eastAsia" w:ascii="宋体" w:hAnsi="宋体" w:eastAsia="宋体" w:cs="宋体"/>
                <w:i w:val="0"/>
                <w:iCs w:val="0"/>
                <w:color w:val="auto"/>
                <w:sz w:val="24"/>
                <w:szCs w:val="24"/>
                <w:highlight w:val="none"/>
                <w:u w:val="none"/>
                <w:lang w:val="en-US" w:eastAsia="zh-CN"/>
              </w:rPr>
              <w:t>.1</w:t>
            </w:r>
          </w:p>
        </w:tc>
        <w:tc>
          <w:tcPr>
            <w:tcW w:w="1469" w:type="dxa"/>
            <w:vMerge w:val="restart"/>
            <w:tcBorders>
              <w:tl2br w:val="nil"/>
              <w:tr2bl w:val="nil"/>
            </w:tcBorders>
            <w:shd w:val="clear" w:color="auto" w:fill="auto"/>
            <w:vAlign w:val="center"/>
          </w:tcPr>
          <w:p w14:paraId="6A24912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管道清淤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砼管DN300（mm内）</w:t>
            </w:r>
          </w:p>
        </w:tc>
        <w:tc>
          <w:tcPr>
            <w:tcW w:w="1902" w:type="dxa"/>
            <w:tcBorders>
              <w:tl2br w:val="nil"/>
              <w:tr2bl w:val="nil"/>
            </w:tcBorders>
            <w:shd w:val="clear" w:color="auto" w:fill="auto"/>
            <w:vAlign w:val="center"/>
          </w:tcPr>
          <w:p w14:paraId="75E7E6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积泥1/4内</w:t>
            </w:r>
          </w:p>
        </w:tc>
        <w:tc>
          <w:tcPr>
            <w:tcW w:w="1020" w:type="dxa"/>
            <w:tcBorders>
              <w:tl2br w:val="nil"/>
              <w:tr2bl w:val="nil"/>
            </w:tcBorders>
            <w:shd w:val="clear" w:color="auto" w:fill="auto"/>
            <w:vAlign w:val="center"/>
          </w:tcPr>
          <w:p w14:paraId="0D8CA89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32E6E04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kern w:val="0"/>
                <w:sz w:val="24"/>
                <w:szCs w:val="24"/>
                <w:highlight w:val="none"/>
                <w:u w:val="none"/>
                <w:lang w:val="en-US" w:eastAsia="zh-CN" w:bidi="ar"/>
              </w:rPr>
              <w:t xml:space="preserve">373.93 </w:t>
            </w:r>
          </w:p>
        </w:tc>
        <w:tc>
          <w:tcPr>
            <w:tcW w:w="1702" w:type="dxa"/>
            <w:tcBorders>
              <w:tl2br w:val="nil"/>
              <w:tr2bl w:val="nil"/>
            </w:tcBorders>
            <w:shd w:val="clear" w:color="auto" w:fill="auto"/>
            <w:noWrap/>
            <w:vAlign w:val="center"/>
          </w:tcPr>
          <w:p w14:paraId="5E02D4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796F815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982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2891D2C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469" w:type="dxa"/>
            <w:vMerge w:val="continue"/>
            <w:tcBorders>
              <w:tl2br w:val="nil"/>
              <w:tr2bl w:val="nil"/>
            </w:tcBorders>
            <w:shd w:val="clear" w:color="auto" w:fill="auto"/>
            <w:vAlign w:val="center"/>
          </w:tcPr>
          <w:p w14:paraId="7C75C90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0767D05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积泥1/3内</w:t>
            </w:r>
          </w:p>
        </w:tc>
        <w:tc>
          <w:tcPr>
            <w:tcW w:w="1020" w:type="dxa"/>
            <w:tcBorders>
              <w:tl2br w:val="nil"/>
              <w:tr2bl w:val="nil"/>
            </w:tcBorders>
            <w:shd w:val="clear" w:color="auto" w:fill="auto"/>
            <w:vAlign w:val="center"/>
          </w:tcPr>
          <w:p w14:paraId="7AEE2D1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37FB4C7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6554.60 </w:t>
            </w:r>
          </w:p>
        </w:tc>
        <w:tc>
          <w:tcPr>
            <w:tcW w:w="1702" w:type="dxa"/>
            <w:tcBorders>
              <w:tl2br w:val="nil"/>
              <w:tr2bl w:val="nil"/>
            </w:tcBorders>
            <w:shd w:val="clear" w:color="auto" w:fill="auto"/>
            <w:noWrap/>
            <w:vAlign w:val="center"/>
          </w:tcPr>
          <w:p w14:paraId="12945E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628635C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447F2F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5A3ACA6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469" w:type="dxa"/>
            <w:vMerge w:val="continue"/>
            <w:tcBorders>
              <w:tl2br w:val="nil"/>
              <w:tr2bl w:val="nil"/>
            </w:tcBorders>
            <w:shd w:val="clear" w:color="auto" w:fill="auto"/>
            <w:vAlign w:val="center"/>
          </w:tcPr>
          <w:p w14:paraId="5A6181C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21441AE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积泥1/2内</w:t>
            </w:r>
          </w:p>
        </w:tc>
        <w:tc>
          <w:tcPr>
            <w:tcW w:w="1020" w:type="dxa"/>
            <w:tcBorders>
              <w:tl2br w:val="nil"/>
              <w:tr2bl w:val="nil"/>
            </w:tcBorders>
            <w:shd w:val="clear" w:color="auto" w:fill="auto"/>
            <w:vAlign w:val="center"/>
          </w:tcPr>
          <w:p w14:paraId="478DEAF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1418973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819.33 </w:t>
            </w:r>
          </w:p>
        </w:tc>
        <w:tc>
          <w:tcPr>
            <w:tcW w:w="1702" w:type="dxa"/>
            <w:tcBorders>
              <w:tl2br w:val="nil"/>
              <w:tr2bl w:val="nil"/>
            </w:tcBorders>
            <w:shd w:val="clear" w:color="auto" w:fill="auto"/>
            <w:noWrap/>
            <w:vAlign w:val="center"/>
          </w:tcPr>
          <w:p w14:paraId="29D06AF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5A807CD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2FE6D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6060D31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469" w:type="dxa"/>
            <w:vMerge w:val="continue"/>
            <w:tcBorders>
              <w:tl2br w:val="nil"/>
              <w:tr2bl w:val="nil"/>
            </w:tcBorders>
            <w:shd w:val="clear" w:color="auto" w:fill="auto"/>
            <w:vAlign w:val="center"/>
          </w:tcPr>
          <w:p w14:paraId="1410650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30FCD94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积泥3/4内</w:t>
            </w:r>
          </w:p>
        </w:tc>
        <w:tc>
          <w:tcPr>
            <w:tcW w:w="1020" w:type="dxa"/>
            <w:tcBorders>
              <w:tl2br w:val="nil"/>
              <w:tr2bl w:val="nil"/>
            </w:tcBorders>
            <w:shd w:val="clear" w:color="auto" w:fill="auto"/>
            <w:vAlign w:val="center"/>
          </w:tcPr>
          <w:p w14:paraId="7FE0E42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2393791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819.33 </w:t>
            </w:r>
          </w:p>
        </w:tc>
        <w:tc>
          <w:tcPr>
            <w:tcW w:w="1702" w:type="dxa"/>
            <w:tcBorders>
              <w:tl2br w:val="nil"/>
              <w:tr2bl w:val="nil"/>
            </w:tcBorders>
            <w:shd w:val="clear" w:color="auto" w:fill="auto"/>
            <w:noWrap/>
            <w:vAlign w:val="center"/>
          </w:tcPr>
          <w:p w14:paraId="61DC8C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3F6FB6A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1E2DC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393DE74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469" w:type="dxa"/>
            <w:vMerge w:val="continue"/>
            <w:tcBorders>
              <w:tl2br w:val="nil"/>
              <w:tr2bl w:val="nil"/>
            </w:tcBorders>
            <w:shd w:val="clear" w:color="auto" w:fill="auto"/>
            <w:vAlign w:val="center"/>
          </w:tcPr>
          <w:p w14:paraId="044E7D3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01D6B9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积泥全封管</w:t>
            </w:r>
          </w:p>
        </w:tc>
        <w:tc>
          <w:tcPr>
            <w:tcW w:w="1020" w:type="dxa"/>
            <w:tcBorders>
              <w:tl2br w:val="nil"/>
              <w:tr2bl w:val="nil"/>
            </w:tcBorders>
            <w:shd w:val="clear" w:color="auto" w:fill="auto"/>
            <w:vAlign w:val="center"/>
          </w:tcPr>
          <w:p w14:paraId="69AB14A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22D3CC5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819.33 </w:t>
            </w:r>
          </w:p>
        </w:tc>
        <w:tc>
          <w:tcPr>
            <w:tcW w:w="1702" w:type="dxa"/>
            <w:tcBorders>
              <w:tl2br w:val="nil"/>
              <w:tr2bl w:val="nil"/>
            </w:tcBorders>
            <w:shd w:val="clear" w:color="auto" w:fill="auto"/>
            <w:noWrap/>
            <w:vAlign w:val="center"/>
          </w:tcPr>
          <w:p w14:paraId="7C2ED41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52301A3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606F9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restart"/>
            <w:tcBorders>
              <w:tl2br w:val="nil"/>
              <w:tr2bl w:val="nil"/>
            </w:tcBorders>
            <w:shd w:val="clear" w:color="auto" w:fill="auto"/>
            <w:noWrap/>
            <w:vAlign w:val="center"/>
          </w:tcPr>
          <w:p w14:paraId="37A038C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.2</w:t>
            </w:r>
          </w:p>
        </w:tc>
        <w:tc>
          <w:tcPr>
            <w:tcW w:w="1469" w:type="dxa"/>
            <w:vMerge w:val="restart"/>
            <w:tcBorders>
              <w:tl2br w:val="nil"/>
              <w:tr2bl w:val="nil"/>
            </w:tcBorders>
            <w:shd w:val="clear" w:color="auto" w:fill="auto"/>
            <w:vAlign w:val="center"/>
          </w:tcPr>
          <w:p w14:paraId="3EB8E52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管道清淤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砼管DN400（mm内）</w:t>
            </w:r>
          </w:p>
        </w:tc>
        <w:tc>
          <w:tcPr>
            <w:tcW w:w="1902" w:type="dxa"/>
            <w:tcBorders>
              <w:tl2br w:val="nil"/>
              <w:tr2bl w:val="nil"/>
            </w:tcBorders>
            <w:shd w:val="clear" w:color="auto" w:fill="auto"/>
            <w:vAlign w:val="center"/>
          </w:tcPr>
          <w:p w14:paraId="3F2C428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积泥1/4内</w:t>
            </w:r>
          </w:p>
        </w:tc>
        <w:tc>
          <w:tcPr>
            <w:tcW w:w="1020" w:type="dxa"/>
            <w:tcBorders>
              <w:tl2br w:val="nil"/>
              <w:tr2bl w:val="nil"/>
            </w:tcBorders>
            <w:shd w:val="clear" w:color="auto" w:fill="auto"/>
            <w:vAlign w:val="center"/>
          </w:tcPr>
          <w:p w14:paraId="6719822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5C21642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2</w:t>
            </w:r>
            <w:r>
              <w:rPr>
                <w:rFonts w:hint="eastAsia" w:ascii="宋体" w:hAnsi="宋体" w:eastAsia="宋体" w:cs="宋体"/>
                <w:i w:val="0"/>
                <w:iCs w:val="0"/>
                <w:color w:val="auto"/>
                <w:kern w:val="0"/>
                <w:sz w:val="24"/>
                <w:szCs w:val="24"/>
                <w:highlight w:val="none"/>
                <w:u w:val="none"/>
                <w:lang w:val="en-US" w:eastAsia="zh-CN" w:bidi="ar"/>
              </w:rPr>
              <w:t xml:space="preserve">809.48 </w:t>
            </w:r>
          </w:p>
        </w:tc>
        <w:tc>
          <w:tcPr>
            <w:tcW w:w="1702" w:type="dxa"/>
            <w:tcBorders>
              <w:tl2br w:val="nil"/>
              <w:tr2bl w:val="nil"/>
            </w:tcBorders>
            <w:shd w:val="clear" w:color="auto" w:fill="auto"/>
            <w:noWrap/>
            <w:vAlign w:val="center"/>
          </w:tcPr>
          <w:p w14:paraId="66DC800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5B7249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020C46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2267DFD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45F741C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7EAABF7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积泥1/3内</w:t>
            </w:r>
          </w:p>
        </w:tc>
        <w:tc>
          <w:tcPr>
            <w:tcW w:w="1020" w:type="dxa"/>
            <w:tcBorders>
              <w:tl2br w:val="nil"/>
              <w:tr2bl w:val="nil"/>
            </w:tcBorders>
            <w:shd w:val="clear" w:color="auto" w:fill="auto"/>
            <w:vAlign w:val="center"/>
          </w:tcPr>
          <w:p w14:paraId="76D45A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31DCCA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3386.21 </w:t>
            </w:r>
          </w:p>
        </w:tc>
        <w:tc>
          <w:tcPr>
            <w:tcW w:w="1702" w:type="dxa"/>
            <w:tcBorders>
              <w:tl2br w:val="nil"/>
              <w:tr2bl w:val="nil"/>
            </w:tcBorders>
            <w:shd w:val="clear" w:color="auto" w:fill="auto"/>
            <w:noWrap/>
            <w:vAlign w:val="center"/>
          </w:tcPr>
          <w:p w14:paraId="29DE55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0FC6D96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0E0C8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34EA557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4640C4D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40995C0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积泥1/2内</w:t>
            </w:r>
          </w:p>
        </w:tc>
        <w:tc>
          <w:tcPr>
            <w:tcW w:w="1020" w:type="dxa"/>
            <w:tcBorders>
              <w:tl2br w:val="nil"/>
              <w:tr2bl w:val="nil"/>
            </w:tcBorders>
            <w:shd w:val="clear" w:color="auto" w:fill="auto"/>
            <w:vAlign w:val="center"/>
          </w:tcPr>
          <w:p w14:paraId="5A07EEA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3D57FF3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423.28 </w:t>
            </w:r>
          </w:p>
        </w:tc>
        <w:tc>
          <w:tcPr>
            <w:tcW w:w="1702" w:type="dxa"/>
            <w:tcBorders>
              <w:tl2br w:val="nil"/>
              <w:tr2bl w:val="nil"/>
            </w:tcBorders>
            <w:shd w:val="clear" w:color="auto" w:fill="auto"/>
            <w:noWrap/>
            <w:vAlign w:val="center"/>
          </w:tcPr>
          <w:p w14:paraId="3D4C54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1184554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4AD6F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3F40421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46A3B71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17C7B30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积泥3/4内</w:t>
            </w:r>
          </w:p>
        </w:tc>
        <w:tc>
          <w:tcPr>
            <w:tcW w:w="1020" w:type="dxa"/>
            <w:tcBorders>
              <w:tl2br w:val="nil"/>
              <w:tr2bl w:val="nil"/>
            </w:tcBorders>
            <w:shd w:val="clear" w:color="auto" w:fill="auto"/>
            <w:vAlign w:val="center"/>
          </w:tcPr>
          <w:p w14:paraId="4C7949A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76317A6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423.28 </w:t>
            </w:r>
          </w:p>
        </w:tc>
        <w:tc>
          <w:tcPr>
            <w:tcW w:w="1702" w:type="dxa"/>
            <w:tcBorders>
              <w:tl2br w:val="nil"/>
              <w:tr2bl w:val="nil"/>
            </w:tcBorders>
            <w:shd w:val="clear" w:color="auto" w:fill="auto"/>
            <w:noWrap/>
            <w:vAlign w:val="center"/>
          </w:tcPr>
          <w:p w14:paraId="431ED1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0A23C22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7682B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26DED3D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14F186E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7793650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积泥全封管</w:t>
            </w:r>
          </w:p>
        </w:tc>
        <w:tc>
          <w:tcPr>
            <w:tcW w:w="1020" w:type="dxa"/>
            <w:tcBorders>
              <w:tl2br w:val="nil"/>
              <w:tr2bl w:val="nil"/>
            </w:tcBorders>
            <w:shd w:val="clear" w:color="auto" w:fill="auto"/>
            <w:vAlign w:val="center"/>
          </w:tcPr>
          <w:p w14:paraId="2AE439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5683C1D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423.28 </w:t>
            </w:r>
          </w:p>
        </w:tc>
        <w:tc>
          <w:tcPr>
            <w:tcW w:w="1702" w:type="dxa"/>
            <w:tcBorders>
              <w:tl2br w:val="nil"/>
              <w:tr2bl w:val="nil"/>
            </w:tcBorders>
            <w:shd w:val="clear" w:color="auto" w:fill="auto"/>
            <w:noWrap/>
            <w:vAlign w:val="center"/>
          </w:tcPr>
          <w:p w14:paraId="6623E1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27CF487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21C021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restart"/>
            <w:tcBorders>
              <w:tl2br w:val="nil"/>
              <w:tr2bl w:val="nil"/>
            </w:tcBorders>
            <w:shd w:val="clear" w:color="auto" w:fill="auto"/>
            <w:noWrap/>
            <w:vAlign w:val="center"/>
          </w:tcPr>
          <w:p w14:paraId="70DEF8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.3</w:t>
            </w:r>
          </w:p>
        </w:tc>
        <w:tc>
          <w:tcPr>
            <w:tcW w:w="1469" w:type="dxa"/>
            <w:vMerge w:val="restart"/>
            <w:tcBorders>
              <w:tl2br w:val="nil"/>
              <w:tr2bl w:val="nil"/>
            </w:tcBorders>
            <w:shd w:val="clear" w:color="auto" w:fill="auto"/>
            <w:vAlign w:val="center"/>
          </w:tcPr>
          <w:p w14:paraId="466C91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管道清淤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砼管DN500（mm内）</w:t>
            </w:r>
          </w:p>
        </w:tc>
        <w:tc>
          <w:tcPr>
            <w:tcW w:w="1902" w:type="dxa"/>
            <w:tcBorders>
              <w:tl2br w:val="nil"/>
              <w:tr2bl w:val="nil"/>
            </w:tcBorders>
            <w:shd w:val="clear" w:color="auto" w:fill="auto"/>
            <w:vAlign w:val="center"/>
          </w:tcPr>
          <w:p w14:paraId="6B2CE8A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积泥1/4内</w:t>
            </w:r>
          </w:p>
        </w:tc>
        <w:tc>
          <w:tcPr>
            <w:tcW w:w="1020" w:type="dxa"/>
            <w:tcBorders>
              <w:tl2br w:val="nil"/>
              <w:tr2bl w:val="nil"/>
            </w:tcBorders>
            <w:shd w:val="clear" w:color="auto" w:fill="auto"/>
            <w:vAlign w:val="center"/>
          </w:tcPr>
          <w:p w14:paraId="22A278F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3703794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 xml:space="preserve">713.06 </w:t>
            </w:r>
          </w:p>
        </w:tc>
        <w:tc>
          <w:tcPr>
            <w:tcW w:w="1702" w:type="dxa"/>
            <w:tcBorders>
              <w:tl2br w:val="nil"/>
              <w:tr2bl w:val="nil"/>
            </w:tcBorders>
            <w:shd w:val="clear" w:color="auto" w:fill="auto"/>
            <w:noWrap/>
            <w:vAlign w:val="center"/>
          </w:tcPr>
          <w:p w14:paraId="06ED3DD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35DC4F8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114ED8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310F807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7CFE954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7D890FE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积泥1/3内</w:t>
            </w:r>
          </w:p>
        </w:tc>
        <w:tc>
          <w:tcPr>
            <w:tcW w:w="1020" w:type="dxa"/>
            <w:tcBorders>
              <w:tl2br w:val="nil"/>
              <w:tr2bl w:val="nil"/>
            </w:tcBorders>
            <w:shd w:val="clear" w:color="auto" w:fill="auto"/>
            <w:vAlign w:val="center"/>
          </w:tcPr>
          <w:p w14:paraId="499224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1BD795F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5078.27 </w:t>
            </w:r>
          </w:p>
        </w:tc>
        <w:tc>
          <w:tcPr>
            <w:tcW w:w="1702" w:type="dxa"/>
            <w:tcBorders>
              <w:tl2br w:val="nil"/>
              <w:tr2bl w:val="nil"/>
            </w:tcBorders>
            <w:shd w:val="clear" w:color="auto" w:fill="auto"/>
            <w:noWrap/>
            <w:vAlign w:val="center"/>
          </w:tcPr>
          <w:p w14:paraId="54B885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3FE03B6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4D8D0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4FC8202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1C8C8F9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3A633B1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积泥1/2内</w:t>
            </w:r>
          </w:p>
        </w:tc>
        <w:tc>
          <w:tcPr>
            <w:tcW w:w="1020" w:type="dxa"/>
            <w:tcBorders>
              <w:tl2br w:val="nil"/>
              <w:tr2bl w:val="nil"/>
            </w:tcBorders>
            <w:shd w:val="clear" w:color="auto" w:fill="auto"/>
            <w:vAlign w:val="center"/>
          </w:tcPr>
          <w:p w14:paraId="5DEEC40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14B5AD1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634.78 </w:t>
            </w:r>
          </w:p>
        </w:tc>
        <w:tc>
          <w:tcPr>
            <w:tcW w:w="1702" w:type="dxa"/>
            <w:tcBorders>
              <w:tl2br w:val="nil"/>
              <w:tr2bl w:val="nil"/>
            </w:tcBorders>
            <w:shd w:val="clear" w:color="auto" w:fill="auto"/>
            <w:noWrap/>
            <w:vAlign w:val="center"/>
          </w:tcPr>
          <w:p w14:paraId="356FDF8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70CC6A3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37EA97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7DF9292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43F3B26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0058039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积泥3/4内</w:t>
            </w:r>
          </w:p>
        </w:tc>
        <w:tc>
          <w:tcPr>
            <w:tcW w:w="1020" w:type="dxa"/>
            <w:tcBorders>
              <w:tl2br w:val="nil"/>
              <w:tr2bl w:val="nil"/>
            </w:tcBorders>
            <w:shd w:val="clear" w:color="auto" w:fill="auto"/>
            <w:vAlign w:val="center"/>
          </w:tcPr>
          <w:p w14:paraId="754B012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6DA82C0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634.78 </w:t>
            </w:r>
          </w:p>
        </w:tc>
        <w:tc>
          <w:tcPr>
            <w:tcW w:w="1702" w:type="dxa"/>
            <w:tcBorders>
              <w:tl2br w:val="nil"/>
              <w:tr2bl w:val="nil"/>
            </w:tcBorders>
            <w:shd w:val="clear" w:color="auto" w:fill="auto"/>
            <w:noWrap/>
            <w:vAlign w:val="center"/>
          </w:tcPr>
          <w:p w14:paraId="69BECA4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5F50AA5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1D7F9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5EB37ED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592F501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34442BC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积泥全封管</w:t>
            </w:r>
          </w:p>
        </w:tc>
        <w:tc>
          <w:tcPr>
            <w:tcW w:w="1020" w:type="dxa"/>
            <w:tcBorders>
              <w:tl2br w:val="nil"/>
              <w:tr2bl w:val="nil"/>
            </w:tcBorders>
            <w:shd w:val="clear" w:color="auto" w:fill="auto"/>
            <w:vAlign w:val="center"/>
          </w:tcPr>
          <w:p w14:paraId="61C5007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1E943DB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634.78 </w:t>
            </w:r>
          </w:p>
        </w:tc>
        <w:tc>
          <w:tcPr>
            <w:tcW w:w="1702" w:type="dxa"/>
            <w:tcBorders>
              <w:tl2br w:val="nil"/>
              <w:tr2bl w:val="nil"/>
            </w:tcBorders>
            <w:shd w:val="clear" w:color="auto" w:fill="auto"/>
            <w:noWrap/>
            <w:vAlign w:val="center"/>
          </w:tcPr>
          <w:p w14:paraId="6AAAD02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4DCA08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534D2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restart"/>
            <w:tcBorders>
              <w:tl2br w:val="nil"/>
              <w:tr2bl w:val="nil"/>
            </w:tcBorders>
            <w:shd w:val="clear" w:color="auto" w:fill="auto"/>
            <w:noWrap/>
            <w:vAlign w:val="center"/>
          </w:tcPr>
          <w:p w14:paraId="185A943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.4</w:t>
            </w:r>
          </w:p>
        </w:tc>
        <w:tc>
          <w:tcPr>
            <w:tcW w:w="1469" w:type="dxa"/>
            <w:vMerge w:val="restart"/>
            <w:tcBorders>
              <w:tl2br w:val="nil"/>
              <w:tr2bl w:val="nil"/>
            </w:tcBorders>
            <w:shd w:val="clear" w:color="auto" w:fill="auto"/>
            <w:vAlign w:val="center"/>
          </w:tcPr>
          <w:p w14:paraId="0BF73AF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管道清淤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砼管DN600（mm内）</w:t>
            </w:r>
          </w:p>
        </w:tc>
        <w:tc>
          <w:tcPr>
            <w:tcW w:w="1902" w:type="dxa"/>
            <w:tcBorders>
              <w:tl2br w:val="nil"/>
              <w:tr2bl w:val="nil"/>
            </w:tcBorders>
            <w:shd w:val="clear" w:color="auto" w:fill="auto"/>
            <w:vAlign w:val="center"/>
          </w:tcPr>
          <w:p w14:paraId="568EDF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积泥1/4内</w:t>
            </w:r>
          </w:p>
        </w:tc>
        <w:tc>
          <w:tcPr>
            <w:tcW w:w="1020" w:type="dxa"/>
            <w:tcBorders>
              <w:tl2br w:val="nil"/>
              <w:tr2bl w:val="nil"/>
            </w:tcBorders>
            <w:shd w:val="clear" w:color="auto" w:fill="auto"/>
            <w:vAlign w:val="center"/>
          </w:tcPr>
          <w:p w14:paraId="57CD61F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34FD9EF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4</w:t>
            </w:r>
            <w:r>
              <w:rPr>
                <w:rFonts w:hint="eastAsia" w:ascii="宋体" w:hAnsi="宋体" w:eastAsia="宋体" w:cs="宋体"/>
                <w:i w:val="0"/>
                <w:iCs w:val="0"/>
                <w:color w:val="auto"/>
                <w:kern w:val="0"/>
                <w:sz w:val="24"/>
                <w:szCs w:val="24"/>
                <w:highlight w:val="none"/>
                <w:u w:val="none"/>
                <w:lang w:val="en-US" w:eastAsia="zh-CN" w:bidi="ar"/>
              </w:rPr>
              <w:t xml:space="preserve">320.02 </w:t>
            </w:r>
          </w:p>
        </w:tc>
        <w:tc>
          <w:tcPr>
            <w:tcW w:w="1702" w:type="dxa"/>
            <w:tcBorders>
              <w:tl2br w:val="nil"/>
              <w:tr2bl w:val="nil"/>
            </w:tcBorders>
            <w:shd w:val="clear" w:color="auto" w:fill="auto"/>
            <w:noWrap/>
            <w:vAlign w:val="center"/>
          </w:tcPr>
          <w:p w14:paraId="6CA1771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1BB1C4E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77710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14F5BDF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6C874F5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27414B4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积泥1/3内</w:t>
            </w:r>
          </w:p>
        </w:tc>
        <w:tc>
          <w:tcPr>
            <w:tcW w:w="1020" w:type="dxa"/>
            <w:tcBorders>
              <w:tl2br w:val="nil"/>
              <w:tr2bl w:val="nil"/>
            </w:tcBorders>
            <w:shd w:val="clear" w:color="auto" w:fill="auto"/>
            <w:vAlign w:val="center"/>
          </w:tcPr>
          <w:p w14:paraId="6194984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05A47EE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4728.91 </w:t>
            </w:r>
          </w:p>
        </w:tc>
        <w:tc>
          <w:tcPr>
            <w:tcW w:w="1702" w:type="dxa"/>
            <w:tcBorders>
              <w:tl2br w:val="nil"/>
              <w:tr2bl w:val="nil"/>
            </w:tcBorders>
            <w:shd w:val="clear" w:color="auto" w:fill="auto"/>
            <w:noWrap/>
            <w:vAlign w:val="center"/>
          </w:tcPr>
          <w:p w14:paraId="28E2C63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30D9C6D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10836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6A4BE09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474DD30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3628697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积泥1/2内</w:t>
            </w:r>
          </w:p>
        </w:tc>
        <w:tc>
          <w:tcPr>
            <w:tcW w:w="1020" w:type="dxa"/>
            <w:tcBorders>
              <w:tl2br w:val="nil"/>
              <w:tr2bl w:val="nil"/>
            </w:tcBorders>
            <w:shd w:val="clear" w:color="auto" w:fill="auto"/>
            <w:vAlign w:val="center"/>
          </w:tcPr>
          <w:p w14:paraId="4A6422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01245F7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591.11 </w:t>
            </w:r>
          </w:p>
        </w:tc>
        <w:tc>
          <w:tcPr>
            <w:tcW w:w="1702" w:type="dxa"/>
            <w:tcBorders>
              <w:tl2br w:val="nil"/>
              <w:tr2bl w:val="nil"/>
            </w:tcBorders>
            <w:shd w:val="clear" w:color="auto" w:fill="auto"/>
            <w:noWrap/>
            <w:vAlign w:val="center"/>
          </w:tcPr>
          <w:p w14:paraId="7CC3746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13E3C03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71746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2B73E70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1533F42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53A4450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积泥3/4内</w:t>
            </w:r>
          </w:p>
        </w:tc>
        <w:tc>
          <w:tcPr>
            <w:tcW w:w="1020" w:type="dxa"/>
            <w:tcBorders>
              <w:tl2br w:val="nil"/>
              <w:tr2bl w:val="nil"/>
            </w:tcBorders>
            <w:shd w:val="clear" w:color="auto" w:fill="auto"/>
            <w:vAlign w:val="center"/>
          </w:tcPr>
          <w:p w14:paraId="46E57C4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0362E2E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591.11 </w:t>
            </w:r>
          </w:p>
        </w:tc>
        <w:tc>
          <w:tcPr>
            <w:tcW w:w="1702" w:type="dxa"/>
            <w:tcBorders>
              <w:tl2br w:val="nil"/>
              <w:tr2bl w:val="nil"/>
            </w:tcBorders>
            <w:shd w:val="clear" w:color="auto" w:fill="auto"/>
            <w:noWrap/>
            <w:vAlign w:val="center"/>
          </w:tcPr>
          <w:p w14:paraId="3834D02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0953A24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2F7C5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1C7AAC8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34E61B5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726E293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积泥全封管</w:t>
            </w:r>
          </w:p>
        </w:tc>
        <w:tc>
          <w:tcPr>
            <w:tcW w:w="1020" w:type="dxa"/>
            <w:tcBorders>
              <w:tl2br w:val="nil"/>
              <w:tr2bl w:val="nil"/>
            </w:tcBorders>
            <w:shd w:val="clear" w:color="auto" w:fill="auto"/>
            <w:vAlign w:val="center"/>
          </w:tcPr>
          <w:p w14:paraId="50EF5A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4976845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591.11 </w:t>
            </w:r>
          </w:p>
        </w:tc>
        <w:tc>
          <w:tcPr>
            <w:tcW w:w="1702" w:type="dxa"/>
            <w:tcBorders>
              <w:tl2br w:val="nil"/>
              <w:tr2bl w:val="nil"/>
            </w:tcBorders>
            <w:shd w:val="clear" w:color="auto" w:fill="auto"/>
            <w:noWrap/>
            <w:vAlign w:val="center"/>
          </w:tcPr>
          <w:p w14:paraId="76A2FF5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35B7887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722A2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restart"/>
            <w:tcBorders>
              <w:tl2br w:val="nil"/>
              <w:tr2bl w:val="nil"/>
            </w:tcBorders>
            <w:shd w:val="clear" w:color="auto" w:fill="auto"/>
            <w:noWrap/>
            <w:vAlign w:val="center"/>
          </w:tcPr>
          <w:p w14:paraId="7867FB0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.5</w:t>
            </w:r>
          </w:p>
        </w:tc>
        <w:tc>
          <w:tcPr>
            <w:tcW w:w="1469" w:type="dxa"/>
            <w:vMerge w:val="restart"/>
            <w:tcBorders>
              <w:tl2br w:val="nil"/>
              <w:tr2bl w:val="nil"/>
            </w:tcBorders>
            <w:shd w:val="clear" w:color="auto" w:fill="auto"/>
            <w:vAlign w:val="center"/>
          </w:tcPr>
          <w:p w14:paraId="2344736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管道清淤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砼管DN700（mm内）</w:t>
            </w:r>
          </w:p>
        </w:tc>
        <w:tc>
          <w:tcPr>
            <w:tcW w:w="1902" w:type="dxa"/>
            <w:tcBorders>
              <w:tl2br w:val="nil"/>
              <w:tr2bl w:val="nil"/>
            </w:tcBorders>
            <w:shd w:val="clear" w:color="auto" w:fill="auto"/>
            <w:vAlign w:val="center"/>
          </w:tcPr>
          <w:p w14:paraId="055647C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积泥1/4内</w:t>
            </w:r>
          </w:p>
        </w:tc>
        <w:tc>
          <w:tcPr>
            <w:tcW w:w="1020" w:type="dxa"/>
            <w:tcBorders>
              <w:tl2br w:val="nil"/>
              <w:tr2bl w:val="nil"/>
            </w:tcBorders>
            <w:shd w:val="clear" w:color="auto" w:fill="auto"/>
            <w:vAlign w:val="center"/>
          </w:tcPr>
          <w:p w14:paraId="6D183F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57EA7DA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342.93 </w:t>
            </w:r>
          </w:p>
        </w:tc>
        <w:tc>
          <w:tcPr>
            <w:tcW w:w="1702" w:type="dxa"/>
            <w:tcBorders>
              <w:tl2br w:val="nil"/>
              <w:tr2bl w:val="nil"/>
            </w:tcBorders>
            <w:shd w:val="clear" w:color="auto" w:fill="auto"/>
            <w:noWrap/>
            <w:vAlign w:val="center"/>
          </w:tcPr>
          <w:p w14:paraId="6D689AE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6333705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025F3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3CBF1F6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4469404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6D69628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积泥1/3内</w:t>
            </w:r>
          </w:p>
        </w:tc>
        <w:tc>
          <w:tcPr>
            <w:tcW w:w="1020" w:type="dxa"/>
            <w:tcBorders>
              <w:tl2br w:val="nil"/>
              <w:tr2bl w:val="nil"/>
            </w:tcBorders>
            <w:shd w:val="clear" w:color="auto" w:fill="auto"/>
            <w:vAlign w:val="center"/>
          </w:tcPr>
          <w:p w14:paraId="12F3928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0E6754F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304.83 </w:t>
            </w:r>
          </w:p>
        </w:tc>
        <w:tc>
          <w:tcPr>
            <w:tcW w:w="1702" w:type="dxa"/>
            <w:tcBorders>
              <w:tl2br w:val="nil"/>
              <w:tr2bl w:val="nil"/>
            </w:tcBorders>
            <w:shd w:val="clear" w:color="auto" w:fill="auto"/>
            <w:noWrap/>
            <w:vAlign w:val="center"/>
          </w:tcPr>
          <w:p w14:paraId="6104821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4BCAEBC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6B566D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2B5BC99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45117F6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56A42D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积泥1/2内</w:t>
            </w:r>
          </w:p>
        </w:tc>
        <w:tc>
          <w:tcPr>
            <w:tcW w:w="1020" w:type="dxa"/>
            <w:tcBorders>
              <w:tl2br w:val="nil"/>
              <w:tr2bl w:val="nil"/>
            </w:tcBorders>
            <w:shd w:val="clear" w:color="auto" w:fill="auto"/>
            <w:vAlign w:val="center"/>
          </w:tcPr>
          <w:p w14:paraId="5AC0EF5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0649066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38.10 </w:t>
            </w:r>
          </w:p>
        </w:tc>
        <w:tc>
          <w:tcPr>
            <w:tcW w:w="1702" w:type="dxa"/>
            <w:tcBorders>
              <w:tl2br w:val="nil"/>
              <w:tr2bl w:val="nil"/>
            </w:tcBorders>
            <w:shd w:val="clear" w:color="auto" w:fill="auto"/>
            <w:noWrap/>
            <w:vAlign w:val="center"/>
          </w:tcPr>
          <w:p w14:paraId="1BCFC76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25357B9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6AB6E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3FA61B5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2743E30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1F3E661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积泥3/4内</w:t>
            </w:r>
          </w:p>
        </w:tc>
        <w:tc>
          <w:tcPr>
            <w:tcW w:w="1020" w:type="dxa"/>
            <w:tcBorders>
              <w:tl2br w:val="nil"/>
              <w:tr2bl w:val="nil"/>
            </w:tcBorders>
            <w:shd w:val="clear" w:color="auto" w:fill="auto"/>
            <w:vAlign w:val="center"/>
          </w:tcPr>
          <w:p w14:paraId="4C8F79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3CF0B42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38.10 </w:t>
            </w:r>
          </w:p>
        </w:tc>
        <w:tc>
          <w:tcPr>
            <w:tcW w:w="1702" w:type="dxa"/>
            <w:tcBorders>
              <w:tl2br w:val="nil"/>
              <w:tr2bl w:val="nil"/>
            </w:tcBorders>
            <w:shd w:val="clear" w:color="auto" w:fill="auto"/>
            <w:noWrap/>
            <w:vAlign w:val="center"/>
          </w:tcPr>
          <w:p w14:paraId="577D07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6645194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017839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149E3D4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6F6AAC7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4B703A9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积泥全封管</w:t>
            </w:r>
          </w:p>
        </w:tc>
        <w:tc>
          <w:tcPr>
            <w:tcW w:w="1020" w:type="dxa"/>
            <w:tcBorders>
              <w:tl2br w:val="nil"/>
              <w:tr2bl w:val="nil"/>
            </w:tcBorders>
            <w:shd w:val="clear" w:color="auto" w:fill="auto"/>
            <w:vAlign w:val="center"/>
          </w:tcPr>
          <w:p w14:paraId="6B5003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085473E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38.10 </w:t>
            </w:r>
          </w:p>
        </w:tc>
        <w:tc>
          <w:tcPr>
            <w:tcW w:w="1702" w:type="dxa"/>
            <w:tcBorders>
              <w:tl2br w:val="nil"/>
              <w:tr2bl w:val="nil"/>
            </w:tcBorders>
            <w:shd w:val="clear" w:color="auto" w:fill="auto"/>
            <w:noWrap/>
            <w:vAlign w:val="center"/>
          </w:tcPr>
          <w:p w14:paraId="67E3361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2F41078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48712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restart"/>
            <w:tcBorders>
              <w:tl2br w:val="nil"/>
              <w:tr2bl w:val="nil"/>
            </w:tcBorders>
            <w:shd w:val="clear" w:color="auto" w:fill="auto"/>
            <w:noWrap/>
            <w:vAlign w:val="center"/>
          </w:tcPr>
          <w:p w14:paraId="4BE625E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.6</w:t>
            </w:r>
          </w:p>
        </w:tc>
        <w:tc>
          <w:tcPr>
            <w:tcW w:w="1469" w:type="dxa"/>
            <w:vMerge w:val="restart"/>
            <w:tcBorders>
              <w:tl2br w:val="nil"/>
              <w:tr2bl w:val="nil"/>
            </w:tcBorders>
            <w:shd w:val="clear" w:color="auto" w:fill="auto"/>
            <w:vAlign w:val="center"/>
          </w:tcPr>
          <w:p w14:paraId="1D3B882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管道清淤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砼管DN800（mm内）</w:t>
            </w:r>
          </w:p>
        </w:tc>
        <w:tc>
          <w:tcPr>
            <w:tcW w:w="1902" w:type="dxa"/>
            <w:tcBorders>
              <w:tl2br w:val="nil"/>
              <w:tr2bl w:val="nil"/>
            </w:tcBorders>
            <w:shd w:val="clear" w:color="auto" w:fill="auto"/>
            <w:vAlign w:val="center"/>
          </w:tcPr>
          <w:p w14:paraId="19346BB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积泥1/4内</w:t>
            </w:r>
          </w:p>
        </w:tc>
        <w:tc>
          <w:tcPr>
            <w:tcW w:w="1020" w:type="dxa"/>
            <w:tcBorders>
              <w:tl2br w:val="nil"/>
              <w:tr2bl w:val="nil"/>
            </w:tcBorders>
            <w:shd w:val="clear" w:color="auto" w:fill="auto"/>
            <w:vAlign w:val="center"/>
          </w:tcPr>
          <w:p w14:paraId="43E8A6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178420B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3</w:t>
            </w:r>
            <w:r>
              <w:rPr>
                <w:rFonts w:hint="eastAsia" w:ascii="宋体" w:hAnsi="宋体" w:eastAsia="宋体" w:cs="宋体"/>
                <w:i w:val="0"/>
                <w:iCs w:val="0"/>
                <w:color w:val="auto"/>
                <w:kern w:val="0"/>
                <w:sz w:val="24"/>
                <w:szCs w:val="24"/>
                <w:highlight w:val="none"/>
                <w:u w:val="none"/>
                <w:lang w:val="en-US" w:eastAsia="zh-CN" w:bidi="ar"/>
              </w:rPr>
              <w:t xml:space="preserve">229.73 </w:t>
            </w:r>
          </w:p>
        </w:tc>
        <w:tc>
          <w:tcPr>
            <w:tcW w:w="1702" w:type="dxa"/>
            <w:tcBorders>
              <w:tl2br w:val="nil"/>
              <w:tr2bl w:val="nil"/>
            </w:tcBorders>
            <w:shd w:val="clear" w:color="auto" w:fill="auto"/>
            <w:noWrap/>
            <w:vAlign w:val="center"/>
          </w:tcPr>
          <w:p w14:paraId="3C2C91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3E714F7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79598C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75028BB5">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7F91AE1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61237CB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积泥1/3内</w:t>
            </w:r>
          </w:p>
        </w:tc>
        <w:tc>
          <w:tcPr>
            <w:tcW w:w="1020" w:type="dxa"/>
            <w:tcBorders>
              <w:tl2br w:val="nil"/>
              <w:tr2bl w:val="nil"/>
            </w:tcBorders>
            <w:shd w:val="clear" w:color="auto" w:fill="auto"/>
            <w:vAlign w:val="center"/>
          </w:tcPr>
          <w:p w14:paraId="083351D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741A5B1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4338.19 </w:t>
            </w:r>
          </w:p>
        </w:tc>
        <w:tc>
          <w:tcPr>
            <w:tcW w:w="1702" w:type="dxa"/>
            <w:tcBorders>
              <w:tl2br w:val="nil"/>
              <w:tr2bl w:val="nil"/>
            </w:tcBorders>
            <w:shd w:val="clear" w:color="auto" w:fill="auto"/>
            <w:noWrap/>
            <w:vAlign w:val="center"/>
          </w:tcPr>
          <w:p w14:paraId="3773CE5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2CAD590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1B36F1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13E11ED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7B2B4D5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275F1D5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积泥1/2内</w:t>
            </w:r>
          </w:p>
        </w:tc>
        <w:tc>
          <w:tcPr>
            <w:tcW w:w="1020" w:type="dxa"/>
            <w:tcBorders>
              <w:tl2br w:val="nil"/>
              <w:tr2bl w:val="nil"/>
            </w:tcBorders>
            <w:shd w:val="clear" w:color="auto" w:fill="auto"/>
            <w:vAlign w:val="center"/>
          </w:tcPr>
          <w:p w14:paraId="510B734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4813189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469.97 </w:t>
            </w:r>
          </w:p>
        </w:tc>
        <w:tc>
          <w:tcPr>
            <w:tcW w:w="1702" w:type="dxa"/>
            <w:tcBorders>
              <w:tl2br w:val="nil"/>
              <w:tr2bl w:val="nil"/>
            </w:tcBorders>
            <w:shd w:val="clear" w:color="auto" w:fill="auto"/>
            <w:noWrap/>
            <w:vAlign w:val="center"/>
          </w:tcPr>
          <w:p w14:paraId="198DC3D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72B80B9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2C749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595CFC0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49E9496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7A14C1E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积泥3/4内</w:t>
            </w:r>
          </w:p>
        </w:tc>
        <w:tc>
          <w:tcPr>
            <w:tcW w:w="1020" w:type="dxa"/>
            <w:tcBorders>
              <w:tl2br w:val="nil"/>
              <w:tr2bl w:val="nil"/>
            </w:tcBorders>
            <w:shd w:val="clear" w:color="auto" w:fill="auto"/>
            <w:vAlign w:val="center"/>
          </w:tcPr>
          <w:p w14:paraId="41DFDEC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6FFC188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469.97 </w:t>
            </w:r>
          </w:p>
        </w:tc>
        <w:tc>
          <w:tcPr>
            <w:tcW w:w="1702" w:type="dxa"/>
            <w:tcBorders>
              <w:tl2br w:val="nil"/>
              <w:tr2bl w:val="nil"/>
            </w:tcBorders>
            <w:shd w:val="clear" w:color="auto" w:fill="auto"/>
            <w:noWrap/>
            <w:vAlign w:val="center"/>
          </w:tcPr>
          <w:p w14:paraId="58FC7E7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6914B14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7B4D5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733CF9C1">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68B1C47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2C7B7E5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积泥全封管</w:t>
            </w:r>
          </w:p>
        </w:tc>
        <w:tc>
          <w:tcPr>
            <w:tcW w:w="1020" w:type="dxa"/>
            <w:tcBorders>
              <w:tl2br w:val="nil"/>
              <w:tr2bl w:val="nil"/>
            </w:tcBorders>
            <w:shd w:val="clear" w:color="auto" w:fill="auto"/>
            <w:vAlign w:val="center"/>
          </w:tcPr>
          <w:p w14:paraId="440208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334E293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469.97 </w:t>
            </w:r>
          </w:p>
        </w:tc>
        <w:tc>
          <w:tcPr>
            <w:tcW w:w="1702" w:type="dxa"/>
            <w:tcBorders>
              <w:tl2br w:val="nil"/>
              <w:tr2bl w:val="nil"/>
            </w:tcBorders>
            <w:shd w:val="clear" w:color="auto" w:fill="auto"/>
            <w:noWrap/>
            <w:vAlign w:val="center"/>
          </w:tcPr>
          <w:p w14:paraId="4893EFA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2CFF047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7A5885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restart"/>
            <w:tcBorders>
              <w:tl2br w:val="nil"/>
              <w:tr2bl w:val="nil"/>
            </w:tcBorders>
            <w:shd w:val="clear" w:color="auto" w:fill="auto"/>
            <w:noWrap/>
            <w:vAlign w:val="center"/>
          </w:tcPr>
          <w:p w14:paraId="568D350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.7</w:t>
            </w:r>
          </w:p>
        </w:tc>
        <w:tc>
          <w:tcPr>
            <w:tcW w:w="1469" w:type="dxa"/>
            <w:vMerge w:val="restart"/>
            <w:tcBorders>
              <w:tl2br w:val="nil"/>
              <w:tr2bl w:val="nil"/>
            </w:tcBorders>
            <w:shd w:val="clear" w:color="auto" w:fill="auto"/>
            <w:vAlign w:val="center"/>
          </w:tcPr>
          <w:p w14:paraId="051B1A6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管道清淤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砼管DN1000（mm内）</w:t>
            </w:r>
          </w:p>
        </w:tc>
        <w:tc>
          <w:tcPr>
            <w:tcW w:w="1902" w:type="dxa"/>
            <w:tcBorders>
              <w:tl2br w:val="nil"/>
              <w:tr2bl w:val="nil"/>
            </w:tcBorders>
            <w:shd w:val="clear" w:color="auto" w:fill="auto"/>
            <w:vAlign w:val="center"/>
          </w:tcPr>
          <w:p w14:paraId="66C135E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积泥1/4内</w:t>
            </w:r>
          </w:p>
        </w:tc>
        <w:tc>
          <w:tcPr>
            <w:tcW w:w="1020" w:type="dxa"/>
            <w:tcBorders>
              <w:tl2br w:val="nil"/>
              <w:tr2bl w:val="nil"/>
            </w:tcBorders>
            <w:shd w:val="clear" w:color="auto" w:fill="auto"/>
            <w:vAlign w:val="center"/>
          </w:tcPr>
          <w:p w14:paraId="1FC3BE8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606DD7F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1767.60 </w:t>
            </w:r>
          </w:p>
        </w:tc>
        <w:tc>
          <w:tcPr>
            <w:tcW w:w="1702" w:type="dxa"/>
            <w:tcBorders>
              <w:tl2br w:val="nil"/>
              <w:tr2bl w:val="nil"/>
            </w:tcBorders>
            <w:shd w:val="clear" w:color="auto" w:fill="auto"/>
            <w:noWrap/>
            <w:vAlign w:val="center"/>
          </w:tcPr>
          <w:p w14:paraId="7EA14D9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6824E89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5F0B9F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3C485AA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0A5DA9C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1EEB761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积泥1/3内</w:t>
            </w:r>
          </w:p>
        </w:tc>
        <w:tc>
          <w:tcPr>
            <w:tcW w:w="1020" w:type="dxa"/>
            <w:tcBorders>
              <w:tl2br w:val="nil"/>
              <w:tr2bl w:val="nil"/>
            </w:tcBorders>
            <w:shd w:val="clear" w:color="auto" w:fill="auto"/>
            <w:vAlign w:val="center"/>
          </w:tcPr>
          <w:p w14:paraId="6DBEBC5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16E5398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1571.20 </w:t>
            </w:r>
          </w:p>
        </w:tc>
        <w:tc>
          <w:tcPr>
            <w:tcW w:w="1702" w:type="dxa"/>
            <w:tcBorders>
              <w:tl2br w:val="nil"/>
              <w:tr2bl w:val="nil"/>
            </w:tcBorders>
            <w:shd w:val="clear" w:color="auto" w:fill="auto"/>
            <w:noWrap/>
            <w:vAlign w:val="center"/>
          </w:tcPr>
          <w:p w14:paraId="0280AF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315F706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2340D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79121FF7">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07E7F9E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4325F0D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积泥1/2内</w:t>
            </w:r>
          </w:p>
        </w:tc>
        <w:tc>
          <w:tcPr>
            <w:tcW w:w="1020" w:type="dxa"/>
            <w:tcBorders>
              <w:tl2br w:val="nil"/>
              <w:tr2bl w:val="nil"/>
            </w:tcBorders>
            <w:shd w:val="clear" w:color="auto" w:fill="auto"/>
            <w:vAlign w:val="center"/>
          </w:tcPr>
          <w:p w14:paraId="5AA5870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409B2DF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196.40 </w:t>
            </w:r>
          </w:p>
        </w:tc>
        <w:tc>
          <w:tcPr>
            <w:tcW w:w="1702" w:type="dxa"/>
            <w:tcBorders>
              <w:tl2br w:val="nil"/>
              <w:tr2bl w:val="nil"/>
            </w:tcBorders>
            <w:shd w:val="clear" w:color="auto" w:fill="auto"/>
            <w:noWrap/>
            <w:vAlign w:val="center"/>
          </w:tcPr>
          <w:p w14:paraId="36159C6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541B5F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60DDF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1FE17C2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39888FE3">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7F27E43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积泥3/4内</w:t>
            </w:r>
          </w:p>
        </w:tc>
        <w:tc>
          <w:tcPr>
            <w:tcW w:w="1020" w:type="dxa"/>
            <w:tcBorders>
              <w:tl2br w:val="nil"/>
              <w:tr2bl w:val="nil"/>
            </w:tcBorders>
            <w:shd w:val="clear" w:color="auto" w:fill="auto"/>
            <w:vAlign w:val="center"/>
          </w:tcPr>
          <w:p w14:paraId="4D04AA9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74BD8C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196.40 </w:t>
            </w:r>
          </w:p>
        </w:tc>
        <w:tc>
          <w:tcPr>
            <w:tcW w:w="1702" w:type="dxa"/>
            <w:tcBorders>
              <w:tl2br w:val="nil"/>
              <w:tr2bl w:val="nil"/>
            </w:tcBorders>
            <w:shd w:val="clear" w:color="auto" w:fill="auto"/>
            <w:noWrap/>
            <w:vAlign w:val="center"/>
          </w:tcPr>
          <w:p w14:paraId="49BBDBF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36E153A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7300D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111F93C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4C44F40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4859C94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积泥全封管</w:t>
            </w:r>
          </w:p>
        </w:tc>
        <w:tc>
          <w:tcPr>
            <w:tcW w:w="1020" w:type="dxa"/>
            <w:tcBorders>
              <w:tl2br w:val="nil"/>
              <w:tr2bl w:val="nil"/>
            </w:tcBorders>
            <w:shd w:val="clear" w:color="auto" w:fill="auto"/>
            <w:vAlign w:val="center"/>
          </w:tcPr>
          <w:p w14:paraId="58C08A5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5E16E8B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196.40 </w:t>
            </w:r>
          </w:p>
        </w:tc>
        <w:tc>
          <w:tcPr>
            <w:tcW w:w="1702" w:type="dxa"/>
            <w:tcBorders>
              <w:tl2br w:val="nil"/>
              <w:tr2bl w:val="nil"/>
            </w:tcBorders>
            <w:shd w:val="clear" w:color="auto" w:fill="auto"/>
            <w:noWrap/>
            <w:vAlign w:val="center"/>
          </w:tcPr>
          <w:p w14:paraId="3F9D090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1E1F3E0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162AB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restart"/>
            <w:tcBorders>
              <w:tl2br w:val="nil"/>
              <w:tr2bl w:val="nil"/>
            </w:tcBorders>
            <w:shd w:val="clear" w:color="auto" w:fill="auto"/>
            <w:noWrap/>
            <w:vAlign w:val="center"/>
          </w:tcPr>
          <w:p w14:paraId="5A0557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.8</w:t>
            </w:r>
          </w:p>
        </w:tc>
        <w:tc>
          <w:tcPr>
            <w:tcW w:w="1469" w:type="dxa"/>
            <w:vMerge w:val="restart"/>
            <w:tcBorders>
              <w:tl2br w:val="nil"/>
              <w:tr2bl w:val="nil"/>
            </w:tcBorders>
            <w:shd w:val="clear" w:color="auto" w:fill="auto"/>
            <w:vAlign w:val="center"/>
          </w:tcPr>
          <w:p w14:paraId="1C95A89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管道清淤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砼管DN1200或以上（mm内）</w:t>
            </w:r>
          </w:p>
        </w:tc>
        <w:tc>
          <w:tcPr>
            <w:tcW w:w="1902" w:type="dxa"/>
            <w:tcBorders>
              <w:tl2br w:val="nil"/>
              <w:tr2bl w:val="nil"/>
            </w:tcBorders>
            <w:shd w:val="clear" w:color="auto" w:fill="auto"/>
            <w:vAlign w:val="center"/>
          </w:tcPr>
          <w:p w14:paraId="028F24D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积泥1/4内</w:t>
            </w:r>
          </w:p>
        </w:tc>
        <w:tc>
          <w:tcPr>
            <w:tcW w:w="1020" w:type="dxa"/>
            <w:tcBorders>
              <w:tl2br w:val="nil"/>
              <w:tr2bl w:val="nil"/>
            </w:tcBorders>
            <w:shd w:val="clear" w:color="auto" w:fill="auto"/>
            <w:vAlign w:val="center"/>
          </w:tcPr>
          <w:p w14:paraId="1A2E729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6C76DFD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1096.16 </w:t>
            </w:r>
          </w:p>
        </w:tc>
        <w:tc>
          <w:tcPr>
            <w:tcW w:w="1702" w:type="dxa"/>
            <w:tcBorders>
              <w:tl2br w:val="nil"/>
              <w:tr2bl w:val="nil"/>
            </w:tcBorders>
            <w:shd w:val="clear" w:color="auto" w:fill="auto"/>
            <w:noWrap/>
            <w:vAlign w:val="center"/>
          </w:tcPr>
          <w:p w14:paraId="17A40F5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68A16AA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7A04AE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62CD788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7840628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05840D1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积泥1/3内</w:t>
            </w:r>
          </w:p>
        </w:tc>
        <w:tc>
          <w:tcPr>
            <w:tcW w:w="1020" w:type="dxa"/>
            <w:tcBorders>
              <w:tl2br w:val="nil"/>
              <w:tr2bl w:val="nil"/>
            </w:tcBorders>
            <w:shd w:val="clear" w:color="auto" w:fill="auto"/>
            <w:vAlign w:val="center"/>
          </w:tcPr>
          <w:p w14:paraId="68EA196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7F3D4C0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974.36 </w:t>
            </w:r>
          </w:p>
        </w:tc>
        <w:tc>
          <w:tcPr>
            <w:tcW w:w="1702" w:type="dxa"/>
            <w:tcBorders>
              <w:tl2br w:val="nil"/>
              <w:tr2bl w:val="nil"/>
            </w:tcBorders>
            <w:shd w:val="clear" w:color="auto" w:fill="auto"/>
            <w:noWrap/>
            <w:vAlign w:val="center"/>
          </w:tcPr>
          <w:p w14:paraId="77596B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55861E8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573EA6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0150A7C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2CF4D36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54E2F07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积泥1/2内</w:t>
            </w:r>
          </w:p>
        </w:tc>
        <w:tc>
          <w:tcPr>
            <w:tcW w:w="1020" w:type="dxa"/>
            <w:tcBorders>
              <w:tl2br w:val="nil"/>
              <w:tr2bl w:val="nil"/>
            </w:tcBorders>
            <w:shd w:val="clear" w:color="auto" w:fill="auto"/>
            <w:vAlign w:val="center"/>
          </w:tcPr>
          <w:p w14:paraId="4DB194A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4D09D0A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121.80 </w:t>
            </w:r>
          </w:p>
        </w:tc>
        <w:tc>
          <w:tcPr>
            <w:tcW w:w="1702" w:type="dxa"/>
            <w:tcBorders>
              <w:tl2br w:val="nil"/>
              <w:tr2bl w:val="nil"/>
            </w:tcBorders>
            <w:shd w:val="clear" w:color="auto" w:fill="auto"/>
            <w:noWrap/>
            <w:vAlign w:val="center"/>
          </w:tcPr>
          <w:p w14:paraId="376110A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6A48CF7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2D7F4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3C6D2766">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6F316B1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1FC262B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积泥3/4内</w:t>
            </w:r>
          </w:p>
        </w:tc>
        <w:tc>
          <w:tcPr>
            <w:tcW w:w="1020" w:type="dxa"/>
            <w:tcBorders>
              <w:tl2br w:val="nil"/>
              <w:tr2bl w:val="nil"/>
            </w:tcBorders>
            <w:shd w:val="clear" w:color="auto" w:fill="auto"/>
            <w:vAlign w:val="center"/>
          </w:tcPr>
          <w:p w14:paraId="3F033C7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5CBCFE3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121.80 </w:t>
            </w:r>
          </w:p>
        </w:tc>
        <w:tc>
          <w:tcPr>
            <w:tcW w:w="1702" w:type="dxa"/>
            <w:tcBorders>
              <w:tl2br w:val="nil"/>
              <w:tr2bl w:val="nil"/>
            </w:tcBorders>
            <w:shd w:val="clear" w:color="auto" w:fill="auto"/>
            <w:noWrap/>
            <w:vAlign w:val="center"/>
          </w:tcPr>
          <w:p w14:paraId="1628B56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0C899B9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14A26F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3FBCFB9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469" w:type="dxa"/>
            <w:vMerge w:val="continue"/>
            <w:tcBorders>
              <w:tl2br w:val="nil"/>
              <w:tr2bl w:val="nil"/>
            </w:tcBorders>
            <w:shd w:val="clear" w:color="auto" w:fill="auto"/>
            <w:vAlign w:val="center"/>
          </w:tcPr>
          <w:p w14:paraId="2AF6FC1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2"/>
                <w:szCs w:val="22"/>
                <w:highlight w:val="none"/>
                <w:u w:val="none"/>
              </w:rPr>
            </w:pPr>
          </w:p>
        </w:tc>
        <w:tc>
          <w:tcPr>
            <w:tcW w:w="1902" w:type="dxa"/>
            <w:tcBorders>
              <w:tl2br w:val="nil"/>
              <w:tr2bl w:val="nil"/>
            </w:tcBorders>
            <w:shd w:val="clear" w:color="auto" w:fill="auto"/>
            <w:vAlign w:val="center"/>
          </w:tcPr>
          <w:p w14:paraId="2B34DE4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积泥全封管</w:t>
            </w:r>
          </w:p>
        </w:tc>
        <w:tc>
          <w:tcPr>
            <w:tcW w:w="1020" w:type="dxa"/>
            <w:tcBorders>
              <w:tl2br w:val="nil"/>
              <w:tr2bl w:val="nil"/>
            </w:tcBorders>
            <w:shd w:val="clear" w:color="auto" w:fill="auto"/>
            <w:vAlign w:val="center"/>
          </w:tcPr>
          <w:p w14:paraId="2CCB171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w:t>
            </w:r>
          </w:p>
        </w:tc>
        <w:tc>
          <w:tcPr>
            <w:tcW w:w="1491" w:type="dxa"/>
            <w:tcBorders>
              <w:tl2br w:val="nil"/>
              <w:tr2bl w:val="nil"/>
            </w:tcBorders>
            <w:shd w:val="clear" w:color="auto" w:fill="auto"/>
            <w:vAlign w:val="center"/>
          </w:tcPr>
          <w:p w14:paraId="52ABFDD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121.80 </w:t>
            </w:r>
          </w:p>
        </w:tc>
        <w:tc>
          <w:tcPr>
            <w:tcW w:w="1702" w:type="dxa"/>
            <w:tcBorders>
              <w:tl2br w:val="nil"/>
              <w:tr2bl w:val="nil"/>
            </w:tcBorders>
            <w:shd w:val="clear" w:color="auto" w:fill="auto"/>
            <w:noWrap/>
            <w:vAlign w:val="center"/>
          </w:tcPr>
          <w:p w14:paraId="24EA548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4DB5EE1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1F4C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915" w:hRule="atLeast"/>
          <w:jc w:val="center"/>
        </w:trPr>
        <w:tc>
          <w:tcPr>
            <w:tcW w:w="770" w:type="dxa"/>
            <w:tcBorders>
              <w:tl2br w:val="nil"/>
              <w:tr2bl w:val="nil"/>
            </w:tcBorders>
            <w:shd w:val="clear" w:color="auto" w:fill="auto"/>
            <w:noWrap/>
            <w:vAlign w:val="center"/>
          </w:tcPr>
          <w:p w14:paraId="069B6FF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.9</w:t>
            </w:r>
          </w:p>
        </w:tc>
        <w:tc>
          <w:tcPr>
            <w:tcW w:w="1469" w:type="dxa"/>
            <w:tcBorders>
              <w:tl2br w:val="nil"/>
              <w:tr2bl w:val="nil"/>
            </w:tcBorders>
            <w:shd w:val="clear" w:color="auto" w:fill="auto"/>
            <w:vAlign w:val="center"/>
          </w:tcPr>
          <w:p w14:paraId="534E8DB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箱涵清淤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400X400箱涵</w:t>
            </w:r>
          </w:p>
        </w:tc>
        <w:tc>
          <w:tcPr>
            <w:tcW w:w="1902" w:type="dxa"/>
            <w:tcBorders>
              <w:tl2br w:val="nil"/>
              <w:tr2bl w:val="nil"/>
            </w:tcBorders>
            <w:shd w:val="clear" w:color="auto" w:fill="auto"/>
            <w:vAlign w:val="center"/>
          </w:tcPr>
          <w:p w14:paraId="75239DD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w:t>
            </w:r>
          </w:p>
        </w:tc>
        <w:tc>
          <w:tcPr>
            <w:tcW w:w="1020" w:type="dxa"/>
            <w:tcBorders>
              <w:tl2br w:val="nil"/>
              <w:tr2bl w:val="nil"/>
            </w:tcBorders>
            <w:shd w:val="clear" w:color="auto" w:fill="auto"/>
            <w:vAlign w:val="center"/>
          </w:tcPr>
          <w:p w14:paraId="634B37C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m³</w:t>
            </w:r>
          </w:p>
        </w:tc>
        <w:tc>
          <w:tcPr>
            <w:tcW w:w="1491" w:type="dxa"/>
            <w:tcBorders>
              <w:tl2br w:val="nil"/>
              <w:tr2bl w:val="nil"/>
            </w:tcBorders>
            <w:shd w:val="clear" w:color="auto" w:fill="auto"/>
            <w:noWrap/>
            <w:vAlign w:val="center"/>
          </w:tcPr>
          <w:p w14:paraId="2782D7E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462.36 </w:t>
            </w:r>
          </w:p>
        </w:tc>
        <w:tc>
          <w:tcPr>
            <w:tcW w:w="1702" w:type="dxa"/>
            <w:tcBorders>
              <w:tl2br w:val="nil"/>
              <w:tr2bl w:val="nil"/>
            </w:tcBorders>
            <w:shd w:val="clear" w:color="auto" w:fill="auto"/>
            <w:noWrap/>
            <w:vAlign w:val="center"/>
          </w:tcPr>
          <w:p w14:paraId="6FFBCAC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506BCA8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49A99B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915" w:hRule="atLeast"/>
          <w:jc w:val="center"/>
        </w:trPr>
        <w:tc>
          <w:tcPr>
            <w:tcW w:w="770" w:type="dxa"/>
            <w:tcBorders>
              <w:tl2br w:val="nil"/>
              <w:tr2bl w:val="nil"/>
            </w:tcBorders>
            <w:shd w:val="clear" w:color="auto" w:fill="auto"/>
            <w:noWrap/>
            <w:vAlign w:val="center"/>
          </w:tcPr>
          <w:p w14:paraId="363372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.10</w:t>
            </w:r>
          </w:p>
        </w:tc>
        <w:tc>
          <w:tcPr>
            <w:tcW w:w="1469" w:type="dxa"/>
            <w:tcBorders>
              <w:tl2br w:val="nil"/>
              <w:tr2bl w:val="nil"/>
            </w:tcBorders>
            <w:shd w:val="clear" w:color="auto" w:fill="auto"/>
            <w:vAlign w:val="center"/>
          </w:tcPr>
          <w:p w14:paraId="705656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箱涵清淤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600X600箱涵</w:t>
            </w:r>
          </w:p>
        </w:tc>
        <w:tc>
          <w:tcPr>
            <w:tcW w:w="1902" w:type="dxa"/>
            <w:tcBorders>
              <w:tl2br w:val="nil"/>
              <w:tr2bl w:val="nil"/>
            </w:tcBorders>
            <w:shd w:val="clear" w:color="auto" w:fill="auto"/>
            <w:vAlign w:val="center"/>
          </w:tcPr>
          <w:p w14:paraId="1C2597F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积泥</w:t>
            </w:r>
          </w:p>
        </w:tc>
        <w:tc>
          <w:tcPr>
            <w:tcW w:w="1020" w:type="dxa"/>
            <w:tcBorders>
              <w:tl2br w:val="nil"/>
              <w:tr2bl w:val="nil"/>
            </w:tcBorders>
            <w:shd w:val="clear" w:color="auto" w:fill="auto"/>
            <w:vAlign w:val="center"/>
          </w:tcPr>
          <w:p w14:paraId="774F2CD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m³</w:t>
            </w:r>
          </w:p>
        </w:tc>
        <w:tc>
          <w:tcPr>
            <w:tcW w:w="1491" w:type="dxa"/>
            <w:tcBorders>
              <w:tl2br w:val="nil"/>
              <w:tr2bl w:val="nil"/>
            </w:tcBorders>
            <w:shd w:val="clear" w:color="auto" w:fill="auto"/>
            <w:noWrap/>
            <w:vAlign w:val="center"/>
          </w:tcPr>
          <w:p w14:paraId="5BFD9C6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921.07 </w:t>
            </w:r>
          </w:p>
        </w:tc>
        <w:tc>
          <w:tcPr>
            <w:tcW w:w="1702" w:type="dxa"/>
            <w:tcBorders>
              <w:tl2br w:val="nil"/>
              <w:tr2bl w:val="nil"/>
            </w:tcBorders>
            <w:shd w:val="clear" w:color="auto" w:fill="auto"/>
            <w:noWrap/>
            <w:vAlign w:val="center"/>
          </w:tcPr>
          <w:p w14:paraId="2624CE2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2AFAD12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274E85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31" w:hRule="atLeast"/>
          <w:jc w:val="center"/>
        </w:trPr>
        <w:tc>
          <w:tcPr>
            <w:tcW w:w="770" w:type="dxa"/>
            <w:tcBorders>
              <w:tl2br w:val="nil"/>
              <w:tr2bl w:val="nil"/>
            </w:tcBorders>
            <w:shd w:val="clear" w:color="auto" w:fill="auto"/>
            <w:noWrap/>
            <w:vAlign w:val="center"/>
          </w:tcPr>
          <w:p w14:paraId="09E080A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.11</w:t>
            </w:r>
          </w:p>
        </w:tc>
        <w:tc>
          <w:tcPr>
            <w:tcW w:w="1469" w:type="dxa"/>
            <w:tcBorders>
              <w:tl2br w:val="nil"/>
              <w:tr2bl w:val="nil"/>
            </w:tcBorders>
            <w:shd w:val="clear" w:color="auto" w:fill="auto"/>
            <w:vAlign w:val="center"/>
          </w:tcPr>
          <w:p w14:paraId="46424A0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淤泥外运</w:t>
            </w:r>
          </w:p>
        </w:tc>
        <w:tc>
          <w:tcPr>
            <w:tcW w:w="1902" w:type="dxa"/>
            <w:tcBorders>
              <w:tl2br w:val="nil"/>
              <w:tr2bl w:val="nil"/>
            </w:tcBorders>
            <w:shd w:val="clear" w:color="auto" w:fill="auto"/>
            <w:vAlign w:val="center"/>
          </w:tcPr>
          <w:p w14:paraId="189F4A8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运距:综合考虑</w:t>
            </w:r>
          </w:p>
        </w:tc>
        <w:tc>
          <w:tcPr>
            <w:tcW w:w="1020" w:type="dxa"/>
            <w:tcBorders>
              <w:tl2br w:val="nil"/>
              <w:tr2bl w:val="nil"/>
            </w:tcBorders>
            <w:shd w:val="clear" w:color="auto" w:fill="auto"/>
            <w:vAlign w:val="center"/>
          </w:tcPr>
          <w:p w14:paraId="47FE57E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m3</w:t>
            </w:r>
          </w:p>
        </w:tc>
        <w:tc>
          <w:tcPr>
            <w:tcW w:w="1491" w:type="dxa"/>
            <w:tcBorders>
              <w:tl2br w:val="nil"/>
              <w:tr2bl w:val="nil"/>
            </w:tcBorders>
            <w:shd w:val="clear" w:color="auto" w:fill="auto"/>
            <w:vAlign w:val="center"/>
          </w:tcPr>
          <w:p w14:paraId="558C317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5285.3</w:t>
            </w:r>
          </w:p>
        </w:tc>
        <w:tc>
          <w:tcPr>
            <w:tcW w:w="1702" w:type="dxa"/>
            <w:tcBorders>
              <w:tl2br w:val="nil"/>
              <w:tr2bl w:val="nil"/>
            </w:tcBorders>
            <w:shd w:val="clear" w:color="auto" w:fill="auto"/>
            <w:noWrap/>
            <w:vAlign w:val="center"/>
          </w:tcPr>
          <w:p w14:paraId="1A34474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662AD16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206B0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531" w:hRule="atLeast"/>
          <w:jc w:val="center"/>
        </w:trPr>
        <w:tc>
          <w:tcPr>
            <w:tcW w:w="770" w:type="dxa"/>
            <w:tcBorders>
              <w:tl2br w:val="nil"/>
              <w:tr2bl w:val="nil"/>
            </w:tcBorders>
            <w:shd w:val="clear" w:color="auto" w:fill="auto"/>
            <w:noWrap/>
            <w:vAlign w:val="center"/>
          </w:tcPr>
          <w:p w14:paraId="298AEBA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1</w:t>
            </w:r>
            <w:r>
              <w:rPr>
                <w:rFonts w:hint="eastAsia" w:ascii="宋体" w:hAnsi="宋体" w:eastAsia="宋体" w:cs="宋体"/>
                <w:i w:val="0"/>
                <w:iCs w:val="0"/>
                <w:color w:val="auto"/>
                <w:kern w:val="0"/>
                <w:sz w:val="22"/>
                <w:szCs w:val="22"/>
                <w:highlight w:val="none"/>
                <w:u w:val="none"/>
                <w:lang w:val="en-US" w:eastAsia="zh-CN" w:bidi="ar"/>
              </w:rPr>
              <w:t>.12</w:t>
            </w:r>
          </w:p>
        </w:tc>
        <w:tc>
          <w:tcPr>
            <w:tcW w:w="1469" w:type="dxa"/>
            <w:tcBorders>
              <w:tl2br w:val="nil"/>
              <w:tr2bl w:val="nil"/>
            </w:tcBorders>
            <w:shd w:val="clear" w:color="auto" w:fill="auto"/>
            <w:vAlign w:val="center"/>
          </w:tcPr>
          <w:p w14:paraId="36FE29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污泥填埋</w:t>
            </w:r>
          </w:p>
        </w:tc>
        <w:tc>
          <w:tcPr>
            <w:tcW w:w="1902" w:type="dxa"/>
            <w:tcBorders>
              <w:tl2br w:val="nil"/>
              <w:tr2bl w:val="nil"/>
            </w:tcBorders>
            <w:shd w:val="clear" w:color="auto" w:fill="auto"/>
            <w:vAlign w:val="center"/>
          </w:tcPr>
          <w:p w14:paraId="02B6FDD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运距:综合考虑</w:t>
            </w:r>
          </w:p>
        </w:tc>
        <w:tc>
          <w:tcPr>
            <w:tcW w:w="1020" w:type="dxa"/>
            <w:tcBorders>
              <w:tl2br w:val="nil"/>
              <w:tr2bl w:val="nil"/>
            </w:tcBorders>
            <w:shd w:val="clear" w:color="auto" w:fill="auto"/>
            <w:vAlign w:val="center"/>
          </w:tcPr>
          <w:p w14:paraId="4972BEF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m3</w:t>
            </w:r>
          </w:p>
        </w:tc>
        <w:tc>
          <w:tcPr>
            <w:tcW w:w="1491" w:type="dxa"/>
            <w:tcBorders>
              <w:tl2br w:val="nil"/>
              <w:tr2bl w:val="nil"/>
            </w:tcBorders>
            <w:shd w:val="clear" w:color="auto" w:fill="auto"/>
            <w:vAlign w:val="center"/>
          </w:tcPr>
          <w:p w14:paraId="68D2E2D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5285.3</w:t>
            </w:r>
          </w:p>
        </w:tc>
        <w:tc>
          <w:tcPr>
            <w:tcW w:w="1702" w:type="dxa"/>
            <w:tcBorders>
              <w:tl2br w:val="nil"/>
              <w:tr2bl w:val="nil"/>
            </w:tcBorders>
            <w:shd w:val="clear" w:color="auto" w:fill="auto"/>
            <w:noWrap/>
            <w:vAlign w:val="center"/>
          </w:tcPr>
          <w:p w14:paraId="75009D5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5D83A4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401118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597" w:hRule="atLeast"/>
          <w:jc w:val="center"/>
        </w:trPr>
        <w:tc>
          <w:tcPr>
            <w:tcW w:w="770" w:type="dxa"/>
            <w:tcBorders>
              <w:tl2br w:val="nil"/>
              <w:tr2bl w:val="nil"/>
            </w:tcBorders>
            <w:shd w:val="clear" w:color="auto" w:fill="auto"/>
            <w:noWrap/>
            <w:vAlign w:val="center"/>
          </w:tcPr>
          <w:p w14:paraId="48BF98E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.13</w:t>
            </w:r>
          </w:p>
        </w:tc>
        <w:tc>
          <w:tcPr>
            <w:tcW w:w="1469" w:type="dxa"/>
            <w:tcBorders>
              <w:tl2br w:val="nil"/>
              <w:tr2bl w:val="nil"/>
            </w:tcBorders>
            <w:shd w:val="clear" w:color="auto" w:fill="auto"/>
            <w:noWrap/>
            <w:vAlign w:val="center"/>
          </w:tcPr>
          <w:p w14:paraId="24F8545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CCTV检测</w:t>
            </w:r>
          </w:p>
        </w:tc>
        <w:tc>
          <w:tcPr>
            <w:tcW w:w="1902" w:type="dxa"/>
            <w:vMerge w:val="restart"/>
            <w:tcBorders>
              <w:tl2br w:val="nil"/>
              <w:tr2bl w:val="nil"/>
            </w:tcBorders>
            <w:shd w:val="clear" w:color="auto" w:fill="auto"/>
            <w:vAlign w:val="center"/>
          </w:tcPr>
          <w:p w14:paraId="467DD3E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雨水管网78.721公里、雨污合流管网38.0534公里</w:t>
            </w:r>
          </w:p>
        </w:tc>
        <w:tc>
          <w:tcPr>
            <w:tcW w:w="1020" w:type="dxa"/>
            <w:tcBorders>
              <w:tl2br w:val="nil"/>
              <w:tr2bl w:val="nil"/>
            </w:tcBorders>
            <w:shd w:val="clear" w:color="auto" w:fill="auto"/>
            <w:noWrap/>
            <w:vAlign w:val="center"/>
          </w:tcPr>
          <w:p w14:paraId="75C9A5F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491" w:type="dxa"/>
            <w:tcBorders>
              <w:tl2br w:val="nil"/>
              <w:tr2bl w:val="nil"/>
            </w:tcBorders>
            <w:shd w:val="clear" w:color="auto" w:fill="auto"/>
            <w:noWrap/>
            <w:vAlign w:val="center"/>
          </w:tcPr>
          <w:p w14:paraId="6729FB1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righ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35032.44</w:t>
            </w:r>
          </w:p>
        </w:tc>
        <w:tc>
          <w:tcPr>
            <w:tcW w:w="1702" w:type="dxa"/>
            <w:tcBorders>
              <w:tl2br w:val="nil"/>
              <w:tr2bl w:val="nil"/>
            </w:tcBorders>
            <w:shd w:val="clear" w:color="auto" w:fill="auto"/>
            <w:noWrap/>
            <w:vAlign w:val="center"/>
          </w:tcPr>
          <w:p w14:paraId="0BAE0B9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1CAFC20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5A2EA7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1125" w:hRule="atLeast"/>
          <w:jc w:val="center"/>
        </w:trPr>
        <w:tc>
          <w:tcPr>
            <w:tcW w:w="770" w:type="dxa"/>
            <w:tcBorders>
              <w:tl2br w:val="nil"/>
              <w:tr2bl w:val="nil"/>
            </w:tcBorders>
            <w:shd w:val="clear" w:color="auto" w:fill="auto"/>
            <w:noWrap/>
            <w:vAlign w:val="center"/>
          </w:tcPr>
          <w:p w14:paraId="61D993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.14</w:t>
            </w:r>
          </w:p>
        </w:tc>
        <w:tc>
          <w:tcPr>
            <w:tcW w:w="1469" w:type="dxa"/>
            <w:tcBorders>
              <w:tl2br w:val="nil"/>
              <w:tr2bl w:val="nil"/>
            </w:tcBorders>
            <w:shd w:val="clear" w:color="auto" w:fill="auto"/>
            <w:noWrap/>
            <w:vAlign w:val="center"/>
          </w:tcPr>
          <w:p w14:paraId="782D13F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QV检测</w:t>
            </w:r>
          </w:p>
        </w:tc>
        <w:tc>
          <w:tcPr>
            <w:tcW w:w="1902" w:type="dxa"/>
            <w:vMerge w:val="continue"/>
            <w:tcBorders>
              <w:tl2br w:val="nil"/>
              <w:tr2bl w:val="nil"/>
            </w:tcBorders>
            <w:shd w:val="clear" w:color="auto" w:fill="auto"/>
            <w:vAlign w:val="center"/>
          </w:tcPr>
          <w:p w14:paraId="77545AAE">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020" w:type="dxa"/>
            <w:tcBorders>
              <w:tl2br w:val="nil"/>
              <w:tr2bl w:val="nil"/>
            </w:tcBorders>
            <w:shd w:val="clear" w:color="auto" w:fill="auto"/>
            <w:noWrap/>
            <w:vAlign w:val="center"/>
          </w:tcPr>
          <w:p w14:paraId="7F906C8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m</w:t>
            </w:r>
          </w:p>
        </w:tc>
        <w:tc>
          <w:tcPr>
            <w:tcW w:w="1491" w:type="dxa"/>
            <w:tcBorders>
              <w:tl2br w:val="nil"/>
              <w:tr2bl w:val="nil"/>
            </w:tcBorders>
            <w:shd w:val="clear" w:color="auto" w:fill="auto"/>
            <w:noWrap/>
            <w:vAlign w:val="center"/>
          </w:tcPr>
          <w:p w14:paraId="7732AF8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righ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81742.37</w:t>
            </w:r>
          </w:p>
        </w:tc>
        <w:tc>
          <w:tcPr>
            <w:tcW w:w="1702" w:type="dxa"/>
            <w:tcBorders>
              <w:tl2br w:val="nil"/>
              <w:tr2bl w:val="nil"/>
            </w:tcBorders>
            <w:shd w:val="clear" w:color="auto" w:fill="auto"/>
            <w:noWrap/>
            <w:vAlign w:val="center"/>
          </w:tcPr>
          <w:p w14:paraId="7F27BF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righ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22D8DFB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48E3F2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restart"/>
            <w:tcBorders>
              <w:tl2br w:val="nil"/>
              <w:tr2bl w:val="nil"/>
            </w:tcBorders>
            <w:shd w:val="clear" w:color="auto" w:fill="auto"/>
            <w:noWrap/>
            <w:vAlign w:val="center"/>
          </w:tcPr>
          <w:p w14:paraId="2AE2259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 xml:space="preserve">.15 </w:t>
            </w:r>
          </w:p>
        </w:tc>
        <w:tc>
          <w:tcPr>
            <w:tcW w:w="1469" w:type="dxa"/>
            <w:vMerge w:val="restart"/>
            <w:tcBorders>
              <w:tl2br w:val="nil"/>
              <w:tr2bl w:val="nil"/>
            </w:tcBorders>
            <w:shd w:val="clear" w:color="auto" w:fill="auto"/>
            <w:noWrap/>
            <w:vAlign w:val="center"/>
          </w:tcPr>
          <w:p w14:paraId="10AD0F4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配套措施：管道封堵</w:t>
            </w:r>
          </w:p>
        </w:tc>
        <w:tc>
          <w:tcPr>
            <w:tcW w:w="1902" w:type="dxa"/>
            <w:tcBorders>
              <w:tl2br w:val="nil"/>
              <w:tr2bl w:val="nil"/>
            </w:tcBorders>
            <w:shd w:val="clear" w:color="auto" w:fill="auto"/>
            <w:noWrap/>
            <w:vAlign w:val="center"/>
          </w:tcPr>
          <w:p w14:paraId="49F3F2A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DN300</w:t>
            </w:r>
          </w:p>
        </w:tc>
        <w:tc>
          <w:tcPr>
            <w:tcW w:w="1020" w:type="dxa"/>
            <w:tcBorders>
              <w:tl2br w:val="nil"/>
              <w:tr2bl w:val="nil"/>
            </w:tcBorders>
            <w:shd w:val="clear" w:color="auto" w:fill="auto"/>
            <w:noWrap/>
            <w:vAlign w:val="center"/>
          </w:tcPr>
          <w:p w14:paraId="0FC0A89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491" w:type="dxa"/>
            <w:tcBorders>
              <w:tl2br w:val="nil"/>
              <w:tr2bl w:val="nil"/>
            </w:tcBorders>
            <w:shd w:val="clear" w:color="auto" w:fill="auto"/>
            <w:noWrap/>
            <w:vAlign w:val="center"/>
          </w:tcPr>
          <w:p w14:paraId="4555A91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81</w:t>
            </w:r>
          </w:p>
        </w:tc>
        <w:tc>
          <w:tcPr>
            <w:tcW w:w="1702" w:type="dxa"/>
            <w:tcBorders>
              <w:tl2br w:val="nil"/>
              <w:tr2bl w:val="nil"/>
            </w:tcBorders>
            <w:shd w:val="clear" w:color="auto" w:fill="auto"/>
            <w:noWrap/>
            <w:vAlign w:val="center"/>
          </w:tcPr>
          <w:p w14:paraId="14A9212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3792DDA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7DA20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6307C6D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469" w:type="dxa"/>
            <w:vMerge w:val="continue"/>
            <w:tcBorders>
              <w:tl2br w:val="nil"/>
              <w:tr2bl w:val="nil"/>
            </w:tcBorders>
            <w:shd w:val="clear" w:color="auto" w:fill="auto"/>
            <w:noWrap/>
            <w:vAlign w:val="center"/>
          </w:tcPr>
          <w:p w14:paraId="00509D5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902" w:type="dxa"/>
            <w:tcBorders>
              <w:tl2br w:val="nil"/>
              <w:tr2bl w:val="nil"/>
            </w:tcBorders>
            <w:shd w:val="clear" w:color="auto" w:fill="auto"/>
            <w:noWrap/>
            <w:vAlign w:val="center"/>
          </w:tcPr>
          <w:p w14:paraId="5DD366F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DN400</w:t>
            </w:r>
          </w:p>
        </w:tc>
        <w:tc>
          <w:tcPr>
            <w:tcW w:w="1020" w:type="dxa"/>
            <w:tcBorders>
              <w:tl2br w:val="nil"/>
              <w:tr2bl w:val="nil"/>
            </w:tcBorders>
            <w:shd w:val="clear" w:color="auto" w:fill="auto"/>
            <w:noWrap/>
            <w:vAlign w:val="center"/>
          </w:tcPr>
          <w:p w14:paraId="2824D07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491" w:type="dxa"/>
            <w:tcBorders>
              <w:tl2br w:val="nil"/>
              <w:tr2bl w:val="nil"/>
            </w:tcBorders>
            <w:shd w:val="clear" w:color="auto" w:fill="auto"/>
            <w:noWrap/>
            <w:vAlign w:val="center"/>
          </w:tcPr>
          <w:p w14:paraId="75F8C61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42</w:t>
            </w:r>
          </w:p>
        </w:tc>
        <w:tc>
          <w:tcPr>
            <w:tcW w:w="1702" w:type="dxa"/>
            <w:tcBorders>
              <w:tl2br w:val="nil"/>
              <w:tr2bl w:val="nil"/>
            </w:tcBorders>
            <w:shd w:val="clear" w:color="auto" w:fill="auto"/>
            <w:noWrap/>
            <w:vAlign w:val="center"/>
          </w:tcPr>
          <w:p w14:paraId="478399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0DDF0DA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0252F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310C472C">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469" w:type="dxa"/>
            <w:vMerge w:val="continue"/>
            <w:tcBorders>
              <w:tl2br w:val="nil"/>
              <w:tr2bl w:val="nil"/>
            </w:tcBorders>
            <w:shd w:val="clear" w:color="auto" w:fill="auto"/>
            <w:noWrap/>
            <w:vAlign w:val="center"/>
          </w:tcPr>
          <w:p w14:paraId="4C9EACAD">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902" w:type="dxa"/>
            <w:tcBorders>
              <w:tl2br w:val="nil"/>
              <w:tr2bl w:val="nil"/>
            </w:tcBorders>
            <w:shd w:val="clear" w:color="auto" w:fill="auto"/>
            <w:noWrap/>
            <w:vAlign w:val="center"/>
          </w:tcPr>
          <w:p w14:paraId="4227F09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DN500</w:t>
            </w:r>
          </w:p>
        </w:tc>
        <w:tc>
          <w:tcPr>
            <w:tcW w:w="1020" w:type="dxa"/>
            <w:tcBorders>
              <w:tl2br w:val="nil"/>
              <w:tr2bl w:val="nil"/>
            </w:tcBorders>
            <w:shd w:val="clear" w:color="auto" w:fill="auto"/>
            <w:noWrap/>
            <w:vAlign w:val="center"/>
          </w:tcPr>
          <w:p w14:paraId="3AA04D3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491" w:type="dxa"/>
            <w:tcBorders>
              <w:tl2br w:val="nil"/>
              <w:tr2bl w:val="nil"/>
            </w:tcBorders>
            <w:shd w:val="clear" w:color="auto" w:fill="auto"/>
            <w:noWrap/>
            <w:vAlign w:val="center"/>
          </w:tcPr>
          <w:p w14:paraId="02EF0E0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63</w:t>
            </w:r>
          </w:p>
        </w:tc>
        <w:tc>
          <w:tcPr>
            <w:tcW w:w="1702" w:type="dxa"/>
            <w:tcBorders>
              <w:tl2br w:val="nil"/>
              <w:tr2bl w:val="nil"/>
            </w:tcBorders>
            <w:shd w:val="clear" w:color="auto" w:fill="auto"/>
            <w:noWrap/>
            <w:vAlign w:val="center"/>
          </w:tcPr>
          <w:p w14:paraId="73A857C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703AD630">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214EE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09600820">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469" w:type="dxa"/>
            <w:vMerge w:val="continue"/>
            <w:tcBorders>
              <w:tl2br w:val="nil"/>
              <w:tr2bl w:val="nil"/>
            </w:tcBorders>
            <w:shd w:val="clear" w:color="auto" w:fill="auto"/>
            <w:noWrap/>
            <w:vAlign w:val="center"/>
          </w:tcPr>
          <w:p w14:paraId="0D730D24">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902" w:type="dxa"/>
            <w:tcBorders>
              <w:tl2br w:val="nil"/>
              <w:tr2bl w:val="nil"/>
            </w:tcBorders>
            <w:shd w:val="clear" w:color="auto" w:fill="auto"/>
            <w:noWrap/>
            <w:vAlign w:val="center"/>
          </w:tcPr>
          <w:p w14:paraId="3EB35A1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DN600</w:t>
            </w:r>
          </w:p>
        </w:tc>
        <w:tc>
          <w:tcPr>
            <w:tcW w:w="1020" w:type="dxa"/>
            <w:tcBorders>
              <w:tl2br w:val="nil"/>
              <w:tr2bl w:val="nil"/>
            </w:tcBorders>
            <w:shd w:val="clear" w:color="auto" w:fill="auto"/>
            <w:noWrap/>
            <w:vAlign w:val="center"/>
          </w:tcPr>
          <w:p w14:paraId="42E44B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491" w:type="dxa"/>
            <w:tcBorders>
              <w:tl2br w:val="nil"/>
              <w:tr2bl w:val="nil"/>
            </w:tcBorders>
            <w:shd w:val="clear" w:color="auto" w:fill="auto"/>
            <w:noWrap/>
            <w:vAlign w:val="center"/>
          </w:tcPr>
          <w:p w14:paraId="4B64F5F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59</w:t>
            </w:r>
          </w:p>
        </w:tc>
        <w:tc>
          <w:tcPr>
            <w:tcW w:w="1702" w:type="dxa"/>
            <w:tcBorders>
              <w:tl2br w:val="nil"/>
              <w:tr2bl w:val="nil"/>
            </w:tcBorders>
            <w:shd w:val="clear" w:color="auto" w:fill="auto"/>
            <w:noWrap/>
            <w:vAlign w:val="center"/>
          </w:tcPr>
          <w:p w14:paraId="091716B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60035BE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5391CC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140DF718">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469" w:type="dxa"/>
            <w:vMerge w:val="continue"/>
            <w:tcBorders>
              <w:tl2br w:val="nil"/>
              <w:tr2bl w:val="nil"/>
            </w:tcBorders>
            <w:shd w:val="clear" w:color="auto" w:fill="auto"/>
            <w:noWrap/>
            <w:vAlign w:val="center"/>
          </w:tcPr>
          <w:p w14:paraId="7A4BC27A">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902" w:type="dxa"/>
            <w:tcBorders>
              <w:tl2br w:val="nil"/>
              <w:tr2bl w:val="nil"/>
            </w:tcBorders>
            <w:shd w:val="clear" w:color="auto" w:fill="auto"/>
            <w:noWrap/>
            <w:vAlign w:val="center"/>
          </w:tcPr>
          <w:p w14:paraId="23BFCEC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DN800</w:t>
            </w:r>
          </w:p>
        </w:tc>
        <w:tc>
          <w:tcPr>
            <w:tcW w:w="1020" w:type="dxa"/>
            <w:tcBorders>
              <w:tl2br w:val="nil"/>
              <w:tr2bl w:val="nil"/>
            </w:tcBorders>
            <w:shd w:val="clear" w:color="auto" w:fill="auto"/>
            <w:noWrap/>
            <w:vAlign w:val="center"/>
          </w:tcPr>
          <w:p w14:paraId="56E3D26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491" w:type="dxa"/>
            <w:tcBorders>
              <w:tl2br w:val="nil"/>
              <w:tr2bl w:val="nil"/>
            </w:tcBorders>
            <w:shd w:val="clear" w:color="auto" w:fill="auto"/>
            <w:noWrap/>
            <w:vAlign w:val="center"/>
          </w:tcPr>
          <w:p w14:paraId="06C6945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46</w:t>
            </w:r>
          </w:p>
        </w:tc>
        <w:tc>
          <w:tcPr>
            <w:tcW w:w="1702" w:type="dxa"/>
            <w:tcBorders>
              <w:tl2br w:val="nil"/>
              <w:tr2bl w:val="nil"/>
            </w:tcBorders>
            <w:shd w:val="clear" w:color="auto" w:fill="auto"/>
            <w:noWrap/>
            <w:vAlign w:val="center"/>
          </w:tcPr>
          <w:p w14:paraId="51CBF5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531F0BD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15B95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379" w:hRule="atLeast"/>
          <w:jc w:val="center"/>
        </w:trPr>
        <w:tc>
          <w:tcPr>
            <w:tcW w:w="770" w:type="dxa"/>
            <w:vMerge w:val="continue"/>
            <w:tcBorders>
              <w:tl2br w:val="nil"/>
              <w:tr2bl w:val="nil"/>
            </w:tcBorders>
            <w:shd w:val="clear" w:color="auto" w:fill="auto"/>
            <w:noWrap/>
            <w:vAlign w:val="center"/>
          </w:tcPr>
          <w:p w14:paraId="4EA1A492">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469" w:type="dxa"/>
            <w:vMerge w:val="continue"/>
            <w:tcBorders>
              <w:tl2br w:val="nil"/>
              <w:tr2bl w:val="nil"/>
            </w:tcBorders>
            <w:shd w:val="clear" w:color="auto" w:fill="auto"/>
            <w:noWrap/>
            <w:vAlign w:val="center"/>
          </w:tcPr>
          <w:p w14:paraId="1C28536B">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rPr>
                <w:rFonts w:hint="eastAsia" w:ascii="宋体" w:hAnsi="宋体" w:eastAsia="宋体" w:cs="宋体"/>
                <w:i w:val="0"/>
                <w:iCs w:val="0"/>
                <w:color w:val="auto"/>
                <w:sz w:val="24"/>
                <w:szCs w:val="24"/>
                <w:highlight w:val="none"/>
                <w:u w:val="none"/>
              </w:rPr>
            </w:pPr>
          </w:p>
        </w:tc>
        <w:tc>
          <w:tcPr>
            <w:tcW w:w="1902" w:type="dxa"/>
            <w:tcBorders>
              <w:tl2br w:val="nil"/>
              <w:tr2bl w:val="nil"/>
            </w:tcBorders>
            <w:shd w:val="clear" w:color="auto" w:fill="auto"/>
            <w:noWrap/>
            <w:vAlign w:val="center"/>
          </w:tcPr>
          <w:p w14:paraId="2E909C8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DN1000</w:t>
            </w:r>
          </w:p>
        </w:tc>
        <w:tc>
          <w:tcPr>
            <w:tcW w:w="1020" w:type="dxa"/>
            <w:tcBorders>
              <w:tl2br w:val="nil"/>
              <w:tr2bl w:val="nil"/>
            </w:tcBorders>
            <w:shd w:val="clear" w:color="auto" w:fill="auto"/>
            <w:noWrap/>
            <w:vAlign w:val="center"/>
          </w:tcPr>
          <w:p w14:paraId="6EAC3FE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只</w:t>
            </w:r>
          </w:p>
        </w:tc>
        <w:tc>
          <w:tcPr>
            <w:tcW w:w="1491" w:type="dxa"/>
            <w:tcBorders>
              <w:tl2br w:val="nil"/>
              <w:tr2bl w:val="nil"/>
            </w:tcBorders>
            <w:shd w:val="clear" w:color="auto" w:fill="auto"/>
            <w:noWrap/>
            <w:vAlign w:val="center"/>
          </w:tcPr>
          <w:p w14:paraId="097213F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1702" w:type="dxa"/>
            <w:tcBorders>
              <w:tl2br w:val="nil"/>
              <w:tr2bl w:val="nil"/>
            </w:tcBorders>
            <w:shd w:val="clear" w:color="auto" w:fill="auto"/>
            <w:noWrap/>
            <w:vAlign w:val="center"/>
          </w:tcPr>
          <w:p w14:paraId="210C1F3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526FD58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7C4AE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1114" w:hRule="atLeast"/>
          <w:jc w:val="center"/>
        </w:trPr>
        <w:tc>
          <w:tcPr>
            <w:tcW w:w="770" w:type="dxa"/>
            <w:tcBorders>
              <w:tl2br w:val="nil"/>
              <w:tr2bl w:val="nil"/>
            </w:tcBorders>
            <w:shd w:val="clear" w:color="auto" w:fill="auto"/>
            <w:noWrap/>
            <w:vAlign w:val="center"/>
          </w:tcPr>
          <w:p w14:paraId="6786BF8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.16</w:t>
            </w:r>
          </w:p>
        </w:tc>
        <w:tc>
          <w:tcPr>
            <w:tcW w:w="1469" w:type="dxa"/>
            <w:tcBorders>
              <w:tl2br w:val="nil"/>
              <w:tr2bl w:val="nil"/>
            </w:tcBorders>
            <w:shd w:val="clear" w:color="auto" w:fill="auto"/>
            <w:noWrap/>
            <w:vAlign w:val="center"/>
          </w:tcPr>
          <w:p w14:paraId="3D4296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配套措施：管道抽水</w:t>
            </w:r>
          </w:p>
        </w:tc>
        <w:tc>
          <w:tcPr>
            <w:tcW w:w="1902" w:type="dxa"/>
            <w:tcBorders>
              <w:tl2br w:val="nil"/>
              <w:tr2bl w:val="nil"/>
            </w:tcBorders>
            <w:shd w:val="clear" w:color="auto" w:fill="auto"/>
            <w:vAlign w:val="center"/>
          </w:tcPr>
          <w:p w14:paraId="1B31E07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污水泵出口直径(mmn内) ：DN100</w:t>
            </w:r>
          </w:p>
        </w:tc>
        <w:tc>
          <w:tcPr>
            <w:tcW w:w="1020" w:type="dxa"/>
            <w:tcBorders>
              <w:tl2br w:val="nil"/>
              <w:tr2bl w:val="nil"/>
            </w:tcBorders>
            <w:shd w:val="clear" w:color="auto" w:fill="auto"/>
            <w:noWrap/>
            <w:vAlign w:val="center"/>
          </w:tcPr>
          <w:p w14:paraId="4AE07F4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台班</w:t>
            </w:r>
          </w:p>
        </w:tc>
        <w:tc>
          <w:tcPr>
            <w:tcW w:w="1491" w:type="dxa"/>
            <w:tcBorders>
              <w:tl2br w:val="nil"/>
              <w:tr2bl w:val="nil"/>
            </w:tcBorders>
            <w:shd w:val="clear" w:color="auto" w:fill="auto"/>
            <w:noWrap/>
            <w:vAlign w:val="center"/>
          </w:tcPr>
          <w:p w14:paraId="4F65DD5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1702" w:type="dxa"/>
            <w:tcBorders>
              <w:tl2br w:val="nil"/>
              <w:tr2bl w:val="nil"/>
            </w:tcBorders>
            <w:shd w:val="clear" w:color="auto" w:fill="auto"/>
            <w:noWrap/>
            <w:vAlign w:val="center"/>
          </w:tcPr>
          <w:p w14:paraId="73671E83">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3BAD1A2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433E8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cantSplit/>
          <w:trHeight w:val="866" w:hRule="atLeast"/>
          <w:jc w:val="center"/>
        </w:trPr>
        <w:tc>
          <w:tcPr>
            <w:tcW w:w="770" w:type="dxa"/>
            <w:tcBorders>
              <w:tl2br w:val="nil"/>
              <w:tr2bl w:val="nil"/>
            </w:tcBorders>
            <w:shd w:val="clear" w:color="auto" w:fill="auto"/>
            <w:noWrap/>
            <w:vAlign w:val="center"/>
          </w:tcPr>
          <w:p w14:paraId="76D7EE8C">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cs="宋体"/>
                <w:i w:val="0"/>
                <w:iCs w:val="0"/>
                <w:color w:val="auto"/>
                <w:kern w:val="0"/>
                <w:sz w:val="24"/>
                <w:szCs w:val="24"/>
                <w:highlight w:val="none"/>
                <w:u w:val="none"/>
                <w:lang w:val="en-US" w:eastAsia="zh-CN" w:bidi="ar"/>
              </w:rPr>
              <w:t>1</w:t>
            </w:r>
            <w:r>
              <w:rPr>
                <w:rFonts w:hint="eastAsia" w:ascii="宋体" w:hAnsi="宋体" w:eastAsia="宋体" w:cs="宋体"/>
                <w:i w:val="0"/>
                <w:iCs w:val="0"/>
                <w:color w:val="auto"/>
                <w:kern w:val="0"/>
                <w:sz w:val="24"/>
                <w:szCs w:val="24"/>
                <w:highlight w:val="none"/>
                <w:u w:val="none"/>
                <w:lang w:val="en-US" w:eastAsia="zh-CN" w:bidi="ar"/>
              </w:rPr>
              <w:t>.17</w:t>
            </w:r>
          </w:p>
        </w:tc>
        <w:tc>
          <w:tcPr>
            <w:tcW w:w="1469" w:type="dxa"/>
            <w:tcBorders>
              <w:tl2br w:val="nil"/>
              <w:tr2bl w:val="nil"/>
            </w:tcBorders>
            <w:shd w:val="clear" w:color="auto" w:fill="auto"/>
            <w:noWrap/>
            <w:vAlign w:val="center"/>
          </w:tcPr>
          <w:p w14:paraId="0F1C021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配套措施：蛙人潜水</w:t>
            </w:r>
          </w:p>
        </w:tc>
        <w:tc>
          <w:tcPr>
            <w:tcW w:w="1902" w:type="dxa"/>
            <w:tcBorders>
              <w:tl2br w:val="nil"/>
              <w:tr2bl w:val="nil"/>
            </w:tcBorders>
            <w:shd w:val="clear" w:color="auto" w:fill="auto"/>
            <w:noWrap/>
            <w:vAlign w:val="center"/>
          </w:tcPr>
          <w:p w14:paraId="30CB410F">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rPr>
                <w:rFonts w:hint="eastAsia" w:ascii="宋体" w:hAnsi="宋体" w:eastAsia="宋体" w:cs="宋体"/>
                <w:i w:val="0"/>
                <w:iCs w:val="0"/>
                <w:color w:val="auto"/>
                <w:sz w:val="24"/>
                <w:szCs w:val="24"/>
                <w:highlight w:val="none"/>
                <w:u w:val="none"/>
              </w:rPr>
            </w:pPr>
          </w:p>
        </w:tc>
        <w:tc>
          <w:tcPr>
            <w:tcW w:w="1020" w:type="dxa"/>
            <w:tcBorders>
              <w:tl2br w:val="nil"/>
              <w:tr2bl w:val="nil"/>
            </w:tcBorders>
            <w:shd w:val="clear" w:color="auto" w:fill="auto"/>
            <w:noWrap/>
            <w:vAlign w:val="center"/>
          </w:tcPr>
          <w:p w14:paraId="6FEFB1B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台班</w:t>
            </w:r>
          </w:p>
        </w:tc>
        <w:tc>
          <w:tcPr>
            <w:tcW w:w="1491" w:type="dxa"/>
            <w:tcBorders>
              <w:tl2br w:val="nil"/>
              <w:tr2bl w:val="nil"/>
            </w:tcBorders>
            <w:shd w:val="clear" w:color="auto" w:fill="auto"/>
            <w:noWrap/>
            <w:vAlign w:val="center"/>
          </w:tcPr>
          <w:p w14:paraId="09562D8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1702" w:type="dxa"/>
            <w:tcBorders>
              <w:tl2br w:val="nil"/>
              <w:tr2bl w:val="nil"/>
            </w:tcBorders>
            <w:shd w:val="clear" w:color="auto" w:fill="auto"/>
            <w:noWrap/>
            <w:vAlign w:val="center"/>
          </w:tcPr>
          <w:p w14:paraId="1207039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702" w:type="dxa"/>
            <w:tcBorders>
              <w:tl2br w:val="nil"/>
              <w:tr2bl w:val="nil"/>
            </w:tcBorders>
            <w:shd w:val="clear" w:color="auto" w:fill="auto"/>
            <w:noWrap/>
            <w:vAlign w:val="center"/>
          </w:tcPr>
          <w:p w14:paraId="78A2A5A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r w14:paraId="7693BA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cantSplit/>
          <w:trHeight w:val="878" w:hRule="atLeast"/>
          <w:jc w:val="center"/>
        </w:trPr>
        <w:tc>
          <w:tcPr>
            <w:tcW w:w="8354" w:type="dxa"/>
            <w:gridSpan w:val="6"/>
            <w:tcBorders>
              <w:tl2br w:val="nil"/>
              <w:tr2bl w:val="nil"/>
            </w:tcBorders>
            <w:shd w:val="clear" w:color="auto" w:fill="auto"/>
            <w:noWrap/>
            <w:vAlign w:val="center"/>
          </w:tcPr>
          <w:p w14:paraId="07E6CD9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合计（元）</w:t>
            </w:r>
          </w:p>
        </w:tc>
        <w:tc>
          <w:tcPr>
            <w:tcW w:w="1702" w:type="dxa"/>
            <w:tcBorders>
              <w:tl2br w:val="nil"/>
              <w:tr2bl w:val="nil"/>
            </w:tcBorders>
            <w:shd w:val="clear" w:color="auto" w:fill="auto"/>
            <w:noWrap/>
            <w:vAlign w:val="center"/>
          </w:tcPr>
          <w:p w14:paraId="0844D60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center"/>
              <w:rPr>
                <w:rFonts w:hint="eastAsia" w:ascii="宋体" w:hAnsi="宋体" w:eastAsia="宋体" w:cs="宋体"/>
                <w:i w:val="0"/>
                <w:iCs w:val="0"/>
                <w:color w:val="auto"/>
                <w:sz w:val="24"/>
                <w:szCs w:val="24"/>
                <w:highlight w:val="none"/>
                <w:u w:val="none"/>
              </w:rPr>
            </w:pPr>
          </w:p>
        </w:tc>
      </w:tr>
    </w:tbl>
    <w:p w14:paraId="00A2B3A7">
      <w:pPr>
        <w:pageBreakBefore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kern w:val="0"/>
          <w:sz w:val="21"/>
          <w:szCs w:val="21"/>
          <w:highlight w:val="none"/>
        </w:rPr>
      </w:pPr>
    </w:p>
    <w:p w14:paraId="5DBAA0A0">
      <w:pPr>
        <w:pageBreakBefore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kern w:val="0"/>
          <w:sz w:val="21"/>
          <w:szCs w:val="21"/>
          <w:highlight w:val="none"/>
        </w:rPr>
      </w:pPr>
    </w:p>
    <w:p w14:paraId="02505CA6">
      <w:pPr>
        <w:pageBreakBefore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11086CFF">
      <w:pPr>
        <w:pageBreakBefore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2D06803D">
      <w:pPr>
        <w:pageBreakBefore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570BA935">
      <w:pPr>
        <w:pageBreakBefore w:val="0"/>
        <w:topLinePunct w:val="0"/>
        <w:bidi w:val="0"/>
        <w:spacing w:line="360" w:lineRule="auto"/>
        <w:ind w:left="0" w:leftChars="0" w:right="0" w:rightChars="0" w:firstLine="0" w:firstLineChars="0"/>
        <w:rPr>
          <w:rFonts w:hint="eastAsia"/>
          <w:color w:val="auto"/>
          <w:highlight w:val="none"/>
        </w:rPr>
      </w:pPr>
    </w:p>
    <w:p w14:paraId="34170D36">
      <w:pPr>
        <w:pageBreakBefore w:val="0"/>
        <w:topLinePunct w:val="0"/>
        <w:bidi w:val="0"/>
        <w:spacing w:line="360" w:lineRule="auto"/>
        <w:ind w:left="0" w:leftChars="0" w:right="0" w:rightChars="0" w:firstLine="0" w:firstLineChars="0"/>
        <w:rPr>
          <w:rStyle w:val="38"/>
          <w:rFonts w:hint="eastAsia" w:ascii="宋体" w:hAnsi="宋体" w:eastAsia="宋体" w:cs="宋体"/>
          <w:b/>
          <w:bCs/>
          <w:color w:val="auto"/>
          <w:sz w:val="24"/>
          <w:szCs w:val="24"/>
          <w:highlight w:val="none"/>
        </w:rPr>
      </w:pPr>
      <w:r>
        <w:rPr>
          <w:rStyle w:val="38"/>
          <w:rFonts w:hint="eastAsia" w:ascii="宋体" w:hAnsi="宋体" w:eastAsia="宋体" w:cs="宋体"/>
          <w:b/>
          <w:bCs/>
          <w:color w:val="auto"/>
          <w:sz w:val="24"/>
          <w:szCs w:val="24"/>
          <w:highlight w:val="none"/>
        </w:rPr>
        <w:br w:type="page"/>
      </w:r>
    </w:p>
    <w:p w14:paraId="528B2C23">
      <w:pPr>
        <w:pStyle w:val="4"/>
        <w:pageBreakBefore w:val="0"/>
        <w:topLinePunct w:val="0"/>
        <w:bidi w:val="0"/>
        <w:spacing w:line="360" w:lineRule="auto"/>
        <w:ind w:left="0" w:leftChars="0" w:right="0" w:rightChars="0" w:firstLine="0" w:firstLineChars="0"/>
        <w:rPr>
          <w:rStyle w:val="38"/>
          <w:rFonts w:hint="eastAsia" w:ascii="宋体" w:hAnsi="宋体" w:eastAsia="宋体" w:cs="宋体"/>
          <w:b/>
          <w:bCs/>
          <w:color w:val="auto"/>
          <w:sz w:val="21"/>
          <w:szCs w:val="21"/>
          <w:highlight w:val="none"/>
          <w:lang w:val="en-US" w:eastAsia="zh-CN"/>
        </w:rPr>
      </w:pPr>
      <w:bookmarkStart w:id="309" w:name="_Toc18144"/>
      <w:bookmarkStart w:id="310" w:name="_Toc31956"/>
      <w:r>
        <w:rPr>
          <w:rStyle w:val="38"/>
          <w:rFonts w:hint="eastAsia" w:ascii="宋体" w:hAnsi="宋体" w:eastAsia="宋体" w:cs="宋体"/>
          <w:b/>
          <w:bCs/>
          <w:color w:val="auto"/>
          <w:sz w:val="24"/>
          <w:szCs w:val="24"/>
          <w:highlight w:val="none"/>
        </w:rPr>
        <w:t xml:space="preserve">格式四  </w:t>
      </w:r>
      <w:r>
        <w:rPr>
          <w:rFonts w:hint="eastAsia" w:ascii="宋体" w:hAnsi="宋体" w:eastAsia="宋体" w:cs="宋体"/>
          <w:color w:val="auto"/>
          <w:sz w:val="24"/>
          <w:szCs w:val="24"/>
          <w:highlight w:val="none"/>
        </w:rPr>
        <w:t xml:space="preserve"> </w:t>
      </w:r>
      <w:r>
        <w:rPr>
          <w:rStyle w:val="38"/>
          <w:rFonts w:hint="eastAsia" w:ascii="宋体" w:hAnsi="宋体" w:eastAsia="宋体" w:cs="宋体"/>
          <w:b/>
          <w:bCs/>
          <w:color w:val="auto"/>
          <w:sz w:val="24"/>
          <w:szCs w:val="24"/>
          <w:highlight w:val="none"/>
          <w:lang w:val="en-US" w:eastAsia="zh-CN"/>
        </w:rPr>
        <w:t>各项承诺一览表</w:t>
      </w:r>
      <w:bookmarkEnd w:id="309"/>
      <w:bookmarkEnd w:id="310"/>
    </w:p>
    <w:p w14:paraId="74A25BEA">
      <w:pPr>
        <w:pageBreakBefore w:val="0"/>
        <w:topLinePunct w:val="0"/>
        <w:bidi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各项承诺一览表</w:t>
      </w:r>
    </w:p>
    <w:tbl>
      <w:tblPr>
        <w:tblStyle w:val="30"/>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0"/>
        <w:gridCol w:w="1371"/>
        <w:gridCol w:w="3672"/>
        <w:gridCol w:w="3910"/>
      </w:tblGrid>
      <w:tr w14:paraId="51B7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780" w:type="dxa"/>
          </w:tcPr>
          <w:p w14:paraId="115FEDB5">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1371" w:type="dxa"/>
          </w:tcPr>
          <w:p w14:paraId="35899153">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承诺标题</w:t>
            </w:r>
          </w:p>
        </w:tc>
        <w:tc>
          <w:tcPr>
            <w:tcW w:w="3672" w:type="dxa"/>
          </w:tcPr>
          <w:p w14:paraId="10437E8C">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承诺内容</w:t>
            </w:r>
          </w:p>
        </w:tc>
        <w:tc>
          <w:tcPr>
            <w:tcW w:w="3910" w:type="dxa"/>
            <w:tcBorders>
              <w:bottom w:val="single" w:color="auto" w:sz="4" w:space="0"/>
            </w:tcBorders>
          </w:tcPr>
          <w:p w14:paraId="6D26E060">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违约承诺</w:t>
            </w:r>
          </w:p>
        </w:tc>
      </w:tr>
      <w:tr w14:paraId="23E8E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0" w:hRule="atLeast"/>
          <w:jc w:val="center"/>
        </w:trPr>
        <w:tc>
          <w:tcPr>
            <w:tcW w:w="780" w:type="dxa"/>
            <w:vAlign w:val="center"/>
          </w:tcPr>
          <w:p w14:paraId="270033C0">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371" w:type="dxa"/>
            <w:vAlign w:val="center"/>
          </w:tcPr>
          <w:p w14:paraId="1D9B22AE">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对招标文件条款自愿接受承诺</w:t>
            </w:r>
          </w:p>
        </w:tc>
        <w:tc>
          <w:tcPr>
            <w:tcW w:w="3672" w:type="dxa"/>
            <w:vAlign w:val="center"/>
          </w:tcPr>
          <w:p w14:paraId="3616CD5F">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我方保证接受招标文件的所有条款，响应招标文件的</w:t>
            </w:r>
            <w:bookmarkStart w:id="311" w:name="_Hlt66510765"/>
            <w:bookmarkEnd w:id="311"/>
            <w:r>
              <w:rPr>
                <w:rFonts w:hint="eastAsia" w:ascii="宋体" w:hAnsi="宋体" w:eastAsia="宋体" w:cs="宋体"/>
                <w:color w:val="auto"/>
                <w:sz w:val="24"/>
                <w:szCs w:val="24"/>
                <w:highlight w:val="none"/>
              </w:rPr>
              <w:t>所有要求。</w:t>
            </w:r>
          </w:p>
        </w:tc>
        <w:tc>
          <w:tcPr>
            <w:tcW w:w="3910" w:type="dxa"/>
            <w:tcBorders>
              <w:tr2bl w:val="single" w:color="auto" w:sz="4" w:space="0"/>
            </w:tcBorders>
            <w:vAlign w:val="center"/>
          </w:tcPr>
          <w:p w14:paraId="621EC5C4">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r>
      <w:tr w14:paraId="0D2F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85" w:hRule="atLeast"/>
          <w:jc w:val="center"/>
        </w:trPr>
        <w:tc>
          <w:tcPr>
            <w:tcW w:w="780" w:type="dxa"/>
            <w:vAlign w:val="center"/>
          </w:tcPr>
          <w:p w14:paraId="03172BB9">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371" w:type="dxa"/>
            <w:vAlign w:val="center"/>
          </w:tcPr>
          <w:p w14:paraId="586F87D4">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履约保证金承诺</w:t>
            </w:r>
          </w:p>
        </w:tc>
        <w:tc>
          <w:tcPr>
            <w:tcW w:w="3672" w:type="dxa"/>
            <w:vAlign w:val="center"/>
          </w:tcPr>
          <w:p w14:paraId="04F95938">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我方保证按时缴纳全部履约保证金</w:t>
            </w:r>
            <w:bookmarkStart w:id="312" w:name="_Hlt104711307"/>
            <w:bookmarkEnd w:id="312"/>
            <w:r>
              <w:rPr>
                <w:rFonts w:hint="eastAsia" w:ascii="宋体" w:hAnsi="宋体" w:eastAsia="宋体" w:cs="宋体"/>
                <w:color w:val="auto"/>
                <w:sz w:val="24"/>
                <w:szCs w:val="24"/>
                <w:highlight w:val="none"/>
              </w:rPr>
              <w:t>。</w:t>
            </w:r>
          </w:p>
        </w:tc>
        <w:tc>
          <w:tcPr>
            <w:tcW w:w="3910" w:type="dxa"/>
            <w:vAlign w:val="center"/>
          </w:tcPr>
          <w:p w14:paraId="7B1561CA">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在勘察、</w:t>
            </w:r>
            <w:r>
              <w:rPr>
                <w:rFonts w:hint="eastAsia" w:ascii="宋体" w:hAnsi="宋体" w:cs="宋体"/>
                <w:color w:val="auto"/>
                <w:sz w:val="24"/>
                <w:szCs w:val="24"/>
                <w:highlight w:val="none"/>
                <w:lang w:val="en-US" w:eastAsia="zh-CN"/>
              </w:rPr>
              <w:t>清淤检测、</w:t>
            </w:r>
            <w:r>
              <w:rPr>
                <w:rFonts w:hint="eastAsia" w:ascii="宋体" w:hAnsi="宋体" w:eastAsia="宋体" w:cs="宋体"/>
                <w:color w:val="auto"/>
                <w:sz w:val="24"/>
                <w:szCs w:val="24"/>
                <w:highlight w:val="none"/>
              </w:rPr>
              <w:t>初步设计过程中，如由于我方自身的资金、技术、质量、非不可抗力等原因给招标人造成经济损失、工期延误时，或未能按招标文件所约定的各项承诺完成时，我方同意扣除相应履约保证金，并承担由此引起的所有责任。</w:t>
            </w:r>
          </w:p>
        </w:tc>
      </w:tr>
      <w:tr w14:paraId="1092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65" w:hRule="atLeast"/>
          <w:jc w:val="center"/>
        </w:trPr>
        <w:tc>
          <w:tcPr>
            <w:tcW w:w="780" w:type="dxa"/>
            <w:vAlign w:val="center"/>
          </w:tcPr>
          <w:p w14:paraId="13C94393">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371" w:type="dxa"/>
            <w:vAlign w:val="center"/>
          </w:tcPr>
          <w:p w14:paraId="7D0F0FA8">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工期、进度承诺</w:t>
            </w:r>
          </w:p>
        </w:tc>
        <w:tc>
          <w:tcPr>
            <w:tcW w:w="3672" w:type="dxa"/>
            <w:vAlign w:val="center"/>
          </w:tcPr>
          <w:p w14:paraId="7EC21841">
            <w:pPr>
              <w:pStyle w:val="13"/>
              <w:pageBreakBefore w:val="0"/>
              <w:topLinePunct w:val="0"/>
              <w:bidi w:val="0"/>
              <w:adjustRightInd w:val="0"/>
              <w:snapToGrid w:val="0"/>
              <w:spacing w:line="360" w:lineRule="auto"/>
              <w:ind w:left="0" w:leftChars="0" w:right="0" w:righ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我方保证在与招标人签定勘察、</w:t>
            </w:r>
            <w:r>
              <w:rPr>
                <w:rFonts w:hint="eastAsia" w:ascii="宋体" w:hAnsi="宋体" w:cs="宋体"/>
                <w:color w:val="auto"/>
                <w:sz w:val="24"/>
                <w:szCs w:val="24"/>
                <w:highlight w:val="none"/>
                <w:lang w:val="en-US" w:eastAsia="zh-CN"/>
              </w:rPr>
              <w:t>清淤检测、</w:t>
            </w:r>
            <w:r>
              <w:rPr>
                <w:rFonts w:hint="eastAsia" w:ascii="宋体" w:hAnsi="宋体" w:eastAsia="宋体" w:cs="宋体"/>
                <w:color w:val="auto"/>
                <w:sz w:val="24"/>
                <w:szCs w:val="24"/>
                <w:highlight w:val="none"/>
              </w:rPr>
              <w:t>初步设计合同后壹天内开工，并在招标文件规定要求的勘察、初步设计工期内完成全部招标工程。</w:t>
            </w:r>
          </w:p>
          <w:p w14:paraId="7DD258D7">
            <w:pPr>
              <w:pStyle w:val="13"/>
              <w:pageBreakBefore w:val="0"/>
              <w:topLinePunct w:val="0"/>
              <w:bidi w:val="0"/>
              <w:adjustRightInd w:val="0"/>
              <w:snapToGrid w:val="0"/>
              <w:spacing w:line="360" w:lineRule="auto"/>
              <w:ind w:left="0" w:leftChars="0" w:right="0" w:righ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我方保证按我方投标文件中的勘察、初步设计进度计划完成勘察、初步设计任务。</w:t>
            </w:r>
          </w:p>
        </w:tc>
        <w:tc>
          <w:tcPr>
            <w:tcW w:w="3910" w:type="dxa"/>
            <w:vAlign w:val="center"/>
          </w:tcPr>
          <w:p w14:paraId="500F5F25">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若因我方原因，勘察、</w:t>
            </w:r>
            <w:r>
              <w:rPr>
                <w:rFonts w:hint="eastAsia" w:ascii="宋体" w:hAnsi="宋体" w:cs="宋体"/>
                <w:color w:val="auto"/>
                <w:sz w:val="24"/>
                <w:szCs w:val="24"/>
                <w:highlight w:val="none"/>
                <w:lang w:val="en-US" w:eastAsia="zh-CN"/>
              </w:rPr>
              <w:t>清淤检测、</w:t>
            </w:r>
            <w:r>
              <w:rPr>
                <w:rFonts w:hint="eastAsia" w:ascii="宋体" w:hAnsi="宋体" w:eastAsia="宋体" w:cs="宋体"/>
                <w:color w:val="auto"/>
                <w:sz w:val="24"/>
                <w:szCs w:val="24"/>
                <w:highlight w:val="none"/>
                <w:lang w:val="en-US" w:eastAsia="zh-CN"/>
              </w:rPr>
              <w:t>初步</w:t>
            </w:r>
            <w:r>
              <w:rPr>
                <w:rFonts w:hint="eastAsia" w:ascii="宋体" w:hAnsi="宋体" w:eastAsia="宋体" w:cs="宋体"/>
                <w:color w:val="auto"/>
                <w:sz w:val="24"/>
                <w:szCs w:val="24"/>
                <w:highlight w:val="none"/>
              </w:rPr>
              <w:t>设计没有按期完成时，我方须在逾期第壹天起每天按 勘察、设计合同价款的</w:t>
            </w:r>
            <w:r>
              <w:rPr>
                <w:rFonts w:hint="eastAsia" w:ascii="宋体" w:hAnsi="宋体" w:eastAsia="宋体" w:cs="宋体"/>
                <w:color w:val="auto"/>
                <w:sz w:val="24"/>
                <w:szCs w:val="24"/>
                <w:highlight w:val="none"/>
                <w:u w:val="single"/>
              </w:rPr>
              <w:t>1.5‰</w:t>
            </w:r>
            <w:r>
              <w:rPr>
                <w:rFonts w:hint="eastAsia" w:ascii="宋体" w:hAnsi="宋体" w:eastAsia="宋体" w:cs="宋体"/>
                <w:color w:val="auto"/>
                <w:sz w:val="24"/>
                <w:szCs w:val="24"/>
                <w:highlight w:val="none"/>
              </w:rPr>
              <w:t>向招标人返纳逾期违约金。</w:t>
            </w:r>
          </w:p>
          <w:p w14:paraId="6525E8DB">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若因我方原因，勘察、</w:t>
            </w:r>
            <w:r>
              <w:rPr>
                <w:rFonts w:hint="eastAsia" w:ascii="宋体" w:hAnsi="宋体" w:cs="宋体"/>
                <w:color w:val="auto"/>
                <w:sz w:val="24"/>
                <w:szCs w:val="24"/>
                <w:highlight w:val="none"/>
                <w:lang w:val="en-US" w:eastAsia="zh-CN"/>
              </w:rPr>
              <w:t>清淤检测、</w:t>
            </w:r>
            <w:r>
              <w:rPr>
                <w:rFonts w:hint="eastAsia" w:ascii="宋体" w:hAnsi="宋体" w:eastAsia="宋体" w:cs="宋体"/>
                <w:color w:val="auto"/>
                <w:sz w:val="24"/>
                <w:szCs w:val="24"/>
                <w:highlight w:val="none"/>
                <w:lang w:val="en-US" w:eastAsia="zh-CN"/>
              </w:rPr>
              <w:t>初步</w:t>
            </w:r>
            <w:r>
              <w:rPr>
                <w:rFonts w:hint="eastAsia" w:ascii="宋体" w:hAnsi="宋体" w:eastAsia="宋体" w:cs="宋体"/>
                <w:color w:val="auto"/>
                <w:sz w:val="24"/>
                <w:szCs w:val="24"/>
                <w:highlight w:val="none"/>
              </w:rPr>
              <w:t>设计的进度未能按我方投标文件中的勘察、设计进度计划完成勘察、</w:t>
            </w:r>
            <w:r>
              <w:rPr>
                <w:rFonts w:hint="eastAsia" w:ascii="宋体" w:hAnsi="宋体" w:cs="宋体"/>
                <w:color w:val="auto"/>
                <w:sz w:val="24"/>
                <w:szCs w:val="24"/>
                <w:highlight w:val="none"/>
                <w:lang w:val="en-US" w:eastAsia="zh-CN"/>
              </w:rPr>
              <w:t>清淤检测、</w:t>
            </w:r>
            <w:r>
              <w:rPr>
                <w:rFonts w:hint="eastAsia" w:ascii="宋体" w:hAnsi="宋体" w:eastAsia="宋体" w:cs="宋体"/>
                <w:color w:val="auto"/>
                <w:sz w:val="24"/>
                <w:szCs w:val="24"/>
                <w:highlight w:val="none"/>
                <w:lang w:val="en-US" w:eastAsia="zh-CN"/>
              </w:rPr>
              <w:t>初步</w:t>
            </w:r>
            <w:r>
              <w:rPr>
                <w:rFonts w:hint="eastAsia" w:ascii="宋体" w:hAnsi="宋体" w:eastAsia="宋体" w:cs="宋体"/>
                <w:color w:val="auto"/>
                <w:sz w:val="24"/>
                <w:szCs w:val="24"/>
                <w:highlight w:val="none"/>
              </w:rPr>
              <w:t>设计任务，延期达到30日历天，招标人有权终止合同。我方愿意承担所有由此引起的责任及经济损失。</w:t>
            </w:r>
          </w:p>
        </w:tc>
      </w:tr>
      <w:tr w14:paraId="72EC1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80" w:type="dxa"/>
            <w:vAlign w:val="center"/>
          </w:tcPr>
          <w:p w14:paraId="184A8475">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371" w:type="dxa"/>
            <w:vAlign w:val="center"/>
          </w:tcPr>
          <w:p w14:paraId="70F3D1FB">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质量承诺</w:t>
            </w:r>
          </w:p>
        </w:tc>
        <w:tc>
          <w:tcPr>
            <w:tcW w:w="3672" w:type="dxa"/>
            <w:vAlign w:val="center"/>
          </w:tcPr>
          <w:p w14:paraId="2FBD2884">
            <w:pPr>
              <w:pageBreakBefore w:val="0"/>
              <w:topLinePunct w:val="0"/>
              <w:bidi w:val="0"/>
              <w:adjustRightInd w:val="0"/>
              <w:snapToGrid w:val="0"/>
              <w:spacing w:line="360" w:lineRule="auto"/>
              <w:ind w:left="0" w:leftChars="0" w:right="0" w:righ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我方保证按照现行的国家、广东省规定和合同约定的技术规范、标准进行设计，按本招标文件规定的内容、时间及份数向招标人交付设计文件，并对提交的设计文件质量负责。</w:t>
            </w:r>
          </w:p>
          <w:p w14:paraId="6FCA8777">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设计合理使用年限为50年。</w:t>
            </w:r>
          </w:p>
          <w:p w14:paraId="65F914F0">
            <w:pPr>
              <w:pageBreakBefore w:val="0"/>
              <w:topLinePunct w:val="0"/>
              <w:bidi w:val="0"/>
              <w:adjustRightInd w:val="0"/>
              <w:snapToGrid w:val="0"/>
              <w:spacing w:line="360" w:lineRule="auto"/>
              <w:ind w:left="0" w:leftChars="0" w:right="0" w:rightChars="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我方保证按经过批准的初步设计概算（建安费）进行限额设计，并对设计文件出现的遗漏或错误负责修改或补充。</w:t>
            </w:r>
          </w:p>
        </w:tc>
        <w:tc>
          <w:tcPr>
            <w:tcW w:w="3910" w:type="dxa"/>
            <w:vAlign w:val="center"/>
          </w:tcPr>
          <w:p w14:paraId="7B36C989">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因我方设计错误造成工程质量事故损失，我方除负责采取补救措施外，并保证免收损失部分的设计费，并根据损失程度向发包人支付赔偿金，赔偿金为直接损失部分设计费的300%。造成第三方损失的，由韶关市仲裁委员会进行仲裁，并根据仲裁结果承担责任。</w:t>
            </w:r>
          </w:p>
          <w:p w14:paraId="16608D1F">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我方同意所有违约金以及赔偿金在勘察、</w:t>
            </w:r>
            <w:r>
              <w:rPr>
                <w:rFonts w:hint="eastAsia" w:ascii="宋体" w:hAnsi="宋体" w:cs="宋体"/>
                <w:color w:val="auto"/>
                <w:sz w:val="24"/>
                <w:szCs w:val="24"/>
                <w:highlight w:val="none"/>
                <w:lang w:val="en-US" w:eastAsia="zh-CN"/>
              </w:rPr>
              <w:t>清淤检测、</w:t>
            </w:r>
            <w:r>
              <w:rPr>
                <w:rFonts w:hint="eastAsia" w:ascii="宋体" w:hAnsi="宋体" w:eastAsia="宋体" w:cs="宋体"/>
                <w:color w:val="auto"/>
                <w:sz w:val="24"/>
                <w:szCs w:val="24"/>
                <w:highlight w:val="none"/>
                <w:lang w:val="en-US" w:eastAsia="zh-CN"/>
              </w:rPr>
              <w:t>初步</w:t>
            </w:r>
            <w:r>
              <w:rPr>
                <w:rFonts w:hint="eastAsia" w:ascii="宋体" w:hAnsi="宋体" w:eastAsia="宋体" w:cs="宋体"/>
                <w:color w:val="auto"/>
                <w:sz w:val="24"/>
                <w:szCs w:val="24"/>
                <w:highlight w:val="none"/>
              </w:rPr>
              <w:t>设计费中扣除或在履约保证金中扣除。</w:t>
            </w:r>
          </w:p>
        </w:tc>
      </w:tr>
      <w:tr w14:paraId="763C6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10" w:hRule="atLeast"/>
          <w:jc w:val="center"/>
        </w:trPr>
        <w:tc>
          <w:tcPr>
            <w:tcW w:w="780" w:type="dxa"/>
            <w:vAlign w:val="center"/>
          </w:tcPr>
          <w:p w14:paraId="5E14BB08">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371" w:type="dxa"/>
            <w:vAlign w:val="center"/>
          </w:tcPr>
          <w:p w14:paraId="69F9C9D9">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账户承诺</w:t>
            </w:r>
          </w:p>
        </w:tc>
        <w:tc>
          <w:tcPr>
            <w:tcW w:w="3672" w:type="dxa"/>
            <w:vAlign w:val="center"/>
          </w:tcPr>
          <w:p w14:paraId="7D108669">
            <w:pPr>
              <w:pageBreakBefore w:val="0"/>
              <w:topLinePunct w:val="0"/>
              <w:bidi w:val="0"/>
              <w:adjustRightInd w:val="0"/>
              <w:snapToGrid w:val="0"/>
              <w:spacing w:line="360" w:lineRule="auto"/>
              <w:ind w:left="0" w:leftChars="0" w:right="0" w:rightChars="0" w:firstLine="236"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我方保证招标人的资金随时可划入合同中规定的我方账户。</w:t>
            </w:r>
          </w:p>
        </w:tc>
        <w:tc>
          <w:tcPr>
            <w:tcW w:w="3910" w:type="dxa"/>
            <w:vAlign w:val="center"/>
          </w:tcPr>
          <w:p w14:paraId="06A869C9">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若因我方原因造成招标人的资金无法划入合同中规定的我方账户，如时间达到30日历天，招标人有权终止合同。我方承担由此造成的所有责任及经济损失。</w:t>
            </w:r>
          </w:p>
        </w:tc>
      </w:tr>
      <w:tr w14:paraId="66FA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2" w:hRule="atLeast"/>
          <w:jc w:val="center"/>
        </w:trPr>
        <w:tc>
          <w:tcPr>
            <w:tcW w:w="780" w:type="dxa"/>
            <w:vAlign w:val="center"/>
          </w:tcPr>
          <w:p w14:paraId="038BA8B8">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371" w:type="dxa"/>
            <w:vAlign w:val="center"/>
          </w:tcPr>
          <w:p w14:paraId="79B73478">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项目管理班子人员承诺</w:t>
            </w:r>
          </w:p>
        </w:tc>
        <w:tc>
          <w:tcPr>
            <w:tcW w:w="3672" w:type="dxa"/>
            <w:vAlign w:val="center"/>
          </w:tcPr>
          <w:p w14:paraId="0B16357C">
            <w:pPr>
              <w:pageBreakBefore w:val="0"/>
              <w:topLinePunct w:val="0"/>
              <w:bidi w:val="0"/>
              <w:adjustRightInd w:val="0"/>
              <w:snapToGrid w:val="0"/>
              <w:spacing w:line="360" w:lineRule="auto"/>
              <w:ind w:left="0" w:leftChars="0" w:right="0" w:rightChars="0" w:firstLine="236" w:firstLineChars="100"/>
              <w:rPr>
                <w:rFonts w:hint="eastAsia" w:ascii="宋体" w:hAnsi="宋体" w:eastAsia="宋体" w:cs="宋体"/>
                <w:color w:val="auto"/>
                <w:spacing w:val="-2"/>
                <w:sz w:val="24"/>
                <w:szCs w:val="24"/>
                <w:highlight w:val="none"/>
                <w:lang w:val="en-US" w:eastAsia="zh-CN"/>
              </w:rPr>
            </w:pPr>
            <w:r>
              <w:rPr>
                <w:rFonts w:hint="eastAsia" w:ascii="宋体" w:hAnsi="宋体" w:eastAsia="宋体" w:cs="宋体"/>
                <w:color w:val="auto"/>
                <w:spacing w:val="-2"/>
                <w:sz w:val="24"/>
                <w:szCs w:val="24"/>
                <w:highlight w:val="none"/>
              </w:rPr>
              <w:t>我方保证投标文件中所拟派的</w:t>
            </w:r>
            <w:r>
              <w:rPr>
                <w:rFonts w:hint="eastAsia" w:ascii="宋体" w:hAnsi="宋体" w:eastAsia="宋体" w:cs="宋体"/>
                <w:color w:val="auto"/>
                <w:spacing w:val="-2"/>
                <w:sz w:val="24"/>
                <w:szCs w:val="24"/>
                <w:highlight w:val="none"/>
                <w:u w:val="double"/>
              </w:rPr>
              <w:t>各项目负责人</w:t>
            </w:r>
            <w:r>
              <w:rPr>
                <w:rFonts w:hint="eastAsia" w:ascii="宋体" w:hAnsi="宋体" w:eastAsia="宋体" w:cs="宋体"/>
                <w:color w:val="auto"/>
                <w:sz w:val="24"/>
                <w:szCs w:val="24"/>
                <w:highlight w:val="none"/>
              </w:rPr>
              <w:t>具有相对于的注册资格证书。拟派人员全部到位，负责各自职责。</w:t>
            </w:r>
            <w:r>
              <w:rPr>
                <w:rFonts w:hint="eastAsia" w:ascii="宋体" w:hAnsi="宋体" w:eastAsia="宋体" w:cs="宋体"/>
                <w:color w:val="auto"/>
                <w:sz w:val="24"/>
                <w:szCs w:val="24"/>
                <w:highlight w:val="none"/>
                <w:lang w:val="en-US" w:eastAsia="zh-CN"/>
              </w:rPr>
              <w:t>我方保证派一名或以上技术代表驻现场，对接项目事宜。</w:t>
            </w:r>
          </w:p>
        </w:tc>
        <w:tc>
          <w:tcPr>
            <w:tcW w:w="3910" w:type="dxa"/>
            <w:vAlign w:val="center"/>
          </w:tcPr>
          <w:p w14:paraId="1E0E6371">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若我方中标后，各负责人未按时参加招标人要求出席的会议（包括图纸会审和技术交底等，具体以招标人书面通知为准），每缺席一人次扣1000元违约金。我方承担由此造成的所有责任及经济损失。</w:t>
            </w:r>
          </w:p>
        </w:tc>
      </w:tr>
      <w:tr w14:paraId="6747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1" w:hRule="atLeast"/>
          <w:jc w:val="center"/>
        </w:trPr>
        <w:tc>
          <w:tcPr>
            <w:tcW w:w="780" w:type="dxa"/>
            <w:vAlign w:val="center"/>
          </w:tcPr>
          <w:p w14:paraId="17A3FEB5">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371" w:type="dxa"/>
            <w:vAlign w:val="center"/>
          </w:tcPr>
          <w:p w14:paraId="0A073795">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项目负责人承诺</w:t>
            </w:r>
          </w:p>
        </w:tc>
        <w:tc>
          <w:tcPr>
            <w:tcW w:w="3672" w:type="dxa"/>
            <w:vAlign w:val="center"/>
          </w:tcPr>
          <w:p w14:paraId="1306E629">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我方保证投标文件中所拟派的</w:t>
            </w:r>
            <w:r>
              <w:rPr>
                <w:rFonts w:hint="eastAsia" w:ascii="宋体" w:hAnsi="宋体" w:eastAsia="宋体" w:cs="宋体"/>
                <w:color w:val="auto"/>
                <w:spacing w:val="-2"/>
                <w:sz w:val="24"/>
                <w:szCs w:val="24"/>
                <w:highlight w:val="none"/>
                <w:u w:val="double"/>
              </w:rPr>
              <w:t>项目负责人</w:t>
            </w:r>
            <w:r>
              <w:rPr>
                <w:rFonts w:hint="eastAsia" w:ascii="宋体" w:hAnsi="宋体" w:eastAsia="宋体" w:cs="宋体"/>
                <w:color w:val="auto"/>
                <w:spacing w:val="-2"/>
                <w:sz w:val="24"/>
                <w:szCs w:val="24"/>
                <w:highlight w:val="none"/>
              </w:rPr>
              <w:t>负责本项目</w:t>
            </w:r>
            <w:r>
              <w:rPr>
                <w:rFonts w:hint="eastAsia" w:ascii="宋体" w:hAnsi="宋体" w:eastAsia="宋体" w:cs="宋体"/>
                <w:color w:val="auto"/>
                <w:sz w:val="24"/>
                <w:szCs w:val="24"/>
                <w:highlight w:val="none"/>
              </w:rPr>
              <w:t>勘察、</w:t>
            </w:r>
            <w:r>
              <w:rPr>
                <w:rFonts w:hint="eastAsia" w:ascii="宋体" w:hAnsi="宋体" w:cs="宋体"/>
                <w:color w:val="auto"/>
                <w:sz w:val="24"/>
                <w:szCs w:val="24"/>
                <w:highlight w:val="none"/>
                <w:lang w:val="en-US" w:eastAsia="zh-CN"/>
              </w:rPr>
              <w:t>清淤检测、</w:t>
            </w:r>
            <w:r>
              <w:rPr>
                <w:rFonts w:hint="eastAsia" w:ascii="宋体" w:hAnsi="宋体" w:eastAsia="宋体" w:cs="宋体"/>
                <w:color w:val="auto"/>
                <w:sz w:val="24"/>
                <w:szCs w:val="24"/>
                <w:highlight w:val="none"/>
                <w:lang w:val="en-US" w:eastAsia="zh-CN"/>
              </w:rPr>
              <w:t>初步</w:t>
            </w:r>
            <w:r>
              <w:rPr>
                <w:rFonts w:hint="eastAsia" w:ascii="宋体" w:hAnsi="宋体" w:eastAsia="宋体" w:cs="宋体"/>
                <w:color w:val="auto"/>
                <w:sz w:val="24"/>
                <w:szCs w:val="24"/>
                <w:highlight w:val="none"/>
              </w:rPr>
              <w:t>设计</w:t>
            </w:r>
            <w:r>
              <w:rPr>
                <w:rFonts w:hint="eastAsia" w:ascii="宋体" w:hAnsi="宋体" w:eastAsia="宋体" w:cs="宋体"/>
                <w:color w:val="auto"/>
                <w:spacing w:val="-2"/>
                <w:sz w:val="24"/>
                <w:szCs w:val="24"/>
                <w:highlight w:val="none"/>
              </w:rPr>
              <w:t>全过程（包括完善方案设计及方案深化、初步设计评审、初步设计修编等）。</w:t>
            </w:r>
          </w:p>
        </w:tc>
        <w:tc>
          <w:tcPr>
            <w:tcW w:w="3910" w:type="dxa"/>
            <w:vAlign w:val="center"/>
          </w:tcPr>
          <w:p w14:paraId="79C1BB50">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pacing w:val="-2"/>
                <w:sz w:val="24"/>
                <w:szCs w:val="24"/>
                <w:highlight w:val="none"/>
              </w:rPr>
              <w:t>若因我方原因，</w:t>
            </w:r>
            <w:r>
              <w:rPr>
                <w:rFonts w:hint="eastAsia" w:ascii="宋体" w:hAnsi="宋体" w:eastAsia="宋体" w:cs="宋体"/>
                <w:color w:val="auto"/>
                <w:spacing w:val="-2"/>
                <w:sz w:val="24"/>
                <w:szCs w:val="24"/>
                <w:highlight w:val="none"/>
                <w:u w:val="double"/>
              </w:rPr>
              <w:t>项目负责人</w:t>
            </w:r>
            <w:r>
              <w:rPr>
                <w:rFonts w:hint="eastAsia" w:ascii="宋体" w:hAnsi="宋体" w:eastAsia="宋体" w:cs="宋体"/>
                <w:color w:val="auto"/>
                <w:spacing w:val="-2"/>
                <w:sz w:val="24"/>
                <w:szCs w:val="24"/>
                <w:highlight w:val="none"/>
              </w:rPr>
              <w:t>未准时参加本项目</w:t>
            </w:r>
            <w:r>
              <w:rPr>
                <w:rFonts w:hint="eastAsia" w:ascii="宋体" w:hAnsi="宋体" w:eastAsia="宋体" w:cs="宋体"/>
                <w:color w:val="auto"/>
                <w:sz w:val="24"/>
                <w:szCs w:val="24"/>
                <w:highlight w:val="none"/>
              </w:rPr>
              <w:t>勘察、</w:t>
            </w:r>
            <w:r>
              <w:rPr>
                <w:rFonts w:hint="eastAsia" w:ascii="宋体" w:hAnsi="宋体" w:cs="宋体"/>
                <w:color w:val="auto"/>
                <w:sz w:val="24"/>
                <w:szCs w:val="24"/>
                <w:highlight w:val="none"/>
                <w:lang w:val="en-US" w:eastAsia="zh-CN"/>
              </w:rPr>
              <w:t>清淤检测、</w:t>
            </w:r>
            <w:r>
              <w:rPr>
                <w:rFonts w:hint="eastAsia" w:ascii="宋体" w:hAnsi="宋体" w:eastAsia="宋体" w:cs="宋体"/>
                <w:color w:val="auto"/>
                <w:sz w:val="24"/>
                <w:szCs w:val="24"/>
                <w:highlight w:val="none"/>
                <w:lang w:val="en-US" w:eastAsia="zh-CN"/>
              </w:rPr>
              <w:t>初步</w:t>
            </w:r>
            <w:r>
              <w:rPr>
                <w:rFonts w:hint="eastAsia" w:ascii="宋体" w:hAnsi="宋体" w:eastAsia="宋体" w:cs="宋体"/>
                <w:color w:val="auto"/>
                <w:sz w:val="24"/>
                <w:szCs w:val="24"/>
                <w:highlight w:val="none"/>
              </w:rPr>
              <w:t>设计</w:t>
            </w:r>
            <w:r>
              <w:rPr>
                <w:rFonts w:hint="eastAsia" w:ascii="宋体" w:hAnsi="宋体" w:eastAsia="宋体" w:cs="宋体"/>
                <w:color w:val="auto"/>
                <w:spacing w:val="-2"/>
                <w:sz w:val="24"/>
                <w:szCs w:val="24"/>
                <w:highlight w:val="none"/>
              </w:rPr>
              <w:t>全过程（包括完善方案设计及方案深化、初步设计评审、初步设计修编的技术指导）的，每缺席一次扣1000元（以发包人发出的违约通知为准）。</w:t>
            </w:r>
          </w:p>
        </w:tc>
      </w:tr>
      <w:tr w14:paraId="5493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0" w:type="dxa"/>
            <w:vAlign w:val="center"/>
          </w:tcPr>
          <w:p w14:paraId="2045E068">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371" w:type="dxa"/>
            <w:vAlign w:val="center"/>
          </w:tcPr>
          <w:p w14:paraId="3ADD5F9E">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廉政承诺</w:t>
            </w:r>
          </w:p>
        </w:tc>
        <w:tc>
          <w:tcPr>
            <w:tcW w:w="3672" w:type="dxa"/>
            <w:vAlign w:val="center"/>
          </w:tcPr>
          <w:p w14:paraId="0420065F">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pacing w:val="-2"/>
                <w:sz w:val="24"/>
                <w:szCs w:val="24"/>
                <w:highlight w:val="none"/>
              </w:rPr>
            </w:pPr>
            <w:r>
              <w:rPr>
                <w:rFonts w:hint="eastAsia" w:ascii="宋体" w:hAnsi="宋体" w:eastAsia="宋体" w:cs="宋体"/>
                <w:color w:val="auto"/>
                <w:sz w:val="24"/>
                <w:szCs w:val="24"/>
                <w:highlight w:val="none"/>
              </w:rPr>
              <w:t>我方保证严格遵守有关法律法规及廉政规定。</w:t>
            </w:r>
          </w:p>
        </w:tc>
        <w:tc>
          <w:tcPr>
            <w:tcW w:w="3910" w:type="dxa"/>
            <w:vAlign w:val="center"/>
          </w:tcPr>
          <w:p w14:paraId="648CAA0C">
            <w:pPr>
              <w:pageBreakBefore w:val="0"/>
              <w:widowControl/>
              <w:topLinePunct w:val="0"/>
              <w:bidi w:val="0"/>
              <w:adjustRightInd w:val="0"/>
              <w:snapToGrid w:val="0"/>
              <w:spacing w:line="360" w:lineRule="auto"/>
              <w:ind w:left="0" w:leftChars="0" w:right="0" w:righ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如我单位及其工作人员违反本承诺规定的，愿接受党纪、政纪处理直至追究法律责任；给招标单位造成经济损失的，依法给予赔偿。</w:t>
            </w:r>
          </w:p>
        </w:tc>
      </w:tr>
      <w:tr w14:paraId="152D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780" w:type="dxa"/>
            <w:vAlign w:val="center"/>
          </w:tcPr>
          <w:p w14:paraId="772EB9F4">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371" w:type="dxa"/>
            <w:vAlign w:val="center"/>
          </w:tcPr>
          <w:p w14:paraId="370935E1">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投标文件信息公开承诺</w:t>
            </w:r>
          </w:p>
        </w:tc>
        <w:tc>
          <w:tcPr>
            <w:tcW w:w="3672" w:type="dxa"/>
            <w:vAlign w:val="center"/>
          </w:tcPr>
          <w:p w14:paraId="628F2D8A">
            <w:pPr>
              <w:pStyle w:val="104"/>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2294255</wp:posOffset>
                      </wp:positionH>
                      <wp:positionV relativeFrom="paragraph">
                        <wp:posOffset>-3175</wp:posOffset>
                      </wp:positionV>
                      <wp:extent cx="2489200" cy="1159510"/>
                      <wp:effectExtent l="3175" t="6985" r="22225" b="14605"/>
                      <wp:wrapNone/>
                      <wp:docPr id="3" name="直线 5"/>
                      <wp:cNvGraphicFramePr/>
                      <a:graphic xmlns:a="http://schemas.openxmlformats.org/drawingml/2006/main">
                        <a:graphicData uri="http://schemas.microsoft.com/office/word/2010/wordprocessingShape">
                          <wps:wsp>
                            <wps:cNvCnPr/>
                            <wps:spPr>
                              <a:xfrm flipH="1">
                                <a:off x="0" y="0"/>
                                <a:ext cx="2489200" cy="1159510"/>
                              </a:xfrm>
                              <a:prstGeom prst="line">
                                <a:avLst/>
                              </a:prstGeom>
                              <a:ln w="15875" cap="flat" cmpd="sng">
                                <a:solidFill>
                                  <a:srgbClr val="739CC3"/>
                                </a:solidFill>
                                <a:prstDash val="solid"/>
                                <a:headEnd type="none" w="med" len="med"/>
                                <a:tailEnd type="none" w="med" len="med"/>
                              </a:ln>
                            </wps:spPr>
                            <wps:bodyPr upright="1"/>
                          </wps:wsp>
                        </a:graphicData>
                      </a:graphic>
                    </wp:anchor>
                  </w:drawing>
                </mc:Choice>
                <mc:Fallback>
                  <w:pict>
                    <v:line id="直线 5" o:spid="_x0000_s1026" o:spt="20" style="position:absolute;left:0pt;flip:x;margin-left:180.65pt;margin-top:-0.25pt;height:91.3pt;width:196pt;z-index:251661312;mso-width-relative:page;mso-height-relative:page;" filled="f" stroked="t" coordsize="21600,21600" o:gfxdata="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27cY2AAAAAkBAAAPAAAAAAAAAAEAIAAAACIAAABkcnMvZG93bnJldi54&#10;bWxQSwECFAAUAAAACACHTuJAPz/9QvoBAADsAwAADgAAAAAAAAABACAAAAAnAQAAZHJzL2Uyb0Rv&#10;Yy54bWxQSwUGAAAAAAYABgBZAQAAkwUAAAAA&#10;">
                      <v:fill on="f" focussize="0,0"/>
                      <v:stroke weight="1.25pt" color="#739CC3" joinstyle="round"/>
                      <v:imagedata o:title=""/>
                      <o:lock v:ext="edit" aspectratio="f"/>
                    </v:line>
                  </w:pict>
                </mc:Fallback>
              </mc:AlternateContent>
            </w:r>
            <w:r>
              <w:rPr>
                <w:rFonts w:hint="eastAsia" w:ascii="宋体" w:hAnsi="宋体" w:eastAsia="宋体" w:cs="宋体"/>
                <w:snapToGrid w:val="0"/>
                <w:color w:val="auto"/>
                <w:kern w:val="0"/>
                <w:sz w:val="24"/>
                <w:szCs w:val="24"/>
                <w:highlight w:val="none"/>
              </w:rPr>
              <w:t>我方提供完整的电子文件。如果我方成为本项目中标候选人，我方同意并授权招标人在评标结果公示期内公开我方商务经济部分的全部内容。</w:t>
            </w:r>
          </w:p>
        </w:tc>
        <w:tc>
          <w:tcPr>
            <w:tcW w:w="3910" w:type="dxa"/>
            <w:vAlign w:val="center"/>
          </w:tcPr>
          <w:p w14:paraId="78F9FA9A">
            <w:pPr>
              <w:pStyle w:val="13"/>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snapToGrid w:val="0"/>
                <w:color w:val="auto"/>
                <w:kern w:val="0"/>
                <w:sz w:val="24"/>
                <w:szCs w:val="24"/>
                <w:highlight w:val="none"/>
              </w:rPr>
              <w:t xml:space="preserve">   </w:t>
            </w:r>
          </w:p>
          <w:p w14:paraId="63586B89">
            <w:pPr>
              <w:pStyle w:val="10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eastAsia="宋体" w:cs="宋体"/>
                <w:color w:val="auto"/>
                <w:sz w:val="24"/>
                <w:szCs w:val="24"/>
                <w:highlight w:val="none"/>
              </w:rPr>
            </w:pPr>
          </w:p>
        </w:tc>
      </w:tr>
      <w:tr w14:paraId="027F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80" w:type="dxa"/>
            <w:vAlign w:val="center"/>
          </w:tcPr>
          <w:p w14:paraId="26AEAFE4">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371" w:type="dxa"/>
            <w:vAlign w:val="center"/>
          </w:tcPr>
          <w:p w14:paraId="257A39CD">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诚信承诺</w:t>
            </w:r>
          </w:p>
        </w:tc>
        <w:tc>
          <w:tcPr>
            <w:tcW w:w="3672" w:type="dxa"/>
            <w:vAlign w:val="center"/>
          </w:tcPr>
          <w:p w14:paraId="4BD0D226">
            <w:pPr>
              <w:pStyle w:val="104"/>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我方在此承诺，所递交投标文件的全部内容均为真实、有效、准确的，并愿意承担因我方就此弄虚作假所引起的一切法律后果，同时理解和同意有可能被要求提供更多的资料。</w:t>
            </w:r>
          </w:p>
        </w:tc>
        <w:tc>
          <w:tcPr>
            <w:tcW w:w="3910" w:type="dxa"/>
            <w:vAlign w:val="center"/>
          </w:tcPr>
          <w:p w14:paraId="45CE02B1">
            <w:pPr>
              <w:pStyle w:val="104"/>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我方在此承诺，所递交投标文件的全部内容均为真实、有效、准确的，并愿意承担因我方就此弄虚作假所引起的一切法律后果，同时理解和同意有可能被要求提供更多的资料。</w:t>
            </w:r>
          </w:p>
        </w:tc>
      </w:tr>
    </w:tbl>
    <w:p w14:paraId="66EDFDD1">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w:t>
      </w:r>
    </w:p>
    <w:p w14:paraId="3CFD2B43">
      <w:pPr>
        <w:pageBreakBefore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投标人：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（盖单位章）</w:t>
      </w:r>
    </w:p>
    <w:p w14:paraId="02E08FAA">
      <w:pPr>
        <w:pageBreakBefore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kern w:val="0"/>
          <w:sz w:val="24"/>
          <w:szCs w:val="24"/>
          <w:highlight w:val="none"/>
        </w:rPr>
      </w:pPr>
    </w:p>
    <w:p w14:paraId="5BAAA036">
      <w:pPr>
        <w:pageBreakBefore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法定代表人或其委托代理人：</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（签字或盖章）</w:t>
      </w:r>
    </w:p>
    <w:p w14:paraId="14730A08">
      <w:pPr>
        <w:pageBreakBefore w:val="0"/>
        <w:wordWrap w:val="0"/>
        <w:topLinePunct w:val="0"/>
        <w:bidi w:val="0"/>
        <w:adjustRightInd w:val="0"/>
        <w:snapToGrid w:val="0"/>
        <w:spacing w:line="360" w:lineRule="auto"/>
        <w:ind w:left="0" w:leftChars="0" w:right="0" w:rightChars="0" w:firstLine="0" w:firstLineChars="0"/>
        <w:jc w:val="left"/>
        <w:rPr>
          <w:rFonts w:hint="eastAsia" w:ascii="宋体" w:hAnsi="宋体" w:eastAsia="宋体" w:cs="宋体"/>
          <w:b/>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 xml:space="preserve">                                       </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年</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月</w:t>
      </w:r>
      <w:r>
        <w:rPr>
          <w:rFonts w:hint="eastAsia" w:ascii="宋体" w:hAnsi="宋体" w:eastAsia="宋体" w:cs="宋体"/>
          <w:snapToGrid w:val="0"/>
          <w:color w:val="auto"/>
          <w:kern w:val="0"/>
          <w:sz w:val="24"/>
          <w:szCs w:val="24"/>
          <w:highlight w:val="none"/>
          <w:u w:val="single"/>
        </w:rPr>
        <w:t xml:space="preserve">     </w:t>
      </w:r>
      <w:r>
        <w:rPr>
          <w:rFonts w:hint="eastAsia" w:ascii="宋体" w:hAnsi="宋体" w:eastAsia="宋体" w:cs="宋体"/>
          <w:snapToGrid w:val="0"/>
          <w:color w:val="auto"/>
          <w:kern w:val="0"/>
          <w:sz w:val="24"/>
          <w:szCs w:val="24"/>
          <w:highlight w:val="none"/>
        </w:rPr>
        <w:t>日</w:t>
      </w:r>
    </w:p>
    <w:p w14:paraId="0D00FFD3">
      <w:pPr>
        <w:pageBreakBefore w:val="0"/>
        <w:wordWrap w:val="0"/>
        <w:topLinePunct w:val="0"/>
        <w:bidi w:val="0"/>
        <w:adjustRightInd w:val="0"/>
        <w:snapToGrid w:val="0"/>
        <w:spacing w:line="360" w:lineRule="auto"/>
        <w:ind w:left="0" w:leftChars="0" w:right="0" w:rightChars="0" w:firstLine="0" w:firstLineChars="0"/>
        <w:outlineLvl w:val="1"/>
        <w:rPr>
          <w:rFonts w:hint="eastAsia" w:ascii="宋体" w:hAnsi="宋体" w:eastAsia="宋体" w:cs="宋体"/>
          <w:b/>
          <w:bCs/>
          <w:snapToGrid w:val="0"/>
          <w:color w:val="auto"/>
          <w:kern w:val="0"/>
          <w:sz w:val="24"/>
          <w:szCs w:val="24"/>
          <w:highlight w:val="none"/>
        </w:rPr>
      </w:pPr>
      <w:r>
        <w:rPr>
          <w:rFonts w:hint="eastAsia" w:ascii="宋体" w:hAnsi="宋体" w:eastAsia="宋体" w:cs="宋体"/>
          <w:color w:val="auto"/>
          <w:sz w:val="21"/>
          <w:szCs w:val="21"/>
          <w:highlight w:val="none"/>
        </w:rPr>
        <w:br w:type="page"/>
      </w:r>
      <w:bookmarkStart w:id="313" w:name="_Toc2833"/>
      <w:bookmarkStart w:id="314" w:name="_Toc27162"/>
      <w:r>
        <w:rPr>
          <w:rStyle w:val="38"/>
          <w:rFonts w:hint="eastAsia" w:ascii="宋体" w:hAnsi="宋体" w:eastAsia="宋体" w:cs="宋体"/>
          <w:b/>
          <w:bCs/>
          <w:color w:val="auto"/>
          <w:sz w:val="24"/>
          <w:szCs w:val="24"/>
          <w:highlight w:val="none"/>
        </w:rPr>
        <w:t>格式五 投标人基本情况表</w:t>
      </w:r>
      <w:bookmarkEnd w:id="313"/>
      <w:bookmarkEnd w:id="314"/>
    </w:p>
    <w:p w14:paraId="460B3E75">
      <w:pPr>
        <w:pageBreakBefore w:val="0"/>
        <w:wordWrap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b/>
          <w:bCs/>
          <w:snapToGrid w:val="0"/>
          <w:color w:val="auto"/>
          <w:kern w:val="0"/>
          <w:sz w:val="21"/>
          <w:szCs w:val="21"/>
          <w:highlight w:val="none"/>
        </w:rPr>
      </w:pPr>
    </w:p>
    <w:p w14:paraId="40F07CED">
      <w:pPr>
        <w:pStyle w:val="98"/>
        <w:pageBreakBefore w:val="0"/>
        <w:widowControl w:val="0"/>
        <w:wordWrap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snapToGrid w:val="0"/>
          <w:color w:val="auto"/>
          <w:sz w:val="24"/>
          <w:szCs w:val="24"/>
          <w:highlight w:val="none"/>
        </w:rPr>
      </w:pPr>
      <w:r>
        <w:rPr>
          <w:rFonts w:hint="eastAsia" w:ascii="宋体" w:hAnsi="宋体" w:eastAsia="宋体" w:cs="宋体"/>
          <w:b/>
          <w:snapToGrid w:val="0"/>
          <w:color w:val="auto"/>
          <w:sz w:val="24"/>
          <w:szCs w:val="24"/>
          <w:highlight w:val="none"/>
        </w:rPr>
        <w:t>投标人基本情况表</w:t>
      </w:r>
    </w:p>
    <w:tbl>
      <w:tblPr>
        <w:tblStyle w:val="30"/>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1137"/>
        <w:gridCol w:w="1550"/>
        <w:gridCol w:w="1040"/>
        <w:gridCol w:w="92"/>
        <w:gridCol w:w="204"/>
        <w:gridCol w:w="999"/>
        <w:gridCol w:w="269"/>
        <w:gridCol w:w="533"/>
        <w:gridCol w:w="204"/>
        <w:gridCol w:w="1474"/>
      </w:tblGrid>
      <w:tr w14:paraId="4693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756A68B5">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投标人名称</w:t>
            </w:r>
          </w:p>
        </w:tc>
        <w:tc>
          <w:tcPr>
            <w:tcW w:w="7502" w:type="dxa"/>
            <w:gridSpan w:val="10"/>
            <w:vAlign w:val="center"/>
          </w:tcPr>
          <w:p w14:paraId="22DDAE21">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r>
      <w:tr w14:paraId="5954A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0E1EFA3C">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注册地址</w:t>
            </w:r>
          </w:p>
        </w:tc>
        <w:tc>
          <w:tcPr>
            <w:tcW w:w="3727" w:type="dxa"/>
            <w:gridSpan w:val="3"/>
            <w:vAlign w:val="center"/>
          </w:tcPr>
          <w:p w14:paraId="6B8EC3A5">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1295" w:type="dxa"/>
            <w:gridSpan w:val="3"/>
            <w:vAlign w:val="center"/>
          </w:tcPr>
          <w:p w14:paraId="50A76EA2">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邮政编码</w:t>
            </w:r>
          </w:p>
        </w:tc>
        <w:tc>
          <w:tcPr>
            <w:tcW w:w="2480" w:type="dxa"/>
            <w:gridSpan w:val="4"/>
            <w:vAlign w:val="center"/>
          </w:tcPr>
          <w:p w14:paraId="7DD4E6C2">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r>
      <w:tr w14:paraId="5FD98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Merge w:val="restart"/>
            <w:vAlign w:val="center"/>
          </w:tcPr>
          <w:p w14:paraId="031C3FFB">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联系方式</w:t>
            </w:r>
          </w:p>
        </w:tc>
        <w:tc>
          <w:tcPr>
            <w:tcW w:w="1137" w:type="dxa"/>
            <w:vAlign w:val="center"/>
          </w:tcPr>
          <w:p w14:paraId="206387F0">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联系人</w:t>
            </w:r>
          </w:p>
        </w:tc>
        <w:tc>
          <w:tcPr>
            <w:tcW w:w="2590" w:type="dxa"/>
            <w:gridSpan w:val="2"/>
            <w:vAlign w:val="center"/>
          </w:tcPr>
          <w:p w14:paraId="506598C0">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1295" w:type="dxa"/>
            <w:gridSpan w:val="3"/>
            <w:vAlign w:val="center"/>
          </w:tcPr>
          <w:p w14:paraId="768DC0C1">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  话</w:t>
            </w:r>
          </w:p>
        </w:tc>
        <w:tc>
          <w:tcPr>
            <w:tcW w:w="2480" w:type="dxa"/>
            <w:gridSpan w:val="4"/>
            <w:vAlign w:val="center"/>
          </w:tcPr>
          <w:p w14:paraId="4AA0A8A0">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r>
      <w:tr w14:paraId="734D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Merge w:val="continue"/>
            <w:vAlign w:val="center"/>
          </w:tcPr>
          <w:p w14:paraId="6D0A2E90">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1137" w:type="dxa"/>
            <w:vAlign w:val="center"/>
          </w:tcPr>
          <w:p w14:paraId="5B1CC646">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传  真</w:t>
            </w:r>
          </w:p>
        </w:tc>
        <w:tc>
          <w:tcPr>
            <w:tcW w:w="2590" w:type="dxa"/>
            <w:gridSpan w:val="2"/>
            <w:vAlign w:val="center"/>
          </w:tcPr>
          <w:p w14:paraId="13C890C4">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1295" w:type="dxa"/>
            <w:gridSpan w:val="3"/>
            <w:vAlign w:val="center"/>
          </w:tcPr>
          <w:p w14:paraId="18E72005">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电子邮箱</w:t>
            </w:r>
          </w:p>
        </w:tc>
        <w:tc>
          <w:tcPr>
            <w:tcW w:w="2480" w:type="dxa"/>
            <w:gridSpan w:val="4"/>
            <w:vAlign w:val="center"/>
          </w:tcPr>
          <w:p w14:paraId="4047DA76">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r>
      <w:tr w14:paraId="59395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21F2961C">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单位性质</w:t>
            </w:r>
          </w:p>
        </w:tc>
        <w:tc>
          <w:tcPr>
            <w:tcW w:w="7502" w:type="dxa"/>
            <w:gridSpan w:val="10"/>
            <w:vAlign w:val="center"/>
          </w:tcPr>
          <w:p w14:paraId="5FFA8DA9">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r>
      <w:tr w14:paraId="0D8CF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729DF8E5">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法定代表人</w:t>
            </w:r>
          </w:p>
        </w:tc>
        <w:tc>
          <w:tcPr>
            <w:tcW w:w="1137" w:type="dxa"/>
            <w:vAlign w:val="center"/>
          </w:tcPr>
          <w:p w14:paraId="4D5AAAFA">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姓名</w:t>
            </w:r>
          </w:p>
        </w:tc>
        <w:tc>
          <w:tcPr>
            <w:tcW w:w="1550" w:type="dxa"/>
            <w:vAlign w:val="center"/>
          </w:tcPr>
          <w:p w14:paraId="0C2A56AE">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1336" w:type="dxa"/>
            <w:gridSpan w:val="3"/>
            <w:vAlign w:val="center"/>
          </w:tcPr>
          <w:p w14:paraId="46A0CAE9">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技术职称</w:t>
            </w:r>
          </w:p>
        </w:tc>
        <w:tc>
          <w:tcPr>
            <w:tcW w:w="1268" w:type="dxa"/>
            <w:gridSpan w:val="2"/>
            <w:vAlign w:val="center"/>
          </w:tcPr>
          <w:p w14:paraId="5BC87BC4">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737" w:type="dxa"/>
            <w:gridSpan w:val="2"/>
            <w:vAlign w:val="center"/>
          </w:tcPr>
          <w:p w14:paraId="521118FF">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电话</w:t>
            </w:r>
          </w:p>
        </w:tc>
        <w:tc>
          <w:tcPr>
            <w:tcW w:w="1474" w:type="dxa"/>
            <w:vAlign w:val="center"/>
          </w:tcPr>
          <w:p w14:paraId="5E0D3E29">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r>
      <w:tr w14:paraId="6703E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6DD16296">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成立时间</w:t>
            </w:r>
          </w:p>
        </w:tc>
        <w:tc>
          <w:tcPr>
            <w:tcW w:w="2687" w:type="dxa"/>
            <w:gridSpan w:val="2"/>
            <w:vAlign w:val="center"/>
          </w:tcPr>
          <w:p w14:paraId="1A0FA27C">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4815" w:type="dxa"/>
            <w:gridSpan w:val="8"/>
            <w:vAlign w:val="center"/>
          </w:tcPr>
          <w:p w14:paraId="385FF696">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员工总人数（个）：</w:t>
            </w:r>
          </w:p>
        </w:tc>
      </w:tr>
      <w:tr w14:paraId="6311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308F5C36">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企业资质等级</w:t>
            </w:r>
          </w:p>
        </w:tc>
        <w:tc>
          <w:tcPr>
            <w:tcW w:w="2687" w:type="dxa"/>
            <w:gridSpan w:val="2"/>
            <w:vAlign w:val="center"/>
          </w:tcPr>
          <w:p w14:paraId="4381878D">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1132" w:type="dxa"/>
            <w:gridSpan w:val="2"/>
            <w:vMerge w:val="restart"/>
            <w:vAlign w:val="center"/>
          </w:tcPr>
          <w:p w14:paraId="6C3DD008">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其中</w:t>
            </w:r>
          </w:p>
        </w:tc>
        <w:tc>
          <w:tcPr>
            <w:tcW w:w="2005" w:type="dxa"/>
            <w:gridSpan w:val="4"/>
            <w:vAlign w:val="center"/>
          </w:tcPr>
          <w:p w14:paraId="65CD8120">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设计负责人</w:t>
            </w:r>
          </w:p>
        </w:tc>
        <w:tc>
          <w:tcPr>
            <w:tcW w:w="1678" w:type="dxa"/>
            <w:gridSpan w:val="2"/>
            <w:vAlign w:val="center"/>
          </w:tcPr>
          <w:p w14:paraId="75DEFB72">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r>
      <w:tr w14:paraId="2D3A5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7F130829">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营业执照号</w:t>
            </w:r>
          </w:p>
        </w:tc>
        <w:tc>
          <w:tcPr>
            <w:tcW w:w="2687" w:type="dxa"/>
            <w:gridSpan w:val="2"/>
            <w:vAlign w:val="center"/>
          </w:tcPr>
          <w:p w14:paraId="0EF7EDB6">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03A061E4">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23F8BF6F">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高级职称人员</w:t>
            </w:r>
          </w:p>
        </w:tc>
        <w:tc>
          <w:tcPr>
            <w:tcW w:w="1678" w:type="dxa"/>
            <w:gridSpan w:val="2"/>
            <w:vAlign w:val="center"/>
          </w:tcPr>
          <w:p w14:paraId="6CBE8A26">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r>
      <w:tr w14:paraId="4E818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0E4A73B4">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注册资金</w:t>
            </w:r>
          </w:p>
        </w:tc>
        <w:tc>
          <w:tcPr>
            <w:tcW w:w="2687" w:type="dxa"/>
            <w:gridSpan w:val="2"/>
            <w:vAlign w:val="center"/>
          </w:tcPr>
          <w:p w14:paraId="22208BB0">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28D3E295">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61F8B0AB">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中级职称人员</w:t>
            </w:r>
          </w:p>
        </w:tc>
        <w:tc>
          <w:tcPr>
            <w:tcW w:w="1678" w:type="dxa"/>
            <w:gridSpan w:val="2"/>
            <w:vAlign w:val="center"/>
          </w:tcPr>
          <w:p w14:paraId="5FFE6FA5">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r>
      <w:tr w14:paraId="638D0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413F499E">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开户银行</w:t>
            </w:r>
          </w:p>
        </w:tc>
        <w:tc>
          <w:tcPr>
            <w:tcW w:w="2687" w:type="dxa"/>
            <w:gridSpan w:val="2"/>
            <w:vAlign w:val="center"/>
          </w:tcPr>
          <w:p w14:paraId="44EDFE41">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70255CAC">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3D694575">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初级职称人员</w:t>
            </w:r>
          </w:p>
        </w:tc>
        <w:tc>
          <w:tcPr>
            <w:tcW w:w="1678" w:type="dxa"/>
            <w:gridSpan w:val="2"/>
            <w:vAlign w:val="center"/>
          </w:tcPr>
          <w:p w14:paraId="7B7E3F76">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r>
      <w:tr w14:paraId="38B2B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jc w:val="center"/>
        </w:trPr>
        <w:tc>
          <w:tcPr>
            <w:tcW w:w="1777" w:type="dxa"/>
            <w:vAlign w:val="center"/>
          </w:tcPr>
          <w:p w14:paraId="102F7B71">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账号</w:t>
            </w:r>
          </w:p>
        </w:tc>
        <w:tc>
          <w:tcPr>
            <w:tcW w:w="2687" w:type="dxa"/>
            <w:gridSpan w:val="2"/>
            <w:vAlign w:val="center"/>
          </w:tcPr>
          <w:p w14:paraId="48835798">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1132" w:type="dxa"/>
            <w:gridSpan w:val="2"/>
            <w:vMerge w:val="continue"/>
            <w:vAlign w:val="center"/>
          </w:tcPr>
          <w:p w14:paraId="3BC3F7E7">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c>
          <w:tcPr>
            <w:tcW w:w="2005" w:type="dxa"/>
            <w:gridSpan w:val="4"/>
            <w:vAlign w:val="center"/>
          </w:tcPr>
          <w:p w14:paraId="356FA1B3">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技术员</w:t>
            </w:r>
          </w:p>
        </w:tc>
        <w:tc>
          <w:tcPr>
            <w:tcW w:w="1678" w:type="dxa"/>
            <w:gridSpan w:val="2"/>
            <w:vAlign w:val="center"/>
          </w:tcPr>
          <w:p w14:paraId="7809F037">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r>
      <w:tr w14:paraId="4A30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1777" w:type="dxa"/>
            <w:vAlign w:val="center"/>
          </w:tcPr>
          <w:p w14:paraId="6A299659">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经营范围</w:t>
            </w:r>
          </w:p>
        </w:tc>
        <w:tc>
          <w:tcPr>
            <w:tcW w:w="7502" w:type="dxa"/>
            <w:gridSpan w:val="10"/>
            <w:vAlign w:val="center"/>
          </w:tcPr>
          <w:p w14:paraId="2A75ABE9">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r>
      <w:tr w14:paraId="6B556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exact"/>
          <w:jc w:val="center"/>
        </w:trPr>
        <w:tc>
          <w:tcPr>
            <w:tcW w:w="1777" w:type="dxa"/>
            <w:vAlign w:val="center"/>
          </w:tcPr>
          <w:p w14:paraId="4D67D2B0">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关联企业情况</w:t>
            </w:r>
          </w:p>
        </w:tc>
        <w:tc>
          <w:tcPr>
            <w:tcW w:w="7502" w:type="dxa"/>
            <w:gridSpan w:val="10"/>
            <w:vAlign w:val="center"/>
          </w:tcPr>
          <w:p w14:paraId="76CA1DAD">
            <w:pPr>
              <w:pStyle w:val="68"/>
              <w:pageBreakBefore w:val="0"/>
              <w:wordWrap w:val="0"/>
              <w:topLinePunct w:val="0"/>
              <w:bidi w:val="0"/>
              <w:adjustRightInd w:val="0"/>
              <w:snapToGrid w:val="0"/>
              <w:spacing w:line="24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包括但不限于与投标人存在以下关系的不同单位：</w:t>
            </w:r>
          </w:p>
          <w:p w14:paraId="56F177BC">
            <w:pPr>
              <w:pStyle w:val="68"/>
              <w:pageBreakBefore w:val="0"/>
              <w:wordWrap w:val="0"/>
              <w:topLinePunct w:val="0"/>
              <w:bidi w:val="0"/>
              <w:adjustRightInd w:val="0"/>
              <w:snapToGrid w:val="0"/>
              <w:spacing w:line="24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1．法定代表人为同一人的。</w:t>
            </w:r>
          </w:p>
          <w:p w14:paraId="7460BFF2">
            <w:pPr>
              <w:pStyle w:val="68"/>
              <w:pageBreakBefore w:val="0"/>
              <w:wordWrap w:val="0"/>
              <w:topLinePunct w:val="0"/>
              <w:bidi w:val="0"/>
              <w:adjustRightInd w:val="0"/>
              <w:snapToGrid w:val="0"/>
              <w:spacing w:line="240" w:lineRule="auto"/>
              <w:ind w:left="0" w:leftChars="0" w:right="0" w:rightChars="0" w:firstLine="0" w:firstLineChars="0"/>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2．存在控股、管理关系的。</w:t>
            </w:r>
          </w:p>
          <w:p w14:paraId="7534363A">
            <w:pPr>
              <w:pStyle w:val="68"/>
              <w:pageBreakBefore w:val="0"/>
              <w:wordWrap w:val="0"/>
              <w:topLinePunct w:val="0"/>
              <w:bidi w:val="0"/>
              <w:adjustRightInd w:val="0"/>
              <w:snapToGrid w:val="0"/>
              <w:spacing w:line="240" w:lineRule="auto"/>
              <w:ind w:left="0" w:leftChars="0" w:right="0" w:rightChars="0" w:firstLine="0" w:firstLineChars="0"/>
              <w:jc w:val="left"/>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3．主要人员相互任职的。</w:t>
            </w:r>
          </w:p>
        </w:tc>
      </w:tr>
      <w:tr w14:paraId="7F430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777" w:type="dxa"/>
            <w:vAlign w:val="center"/>
          </w:tcPr>
          <w:p w14:paraId="34568A7C">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kern w:val="0"/>
                <w:sz w:val="24"/>
                <w:szCs w:val="24"/>
                <w:highlight w:val="none"/>
              </w:rPr>
              <w:t>备注</w:t>
            </w:r>
          </w:p>
        </w:tc>
        <w:tc>
          <w:tcPr>
            <w:tcW w:w="7502" w:type="dxa"/>
            <w:gridSpan w:val="10"/>
            <w:vAlign w:val="center"/>
          </w:tcPr>
          <w:p w14:paraId="21966B91">
            <w:pPr>
              <w:pStyle w:val="68"/>
              <w:pageBreakBefore w:val="0"/>
              <w:wordWrap w:val="0"/>
              <w:topLinePunct w:val="0"/>
              <w:bidi w:val="0"/>
              <w:adjustRightInd w:val="0"/>
              <w:snapToGrid w:val="0"/>
              <w:spacing w:line="24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p>
        </w:tc>
      </w:tr>
    </w:tbl>
    <w:p w14:paraId="2868E8D7">
      <w:pPr>
        <w:pStyle w:val="68"/>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p>
    <w:p w14:paraId="33D3032C">
      <w:pPr>
        <w:pStyle w:val="68"/>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说明：</w:t>
      </w:r>
    </w:p>
    <w:p w14:paraId="17EAFB30">
      <w:pPr>
        <w:pStyle w:val="68"/>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1.《投标人基本情况表》后应附以下资料：</w:t>
      </w:r>
    </w:p>
    <w:p w14:paraId="5B58FF17">
      <w:pPr>
        <w:pStyle w:val="68"/>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（1）企业营业执照、资质证书的彩色扫描件；</w:t>
      </w:r>
    </w:p>
    <w:p w14:paraId="55F1B797">
      <w:pPr>
        <w:pStyle w:val="68"/>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（2）“进粤企业和人员诚信信息登记平台”</w:t>
      </w:r>
      <w:r>
        <w:rPr>
          <w:rFonts w:hint="eastAsia" w:ascii="宋体" w:hAnsi="宋体" w:eastAsia="宋体" w:cs="宋体"/>
          <w:b/>
          <w:bCs/>
          <w:snapToGrid w:val="0"/>
          <w:color w:val="auto"/>
          <w:kern w:val="0"/>
          <w:sz w:val="21"/>
          <w:szCs w:val="21"/>
          <w:highlight w:val="none"/>
        </w:rPr>
        <w:t>企业信息情况</w:t>
      </w:r>
      <w:r>
        <w:rPr>
          <w:rFonts w:hint="eastAsia" w:ascii="宋体" w:hAnsi="宋体" w:eastAsia="宋体" w:cs="宋体"/>
          <w:snapToGrid w:val="0"/>
          <w:color w:val="auto"/>
          <w:kern w:val="0"/>
          <w:sz w:val="21"/>
          <w:szCs w:val="21"/>
          <w:highlight w:val="none"/>
        </w:rPr>
        <w:t>打印页。（适用于省外企业）；</w:t>
      </w:r>
    </w:p>
    <w:p w14:paraId="5CDEE42C">
      <w:pPr>
        <w:pStyle w:val="68"/>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2．联合体投标的，联合体成员单位</w:t>
      </w:r>
      <w:r>
        <w:rPr>
          <w:rFonts w:hint="eastAsia" w:ascii="宋体" w:hAnsi="宋体" w:eastAsia="宋体" w:cs="宋体"/>
          <w:b/>
          <w:bCs/>
          <w:snapToGrid w:val="0"/>
          <w:color w:val="auto"/>
          <w:kern w:val="0"/>
          <w:sz w:val="21"/>
          <w:szCs w:val="21"/>
          <w:highlight w:val="none"/>
        </w:rPr>
        <w:t>均应填写</w:t>
      </w:r>
      <w:r>
        <w:rPr>
          <w:rFonts w:hint="eastAsia" w:ascii="宋体" w:hAnsi="宋体" w:eastAsia="宋体" w:cs="宋体"/>
          <w:snapToGrid w:val="0"/>
          <w:color w:val="auto"/>
          <w:kern w:val="0"/>
          <w:sz w:val="21"/>
          <w:szCs w:val="21"/>
          <w:highlight w:val="none"/>
        </w:rPr>
        <w:t>《投标人基本情况表》并提供以上所需资料。</w:t>
      </w:r>
    </w:p>
    <w:p w14:paraId="5848B888">
      <w:pPr>
        <w:pageBreakBefore w:val="0"/>
        <w:wordWrap w:val="0"/>
        <w:topLinePunct w:val="0"/>
        <w:bidi w:val="0"/>
        <w:adjustRightInd w:val="0"/>
        <w:snapToGrid w:val="0"/>
        <w:spacing w:line="360" w:lineRule="auto"/>
        <w:ind w:left="0" w:leftChars="0" w:right="0" w:rightChars="0" w:firstLine="0" w:firstLineChars="0"/>
        <w:jc w:val="left"/>
        <w:outlineLvl w:val="1"/>
        <w:rPr>
          <w:rFonts w:hint="eastAsia" w:ascii="宋体" w:hAnsi="宋体" w:eastAsia="宋体" w:cs="宋体"/>
          <w:b/>
          <w:bCs/>
          <w:snapToGrid w:val="0"/>
          <w:color w:val="auto"/>
          <w:kern w:val="0"/>
          <w:sz w:val="24"/>
          <w:szCs w:val="24"/>
          <w:highlight w:val="none"/>
        </w:rPr>
      </w:pPr>
      <w:r>
        <w:rPr>
          <w:rFonts w:hint="eastAsia" w:ascii="宋体" w:hAnsi="宋体" w:eastAsia="宋体" w:cs="宋体"/>
          <w:b/>
          <w:bCs/>
          <w:color w:val="auto"/>
          <w:sz w:val="21"/>
          <w:szCs w:val="21"/>
          <w:highlight w:val="none"/>
        </w:rPr>
        <w:br w:type="page"/>
      </w:r>
      <w:bookmarkStart w:id="315" w:name="_Toc9808"/>
      <w:bookmarkStart w:id="316" w:name="_Toc12457"/>
      <w:r>
        <w:rPr>
          <w:rStyle w:val="38"/>
          <w:rFonts w:hint="eastAsia" w:ascii="宋体" w:hAnsi="宋体" w:eastAsia="宋体" w:cs="宋体"/>
          <w:b/>
          <w:bCs/>
          <w:color w:val="auto"/>
          <w:sz w:val="24"/>
          <w:szCs w:val="24"/>
          <w:highlight w:val="none"/>
        </w:rPr>
        <w:t>格式六 设计/勘察负责人简历表</w:t>
      </w:r>
      <w:bookmarkEnd w:id="315"/>
      <w:bookmarkEnd w:id="316"/>
    </w:p>
    <w:p w14:paraId="31621110">
      <w:pPr>
        <w:pageBreakBefore w:val="0"/>
        <w:wordWrap w:val="0"/>
        <w:topLinePunct w:val="0"/>
        <w:bidi w:val="0"/>
        <w:adjustRightInd w:val="0"/>
        <w:snapToGrid w:val="0"/>
        <w:spacing w:line="360" w:lineRule="auto"/>
        <w:ind w:left="0" w:leftChars="0" w:right="0" w:rightChars="0" w:firstLine="0" w:firstLineChars="0"/>
        <w:jc w:val="left"/>
        <w:outlineLvl w:val="9"/>
        <w:rPr>
          <w:rFonts w:hint="eastAsia" w:ascii="宋体" w:hAnsi="宋体" w:eastAsia="宋体" w:cs="宋体"/>
          <w:b/>
          <w:bCs/>
          <w:snapToGrid w:val="0"/>
          <w:color w:val="auto"/>
          <w:kern w:val="0"/>
          <w:sz w:val="21"/>
          <w:szCs w:val="21"/>
          <w:highlight w:val="none"/>
        </w:rPr>
      </w:pPr>
    </w:p>
    <w:p w14:paraId="202FE279">
      <w:pPr>
        <w:pageBreakBefore w:val="0"/>
        <w:wordWrap w:val="0"/>
        <w:topLinePunct w:val="0"/>
        <w:bidi w:val="0"/>
        <w:adjustRightInd w:val="0"/>
        <w:snapToGrid w:val="0"/>
        <w:spacing w:line="360" w:lineRule="auto"/>
        <w:ind w:left="0" w:leftChars="0" w:right="0" w:rightChars="0" w:firstLine="0" w:firstLineChars="0"/>
        <w:jc w:val="center"/>
        <w:outlineLvl w:val="9"/>
        <w:rPr>
          <w:rFonts w:hint="eastAsia" w:ascii="宋体" w:hAnsi="宋体" w:eastAsia="宋体" w:cs="宋体"/>
          <w:b/>
          <w:bCs/>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设计/勘察负责人简历表</w:t>
      </w:r>
    </w:p>
    <w:tbl>
      <w:tblPr>
        <w:tblStyle w:val="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435"/>
        <w:gridCol w:w="728"/>
        <w:gridCol w:w="1523"/>
        <w:gridCol w:w="953"/>
        <w:gridCol w:w="105"/>
        <w:gridCol w:w="1195"/>
        <w:gridCol w:w="761"/>
        <w:gridCol w:w="73"/>
        <w:gridCol w:w="1408"/>
      </w:tblGrid>
      <w:tr w14:paraId="2C878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06" w:hRule="atLeast"/>
          <w:jc w:val="center"/>
        </w:trPr>
        <w:tc>
          <w:tcPr>
            <w:tcW w:w="9040" w:type="dxa"/>
            <w:gridSpan w:val="10"/>
            <w:vAlign w:val="center"/>
          </w:tcPr>
          <w:p w14:paraId="6DF33522">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1.基本情况</w:t>
            </w:r>
          </w:p>
        </w:tc>
      </w:tr>
      <w:tr w14:paraId="7D286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631B5F79">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435" w:type="dxa"/>
            <w:vAlign w:val="center"/>
          </w:tcPr>
          <w:p w14:paraId="0EB566EA">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728" w:type="dxa"/>
            <w:vAlign w:val="center"/>
          </w:tcPr>
          <w:p w14:paraId="35B7F105">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523" w:type="dxa"/>
            <w:vAlign w:val="center"/>
          </w:tcPr>
          <w:p w14:paraId="11A2151F">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953" w:type="dxa"/>
            <w:vAlign w:val="center"/>
          </w:tcPr>
          <w:p w14:paraId="55CB56A7">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1300" w:type="dxa"/>
            <w:gridSpan w:val="2"/>
            <w:vAlign w:val="center"/>
          </w:tcPr>
          <w:p w14:paraId="78D80A50">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761" w:type="dxa"/>
            <w:vAlign w:val="center"/>
          </w:tcPr>
          <w:p w14:paraId="0C48187A">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学位</w:t>
            </w:r>
          </w:p>
        </w:tc>
        <w:tc>
          <w:tcPr>
            <w:tcW w:w="1481" w:type="dxa"/>
            <w:gridSpan w:val="2"/>
            <w:vAlign w:val="center"/>
          </w:tcPr>
          <w:p w14:paraId="646F84B5">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r>
      <w:tr w14:paraId="630FC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26310568">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w:t>
            </w:r>
          </w:p>
        </w:tc>
        <w:tc>
          <w:tcPr>
            <w:tcW w:w="1435" w:type="dxa"/>
            <w:vAlign w:val="center"/>
          </w:tcPr>
          <w:p w14:paraId="7AC8F6D3">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2251" w:type="dxa"/>
            <w:gridSpan w:val="2"/>
            <w:vAlign w:val="center"/>
          </w:tcPr>
          <w:p w14:paraId="3105D430">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为投标人服务时间</w:t>
            </w:r>
          </w:p>
        </w:tc>
        <w:tc>
          <w:tcPr>
            <w:tcW w:w="953" w:type="dxa"/>
            <w:vAlign w:val="center"/>
          </w:tcPr>
          <w:p w14:paraId="1FBEEEB6">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2061" w:type="dxa"/>
            <w:gridSpan w:val="3"/>
            <w:vAlign w:val="center"/>
          </w:tcPr>
          <w:p w14:paraId="48BC4204">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在本合同中</w:t>
            </w:r>
          </w:p>
          <w:p w14:paraId="37FE7B64">
            <w:pPr>
              <w:pageBreakBefore w:val="0"/>
              <w:topLinePunct w:val="0"/>
              <w:bidi w:val="0"/>
              <w:spacing w:line="360" w:lineRule="auto"/>
              <w:ind w:left="0" w:leftChars="0" w:right="0" w:rightChars="0" w:firstLine="0" w:firstLineChars="0"/>
              <w:jc w:val="center"/>
              <w:rPr>
                <w:rFonts w:hint="eastAsia" w:ascii="宋体" w:hAnsi="宋体" w:eastAsia="宋体" w:cs="宋体"/>
                <w:color w:val="auto"/>
                <w:spacing w:val="-12"/>
                <w:sz w:val="24"/>
                <w:szCs w:val="24"/>
                <w:highlight w:val="none"/>
              </w:rPr>
            </w:pPr>
            <w:r>
              <w:rPr>
                <w:rFonts w:hint="eastAsia" w:ascii="宋体" w:hAnsi="宋体" w:eastAsia="宋体" w:cs="宋体"/>
                <w:color w:val="auto"/>
                <w:sz w:val="24"/>
                <w:szCs w:val="24"/>
                <w:highlight w:val="none"/>
              </w:rPr>
              <w:t>拟任职</w:t>
            </w:r>
          </w:p>
        </w:tc>
        <w:tc>
          <w:tcPr>
            <w:tcW w:w="1481" w:type="dxa"/>
            <w:gridSpan w:val="2"/>
            <w:vAlign w:val="center"/>
          </w:tcPr>
          <w:p w14:paraId="7C3B3CD7">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r>
      <w:tr w14:paraId="370EE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36206CFF">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学历</w:t>
            </w:r>
          </w:p>
        </w:tc>
        <w:tc>
          <w:tcPr>
            <w:tcW w:w="8181" w:type="dxa"/>
            <w:gridSpan w:val="9"/>
            <w:vAlign w:val="center"/>
          </w:tcPr>
          <w:p w14:paraId="0E747328">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年毕业于              学校           专业</w:t>
            </w:r>
          </w:p>
        </w:tc>
      </w:tr>
      <w:tr w14:paraId="6F5A5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040" w:type="dxa"/>
            <w:gridSpan w:val="10"/>
            <w:vAlign w:val="center"/>
          </w:tcPr>
          <w:p w14:paraId="05DEFE83">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2.经历</w:t>
            </w:r>
          </w:p>
        </w:tc>
      </w:tr>
      <w:tr w14:paraId="6DE13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4EE1768A">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p>
        </w:tc>
        <w:tc>
          <w:tcPr>
            <w:tcW w:w="4744" w:type="dxa"/>
            <w:gridSpan w:val="5"/>
            <w:vAlign w:val="center"/>
          </w:tcPr>
          <w:p w14:paraId="372DB53C">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负责过的主要工程（类型和金额）</w:t>
            </w:r>
          </w:p>
        </w:tc>
        <w:tc>
          <w:tcPr>
            <w:tcW w:w="2029" w:type="dxa"/>
            <w:gridSpan w:val="3"/>
            <w:vAlign w:val="center"/>
          </w:tcPr>
          <w:p w14:paraId="61D24048">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该项目中任职</w:t>
            </w:r>
          </w:p>
        </w:tc>
        <w:tc>
          <w:tcPr>
            <w:tcW w:w="1408" w:type="dxa"/>
            <w:vAlign w:val="center"/>
          </w:tcPr>
          <w:p w14:paraId="11757105">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 注</w:t>
            </w:r>
          </w:p>
        </w:tc>
      </w:tr>
      <w:tr w14:paraId="2C06B1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3BE5B310">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4744" w:type="dxa"/>
            <w:gridSpan w:val="5"/>
            <w:vAlign w:val="center"/>
          </w:tcPr>
          <w:p w14:paraId="1133308D">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2029" w:type="dxa"/>
            <w:gridSpan w:val="3"/>
            <w:vAlign w:val="center"/>
          </w:tcPr>
          <w:p w14:paraId="4600646D">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408" w:type="dxa"/>
            <w:vAlign w:val="center"/>
          </w:tcPr>
          <w:p w14:paraId="31225801">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r>
      <w:tr w14:paraId="7CAF1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06C8A22C">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4744" w:type="dxa"/>
            <w:gridSpan w:val="5"/>
            <w:vAlign w:val="center"/>
          </w:tcPr>
          <w:p w14:paraId="3CB330E8">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2029" w:type="dxa"/>
            <w:gridSpan w:val="3"/>
            <w:vAlign w:val="center"/>
          </w:tcPr>
          <w:p w14:paraId="06F6E2CA">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408" w:type="dxa"/>
            <w:vAlign w:val="center"/>
          </w:tcPr>
          <w:p w14:paraId="2F1EAA8E">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r>
      <w:tr w14:paraId="391F3F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59" w:type="dxa"/>
            <w:vAlign w:val="center"/>
          </w:tcPr>
          <w:p w14:paraId="7C862AED">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4744" w:type="dxa"/>
            <w:gridSpan w:val="5"/>
            <w:vAlign w:val="center"/>
          </w:tcPr>
          <w:p w14:paraId="020A14E4">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2029" w:type="dxa"/>
            <w:gridSpan w:val="3"/>
            <w:vAlign w:val="center"/>
          </w:tcPr>
          <w:p w14:paraId="60FDCBD7">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c>
          <w:tcPr>
            <w:tcW w:w="1408" w:type="dxa"/>
            <w:vAlign w:val="center"/>
          </w:tcPr>
          <w:p w14:paraId="50430A2D">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r>
      <w:tr w14:paraId="0D8C5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040" w:type="dxa"/>
            <w:gridSpan w:val="10"/>
            <w:vAlign w:val="center"/>
          </w:tcPr>
          <w:p w14:paraId="60E3782E">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3.获奖情况（如有）</w:t>
            </w:r>
          </w:p>
        </w:tc>
      </w:tr>
      <w:tr w14:paraId="7D22F6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40" w:type="dxa"/>
            <w:gridSpan w:val="10"/>
            <w:vAlign w:val="center"/>
          </w:tcPr>
          <w:p w14:paraId="523DB2FF">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r>
      <w:tr w14:paraId="37002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9040" w:type="dxa"/>
            <w:gridSpan w:val="10"/>
            <w:vAlign w:val="center"/>
          </w:tcPr>
          <w:p w14:paraId="6366832E">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4.目前承担的任务</w:t>
            </w:r>
          </w:p>
        </w:tc>
      </w:tr>
      <w:tr w14:paraId="65A84F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9040" w:type="dxa"/>
            <w:gridSpan w:val="10"/>
            <w:vAlign w:val="center"/>
          </w:tcPr>
          <w:p w14:paraId="4FD282D6">
            <w:pPr>
              <w:pageBreakBefore w:val="0"/>
              <w:topLinePunct w:val="0"/>
              <w:bidi w:val="0"/>
              <w:spacing w:line="360" w:lineRule="auto"/>
              <w:ind w:left="0" w:leftChars="0" w:right="0" w:rightChars="0" w:firstLine="0" w:firstLineChars="0"/>
              <w:jc w:val="center"/>
              <w:rPr>
                <w:rFonts w:hint="eastAsia" w:ascii="宋体" w:hAnsi="宋体" w:eastAsia="宋体" w:cs="宋体"/>
                <w:color w:val="auto"/>
                <w:sz w:val="24"/>
                <w:szCs w:val="24"/>
                <w:highlight w:val="none"/>
              </w:rPr>
            </w:pPr>
          </w:p>
        </w:tc>
      </w:tr>
    </w:tbl>
    <w:p w14:paraId="11B42D74">
      <w:pPr>
        <w:pageBreakBefore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kern w:val="0"/>
          <w:sz w:val="21"/>
          <w:szCs w:val="21"/>
          <w:highlight w:val="none"/>
        </w:rPr>
      </w:pPr>
      <w:r>
        <w:rPr>
          <w:rFonts w:hint="eastAsia" w:ascii="宋体" w:hAnsi="宋体" w:eastAsia="宋体" w:cs="宋体"/>
          <w:color w:val="auto"/>
          <w:sz w:val="21"/>
          <w:szCs w:val="21"/>
          <w:highlight w:val="none"/>
        </w:rPr>
        <w:t>注：本表不够时自制</w:t>
      </w:r>
    </w:p>
    <w:p w14:paraId="70A823B7">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说明：《设计/勘察负责人简历表》后应附拟派设计/勘察负责人以下资料：</w:t>
      </w:r>
    </w:p>
    <w:p w14:paraId="42E5A666">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1．身份证彩色扫描件；</w:t>
      </w:r>
    </w:p>
    <w:p w14:paraId="4DB8D7B3">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2．注册证书（如需）、职称证（如需）彩色扫描件（须扫描至变更注册栏，电子证书除外）；</w:t>
      </w:r>
    </w:p>
    <w:p w14:paraId="17E2E5AF">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napToGrid w:val="0"/>
          <w:color w:val="auto"/>
          <w:kern w:val="0"/>
          <w:sz w:val="21"/>
          <w:szCs w:val="21"/>
          <w:highlight w:val="none"/>
        </w:rPr>
        <w:t>3．在本单位</w:t>
      </w:r>
      <w:r>
        <w:rPr>
          <w:rFonts w:hint="eastAsia" w:ascii="宋体" w:hAnsi="宋体" w:eastAsia="宋体" w:cs="宋体"/>
          <w:color w:val="auto"/>
          <w:sz w:val="21"/>
          <w:szCs w:val="21"/>
          <w:highlight w:val="none"/>
        </w:rPr>
        <w:t>（或其分支机构）</w:t>
      </w:r>
      <w:r>
        <w:rPr>
          <w:rFonts w:hint="eastAsia" w:ascii="宋体" w:hAnsi="宋体" w:eastAsia="宋体" w:cs="宋体"/>
          <w:snapToGrid w:val="0"/>
          <w:color w:val="auto"/>
          <w:kern w:val="0"/>
          <w:sz w:val="21"/>
          <w:szCs w:val="21"/>
          <w:highlight w:val="none"/>
        </w:rPr>
        <w:t>缴纳社保的证明（至少</w:t>
      </w:r>
      <w:r>
        <w:rPr>
          <w:rFonts w:hint="eastAsia" w:ascii="宋体" w:hAnsi="宋体" w:cs="宋体"/>
          <w:snapToGrid w:val="0"/>
          <w:color w:val="auto"/>
          <w:kern w:val="0"/>
          <w:sz w:val="21"/>
          <w:szCs w:val="21"/>
          <w:highlight w:val="none"/>
          <w:lang w:val="en-US" w:eastAsia="zh-CN"/>
        </w:rPr>
        <w:t>三</w:t>
      </w:r>
      <w:r>
        <w:rPr>
          <w:rFonts w:hint="eastAsia" w:ascii="宋体" w:hAnsi="宋体" w:eastAsia="宋体" w:cs="宋体"/>
          <w:snapToGrid w:val="0"/>
          <w:color w:val="auto"/>
          <w:kern w:val="0"/>
          <w:sz w:val="21"/>
          <w:szCs w:val="21"/>
          <w:highlight w:val="none"/>
        </w:rPr>
        <w:t>个月，其中必须有202</w:t>
      </w:r>
      <w:r>
        <w:rPr>
          <w:rFonts w:hint="eastAsia" w:ascii="宋体"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年</w:t>
      </w:r>
      <w:r>
        <w:rPr>
          <w:rFonts w:hint="eastAsia" w:ascii="宋体" w:hAnsi="宋体" w:cs="宋体"/>
          <w:snapToGrid w:val="0"/>
          <w:color w:val="auto"/>
          <w:kern w:val="0"/>
          <w:sz w:val="21"/>
          <w:szCs w:val="21"/>
          <w:highlight w:val="none"/>
          <w:lang w:val="en-US" w:eastAsia="zh-CN"/>
        </w:rPr>
        <w:t>9</w:t>
      </w:r>
      <w:r>
        <w:rPr>
          <w:rFonts w:hint="eastAsia" w:ascii="宋体" w:hAnsi="宋体" w:eastAsia="宋体" w:cs="宋体"/>
          <w:snapToGrid w:val="0"/>
          <w:color w:val="auto"/>
          <w:kern w:val="0"/>
          <w:sz w:val="21"/>
          <w:szCs w:val="21"/>
          <w:highlight w:val="none"/>
        </w:rPr>
        <w:t>月）彩色扫描件；拟派设计/勘察负责人为退休返聘人员无法提供社保证明的，提供退休证和劳动合同彩色扫描件</w:t>
      </w:r>
      <w:r>
        <w:rPr>
          <w:rFonts w:hint="eastAsia" w:ascii="宋体" w:hAnsi="宋体" w:eastAsia="宋体" w:cs="宋体"/>
          <w:snapToGrid w:val="0"/>
          <w:color w:val="auto"/>
          <w:kern w:val="0"/>
          <w:sz w:val="21"/>
          <w:szCs w:val="21"/>
          <w:highlight w:val="none"/>
          <w:lang w:eastAsia="zh-CN"/>
        </w:rPr>
        <w:t>。</w:t>
      </w:r>
    </w:p>
    <w:p w14:paraId="300D0E52">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4.“进粤企业和人员诚信信息登记平台”</w:t>
      </w:r>
      <w:r>
        <w:rPr>
          <w:rFonts w:hint="eastAsia" w:ascii="宋体" w:hAnsi="宋体" w:eastAsia="宋体" w:cs="宋体"/>
          <w:b/>
          <w:bCs/>
          <w:snapToGrid w:val="0"/>
          <w:color w:val="auto"/>
          <w:kern w:val="0"/>
          <w:sz w:val="21"/>
          <w:szCs w:val="21"/>
          <w:highlight w:val="none"/>
          <w:lang w:val="en-US" w:eastAsia="zh-CN"/>
        </w:rPr>
        <w:t>个人信息情况</w:t>
      </w:r>
      <w:r>
        <w:rPr>
          <w:rFonts w:hint="eastAsia" w:ascii="宋体" w:hAnsi="宋体" w:eastAsia="宋体" w:cs="宋体"/>
          <w:snapToGrid w:val="0"/>
          <w:color w:val="auto"/>
          <w:kern w:val="0"/>
          <w:sz w:val="21"/>
          <w:szCs w:val="21"/>
          <w:highlight w:val="none"/>
          <w:lang w:val="en-US" w:eastAsia="zh-CN"/>
        </w:rPr>
        <w:t>打印页。（适用于省外企业人员）</w:t>
      </w:r>
    </w:p>
    <w:p w14:paraId="35164872">
      <w:pPr>
        <w:pageBreakBefore w:val="0"/>
        <w:wordWrap w:val="0"/>
        <w:topLinePunct w:val="0"/>
        <w:bidi w:val="0"/>
        <w:adjustRightInd w:val="0"/>
        <w:snapToGrid w:val="0"/>
        <w:spacing w:line="360" w:lineRule="auto"/>
        <w:ind w:left="0" w:leftChars="0" w:right="0" w:rightChars="0" w:firstLine="0" w:firstLineChars="0"/>
        <w:jc w:val="left"/>
        <w:outlineLvl w:val="9"/>
        <w:rPr>
          <w:rFonts w:hint="eastAsia" w:ascii="宋体" w:hAnsi="宋体" w:eastAsia="宋体" w:cs="宋体"/>
          <w:b/>
          <w:snapToGrid w:val="0"/>
          <w:color w:val="auto"/>
          <w:kern w:val="0"/>
          <w:sz w:val="21"/>
          <w:szCs w:val="21"/>
          <w:highlight w:val="none"/>
        </w:rPr>
      </w:pPr>
    </w:p>
    <w:p w14:paraId="58B00EB9">
      <w:pPr>
        <w:pageBreakBefore w:val="0"/>
        <w:wordWrap w:val="0"/>
        <w:topLinePunct w:val="0"/>
        <w:bidi w:val="0"/>
        <w:adjustRightInd w:val="0"/>
        <w:snapToGrid w:val="0"/>
        <w:spacing w:line="360" w:lineRule="auto"/>
        <w:ind w:left="0" w:leftChars="0" w:right="0" w:rightChars="0" w:firstLine="0" w:firstLineChars="0"/>
        <w:jc w:val="left"/>
        <w:outlineLvl w:val="9"/>
        <w:rPr>
          <w:rFonts w:hint="eastAsia" w:ascii="宋体" w:hAnsi="宋体" w:eastAsia="宋体" w:cs="宋体"/>
          <w:b/>
          <w:snapToGrid w:val="0"/>
          <w:color w:val="auto"/>
          <w:kern w:val="0"/>
          <w:sz w:val="21"/>
          <w:szCs w:val="21"/>
          <w:highlight w:val="none"/>
        </w:rPr>
      </w:pPr>
    </w:p>
    <w:p w14:paraId="7537BFCD">
      <w:pPr>
        <w:pageBreakBefore w:val="0"/>
        <w:wordWrap w:val="0"/>
        <w:topLinePunct w:val="0"/>
        <w:bidi w:val="0"/>
        <w:adjustRightInd w:val="0"/>
        <w:snapToGrid w:val="0"/>
        <w:spacing w:line="360" w:lineRule="auto"/>
        <w:ind w:left="0" w:leftChars="0" w:right="0" w:rightChars="0" w:firstLine="0" w:firstLineChars="0"/>
        <w:jc w:val="left"/>
        <w:outlineLvl w:val="9"/>
        <w:rPr>
          <w:rStyle w:val="38"/>
          <w:rFonts w:hint="eastAsia" w:ascii="宋体" w:hAnsi="宋体" w:eastAsia="宋体" w:cs="宋体"/>
          <w:b/>
          <w:bCs/>
          <w:color w:val="auto"/>
          <w:sz w:val="21"/>
          <w:szCs w:val="21"/>
          <w:highlight w:val="none"/>
        </w:rPr>
      </w:pPr>
    </w:p>
    <w:p w14:paraId="326DC4AD">
      <w:pPr>
        <w:pageBreakBefore w:val="0"/>
        <w:wordWrap w:val="0"/>
        <w:topLinePunct w:val="0"/>
        <w:bidi w:val="0"/>
        <w:adjustRightInd w:val="0"/>
        <w:snapToGrid w:val="0"/>
        <w:spacing w:line="360" w:lineRule="auto"/>
        <w:ind w:left="0" w:leftChars="0" w:right="0" w:rightChars="0" w:firstLine="0" w:firstLineChars="0"/>
        <w:jc w:val="left"/>
        <w:outlineLvl w:val="9"/>
        <w:rPr>
          <w:rStyle w:val="38"/>
          <w:rFonts w:hint="eastAsia" w:ascii="宋体" w:hAnsi="宋体" w:eastAsia="宋体" w:cs="宋体"/>
          <w:b/>
          <w:bCs/>
          <w:color w:val="auto"/>
          <w:sz w:val="21"/>
          <w:szCs w:val="21"/>
          <w:highlight w:val="none"/>
        </w:rPr>
      </w:pPr>
    </w:p>
    <w:p w14:paraId="02BB24B0">
      <w:pPr>
        <w:pageBreakBefore w:val="0"/>
        <w:wordWrap w:val="0"/>
        <w:topLinePunct w:val="0"/>
        <w:bidi w:val="0"/>
        <w:adjustRightInd w:val="0"/>
        <w:snapToGrid w:val="0"/>
        <w:spacing w:line="360" w:lineRule="auto"/>
        <w:ind w:left="0" w:leftChars="0" w:right="0" w:rightChars="0" w:firstLine="0" w:firstLineChars="0"/>
        <w:jc w:val="left"/>
        <w:outlineLvl w:val="1"/>
        <w:rPr>
          <w:rStyle w:val="38"/>
          <w:rFonts w:hint="eastAsia" w:ascii="宋体" w:hAnsi="宋体" w:eastAsia="宋体" w:cs="宋体"/>
          <w:b/>
          <w:bCs/>
          <w:color w:val="auto"/>
          <w:sz w:val="24"/>
          <w:szCs w:val="24"/>
          <w:highlight w:val="none"/>
        </w:rPr>
      </w:pPr>
      <w:bookmarkStart w:id="317" w:name="_Toc5447"/>
      <w:bookmarkStart w:id="318" w:name="_Toc10508"/>
      <w:r>
        <w:rPr>
          <w:rStyle w:val="38"/>
          <w:rFonts w:hint="eastAsia" w:ascii="宋体" w:hAnsi="宋体" w:eastAsia="宋体" w:cs="宋体"/>
          <w:b/>
          <w:bCs/>
          <w:color w:val="auto"/>
          <w:sz w:val="24"/>
          <w:szCs w:val="24"/>
          <w:highlight w:val="none"/>
        </w:rPr>
        <w:t>格式七 本项目拟投入的人员基本情况表</w:t>
      </w:r>
    </w:p>
    <w:bookmarkEnd w:id="317"/>
    <w:bookmarkEnd w:id="318"/>
    <w:p w14:paraId="68A44130">
      <w:pPr>
        <w:pageBreakBefore w:val="0"/>
        <w:wordWrap w:val="0"/>
        <w:topLinePunct w:val="0"/>
        <w:bidi w:val="0"/>
        <w:adjustRightInd w:val="0"/>
        <w:snapToGrid w:val="0"/>
        <w:spacing w:line="360" w:lineRule="auto"/>
        <w:ind w:left="0" w:leftChars="0" w:right="0" w:rightChars="0" w:firstLine="0" w:firstLineChars="0"/>
        <w:jc w:val="left"/>
        <w:outlineLvl w:val="9"/>
        <w:rPr>
          <w:rFonts w:hint="eastAsia" w:ascii="宋体" w:hAnsi="宋体" w:eastAsia="宋体" w:cs="宋体"/>
          <w:b/>
          <w:bCs/>
          <w:snapToGrid w:val="0"/>
          <w:color w:val="auto"/>
          <w:kern w:val="0"/>
          <w:sz w:val="21"/>
          <w:szCs w:val="21"/>
          <w:highlight w:val="none"/>
        </w:rPr>
      </w:pPr>
    </w:p>
    <w:p w14:paraId="55D40715">
      <w:pPr>
        <w:pageBreakBefore w:val="0"/>
        <w:wordWrap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snapToGrid w:val="0"/>
          <w:color w:val="auto"/>
          <w:kern w:val="0"/>
          <w:sz w:val="24"/>
          <w:szCs w:val="24"/>
          <w:highlight w:val="none"/>
        </w:rPr>
      </w:pPr>
      <w:r>
        <w:rPr>
          <w:rFonts w:hint="eastAsia" w:ascii="宋体" w:hAnsi="宋体" w:eastAsia="宋体" w:cs="宋体"/>
          <w:b/>
          <w:snapToGrid w:val="0"/>
          <w:color w:val="auto"/>
          <w:kern w:val="0"/>
          <w:sz w:val="24"/>
          <w:szCs w:val="24"/>
          <w:highlight w:val="none"/>
        </w:rPr>
        <w:t>本项目拟投入的人员基本情况表</w:t>
      </w:r>
    </w:p>
    <w:p w14:paraId="0CC07850">
      <w:pPr>
        <w:pStyle w:val="99"/>
        <w:pageBreakBefore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kern w:val="0"/>
          <w:sz w:val="21"/>
          <w:szCs w:val="21"/>
          <w:highlight w:val="none"/>
        </w:rPr>
      </w:pP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8"/>
        <w:gridCol w:w="1476"/>
        <w:gridCol w:w="1385"/>
        <w:gridCol w:w="3360"/>
      </w:tblGrid>
      <w:tr w14:paraId="0C1D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2358" w:type="dxa"/>
            <w:vAlign w:val="center"/>
          </w:tcPr>
          <w:p w14:paraId="550C91C0">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人员安排</w:t>
            </w:r>
          </w:p>
        </w:tc>
        <w:tc>
          <w:tcPr>
            <w:tcW w:w="1476" w:type="dxa"/>
            <w:vAlign w:val="center"/>
          </w:tcPr>
          <w:p w14:paraId="73271B3B">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p>
        </w:tc>
        <w:tc>
          <w:tcPr>
            <w:tcW w:w="1385" w:type="dxa"/>
            <w:vAlign w:val="center"/>
          </w:tcPr>
          <w:p w14:paraId="6F06BDD4">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龄</w:t>
            </w:r>
          </w:p>
        </w:tc>
        <w:tc>
          <w:tcPr>
            <w:tcW w:w="3360" w:type="dxa"/>
            <w:vAlign w:val="center"/>
          </w:tcPr>
          <w:p w14:paraId="11C06847">
            <w:pPr>
              <w:pageBreakBefore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职称证或注册执业专业</w:t>
            </w:r>
          </w:p>
        </w:tc>
      </w:tr>
      <w:tr w14:paraId="60C75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exact"/>
          <w:jc w:val="center"/>
        </w:trPr>
        <w:tc>
          <w:tcPr>
            <w:tcW w:w="2358" w:type="dxa"/>
            <w:vAlign w:val="center"/>
          </w:tcPr>
          <w:p w14:paraId="12286EF9">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项目负责人</w:t>
            </w:r>
          </w:p>
          <w:p w14:paraId="26C931CB">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（即设计负责人）</w:t>
            </w:r>
          </w:p>
        </w:tc>
        <w:tc>
          <w:tcPr>
            <w:tcW w:w="1476" w:type="dxa"/>
            <w:vAlign w:val="center"/>
          </w:tcPr>
          <w:p w14:paraId="4B9A5454">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1385" w:type="dxa"/>
          </w:tcPr>
          <w:p w14:paraId="387F46F8">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3360" w:type="dxa"/>
            <w:vAlign w:val="center"/>
          </w:tcPr>
          <w:p w14:paraId="0B830D81">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r>
      <w:tr w14:paraId="7A05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111A656B">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勘察负责人</w:t>
            </w:r>
          </w:p>
        </w:tc>
        <w:tc>
          <w:tcPr>
            <w:tcW w:w="1476" w:type="dxa"/>
            <w:vAlign w:val="center"/>
          </w:tcPr>
          <w:p w14:paraId="74C70274">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1385" w:type="dxa"/>
          </w:tcPr>
          <w:p w14:paraId="3FF5EF34">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3360" w:type="dxa"/>
            <w:vAlign w:val="center"/>
          </w:tcPr>
          <w:p w14:paraId="79576C2A">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r>
      <w:tr w14:paraId="4A61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0316078C">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1476" w:type="dxa"/>
            <w:vAlign w:val="center"/>
          </w:tcPr>
          <w:p w14:paraId="0091050B">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1385" w:type="dxa"/>
          </w:tcPr>
          <w:p w14:paraId="0B50EFC9">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3360" w:type="dxa"/>
            <w:vAlign w:val="center"/>
          </w:tcPr>
          <w:p w14:paraId="1FB7DDD5">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r>
      <w:tr w14:paraId="5F43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55D35F22">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b/>
                <w:color w:val="auto"/>
                <w:sz w:val="24"/>
                <w:szCs w:val="24"/>
                <w:highlight w:val="none"/>
              </w:rPr>
            </w:pPr>
          </w:p>
        </w:tc>
        <w:tc>
          <w:tcPr>
            <w:tcW w:w="1476" w:type="dxa"/>
            <w:vAlign w:val="center"/>
          </w:tcPr>
          <w:p w14:paraId="5A3C95A5">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1385" w:type="dxa"/>
          </w:tcPr>
          <w:p w14:paraId="570070C9">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3360" w:type="dxa"/>
            <w:vAlign w:val="center"/>
          </w:tcPr>
          <w:p w14:paraId="45EB2D71">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r>
      <w:tr w14:paraId="75D70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56BE72A1">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....各专业负责人</w:t>
            </w:r>
          </w:p>
        </w:tc>
        <w:tc>
          <w:tcPr>
            <w:tcW w:w="1476" w:type="dxa"/>
            <w:vAlign w:val="center"/>
          </w:tcPr>
          <w:p w14:paraId="65593BAF">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1385" w:type="dxa"/>
          </w:tcPr>
          <w:p w14:paraId="5096434C">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3360" w:type="dxa"/>
            <w:vAlign w:val="center"/>
          </w:tcPr>
          <w:p w14:paraId="428881BF">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r>
      <w:tr w14:paraId="32429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exact"/>
          <w:jc w:val="center"/>
        </w:trPr>
        <w:tc>
          <w:tcPr>
            <w:tcW w:w="2358" w:type="dxa"/>
            <w:vAlign w:val="center"/>
          </w:tcPr>
          <w:p w14:paraId="1381BF0B">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b/>
                <w:color w:val="auto"/>
                <w:sz w:val="24"/>
                <w:szCs w:val="24"/>
                <w:highlight w:val="none"/>
              </w:rPr>
            </w:pPr>
          </w:p>
        </w:tc>
        <w:tc>
          <w:tcPr>
            <w:tcW w:w="1476" w:type="dxa"/>
            <w:vAlign w:val="center"/>
          </w:tcPr>
          <w:p w14:paraId="60D23E10">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1385" w:type="dxa"/>
          </w:tcPr>
          <w:p w14:paraId="3A325DF8">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3360" w:type="dxa"/>
            <w:vAlign w:val="center"/>
          </w:tcPr>
          <w:p w14:paraId="3AF37DA9">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r>
      <w:tr w14:paraId="7F02E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exact"/>
          <w:jc w:val="center"/>
        </w:trPr>
        <w:tc>
          <w:tcPr>
            <w:tcW w:w="2358" w:type="dxa"/>
            <w:vAlign w:val="center"/>
          </w:tcPr>
          <w:p w14:paraId="134793C4">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b/>
                <w:color w:val="auto"/>
                <w:sz w:val="24"/>
                <w:szCs w:val="24"/>
                <w:highlight w:val="none"/>
              </w:rPr>
            </w:pPr>
          </w:p>
        </w:tc>
        <w:tc>
          <w:tcPr>
            <w:tcW w:w="1476" w:type="dxa"/>
            <w:vAlign w:val="center"/>
          </w:tcPr>
          <w:p w14:paraId="05F1DD85">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1385" w:type="dxa"/>
          </w:tcPr>
          <w:p w14:paraId="1E30B812">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3360" w:type="dxa"/>
            <w:vAlign w:val="center"/>
          </w:tcPr>
          <w:p w14:paraId="533CB1DC">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r>
      <w:tr w14:paraId="07B40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3521C1D0">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b/>
                <w:color w:val="auto"/>
                <w:sz w:val="24"/>
                <w:szCs w:val="24"/>
                <w:highlight w:val="none"/>
              </w:rPr>
            </w:pPr>
          </w:p>
        </w:tc>
        <w:tc>
          <w:tcPr>
            <w:tcW w:w="1476" w:type="dxa"/>
            <w:vAlign w:val="center"/>
          </w:tcPr>
          <w:p w14:paraId="3F20E1D7">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1385" w:type="dxa"/>
          </w:tcPr>
          <w:p w14:paraId="53506311">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3360" w:type="dxa"/>
            <w:vAlign w:val="center"/>
          </w:tcPr>
          <w:p w14:paraId="6CE41D73">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r>
      <w:tr w14:paraId="1AA9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exact"/>
          <w:jc w:val="center"/>
        </w:trPr>
        <w:tc>
          <w:tcPr>
            <w:tcW w:w="2358" w:type="dxa"/>
            <w:vAlign w:val="center"/>
          </w:tcPr>
          <w:p w14:paraId="7C9C6877">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b/>
                <w:color w:val="auto"/>
                <w:sz w:val="24"/>
                <w:szCs w:val="24"/>
                <w:highlight w:val="none"/>
              </w:rPr>
            </w:pPr>
          </w:p>
        </w:tc>
        <w:tc>
          <w:tcPr>
            <w:tcW w:w="1476" w:type="dxa"/>
            <w:vAlign w:val="center"/>
          </w:tcPr>
          <w:p w14:paraId="529F3BD4">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1385" w:type="dxa"/>
          </w:tcPr>
          <w:p w14:paraId="530D8B11">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3360" w:type="dxa"/>
            <w:vAlign w:val="center"/>
          </w:tcPr>
          <w:p w14:paraId="54C2712C">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r>
      <w:tr w14:paraId="2A5C9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2358" w:type="dxa"/>
            <w:vAlign w:val="center"/>
          </w:tcPr>
          <w:p w14:paraId="4BE9DB00">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b/>
                <w:color w:val="auto"/>
                <w:sz w:val="24"/>
                <w:szCs w:val="24"/>
                <w:highlight w:val="none"/>
              </w:rPr>
            </w:pPr>
          </w:p>
        </w:tc>
        <w:tc>
          <w:tcPr>
            <w:tcW w:w="1476" w:type="dxa"/>
            <w:vAlign w:val="center"/>
          </w:tcPr>
          <w:p w14:paraId="7061D584">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1385" w:type="dxa"/>
          </w:tcPr>
          <w:p w14:paraId="1A4FB79C">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c>
          <w:tcPr>
            <w:tcW w:w="3360" w:type="dxa"/>
            <w:vAlign w:val="center"/>
          </w:tcPr>
          <w:p w14:paraId="2B4CA78A">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tc>
      </w:tr>
    </w:tbl>
    <w:p w14:paraId="46E8DE04">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 xml:space="preserve">   说明：</w:t>
      </w:r>
    </w:p>
    <w:p w14:paraId="2756E016">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1.《本项目拟投入的人员基本情况表》后应附拟派其他主要人员（设计/勘察负责人除外）以下资料：</w:t>
      </w:r>
    </w:p>
    <w:p w14:paraId="45A18CF3">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（1）身份证彩色扫描件；</w:t>
      </w:r>
    </w:p>
    <w:p w14:paraId="524E9048">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（2）毕业证（如需）、职称证（如需）、注册证书（如需）的彩色扫描件（须扫描至变更注册栏，电子证书除外）；</w:t>
      </w:r>
    </w:p>
    <w:p w14:paraId="12ED6E52">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（3）在本单位</w:t>
      </w:r>
      <w:r>
        <w:rPr>
          <w:rFonts w:hint="eastAsia" w:ascii="宋体" w:hAnsi="宋体" w:eastAsia="宋体" w:cs="宋体"/>
          <w:color w:val="auto"/>
          <w:sz w:val="21"/>
          <w:szCs w:val="21"/>
          <w:highlight w:val="none"/>
        </w:rPr>
        <w:t>（或其分支机构）</w:t>
      </w:r>
      <w:r>
        <w:rPr>
          <w:rFonts w:hint="eastAsia" w:ascii="宋体" w:hAnsi="宋体" w:eastAsia="宋体" w:cs="宋体"/>
          <w:snapToGrid w:val="0"/>
          <w:color w:val="auto"/>
          <w:kern w:val="0"/>
          <w:sz w:val="21"/>
          <w:szCs w:val="21"/>
          <w:highlight w:val="none"/>
        </w:rPr>
        <w:t>缴纳社保的证明（至少</w:t>
      </w:r>
      <w:r>
        <w:rPr>
          <w:rFonts w:hint="eastAsia" w:ascii="宋体" w:hAnsi="宋体" w:cs="宋体"/>
          <w:snapToGrid w:val="0"/>
          <w:color w:val="auto"/>
          <w:kern w:val="0"/>
          <w:sz w:val="21"/>
          <w:szCs w:val="21"/>
          <w:highlight w:val="none"/>
          <w:lang w:val="en-US" w:eastAsia="zh-CN"/>
        </w:rPr>
        <w:t>三</w:t>
      </w:r>
      <w:r>
        <w:rPr>
          <w:rFonts w:hint="eastAsia" w:ascii="宋体" w:hAnsi="宋体" w:eastAsia="宋体" w:cs="宋体"/>
          <w:snapToGrid w:val="0"/>
          <w:color w:val="auto"/>
          <w:kern w:val="0"/>
          <w:sz w:val="21"/>
          <w:szCs w:val="21"/>
          <w:highlight w:val="none"/>
        </w:rPr>
        <w:t>个月，其中必须有202</w:t>
      </w:r>
      <w:r>
        <w:rPr>
          <w:rFonts w:hint="eastAsia" w:ascii="宋体" w:hAnsi="宋体" w:cs="宋体"/>
          <w:snapToGrid w:val="0"/>
          <w:color w:val="auto"/>
          <w:kern w:val="0"/>
          <w:sz w:val="21"/>
          <w:szCs w:val="21"/>
          <w:highlight w:val="none"/>
          <w:lang w:val="en-US" w:eastAsia="zh-CN"/>
        </w:rPr>
        <w:t>5</w:t>
      </w:r>
      <w:r>
        <w:rPr>
          <w:rFonts w:hint="eastAsia" w:ascii="宋体" w:hAnsi="宋体" w:eastAsia="宋体" w:cs="宋体"/>
          <w:snapToGrid w:val="0"/>
          <w:color w:val="auto"/>
          <w:kern w:val="0"/>
          <w:sz w:val="21"/>
          <w:szCs w:val="21"/>
          <w:highlight w:val="none"/>
        </w:rPr>
        <w:t>年</w:t>
      </w:r>
      <w:r>
        <w:rPr>
          <w:rFonts w:hint="eastAsia" w:ascii="宋体" w:hAnsi="宋体" w:cs="宋体"/>
          <w:snapToGrid w:val="0"/>
          <w:color w:val="auto"/>
          <w:kern w:val="0"/>
          <w:sz w:val="21"/>
          <w:szCs w:val="21"/>
          <w:highlight w:val="none"/>
          <w:lang w:val="en-US" w:eastAsia="zh-CN"/>
        </w:rPr>
        <w:t>9</w:t>
      </w:r>
      <w:r>
        <w:rPr>
          <w:rFonts w:hint="eastAsia" w:ascii="宋体" w:hAnsi="宋体" w:eastAsia="宋体" w:cs="宋体"/>
          <w:snapToGrid w:val="0"/>
          <w:color w:val="auto"/>
          <w:kern w:val="0"/>
          <w:sz w:val="21"/>
          <w:szCs w:val="21"/>
          <w:highlight w:val="none"/>
        </w:rPr>
        <w:t>月）彩色扫描件。拟派人员为退休返聘人员无法提供社保证明的，提供退休证和劳动合同彩色扫描件；</w:t>
      </w:r>
    </w:p>
    <w:p w14:paraId="31FAC393">
      <w:pPr>
        <w:pageBreakBefore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kern w:val="0"/>
          <w:sz w:val="21"/>
          <w:szCs w:val="21"/>
          <w:highlight w:val="none"/>
        </w:rPr>
      </w:pPr>
      <w:r>
        <w:rPr>
          <w:rFonts w:hint="eastAsia" w:ascii="宋体" w:hAnsi="宋体" w:eastAsia="宋体" w:cs="宋体"/>
          <w:snapToGrid w:val="0"/>
          <w:color w:val="auto"/>
          <w:kern w:val="0"/>
          <w:sz w:val="21"/>
          <w:szCs w:val="21"/>
          <w:highlight w:val="none"/>
        </w:rPr>
        <w:t>2．联合体投标的，《本项目拟投入的人员基本情况表》应包括联合体成员单位参与项目管理机构的人员，并提供以上所需资料。</w:t>
      </w:r>
    </w:p>
    <w:p w14:paraId="2B5815D2">
      <w:pPr>
        <w:pageBreakBefore w:val="0"/>
        <w:wordWrap w:val="0"/>
        <w:topLinePunct w:val="0"/>
        <w:bidi w:val="0"/>
        <w:adjustRightInd w:val="0"/>
        <w:snapToGrid w:val="0"/>
        <w:spacing w:line="360" w:lineRule="auto"/>
        <w:ind w:left="0" w:leftChars="0" w:right="0" w:rightChars="0" w:firstLine="0" w:firstLineChars="0"/>
        <w:rPr>
          <w:rFonts w:hint="default" w:ascii="宋体" w:hAnsi="宋体" w:eastAsia="宋体" w:cs="宋体"/>
          <w:snapToGrid w:val="0"/>
          <w:color w:val="auto"/>
          <w:kern w:val="0"/>
          <w:sz w:val="21"/>
          <w:szCs w:val="21"/>
          <w:highlight w:val="none"/>
          <w:lang w:val="en-US" w:eastAsia="zh-CN"/>
        </w:rPr>
      </w:pPr>
      <w:r>
        <w:rPr>
          <w:rFonts w:hint="eastAsia" w:ascii="宋体" w:hAnsi="宋体" w:eastAsia="宋体" w:cs="宋体"/>
          <w:snapToGrid w:val="0"/>
          <w:color w:val="auto"/>
          <w:kern w:val="0"/>
          <w:sz w:val="21"/>
          <w:szCs w:val="21"/>
          <w:highlight w:val="none"/>
          <w:lang w:val="en-US" w:eastAsia="zh-CN"/>
        </w:rPr>
        <w:t>3.“进粤企业和人员诚信信息登记平台”</w:t>
      </w:r>
      <w:r>
        <w:rPr>
          <w:rFonts w:hint="eastAsia" w:ascii="宋体" w:hAnsi="宋体" w:eastAsia="宋体" w:cs="宋体"/>
          <w:b/>
          <w:bCs/>
          <w:snapToGrid w:val="0"/>
          <w:color w:val="auto"/>
          <w:kern w:val="0"/>
          <w:sz w:val="21"/>
          <w:szCs w:val="21"/>
          <w:highlight w:val="none"/>
          <w:lang w:val="en-US" w:eastAsia="zh-CN"/>
        </w:rPr>
        <w:t>个人信息情况</w:t>
      </w:r>
      <w:r>
        <w:rPr>
          <w:rFonts w:hint="eastAsia" w:ascii="宋体" w:hAnsi="宋体" w:eastAsia="宋体" w:cs="宋体"/>
          <w:snapToGrid w:val="0"/>
          <w:color w:val="auto"/>
          <w:kern w:val="0"/>
          <w:sz w:val="21"/>
          <w:szCs w:val="21"/>
          <w:highlight w:val="none"/>
          <w:lang w:val="en-US" w:eastAsia="zh-CN"/>
        </w:rPr>
        <w:t>打印页。（适用于省外企业人员）</w:t>
      </w:r>
    </w:p>
    <w:p w14:paraId="2BDD4A24">
      <w:pPr>
        <w:pageBreakBefore w:val="0"/>
        <w:topLinePunct w:val="0"/>
        <w:bidi w:val="0"/>
        <w:snapToGrid w:val="0"/>
        <w:spacing w:line="360" w:lineRule="auto"/>
        <w:ind w:left="0" w:leftChars="0" w:right="0" w:rightChars="0" w:firstLine="0" w:firstLineChars="0"/>
        <w:jc w:val="left"/>
        <w:rPr>
          <w:rFonts w:hint="eastAsia" w:ascii="宋体" w:hAnsi="宋体" w:eastAsia="宋体" w:cs="宋体"/>
          <w:b/>
          <w:color w:val="auto"/>
          <w:sz w:val="21"/>
          <w:szCs w:val="21"/>
          <w:highlight w:val="none"/>
        </w:rPr>
      </w:pPr>
      <w:bookmarkStart w:id="319" w:name="_Toc5749"/>
      <w:r>
        <w:rPr>
          <w:rFonts w:hint="eastAsia" w:ascii="宋体" w:hAnsi="宋体" w:eastAsia="宋体" w:cs="宋体"/>
          <w:b/>
          <w:bCs/>
          <w:color w:val="auto"/>
          <w:sz w:val="21"/>
          <w:szCs w:val="21"/>
          <w:highlight w:val="none"/>
        </w:rPr>
        <w:br w:type="page"/>
      </w:r>
      <w:bookmarkEnd w:id="319"/>
      <w:bookmarkStart w:id="320" w:name="_Toc21566"/>
      <w:bookmarkStart w:id="321" w:name="_Toc16286"/>
      <w:r>
        <w:rPr>
          <w:rStyle w:val="38"/>
          <w:rFonts w:hint="eastAsia" w:ascii="宋体" w:hAnsi="宋体" w:eastAsia="宋体" w:cs="宋体"/>
          <w:b/>
          <w:bCs/>
          <w:color w:val="auto"/>
          <w:sz w:val="24"/>
          <w:szCs w:val="24"/>
          <w:highlight w:val="none"/>
        </w:rPr>
        <w:t xml:space="preserve">格式八 </w:t>
      </w:r>
      <w:bookmarkEnd w:id="320"/>
      <w:bookmarkEnd w:id="321"/>
      <w:r>
        <w:rPr>
          <w:rFonts w:hint="eastAsia" w:ascii="宋体" w:hAnsi="宋体" w:eastAsia="宋体" w:cs="宋体"/>
          <w:b/>
          <w:color w:val="auto"/>
          <w:sz w:val="24"/>
          <w:szCs w:val="24"/>
          <w:highlight w:val="none"/>
        </w:rPr>
        <w:t>法定代表人身份证明</w:t>
      </w:r>
    </w:p>
    <w:p w14:paraId="1AC9E07E">
      <w:pPr>
        <w:pageBreakBefore w:val="0"/>
        <w:topLinePunct w:val="0"/>
        <w:bidi w:val="0"/>
        <w:snapToGrid w:val="0"/>
        <w:spacing w:line="360" w:lineRule="auto"/>
        <w:ind w:left="0" w:leftChars="0" w:right="0" w:rightChars="0" w:firstLine="0" w:firstLineChars="0"/>
        <w:jc w:val="left"/>
        <w:outlineLvl w:val="9"/>
        <w:rPr>
          <w:rFonts w:hint="eastAsia" w:ascii="宋体" w:hAnsi="宋体" w:eastAsia="宋体" w:cs="宋体"/>
          <w:b/>
          <w:color w:val="auto"/>
          <w:sz w:val="21"/>
          <w:szCs w:val="21"/>
          <w:highlight w:val="none"/>
        </w:rPr>
      </w:pPr>
      <w:r>
        <w:rPr>
          <w:rStyle w:val="38"/>
          <w:rFonts w:hint="eastAsia" w:ascii="宋体" w:hAnsi="宋体" w:eastAsia="宋体" w:cs="宋体"/>
          <w:b/>
          <w:bCs/>
          <w:color w:val="auto"/>
          <w:sz w:val="21"/>
          <w:szCs w:val="21"/>
          <w:highlight w:val="none"/>
        </w:rPr>
        <w:t xml:space="preserve">  </w:t>
      </w:r>
      <w:r>
        <w:rPr>
          <w:rFonts w:hint="eastAsia" w:ascii="宋体" w:hAnsi="宋体" w:eastAsia="宋体" w:cs="宋体"/>
          <w:b/>
          <w:color w:val="auto"/>
          <w:sz w:val="21"/>
          <w:szCs w:val="21"/>
          <w:highlight w:val="none"/>
        </w:rPr>
        <w:t xml:space="preserve">                         </w:t>
      </w:r>
    </w:p>
    <w:p w14:paraId="0D040ABB">
      <w:pPr>
        <w:pageBreakBefore w:val="0"/>
        <w:topLinePunct w:val="0"/>
        <w:bidi w:val="0"/>
        <w:snapToGrid w:val="0"/>
        <w:spacing w:line="360" w:lineRule="auto"/>
        <w:ind w:left="0" w:leftChars="0" w:right="0" w:rightChars="0" w:firstLine="0" w:firstLineChars="0"/>
        <w:jc w:val="center"/>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法定代表人身份证明</w:t>
      </w:r>
    </w:p>
    <w:p w14:paraId="6A1386E7">
      <w:pPr>
        <w:pageBreakBefore w:val="0"/>
        <w:topLinePunct w:val="0"/>
        <w:bidi w:val="0"/>
        <w:adjustRightInd w:val="0"/>
        <w:snapToGrid w:val="0"/>
        <w:spacing w:line="360" w:lineRule="auto"/>
        <w:ind w:left="0" w:leftChars="0" w:right="0" w:rightChars="0" w:firstLine="0" w:firstLineChars="0"/>
        <w:outlineLvl w:val="9"/>
        <w:rPr>
          <w:rFonts w:hint="eastAsia" w:ascii="宋体" w:hAnsi="宋体" w:eastAsia="宋体" w:cs="宋体"/>
          <w:color w:val="auto"/>
          <w:sz w:val="24"/>
          <w:szCs w:val="24"/>
          <w:highlight w:val="none"/>
        </w:rPr>
      </w:pPr>
    </w:p>
    <w:p w14:paraId="0F619C5C">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color w:val="auto"/>
          <w:sz w:val="24"/>
          <w:szCs w:val="24"/>
          <w:highlight w:val="none"/>
          <w:u w:val="single"/>
        </w:rPr>
      </w:pPr>
      <w:bookmarkStart w:id="322" w:name="_Toc118541763"/>
      <w:bookmarkStart w:id="323" w:name="_Toc535300004"/>
      <w:bookmarkStart w:id="324" w:name="_Toc48547015"/>
      <w:r>
        <w:rPr>
          <w:rFonts w:hint="eastAsia" w:ascii="宋体" w:hAnsi="宋体" w:eastAsia="宋体" w:cs="宋体"/>
          <w:color w:val="auto"/>
          <w:sz w:val="24"/>
          <w:szCs w:val="24"/>
          <w:highlight w:val="none"/>
        </w:rPr>
        <w:t>投 标 人：</w:t>
      </w:r>
      <w:r>
        <w:rPr>
          <w:rFonts w:hint="eastAsia" w:ascii="宋体" w:hAnsi="宋体" w:eastAsia="宋体" w:cs="宋体"/>
          <w:color w:val="auto"/>
          <w:sz w:val="24"/>
          <w:szCs w:val="24"/>
          <w:highlight w:val="none"/>
          <w:u w:val="single"/>
        </w:rPr>
        <w:t xml:space="preserve">                                                              </w:t>
      </w:r>
    </w:p>
    <w:p w14:paraId="4C40CFBB">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14:paraId="5DA61981">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7E44E2D5">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  联系电话：</w:t>
      </w:r>
      <w:r>
        <w:rPr>
          <w:rFonts w:hint="eastAsia" w:ascii="宋体" w:hAnsi="宋体" w:eastAsia="宋体" w:cs="宋体"/>
          <w:color w:val="auto"/>
          <w:sz w:val="24"/>
          <w:szCs w:val="24"/>
          <w:highlight w:val="none"/>
          <w:u w:val="single"/>
        </w:rPr>
        <w:t xml:space="preserve">                      </w:t>
      </w:r>
    </w:p>
    <w:p w14:paraId="6A7BA5BA">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经营期限：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47C8EE2B">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主    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兼    营：</w:t>
      </w:r>
      <w:r>
        <w:rPr>
          <w:rFonts w:hint="eastAsia" w:ascii="宋体" w:hAnsi="宋体" w:eastAsia="宋体" w:cs="宋体"/>
          <w:color w:val="auto"/>
          <w:sz w:val="24"/>
          <w:szCs w:val="24"/>
          <w:highlight w:val="none"/>
          <w:u w:val="single"/>
        </w:rPr>
        <w:t xml:space="preserve">                      </w:t>
      </w:r>
    </w:p>
    <w:p w14:paraId="4B26439A">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color w:val="auto"/>
          <w:sz w:val="24"/>
          <w:szCs w:val="24"/>
          <w:highlight w:val="none"/>
        </w:rPr>
      </w:pPr>
    </w:p>
    <w:p w14:paraId="7C8C8CDE">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    别：</w:t>
      </w:r>
      <w:r>
        <w:rPr>
          <w:rFonts w:hint="eastAsia" w:ascii="宋体" w:hAnsi="宋体" w:eastAsia="宋体" w:cs="宋体"/>
          <w:color w:val="auto"/>
          <w:sz w:val="24"/>
          <w:szCs w:val="24"/>
          <w:highlight w:val="none"/>
          <w:u w:val="single"/>
        </w:rPr>
        <w:t xml:space="preserve">                      </w:t>
      </w:r>
    </w:p>
    <w:p w14:paraId="0FF98593">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职    务：</w:t>
      </w:r>
      <w:r>
        <w:rPr>
          <w:rFonts w:hint="eastAsia" w:ascii="宋体" w:hAnsi="宋体" w:eastAsia="宋体" w:cs="宋体"/>
          <w:color w:val="auto"/>
          <w:sz w:val="24"/>
          <w:szCs w:val="24"/>
          <w:highlight w:val="none"/>
          <w:u w:val="single"/>
        </w:rPr>
        <w:t xml:space="preserve">                      </w:t>
      </w:r>
    </w:p>
    <w:p w14:paraId="0B561284">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手机号码：</w:t>
      </w:r>
      <w:r>
        <w:rPr>
          <w:rFonts w:hint="eastAsia" w:ascii="宋体" w:hAnsi="宋体" w:eastAsia="宋体" w:cs="宋体"/>
          <w:color w:val="auto"/>
          <w:sz w:val="24"/>
          <w:szCs w:val="24"/>
          <w:highlight w:val="none"/>
          <w:u w:val="single"/>
        </w:rPr>
        <w:t xml:space="preserve">                      </w:t>
      </w:r>
    </w:p>
    <w:p w14:paraId="562E4306">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w:t>
      </w:r>
    </w:p>
    <w:p w14:paraId="3453017A">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49E17BF2">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color w:val="auto"/>
          <w:sz w:val="24"/>
          <w:szCs w:val="24"/>
          <w:highlight w:val="none"/>
        </w:rPr>
      </w:pPr>
    </w:p>
    <w:p w14:paraId="444016B9">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p w14:paraId="576F67D8">
      <w:pPr>
        <w:pageBreakBefore w:val="0"/>
        <w:topLinePunct w:val="0"/>
        <w:bidi w:val="0"/>
        <w:snapToGrid w:val="0"/>
        <w:spacing w:line="360" w:lineRule="auto"/>
        <w:ind w:left="0" w:leftChars="0" w:right="0" w:rightChars="0" w:firstLine="0" w:firstLineChars="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14:paraId="177AF4E3">
      <w:pPr>
        <w:pageBreakBefore w:val="0"/>
        <w:topLinePunct w:val="0"/>
        <w:bidi w:val="0"/>
        <w:snapToGrid w:val="0"/>
        <w:spacing w:line="360" w:lineRule="auto"/>
        <w:ind w:left="0" w:leftChars="0" w:right="0" w:rightChars="0" w:firstLine="0" w:firstLineChars="0"/>
        <w:jc w:val="right"/>
        <w:rPr>
          <w:rFonts w:hint="eastAsia" w:ascii="宋体" w:hAnsi="宋体" w:eastAsia="宋体" w:cs="宋体"/>
          <w:color w:val="auto"/>
          <w:sz w:val="24"/>
          <w:szCs w:val="24"/>
          <w:highlight w:val="none"/>
        </w:rPr>
      </w:pPr>
    </w:p>
    <w:p w14:paraId="07901473">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529FEC0">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721274BA">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1"/>
          <w:szCs w:val="21"/>
          <w:highlight w:val="none"/>
        </w:rPr>
        <w:t xml:space="preserve">      </w:t>
      </w:r>
    </w:p>
    <w:p w14:paraId="44888A70">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E128373">
      <w:pPr>
        <w:pageBreakBefore w:val="0"/>
        <w:topLinePunct w:val="0"/>
        <w:bidi w:val="0"/>
        <w:snapToGrid w:val="0"/>
        <w:spacing w:line="360" w:lineRule="auto"/>
        <w:ind w:left="0" w:leftChars="0" w:right="0" w:rightChars="0" w:firstLine="0" w:firstLineChars="0"/>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i/>
          <w:iCs/>
          <w:color w:val="auto"/>
          <w:sz w:val="21"/>
          <w:szCs w:val="21"/>
          <w:highlight w:val="none"/>
        </w:rPr>
        <w:t xml:space="preserve"> </w:t>
      </w:r>
    </w:p>
    <w:p w14:paraId="69F25EFD">
      <w:pPr>
        <w:pageBreakBefore w:val="0"/>
        <w:topLinePunct w:val="0"/>
        <w:bidi w:val="0"/>
        <w:spacing w:line="360" w:lineRule="auto"/>
        <w:ind w:left="0" w:leftChars="0" w:right="0" w:rightChars="0" w:firstLine="0" w:firstLineChars="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1619250</wp:posOffset>
                </wp:positionH>
                <wp:positionV relativeFrom="paragraph">
                  <wp:posOffset>20320</wp:posOffset>
                </wp:positionV>
                <wp:extent cx="2825115" cy="1584325"/>
                <wp:effectExtent l="4445" t="4445" r="8890" b="11430"/>
                <wp:wrapNone/>
                <wp:docPr id="1" name="自选图形 18"/>
                <wp:cNvGraphicFramePr/>
                <a:graphic xmlns:a="http://schemas.openxmlformats.org/drawingml/2006/main">
                  <a:graphicData uri="http://schemas.microsoft.com/office/word/2010/wordprocessingShape">
                    <wps:wsp>
                      <wps:cNvSpPr/>
                      <wps:spPr>
                        <a:xfrm>
                          <a:off x="0" y="0"/>
                          <a:ext cx="282511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1726057">
                            <w:pPr>
                              <w:jc w:val="center"/>
                              <w:rPr>
                                <w:rFonts w:hint="eastAsia"/>
                                <w:szCs w:val="21"/>
                              </w:rPr>
                            </w:pPr>
                          </w:p>
                          <w:p w14:paraId="4CC70A9F">
                            <w:pPr>
                              <w:jc w:val="center"/>
                              <w:rPr>
                                <w:rFonts w:hint="eastAsia"/>
                                <w:szCs w:val="21"/>
                              </w:rPr>
                            </w:pPr>
                          </w:p>
                          <w:p w14:paraId="5DECA82D">
                            <w:pPr>
                              <w:jc w:val="center"/>
                              <w:rPr>
                                <w:rFonts w:hint="eastAsia"/>
                                <w:szCs w:val="21"/>
                              </w:rPr>
                            </w:pPr>
                          </w:p>
                          <w:p w14:paraId="5AEE1791">
                            <w:pPr>
                              <w:jc w:val="center"/>
                              <w:rPr>
                                <w:szCs w:val="21"/>
                              </w:rPr>
                            </w:pPr>
                            <w:r>
                              <w:rPr>
                                <w:rFonts w:hint="eastAsia"/>
                                <w:szCs w:val="21"/>
                              </w:rPr>
                              <w:t>法定代表人身份证扫描件正、反面</w:t>
                            </w:r>
                          </w:p>
                        </w:txbxContent>
                      </wps:txbx>
                      <wps:bodyPr upright="1"/>
                    </wps:wsp>
                  </a:graphicData>
                </a:graphic>
              </wp:anchor>
            </w:drawing>
          </mc:Choice>
          <mc:Fallback>
            <w:pict>
              <v:shape id="自选图形 18" o:spid="_x0000_s1026" o:spt="176" type="#_x0000_t176" style="position:absolute;left:0pt;margin-left:127.5pt;margin-top:1.6pt;height:124.75pt;width:222.45pt;z-index:251659264;mso-width-relative:page;mso-height-relative:page;" fillcolor="#FFFFFF" filled="t" stroked="t" coordsize="21600,21600" o:gfxdata="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4V1KbYAAAACQEA&#10;AA8AAAAAAAAAAQAgAAAAIgAAAGRycy9kb3ducmV2LnhtbFBLAQIUABQAAAAIAIdO4kBnrG0jGgIA&#10;AEYEAAAOAAAAAAAAAAEAIAAAACcBAABkcnMvZTJvRG9jLnhtbFBLBQYAAAAABgAGAFkBAACzBQAA&#10;AAA=&#10;">
                <v:fill on="t" focussize="0,0"/>
                <v:stroke color="#000000" joinstyle="miter"/>
                <v:imagedata o:title=""/>
                <o:lock v:ext="edit" aspectratio="f"/>
                <v:textbox>
                  <w:txbxContent>
                    <w:p w14:paraId="51726057">
                      <w:pPr>
                        <w:jc w:val="center"/>
                        <w:rPr>
                          <w:rFonts w:hint="eastAsia"/>
                          <w:szCs w:val="21"/>
                        </w:rPr>
                      </w:pPr>
                    </w:p>
                    <w:p w14:paraId="4CC70A9F">
                      <w:pPr>
                        <w:jc w:val="center"/>
                        <w:rPr>
                          <w:rFonts w:hint="eastAsia"/>
                          <w:szCs w:val="21"/>
                        </w:rPr>
                      </w:pPr>
                    </w:p>
                    <w:p w14:paraId="5DECA82D">
                      <w:pPr>
                        <w:jc w:val="center"/>
                        <w:rPr>
                          <w:rFonts w:hint="eastAsia"/>
                          <w:szCs w:val="21"/>
                        </w:rPr>
                      </w:pPr>
                    </w:p>
                    <w:p w14:paraId="5AEE1791">
                      <w:pPr>
                        <w:jc w:val="center"/>
                        <w:rPr>
                          <w:szCs w:val="21"/>
                        </w:rPr>
                      </w:pPr>
                      <w:r>
                        <w:rPr>
                          <w:rFonts w:hint="eastAsia"/>
                          <w:szCs w:val="21"/>
                        </w:rPr>
                        <w:t>法定代表人身份证扫描件正、反面</w:t>
                      </w:r>
                    </w:p>
                  </w:txbxContent>
                </v:textbox>
              </v:shape>
            </w:pict>
          </mc:Fallback>
        </mc:AlternateContent>
      </w:r>
    </w:p>
    <w:p w14:paraId="752F2C2A">
      <w:pPr>
        <w:pageBreakBefore w:val="0"/>
        <w:tabs>
          <w:tab w:val="left" w:pos="654"/>
          <w:tab w:val="left" w:pos="1734"/>
          <w:tab w:val="left" w:pos="2814"/>
          <w:tab w:val="left" w:pos="3894"/>
          <w:tab w:val="left" w:pos="5334"/>
          <w:tab w:val="left" w:pos="6414"/>
          <w:tab w:val="left" w:pos="7254"/>
          <w:tab w:val="left" w:pos="8574"/>
          <w:tab w:val="left" w:pos="9654"/>
        </w:tabs>
        <w:topLinePunct w:val="0"/>
        <w:bidi w:val="0"/>
        <w:spacing w:line="360" w:lineRule="auto"/>
        <w:ind w:left="0" w:leftChars="0" w:right="0" w:rightChars="0" w:firstLine="0" w:firstLineChars="0"/>
        <w:rPr>
          <w:rFonts w:hint="eastAsia" w:ascii="宋体" w:hAnsi="宋体" w:eastAsia="宋体" w:cs="宋体"/>
          <w:color w:val="auto"/>
          <w:sz w:val="21"/>
          <w:szCs w:val="21"/>
          <w:highlight w:val="none"/>
        </w:rPr>
      </w:pPr>
    </w:p>
    <w:p w14:paraId="7DCAF95F">
      <w:pPr>
        <w:pageBreakBefore w:val="0"/>
        <w:topLinePunct w:val="0"/>
        <w:bidi w:val="0"/>
        <w:spacing w:line="360" w:lineRule="auto"/>
        <w:ind w:left="0" w:leftChars="0" w:right="0" w:rightChars="0" w:firstLine="0" w:firstLineChars="0"/>
        <w:jc w:val="center"/>
        <w:rPr>
          <w:rFonts w:hint="eastAsia" w:ascii="宋体" w:hAnsi="宋体" w:eastAsia="宋体" w:cs="宋体"/>
          <w:b/>
          <w:color w:val="auto"/>
          <w:sz w:val="21"/>
          <w:szCs w:val="21"/>
          <w:highlight w:val="none"/>
        </w:rPr>
      </w:pPr>
      <w:bookmarkStart w:id="325" w:name="_Toc210101349"/>
    </w:p>
    <w:p w14:paraId="25AE3C50">
      <w:pPr>
        <w:pageBreakBefore w:val="0"/>
        <w:topLinePunct w:val="0"/>
        <w:bidi w:val="0"/>
        <w:spacing w:line="360" w:lineRule="auto"/>
        <w:ind w:left="0" w:leftChars="0" w:right="0" w:rightChars="0" w:firstLine="0" w:firstLineChars="0"/>
        <w:jc w:val="center"/>
        <w:rPr>
          <w:rFonts w:hint="eastAsia" w:ascii="宋体" w:hAnsi="宋体" w:eastAsia="宋体" w:cs="宋体"/>
          <w:b/>
          <w:color w:val="auto"/>
          <w:sz w:val="21"/>
          <w:szCs w:val="21"/>
          <w:highlight w:val="none"/>
        </w:rPr>
      </w:pPr>
    </w:p>
    <w:p w14:paraId="757B4FD5">
      <w:pPr>
        <w:pageBreakBefore w:val="0"/>
        <w:topLinePunct w:val="0"/>
        <w:bidi w:val="0"/>
        <w:spacing w:line="360" w:lineRule="auto"/>
        <w:ind w:left="0" w:leftChars="0" w:right="0" w:rightChars="0" w:firstLine="0" w:firstLineChars="0"/>
        <w:jc w:val="center"/>
        <w:rPr>
          <w:rFonts w:hint="eastAsia" w:ascii="宋体" w:hAnsi="宋体" w:eastAsia="宋体" w:cs="宋体"/>
          <w:b/>
          <w:color w:val="auto"/>
          <w:sz w:val="21"/>
          <w:szCs w:val="21"/>
          <w:highlight w:val="none"/>
        </w:rPr>
      </w:pPr>
    </w:p>
    <w:p w14:paraId="1163CF9E">
      <w:pPr>
        <w:pageBreakBefore w:val="0"/>
        <w:topLinePunct w:val="0"/>
        <w:bidi w:val="0"/>
        <w:snapToGrid w:val="0"/>
        <w:spacing w:line="360" w:lineRule="auto"/>
        <w:ind w:left="0" w:leftChars="0" w:right="0" w:rightChars="0" w:firstLine="0" w:firstLineChars="0"/>
        <w:jc w:val="left"/>
        <w:outlineLvl w:val="1"/>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bookmarkStart w:id="326" w:name="_Toc20433"/>
      <w:bookmarkStart w:id="327" w:name="_Toc2827"/>
      <w:r>
        <w:rPr>
          <w:rStyle w:val="38"/>
          <w:rFonts w:hint="eastAsia" w:ascii="宋体" w:hAnsi="宋体" w:eastAsia="宋体" w:cs="宋体"/>
          <w:b/>
          <w:bCs/>
          <w:color w:val="auto"/>
          <w:sz w:val="24"/>
          <w:szCs w:val="24"/>
          <w:highlight w:val="none"/>
        </w:rPr>
        <w:t xml:space="preserve">格式九   </w:t>
      </w:r>
      <w:bookmarkEnd w:id="326"/>
      <w:bookmarkEnd w:id="327"/>
      <w:r>
        <w:rPr>
          <w:rFonts w:hint="eastAsia" w:ascii="宋体" w:hAnsi="宋体" w:eastAsia="宋体" w:cs="宋体"/>
          <w:b/>
          <w:color w:val="auto"/>
          <w:sz w:val="24"/>
          <w:szCs w:val="24"/>
          <w:highlight w:val="none"/>
        </w:rPr>
        <w:t>法定代表人授权委托书</w:t>
      </w:r>
    </w:p>
    <w:p w14:paraId="548DD52E">
      <w:pPr>
        <w:pageBreakBefore w:val="0"/>
        <w:topLinePunct w:val="0"/>
        <w:bidi w:val="0"/>
        <w:snapToGrid w:val="0"/>
        <w:spacing w:line="360" w:lineRule="auto"/>
        <w:ind w:left="0" w:leftChars="0" w:right="0" w:rightChars="0" w:firstLine="0" w:firstLineChars="0"/>
        <w:outlineLvl w:val="9"/>
        <w:rPr>
          <w:rFonts w:hint="eastAsia" w:ascii="宋体" w:hAnsi="宋体" w:eastAsia="宋体" w:cs="宋体"/>
          <w:b/>
          <w:color w:val="auto"/>
          <w:sz w:val="21"/>
          <w:szCs w:val="21"/>
          <w:highlight w:val="none"/>
        </w:rPr>
      </w:pPr>
      <w:r>
        <w:rPr>
          <w:rStyle w:val="38"/>
          <w:rFonts w:hint="eastAsia" w:ascii="宋体" w:hAnsi="宋体" w:eastAsia="宋体" w:cs="宋体"/>
          <w:b/>
          <w:bCs/>
          <w:color w:val="auto"/>
          <w:sz w:val="21"/>
          <w:szCs w:val="21"/>
          <w:highlight w:val="none"/>
        </w:rPr>
        <w:t xml:space="preserve"> </w:t>
      </w:r>
      <w:r>
        <w:rPr>
          <w:rFonts w:hint="eastAsia" w:ascii="宋体" w:hAnsi="宋体" w:eastAsia="宋体" w:cs="宋体"/>
          <w:b/>
          <w:color w:val="auto"/>
          <w:sz w:val="21"/>
          <w:szCs w:val="21"/>
          <w:highlight w:val="none"/>
        </w:rPr>
        <w:t xml:space="preserve">                         </w:t>
      </w:r>
    </w:p>
    <w:bookmarkEnd w:id="322"/>
    <w:bookmarkEnd w:id="323"/>
    <w:bookmarkEnd w:id="324"/>
    <w:bookmarkEnd w:id="325"/>
    <w:p w14:paraId="30C3F0F2">
      <w:pPr>
        <w:pageBreakBefore w:val="0"/>
        <w:topLinePunct w:val="0"/>
        <w:bidi w:val="0"/>
        <w:snapToGrid w:val="0"/>
        <w:spacing w:line="360" w:lineRule="auto"/>
        <w:ind w:left="0" w:leftChars="0" w:right="0" w:rightChars="0" w:firstLine="0" w:firstLine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法定代表人授权委托书</w:t>
      </w:r>
    </w:p>
    <w:p w14:paraId="3359F33E">
      <w:pPr>
        <w:pageBreakBefore w:val="0"/>
        <w:topLinePunct w:val="0"/>
        <w:bidi w:val="0"/>
        <w:adjustRightInd w:val="0"/>
        <w:snapToGrid w:val="0"/>
        <w:spacing w:line="360" w:lineRule="auto"/>
        <w:ind w:left="0" w:leftChars="0" w:right="0" w:rightChars="0" w:firstLine="0" w:firstLineChars="0"/>
        <w:rPr>
          <w:rFonts w:hint="eastAsia" w:ascii="宋体" w:hAnsi="宋体" w:eastAsia="宋体" w:cs="宋体"/>
          <w:color w:val="auto"/>
          <w:sz w:val="21"/>
          <w:szCs w:val="21"/>
          <w:highlight w:val="none"/>
        </w:rPr>
      </w:pPr>
    </w:p>
    <w:p w14:paraId="7A6B7718">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4"/>
          <w:szCs w:val="24"/>
          <w:highlight w:val="none"/>
        </w:rPr>
        <w:t>本人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（投标人名称）的法定代表人，现委托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（姓名）为我方代理人。代理人根据授权，以我方名义签署、澄清、说明、补正、递交、撤回、修改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（项目名称）投标文件、签订合同和处理有关事宜，其法律后果由我方承担。</w:t>
      </w:r>
    </w:p>
    <w:p w14:paraId="230E70D4">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委托期限：</w:t>
      </w:r>
      <w:r>
        <w:rPr>
          <w:rFonts w:hint="eastAsia" w:ascii="宋体" w:hAnsi="宋体" w:eastAsia="宋体" w:cs="宋体"/>
          <w:color w:val="auto"/>
          <w:sz w:val="24"/>
          <w:szCs w:val="24"/>
          <w:highlight w:val="none"/>
          <w:u w:val="single"/>
        </w:rPr>
        <w:t xml:space="preserve">至投标有效期的期满之日止  </w:t>
      </w:r>
      <w:r>
        <w:rPr>
          <w:rFonts w:hint="eastAsia" w:ascii="宋体" w:hAnsi="宋体" w:eastAsia="宋体" w:cs="宋体"/>
          <w:color w:val="auto"/>
          <w:sz w:val="24"/>
          <w:szCs w:val="24"/>
          <w:highlight w:val="none"/>
        </w:rPr>
        <w:t xml:space="preserve"> 。</w:t>
      </w:r>
    </w:p>
    <w:p w14:paraId="2F489849">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代理人无转委托权。</w:t>
      </w:r>
    </w:p>
    <w:p w14:paraId="08B0CBF9">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p>
    <w:p w14:paraId="5949C5AD">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投  标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（单位公章）</w:t>
      </w:r>
    </w:p>
    <w:p w14:paraId="4A9CB4A9">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91678C1">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488076F5">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1FC2D95B">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身份证号码：</w:t>
      </w:r>
      <w:r>
        <w:rPr>
          <w:rFonts w:hint="eastAsia" w:ascii="宋体" w:hAnsi="宋体" w:eastAsia="宋体" w:cs="宋体"/>
          <w:color w:val="auto"/>
          <w:sz w:val="24"/>
          <w:szCs w:val="24"/>
          <w:highlight w:val="none"/>
          <w:u w:val="single"/>
        </w:rPr>
        <w:t xml:space="preserve">                                   </w:t>
      </w:r>
    </w:p>
    <w:p w14:paraId="4357E2C0">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290464C6">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01385D66">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85C2A6D">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身份证号码：</w:t>
      </w:r>
      <w:r>
        <w:rPr>
          <w:rFonts w:hint="eastAsia" w:ascii="宋体" w:hAnsi="宋体" w:eastAsia="宋体" w:cs="宋体"/>
          <w:color w:val="auto"/>
          <w:sz w:val="24"/>
          <w:szCs w:val="24"/>
          <w:highlight w:val="none"/>
          <w:u w:val="single"/>
        </w:rPr>
        <w:t xml:space="preserve">                                   </w:t>
      </w:r>
    </w:p>
    <w:p w14:paraId="5E66F199">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B22F80E">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7ED2D689">
      <w:pPr>
        <w:pageBreakBefore w:val="0"/>
        <w:topLinePunct w:val="0"/>
        <w:bidi w:val="0"/>
        <w:snapToGrid w:val="0"/>
        <w:spacing w:line="360" w:lineRule="auto"/>
        <w:ind w:left="0" w:leftChars="0" w:right="0" w:rightChars="0" w:firstLine="0" w:firstLineChars="0"/>
        <w:rPr>
          <w:rFonts w:hint="eastAsia" w:ascii="宋体" w:hAnsi="宋体" w:eastAsia="宋体" w:cs="宋体"/>
          <w:color w:val="auto"/>
          <w:sz w:val="21"/>
          <w:szCs w:val="21"/>
          <w:highlight w:val="none"/>
        </w:rPr>
      </w:pPr>
    </w:p>
    <w:p w14:paraId="5BDF89E2">
      <w:pPr>
        <w:pageBreakBefore w:val="0"/>
        <w:topLinePunct w:val="0"/>
        <w:bidi w:val="0"/>
        <w:spacing w:line="360" w:lineRule="auto"/>
        <w:ind w:left="0" w:leftChars="0" w:right="0" w:rightChars="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mc:AlternateContent>
          <mc:Choice Requires="wps">
            <w:drawing>
              <wp:anchor distT="0" distB="0" distL="114300" distR="114300" simplePos="0" relativeHeight="251660288" behindDoc="0" locked="0" layoutInCell="1" allowOverlap="1">
                <wp:simplePos x="0" y="0"/>
                <wp:positionH relativeFrom="column">
                  <wp:posOffset>1466850</wp:posOffset>
                </wp:positionH>
                <wp:positionV relativeFrom="paragraph">
                  <wp:posOffset>33020</wp:posOffset>
                </wp:positionV>
                <wp:extent cx="3190875" cy="1584325"/>
                <wp:effectExtent l="4445" t="4445" r="5080" b="11430"/>
                <wp:wrapNone/>
                <wp:docPr id="2" name="自选图形 19"/>
                <wp:cNvGraphicFramePr/>
                <a:graphic xmlns:a="http://schemas.openxmlformats.org/drawingml/2006/main">
                  <a:graphicData uri="http://schemas.microsoft.com/office/word/2010/wordprocessingShape">
                    <wps:wsp>
                      <wps:cNvSpPr/>
                      <wps:spPr>
                        <a:xfrm>
                          <a:off x="0" y="0"/>
                          <a:ext cx="319087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1DD34BE">
                            <w:pPr>
                              <w:jc w:val="center"/>
                              <w:rPr>
                                <w:rFonts w:hint="eastAsia"/>
                                <w:szCs w:val="21"/>
                              </w:rPr>
                            </w:pPr>
                          </w:p>
                          <w:p w14:paraId="65352A76">
                            <w:pPr>
                              <w:jc w:val="center"/>
                              <w:rPr>
                                <w:rFonts w:hint="eastAsia"/>
                                <w:szCs w:val="21"/>
                              </w:rPr>
                            </w:pPr>
                          </w:p>
                          <w:p w14:paraId="7FB16640">
                            <w:pPr>
                              <w:jc w:val="center"/>
                              <w:rPr>
                                <w:rFonts w:hint="eastAsia"/>
                                <w:szCs w:val="21"/>
                              </w:rPr>
                            </w:pPr>
                          </w:p>
                          <w:p w14:paraId="4E957771">
                            <w:pPr>
                              <w:jc w:val="center"/>
                              <w:rPr>
                                <w:szCs w:val="21"/>
                              </w:rPr>
                            </w:pPr>
                            <w:r>
                              <w:rPr>
                                <w:rFonts w:hint="eastAsia"/>
                                <w:szCs w:val="21"/>
                              </w:rPr>
                              <w:t>委托代理人身份证扫描件正、反面</w:t>
                            </w:r>
                          </w:p>
                        </w:txbxContent>
                      </wps:txbx>
                      <wps:bodyPr upright="1"/>
                    </wps:wsp>
                  </a:graphicData>
                </a:graphic>
              </wp:anchor>
            </w:drawing>
          </mc:Choice>
          <mc:Fallback>
            <w:pict>
              <v:shape id="自选图形 19" o:spid="_x0000_s1026" o:spt="176" type="#_x0000_t176" style="position:absolute;left:0pt;margin-left:115.5pt;margin-top:2.6pt;height:124.75pt;width:251.25pt;z-index:251660288;mso-width-relative:page;mso-height-relative:page;" fillcolor="#FFFFFF" filled="t" stroked="t" coordsize="21600,21600" o:gfxdata="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ayfTrNgAAAAJ&#10;AQAADwAAAAAAAAABACAAAAAiAAAAZHJzL2Rvd25yZXYueG1sUEsBAhQAFAAAAAgAh07iQPMLNIoc&#10;AgAARgQAAA4AAAAAAAAAAQAgAAAAJwEAAGRycy9lMm9Eb2MueG1sUEsFBgAAAAAGAAYAWQEAALUF&#10;AAAAAA==&#10;">
                <v:fill on="t" focussize="0,0"/>
                <v:stroke color="#000000" joinstyle="miter"/>
                <v:imagedata o:title=""/>
                <o:lock v:ext="edit" aspectratio="f"/>
                <v:textbox>
                  <w:txbxContent>
                    <w:p w14:paraId="61DD34BE">
                      <w:pPr>
                        <w:jc w:val="center"/>
                        <w:rPr>
                          <w:rFonts w:hint="eastAsia"/>
                          <w:szCs w:val="21"/>
                        </w:rPr>
                      </w:pPr>
                    </w:p>
                    <w:p w14:paraId="65352A76">
                      <w:pPr>
                        <w:jc w:val="center"/>
                        <w:rPr>
                          <w:rFonts w:hint="eastAsia"/>
                          <w:szCs w:val="21"/>
                        </w:rPr>
                      </w:pPr>
                    </w:p>
                    <w:p w14:paraId="7FB16640">
                      <w:pPr>
                        <w:jc w:val="center"/>
                        <w:rPr>
                          <w:rFonts w:hint="eastAsia"/>
                          <w:szCs w:val="21"/>
                        </w:rPr>
                      </w:pPr>
                    </w:p>
                    <w:p w14:paraId="4E957771">
                      <w:pPr>
                        <w:jc w:val="center"/>
                        <w:rPr>
                          <w:szCs w:val="21"/>
                        </w:rPr>
                      </w:pPr>
                      <w:r>
                        <w:rPr>
                          <w:rFonts w:hint="eastAsia"/>
                          <w:szCs w:val="21"/>
                        </w:rPr>
                        <w:t>委托代理人身份证扫描件正、反面</w:t>
                      </w:r>
                    </w:p>
                  </w:txbxContent>
                </v:textbox>
              </v:shape>
            </w:pict>
          </mc:Fallback>
        </mc:AlternateContent>
      </w:r>
    </w:p>
    <w:p w14:paraId="313304AA">
      <w:pPr>
        <w:pStyle w:val="12"/>
        <w:pageBreakBefore w:val="0"/>
        <w:topLinePunct w:val="0"/>
        <w:bidi w:val="0"/>
        <w:spacing w:after="0" w:line="360" w:lineRule="auto"/>
        <w:ind w:left="0" w:leftChars="0" w:right="0" w:rightChars="0" w:firstLine="0" w:firstLineChars="0"/>
        <w:rPr>
          <w:rFonts w:hint="eastAsia" w:ascii="宋体" w:hAnsi="宋体" w:eastAsia="宋体" w:cs="宋体"/>
          <w:color w:val="auto"/>
          <w:sz w:val="21"/>
          <w:szCs w:val="21"/>
          <w:highlight w:val="none"/>
        </w:rPr>
      </w:pPr>
    </w:p>
    <w:p w14:paraId="5ABAEB5D">
      <w:pPr>
        <w:pageBreakBefore w:val="0"/>
        <w:topLinePunct w:val="0"/>
        <w:bidi w:val="0"/>
        <w:spacing w:line="360" w:lineRule="auto"/>
        <w:ind w:left="0" w:leftChars="0" w:right="0" w:rightChars="0" w:firstLine="0" w:firstLineChars="0"/>
        <w:outlineLvl w:val="9"/>
        <w:rPr>
          <w:rFonts w:hint="eastAsia" w:ascii="宋体" w:hAnsi="宋体" w:eastAsia="宋体" w:cs="宋体"/>
          <w:color w:val="auto"/>
          <w:sz w:val="21"/>
          <w:szCs w:val="21"/>
          <w:highlight w:val="none"/>
        </w:rPr>
      </w:pPr>
    </w:p>
    <w:p w14:paraId="1F3292C8">
      <w:pPr>
        <w:pageBreakBefore w:val="0"/>
        <w:topLinePunct w:val="0"/>
        <w:bidi w:val="0"/>
        <w:spacing w:line="360" w:lineRule="auto"/>
        <w:ind w:left="0" w:leftChars="0" w:right="0" w:rightChars="0" w:firstLine="0" w:firstLineChars="0"/>
        <w:rPr>
          <w:rFonts w:hint="eastAsia" w:ascii="宋体" w:hAnsi="宋体" w:eastAsia="宋体" w:cs="宋体"/>
          <w:b/>
          <w:bCs/>
          <w:color w:val="auto"/>
          <w:sz w:val="21"/>
          <w:szCs w:val="21"/>
          <w:highlight w:val="none"/>
        </w:rPr>
      </w:pPr>
    </w:p>
    <w:p w14:paraId="027C549B">
      <w:pPr>
        <w:pageBreakBefore w:val="0"/>
        <w:topLinePunct w:val="0"/>
        <w:bidi w:val="0"/>
        <w:spacing w:line="360" w:lineRule="auto"/>
        <w:ind w:left="0" w:leftChars="0" w:right="0" w:rightChars="0" w:firstLine="0" w:firstLineChars="0"/>
        <w:rPr>
          <w:rFonts w:hint="eastAsia" w:ascii="宋体" w:hAnsi="宋体" w:eastAsia="宋体" w:cs="宋体"/>
          <w:b/>
          <w:bCs/>
          <w:color w:val="auto"/>
          <w:sz w:val="21"/>
          <w:szCs w:val="21"/>
          <w:highlight w:val="none"/>
        </w:rPr>
      </w:pPr>
    </w:p>
    <w:bookmarkEnd w:id="241"/>
    <w:p w14:paraId="6911B6B3">
      <w:pPr>
        <w:pageBreakBefore w:val="0"/>
        <w:topLinePunct w:val="0"/>
        <w:bidi w:val="0"/>
        <w:spacing w:line="360" w:lineRule="auto"/>
        <w:ind w:left="0" w:leftChars="0" w:right="0" w:rightChars="0" w:firstLine="0" w:firstLineChars="0"/>
        <w:rPr>
          <w:rFonts w:hint="eastAsia" w:ascii="宋体" w:hAnsi="宋体" w:eastAsia="宋体" w:cs="宋体"/>
          <w:color w:val="auto"/>
          <w:sz w:val="21"/>
          <w:szCs w:val="21"/>
          <w:highlight w:val="none"/>
        </w:rPr>
      </w:pPr>
      <w:bookmarkStart w:id="328" w:name="_附件二：工期承诺书"/>
      <w:bookmarkEnd w:id="328"/>
      <w:bookmarkStart w:id="329" w:name="_附件一：投标函"/>
      <w:bookmarkEnd w:id="329"/>
      <w:bookmarkStart w:id="330" w:name="_附件一：对招标文件条款自愿接受承诺书"/>
      <w:bookmarkEnd w:id="330"/>
      <w:bookmarkStart w:id="331" w:name="_附件四：工期承诺书"/>
      <w:bookmarkEnd w:id="331"/>
      <w:bookmarkStart w:id="332" w:name="_附件五：综合评审合理低价法"/>
      <w:bookmarkEnd w:id="332"/>
      <w:bookmarkStart w:id="333" w:name="_附件二：近三年度主要施工项目（竣工及在建）一览表"/>
      <w:bookmarkEnd w:id="333"/>
      <w:r>
        <w:rPr>
          <w:rFonts w:hint="eastAsia" w:ascii="宋体" w:hAnsi="宋体" w:eastAsia="宋体" w:cs="宋体"/>
          <w:b/>
          <w:bCs/>
          <w:color w:val="auto"/>
          <w:kern w:val="0"/>
          <w:sz w:val="21"/>
          <w:szCs w:val="21"/>
          <w:highlight w:val="none"/>
        </w:rPr>
        <w:br w:type="page"/>
      </w:r>
      <w:bookmarkStart w:id="334" w:name="_Toc17438"/>
      <w:bookmarkStart w:id="335" w:name="_Toc19064"/>
      <w:bookmarkStart w:id="336" w:name="_Toc3713121"/>
    </w:p>
    <w:p w14:paraId="2816B891">
      <w:pPr>
        <w:pStyle w:val="98"/>
        <w:pageBreakBefore w:val="0"/>
        <w:widowControl w:val="0"/>
        <w:wordWrap w:val="0"/>
        <w:topLinePunct w:val="0"/>
        <w:bidi w:val="0"/>
        <w:adjustRightInd w:val="0"/>
        <w:snapToGrid w:val="0"/>
        <w:spacing w:line="360" w:lineRule="auto"/>
        <w:ind w:left="0" w:leftChars="0" w:right="0" w:rightChars="0" w:firstLine="0" w:firstLineChars="0"/>
        <w:jc w:val="left"/>
        <w:outlineLvl w:val="1"/>
        <w:rPr>
          <w:rStyle w:val="38"/>
          <w:rFonts w:hint="eastAsia" w:ascii="宋体" w:hAnsi="宋体" w:eastAsia="宋体" w:cs="宋体"/>
          <w:b/>
          <w:bCs/>
          <w:color w:val="auto"/>
          <w:sz w:val="24"/>
          <w:szCs w:val="24"/>
          <w:highlight w:val="none"/>
        </w:rPr>
      </w:pPr>
      <w:bookmarkStart w:id="337" w:name="_Toc30435"/>
      <w:bookmarkStart w:id="338" w:name="_Toc30985"/>
      <w:r>
        <w:rPr>
          <w:rStyle w:val="38"/>
          <w:rFonts w:hint="eastAsia" w:ascii="宋体" w:hAnsi="宋体" w:eastAsia="宋体" w:cs="宋体"/>
          <w:b/>
          <w:bCs/>
          <w:color w:val="auto"/>
          <w:sz w:val="24"/>
          <w:szCs w:val="24"/>
          <w:highlight w:val="none"/>
        </w:rPr>
        <w:t>格式十  联合体协议书</w:t>
      </w:r>
    </w:p>
    <w:bookmarkEnd w:id="337"/>
    <w:bookmarkEnd w:id="338"/>
    <w:p w14:paraId="593C09E5">
      <w:pPr>
        <w:pStyle w:val="98"/>
        <w:pageBreakBefore w:val="0"/>
        <w:widowControl w:val="0"/>
        <w:wordWrap w:val="0"/>
        <w:topLinePunct w:val="0"/>
        <w:bidi w:val="0"/>
        <w:adjustRightInd w:val="0"/>
        <w:snapToGrid w:val="0"/>
        <w:spacing w:line="360" w:lineRule="auto"/>
        <w:ind w:left="0" w:leftChars="0" w:right="0" w:rightChars="0" w:firstLine="0" w:firstLineChars="0"/>
        <w:rPr>
          <w:rStyle w:val="38"/>
          <w:rFonts w:hint="eastAsia" w:ascii="宋体" w:hAnsi="宋体" w:eastAsia="宋体" w:cs="宋体"/>
          <w:b/>
          <w:bCs/>
          <w:color w:val="auto"/>
          <w:sz w:val="21"/>
          <w:szCs w:val="21"/>
          <w:highlight w:val="none"/>
        </w:rPr>
      </w:pPr>
    </w:p>
    <w:p w14:paraId="56958CA7">
      <w:pPr>
        <w:pStyle w:val="98"/>
        <w:pageBreakBefore w:val="0"/>
        <w:widowControl w:val="0"/>
        <w:wordWrap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snapToGrid w:val="0"/>
          <w:color w:val="auto"/>
          <w:sz w:val="21"/>
          <w:szCs w:val="21"/>
          <w:highlight w:val="none"/>
        </w:rPr>
      </w:pPr>
      <w:r>
        <w:rPr>
          <w:rFonts w:hint="eastAsia" w:ascii="宋体" w:hAnsi="宋体" w:eastAsia="宋体" w:cs="宋体"/>
          <w:b/>
          <w:snapToGrid w:val="0"/>
          <w:color w:val="auto"/>
          <w:sz w:val="21"/>
          <w:szCs w:val="21"/>
          <w:highlight w:val="none"/>
        </w:rPr>
        <w:t>联合体协议书</w:t>
      </w:r>
    </w:p>
    <w:p w14:paraId="15C02F66">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        </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（所有成员单位名称）自愿组成联合体，共同参加</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投标。现就联合体投标事宜订立如下协议：</w:t>
      </w:r>
    </w:p>
    <w:p w14:paraId="028D8AF2">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1.__________（某成员单位名称）为_____________________（联合体名称）牵头人。</w:t>
      </w:r>
    </w:p>
    <w:p w14:paraId="684E4BB3">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3BDE5E7">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3.联合体将严格按照招标文件的各项要求，递交投标文件，履行合同，并对外承担连带责任。</w:t>
      </w:r>
    </w:p>
    <w:p w14:paraId="074FAED0">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4.联合体各成员单位内部的职责分工如下：</w:t>
      </w:r>
      <w:r>
        <w:rPr>
          <w:rFonts w:hint="eastAsia" w:ascii="宋体" w:hAnsi="宋体" w:eastAsia="宋体" w:cs="宋体"/>
          <w:color w:val="auto"/>
          <w:sz w:val="24"/>
          <w:szCs w:val="24"/>
          <w:highlight w:val="none"/>
          <w:u w:val="single"/>
        </w:rPr>
        <w:t>联合体牵头人   （单位名称）    除负责本协议第2条的工作外，还负责承担       工作，联合体成员（单位名称）     承担      工作</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联合体成员（单位名称）     承担      工作。</w:t>
      </w:r>
    </w:p>
    <w:p w14:paraId="4D519B7B">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5.本协议书自签署之日起生效，合同履行完毕后自动失效。</w:t>
      </w:r>
    </w:p>
    <w:p w14:paraId="28AC6611">
      <w:pPr>
        <w:pageBreakBefore w:val="0"/>
        <w:topLinePunct w:val="0"/>
        <w:bidi w:val="0"/>
        <w:spacing w:line="360" w:lineRule="auto"/>
        <w:ind w:left="0" w:leftChars="0" w:right="0" w:righ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6.本协议书一式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份，联合体各成员和招标人各执一份。</w:t>
      </w:r>
    </w:p>
    <w:p w14:paraId="34BF7989">
      <w:pPr>
        <w:pStyle w:val="98"/>
        <w:pageBreakBefore w:val="0"/>
        <w:widowControl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sz w:val="24"/>
          <w:szCs w:val="24"/>
          <w:highlight w:val="none"/>
        </w:rPr>
      </w:pPr>
    </w:p>
    <w:p w14:paraId="67CE5F51">
      <w:pPr>
        <w:pStyle w:val="98"/>
        <w:pageBreakBefore w:val="0"/>
        <w:widowControl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牵头人名称：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56171B7B">
      <w:pPr>
        <w:pStyle w:val="98"/>
        <w:pageBreakBefore w:val="0"/>
        <w:widowControl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5B153D81">
      <w:pPr>
        <w:pStyle w:val="98"/>
        <w:pageBreakBefore w:val="0"/>
        <w:widowControl w:val="0"/>
        <w:wordWrap/>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sz w:val="24"/>
          <w:szCs w:val="24"/>
          <w:highlight w:val="none"/>
        </w:rPr>
      </w:pPr>
    </w:p>
    <w:p w14:paraId="1AF51E10">
      <w:pPr>
        <w:pStyle w:val="98"/>
        <w:pageBreakBefore w:val="0"/>
        <w:widowControl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成员一名称：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5D266BF6">
      <w:pPr>
        <w:pStyle w:val="98"/>
        <w:pageBreakBefore w:val="0"/>
        <w:widowControl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39FA48D3">
      <w:pPr>
        <w:pStyle w:val="98"/>
        <w:pageBreakBefore w:val="0"/>
        <w:widowControl w:val="0"/>
        <w:wordWrap/>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sz w:val="24"/>
          <w:szCs w:val="24"/>
          <w:highlight w:val="none"/>
        </w:rPr>
      </w:pPr>
    </w:p>
    <w:p w14:paraId="63312770">
      <w:pPr>
        <w:pStyle w:val="98"/>
        <w:pageBreakBefore w:val="0"/>
        <w:widowControl w:val="0"/>
        <w:wordWrap w:val="0"/>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成员</w:t>
      </w:r>
      <w:r>
        <w:rPr>
          <w:rFonts w:hint="eastAsia" w:ascii="宋体" w:hAnsi="宋体" w:eastAsia="宋体" w:cs="宋体"/>
          <w:snapToGrid w:val="0"/>
          <w:color w:val="auto"/>
          <w:sz w:val="24"/>
          <w:szCs w:val="24"/>
          <w:highlight w:val="none"/>
          <w:lang w:val="en-US" w:eastAsia="zh-CN"/>
        </w:rPr>
        <w:t>二</w:t>
      </w:r>
      <w:r>
        <w:rPr>
          <w:rFonts w:hint="eastAsia" w:ascii="宋体" w:hAnsi="宋体" w:eastAsia="宋体" w:cs="宋体"/>
          <w:snapToGrid w:val="0"/>
          <w:color w:val="auto"/>
          <w:sz w:val="24"/>
          <w:szCs w:val="24"/>
          <w:highlight w:val="none"/>
        </w:rPr>
        <w:t>名称：</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（盖单位章）</w:t>
      </w:r>
    </w:p>
    <w:p w14:paraId="0448C6EA">
      <w:pPr>
        <w:pStyle w:val="98"/>
        <w:pageBreakBefore w:val="0"/>
        <w:widowControl w:val="0"/>
        <w:wordWrap/>
        <w:topLinePunct w:val="0"/>
        <w:bidi w:val="0"/>
        <w:adjustRightInd w:val="0"/>
        <w:snapToGrid w:val="0"/>
        <w:spacing w:line="360" w:lineRule="auto"/>
        <w:ind w:left="0" w:leftChars="0" w:right="0" w:rightChars="0" w:firstLine="0" w:firstLineChars="0"/>
        <w:jc w:val="right"/>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法定代表人或其委托代理人：</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（签字或盖章）</w:t>
      </w:r>
    </w:p>
    <w:p w14:paraId="2E97610F">
      <w:pPr>
        <w:pStyle w:val="98"/>
        <w:pageBreakBefore w:val="0"/>
        <w:widowControl w:val="0"/>
        <w:wordWrap w:val="0"/>
        <w:topLinePunct w:val="0"/>
        <w:bidi w:val="0"/>
        <w:adjustRightInd w:val="0"/>
        <w:snapToGrid w:val="0"/>
        <w:spacing w:line="360" w:lineRule="auto"/>
        <w:ind w:left="0" w:leftChars="0" w:right="0" w:rightChars="0" w:firstLine="0" w:firstLineChars="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w:t>
      </w:r>
    </w:p>
    <w:p w14:paraId="53DB7498">
      <w:pPr>
        <w:pStyle w:val="98"/>
        <w:pageBreakBefore w:val="0"/>
        <w:widowControl w:val="0"/>
        <w:wordWrap w:val="0"/>
        <w:topLinePunct w:val="0"/>
        <w:bidi w:val="0"/>
        <w:adjustRightInd w:val="0"/>
        <w:snapToGrid w:val="0"/>
        <w:spacing w:line="360" w:lineRule="auto"/>
        <w:ind w:left="0" w:leftChars="0" w:right="0" w:rightChars="0" w:firstLine="0" w:firstLineChars="0"/>
        <w:jc w:val="center"/>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 xml:space="preserve">                                 </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年</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月</w:t>
      </w:r>
      <w:r>
        <w:rPr>
          <w:rFonts w:hint="eastAsia" w:ascii="宋体" w:hAnsi="宋体" w:eastAsia="宋体" w:cs="宋体"/>
          <w:snapToGrid w:val="0"/>
          <w:color w:val="auto"/>
          <w:sz w:val="24"/>
          <w:szCs w:val="24"/>
          <w:highlight w:val="none"/>
          <w:u w:val="single"/>
        </w:rPr>
        <w:t xml:space="preserve">     </w:t>
      </w:r>
      <w:r>
        <w:rPr>
          <w:rFonts w:hint="eastAsia" w:ascii="宋体" w:hAnsi="宋体" w:eastAsia="宋体" w:cs="宋体"/>
          <w:snapToGrid w:val="0"/>
          <w:color w:val="auto"/>
          <w:sz w:val="24"/>
          <w:szCs w:val="24"/>
          <w:highlight w:val="none"/>
        </w:rPr>
        <w:t>日</w:t>
      </w:r>
    </w:p>
    <w:p w14:paraId="6ADEE89F">
      <w:pPr>
        <w:pStyle w:val="98"/>
        <w:pageBreakBefore w:val="0"/>
        <w:widowControl w:val="0"/>
        <w:wordWrap/>
        <w:topLinePunct w:val="0"/>
        <w:bidi w:val="0"/>
        <w:adjustRightInd w:val="0"/>
        <w:snapToGrid w:val="0"/>
        <w:spacing w:line="360" w:lineRule="auto"/>
        <w:ind w:left="0" w:leftChars="0" w:right="0" w:rightChars="0" w:firstLine="0" w:firstLineChars="0"/>
        <w:jc w:val="left"/>
        <w:rPr>
          <w:rFonts w:hint="eastAsia" w:ascii="宋体" w:hAnsi="宋体" w:eastAsia="宋体" w:cs="宋体"/>
          <w:snapToGrid w:val="0"/>
          <w:color w:val="auto"/>
          <w:sz w:val="21"/>
          <w:szCs w:val="21"/>
          <w:highlight w:val="none"/>
        </w:rPr>
      </w:pPr>
      <w:r>
        <w:rPr>
          <w:rFonts w:hint="eastAsia" w:ascii="宋体" w:hAnsi="宋体" w:eastAsia="宋体" w:cs="宋体"/>
          <w:snapToGrid w:val="0"/>
          <w:color w:val="auto"/>
          <w:sz w:val="24"/>
          <w:szCs w:val="24"/>
          <w:highlight w:val="none"/>
        </w:rPr>
        <w:t>说明：《联合体协议书》由委托代理人签字或盖章的，应附法定代表人签字或盖章的授权委托书。</w:t>
      </w:r>
      <w:bookmarkEnd w:id="334"/>
      <w:bookmarkEnd w:id="335"/>
      <w:bookmarkEnd w:id="336"/>
    </w:p>
    <w:sectPr>
      <w:headerReference r:id="rId10" w:type="default"/>
      <w:footerReference r:id="rId11" w:type="default"/>
      <w:endnotePr>
        <w:numFmt w:val="decimal"/>
      </w:endnotePr>
      <w:pgSz w:w="11907" w:h="16840"/>
      <w:pgMar w:top="1134" w:right="1134" w:bottom="1021" w:left="1418" w:header="567" w:footer="510" w:gutter="0"/>
      <w:pgBorders>
        <w:top w:val="none" w:sz="0" w:space="0"/>
        <w:left w:val="none" w:sz="0" w:space="0"/>
        <w:bottom w:val="none" w:sz="0" w:space="0"/>
        <w:right w:val="none" w:sz="0" w:space="0"/>
      </w:pgBorders>
      <w:cols w:space="720" w:num="1"/>
      <w:docGrid w:type="lines"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Bodoni MT">
    <w:altName w:val="Segoe Print"/>
    <w:panose1 w:val="02070603080606020203"/>
    <w:charset w:val="00"/>
    <w:family w:val="roman"/>
    <w:pitch w:val="default"/>
    <w:sig w:usb0="00000000" w:usb1="00000000" w:usb2="00000000" w:usb3="00000000" w:csb0="2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E7B1">
    <w:pPr>
      <w:pStyle w:val="163"/>
      <w:pBdr>
        <w:between w:val="none" w:color="auto" w:sz="0" w:space="0"/>
      </w:pBdr>
      <w:tabs>
        <w:tab w:val="left" w:pos="4803"/>
        <w:tab w:val="clear" w:pos="4153"/>
      </w:tabs>
      <w:rPr>
        <w:rFonts w:hint="eastAsia"/>
      </w:rPr>
    </w:pPr>
    <w:r>
      <w:rPr>
        <w:rFonts w:hint="eastAsia"/>
      </w:rPr>
      <w:tab/>
    </w:r>
  </w:p>
  <w:p w14:paraId="68EE424D">
    <w:pPr>
      <w:pStyle w:val="163"/>
      <w:pBdr>
        <w:between w:val="none" w:color="auto" w:sz="0" w:space="0"/>
      </w:pBd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60124">
    <w:pPr>
      <w:pStyle w:val="163"/>
      <w:tabs>
        <w:tab w:val="left" w:pos="4803"/>
        <w:tab w:val="clear" w:pos="4153"/>
      </w:tabs>
      <w:rPr>
        <w:rFonts w:hint="eastAsia"/>
      </w:rPr>
    </w:pPr>
    <w:r>
      <w:rPr>
        <w:rFonts w:hint="eastAsia"/>
      </w:rPr>
      <w:tab/>
    </w:r>
  </w:p>
  <w:p w14:paraId="62665769">
    <w:pPr>
      <w:pStyle w:val="163"/>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CE32F2">
    <w:pPr>
      <w:pStyle w:val="163"/>
      <w:tabs>
        <w:tab w:val="left" w:pos="4803"/>
        <w:tab w:val="clear" w:pos="4153"/>
      </w:tabs>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2632075</wp:posOffset>
              </wp:positionH>
              <wp:positionV relativeFrom="paragraph">
                <wp:posOffset>42545</wp:posOffset>
              </wp:positionV>
              <wp:extent cx="602615" cy="194310"/>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602615" cy="194310"/>
                      </a:xfrm>
                      <a:prstGeom prst="rect">
                        <a:avLst/>
                      </a:prstGeom>
                      <a:noFill/>
                      <a:ln w="15875">
                        <a:noFill/>
                      </a:ln>
                    </wps:spPr>
                    <wps:txbx>
                      <w:txbxContent>
                        <w:p w14:paraId="538C2B4C">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r>
                            <w:rPr>
                              <w:rFonts w:hint="eastAsia"/>
                            </w:rPr>
                            <w:t xml:space="preserve"> 页</w:t>
                          </w:r>
                        </w:p>
                      </w:txbxContent>
                    </wps:txbx>
                    <wps:bodyPr lIns="0" tIns="0" rIns="0" bIns="0" upright="1"/>
                  </wps:wsp>
                </a:graphicData>
              </a:graphic>
            </wp:anchor>
          </w:drawing>
        </mc:Choice>
        <mc:Fallback>
          <w:pict>
            <v:shape id="文本框 1032" o:spid="_x0000_s1026" o:spt="202" type="#_x0000_t202" style="position:absolute;left:0pt;margin-left:207.25pt;margin-top:3.35pt;height:15.3pt;width:47.45pt;mso-position-horizontal-relative:margin;z-index:251659264;mso-width-relative:page;mso-height-relative:page;" filled="f" stroked="f" coordsize="21600,21600" o:gfxdata="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HsywjXYAAAACAEAAA8AAAAAAAAAAQAgAAAAIgAAAGRycy9kb3du&#10;cmV2LnhtbFBLAQIUABQAAAAIAIdO4kCDlvF3xgEAAH4DAAAOAAAAAAAAAAEAIAAAACcBAABkcnMv&#10;ZTJvRG9jLnhtbFBLBQYAAAAABgAGAFkBAABfBQAAAAA=&#10;">
              <v:fill on="f" focussize="0,0"/>
              <v:stroke on="f" weight="1.25pt"/>
              <v:imagedata o:title=""/>
              <o:lock v:ext="edit" aspectratio="f"/>
              <v:textbox inset="0mm,0mm,0mm,0mm">
                <w:txbxContent>
                  <w:p w14:paraId="538C2B4C">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r>
                      <w:rPr>
                        <w:rFonts w:hint="eastAsia"/>
                      </w:rPr>
                      <w:t xml:space="preserve"> 页</w:t>
                    </w:r>
                  </w:p>
                </w:txbxContent>
              </v:textbox>
            </v:shape>
          </w:pict>
        </mc:Fallback>
      </mc:AlternateContent>
    </w:r>
    <w:r>
      <w:rPr>
        <w:rFonts w:hint="eastAsia"/>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E76BC">
    <w:pPr>
      <w:pStyle w:val="2"/>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23108A56">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34</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gkvTAAAABQEAAA8AAAAAAAAAAQAgAAAAIgAA&#10;AGRycy9kb3ducmV2LnhtbFBLAQIUABQAAAAIAIdO4kC6dKGH1AEAAKYDAAAOAAAAAAAAAAEAIAAA&#10;ACIBAABkcnMvZTJvRG9jLnhtbFBLBQYAAAAABgAGAFkBAABoBQAAAAA=&#10;">
              <v:fill on="f" focussize="0,0"/>
              <v:stroke on="f" weight="1.25pt"/>
              <v:imagedata o:title=""/>
              <o:lock v:ext="edit" aspectratio="f"/>
              <v:textbox inset="0mm,0mm,0mm,0mm" style="mso-fit-shape-to-text:t;">
                <w:txbxContent>
                  <w:p w14:paraId="23108A56">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34</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09C880">
    <w:pPr>
      <w:pStyle w:val="163"/>
      <w:pBdr>
        <w:between w:val="none" w:color="auto" w:sz="0" w:space="0"/>
      </w:pBd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E03F265">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54</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oaYJL0wAAAAUBAAAPAAAAAAAAAAEAIAAAACIA&#10;AABkcnMvZG93bnJldi54bWxQSwECFAAUAAAACACHTuJA48ZIDNUBAACmAwAADgAAAAAAAAABACAA&#10;AAAiAQAAZHJzL2Uyb0RvYy54bWxQSwUGAAAAAAYABgBZAQAAaQUAAAAA&#10;">
              <v:fill on="f" focussize="0,0"/>
              <v:stroke on="f" weight="1.25pt"/>
              <v:imagedata o:title=""/>
              <o:lock v:ext="edit" aspectratio="f"/>
              <v:textbox inset="0mm,0mm,0mm,0mm" style="mso-fit-shape-to-text:t;">
                <w:txbxContent>
                  <w:p w14:paraId="5E03F265">
                    <w:pPr>
                      <w:pStyle w:val="2"/>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en-US" w:eastAsia="zh-CN"/>
                      </w:rPr>
                      <w:t>54</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323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4DCD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303E8">
    <w:pPr>
      <w:pStyle w:val="2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FC7FD">
    <w:pPr>
      <w:ind w:firstLine="180" w:firstLineChars="100"/>
      <w:rPr>
        <w:rFonts w:ascii="黑体" w:hAnsi="黑体" w:eastAsia="黑体"/>
        <w:sz w:val="18"/>
        <w:szCs w:val="18"/>
        <w:u w:val="doub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897CB"/>
    <w:multiLevelType w:val="singleLevel"/>
    <w:tmpl w:val="817897CB"/>
    <w:lvl w:ilvl="0" w:tentative="0">
      <w:start w:val="1"/>
      <w:numFmt w:val="decimal"/>
      <w:suff w:val="nothing"/>
      <w:lvlText w:val="（%1）"/>
      <w:lvlJc w:val="left"/>
    </w:lvl>
  </w:abstractNum>
  <w:abstractNum w:abstractNumId="1">
    <w:nsid w:val="C7CB9999"/>
    <w:multiLevelType w:val="singleLevel"/>
    <w:tmpl w:val="C7CB9999"/>
    <w:lvl w:ilvl="0" w:tentative="0">
      <w:start w:val="5"/>
      <w:numFmt w:val="chineseCounting"/>
      <w:suff w:val="space"/>
      <w:lvlText w:val="第%1章"/>
      <w:lvlJc w:val="left"/>
      <w:rPr>
        <w:rFonts w:hint="eastAsia"/>
      </w:rPr>
    </w:lvl>
  </w:abstractNum>
  <w:abstractNum w:abstractNumId="2">
    <w:nsid w:val="00000003"/>
    <w:multiLevelType w:val="singleLevel"/>
    <w:tmpl w:val="00000003"/>
    <w:lvl w:ilvl="0" w:tentative="0">
      <w:start w:val="1"/>
      <w:numFmt w:val="decimal"/>
      <w:lvlText w:val="%1"/>
      <w:lvlJc w:val="left"/>
      <w:pPr>
        <w:tabs>
          <w:tab w:val="left" w:pos="420"/>
        </w:tabs>
        <w:ind w:left="845" w:hanging="425"/>
      </w:pPr>
      <w:rPr>
        <w:rFonts w:hint="default"/>
      </w:rPr>
    </w:lvl>
  </w:abstractNum>
  <w:abstractNum w:abstractNumId="3">
    <w:nsid w:val="34082FA6"/>
    <w:multiLevelType w:val="singleLevel"/>
    <w:tmpl w:val="34082FA6"/>
    <w:lvl w:ilvl="0" w:tentative="0">
      <w:start w:val="1"/>
      <w:numFmt w:val="decimal"/>
      <w:suff w:val="nothing"/>
      <w:lvlText w:val="（%1）"/>
      <w:lvlJc w:val="left"/>
    </w:lvl>
  </w:abstractNum>
  <w:abstractNum w:abstractNumId="4">
    <w:nsid w:val="67BA2C3C"/>
    <w:multiLevelType w:val="singleLevel"/>
    <w:tmpl w:val="67BA2C3C"/>
    <w:lvl w:ilvl="0" w:tentative="0">
      <w:start w:val="1"/>
      <w:numFmt w:val="decimal"/>
      <w:suff w:val="nothing"/>
      <w:lvlText w:val="（%1）"/>
      <w:lvlJc w:val="left"/>
    </w:lvl>
  </w:abstractNum>
  <w:abstractNum w:abstractNumId="5">
    <w:nsid w:val="7FBA69E5"/>
    <w:multiLevelType w:val="singleLevel"/>
    <w:tmpl w:val="7FBA69E5"/>
    <w:lvl w:ilvl="0" w:tentative="0">
      <w:start w:val="1"/>
      <w:numFmt w:val="chineseCounting"/>
      <w:suff w:val="space"/>
      <w:lvlText w:val="第%1章"/>
      <w:lvlJc w:val="left"/>
      <w:rPr>
        <w:rFonts w:hint="eastAsia"/>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123">
    <w15:presenceInfo w15:providerId="WPS Office" w15:userId="1476612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0NmNlNDIyZjU2Njc0NzZkODY5YzYzZTNiNmZhMTgifQ=="/>
  </w:docVars>
  <w:rsids>
    <w:rsidRoot w:val="00172A27"/>
    <w:rsid w:val="0001416E"/>
    <w:rsid w:val="00051AB0"/>
    <w:rsid w:val="000523A7"/>
    <w:rsid w:val="00076560"/>
    <w:rsid w:val="0009019A"/>
    <w:rsid w:val="000A3645"/>
    <w:rsid w:val="000E7052"/>
    <w:rsid w:val="00151F3A"/>
    <w:rsid w:val="00160160"/>
    <w:rsid w:val="001662D8"/>
    <w:rsid w:val="00175D22"/>
    <w:rsid w:val="0022210A"/>
    <w:rsid w:val="002B2634"/>
    <w:rsid w:val="002F2124"/>
    <w:rsid w:val="00314625"/>
    <w:rsid w:val="0033101D"/>
    <w:rsid w:val="00346A76"/>
    <w:rsid w:val="003546B3"/>
    <w:rsid w:val="003E6228"/>
    <w:rsid w:val="0040241B"/>
    <w:rsid w:val="004073D1"/>
    <w:rsid w:val="00447048"/>
    <w:rsid w:val="00462D19"/>
    <w:rsid w:val="0047713B"/>
    <w:rsid w:val="00484839"/>
    <w:rsid w:val="004F73B1"/>
    <w:rsid w:val="004F7BA3"/>
    <w:rsid w:val="005310B8"/>
    <w:rsid w:val="00565FB6"/>
    <w:rsid w:val="005B72DA"/>
    <w:rsid w:val="005C6631"/>
    <w:rsid w:val="005E758E"/>
    <w:rsid w:val="007220D6"/>
    <w:rsid w:val="00765A17"/>
    <w:rsid w:val="00771651"/>
    <w:rsid w:val="00776002"/>
    <w:rsid w:val="00793832"/>
    <w:rsid w:val="007C2268"/>
    <w:rsid w:val="007C2F6D"/>
    <w:rsid w:val="007C6A47"/>
    <w:rsid w:val="00804573"/>
    <w:rsid w:val="00804D3E"/>
    <w:rsid w:val="00812B1A"/>
    <w:rsid w:val="008137AD"/>
    <w:rsid w:val="00865513"/>
    <w:rsid w:val="00897140"/>
    <w:rsid w:val="0091327D"/>
    <w:rsid w:val="009578DC"/>
    <w:rsid w:val="009730CF"/>
    <w:rsid w:val="00995101"/>
    <w:rsid w:val="00997E13"/>
    <w:rsid w:val="009A33FE"/>
    <w:rsid w:val="009A4A91"/>
    <w:rsid w:val="009B6525"/>
    <w:rsid w:val="00A1751A"/>
    <w:rsid w:val="00A34440"/>
    <w:rsid w:val="00A36AC5"/>
    <w:rsid w:val="00A643D2"/>
    <w:rsid w:val="00A74F4C"/>
    <w:rsid w:val="00A808F7"/>
    <w:rsid w:val="00AC7622"/>
    <w:rsid w:val="00AD62B7"/>
    <w:rsid w:val="00AE3DF4"/>
    <w:rsid w:val="00B77CAE"/>
    <w:rsid w:val="00BC35EC"/>
    <w:rsid w:val="00BC480E"/>
    <w:rsid w:val="00BD2D7B"/>
    <w:rsid w:val="00C13A40"/>
    <w:rsid w:val="00C44682"/>
    <w:rsid w:val="00C60D35"/>
    <w:rsid w:val="00C71F41"/>
    <w:rsid w:val="00CB6E8D"/>
    <w:rsid w:val="00D106D6"/>
    <w:rsid w:val="00D36BD5"/>
    <w:rsid w:val="00D54CFD"/>
    <w:rsid w:val="00D66803"/>
    <w:rsid w:val="00DB5FB8"/>
    <w:rsid w:val="00E024FC"/>
    <w:rsid w:val="00E54F01"/>
    <w:rsid w:val="00E62D58"/>
    <w:rsid w:val="00E85F13"/>
    <w:rsid w:val="00F15A44"/>
    <w:rsid w:val="00F27DFC"/>
    <w:rsid w:val="00F72893"/>
    <w:rsid w:val="00FF3DA9"/>
    <w:rsid w:val="01170240"/>
    <w:rsid w:val="01255120"/>
    <w:rsid w:val="012A2737"/>
    <w:rsid w:val="016814B1"/>
    <w:rsid w:val="01747E56"/>
    <w:rsid w:val="01A324E9"/>
    <w:rsid w:val="01B844E4"/>
    <w:rsid w:val="01EA0118"/>
    <w:rsid w:val="01EE19B6"/>
    <w:rsid w:val="01EF572E"/>
    <w:rsid w:val="0212037A"/>
    <w:rsid w:val="021420B8"/>
    <w:rsid w:val="02157F19"/>
    <w:rsid w:val="021B4775"/>
    <w:rsid w:val="02247ACE"/>
    <w:rsid w:val="023312EE"/>
    <w:rsid w:val="023575E5"/>
    <w:rsid w:val="023E33CF"/>
    <w:rsid w:val="025B329E"/>
    <w:rsid w:val="027B5929"/>
    <w:rsid w:val="027F7A07"/>
    <w:rsid w:val="02867E41"/>
    <w:rsid w:val="02B848A6"/>
    <w:rsid w:val="02BE039D"/>
    <w:rsid w:val="02BE582C"/>
    <w:rsid w:val="02CB3DF1"/>
    <w:rsid w:val="02DA4630"/>
    <w:rsid w:val="02EC0AEB"/>
    <w:rsid w:val="02ED57A3"/>
    <w:rsid w:val="037E3877"/>
    <w:rsid w:val="038A7E04"/>
    <w:rsid w:val="0390197C"/>
    <w:rsid w:val="03A070B1"/>
    <w:rsid w:val="03D64DF8"/>
    <w:rsid w:val="03E60120"/>
    <w:rsid w:val="03FE66E9"/>
    <w:rsid w:val="04560BD4"/>
    <w:rsid w:val="049F2E96"/>
    <w:rsid w:val="04A320AD"/>
    <w:rsid w:val="04D575B0"/>
    <w:rsid w:val="04D60752"/>
    <w:rsid w:val="04E031C7"/>
    <w:rsid w:val="04E34865"/>
    <w:rsid w:val="05005F4F"/>
    <w:rsid w:val="05026B36"/>
    <w:rsid w:val="052878D5"/>
    <w:rsid w:val="052D0291"/>
    <w:rsid w:val="053F0C01"/>
    <w:rsid w:val="055406CA"/>
    <w:rsid w:val="055E6E53"/>
    <w:rsid w:val="05603661"/>
    <w:rsid w:val="05637988"/>
    <w:rsid w:val="057A0FAE"/>
    <w:rsid w:val="057A1AE4"/>
    <w:rsid w:val="05D54C27"/>
    <w:rsid w:val="05E15326"/>
    <w:rsid w:val="05F36C33"/>
    <w:rsid w:val="064C1193"/>
    <w:rsid w:val="064D52BF"/>
    <w:rsid w:val="0653122C"/>
    <w:rsid w:val="06CE3AE3"/>
    <w:rsid w:val="06D8197C"/>
    <w:rsid w:val="06E51A3D"/>
    <w:rsid w:val="06EB0BBA"/>
    <w:rsid w:val="07126227"/>
    <w:rsid w:val="07284CBF"/>
    <w:rsid w:val="073316FC"/>
    <w:rsid w:val="074F6CC4"/>
    <w:rsid w:val="07517162"/>
    <w:rsid w:val="07582DB5"/>
    <w:rsid w:val="077F7E7C"/>
    <w:rsid w:val="078C5998"/>
    <w:rsid w:val="07B05960"/>
    <w:rsid w:val="07B960A3"/>
    <w:rsid w:val="07CA1C56"/>
    <w:rsid w:val="07CC1D83"/>
    <w:rsid w:val="07E51AAD"/>
    <w:rsid w:val="08097F3D"/>
    <w:rsid w:val="080C55F5"/>
    <w:rsid w:val="082322B0"/>
    <w:rsid w:val="08306B18"/>
    <w:rsid w:val="08395955"/>
    <w:rsid w:val="085836AE"/>
    <w:rsid w:val="08606F97"/>
    <w:rsid w:val="086C7AD9"/>
    <w:rsid w:val="087D6DD8"/>
    <w:rsid w:val="08870974"/>
    <w:rsid w:val="08987EF8"/>
    <w:rsid w:val="08B61918"/>
    <w:rsid w:val="08C56734"/>
    <w:rsid w:val="08C920A7"/>
    <w:rsid w:val="08EB4355"/>
    <w:rsid w:val="08F55D20"/>
    <w:rsid w:val="08FB181D"/>
    <w:rsid w:val="08FF1663"/>
    <w:rsid w:val="09002522"/>
    <w:rsid w:val="09064324"/>
    <w:rsid w:val="09176DAB"/>
    <w:rsid w:val="09190A28"/>
    <w:rsid w:val="092B7631"/>
    <w:rsid w:val="09457BB0"/>
    <w:rsid w:val="099A4D37"/>
    <w:rsid w:val="099E6B66"/>
    <w:rsid w:val="09A131FB"/>
    <w:rsid w:val="09A879F5"/>
    <w:rsid w:val="09CB5D9C"/>
    <w:rsid w:val="09D70CE1"/>
    <w:rsid w:val="09F13D20"/>
    <w:rsid w:val="0A055C7B"/>
    <w:rsid w:val="0A05731B"/>
    <w:rsid w:val="0A0B379D"/>
    <w:rsid w:val="0A306FF2"/>
    <w:rsid w:val="0A594D65"/>
    <w:rsid w:val="0A71587A"/>
    <w:rsid w:val="0A744166"/>
    <w:rsid w:val="0AAA0D0D"/>
    <w:rsid w:val="0AB22E5D"/>
    <w:rsid w:val="0AD645E8"/>
    <w:rsid w:val="0AD82B2D"/>
    <w:rsid w:val="0ADD2955"/>
    <w:rsid w:val="0AE2343E"/>
    <w:rsid w:val="0AE55920"/>
    <w:rsid w:val="0AF15417"/>
    <w:rsid w:val="0AFA13CC"/>
    <w:rsid w:val="0AFB5144"/>
    <w:rsid w:val="0B16377E"/>
    <w:rsid w:val="0B1D1906"/>
    <w:rsid w:val="0B1F3EA8"/>
    <w:rsid w:val="0B2A7D1F"/>
    <w:rsid w:val="0B513A27"/>
    <w:rsid w:val="0B711B60"/>
    <w:rsid w:val="0B712D1A"/>
    <w:rsid w:val="0B8E2115"/>
    <w:rsid w:val="0BA96555"/>
    <w:rsid w:val="0BB43513"/>
    <w:rsid w:val="0BCC0DD0"/>
    <w:rsid w:val="0BCE427D"/>
    <w:rsid w:val="0BDA2FA5"/>
    <w:rsid w:val="0BE12E8D"/>
    <w:rsid w:val="0C004AAC"/>
    <w:rsid w:val="0C0977C8"/>
    <w:rsid w:val="0C0B13B7"/>
    <w:rsid w:val="0C0D3B5F"/>
    <w:rsid w:val="0C0E76EB"/>
    <w:rsid w:val="0C166753"/>
    <w:rsid w:val="0C1A784C"/>
    <w:rsid w:val="0C1C2394"/>
    <w:rsid w:val="0C28260F"/>
    <w:rsid w:val="0C4832BA"/>
    <w:rsid w:val="0C4B64CA"/>
    <w:rsid w:val="0C4E0F6F"/>
    <w:rsid w:val="0C50326D"/>
    <w:rsid w:val="0C612223"/>
    <w:rsid w:val="0C7556E8"/>
    <w:rsid w:val="0C777563"/>
    <w:rsid w:val="0C784C36"/>
    <w:rsid w:val="0C7B71D9"/>
    <w:rsid w:val="0CE34CC2"/>
    <w:rsid w:val="0CE62DB3"/>
    <w:rsid w:val="0CEA4AAA"/>
    <w:rsid w:val="0CF433B4"/>
    <w:rsid w:val="0D177351"/>
    <w:rsid w:val="0D281556"/>
    <w:rsid w:val="0D336A7B"/>
    <w:rsid w:val="0D4525DF"/>
    <w:rsid w:val="0D507F73"/>
    <w:rsid w:val="0D724E6E"/>
    <w:rsid w:val="0D744248"/>
    <w:rsid w:val="0D97753E"/>
    <w:rsid w:val="0DAB6949"/>
    <w:rsid w:val="0DBA3739"/>
    <w:rsid w:val="0DDF0570"/>
    <w:rsid w:val="0DED0A99"/>
    <w:rsid w:val="0DEF42A3"/>
    <w:rsid w:val="0E01308E"/>
    <w:rsid w:val="0E0E518E"/>
    <w:rsid w:val="0E147AE7"/>
    <w:rsid w:val="0E367427"/>
    <w:rsid w:val="0E370AB6"/>
    <w:rsid w:val="0E3735DB"/>
    <w:rsid w:val="0E4378DA"/>
    <w:rsid w:val="0E4B632B"/>
    <w:rsid w:val="0E88696E"/>
    <w:rsid w:val="0EB72612"/>
    <w:rsid w:val="0ED549E5"/>
    <w:rsid w:val="0ED97465"/>
    <w:rsid w:val="0EE20CEC"/>
    <w:rsid w:val="0EED32A5"/>
    <w:rsid w:val="0F014B1F"/>
    <w:rsid w:val="0F142FEB"/>
    <w:rsid w:val="0F5C5AF0"/>
    <w:rsid w:val="0F5F7C7B"/>
    <w:rsid w:val="0F7D25CB"/>
    <w:rsid w:val="0F8E71CC"/>
    <w:rsid w:val="0F9A317D"/>
    <w:rsid w:val="0FB52CD8"/>
    <w:rsid w:val="0FBF4342"/>
    <w:rsid w:val="0FCD14DF"/>
    <w:rsid w:val="0FD81B47"/>
    <w:rsid w:val="0FE52014"/>
    <w:rsid w:val="0FEB39D9"/>
    <w:rsid w:val="10001035"/>
    <w:rsid w:val="100D557C"/>
    <w:rsid w:val="10560184"/>
    <w:rsid w:val="10626625"/>
    <w:rsid w:val="106B681B"/>
    <w:rsid w:val="10767F7E"/>
    <w:rsid w:val="107D4FD8"/>
    <w:rsid w:val="10813635"/>
    <w:rsid w:val="108B4055"/>
    <w:rsid w:val="108F25B6"/>
    <w:rsid w:val="109664F2"/>
    <w:rsid w:val="10A00107"/>
    <w:rsid w:val="10A20F7A"/>
    <w:rsid w:val="10EB6A96"/>
    <w:rsid w:val="114469E1"/>
    <w:rsid w:val="11685C9E"/>
    <w:rsid w:val="1176557F"/>
    <w:rsid w:val="11896CB4"/>
    <w:rsid w:val="11920C12"/>
    <w:rsid w:val="11B43DF8"/>
    <w:rsid w:val="11BE42BC"/>
    <w:rsid w:val="11DA20E1"/>
    <w:rsid w:val="11DB545B"/>
    <w:rsid w:val="1218482D"/>
    <w:rsid w:val="12240072"/>
    <w:rsid w:val="12414B99"/>
    <w:rsid w:val="12521669"/>
    <w:rsid w:val="12540C9D"/>
    <w:rsid w:val="125F6E97"/>
    <w:rsid w:val="126A63FD"/>
    <w:rsid w:val="127D4A1D"/>
    <w:rsid w:val="12A061F4"/>
    <w:rsid w:val="12CA218B"/>
    <w:rsid w:val="12CB2B35"/>
    <w:rsid w:val="13080041"/>
    <w:rsid w:val="131323F1"/>
    <w:rsid w:val="131F1371"/>
    <w:rsid w:val="134F0F72"/>
    <w:rsid w:val="135A4BC2"/>
    <w:rsid w:val="13644406"/>
    <w:rsid w:val="13785584"/>
    <w:rsid w:val="137D0A50"/>
    <w:rsid w:val="139D16D1"/>
    <w:rsid w:val="13A201EB"/>
    <w:rsid w:val="13DD5D2E"/>
    <w:rsid w:val="13F76EE3"/>
    <w:rsid w:val="140C571E"/>
    <w:rsid w:val="14237BE5"/>
    <w:rsid w:val="146C6808"/>
    <w:rsid w:val="147744DD"/>
    <w:rsid w:val="149B6DA7"/>
    <w:rsid w:val="14A36118"/>
    <w:rsid w:val="14B855C5"/>
    <w:rsid w:val="14CE0788"/>
    <w:rsid w:val="15051099"/>
    <w:rsid w:val="151A0034"/>
    <w:rsid w:val="152046A2"/>
    <w:rsid w:val="15451DDD"/>
    <w:rsid w:val="15567B46"/>
    <w:rsid w:val="15632817"/>
    <w:rsid w:val="1597116F"/>
    <w:rsid w:val="15A94561"/>
    <w:rsid w:val="15AB79A9"/>
    <w:rsid w:val="15AE1730"/>
    <w:rsid w:val="15BE2AF8"/>
    <w:rsid w:val="15C7618D"/>
    <w:rsid w:val="15F6033A"/>
    <w:rsid w:val="15FC5020"/>
    <w:rsid w:val="1618573C"/>
    <w:rsid w:val="162D335E"/>
    <w:rsid w:val="16A545DE"/>
    <w:rsid w:val="16A57FDC"/>
    <w:rsid w:val="16B61523"/>
    <w:rsid w:val="1712627E"/>
    <w:rsid w:val="17141A67"/>
    <w:rsid w:val="17406709"/>
    <w:rsid w:val="174072C3"/>
    <w:rsid w:val="174D31CB"/>
    <w:rsid w:val="174F1E71"/>
    <w:rsid w:val="17664D86"/>
    <w:rsid w:val="17684FB6"/>
    <w:rsid w:val="17693D82"/>
    <w:rsid w:val="176D42FF"/>
    <w:rsid w:val="17712BE2"/>
    <w:rsid w:val="179007DC"/>
    <w:rsid w:val="17907556"/>
    <w:rsid w:val="17991172"/>
    <w:rsid w:val="179A5D3B"/>
    <w:rsid w:val="17A4093A"/>
    <w:rsid w:val="17B245CF"/>
    <w:rsid w:val="17D649DD"/>
    <w:rsid w:val="17E05DED"/>
    <w:rsid w:val="17F916A3"/>
    <w:rsid w:val="17FB6783"/>
    <w:rsid w:val="180E06D7"/>
    <w:rsid w:val="18260AC0"/>
    <w:rsid w:val="18436C3D"/>
    <w:rsid w:val="18954FA4"/>
    <w:rsid w:val="18B95A99"/>
    <w:rsid w:val="18CA43C6"/>
    <w:rsid w:val="18ED2C33"/>
    <w:rsid w:val="190C57B6"/>
    <w:rsid w:val="19187035"/>
    <w:rsid w:val="19224C4D"/>
    <w:rsid w:val="194303DD"/>
    <w:rsid w:val="194B291D"/>
    <w:rsid w:val="196D53A9"/>
    <w:rsid w:val="19AD7F51"/>
    <w:rsid w:val="19B02EB1"/>
    <w:rsid w:val="19B36ADA"/>
    <w:rsid w:val="19BB3783"/>
    <w:rsid w:val="19C5529B"/>
    <w:rsid w:val="19D26C09"/>
    <w:rsid w:val="19DE010A"/>
    <w:rsid w:val="19E65DCD"/>
    <w:rsid w:val="19EF1EE3"/>
    <w:rsid w:val="19FC79C1"/>
    <w:rsid w:val="1A1C69E7"/>
    <w:rsid w:val="1A231FC1"/>
    <w:rsid w:val="1A361CF4"/>
    <w:rsid w:val="1A502ABB"/>
    <w:rsid w:val="1A6B067B"/>
    <w:rsid w:val="1A734CF7"/>
    <w:rsid w:val="1A7B7AFA"/>
    <w:rsid w:val="1A8B47F0"/>
    <w:rsid w:val="1A9133CF"/>
    <w:rsid w:val="1A9F46AF"/>
    <w:rsid w:val="1AAD7E74"/>
    <w:rsid w:val="1AB6755E"/>
    <w:rsid w:val="1AB6762A"/>
    <w:rsid w:val="1ADA33D2"/>
    <w:rsid w:val="1B0921C1"/>
    <w:rsid w:val="1B09565B"/>
    <w:rsid w:val="1B3E5821"/>
    <w:rsid w:val="1B543C4F"/>
    <w:rsid w:val="1B5709BC"/>
    <w:rsid w:val="1BA720AA"/>
    <w:rsid w:val="1BEB14AE"/>
    <w:rsid w:val="1C092BA1"/>
    <w:rsid w:val="1C1C59AF"/>
    <w:rsid w:val="1C23795C"/>
    <w:rsid w:val="1C3367B2"/>
    <w:rsid w:val="1C453BB2"/>
    <w:rsid w:val="1CB05D8E"/>
    <w:rsid w:val="1CBF687C"/>
    <w:rsid w:val="1CE8286A"/>
    <w:rsid w:val="1D0374C5"/>
    <w:rsid w:val="1D0A5558"/>
    <w:rsid w:val="1D0E7A07"/>
    <w:rsid w:val="1D340214"/>
    <w:rsid w:val="1D4A3A50"/>
    <w:rsid w:val="1D7969AB"/>
    <w:rsid w:val="1DB45D52"/>
    <w:rsid w:val="1DC50A91"/>
    <w:rsid w:val="1DC85C18"/>
    <w:rsid w:val="1DCB321E"/>
    <w:rsid w:val="1E0523E4"/>
    <w:rsid w:val="1E124EC2"/>
    <w:rsid w:val="1E1314BA"/>
    <w:rsid w:val="1E2516A1"/>
    <w:rsid w:val="1E2B273C"/>
    <w:rsid w:val="1E2C273B"/>
    <w:rsid w:val="1E3A01D5"/>
    <w:rsid w:val="1E4867B1"/>
    <w:rsid w:val="1E5167B5"/>
    <w:rsid w:val="1E5645BA"/>
    <w:rsid w:val="1E5815A0"/>
    <w:rsid w:val="1E58332B"/>
    <w:rsid w:val="1E63013B"/>
    <w:rsid w:val="1E6358B6"/>
    <w:rsid w:val="1E67331A"/>
    <w:rsid w:val="1E676920"/>
    <w:rsid w:val="1E6A2BE1"/>
    <w:rsid w:val="1E6F3499"/>
    <w:rsid w:val="1E8C4A66"/>
    <w:rsid w:val="1EC3067E"/>
    <w:rsid w:val="1EDF0BAD"/>
    <w:rsid w:val="1EE91A2B"/>
    <w:rsid w:val="1EF91491"/>
    <w:rsid w:val="1F0C0ED0"/>
    <w:rsid w:val="1F376E35"/>
    <w:rsid w:val="1F3D1B7A"/>
    <w:rsid w:val="1F580346"/>
    <w:rsid w:val="1F780BE6"/>
    <w:rsid w:val="1FA20A9D"/>
    <w:rsid w:val="1FB039BC"/>
    <w:rsid w:val="1FC97E21"/>
    <w:rsid w:val="1FE52A13"/>
    <w:rsid w:val="1FE853BA"/>
    <w:rsid w:val="1FEC278E"/>
    <w:rsid w:val="20254CE5"/>
    <w:rsid w:val="202C5235"/>
    <w:rsid w:val="202E32ED"/>
    <w:rsid w:val="203A0090"/>
    <w:rsid w:val="206C6822"/>
    <w:rsid w:val="206D0AB6"/>
    <w:rsid w:val="207374E9"/>
    <w:rsid w:val="207843A5"/>
    <w:rsid w:val="20A52A30"/>
    <w:rsid w:val="20A75294"/>
    <w:rsid w:val="20B3627D"/>
    <w:rsid w:val="20EF03A0"/>
    <w:rsid w:val="211D6830"/>
    <w:rsid w:val="212705E9"/>
    <w:rsid w:val="213056EF"/>
    <w:rsid w:val="213351E0"/>
    <w:rsid w:val="213B1415"/>
    <w:rsid w:val="214302FE"/>
    <w:rsid w:val="21572992"/>
    <w:rsid w:val="21667F59"/>
    <w:rsid w:val="216C6928"/>
    <w:rsid w:val="217F21D3"/>
    <w:rsid w:val="21993F93"/>
    <w:rsid w:val="21A87F16"/>
    <w:rsid w:val="21BD6CA3"/>
    <w:rsid w:val="21D4702B"/>
    <w:rsid w:val="21D5652A"/>
    <w:rsid w:val="21D73DBD"/>
    <w:rsid w:val="21DE7D36"/>
    <w:rsid w:val="22347EC0"/>
    <w:rsid w:val="225A73B6"/>
    <w:rsid w:val="22984385"/>
    <w:rsid w:val="22A16179"/>
    <w:rsid w:val="22A570AF"/>
    <w:rsid w:val="22C20E22"/>
    <w:rsid w:val="22CA7293"/>
    <w:rsid w:val="22F247CE"/>
    <w:rsid w:val="22FC6DFE"/>
    <w:rsid w:val="230108C7"/>
    <w:rsid w:val="230D5A54"/>
    <w:rsid w:val="23142A25"/>
    <w:rsid w:val="231A7ED7"/>
    <w:rsid w:val="231B08E0"/>
    <w:rsid w:val="23497740"/>
    <w:rsid w:val="23502CAF"/>
    <w:rsid w:val="238735C1"/>
    <w:rsid w:val="238A110E"/>
    <w:rsid w:val="239857CE"/>
    <w:rsid w:val="23AA51E1"/>
    <w:rsid w:val="23CF548B"/>
    <w:rsid w:val="23D5104D"/>
    <w:rsid w:val="23EC74BF"/>
    <w:rsid w:val="23F009BB"/>
    <w:rsid w:val="241C5951"/>
    <w:rsid w:val="242A6CB9"/>
    <w:rsid w:val="246D49F7"/>
    <w:rsid w:val="24812845"/>
    <w:rsid w:val="24F451CC"/>
    <w:rsid w:val="25154816"/>
    <w:rsid w:val="2529143F"/>
    <w:rsid w:val="25453733"/>
    <w:rsid w:val="25B41248"/>
    <w:rsid w:val="25B754E0"/>
    <w:rsid w:val="25BE6FE6"/>
    <w:rsid w:val="25C12739"/>
    <w:rsid w:val="25C83030"/>
    <w:rsid w:val="25E96915"/>
    <w:rsid w:val="25EA54DD"/>
    <w:rsid w:val="260A4187"/>
    <w:rsid w:val="264743FB"/>
    <w:rsid w:val="267279BF"/>
    <w:rsid w:val="26913D7D"/>
    <w:rsid w:val="26A32D39"/>
    <w:rsid w:val="26C4078A"/>
    <w:rsid w:val="26D466F4"/>
    <w:rsid w:val="26D772B6"/>
    <w:rsid w:val="26EE44C0"/>
    <w:rsid w:val="26F56F22"/>
    <w:rsid w:val="27197409"/>
    <w:rsid w:val="272950BB"/>
    <w:rsid w:val="273A7E08"/>
    <w:rsid w:val="273E203B"/>
    <w:rsid w:val="273F48DE"/>
    <w:rsid w:val="274517C9"/>
    <w:rsid w:val="274C4F1B"/>
    <w:rsid w:val="275358FE"/>
    <w:rsid w:val="27574DCA"/>
    <w:rsid w:val="276A1EE4"/>
    <w:rsid w:val="276D67E1"/>
    <w:rsid w:val="27751A9D"/>
    <w:rsid w:val="27790766"/>
    <w:rsid w:val="27961640"/>
    <w:rsid w:val="27B17EFC"/>
    <w:rsid w:val="27C81240"/>
    <w:rsid w:val="27CA4388"/>
    <w:rsid w:val="27CC72D6"/>
    <w:rsid w:val="27CE6258"/>
    <w:rsid w:val="27D91CD2"/>
    <w:rsid w:val="27DC7CFA"/>
    <w:rsid w:val="27F37477"/>
    <w:rsid w:val="282E48B1"/>
    <w:rsid w:val="28601ADA"/>
    <w:rsid w:val="28980083"/>
    <w:rsid w:val="289C7FDA"/>
    <w:rsid w:val="28A11882"/>
    <w:rsid w:val="28BA463D"/>
    <w:rsid w:val="28D40991"/>
    <w:rsid w:val="28D64DCE"/>
    <w:rsid w:val="28FB3E89"/>
    <w:rsid w:val="290E6B65"/>
    <w:rsid w:val="292224A0"/>
    <w:rsid w:val="2934056D"/>
    <w:rsid w:val="29340CC4"/>
    <w:rsid w:val="29411A4D"/>
    <w:rsid w:val="295C1BEB"/>
    <w:rsid w:val="29754517"/>
    <w:rsid w:val="29A72FF1"/>
    <w:rsid w:val="29AE2BEA"/>
    <w:rsid w:val="29CF19E4"/>
    <w:rsid w:val="29D2640A"/>
    <w:rsid w:val="29D41199"/>
    <w:rsid w:val="2A036EE7"/>
    <w:rsid w:val="2A063430"/>
    <w:rsid w:val="2A0A3F1D"/>
    <w:rsid w:val="2A8379A8"/>
    <w:rsid w:val="2A8477B8"/>
    <w:rsid w:val="2AB558DE"/>
    <w:rsid w:val="2AD56E5A"/>
    <w:rsid w:val="2B152519"/>
    <w:rsid w:val="2B1C4789"/>
    <w:rsid w:val="2B2E7456"/>
    <w:rsid w:val="2B77216D"/>
    <w:rsid w:val="2B8957CC"/>
    <w:rsid w:val="2B9B4AEA"/>
    <w:rsid w:val="2BAC3620"/>
    <w:rsid w:val="2BBC360E"/>
    <w:rsid w:val="2BC65A08"/>
    <w:rsid w:val="2BCE4483"/>
    <w:rsid w:val="2BD31C2E"/>
    <w:rsid w:val="2BD43F69"/>
    <w:rsid w:val="2C0026DB"/>
    <w:rsid w:val="2C0911DE"/>
    <w:rsid w:val="2C1026AE"/>
    <w:rsid w:val="2C136339"/>
    <w:rsid w:val="2C464019"/>
    <w:rsid w:val="2C5831BC"/>
    <w:rsid w:val="2C6021B9"/>
    <w:rsid w:val="2CB73169"/>
    <w:rsid w:val="2CC82341"/>
    <w:rsid w:val="2CCB3EB0"/>
    <w:rsid w:val="2CE106FB"/>
    <w:rsid w:val="2D0422C9"/>
    <w:rsid w:val="2D1D2A55"/>
    <w:rsid w:val="2D226FEF"/>
    <w:rsid w:val="2D254C1E"/>
    <w:rsid w:val="2D2B69BF"/>
    <w:rsid w:val="2D4511C4"/>
    <w:rsid w:val="2D4F14B9"/>
    <w:rsid w:val="2D7706C4"/>
    <w:rsid w:val="2D7F601F"/>
    <w:rsid w:val="2D9951CF"/>
    <w:rsid w:val="2DAA0D0C"/>
    <w:rsid w:val="2DB667C0"/>
    <w:rsid w:val="2DB96A6D"/>
    <w:rsid w:val="2DBB71E7"/>
    <w:rsid w:val="2DCD2525"/>
    <w:rsid w:val="2DDC01F4"/>
    <w:rsid w:val="2E210A87"/>
    <w:rsid w:val="2E635C81"/>
    <w:rsid w:val="2E6C623A"/>
    <w:rsid w:val="2E6D37B3"/>
    <w:rsid w:val="2E711760"/>
    <w:rsid w:val="2E982B26"/>
    <w:rsid w:val="2E997510"/>
    <w:rsid w:val="2E9B579F"/>
    <w:rsid w:val="2E9D1EEA"/>
    <w:rsid w:val="2E9E3ECA"/>
    <w:rsid w:val="2EA878B3"/>
    <w:rsid w:val="2EAD6F8B"/>
    <w:rsid w:val="2F144911"/>
    <w:rsid w:val="2F2D6BDF"/>
    <w:rsid w:val="2F40539D"/>
    <w:rsid w:val="2F471E0E"/>
    <w:rsid w:val="2F4C2A75"/>
    <w:rsid w:val="2F5D5B82"/>
    <w:rsid w:val="2F7357C9"/>
    <w:rsid w:val="2F7A383C"/>
    <w:rsid w:val="2FA32884"/>
    <w:rsid w:val="2FC11AFC"/>
    <w:rsid w:val="2FCA2D6B"/>
    <w:rsid w:val="2FD31D5A"/>
    <w:rsid w:val="2FE62FE2"/>
    <w:rsid w:val="2FF14C25"/>
    <w:rsid w:val="2FF17146"/>
    <w:rsid w:val="303E533A"/>
    <w:rsid w:val="30603F54"/>
    <w:rsid w:val="30616952"/>
    <w:rsid w:val="30696528"/>
    <w:rsid w:val="309B1648"/>
    <w:rsid w:val="30AD48A5"/>
    <w:rsid w:val="30D40410"/>
    <w:rsid w:val="30D74A46"/>
    <w:rsid w:val="3102297F"/>
    <w:rsid w:val="31046251"/>
    <w:rsid w:val="311A20BE"/>
    <w:rsid w:val="31454FC5"/>
    <w:rsid w:val="315C5FB8"/>
    <w:rsid w:val="316F465C"/>
    <w:rsid w:val="31B931D0"/>
    <w:rsid w:val="31BF02DE"/>
    <w:rsid w:val="31E23B74"/>
    <w:rsid w:val="31F70E2D"/>
    <w:rsid w:val="320E382B"/>
    <w:rsid w:val="3211269C"/>
    <w:rsid w:val="32127FC3"/>
    <w:rsid w:val="32187A23"/>
    <w:rsid w:val="321F6EC9"/>
    <w:rsid w:val="32275B9B"/>
    <w:rsid w:val="32394986"/>
    <w:rsid w:val="324646FE"/>
    <w:rsid w:val="3259163A"/>
    <w:rsid w:val="32672F3B"/>
    <w:rsid w:val="326A47D9"/>
    <w:rsid w:val="328C42A3"/>
    <w:rsid w:val="32A2793C"/>
    <w:rsid w:val="32A444C6"/>
    <w:rsid w:val="32C674BA"/>
    <w:rsid w:val="32EF6E55"/>
    <w:rsid w:val="332156F8"/>
    <w:rsid w:val="33290122"/>
    <w:rsid w:val="332D252D"/>
    <w:rsid w:val="333A48C4"/>
    <w:rsid w:val="333D0E01"/>
    <w:rsid w:val="334A1BF6"/>
    <w:rsid w:val="334F701E"/>
    <w:rsid w:val="3362663A"/>
    <w:rsid w:val="33773B74"/>
    <w:rsid w:val="33922E18"/>
    <w:rsid w:val="33B33ADF"/>
    <w:rsid w:val="33C26121"/>
    <w:rsid w:val="33D57379"/>
    <w:rsid w:val="33D6672C"/>
    <w:rsid w:val="33DE547F"/>
    <w:rsid w:val="33F41981"/>
    <w:rsid w:val="342044A0"/>
    <w:rsid w:val="343B642D"/>
    <w:rsid w:val="343D3CD2"/>
    <w:rsid w:val="344A0004"/>
    <w:rsid w:val="3457096D"/>
    <w:rsid w:val="345A7710"/>
    <w:rsid w:val="345F3B06"/>
    <w:rsid w:val="34800646"/>
    <w:rsid w:val="34887BDC"/>
    <w:rsid w:val="349800B3"/>
    <w:rsid w:val="34A51AF9"/>
    <w:rsid w:val="34BC468A"/>
    <w:rsid w:val="34C21726"/>
    <w:rsid w:val="35064AD2"/>
    <w:rsid w:val="3519606C"/>
    <w:rsid w:val="351C4B52"/>
    <w:rsid w:val="35304A57"/>
    <w:rsid w:val="353D44CC"/>
    <w:rsid w:val="356A107A"/>
    <w:rsid w:val="35992587"/>
    <w:rsid w:val="35A40895"/>
    <w:rsid w:val="35B24087"/>
    <w:rsid w:val="35C62D0F"/>
    <w:rsid w:val="35F12E7F"/>
    <w:rsid w:val="35F745D6"/>
    <w:rsid w:val="36050AA1"/>
    <w:rsid w:val="36201DE9"/>
    <w:rsid w:val="362023A6"/>
    <w:rsid w:val="362E244F"/>
    <w:rsid w:val="36336DD1"/>
    <w:rsid w:val="365E2595"/>
    <w:rsid w:val="366065C0"/>
    <w:rsid w:val="36641872"/>
    <w:rsid w:val="366523BE"/>
    <w:rsid w:val="366F23BE"/>
    <w:rsid w:val="36721F9F"/>
    <w:rsid w:val="36794681"/>
    <w:rsid w:val="369F1F52"/>
    <w:rsid w:val="36AE3AF6"/>
    <w:rsid w:val="36DA58C0"/>
    <w:rsid w:val="36FA4E12"/>
    <w:rsid w:val="37044325"/>
    <w:rsid w:val="371E562A"/>
    <w:rsid w:val="375A0BBB"/>
    <w:rsid w:val="37755BEC"/>
    <w:rsid w:val="379E73FF"/>
    <w:rsid w:val="37A463C5"/>
    <w:rsid w:val="37B7401D"/>
    <w:rsid w:val="37BF3183"/>
    <w:rsid w:val="37E43A3B"/>
    <w:rsid w:val="37E71C3C"/>
    <w:rsid w:val="38311565"/>
    <w:rsid w:val="38512C36"/>
    <w:rsid w:val="385341DA"/>
    <w:rsid w:val="385A7A9A"/>
    <w:rsid w:val="38613F89"/>
    <w:rsid w:val="38647159"/>
    <w:rsid w:val="3871451C"/>
    <w:rsid w:val="3872138D"/>
    <w:rsid w:val="389E342F"/>
    <w:rsid w:val="38B8717B"/>
    <w:rsid w:val="38D34E86"/>
    <w:rsid w:val="38E20BD7"/>
    <w:rsid w:val="38EB35D9"/>
    <w:rsid w:val="38FC4DCB"/>
    <w:rsid w:val="390744E2"/>
    <w:rsid w:val="391005AE"/>
    <w:rsid w:val="39140102"/>
    <w:rsid w:val="39164E89"/>
    <w:rsid w:val="391671C0"/>
    <w:rsid w:val="3917619C"/>
    <w:rsid w:val="39202BDF"/>
    <w:rsid w:val="39217573"/>
    <w:rsid w:val="39271340"/>
    <w:rsid w:val="3947398A"/>
    <w:rsid w:val="394E7C29"/>
    <w:rsid w:val="398510C8"/>
    <w:rsid w:val="3988071C"/>
    <w:rsid w:val="39A22E64"/>
    <w:rsid w:val="39A5557C"/>
    <w:rsid w:val="39BA46C6"/>
    <w:rsid w:val="39DD3AE3"/>
    <w:rsid w:val="39FC50B5"/>
    <w:rsid w:val="3A001741"/>
    <w:rsid w:val="3A081B89"/>
    <w:rsid w:val="3A233BEC"/>
    <w:rsid w:val="3A4B4FBC"/>
    <w:rsid w:val="3A9C5C5F"/>
    <w:rsid w:val="3AB605BC"/>
    <w:rsid w:val="3AC1698E"/>
    <w:rsid w:val="3AD5069F"/>
    <w:rsid w:val="3AF45EFC"/>
    <w:rsid w:val="3B230660"/>
    <w:rsid w:val="3B271215"/>
    <w:rsid w:val="3B5146D5"/>
    <w:rsid w:val="3B730CC8"/>
    <w:rsid w:val="3B7A596E"/>
    <w:rsid w:val="3BA41CDA"/>
    <w:rsid w:val="3BA51FC1"/>
    <w:rsid w:val="3BAC7F61"/>
    <w:rsid w:val="3BB14942"/>
    <w:rsid w:val="3BD04FEB"/>
    <w:rsid w:val="3BE81D22"/>
    <w:rsid w:val="3C0360E3"/>
    <w:rsid w:val="3C0D6901"/>
    <w:rsid w:val="3C0E4427"/>
    <w:rsid w:val="3C2E0828"/>
    <w:rsid w:val="3C2F2485"/>
    <w:rsid w:val="3C8875D9"/>
    <w:rsid w:val="3C8C0008"/>
    <w:rsid w:val="3C8D7A42"/>
    <w:rsid w:val="3C942323"/>
    <w:rsid w:val="3C9F7E9A"/>
    <w:rsid w:val="3CA1529C"/>
    <w:rsid w:val="3CAD1313"/>
    <w:rsid w:val="3CDD24E6"/>
    <w:rsid w:val="3D0F2205"/>
    <w:rsid w:val="3D617D39"/>
    <w:rsid w:val="3D801EF7"/>
    <w:rsid w:val="3DA91AF6"/>
    <w:rsid w:val="3DAF1520"/>
    <w:rsid w:val="3DD35C2B"/>
    <w:rsid w:val="3DE0330E"/>
    <w:rsid w:val="3DFA4C63"/>
    <w:rsid w:val="3E0D56BC"/>
    <w:rsid w:val="3E2F6BEF"/>
    <w:rsid w:val="3E446840"/>
    <w:rsid w:val="3E6D4908"/>
    <w:rsid w:val="3E75253C"/>
    <w:rsid w:val="3E7C1715"/>
    <w:rsid w:val="3E933110"/>
    <w:rsid w:val="3E9C21BE"/>
    <w:rsid w:val="3EB9443D"/>
    <w:rsid w:val="3ED549F5"/>
    <w:rsid w:val="3EE30FE5"/>
    <w:rsid w:val="3F044F97"/>
    <w:rsid w:val="3F7F19C1"/>
    <w:rsid w:val="3F8C3FE1"/>
    <w:rsid w:val="3F9236EA"/>
    <w:rsid w:val="3F9C5F17"/>
    <w:rsid w:val="3FBC32C7"/>
    <w:rsid w:val="3FBE0B9E"/>
    <w:rsid w:val="3FD00FBD"/>
    <w:rsid w:val="3FE041A3"/>
    <w:rsid w:val="3FEA58D1"/>
    <w:rsid w:val="3FF434CB"/>
    <w:rsid w:val="3FF9763C"/>
    <w:rsid w:val="40041976"/>
    <w:rsid w:val="402931A2"/>
    <w:rsid w:val="402F0E5C"/>
    <w:rsid w:val="403420DF"/>
    <w:rsid w:val="403A7BE2"/>
    <w:rsid w:val="404B40B1"/>
    <w:rsid w:val="404E4E30"/>
    <w:rsid w:val="40503261"/>
    <w:rsid w:val="405957B5"/>
    <w:rsid w:val="405B4252"/>
    <w:rsid w:val="4061721C"/>
    <w:rsid w:val="406D296D"/>
    <w:rsid w:val="40865CEE"/>
    <w:rsid w:val="4093139F"/>
    <w:rsid w:val="40944994"/>
    <w:rsid w:val="40AF06D2"/>
    <w:rsid w:val="40B205E3"/>
    <w:rsid w:val="40F214B7"/>
    <w:rsid w:val="40F31699"/>
    <w:rsid w:val="410025D8"/>
    <w:rsid w:val="41016AD8"/>
    <w:rsid w:val="416901A5"/>
    <w:rsid w:val="41921C3C"/>
    <w:rsid w:val="41961100"/>
    <w:rsid w:val="41967399"/>
    <w:rsid w:val="41B64DFE"/>
    <w:rsid w:val="41B8417E"/>
    <w:rsid w:val="41C77552"/>
    <w:rsid w:val="41D45F9D"/>
    <w:rsid w:val="4221115F"/>
    <w:rsid w:val="42530915"/>
    <w:rsid w:val="426837AA"/>
    <w:rsid w:val="42866932"/>
    <w:rsid w:val="4290203A"/>
    <w:rsid w:val="429571BA"/>
    <w:rsid w:val="42AD6748"/>
    <w:rsid w:val="42CC77E6"/>
    <w:rsid w:val="42E04496"/>
    <w:rsid w:val="42EE0B0F"/>
    <w:rsid w:val="43173F72"/>
    <w:rsid w:val="433E61C1"/>
    <w:rsid w:val="43410D90"/>
    <w:rsid w:val="43633DC1"/>
    <w:rsid w:val="438F2E78"/>
    <w:rsid w:val="43943464"/>
    <w:rsid w:val="43994F1E"/>
    <w:rsid w:val="439A13C4"/>
    <w:rsid w:val="439E42E3"/>
    <w:rsid w:val="43C97EDF"/>
    <w:rsid w:val="44415E3B"/>
    <w:rsid w:val="444906F3"/>
    <w:rsid w:val="444F55DD"/>
    <w:rsid w:val="44500A3A"/>
    <w:rsid w:val="44606B8D"/>
    <w:rsid w:val="44640E69"/>
    <w:rsid w:val="44690083"/>
    <w:rsid w:val="447B4624"/>
    <w:rsid w:val="448C5F9C"/>
    <w:rsid w:val="44917E6E"/>
    <w:rsid w:val="44A962CA"/>
    <w:rsid w:val="44B51B10"/>
    <w:rsid w:val="44CE6E4A"/>
    <w:rsid w:val="44D34238"/>
    <w:rsid w:val="44DB591F"/>
    <w:rsid w:val="44DD2982"/>
    <w:rsid w:val="44FB7781"/>
    <w:rsid w:val="45044DAD"/>
    <w:rsid w:val="45151BB0"/>
    <w:rsid w:val="453C11D9"/>
    <w:rsid w:val="454B049A"/>
    <w:rsid w:val="45992FB4"/>
    <w:rsid w:val="45DE61D5"/>
    <w:rsid w:val="45E143DF"/>
    <w:rsid w:val="45E378A6"/>
    <w:rsid w:val="45E72900"/>
    <w:rsid w:val="46051829"/>
    <w:rsid w:val="46130FB8"/>
    <w:rsid w:val="46243982"/>
    <w:rsid w:val="462A60C2"/>
    <w:rsid w:val="46455393"/>
    <w:rsid w:val="46473CFF"/>
    <w:rsid w:val="46773BE9"/>
    <w:rsid w:val="468D4B61"/>
    <w:rsid w:val="468E4C56"/>
    <w:rsid w:val="46A70CBA"/>
    <w:rsid w:val="46AE4F07"/>
    <w:rsid w:val="46BF2EEE"/>
    <w:rsid w:val="46EB7055"/>
    <w:rsid w:val="46F43517"/>
    <w:rsid w:val="470B2D5A"/>
    <w:rsid w:val="470B48B4"/>
    <w:rsid w:val="473A4BA9"/>
    <w:rsid w:val="47433A92"/>
    <w:rsid w:val="47490A0A"/>
    <w:rsid w:val="47652E7F"/>
    <w:rsid w:val="476D7132"/>
    <w:rsid w:val="478B14DC"/>
    <w:rsid w:val="47A63E71"/>
    <w:rsid w:val="47AD0F44"/>
    <w:rsid w:val="47AF4D11"/>
    <w:rsid w:val="47C028F3"/>
    <w:rsid w:val="47CA5065"/>
    <w:rsid w:val="47FE2E18"/>
    <w:rsid w:val="480069E0"/>
    <w:rsid w:val="48390A7E"/>
    <w:rsid w:val="486D28F1"/>
    <w:rsid w:val="487D2DDF"/>
    <w:rsid w:val="48831CF9"/>
    <w:rsid w:val="48996585"/>
    <w:rsid w:val="48B1559F"/>
    <w:rsid w:val="48CE6035"/>
    <w:rsid w:val="48D91743"/>
    <w:rsid w:val="48E34B67"/>
    <w:rsid w:val="48E560B1"/>
    <w:rsid w:val="48EC4203"/>
    <w:rsid w:val="49060960"/>
    <w:rsid w:val="490A6226"/>
    <w:rsid w:val="49674A84"/>
    <w:rsid w:val="497419D7"/>
    <w:rsid w:val="497A55B2"/>
    <w:rsid w:val="497E2BEC"/>
    <w:rsid w:val="49973E03"/>
    <w:rsid w:val="49A9755C"/>
    <w:rsid w:val="49C6058F"/>
    <w:rsid w:val="4A19482C"/>
    <w:rsid w:val="4A3941F9"/>
    <w:rsid w:val="4A510301"/>
    <w:rsid w:val="4A5A7206"/>
    <w:rsid w:val="4A68174E"/>
    <w:rsid w:val="4A851D59"/>
    <w:rsid w:val="4AA46683"/>
    <w:rsid w:val="4AA75FEF"/>
    <w:rsid w:val="4AC37D95"/>
    <w:rsid w:val="4ACA5C84"/>
    <w:rsid w:val="4AD47351"/>
    <w:rsid w:val="4B146144"/>
    <w:rsid w:val="4B1D56BD"/>
    <w:rsid w:val="4B3D57BD"/>
    <w:rsid w:val="4B5C31C1"/>
    <w:rsid w:val="4B784284"/>
    <w:rsid w:val="4B7F49FA"/>
    <w:rsid w:val="4B9A0AFF"/>
    <w:rsid w:val="4BA03ABF"/>
    <w:rsid w:val="4BA440B0"/>
    <w:rsid w:val="4BB130F2"/>
    <w:rsid w:val="4BB3125B"/>
    <w:rsid w:val="4BB52605"/>
    <w:rsid w:val="4BC32A8A"/>
    <w:rsid w:val="4BCE319F"/>
    <w:rsid w:val="4BFA2ACD"/>
    <w:rsid w:val="4C2029CC"/>
    <w:rsid w:val="4C366A76"/>
    <w:rsid w:val="4C44625D"/>
    <w:rsid w:val="4C480FB2"/>
    <w:rsid w:val="4C683DDD"/>
    <w:rsid w:val="4C7D2B1A"/>
    <w:rsid w:val="4CC4314D"/>
    <w:rsid w:val="4CCC74B0"/>
    <w:rsid w:val="4CCE5C39"/>
    <w:rsid w:val="4CD3324F"/>
    <w:rsid w:val="4CED61B7"/>
    <w:rsid w:val="4CF3569F"/>
    <w:rsid w:val="4D1A616C"/>
    <w:rsid w:val="4D2D0027"/>
    <w:rsid w:val="4D6563FC"/>
    <w:rsid w:val="4D6B792C"/>
    <w:rsid w:val="4D84279B"/>
    <w:rsid w:val="4DAB0942"/>
    <w:rsid w:val="4DE30D7E"/>
    <w:rsid w:val="4DF25957"/>
    <w:rsid w:val="4DF50813"/>
    <w:rsid w:val="4DF8603A"/>
    <w:rsid w:val="4E031258"/>
    <w:rsid w:val="4E1119F8"/>
    <w:rsid w:val="4E266DFF"/>
    <w:rsid w:val="4E466B47"/>
    <w:rsid w:val="4E4D2319"/>
    <w:rsid w:val="4E52003F"/>
    <w:rsid w:val="4E52289A"/>
    <w:rsid w:val="4E643432"/>
    <w:rsid w:val="4E68108E"/>
    <w:rsid w:val="4E6E1F72"/>
    <w:rsid w:val="4E843280"/>
    <w:rsid w:val="4E906BD9"/>
    <w:rsid w:val="4EAE3E03"/>
    <w:rsid w:val="4EB76EA3"/>
    <w:rsid w:val="4EC81C80"/>
    <w:rsid w:val="4EDC1C9F"/>
    <w:rsid w:val="4EE222D1"/>
    <w:rsid w:val="4EFE20DA"/>
    <w:rsid w:val="4F123994"/>
    <w:rsid w:val="4F1418FD"/>
    <w:rsid w:val="4F1F1622"/>
    <w:rsid w:val="4F443F90"/>
    <w:rsid w:val="4F46053E"/>
    <w:rsid w:val="4F4B5F4A"/>
    <w:rsid w:val="4F5C0698"/>
    <w:rsid w:val="4F8250F1"/>
    <w:rsid w:val="4F863C50"/>
    <w:rsid w:val="4F900A0B"/>
    <w:rsid w:val="4FC43D9B"/>
    <w:rsid w:val="4FD038C4"/>
    <w:rsid w:val="4FD421D2"/>
    <w:rsid w:val="4FDA4DA4"/>
    <w:rsid w:val="4FEF1F54"/>
    <w:rsid w:val="4FFE7214"/>
    <w:rsid w:val="50144F89"/>
    <w:rsid w:val="501669A2"/>
    <w:rsid w:val="50526B81"/>
    <w:rsid w:val="50591591"/>
    <w:rsid w:val="507738CC"/>
    <w:rsid w:val="509D1C15"/>
    <w:rsid w:val="509D4A2E"/>
    <w:rsid w:val="50AB7E0E"/>
    <w:rsid w:val="50C54780"/>
    <w:rsid w:val="50E11B2D"/>
    <w:rsid w:val="50E179CC"/>
    <w:rsid w:val="50FB5EC9"/>
    <w:rsid w:val="51002ECA"/>
    <w:rsid w:val="51052C66"/>
    <w:rsid w:val="51351F88"/>
    <w:rsid w:val="5144296E"/>
    <w:rsid w:val="514E0E87"/>
    <w:rsid w:val="515E64DA"/>
    <w:rsid w:val="51643BFE"/>
    <w:rsid w:val="51781764"/>
    <w:rsid w:val="519A7713"/>
    <w:rsid w:val="51A14C60"/>
    <w:rsid w:val="51C100C1"/>
    <w:rsid w:val="51C63383"/>
    <w:rsid w:val="51CB016C"/>
    <w:rsid w:val="51DB3F31"/>
    <w:rsid w:val="51EC4896"/>
    <w:rsid w:val="52462715"/>
    <w:rsid w:val="52487199"/>
    <w:rsid w:val="52716521"/>
    <w:rsid w:val="52725B46"/>
    <w:rsid w:val="52770EB1"/>
    <w:rsid w:val="52AD009F"/>
    <w:rsid w:val="52E547D6"/>
    <w:rsid w:val="52FC2D47"/>
    <w:rsid w:val="53026DEB"/>
    <w:rsid w:val="5312243F"/>
    <w:rsid w:val="532F30D1"/>
    <w:rsid w:val="53456E71"/>
    <w:rsid w:val="534C48C6"/>
    <w:rsid w:val="53536FDE"/>
    <w:rsid w:val="536D787F"/>
    <w:rsid w:val="53821AAF"/>
    <w:rsid w:val="5383124E"/>
    <w:rsid w:val="538A52AD"/>
    <w:rsid w:val="539416CD"/>
    <w:rsid w:val="5398690D"/>
    <w:rsid w:val="539D34BD"/>
    <w:rsid w:val="53BE1FED"/>
    <w:rsid w:val="53C66250"/>
    <w:rsid w:val="53CE621C"/>
    <w:rsid w:val="53D77577"/>
    <w:rsid w:val="53DA40D9"/>
    <w:rsid w:val="53E76315"/>
    <w:rsid w:val="53EB394B"/>
    <w:rsid w:val="541E1948"/>
    <w:rsid w:val="54354EE5"/>
    <w:rsid w:val="5444038B"/>
    <w:rsid w:val="545128D7"/>
    <w:rsid w:val="54582A90"/>
    <w:rsid w:val="54614944"/>
    <w:rsid w:val="5480402F"/>
    <w:rsid w:val="54B1018D"/>
    <w:rsid w:val="54CF6FAC"/>
    <w:rsid w:val="54E46CF5"/>
    <w:rsid w:val="54E77426"/>
    <w:rsid w:val="55050D6F"/>
    <w:rsid w:val="550A2B4E"/>
    <w:rsid w:val="550C19B3"/>
    <w:rsid w:val="550F1AD9"/>
    <w:rsid w:val="551012F3"/>
    <w:rsid w:val="551B1EA3"/>
    <w:rsid w:val="552949E5"/>
    <w:rsid w:val="554546DF"/>
    <w:rsid w:val="55806F35"/>
    <w:rsid w:val="55B84783"/>
    <w:rsid w:val="55D63EA4"/>
    <w:rsid w:val="55E53CD6"/>
    <w:rsid w:val="55F06C20"/>
    <w:rsid w:val="55FF25ED"/>
    <w:rsid w:val="56211730"/>
    <w:rsid w:val="56490A60"/>
    <w:rsid w:val="564F6360"/>
    <w:rsid w:val="5654548D"/>
    <w:rsid w:val="566D64C3"/>
    <w:rsid w:val="566E27C7"/>
    <w:rsid w:val="566F3A0D"/>
    <w:rsid w:val="56933A4F"/>
    <w:rsid w:val="56990327"/>
    <w:rsid w:val="56A761D5"/>
    <w:rsid w:val="56AF6939"/>
    <w:rsid w:val="56C27360"/>
    <w:rsid w:val="56F23769"/>
    <w:rsid w:val="56F40992"/>
    <w:rsid w:val="56F55837"/>
    <w:rsid w:val="56F641C0"/>
    <w:rsid w:val="570F1328"/>
    <w:rsid w:val="571701DC"/>
    <w:rsid w:val="573559A7"/>
    <w:rsid w:val="57472C70"/>
    <w:rsid w:val="575670A1"/>
    <w:rsid w:val="57636C91"/>
    <w:rsid w:val="576E5213"/>
    <w:rsid w:val="5778580E"/>
    <w:rsid w:val="5789077C"/>
    <w:rsid w:val="57AD28EF"/>
    <w:rsid w:val="57B819BF"/>
    <w:rsid w:val="57C81D75"/>
    <w:rsid w:val="57CA0C00"/>
    <w:rsid w:val="57DC0885"/>
    <w:rsid w:val="57F535F0"/>
    <w:rsid w:val="57FC187D"/>
    <w:rsid w:val="58095E9E"/>
    <w:rsid w:val="580C7B2F"/>
    <w:rsid w:val="581F15FC"/>
    <w:rsid w:val="583C0632"/>
    <w:rsid w:val="58402B49"/>
    <w:rsid w:val="584609DE"/>
    <w:rsid w:val="58504FD4"/>
    <w:rsid w:val="586A708D"/>
    <w:rsid w:val="58746EE7"/>
    <w:rsid w:val="58777462"/>
    <w:rsid w:val="587B2287"/>
    <w:rsid w:val="58AF7FE3"/>
    <w:rsid w:val="58BA4EAF"/>
    <w:rsid w:val="58CB149A"/>
    <w:rsid w:val="58CB2C4E"/>
    <w:rsid w:val="58ED0E26"/>
    <w:rsid w:val="58F67ABF"/>
    <w:rsid w:val="59183D8F"/>
    <w:rsid w:val="591D5B8A"/>
    <w:rsid w:val="59232927"/>
    <w:rsid w:val="593037D7"/>
    <w:rsid w:val="5936717D"/>
    <w:rsid w:val="59567C22"/>
    <w:rsid w:val="595B1A76"/>
    <w:rsid w:val="59614092"/>
    <w:rsid w:val="59622EF1"/>
    <w:rsid w:val="596C0FE2"/>
    <w:rsid w:val="59883A46"/>
    <w:rsid w:val="598B133D"/>
    <w:rsid w:val="599A7EFB"/>
    <w:rsid w:val="59AB5519"/>
    <w:rsid w:val="5A2351CA"/>
    <w:rsid w:val="5A587D48"/>
    <w:rsid w:val="5A59270B"/>
    <w:rsid w:val="5A5A6939"/>
    <w:rsid w:val="5A6A4AC7"/>
    <w:rsid w:val="5A862551"/>
    <w:rsid w:val="5AAA6616"/>
    <w:rsid w:val="5AAA6E1A"/>
    <w:rsid w:val="5AB70E20"/>
    <w:rsid w:val="5ABA15E6"/>
    <w:rsid w:val="5ABD553F"/>
    <w:rsid w:val="5AED7BD2"/>
    <w:rsid w:val="5AFC1FE3"/>
    <w:rsid w:val="5B1747A5"/>
    <w:rsid w:val="5B37709F"/>
    <w:rsid w:val="5B395799"/>
    <w:rsid w:val="5B3D6CB3"/>
    <w:rsid w:val="5B523ED9"/>
    <w:rsid w:val="5B586F2D"/>
    <w:rsid w:val="5B6A5D3F"/>
    <w:rsid w:val="5B8C19FB"/>
    <w:rsid w:val="5B9E2C97"/>
    <w:rsid w:val="5BA11BFA"/>
    <w:rsid w:val="5BAA44A9"/>
    <w:rsid w:val="5BCB763F"/>
    <w:rsid w:val="5BD52D85"/>
    <w:rsid w:val="5BEC71ED"/>
    <w:rsid w:val="5C1435DD"/>
    <w:rsid w:val="5C29179B"/>
    <w:rsid w:val="5C375CDA"/>
    <w:rsid w:val="5C391D2D"/>
    <w:rsid w:val="5C56198B"/>
    <w:rsid w:val="5C5D6807"/>
    <w:rsid w:val="5C784812"/>
    <w:rsid w:val="5C7F5085"/>
    <w:rsid w:val="5C803BB7"/>
    <w:rsid w:val="5CA14689"/>
    <w:rsid w:val="5CA25359"/>
    <w:rsid w:val="5CB158EA"/>
    <w:rsid w:val="5CBC735C"/>
    <w:rsid w:val="5CC554D7"/>
    <w:rsid w:val="5D486E36"/>
    <w:rsid w:val="5D532A2D"/>
    <w:rsid w:val="5D564B75"/>
    <w:rsid w:val="5D594429"/>
    <w:rsid w:val="5D5C103F"/>
    <w:rsid w:val="5D730BD1"/>
    <w:rsid w:val="5D8718E4"/>
    <w:rsid w:val="5D952CB0"/>
    <w:rsid w:val="5DA63D97"/>
    <w:rsid w:val="5DA92AD6"/>
    <w:rsid w:val="5DBE641F"/>
    <w:rsid w:val="5DC41E79"/>
    <w:rsid w:val="5DCE6ACF"/>
    <w:rsid w:val="5DD4499D"/>
    <w:rsid w:val="5E130630"/>
    <w:rsid w:val="5E37430A"/>
    <w:rsid w:val="5E513F9B"/>
    <w:rsid w:val="5E5835B4"/>
    <w:rsid w:val="5E675E31"/>
    <w:rsid w:val="5E6A6718"/>
    <w:rsid w:val="5E6C1747"/>
    <w:rsid w:val="5E6E1F8C"/>
    <w:rsid w:val="5E847567"/>
    <w:rsid w:val="5E884C04"/>
    <w:rsid w:val="5E9C24F3"/>
    <w:rsid w:val="5EA1718D"/>
    <w:rsid w:val="5EBD76E7"/>
    <w:rsid w:val="5EC7735F"/>
    <w:rsid w:val="5EC925A8"/>
    <w:rsid w:val="5ECC7074"/>
    <w:rsid w:val="5ED83C00"/>
    <w:rsid w:val="5EE17CD2"/>
    <w:rsid w:val="5EE21111"/>
    <w:rsid w:val="5EEF3757"/>
    <w:rsid w:val="5EF17565"/>
    <w:rsid w:val="5EF5174C"/>
    <w:rsid w:val="5EFC2C09"/>
    <w:rsid w:val="5EFE3A45"/>
    <w:rsid w:val="5F013A99"/>
    <w:rsid w:val="5F1D035A"/>
    <w:rsid w:val="5F241B51"/>
    <w:rsid w:val="5F2715C2"/>
    <w:rsid w:val="5F3E225F"/>
    <w:rsid w:val="5F400BC9"/>
    <w:rsid w:val="5F4F2418"/>
    <w:rsid w:val="5F546472"/>
    <w:rsid w:val="5F6B2B03"/>
    <w:rsid w:val="5F8325E0"/>
    <w:rsid w:val="5FA17AF8"/>
    <w:rsid w:val="5FA62A45"/>
    <w:rsid w:val="5FBC4304"/>
    <w:rsid w:val="5FC37A5B"/>
    <w:rsid w:val="5FDD58F7"/>
    <w:rsid w:val="5FE1426D"/>
    <w:rsid w:val="5FE80277"/>
    <w:rsid w:val="5FE90490"/>
    <w:rsid w:val="5FEF06DB"/>
    <w:rsid w:val="5FEF1CF6"/>
    <w:rsid w:val="60142302"/>
    <w:rsid w:val="602C53FE"/>
    <w:rsid w:val="603B3A3A"/>
    <w:rsid w:val="6045756A"/>
    <w:rsid w:val="60521C86"/>
    <w:rsid w:val="60643560"/>
    <w:rsid w:val="60667363"/>
    <w:rsid w:val="60716BAF"/>
    <w:rsid w:val="609A70D6"/>
    <w:rsid w:val="60A856E6"/>
    <w:rsid w:val="60B30CA5"/>
    <w:rsid w:val="60B847DE"/>
    <w:rsid w:val="60BD63FC"/>
    <w:rsid w:val="60FD2E3F"/>
    <w:rsid w:val="61265BEC"/>
    <w:rsid w:val="613450E2"/>
    <w:rsid w:val="6140595B"/>
    <w:rsid w:val="61520CF3"/>
    <w:rsid w:val="61571345"/>
    <w:rsid w:val="616C60B5"/>
    <w:rsid w:val="616D096A"/>
    <w:rsid w:val="618A10AD"/>
    <w:rsid w:val="61930FCD"/>
    <w:rsid w:val="61B04B98"/>
    <w:rsid w:val="61BC0D56"/>
    <w:rsid w:val="61D15FA6"/>
    <w:rsid w:val="61EC7C82"/>
    <w:rsid w:val="62051CA5"/>
    <w:rsid w:val="62185B72"/>
    <w:rsid w:val="62476747"/>
    <w:rsid w:val="624A13D6"/>
    <w:rsid w:val="62724E61"/>
    <w:rsid w:val="62832BCA"/>
    <w:rsid w:val="62985E91"/>
    <w:rsid w:val="62992F04"/>
    <w:rsid w:val="629E4B36"/>
    <w:rsid w:val="62B02D63"/>
    <w:rsid w:val="62BC29CF"/>
    <w:rsid w:val="62BC477F"/>
    <w:rsid w:val="62CD0FAB"/>
    <w:rsid w:val="62CD53F4"/>
    <w:rsid w:val="62D0104A"/>
    <w:rsid w:val="62D01CEB"/>
    <w:rsid w:val="62DB4DF1"/>
    <w:rsid w:val="62E84686"/>
    <w:rsid w:val="62FB76E3"/>
    <w:rsid w:val="632779F9"/>
    <w:rsid w:val="632C14B3"/>
    <w:rsid w:val="633B7919"/>
    <w:rsid w:val="63513B80"/>
    <w:rsid w:val="63514A76"/>
    <w:rsid w:val="63863493"/>
    <w:rsid w:val="639332E3"/>
    <w:rsid w:val="63957EC5"/>
    <w:rsid w:val="63C234DC"/>
    <w:rsid w:val="63CC375B"/>
    <w:rsid w:val="63CD3E8B"/>
    <w:rsid w:val="63DA4380"/>
    <w:rsid w:val="63ED40C5"/>
    <w:rsid w:val="63EE0D15"/>
    <w:rsid w:val="63F51201"/>
    <w:rsid w:val="63F65E80"/>
    <w:rsid w:val="64027633"/>
    <w:rsid w:val="64336278"/>
    <w:rsid w:val="6444383F"/>
    <w:rsid w:val="64522449"/>
    <w:rsid w:val="645A3195"/>
    <w:rsid w:val="645B5515"/>
    <w:rsid w:val="6469244C"/>
    <w:rsid w:val="648F1F1B"/>
    <w:rsid w:val="648F50D4"/>
    <w:rsid w:val="64C1393C"/>
    <w:rsid w:val="64CC7D82"/>
    <w:rsid w:val="64D5577D"/>
    <w:rsid w:val="64DD2F78"/>
    <w:rsid w:val="65134DC6"/>
    <w:rsid w:val="651C535D"/>
    <w:rsid w:val="65204249"/>
    <w:rsid w:val="65272E71"/>
    <w:rsid w:val="652844A9"/>
    <w:rsid w:val="652A6BA5"/>
    <w:rsid w:val="65377433"/>
    <w:rsid w:val="653803A9"/>
    <w:rsid w:val="6548683C"/>
    <w:rsid w:val="6567317D"/>
    <w:rsid w:val="65853F9B"/>
    <w:rsid w:val="65854F40"/>
    <w:rsid w:val="65C15BA4"/>
    <w:rsid w:val="65D8322D"/>
    <w:rsid w:val="65D939B7"/>
    <w:rsid w:val="65DC6139"/>
    <w:rsid w:val="65E24914"/>
    <w:rsid w:val="65E52CF3"/>
    <w:rsid w:val="65F8693F"/>
    <w:rsid w:val="66061AD4"/>
    <w:rsid w:val="660879A0"/>
    <w:rsid w:val="661D6552"/>
    <w:rsid w:val="663F28D8"/>
    <w:rsid w:val="665009BE"/>
    <w:rsid w:val="6656698A"/>
    <w:rsid w:val="66584987"/>
    <w:rsid w:val="666C09C1"/>
    <w:rsid w:val="6673297D"/>
    <w:rsid w:val="66911D59"/>
    <w:rsid w:val="66B54BF5"/>
    <w:rsid w:val="66CB5EA6"/>
    <w:rsid w:val="66EC4669"/>
    <w:rsid w:val="66F83B86"/>
    <w:rsid w:val="67041286"/>
    <w:rsid w:val="67055CF0"/>
    <w:rsid w:val="67253C4D"/>
    <w:rsid w:val="6744501E"/>
    <w:rsid w:val="67503781"/>
    <w:rsid w:val="67576108"/>
    <w:rsid w:val="67606C70"/>
    <w:rsid w:val="67695573"/>
    <w:rsid w:val="676E7441"/>
    <w:rsid w:val="677D22DE"/>
    <w:rsid w:val="678C42CF"/>
    <w:rsid w:val="67970A99"/>
    <w:rsid w:val="67987117"/>
    <w:rsid w:val="679C5893"/>
    <w:rsid w:val="67AB0BF9"/>
    <w:rsid w:val="67AC6919"/>
    <w:rsid w:val="67CE560C"/>
    <w:rsid w:val="67D709D5"/>
    <w:rsid w:val="67F65D6D"/>
    <w:rsid w:val="67FA5658"/>
    <w:rsid w:val="67FD2073"/>
    <w:rsid w:val="681115C8"/>
    <w:rsid w:val="684D4FDA"/>
    <w:rsid w:val="686F7E78"/>
    <w:rsid w:val="68817BAC"/>
    <w:rsid w:val="688257FA"/>
    <w:rsid w:val="68B65DAC"/>
    <w:rsid w:val="68B97085"/>
    <w:rsid w:val="68BD4F80"/>
    <w:rsid w:val="68D9688B"/>
    <w:rsid w:val="68DA4DDA"/>
    <w:rsid w:val="68E838C5"/>
    <w:rsid w:val="68F44821"/>
    <w:rsid w:val="68F577EF"/>
    <w:rsid w:val="69084FFB"/>
    <w:rsid w:val="69344241"/>
    <w:rsid w:val="69527D1C"/>
    <w:rsid w:val="69734D4C"/>
    <w:rsid w:val="697A30B0"/>
    <w:rsid w:val="697D0373"/>
    <w:rsid w:val="69A4491A"/>
    <w:rsid w:val="69AA188D"/>
    <w:rsid w:val="69C13FC0"/>
    <w:rsid w:val="69C954EA"/>
    <w:rsid w:val="69D10B66"/>
    <w:rsid w:val="69DD1324"/>
    <w:rsid w:val="69E40EDB"/>
    <w:rsid w:val="69F525FF"/>
    <w:rsid w:val="6A0D10EB"/>
    <w:rsid w:val="6A1D7B81"/>
    <w:rsid w:val="6A4B5513"/>
    <w:rsid w:val="6A570995"/>
    <w:rsid w:val="6A58493C"/>
    <w:rsid w:val="6A694253"/>
    <w:rsid w:val="6A6A6BF8"/>
    <w:rsid w:val="6AB135D4"/>
    <w:rsid w:val="6AB72C8E"/>
    <w:rsid w:val="6ABD016B"/>
    <w:rsid w:val="6ADD769E"/>
    <w:rsid w:val="6AE6266F"/>
    <w:rsid w:val="6AED5247"/>
    <w:rsid w:val="6B130B51"/>
    <w:rsid w:val="6B325992"/>
    <w:rsid w:val="6B3A7059"/>
    <w:rsid w:val="6B4A1AF3"/>
    <w:rsid w:val="6B5F6511"/>
    <w:rsid w:val="6B7C465A"/>
    <w:rsid w:val="6B836A52"/>
    <w:rsid w:val="6B855C05"/>
    <w:rsid w:val="6B89425E"/>
    <w:rsid w:val="6BAE2B10"/>
    <w:rsid w:val="6BB84FEC"/>
    <w:rsid w:val="6BBF620C"/>
    <w:rsid w:val="6BC555F5"/>
    <w:rsid w:val="6BCA3618"/>
    <w:rsid w:val="6BE12346"/>
    <w:rsid w:val="6C0A493E"/>
    <w:rsid w:val="6C0E2C17"/>
    <w:rsid w:val="6C416C00"/>
    <w:rsid w:val="6C48035C"/>
    <w:rsid w:val="6C4816FE"/>
    <w:rsid w:val="6C494D06"/>
    <w:rsid w:val="6C534810"/>
    <w:rsid w:val="6C673653"/>
    <w:rsid w:val="6C6F27D8"/>
    <w:rsid w:val="6C6F2B17"/>
    <w:rsid w:val="6C7D2F40"/>
    <w:rsid w:val="6CA7781F"/>
    <w:rsid w:val="6CDE381E"/>
    <w:rsid w:val="6CF50B68"/>
    <w:rsid w:val="6CFF2589"/>
    <w:rsid w:val="6D0772D6"/>
    <w:rsid w:val="6D2E1FA8"/>
    <w:rsid w:val="6D3B6503"/>
    <w:rsid w:val="6D487562"/>
    <w:rsid w:val="6D4C1307"/>
    <w:rsid w:val="6D5121C9"/>
    <w:rsid w:val="6D566D33"/>
    <w:rsid w:val="6D5D06DB"/>
    <w:rsid w:val="6DA63E09"/>
    <w:rsid w:val="6DBA4274"/>
    <w:rsid w:val="6DCD2C23"/>
    <w:rsid w:val="6DD6415F"/>
    <w:rsid w:val="6DDB1B0C"/>
    <w:rsid w:val="6DED05AF"/>
    <w:rsid w:val="6DF858DF"/>
    <w:rsid w:val="6DFA4688"/>
    <w:rsid w:val="6E036ABA"/>
    <w:rsid w:val="6E0717EB"/>
    <w:rsid w:val="6E13184C"/>
    <w:rsid w:val="6E24316F"/>
    <w:rsid w:val="6E273A76"/>
    <w:rsid w:val="6E3F32BE"/>
    <w:rsid w:val="6E4F52D1"/>
    <w:rsid w:val="6E570B26"/>
    <w:rsid w:val="6E62222D"/>
    <w:rsid w:val="6E6619E4"/>
    <w:rsid w:val="6E661D1D"/>
    <w:rsid w:val="6E977913"/>
    <w:rsid w:val="6EA2087C"/>
    <w:rsid w:val="6EA904FD"/>
    <w:rsid w:val="6EC870CB"/>
    <w:rsid w:val="6ECB2339"/>
    <w:rsid w:val="6EE01F2C"/>
    <w:rsid w:val="6EFD47BC"/>
    <w:rsid w:val="6F0C65A8"/>
    <w:rsid w:val="6F147F2D"/>
    <w:rsid w:val="6F3119D1"/>
    <w:rsid w:val="6F3B17C9"/>
    <w:rsid w:val="6F5C6C7D"/>
    <w:rsid w:val="6F62155C"/>
    <w:rsid w:val="6F62357A"/>
    <w:rsid w:val="6F7406BD"/>
    <w:rsid w:val="6F901925"/>
    <w:rsid w:val="6F960880"/>
    <w:rsid w:val="6FB02DFF"/>
    <w:rsid w:val="6FB03A05"/>
    <w:rsid w:val="6FB60BB7"/>
    <w:rsid w:val="6FB902D6"/>
    <w:rsid w:val="6FB940CF"/>
    <w:rsid w:val="6FC211D5"/>
    <w:rsid w:val="6FCB0B17"/>
    <w:rsid w:val="6FEB7709"/>
    <w:rsid w:val="6FEC7F7B"/>
    <w:rsid w:val="704937DA"/>
    <w:rsid w:val="708B5771"/>
    <w:rsid w:val="708C263B"/>
    <w:rsid w:val="70BE2F9F"/>
    <w:rsid w:val="70C52989"/>
    <w:rsid w:val="70D50A94"/>
    <w:rsid w:val="70DF7B65"/>
    <w:rsid w:val="711B2FBA"/>
    <w:rsid w:val="7128050D"/>
    <w:rsid w:val="71615990"/>
    <w:rsid w:val="7185678A"/>
    <w:rsid w:val="718C1B45"/>
    <w:rsid w:val="718F4EE0"/>
    <w:rsid w:val="718F5FED"/>
    <w:rsid w:val="71C130F2"/>
    <w:rsid w:val="71D906A6"/>
    <w:rsid w:val="71DE7DA9"/>
    <w:rsid w:val="71E460FF"/>
    <w:rsid w:val="71F5311A"/>
    <w:rsid w:val="72041482"/>
    <w:rsid w:val="72464FAC"/>
    <w:rsid w:val="72633843"/>
    <w:rsid w:val="72673B98"/>
    <w:rsid w:val="72803EE6"/>
    <w:rsid w:val="7280625C"/>
    <w:rsid w:val="72A27EA1"/>
    <w:rsid w:val="72AA0E4C"/>
    <w:rsid w:val="72AB78C9"/>
    <w:rsid w:val="72C97787"/>
    <w:rsid w:val="72D353D3"/>
    <w:rsid w:val="72DA2256"/>
    <w:rsid w:val="72F614B0"/>
    <w:rsid w:val="72FE0315"/>
    <w:rsid w:val="730344AD"/>
    <w:rsid w:val="73042059"/>
    <w:rsid w:val="73047649"/>
    <w:rsid w:val="7309151C"/>
    <w:rsid w:val="731B12AC"/>
    <w:rsid w:val="731F249B"/>
    <w:rsid w:val="732B52E4"/>
    <w:rsid w:val="734561F3"/>
    <w:rsid w:val="735A1009"/>
    <w:rsid w:val="736D487B"/>
    <w:rsid w:val="737215F8"/>
    <w:rsid w:val="738A0FF9"/>
    <w:rsid w:val="739473CD"/>
    <w:rsid w:val="739F160F"/>
    <w:rsid w:val="739F5C0B"/>
    <w:rsid w:val="73A30D3E"/>
    <w:rsid w:val="73B72AF6"/>
    <w:rsid w:val="73BD3F63"/>
    <w:rsid w:val="73C44DF0"/>
    <w:rsid w:val="74143FCA"/>
    <w:rsid w:val="74233F72"/>
    <w:rsid w:val="74287850"/>
    <w:rsid w:val="74634609"/>
    <w:rsid w:val="74715C36"/>
    <w:rsid w:val="748C3B60"/>
    <w:rsid w:val="749B5A83"/>
    <w:rsid w:val="749C0275"/>
    <w:rsid w:val="74A2488E"/>
    <w:rsid w:val="74D24E9E"/>
    <w:rsid w:val="74E751A2"/>
    <w:rsid w:val="74ED3C25"/>
    <w:rsid w:val="7509304C"/>
    <w:rsid w:val="753171A0"/>
    <w:rsid w:val="754B1FFC"/>
    <w:rsid w:val="754E6B92"/>
    <w:rsid w:val="755273D5"/>
    <w:rsid w:val="75640C7C"/>
    <w:rsid w:val="757271FA"/>
    <w:rsid w:val="757401F5"/>
    <w:rsid w:val="758E22C7"/>
    <w:rsid w:val="758F3F41"/>
    <w:rsid w:val="75A1464A"/>
    <w:rsid w:val="75BA4C77"/>
    <w:rsid w:val="75BE301B"/>
    <w:rsid w:val="75D035E3"/>
    <w:rsid w:val="75D71CB1"/>
    <w:rsid w:val="75E207CF"/>
    <w:rsid w:val="75EB0B95"/>
    <w:rsid w:val="75F031E4"/>
    <w:rsid w:val="762027B2"/>
    <w:rsid w:val="762D4ECF"/>
    <w:rsid w:val="764531E9"/>
    <w:rsid w:val="764F7C52"/>
    <w:rsid w:val="76661134"/>
    <w:rsid w:val="767945B8"/>
    <w:rsid w:val="767D4BCE"/>
    <w:rsid w:val="768D7710"/>
    <w:rsid w:val="76AE18E6"/>
    <w:rsid w:val="76BA2A42"/>
    <w:rsid w:val="76D31F1A"/>
    <w:rsid w:val="76D85277"/>
    <w:rsid w:val="76E523A1"/>
    <w:rsid w:val="76EE0B64"/>
    <w:rsid w:val="771D5BCA"/>
    <w:rsid w:val="771E1E54"/>
    <w:rsid w:val="774626EC"/>
    <w:rsid w:val="7750356B"/>
    <w:rsid w:val="775F3555"/>
    <w:rsid w:val="776963DA"/>
    <w:rsid w:val="776A28ED"/>
    <w:rsid w:val="7780238F"/>
    <w:rsid w:val="778B4D6C"/>
    <w:rsid w:val="77915184"/>
    <w:rsid w:val="7793469B"/>
    <w:rsid w:val="77A83845"/>
    <w:rsid w:val="77E874D8"/>
    <w:rsid w:val="77F439F0"/>
    <w:rsid w:val="77FA34D6"/>
    <w:rsid w:val="780A196C"/>
    <w:rsid w:val="780B3D48"/>
    <w:rsid w:val="78200914"/>
    <w:rsid w:val="78237F8F"/>
    <w:rsid w:val="783469E8"/>
    <w:rsid w:val="78393511"/>
    <w:rsid w:val="786731BB"/>
    <w:rsid w:val="786E7B76"/>
    <w:rsid w:val="7870140D"/>
    <w:rsid w:val="78832831"/>
    <w:rsid w:val="78867A1D"/>
    <w:rsid w:val="78912056"/>
    <w:rsid w:val="789525CE"/>
    <w:rsid w:val="789B3CC7"/>
    <w:rsid w:val="78A70AED"/>
    <w:rsid w:val="78C37D6C"/>
    <w:rsid w:val="78E36009"/>
    <w:rsid w:val="78EE6B97"/>
    <w:rsid w:val="78F16688"/>
    <w:rsid w:val="78F9695D"/>
    <w:rsid w:val="790A14F7"/>
    <w:rsid w:val="790C7366"/>
    <w:rsid w:val="79201025"/>
    <w:rsid w:val="7928674B"/>
    <w:rsid w:val="794059AB"/>
    <w:rsid w:val="794B6F8C"/>
    <w:rsid w:val="7967694A"/>
    <w:rsid w:val="797360E1"/>
    <w:rsid w:val="799919E7"/>
    <w:rsid w:val="79AE6327"/>
    <w:rsid w:val="79BE7242"/>
    <w:rsid w:val="79DF2984"/>
    <w:rsid w:val="79EF02E5"/>
    <w:rsid w:val="7A000441"/>
    <w:rsid w:val="7A170370"/>
    <w:rsid w:val="7A301C6B"/>
    <w:rsid w:val="7A4E6CFB"/>
    <w:rsid w:val="7A5E0023"/>
    <w:rsid w:val="7A5E1AFB"/>
    <w:rsid w:val="7AA42653"/>
    <w:rsid w:val="7AB874D3"/>
    <w:rsid w:val="7ABD553C"/>
    <w:rsid w:val="7ABF612D"/>
    <w:rsid w:val="7ACB1C89"/>
    <w:rsid w:val="7AD34E0C"/>
    <w:rsid w:val="7AD57572"/>
    <w:rsid w:val="7ADA57A0"/>
    <w:rsid w:val="7AE96FDB"/>
    <w:rsid w:val="7AF30D17"/>
    <w:rsid w:val="7B0A382C"/>
    <w:rsid w:val="7B205002"/>
    <w:rsid w:val="7B2A7EBB"/>
    <w:rsid w:val="7B2F0C84"/>
    <w:rsid w:val="7B33618E"/>
    <w:rsid w:val="7B387ADD"/>
    <w:rsid w:val="7B652CCA"/>
    <w:rsid w:val="7B8958EB"/>
    <w:rsid w:val="7BD30691"/>
    <w:rsid w:val="7BDF0A19"/>
    <w:rsid w:val="7C1A4147"/>
    <w:rsid w:val="7C4901BE"/>
    <w:rsid w:val="7C596A1E"/>
    <w:rsid w:val="7C696A41"/>
    <w:rsid w:val="7C6F5DE5"/>
    <w:rsid w:val="7C711266"/>
    <w:rsid w:val="7CA70F0F"/>
    <w:rsid w:val="7CA739FB"/>
    <w:rsid w:val="7CB542DB"/>
    <w:rsid w:val="7CB9570E"/>
    <w:rsid w:val="7CE42AD2"/>
    <w:rsid w:val="7CE528F3"/>
    <w:rsid w:val="7D042897"/>
    <w:rsid w:val="7D0961FB"/>
    <w:rsid w:val="7D3C5330"/>
    <w:rsid w:val="7D4A46F3"/>
    <w:rsid w:val="7D585C8D"/>
    <w:rsid w:val="7D5D2479"/>
    <w:rsid w:val="7D6E7027"/>
    <w:rsid w:val="7D7134E6"/>
    <w:rsid w:val="7D98166C"/>
    <w:rsid w:val="7DCD663C"/>
    <w:rsid w:val="7DD61E50"/>
    <w:rsid w:val="7DEE5983"/>
    <w:rsid w:val="7E080D31"/>
    <w:rsid w:val="7E0D5890"/>
    <w:rsid w:val="7E0F61B9"/>
    <w:rsid w:val="7E2C0932"/>
    <w:rsid w:val="7E4D115D"/>
    <w:rsid w:val="7E7516B9"/>
    <w:rsid w:val="7E787AF6"/>
    <w:rsid w:val="7E8D6062"/>
    <w:rsid w:val="7EA74C40"/>
    <w:rsid w:val="7EE12117"/>
    <w:rsid w:val="7EF74757"/>
    <w:rsid w:val="7EFF77B6"/>
    <w:rsid w:val="7F0F1615"/>
    <w:rsid w:val="7F1135E0"/>
    <w:rsid w:val="7F134251"/>
    <w:rsid w:val="7F343826"/>
    <w:rsid w:val="7F4242BF"/>
    <w:rsid w:val="7F425AAB"/>
    <w:rsid w:val="7F585D96"/>
    <w:rsid w:val="7F786A5C"/>
    <w:rsid w:val="7F8B5A00"/>
    <w:rsid w:val="7F947D6D"/>
    <w:rsid w:val="7F9D1317"/>
    <w:rsid w:val="7FA90487"/>
    <w:rsid w:val="7FB523F0"/>
    <w:rsid w:val="7FDD08F4"/>
    <w:rsid w:val="7FEA2B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37"/>
    <w:autoRedefine/>
    <w:qFormat/>
    <w:uiPriority w:val="0"/>
    <w:pPr>
      <w:autoSpaceDE w:val="0"/>
      <w:autoSpaceDN w:val="0"/>
      <w:adjustRightInd w:val="0"/>
      <w:jc w:val="left"/>
      <w:outlineLvl w:val="0"/>
    </w:pPr>
    <w:rPr>
      <w:kern w:val="0"/>
      <w:sz w:val="30"/>
    </w:rPr>
  </w:style>
  <w:style w:type="paragraph" w:styleId="4">
    <w:name w:val="heading 2"/>
    <w:basedOn w:val="1"/>
    <w:next w:val="1"/>
    <w:link w:val="38"/>
    <w:qFormat/>
    <w:uiPriority w:val="0"/>
    <w:pPr>
      <w:autoSpaceDE w:val="0"/>
      <w:autoSpaceDN w:val="0"/>
      <w:adjustRightInd w:val="0"/>
      <w:jc w:val="left"/>
      <w:outlineLvl w:val="1"/>
    </w:pPr>
    <w:rPr>
      <w:rFonts w:ascii="Tahoma" w:hAnsi="Tahoma"/>
      <w:kern w:val="0"/>
      <w:sz w:val="20"/>
      <w:szCs w:val="24"/>
    </w:rPr>
  </w:style>
  <w:style w:type="paragraph" w:styleId="5">
    <w:name w:val="heading 3"/>
    <w:basedOn w:val="1"/>
    <w:next w:val="1"/>
    <w:autoRedefine/>
    <w:qFormat/>
    <w:uiPriority w:val="0"/>
    <w:pPr>
      <w:keepNext/>
      <w:keepLines/>
      <w:spacing w:before="120" w:after="120"/>
      <w:outlineLvl w:val="2"/>
    </w:pPr>
    <w:rPr>
      <w:b/>
      <w:sz w:val="24"/>
    </w:rPr>
  </w:style>
  <w:style w:type="paragraph" w:styleId="6">
    <w:name w:val="heading 4"/>
    <w:basedOn w:val="1"/>
    <w:next w:val="1"/>
    <w:autoRedefine/>
    <w:qFormat/>
    <w:uiPriority w:val="0"/>
    <w:pPr>
      <w:keepNext/>
      <w:keepLines/>
      <w:spacing w:before="280" w:after="290" w:line="374" w:lineRule="auto"/>
      <w:outlineLvl w:val="3"/>
    </w:pPr>
    <w:rPr>
      <w:rFonts w:ascii="Arial" w:hAnsi="Arial"/>
      <w:sz w:val="24"/>
    </w:rPr>
  </w:style>
  <w:style w:type="paragraph" w:styleId="7">
    <w:name w:val="heading 8"/>
    <w:basedOn w:val="1"/>
    <w:next w:val="1"/>
    <w:autoRedefine/>
    <w:qFormat/>
    <w:uiPriority w:val="0"/>
    <w:pPr>
      <w:keepNext/>
      <w:keepLines/>
      <w:spacing w:before="240" w:after="64" w:line="320" w:lineRule="auto"/>
      <w:outlineLvl w:val="7"/>
    </w:pPr>
    <w:rPr>
      <w:rFonts w:ascii="Arial" w:hAnsi="Arial" w:eastAsia="黑体"/>
      <w:sz w:val="24"/>
      <w:szCs w:val="24"/>
    </w:rPr>
  </w:style>
  <w:style w:type="paragraph" w:styleId="8">
    <w:name w:val="heading 9"/>
    <w:basedOn w:val="1"/>
    <w:next w:val="1"/>
    <w:autoRedefine/>
    <w:qFormat/>
    <w:uiPriority w:val="0"/>
    <w:pPr>
      <w:keepNext/>
      <w:keepLines/>
      <w:spacing w:before="240" w:after="64" w:line="320" w:lineRule="auto"/>
      <w:outlineLvl w:val="8"/>
    </w:pPr>
    <w:rPr>
      <w:rFonts w:ascii="Cambria" w:hAnsi="Cambria"/>
      <w:szCs w:val="21"/>
    </w:rPr>
  </w:style>
  <w:style w:type="character" w:default="1" w:styleId="32">
    <w:name w:val="Default Paragraph Font"/>
    <w:autoRedefine/>
    <w:qFormat/>
    <w:uiPriority w:val="0"/>
    <w:rPr>
      <w:rFonts w:ascii="Tahoma" w:hAnsi="Tahoma"/>
      <w:szCs w:val="24"/>
    </w:rPr>
  </w:style>
  <w:style w:type="table" w:default="1" w:styleId="30">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9">
    <w:name w:val="Normal Indent"/>
    <w:basedOn w:val="1"/>
    <w:autoRedefine/>
    <w:qFormat/>
    <w:uiPriority w:val="0"/>
    <w:pPr>
      <w:widowControl/>
      <w:ind w:firstLine="420"/>
      <w:jc w:val="left"/>
    </w:pPr>
    <w:rPr>
      <w:kern w:val="0"/>
      <w:sz w:val="20"/>
    </w:rPr>
  </w:style>
  <w:style w:type="paragraph" w:styleId="10">
    <w:name w:val="Document Map"/>
    <w:basedOn w:val="1"/>
    <w:autoRedefine/>
    <w:qFormat/>
    <w:uiPriority w:val="0"/>
    <w:pPr>
      <w:shd w:val="clear" w:color="auto" w:fill="000080"/>
    </w:pPr>
  </w:style>
  <w:style w:type="paragraph" w:styleId="11">
    <w:name w:val="annotation text"/>
    <w:basedOn w:val="1"/>
    <w:next w:val="1"/>
    <w:link w:val="39"/>
    <w:autoRedefine/>
    <w:qFormat/>
    <w:uiPriority w:val="0"/>
    <w:pPr>
      <w:jc w:val="left"/>
    </w:pPr>
  </w:style>
  <w:style w:type="paragraph" w:styleId="12">
    <w:name w:val="Body Text"/>
    <w:basedOn w:val="1"/>
    <w:autoRedefine/>
    <w:qFormat/>
    <w:uiPriority w:val="0"/>
    <w:pPr>
      <w:spacing w:after="120"/>
    </w:pPr>
  </w:style>
  <w:style w:type="paragraph" w:styleId="13">
    <w:name w:val="Body Text Indent"/>
    <w:basedOn w:val="1"/>
    <w:next w:val="14"/>
    <w:autoRedefine/>
    <w:qFormat/>
    <w:uiPriority w:val="0"/>
    <w:pPr>
      <w:ind w:firstLine="560" w:firstLineChars="200"/>
    </w:pPr>
  </w:style>
  <w:style w:type="paragraph" w:styleId="14">
    <w:name w:val="envelope return"/>
    <w:basedOn w:val="1"/>
    <w:autoRedefine/>
    <w:qFormat/>
    <w:uiPriority w:val="99"/>
    <w:pPr>
      <w:snapToGrid w:val="0"/>
    </w:pPr>
    <w:rPr>
      <w:rFonts w:ascii="Arial" w:hAnsi="Arial" w:cs="Arial"/>
    </w:rPr>
  </w:style>
  <w:style w:type="paragraph" w:styleId="15">
    <w:name w:val="toc 3"/>
    <w:basedOn w:val="1"/>
    <w:next w:val="1"/>
    <w:autoRedefine/>
    <w:qFormat/>
    <w:uiPriority w:val="0"/>
    <w:pPr>
      <w:ind w:left="840" w:leftChars="400"/>
    </w:pPr>
  </w:style>
  <w:style w:type="paragraph" w:styleId="16">
    <w:name w:val="Plain Text"/>
    <w:basedOn w:val="1"/>
    <w:autoRedefine/>
    <w:qFormat/>
    <w:uiPriority w:val="0"/>
    <w:rPr>
      <w:rFonts w:ascii="宋体" w:hAnsi="Courier New"/>
    </w:rPr>
  </w:style>
  <w:style w:type="paragraph" w:styleId="17">
    <w:name w:val="Date"/>
    <w:basedOn w:val="1"/>
    <w:next w:val="1"/>
    <w:link w:val="40"/>
    <w:autoRedefine/>
    <w:qFormat/>
    <w:uiPriority w:val="0"/>
    <w:pPr>
      <w:ind w:left="100" w:leftChars="2500"/>
    </w:pPr>
  </w:style>
  <w:style w:type="paragraph" w:styleId="18">
    <w:name w:val="Body Text Indent 2"/>
    <w:basedOn w:val="1"/>
    <w:autoRedefine/>
    <w:qFormat/>
    <w:uiPriority w:val="0"/>
    <w:pPr>
      <w:spacing w:line="480" w:lineRule="auto"/>
      <w:ind w:firstLine="561"/>
    </w:pPr>
    <w:rPr>
      <w:rFonts w:ascii="宋体"/>
    </w:rPr>
  </w:style>
  <w:style w:type="paragraph" w:styleId="19">
    <w:name w:val="endnote text"/>
    <w:basedOn w:val="1"/>
    <w:autoRedefine/>
    <w:qFormat/>
    <w:uiPriority w:val="0"/>
    <w:pPr>
      <w:snapToGrid w:val="0"/>
      <w:jc w:val="left"/>
    </w:pPr>
  </w:style>
  <w:style w:type="paragraph" w:styleId="20">
    <w:name w:val="Balloon Text"/>
    <w:basedOn w:val="1"/>
    <w:link w:val="41"/>
    <w:autoRedefine/>
    <w:qFormat/>
    <w:uiPriority w:val="0"/>
    <w:rPr>
      <w:sz w:val="18"/>
      <w:szCs w:val="18"/>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autoRedefine/>
    <w:qFormat/>
    <w:uiPriority w:val="0"/>
  </w:style>
  <w:style w:type="paragraph" w:styleId="23">
    <w:name w:val="toc 2"/>
    <w:basedOn w:val="1"/>
    <w:next w:val="1"/>
    <w:autoRedefine/>
    <w:qFormat/>
    <w:uiPriority w:val="0"/>
    <w:pPr>
      <w:ind w:left="420" w:leftChars="200"/>
    </w:pPr>
  </w:style>
  <w:style w:type="paragraph" w:styleId="24">
    <w:name w:val="Body Text 2"/>
    <w:basedOn w:val="1"/>
    <w:autoRedefine/>
    <w:qFormat/>
    <w:uiPriority w:val="0"/>
    <w:pPr>
      <w:spacing w:line="500" w:lineRule="exact"/>
    </w:pPr>
    <w:rPr>
      <w:rFonts w:ascii="宋体"/>
      <w:sz w:val="24"/>
    </w:rPr>
  </w:style>
  <w:style w:type="paragraph" w:styleId="2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26">
    <w:name w:val="Normal (Web)"/>
    <w:basedOn w:val="1"/>
    <w:autoRedefine/>
    <w:qFormat/>
    <w:uiPriority w:val="0"/>
    <w:pPr>
      <w:widowControl/>
      <w:spacing w:before="100" w:beforeAutospacing="1" w:after="100" w:afterAutospacing="1"/>
      <w:jc w:val="left"/>
    </w:pPr>
    <w:rPr>
      <w:rFonts w:hAnsi="宋体" w:cs="宋体"/>
      <w:color w:val="000000"/>
      <w:kern w:val="0"/>
      <w:szCs w:val="24"/>
    </w:rPr>
  </w:style>
  <w:style w:type="paragraph" w:styleId="27">
    <w:name w:val="Title"/>
    <w:basedOn w:val="1"/>
    <w:next w:val="1"/>
    <w:autoRedefine/>
    <w:qFormat/>
    <w:uiPriority w:val="10"/>
    <w:pPr>
      <w:spacing w:before="240" w:after="60"/>
      <w:jc w:val="center"/>
      <w:outlineLvl w:val="0"/>
    </w:pPr>
    <w:rPr>
      <w:rFonts w:ascii="Cambria" w:hAnsi="Cambria"/>
      <w:b/>
      <w:bCs/>
      <w:sz w:val="32"/>
      <w:szCs w:val="32"/>
    </w:rPr>
  </w:style>
  <w:style w:type="paragraph" w:styleId="28">
    <w:name w:val="annotation subject"/>
    <w:basedOn w:val="11"/>
    <w:next w:val="11"/>
    <w:link w:val="42"/>
    <w:autoRedefine/>
    <w:qFormat/>
    <w:uiPriority w:val="0"/>
    <w:rPr>
      <w:b/>
      <w:bCs/>
    </w:rPr>
  </w:style>
  <w:style w:type="paragraph" w:styleId="29">
    <w:name w:val="Body Text First Indent"/>
    <w:basedOn w:val="12"/>
    <w:autoRedefine/>
    <w:qFormat/>
    <w:uiPriority w:val="0"/>
    <w:pPr>
      <w:ind w:firstLine="420" w:firstLineChars="100"/>
    </w:pPr>
  </w:style>
  <w:style w:type="table" w:styleId="31">
    <w:name w:val="Table Grid"/>
    <w:basedOn w:val="3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3">
    <w:name w:val="endnote reference"/>
    <w:autoRedefine/>
    <w:qFormat/>
    <w:uiPriority w:val="0"/>
    <w:rPr>
      <w:rFonts w:ascii="Tahoma" w:hAnsi="Tahoma"/>
      <w:szCs w:val="24"/>
      <w:vertAlign w:val="superscript"/>
    </w:rPr>
  </w:style>
  <w:style w:type="character" w:styleId="34">
    <w:name w:val="page number"/>
    <w:basedOn w:val="32"/>
    <w:autoRedefine/>
    <w:qFormat/>
    <w:uiPriority w:val="0"/>
  </w:style>
  <w:style w:type="character" w:styleId="35">
    <w:name w:val="Hyperlink"/>
    <w:autoRedefine/>
    <w:qFormat/>
    <w:uiPriority w:val="0"/>
    <w:rPr>
      <w:color w:val="0000FF"/>
      <w:u w:val="single"/>
    </w:rPr>
  </w:style>
  <w:style w:type="character" w:styleId="36">
    <w:name w:val="annotation reference"/>
    <w:autoRedefine/>
    <w:qFormat/>
    <w:uiPriority w:val="0"/>
    <w:rPr>
      <w:sz w:val="21"/>
      <w:szCs w:val="21"/>
    </w:rPr>
  </w:style>
  <w:style w:type="character" w:customStyle="1" w:styleId="37">
    <w:name w:val="标题 1 Char"/>
    <w:link w:val="3"/>
    <w:autoRedefine/>
    <w:qFormat/>
    <w:uiPriority w:val="0"/>
    <w:rPr>
      <w:kern w:val="0"/>
      <w:sz w:val="30"/>
    </w:rPr>
  </w:style>
  <w:style w:type="character" w:customStyle="1" w:styleId="38">
    <w:name w:val="标题 2 Char"/>
    <w:link w:val="4"/>
    <w:autoRedefine/>
    <w:qFormat/>
    <w:uiPriority w:val="0"/>
    <w:rPr>
      <w:rFonts w:ascii="Tahoma" w:hAnsi="Tahoma"/>
      <w:kern w:val="0"/>
      <w:szCs w:val="24"/>
    </w:rPr>
  </w:style>
  <w:style w:type="character" w:customStyle="1" w:styleId="39">
    <w:name w:val="批注文字 Char"/>
    <w:link w:val="11"/>
    <w:autoRedefine/>
    <w:qFormat/>
    <w:uiPriority w:val="0"/>
    <w:rPr>
      <w:kern w:val="2"/>
      <w:sz w:val="21"/>
    </w:rPr>
  </w:style>
  <w:style w:type="character" w:customStyle="1" w:styleId="40">
    <w:name w:val="日期 Char"/>
    <w:link w:val="17"/>
    <w:autoRedefine/>
    <w:qFormat/>
    <w:uiPriority w:val="0"/>
    <w:rPr>
      <w:kern w:val="2"/>
      <w:sz w:val="21"/>
    </w:rPr>
  </w:style>
  <w:style w:type="character" w:customStyle="1" w:styleId="41">
    <w:name w:val="批注框文本 Char"/>
    <w:link w:val="20"/>
    <w:autoRedefine/>
    <w:qFormat/>
    <w:uiPriority w:val="0"/>
    <w:rPr>
      <w:kern w:val="2"/>
      <w:sz w:val="18"/>
      <w:szCs w:val="18"/>
    </w:rPr>
  </w:style>
  <w:style w:type="character" w:customStyle="1" w:styleId="42">
    <w:name w:val="批注主题 Char"/>
    <w:link w:val="28"/>
    <w:autoRedefine/>
    <w:qFormat/>
    <w:uiPriority w:val="0"/>
    <w:rPr>
      <w:b/>
      <w:bCs/>
      <w:kern w:val="2"/>
      <w:sz w:val="21"/>
    </w:rPr>
  </w:style>
  <w:style w:type="paragraph" w:customStyle="1" w:styleId="43">
    <w:name w:val="正文缩进1"/>
    <w:basedOn w:val="1"/>
    <w:autoRedefine/>
    <w:qFormat/>
    <w:uiPriority w:val="0"/>
    <w:pPr>
      <w:widowControl/>
      <w:ind w:firstLine="420"/>
      <w:jc w:val="left"/>
    </w:pPr>
    <w:rPr>
      <w:kern w:val="0"/>
      <w:sz w:val="20"/>
    </w:rPr>
  </w:style>
  <w:style w:type="character" w:customStyle="1" w:styleId="44">
    <w:name w:val="页码 New New New New New New New New"/>
    <w:basedOn w:val="32"/>
    <w:autoRedefine/>
    <w:qFormat/>
    <w:uiPriority w:val="0"/>
  </w:style>
  <w:style w:type="character" w:customStyle="1" w:styleId="45">
    <w:name w:val="页码 New New New New New New New New New New New New"/>
    <w:basedOn w:val="32"/>
    <w:autoRedefine/>
    <w:qFormat/>
    <w:uiPriority w:val="0"/>
  </w:style>
  <w:style w:type="character" w:customStyle="1" w:styleId="46">
    <w:name w:val="font11"/>
    <w:autoRedefine/>
    <w:qFormat/>
    <w:uiPriority w:val="0"/>
    <w:rPr>
      <w:rFonts w:ascii="����" w:hAnsi="����" w:eastAsia="����" w:cs="����"/>
      <w:color w:val="000000"/>
      <w:sz w:val="24"/>
      <w:szCs w:val="24"/>
      <w:u w:val="none"/>
    </w:rPr>
  </w:style>
  <w:style w:type="character" w:customStyle="1" w:styleId="47">
    <w:name w:val="超链接 New New"/>
    <w:autoRedefine/>
    <w:qFormat/>
    <w:uiPriority w:val="0"/>
    <w:rPr>
      <w:color w:val="000000"/>
      <w:sz w:val="18"/>
      <w:szCs w:val="18"/>
      <w:u w:val="none"/>
    </w:rPr>
  </w:style>
  <w:style w:type="character" w:customStyle="1" w:styleId="48">
    <w:name w:val="页码 New New New New New New New New New New New"/>
    <w:basedOn w:val="32"/>
    <w:autoRedefine/>
    <w:qFormat/>
    <w:uiPriority w:val="0"/>
  </w:style>
  <w:style w:type="character" w:customStyle="1" w:styleId="49">
    <w:name w:val="页码 New New New New New New"/>
    <w:basedOn w:val="32"/>
    <w:autoRedefine/>
    <w:qFormat/>
    <w:uiPriority w:val="0"/>
  </w:style>
  <w:style w:type="character" w:customStyle="1" w:styleId="50">
    <w:name w:val="页码 New New New New New"/>
    <w:basedOn w:val="32"/>
    <w:autoRedefine/>
    <w:qFormat/>
    <w:uiPriority w:val="0"/>
  </w:style>
  <w:style w:type="character" w:customStyle="1" w:styleId="51">
    <w:name w:val="页码 New"/>
    <w:basedOn w:val="32"/>
    <w:autoRedefine/>
    <w:qFormat/>
    <w:uiPriority w:val="0"/>
  </w:style>
  <w:style w:type="character" w:customStyle="1" w:styleId="52">
    <w:name w:val="标题 2 New New Char Char"/>
    <w:link w:val="53"/>
    <w:autoRedefine/>
    <w:qFormat/>
    <w:uiPriority w:val="0"/>
    <w:rPr>
      <w:kern w:val="0"/>
      <w:sz w:val="24"/>
    </w:rPr>
  </w:style>
  <w:style w:type="paragraph" w:customStyle="1" w:styleId="53">
    <w:name w:val="标题 2 New New"/>
    <w:basedOn w:val="54"/>
    <w:next w:val="54"/>
    <w:link w:val="52"/>
    <w:autoRedefine/>
    <w:qFormat/>
    <w:uiPriority w:val="0"/>
    <w:pPr>
      <w:autoSpaceDE w:val="0"/>
      <w:autoSpaceDN w:val="0"/>
      <w:adjustRightInd w:val="0"/>
      <w:jc w:val="left"/>
      <w:outlineLvl w:val="1"/>
    </w:pPr>
    <w:rPr>
      <w:rFonts w:ascii="Times New Roman"/>
      <w:kern w:val="0"/>
    </w:rPr>
  </w:style>
  <w:style w:type="paragraph" w:customStyle="1" w:styleId="54">
    <w:name w:val="正文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character" w:customStyle="1" w:styleId="55">
    <w:name w:val="超链接 New"/>
    <w:autoRedefine/>
    <w:qFormat/>
    <w:uiPriority w:val="0"/>
    <w:rPr>
      <w:color w:val="0000FF"/>
      <w:u w:val="single"/>
    </w:rPr>
  </w:style>
  <w:style w:type="character" w:customStyle="1" w:styleId="56">
    <w:name w:val="页码 New New New New New New New"/>
    <w:basedOn w:val="32"/>
    <w:autoRedefine/>
    <w:qFormat/>
    <w:uiPriority w:val="0"/>
  </w:style>
  <w:style w:type="character" w:customStyle="1" w:styleId="57">
    <w:name w:val="正文文本缩进 2 New Char Char"/>
    <w:link w:val="58"/>
    <w:autoRedefine/>
    <w:qFormat/>
    <w:uiPriority w:val="0"/>
    <w:rPr>
      <w:rFonts w:ascii="宋体"/>
    </w:rPr>
  </w:style>
  <w:style w:type="paragraph" w:customStyle="1" w:styleId="58">
    <w:name w:val="正文文本缩进 2 New"/>
    <w:basedOn w:val="54"/>
    <w:link w:val="57"/>
    <w:autoRedefine/>
    <w:qFormat/>
    <w:uiPriority w:val="0"/>
    <w:pPr>
      <w:spacing w:line="480" w:lineRule="auto"/>
      <w:ind w:firstLine="561"/>
    </w:pPr>
    <w:rPr>
      <w:kern w:val="0"/>
      <w:sz w:val="20"/>
    </w:rPr>
  </w:style>
  <w:style w:type="character" w:customStyle="1" w:styleId="59">
    <w:name w:val="font21"/>
    <w:autoRedefine/>
    <w:qFormat/>
    <w:uiPriority w:val="0"/>
    <w:rPr>
      <w:rFonts w:ascii="Calibri" w:hAnsi="Calibri" w:cs="Calibri"/>
      <w:color w:val="000000"/>
      <w:sz w:val="24"/>
      <w:szCs w:val="24"/>
      <w:u w:val="none"/>
    </w:rPr>
  </w:style>
  <w:style w:type="character" w:customStyle="1" w:styleId="60">
    <w:name w:val="页码 New New New"/>
    <w:basedOn w:val="32"/>
    <w:autoRedefine/>
    <w:qFormat/>
    <w:uiPriority w:val="0"/>
  </w:style>
  <w:style w:type="character" w:customStyle="1" w:styleId="61">
    <w:name w:val="页码 New New New New New New New New New"/>
    <w:basedOn w:val="32"/>
    <w:autoRedefine/>
    <w:qFormat/>
    <w:uiPriority w:val="0"/>
  </w:style>
  <w:style w:type="character" w:customStyle="1" w:styleId="62">
    <w:name w:val="font51"/>
    <w:autoRedefine/>
    <w:qFormat/>
    <w:uiPriority w:val="0"/>
    <w:rPr>
      <w:rFonts w:hint="eastAsia" w:ascii="宋体" w:hAnsi="宋体" w:eastAsia="宋体" w:cs="宋体"/>
      <w:color w:val="000000"/>
      <w:sz w:val="24"/>
      <w:szCs w:val="24"/>
      <w:u w:val="none"/>
    </w:rPr>
  </w:style>
  <w:style w:type="character" w:customStyle="1" w:styleId="63">
    <w:name w:val="font41"/>
    <w:autoRedefine/>
    <w:qFormat/>
    <w:uiPriority w:val="0"/>
    <w:rPr>
      <w:rFonts w:hint="eastAsia" w:ascii="宋体" w:hAnsi="宋体" w:eastAsia="宋体" w:cs="宋体"/>
      <w:color w:val="000000"/>
      <w:sz w:val="24"/>
      <w:szCs w:val="24"/>
      <w:u w:val="none"/>
    </w:rPr>
  </w:style>
  <w:style w:type="character" w:customStyle="1" w:styleId="64">
    <w:name w:val="页码 New New"/>
    <w:basedOn w:val="32"/>
    <w:autoRedefine/>
    <w:qFormat/>
    <w:uiPriority w:val="0"/>
  </w:style>
  <w:style w:type="character" w:customStyle="1" w:styleId="65">
    <w:name w:val="页码 New New New New"/>
    <w:basedOn w:val="32"/>
    <w:autoRedefine/>
    <w:qFormat/>
    <w:uiPriority w:val="0"/>
  </w:style>
  <w:style w:type="character" w:customStyle="1" w:styleId="66">
    <w:name w:val="页码 New New New New New New New New New New"/>
    <w:basedOn w:val="32"/>
    <w:autoRedefine/>
    <w:qFormat/>
    <w:uiPriority w:val="0"/>
  </w:style>
  <w:style w:type="paragraph" w:customStyle="1" w:styleId="67">
    <w:name w:val="页眉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68">
    <w:name w:val="正文 New New New New New New New New New New New New New New New New New New New New New New New New New New New New New New New New New New New New New New New New New New New New New New"/>
    <w:autoRedefine/>
    <w:qFormat/>
    <w:uiPriority w:val="0"/>
    <w:pPr>
      <w:widowControl w:val="0"/>
      <w:jc w:val="both"/>
    </w:pPr>
    <w:rPr>
      <w:rFonts w:ascii="Bodoni MT" w:hAnsi="Bodoni MT" w:eastAsia="宋体" w:cs="Bodoni MT"/>
      <w:kern w:val="2"/>
      <w:sz w:val="21"/>
      <w:szCs w:val="24"/>
      <w:lang w:val="en-US" w:eastAsia="zh-CN" w:bidi="ar-SA"/>
    </w:rPr>
  </w:style>
  <w:style w:type="paragraph" w:customStyle="1" w:styleId="69">
    <w:name w:val="页脚 New New New New New New New New New New New New New New New New New New New"/>
    <w:basedOn w:val="68"/>
    <w:autoRedefine/>
    <w:qFormat/>
    <w:uiPriority w:val="0"/>
    <w:pPr>
      <w:tabs>
        <w:tab w:val="center" w:pos="4153"/>
        <w:tab w:val="right" w:pos="8306"/>
      </w:tabs>
      <w:snapToGrid w:val="0"/>
      <w:jc w:val="left"/>
    </w:pPr>
    <w:rPr>
      <w:sz w:val="18"/>
      <w:szCs w:val="18"/>
    </w:rPr>
  </w:style>
  <w:style w:type="paragraph" w:customStyle="1" w:styleId="70">
    <w:name w:val="页脚 New New New New New New New New New New New New New New New New New New"/>
    <w:basedOn w:val="71"/>
    <w:autoRedefine/>
    <w:qFormat/>
    <w:uiPriority w:val="0"/>
    <w:pPr>
      <w:widowControl/>
      <w:tabs>
        <w:tab w:val="center" w:pos="4153"/>
        <w:tab w:val="right" w:pos="8306"/>
      </w:tabs>
      <w:snapToGrid w:val="0"/>
      <w:jc w:val="left"/>
    </w:pPr>
    <w:rPr>
      <w:kern w:val="0"/>
      <w:sz w:val="18"/>
    </w:rPr>
  </w:style>
  <w:style w:type="paragraph" w:customStyle="1" w:styleId="71">
    <w:name w:val="正文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2">
    <w:name w:val="正文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3">
    <w:name w:val="正文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74">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索引标题 New"/>
    <w:basedOn w:val="1"/>
    <w:next w:val="76"/>
    <w:autoRedefine/>
    <w:qFormat/>
    <w:uiPriority w:val="0"/>
  </w:style>
  <w:style w:type="paragraph" w:customStyle="1" w:styleId="76">
    <w:name w:val="索引 1 New"/>
    <w:basedOn w:val="1"/>
    <w:next w:val="1"/>
    <w:autoRedefine/>
    <w:qFormat/>
    <w:uiPriority w:val="0"/>
  </w:style>
  <w:style w:type="paragraph" w:customStyle="1" w:styleId="77">
    <w:name w:val="文档结构图 New New"/>
    <w:basedOn w:val="78"/>
    <w:autoRedefine/>
    <w:qFormat/>
    <w:uiPriority w:val="0"/>
    <w:pPr>
      <w:shd w:val="clear" w:color="auto" w:fill="000080"/>
    </w:pPr>
  </w:style>
  <w:style w:type="paragraph" w:customStyle="1" w:styleId="78">
    <w:name w:val="正文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79">
    <w:name w:val="正文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80">
    <w:name w:val="正文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81">
    <w:name w:val="正文缩进 New New New"/>
    <w:basedOn w:val="82"/>
    <w:autoRedefine/>
    <w:qFormat/>
    <w:uiPriority w:val="0"/>
    <w:pPr>
      <w:widowControl/>
      <w:ind w:firstLine="420"/>
      <w:jc w:val="left"/>
    </w:pPr>
  </w:style>
  <w:style w:type="paragraph" w:customStyle="1" w:styleId="82">
    <w:name w:val="正文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3">
    <w:name w:val="页脚 New New New New New New New New New New New New New"/>
    <w:basedOn w:val="84"/>
    <w:autoRedefine/>
    <w:qFormat/>
    <w:uiPriority w:val="0"/>
    <w:pPr>
      <w:widowControl/>
      <w:tabs>
        <w:tab w:val="center" w:pos="4153"/>
        <w:tab w:val="right" w:pos="8306"/>
      </w:tabs>
      <w:snapToGrid w:val="0"/>
      <w:jc w:val="left"/>
    </w:pPr>
    <w:rPr>
      <w:sz w:val="18"/>
    </w:rPr>
  </w:style>
  <w:style w:type="paragraph" w:customStyle="1" w:styleId="84">
    <w:name w:val="正文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5">
    <w:name w:val="正文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87">
    <w:name w:val="正文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88">
    <w:name w:val="页脚 New New New New New New New New New New New New New New New"/>
    <w:basedOn w:val="89"/>
    <w:autoRedefine/>
    <w:qFormat/>
    <w:uiPriority w:val="0"/>
    <w:pPr>
      <w:widowControl/>
      <w:tabs>
        <w:tab w:val="center" w:pos="4153"/>
        <w:tab w:val="right" w:pos="8306"/>
      </w:tabs>
      <w:snapToGrid w:val="0"/>
      <w:jc w:val="left"/>
    </w:pPr>
    <w:rPr>
      <w:sz w:val="18"/>
    </w:rPr>
  </w:style>
  <w:style w:type="paragraph" w:customStyle="1" w:styleId="89">
    <w:name w:val="正文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0">
    <w:name w:val="正文文本缩进 New New New New New New New"/>
    <w:basedOn w:val="72"/>
    <w:autoRedefine/>
    <w:qFormat/>
    <w:uiPriority w:val="0"/>
    <w:pPr>
      <w:spacing w:after="120"/>
      <w:ind w:left="420" w:leftChars="200"/>
    </w:pPr>
    <w:rPr>
      <w:szCs w:val="24"/>
    </w:rPr>
  </w:style>
  <w:style w:type="paragraph" w:customStyle="1" w:styleId="91">
    <w:name w:val="正文缩进 New New"/>
    <w:basedOn w:val="87"/>
    <w:autoRedefine/>
    <w:qFormat/>
    <w:uiPriority w:val="0"/>
    <w:pPr>
      <w:widowControl/>
      <w:ind w:firstLine="420"/>
      <w:jc w:val="left"/>
    </w:pPr>
  </w:style>
  <w:style w:type="paragraph" w:customStyle="1" w:styleId="92">
    <w:name w:val="正文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93">
    <w:name w:val="样式 WG标题3 + 行距: 固定值 18 磅"/>
    <w:basedOn w:val="1"/>
    <w:autoRedefine/>
    <w:qFormat/>
    <w:uiPriority w:val="0"/>
    <w:pPr>
      <w:autoSpaceDE w:val="0"/>
      <w:autoSpaceDN w:val="0"/>
      <w:adjustRightInd w:val="0"/>
      <w:spacing w:line="360" w:lineRule="exact"/>
      <w:textAlignment w:val="baseline"/>
      <w:outlineLvl w:val="2"/>
    </w:pPr>
    <w:rPr>
      <w:rFonts w:hAnsi="宋体" w:cs="宋体"/>
      <w:b/>
      <w:bCs/>
      <w:color w:val="000000"/>
      <w:kern w:val="20"/>
    </w:rPr>
  </w:style>
  <w:style w:type="paragraph" w:customStyle="1" w:styleId="94">
    <w:name w:val="页眉 New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95">
    <w:name w:val="页眉 New"/>
    <w:basedOn w:val="74"/>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96">
    <w:name w:val="页脚 New New New New New New New New"/>
    <w:basedOn w:val="85"/>
    <w:autoRedefine/>
    <w:qFormat/>
    <w:uiPriority w:val="0"/>
    <w:pPr>
      <w:widowControl/>
      <w:tabs>
        <w:tab w:val="center" w:pos="4153"/>
        <w:tab w:val="right" w:pos="8306"/>
      </w:tabs>
      <w:snapToGrid w:val="0"/>
      <w:jc w:val="left"/>
    </w:pPr>
    <w:rPr>
      <w:sz w:val="18"/>
    </w:rPr>
  </w:style>
  <w:style w:type="paragraph" w:customStyle="1" w:styleId="97">
    <w:name w:val="标题 3 New New"/>
    <w:basedOn w:val="98"/>
    <w:next w:val="98"/>
    <w:autoRedefine/>
    <w:qFormat/>
    <w:uiPriority w:val="0"/>
    <w:pPr>
      <w:keepNext/>
      <w:keepLines/>
      <w:spacing w:before="120" w:after="120"/>
      <w:jc w:val="center"/>
      <w:outlineLvl w:val="2"/>
    </w:pPr>
    <w:rPr>
      <w:sz w:val="24"/>
    </w:rPr>
  </w:style>
  <w:style w:type="paragraph" w:customStyle="1" w:styleId="98">
    <w:name w:val="正文缩进 New"/>
    <w:basedOn w:val="99"/>
    <w:autoRedefine/>
    <w:qFormat/>
    <w:uiPriority w:val="0"/>
    <w:pPr>
      <w:widowControl/>
      <w:ind w:firstLine="420"/>
      <w:jc w:val="left"/>
    </w:pPr>
    <w:rPr>
      <w:kern w:val="0"/>
      <w:sz w:val="20"/>
    </w:rPr>
  </w:style>
  <w:style w:type="paragraph" w:customStyle="1" w:styleId="99">
    <w:name w:val="正文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00">
    <w:name w:val="正文文本 New"/>
    <w:basedOn w:val="54"/>
    <w:autoRedefine/>
    <w:qFormat/>
    <w:uiPriority w:val="0"/>
    <w:pPr>
      <w:spacing w:after="120"/>
    </w:pPr>
  </w:style>
  <w:style w:type="paragraph" w:customStyle="1" w:styleId="101">
    <w:name w:val="正文缩进 New New New New"/>
    <w:basedOn w:val="102"/>
    <w:autoRedefine/>
    <w:qFormat/>
    <w:uiPriority w:val="0"/>
    <w:pPr>
      <w:widowControl/>
      <w:ind w:firstLine="420"/>
      <w:jc w:val="left"/>
    </w:pPr>
  </w:style>
  <w:style w:type="paragraph" w:customStyle="1" w:styleId="102">
    <w:name w:val="正文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3">
    <w:name w:val="正文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4">
    <w:name w:val="正文文本缩进 New"/>
    <w:basedOn w:val="99"/>
    <w:autoRedefine/>
    <w:qFormat/>
    <w:uiPriority w:val="0"/>
    <w:pPr>
      <w:ind w:firstLine="560" w:firstLineChars="200"/>
    </w:pPr>
    <w:rPr>
      <w:rFonts w:ascii="宋体"/>
      <w:sz w:val="24"/>
    </w:rPr>
  </w:style>
  <w:style w:type="paragraph" w:customStyle="1" w:styleId="105">
    <w:name w:val="页脚 New New New New New New New New New New New New New New"/>
    <w:basedOn w:val="106"/>
    <w:autoRedefine/>
    <w:qFormat/>
    <w:uiPriority w:val="0"/>
    <w:pPr>
      <w:widowControl/>
      <w:tabs>
        <w:tab w:val="center" w:pos="4153"/>
        <w:tab w:val="right" w:pos="8306"/>
      </w:tabs>
      <w:snapToGrid w:val="0"/>
      <w:jc w:val="left"/>
    </w:pPr>
    <w:rPr>
      <w:sz w:val="18"/>
    </w:rPr>
  </w:style>
  <w:style w:type="paragraph" w:customStyle="1" w:styleId="106">
    <w:name w:val="正文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07">
    <w:name w:val="页脚 New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108">
    <w:name w:val="页脚 New New New New New New New New New New New New New New New New New New New New"/>
    <w:basedOn w:val="109"/>
    <w:autoRedefine/>
    <w:qFormat/>
    <w:uiPriority w:val="0"/>
    <w:pPr>
      <w:widowControl/>
      <w:tabs>
        <w:tab w:val="center" w:pos="4153"/>
        <w:tab w:val="right" w:pos="8306"/>
      </w:tabs>
      <w:snapToGrid w:val="0"/>
      <w:jc w:val="left"/>
    </w:pPr>
    <w:rPr>
      <w:kern w:val="0"/>
      <w:sz w:val="18"/>
    </w:rPr>
  </w:style>
  <w:style w:type="paragraph" w:customStyle="1" w:styleId="109">
    <w:name w:val="正文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0">
    <w:name w:val="目录 1 New"/>
    <w:basedOn w:val="54"/>
    <w:next w:val="54"/>
    <w:autoRedefine/>
    <w:qFormat/>
    <w:uiPriority w:val="0"/>
    <w:pPr>
      <w:spacing w:before="120" w:after="120"/>
      <w:jc w:val="left"/>
    </w:pPr>
    <w:rPr>
      <w:caps/>
    </w:rPr>
  </w:style>
  <w:style w:type="paragraph" w:customStyle="1" w:styleId="111">
    <w:name w:val="标题 3 New New New New"/>
    <w:basedOn w:val="91"/>
    <w:next w:val="91"/>
    <w:autoRedefine/>
    <w:qFormat/>
    <w:uiPriority w:val="0"/>
    <w:pPr>
      <w:keepNext/>
      <w:keepLines/>
      <w:spacing w:before="120" w:after="120"/>
      <w:jc w:val="center"/>
      <w:outlineLvl w:val="2"/>
    </w:pPr>
  </w:style>
  <w:style w:type="paragraph" w:customStyle="1" w:styleId="112">
    <w:name w:val="正文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3">
    <w:name w:val="页脚 New New New New New New New New New"/>
    <w:basedOn w:val="114"/>
    <w:autoRedefine/>
    <w:qFormat/>
    <w:uiPriority w:val="0"/>
    <w:pPr>
      <w:widowControl/>
      <w:tabs>
        <w:tab w:val="center" w:pos="4153"/>
        <w:tab w:val="right" w:pos="8306"/>
      </w:tabs>
      <w:snapToGrid w:val="0"/>
      <w:jc w:val="left"/>
    </w:pPr>
    <w:rPr>
      <w:sz w:val="18"/>
    </w:rPr>
  </w:style>
  <w:style w:type="paragraph" w:customStyle="1" w:styleId="114">
    <w:name w:val="正文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5">
    <w:name w:val="页脚 New New New New New New"/>
    <w:basedOn w:val="116"/>
    <w:autoRedefine/>
    <w:qFormat/>
    <w:uiPriority w:val="0"/>
    <w:pPr>
      <w:widowControl/>
      <w:tabs>
        <w:tab w:val="center" w:pos="4153"/>
        <w:tab w:val="right" w:pos="8306"/>
      </w:tabs>
      <w:snapToGrid w:val="0"/>
      <w:jc w:val="left"/>
    </w:pPr>
    <w:rPr>
      <w:sz w:val="18"/>
    </w:rPr>
  </w:style>
  <w:style w:type="paragraph" w:customStyle="1" w:styleId="116">
    <w:name w:val="正文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17">
    <w:name w:val="标题三"/>
    <w:basedOn w:val="4"/>
    <w:autoRedefine/>
    <w:qFormat/>
    <w:uiPriority w:val="0"/>
    <w:pPr>
      <w:spacing w:before="240" w:after="240" w:line="480" w:lineRule="exact"/>
    </w:pPr>
    <w:rPr>
      <w:rFonts w:ascii="Times New Roman" w:hAnsi="Times New Roman" w:cs="宋体"/>
      <w:sz w:val="28"/>
      <w:szCs w:val="20"/>
    </w:rPr>
  </w:style>
  <w:style w:type="paragraph" w:customStyle="1" w:styleId="118">
    <w:name w:val="页眉 New New New"/>
    <w:basedOn w:val="1"/>
    <w:autoRedefine/>
    <w:qFormat/>
    <w:uiPriority w:val="0"/>
    <w:pPr>
      <w:widowControl/>
      <w:pBdr>
        <w:bottom w:val="single" w:color="auto" w:sz="6" w:space="1"/>
      </w:pBdr>
      <w:tabs>
        <w:tab w:val="center" w:pos="4153"/>
        <w:tab w:val="right" w:pos="8306"/>
      </w:tabs>
      <w:snapToGrid w:val="0"/>
      <w:jc w:val="center"/>
    </w:pPr>
    <w:rPr>
      <w:rFonts w:ascii="宋体"/>
      <w:sz w:val="18"/>
    </w:rPr>
  </w:style>
  <w:style w:type="paragraph" w:customStyle="1" w:styleId="119">
    <w:name w:val="正文1"/>
    <w:autoRedefine/>
    <w:qFormat/>
    <w:uiPriority w:val="0"/>
    <w:pPr>
      <w:widowControl w:val="0"/>
      <w:spacing w:afterLines="50" w:line="360" w:lineRule="auto"/>
      <w:ind w:firstLine="200" w:firstLineChars="200"/>
      <w:jc w:val="both"/>
    </w:pPr>
    <w:rPr>
      <w:rFonts w:ascii="Times New Roman" w:hAnsi="Times New Roman" w:eastAsia="宋体" w:cs="Times New Roman"/>
      <w:sz w:val="24"/>
      <w:szCs w:val="24"/>
      <w:lang w:val="en-US" w:eastAsia="zh-CN" w:bidi="ar-SA"/>
    </w:rPr>
  </w:style>
  <w:style w:type="paragraph" w:customStyle="1" w:styleId="120">
    <w:name w:val="正文文本缩进 New New New New New New New New New"/>
    <w:basedOn w:val="121"/>
    <w:autoRedefine/>
    <w:qFormat/>
    <w:uiPriority w:val="0"/>
    <w:pPr>
      <w:spacing w:after="120"/>
      <w:ind w:left="420" w:leftChars="200"/>
    </w:pPr>
    <w:rPr>
      <w:szCs w:val="24"/>
    </w:rPr>
  </w:style>
  <w:style w:type="paragraph" w:customStyle="1" w:styleId="121">
    <w:name w:val="正文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2">
    <w:name w:val="标题 3 New New New"/>
    <w:basedOn w:val="98"/>
    <w:next w:val="98"/>
    <w:autoRedefine/>
    <w:qFormat/>
    <w:uiPriority w:val="0"/>
    <w:pPr>
      <w:keepNext/>
      <w:keepLines/>
      <w:spacing w:before="120" w:after="120"/>
      <w:jc w:val="center"/>
      <w:outlineLvl w:val="2"/>
    </w:pPr>
    <w:rPr>
      <w:sz w:val="24"/>
    </w:rPr>
  </w:style>
  <w:style w:type="paragraph" w:customStyle="1" w:styleId="123">
    <w:name w:val="TOC 标题1"/>
    <w:basedOn w:val="3"/>
    <w:next w:val="1"/>
    <w:autoRedefine/>
    <w:qFormat/>
    <w:uiPriority w:val="0"/>
    <w:pPr>
      <w:widowControl/>
      <w:spacing w:before="480" w:line="276" w:lineRule="auto"/>
      <w:outlineLvl w:val="9"/>
    </w:pPr>
    <w:rPr>
      <w:rFonts w:ascii="Cambria" w:hAnsi="Cambria"/>
      <w:color w:val="366091"/>
      <w:sz w:val="28"/>
      <w:szCs w:val="28"/>
    </w:rPr>
  </w:style>
  <w:style w:type="paragraph" w:customStyle="1" w:styleId="124">
    <w:name w:val="页脚 New New New New New New New"/>
    <w:basedOn w:val="125"/>
    <w:autoRedefine/>
    <w:qFormat/>
    <w:uiPriority w:val="0"/>
    <w:pPr>
      <w:widowControl/>
      <w:tabs>
        <w:tab w:val="center" w:pos="4153"/>
        <w:tab w:val="right" w:pos="8306"/>
      </w:tabs>
      <w:snapToGrid w:val="0"/>
      <w:jc w:val="left"/>
    </w:pPr>
    <w:rPr>
      <w:sz w:val="18"/>
    </w:rPr>
  </w:style>
  <w:style w:type="paragraph" w:customStyle="1" w:styleId="125">
    <w:name w:val="正文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6">
    <w:name w:val="正文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7">
    <w:name w:val="正文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28">
    <w:name w:val="正文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29">
    <w:name w:val="目录 2 New"/>
    <w:basedOn w:val="54"/>
    <w:next w:val="54"/>
    <w:autoRedefine/>
    <w:qFormat/>
    <w:uiPriority w:val="0"/>
    <w:pPr>
      <w:ind w:left="278"/>
      <w:jc w:val="left"/>
    </w:pPr>
    <w:rPr>
      <w:smallCaps/>
    </w:rPr>
  </w:style>
  <w:style w:type="paragraph" w:customStyle="1" w:styleId="130">
    <w:name w:val="标题 2 New New New"/>
    <w:basedOn w:val="92"/>
    <w:next w:val="92"/>
    <w:autoRedefine/>
    <w:qFormat/>
    <w:uiPriority w:val="0"/>
    <w:pPr>
      <w:autoSpaceDE w:val="0"/>
      <w:autoSpaceDN w:val="0"/>
      <w:adjustRightInd w:val="0"/>
      <w:jc w:val="left"/>
      <w:outlineLvl w:val="1"/>
    </w:pPr>
  </w:style>
  <w:style w:type="paragraph" w:customStyle="1" w:styleId="131">
    <w:name w:val="正文文本 New New"/>
    <w:basedOn w:val="78"/>
    <w:autoRedefine/>
    <w:qFormat/>
    <w:uiPriority w:val="0"/>
    <w:pPr>
      <w:spacing w:after="120"/>
    </w:pPr>
  </w:style>
  <w:style w:type="paragraph" w:customStyle="1" w:styleId="132">
    <w:name w:val="正文 New New New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2"/>
      <w:lang w:val="en-US" w:eastAsia="zh-CN" w:bidi="ar-SA"/>
    </w:rPr>
  </w:style>
  <w:style w:type="paragraph" w:customStyle="1" w:styleId="133">
    <w:name w:val="正文文本缩进 New New New New"/>
    <w:basedOn w:val="79"/>
    <w:autoRedefine/>
    <w:qFormat/>
    <w:uiPriority w:val="0"/>
    <w:pPr>
      <w:ind w:firstLine="560" w:firstLineChars="200"/>
    </w:pPr>
    <w:rPr>
      <w:szCs w:val="28"/>
    </w:rPr>
  </w:style>
  <w:style w:type="paragraph" w:customStyle="1" w:styleId="134">
    <w:name w:val="页脚 New New New New New New New New New New New"/>
    <w:basedOn w:val="135"/>
    <w:autoRedefine/>
    <w:qFormat/>
    <w:uiPriority w:val="0"/>
    <w:pPr>
      <w:widowControl/>
      <w:tabs>
        <w:tab w:val="center" w:pos="4153"/>
        <w:tab w:val="right" w:pos="8306"/>
      </w:tabs>
      <w:snapToGrid w:val="0"/>
      <w:jc w:val="left"/>
    </w:pPr>
    <w:rPr>
      <w:sz w:val="18"/>
    </w:rPr>
  </w:style>
  <w:style w:type="paragraph" w:customStyle="1" w:styleId="135">
    <w:name w:val="正文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6">
    <w:name w:val="页脚 New New New New New New New New New New New New New New New New New New New New New"/>
    <w:basedOn w:val="137"/>
    <w:autoRedefine/>
    <w:qFormat/>
    <w:uiPriority w:val="0"/>
    <w:pPr>
      <w:widowControl/>
      <w:tabs>
        <w:tab w:val="center" w:pos="4153"/>
        <w:tab w:val="right" w:pos="8306"/>
      </w:tabs>
      <w:snapToGrid w:val="0"/>
      <w:jc w:val="left"/>
    </w:pPr>
    <w:rPr>
      <w:kern w:val="0"/>
      <w:sz w:val="18"/>
    </w:rPr>
  </w:style>
  <w:style w:type="paragraph" w:customStyle="1" w:styleId="137">
    <w:name w:val="正文 New New New New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38">
    <w:name w:val="正文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39">
    <w:name w:val="页脚 New New New New New New New New New New New New"/>
    <w:basedOn w:val="140"/>
    <w:autoRedefine/>
    <w:qFormat/>
    <w:uiPriority w:val="0"/>
    <w:pPr>
      <w:widowControl/>
      <w:tabs>
        <w:tab w:val="center" w:pos="4153"/>
        <w:tab w:val="right" w:pos="8306"/>
      </w:tabs>
      <w:snapToGrid w:val="0"/>
      <w:jc w:val="left"/>
    </w:pPr>
    <w:rPr>
      <w:sz w:val="18"/>
    </w:rPr>
  </w:style>
  <w:style w:type="paragraph" w:customStyle="1" w:styleId="140">
    <w:name w:val="正文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1">
    <w:name w:val="样式 WG标题2 + 行距: 固定值 18 磅"/>
    <w:basedOn w:val="1"/>
    <w:autoRedefine/>
    <w:qFormat/>
    <w:uiPriority w:val="0"/>
    <w:pPr>
      <w:autoSpaceDE w:val="0"/>
      <w:autoSpaceDN w:val="0"/>
      <w:adjustRightInd w:val="0"/>
      <w:spacing w:line="360" w:lineRule="exact"/>
      <w:textAlignment w:val="baseline"/>
      <w:outlineLvl w:val="1"/>
    </w:pPr>
    <w:rPr>
      <w:rFonts w:ascii="仿宋_GB2312" w:hAnsi="宋体" w:cs="宋体"/>
      <w:b/>
      <w:bCs/>
      <w:color w:val="000000"/>
      <w:kern w:val="20"/>
    </w:rPr>
  </w:style>
  <w:style w:type="paragraph" w:customStyle="1" w:styleId="142">
    <w:name w:val="正文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43">
    <w:name w:val="正文文本缩进 3 New"/>
    <w:basedOn w:val="54"/>
    <w:autoRedefine/>
    <w:qFormat/>
    <w:uiPriority w:val="0"/>
    <w:pPr>
      <w:ind w:firstLine="560"/>
    </w:pPr>
    <w:rPr>
      <w:color w:val="FF0000"/>
    </w:rPr>
  </w:style>
  <w:style w:type="paragraph" w:customStyle="1" w:styleId="144">
    <w:name w:val="正文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45">
    <w:name w:val="正文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46">
    <w:name w:val=" Char Char2"/>
    <w:basedOn w:val="147"/>
    <w:autoRedefine/>
    <w:qFormat/>
    <w:uiPriority w:val="0"/>
    <w:pPr>
      <w:spacing w:line="240" w:lineRule="auto"/>
    </w:pPr>
  </w:style>
  <w:style w:type="paragraph" w:customStyle="1" w:styleId="147">
    <w:name w:val="文档结构图 New"/>
    <w:basedOn w:val="54"/>
    <w:autoRedefine/>
    <w:qFormat/>
    <w:uiPriority w:val="0"/>
    <w:pPr>
      <w:shd w:val="clear" w:color="auto" w:fill="000080"/>
    </w:pPr>
  </w:style>
  <w:style w:type="paragraph" w:customStyle="1" w:styleId="148">
    <w:name w:val="正文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49">
    <w:name w:val="正文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0">
    <w:name w:val="文档结构图 New New New"/>
    <w:basedOn w:val="71"/>
    <w:autoRedefine/>
    <w:qFormat/>
    <w:uiPriority w:val="0"/>
    <w:pPr>
      <w:shd w:val="clear" w:color="auto" w:fill="000080"/>
    </w:pPr>
  </w:style>
  <w:style w:type="paragraph" w:customStyle="1" w:styleId="151">
    <w:name w:val="页脚 New New New New New New New New New New New New New New New New New"/>
    <w:basedOn w:val="152"/>
    <w:autoRedefine/>
    <w:qFormat/>
    <w:uiPriority w:val="0"/>
    <w:pPr>
      <w:widowControl/>
      <w:tabs>
        <w:tab w:val="center" w:pos="4153"/>
        <w:tab w:val="right" w:pos="8306"/>
      </w:tabs>
      <w:snapToGrid w:val="0"/>
      <w:jc w:val="left"/>
    </w:pPr>
    <w:rPr>
      <w:kern w:val="0"/>
      <w:sz w:val="18"/>
    </w:rPr>
  </w:style>
  <w:style w:type="paragraph" w:customStyle="1" w:styleId="152">
    <w:name w:val="正文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3">
    <w:name w:val="正文 New New New New New New New New New New New New New New New New New New New New New New New New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54">
    <w:name w:val="正文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5">
    <w:name w:val="批注文字 New"/>
    <w:basedOn w:val="144"/>
    <w:autoRedefine/>
    <w:qFormat/>
    <w:uiPriority w:val="0"/>
    <w:pPr>
      <w:adjustRightInd w:val="0"/>
      <w:spacing w:line="360" w:lineRule="atLeast"/>
      <w:jc w:val="left"/>
      <w:textAlignment w:val="baseline"/>
    </w:pPr>
  </w:style>
  <w:style w:type="paragraph" w:customStyle="1" w:styleId="156">
    <w:name w:val="正文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7">
    <w:name w:val="正文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8">
    <w:name w:val="正文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59">
    <w:name w:val="目录 3 New"/>
    <w:basedOn w:val="54"/>
    <w:next w:val="54"/>
    <w:autoRedefine/>
    <w:qFormat/>
    <w:uiPriority w:val="0"/>
    <w:pPr>
      <w:ind w:left="561"/>
      <w:jc w:val="left"/>
    </w:pPr>
  </w:style>
  <w:style w:type="paragraph" w:customStyle="1" w:styleId="160">
    <w:name w:val="图"/>
    <w:basedOn w:val="1"/>
    <w:autoRedefine/>
    <w:qFormat/>
    <w:uiPriority w:val="0"/>
    <w:pPr>
      <w:keepNext/>
      <w:adjustRightInd w:val="0"/>
      <w:spacing w:before="60" w:after="60" w:line="300" w:lineRule="auto"/>
      <w:jc w:val="center"/>
      <w:textAlignment w:val="center"/>
    </w:pPr>
    <w:rPr>
      <w:snapToGrid w:val="0"/>
      <w:spacing w:val="20"/>
      <w:kern w:val="0"/>
    </w:rPr>
  </w:style>
  <w:style w:type="paragraph" w:customStyle="1" w:styleId="161">
    <w:name w:val="页脚 New New"/>
    <w:basedOn w:val="1"/>
    <w:autoRedefine/>
    <w:qFormat/>
    <w:uiPriority w:val="0"/>
    <w:pPr>
      <w:widowControl/>
      <w:tabs>
        <w:tab w:val="center" w:pos="4153"/>
        <w:tab w:val="right" w:pos="8306"/>
      </w:tabs>
      <w:snapToGrid w:val="0"/>
      <w:jc w:val="left"/>
    </w:pPr>
    <w:rPr>
      <w:rFonts w:ascii="宋体"/>
      <w:sz w:val="18"/>
    </w:rPr>
  </w:style>
  <w:style w:type="paragraph" w:customStyle="1" w:styleId="162">
    <w:name w:val="标题 3 New"/>
    <w:basedOn w:val="98"/>
    <w:next w:val="98"/>
    <w:autoRedefine/>
    <w:qFormat/>
    <w:uiPriority w:val="0"/>
    <w:pPr>
      <w:keepNext/>
      <w:keepLines/>
      <w:spacing w:before="120" w:after="120"/>
      <w:jc w:val="center"/>
      <w:outlineLvl w:val="2"/>
    </w:pPr>
    <w:rPr>
      <w:sz w:val="24"/>
    </w:rPr>
  </w:style>
  <w:style w:type="paragraph" w:customStyle="1" w:styleId="163">
    <w:name w:val="页脚 New"/>
    <w:basedOn w:val="54"/>
    <w:autoRedefine/>
    <w:qFormat/>
    <w:uiPriority w:val="0"/>
    <w:pPr>
      <w:widowControl/>
      <w:tabs>
        <w:tab w:val="center" w:pos="4153"/>
        <w:tab w:val="right" w:pos="8306"/>
      </w:tabs>
      <w:snapToGrid w:val="0"/>
      <w:jc w:val="left"/>
    </w:pPr>
    <w:rPr>
      <w:kern w:val="0"/>
      <w:sz w:val="18"/>
    </w:rPr>
  </w:style>
  <w:style w:type="paragraph" w:customStyle="1" w:styleId="164">
    <w:name w:val="文档结构图 New New New New"/>
    <w:basedOn w:val="109"/>
    <w:autoRedefine/>
    <w:qFormat/>
    <w:uiPriority w:val="0"/>
    <w:pPr>
      <w:shd w:val="clear" w:color="auto" w:fill="000080"/>
    </w:pPr>
  </w:style>
  <w:style w:type="paragraph" w:customStyle="1" w:styleId="165">
    <w:name w:val="页脚 New New New New"/>
    <w:basedOn w:val="1"/>
    <w:autoRedefine/>
    <w:qFormat/>
    <w:uiPriority w:val="0"/>
    <w:pPr>
      <w:widowControl/>
      <w:tabs>
        <w:tab w:val="center" w:pos="4153"/>
        <w:tab w:val="right" w:pos="8306"/>
      </w:tabs>
      <w:snapToGrid w:val="0"/>
      <w:jc w:val="left"/>
    </w:pPr>
    <w:rPr>
      <w:rFonts w:ascii="宋体"/>
      <w:sz w:val="18"/>
    </w:rPr>
  </w:style>
  <w:style w:type="paragraph" w:customStyle="1" w:styleId="166">
    <w:name w:val="页脚 New New New New New New New New New New New New New New New New"/>
    <w:basedOn w:val="78"/>
    <w:autoRedefine/>
    <w:qFormat/>
    <w:uiPriority w:val="0"/>
    <w:pPr>
      <w:widowControl/>
      <w:tabs>
        <w:tab w:val="center" w:pos="4153"/>
        <w:tab w:val="right" w:pos="8306"/>
      </w:tabs>
      <w:snapToGrid w:val="0"/>
      <w:jc w:val="left"/>
    </w:pPr>
    <w:rPr>
      <w:kern w:val="0"/>
      <w:sz w:val="18"/>
    </w:rPr>
  </w:style>
  <w:style w:type="paragraph" w:customStyle="1" w:styleId="167">
    <w:name w:val="正文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68">
    <w:name w:val="公文正文"/>
    <w:basedOn w:val="169"/>
    <w:autoRedefine/>
    <w:qFormat/>
    <w:uiPriority w:val="0"/>
    <w:pPr>
      <w:ind w:firstLine="200" w:firstLineChars="200"/>
      <w:jc w:val="left"/>
    </w:pPr>
    <w:rPr>
      <w:rFonts w:eastAsia="仿宋_GB2312"/>
      <w:sz w:val="32"/>
    </w:rPr>
  </w:style>
  <w:style w:type="paragraph" w:customStyle="1" w:styleId="169">
    <w:name w:val="公文标题"/>
    <w:basedOn w:val="1"/>
    <w:autoRedefine/>
    <w:qFormat/>
    <w:uiPriority w:val="0"/>
    <w:pPr>
      <w:spacing w:line="580" w:lineRule="exact"/>
      <w:jc w:val="center"/>
    </w:pPr>
    <w:rPr>
      <w:rFonts w:eastAsia="方正小标宋简体"/>
      <w:sz w:val="44"/>
    </w:rPr>
  </w:style>
  <w:style w:type="paragraph" w:customStyle="1" w:styleId="170">
    <w:name w:val="列出段落3"/>
    <w:basedOn w:val="1"/>
    <w:autoRedefine/>
    <w:qFormat/>
    <w:uiPriority w:val="0"/>
    <w:pPr>
      <w:ind w:firstLine="420" w:firstLineChars="200"/>
    </w:pPr>
  </w:style>
  <w:style w:type="paragraph" w:customStyle="1" w:styleId="171">
    <w:name w:val=" Char"/>
    <w:basedOn w:val="1"/>
    <w:autoRedefine/>
    <w:qFormat/>
    <w:uiPriority w:val="0"/>
    <w:rPr>
      <w:rFonts w:ascii="Tahoma" w:hAnsi="Tahoma"/>
      <w:szCs w:val="24"/>
    </w:rPr>
  </w:style>
  <w:style w:type="paragraph" w:customStyle="1" w:styleId="172">
    <w:name w:val="页脚 New New New New New New New New New New"/>
    <w:basedOn w:val="167"/>
    <w:autoRedefine/>
    <w:qFormat/>
    <w:uiPriority w:val="0"/>
    <w:pPr>
      <w:widowControl/>
      <w:tabs>
        <w:tab w:val="center" w:pos="4153"/>
        <w:tab w:val="right" w:pos="8306"/>
      </w:tabs>
      <w:snapToGrid w:val="0"/>
      <w:jc w:val="left"/>
    </w:pPr>
    <w:rPr>
      <w:sz w:val="18"/>
    </w:rPr>
  </w:style>
  <w:style w:type="paragraph" w:customStyle="1" w:styleId="173">
    <w:name w:val="标题 1 New"/>
    <w:basedOn w:val="54"/>
    <w:next w:val="54"/>
    <w:autoRedefine/>
    <w:qFormat/>
    <w:uiPriority w:val="0"/>
    <w:pPr>
      <w:autoSpaceDE w:val="0"/>
      <w:autoSpaceDN w:val="0"/>
      <w:adjustRightInd w:val="0"/>
      <w:jc w:val="left"/>
      <w:outlineLvl w:val="0"/>
    </w:pPr>
    <w:rPr>
      <w:kern w:val="0"/>
      <w:sz w:val="30"/>
    </w:rPr>
  </w:style>
  <w:style w:type="paragraph" w:customStyle="1" w:styleId="174">
    <w:name w:val="样式 宋体 行距: 1.5 倍行距"/>
    <w:basedOn w:val="175"/>
    <w:next w:val="1"/>
    <w:autoRedefine/>
    <w:qFormat/>
    <w:uiPriority w:val="0"/>
    <w:pPr>
      <w:jc w:val="center"/>
    </w:pPr>
    <w:rPr>
      <w:rFonts w:ascii="Times New Roman" w:hAnsi="Times New Roman"/>
      <w:b/>
    </w:rPr>
  </w:style>
  <w:style w:type="paragraph" w:customStyle="1" w:styleId="17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74"/>
    <w:autoRedefine/>
    <w:qFormat/>
    <w:uiPriority w:val="0"/>
    <w:pPr>
      <w:widowControl w:val="0"/>
      <w:jc w:val="both"/>
    </w:pPr>
    <w:rPr>
      <w:rFonts w:ascii="Calibri" w:hAnsi="Calibri" w:eastAsia="宋体" w:cs="黑体"/>
      <w:kern w:val="2"/>
      <w:sz w:val="21"/>
      <w:szCs w:val="24"/>
      <w:lang w:val="en-US" w:eastAsia="zh-CN" w:bidi="ar-SA"/>
    </w:rPr>
  </w:style>
  <w:style w:type="paragraph" w:customStyle="1" w:styleId="176">
    <w:name w:val="Normal Indent"/>
    <w:basedOn w:val="1"/>
    <w:autoRedefine/>
    <w:qFormat/>
    <w:uiPriority w:val="0"/>
    <w:pPr>
      <w:widowControl/>
      <w:ind w:firstLine="420"/>
      <w:jc w:val="left"/>
    </w:pPr>
    <w:rPr>
      <w:kern w:val="0"/>
    </w:rPr>
  </w:style>
  <w:style w:type="paragraph" w:customStyle="1" w:styleId="177">
    <w:name w:val="页脚 New New New"/>
    <w:basedOn w:val="1"/>
    <w:autoRedefine/>
    <w:qFormat/>
    <w:uiPriority w:val="0"/>
    <w:pPr>
      <w:widowControl/>
      <w:tabs>
        <w:tab w:val="center" w:pos="4153"/>
        <w:tab w:val="right" w:pos="8306"/>
      </w:tabs>
      <w:snapToGrid w:val="0"/>
      <w:jc w:val="left"/>
    </w:pPr>
    <w:rPr>
      <w:rFonts w:ascii="宋体"/>
      <w:sz w:val="18"/>
    </w:rPr>
  </w:style>
  <w:style w:type="paragraph" w:customStyle="1" w:styleId="178">
    <w:name w:val="普通(网站) New"/>
    <w:basedOn w:val="179"/>
    <w:autoRedefine/>
    <w:qFormat/>
    <w:uiPriority w:val="0"/>
    <w:rPr>
      <w:sz w:val="24"/>
    </w:rPr>
  </w:style>
  <w:style w:type="paragraph" w:customStyle="1" w:styleId="179">
    <w:name w:val="正文 New New New New New New New New New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0">
    <w:name w:val="列出段落1"/>
    <w:basedOn w:val="1"/>
    <w:autoRedefine/>
    <w:qFormat/>
    <w:uiPriority w:val="0"/>
    <w:pPr>
      <w:adjustRightInd w:val="0"/>
      <w:snapToGrid w:val="0"/>
      <w:spacing w:line="312" w:lineRule="auto"/>
      <w:ind w:firstLine="420" w:firstLineChars="200"/>
    </w:pPr>
    <w:rPr>
      <w:sz w:val="20"/>
    </w:rPr>
  </w:style>
  <w:style w:type="paragraph" w:customStyle="1" w:styleId="181">
    <w:name w:val="正文文本缩进 New New New New New New New New"/>
    <w:basedOn w:val="156"/>
    <w:autoRedefine/>
    <w:qFormat/>
    <w:uiPriority w:val="0"/>
    <w:pPr>
      <w:spacing w:after="120"/>
      <w:ind w:left="420" w:leftChars="200"/>
    </w:pPr>
    <w:rPr>
      <w:szCs w:val="24"/>
    </w:rPr>
  </w:style>
  <w:style w:type="paragraph" w:customStyle="1" w:styleId="182">
    <w:name w:val="正文 New New New New New New New New"/>
    <w:autoRedefine/>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183">
    <w:name w:val="正文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84">
    <w:name w:val="标题 3 New New New New New New"/>
    <w:basedOn w:val="101"/>
    <w:next w:val="101"/>
    <w:autoRedefine/>
    <w:qFormat/>
    <w:uiPriority w:val="0"/>
    <w:pPr>
      <w:keepNext/>
      <w:keepLines/>
      <w:spacing w:before="120" w:after="120"/>
      <w:jc w:val="center"/>
      <w:outlineLvl w:val="2"/>
    </w:pPr>
  </w:style>
  <w:style w:type="paragraph" w:customStyle="1" w:styleId="185">
    <w:name w:val="正文 New New New New New New New New New New New New New New New New New New New New New New New New New New New New New New New New New New New New New New New New New New New New"/>
    <w:autoRedefine/>
    <w:qFormat/>
    <w:uiPriority w:val="0"/>
    <w:pPr>
      <w:widowControl w:val="0"/>
      <w:spacing w:line="360" w:lineRule="auto"/>
      <w:jc w:val="both"/>
    </w:pPr>
    <w:rPr>
      <w:rFonts w:ascii="宋体" w:hAnsi="Times New Roman" w:eastAsia="宋体" w:cs="Times New Roman"/>
      <w:kern w:val="2"/>
      <w:sz w:val="24"/>
      <w:szCs w:val="24"/>
      <w:lang w:val="en-US" w:eastAsia="zh-CN" w:bidi="ar-SA"/>
    </w:rPr>
  </w:style>
  <w:style w:type="paragraph" w:customStyle="1" w:styleId="186">
    <w:name w:val="正文文本缩进 New New"/>
    <w:basedOn w:val="54"/>
    <w:autoRedefine/>
    <w:qFormat/>
    <w:uiPriority w:val="0"/>
    <w:pPr>
      <w:ind w:firstLine="560" w:firstLineChars="200"/>
    </w:pPr>
  </w:style>
  <w:style w:type="paragraph" w:customStyle="1" w:styleId="187">
    <w:name w:val="文档结构图 New New New New New"/>
    <w:basedOn w:val="137"/>
    <w:autoRedefine/>
    <w:qFormat/>
    <w:uiPriority w:val="0"/>
    <w:pPr>
      <w:shd w:val="clear" w:color="auto" w:fill="000080"/>
    </w:pPr>
  </w:style>
  <w:style w:type="paragraph" w:customStyle="1" w:styleId="188">
    <w:name w:val="样式 样式 四号 首行缩进:  0 厘米 + 首行缩进:  2 字符"/>
    <w:basedOn w:val="1"/>
    <w:autoRedefine/>
    <w:qFormat/>
    <w:uiPriority w:val="0"/>
    <w:pPr>
      <w:spacing w:before="120" w:line="360" w:lineRule="auto"/>
      <w:ind w:firstLine="566" w:firstLineChars="236"/>
    </w:pPr>
    <w:rPr>
      <w:kern w:val="24"/>
      <w:szCs w:val="21"/>
    </w:rPr>
  </w:style>
  <w:style w:type="paragraph" w:customStyle="1" w:styleId="189">
    <w:name w:val="标题 3 New New New New New"/>
    <w:basedOn w:val="81"/>
    <w:next w:val="81"/>
    <w:autoRedefine/>
    <w:qFormat/>
    <w:uiPriority w:val="0"/>
    <w:pPr>
      <w:keepNext/>
      <w:keepLines/>
      <w:spacing w:before="120" w:after="120"/>
      <w:jc w:val="center"/>
      <w:outlineLvl w:val="2"/>
    </w:pPr>
  </w:style>
  <w:style w:type="paragraph" w:customStyle="1" w:styleId="190">
    <w:name w:val="标题 2 New"/>
    <w:basedOn w:val="74"/>
    <w:autoRedefine/>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customStyle="1" w:styleId="191">
    <w:name w:val="正文 New New New New New New New New New"/>
    <w:autoRedefine/>
    <w:qFormat/>
    <w:uiPriority w:val="0"/>
    <w:pPr>
      <w:widowControl w:val="0"/>
      <w:spacing w:line="360" w:lineRule="auto"/>
      <w:jc w:val="both"/>
    </w:pPr>
    <w:rPr>
      <w:rFonts w:ascii="宋体" w:hAnsi="Times New Roman" w:eastAsia="宋体" w:cs="Times New Roman"/>
      <w:kern w:val="2"/>
      <w:sz w:val="24"/>
      <w:lang w:val="en-US" w:eastAsia="zh-CN" w:bidi="ar-SA"/>
    </w:rPr>
  </w:style>
  <w:style w:type="paragraph" w:customStyle="1" w:styleId="192">
    <w:name w:val="1111111"/>
    <w:basedOn w:val="54"/>
    <w:next w:val="54"/>
    <w:autoRedefine/>
    <w:qFormat/>
    <w:uiPriority w:val="0"/>
    <w:pPr>
      <w:autoSpaceDE w:val="0"/>
      <w:autoSpaceDN w:val="0"/>
      <w:adjustRightInd w:val="0"/>
      <w:jc w:val="left"/>
      <w:outlineLvl w:val="1"/>
    </w:pPr>
    <w:rPr>
      <w:rFonts w:ascii="Times New Roman"/>
      <w:kern w:val="0"/>
    </w:rPr>
  </w:style>
  <w:style w:type="paragraph" w:customStyle="1" w:styleId="193">
    <w:name w:val="AnnotationText"/>
    <w:basedOn w:val="1"/>
    <w:autoRedefine/>
    <w:qFormat/>
    <w:uiPriority w:val="99"/>
    <w:pPr>
      <w:spacing w:line="360" w:lineRule="atLeast"/>
      <w:jc w:val="left"/>
    </w:pPr>
    <w:rPr>
      <w:kern w:val="0"/>
    </w:rPr>
  </w:style>
  <w:style w:type="paragraph" w:customStyle="1" w:styleId="194">
    <w:name w:val="UserStyle_36"/>
    <w:autoRedefine/>
    <w:qFormat/>
    <w:uiPriority w:val="0"/>
    <w:pPr>
      <w:spacing w:line="360" w:lineRule="auto"/>
      <w:jc w:val="both"/>
      <w:textAlignment w:val="baseline"/>
    </w:pPr>
    <w:rPr>
      <w:rFonts w:ascii="宋体" w:hAnsi="Calibri" w:eastAsia="宋体" w:cs="Times New Roman"/>
      <w:kern w:val="2"/>
      <w:sz w:val="24"/>
      <w:szCs w:val="22"/>
      <w:lang w:val="en-US" w:eastAsia="zh-CN" w:bidi="ar-SA"/>
    </w:rPr>
  </w:style>
  <w:style w:type="paragraph" w:customStyle="1" w:styleId="195">
    <w:name w:val="Normal Indent1"/>
    <w:basedOn w:val="1"/>
    <w:autoRedefine/>
    <w:qFormat/>
    <w:uiPriority w:val="0"/>
    <w:pPr>
      <w:widowControl/>
      <w:spacing w:line="360" w:lineRule="auto"/>
      <w:ind w:firstLine="420"/>
      <w:jc w:val="left"/>
    </w:pPr>
    <w:rPr>
      <w:rFonts w:ascii="宋体"/>
      <w:kern w:val="0"/>
      <w:sz w:val="20"/>
    </w:rPr>
  </w:style>
  <w:style w:type="character" w:customStyle="1" w:styleId="196">
    <w:name w:val="NormalCharacter"/>
    <w:autoRedefine/>
    <w:qFormat/>
    <w:uiPriority w:val="99"/>
  </w:style>
  <w:style w:type="paragraph" w:customStyle="1" w:styleId="197">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8">
    <w:name w:val="fontstyle01"/>
    <w:basedOn w:val="32"/>
    <w:autoRedefine/>
    <w:qFormat/>
    <w:uiPriority w:val="0"/>
    <w:rPr>
      <w:rFonts w:hint="eastAsia" w:ascii="宋体" w:hAnsi="宋体" w:eastAsia="宋体"/>
      <w:color w:val="000000"/>
      <w:sz w:val="28"/>
      <w:szCs w:val="28"/>
    </w:rPr>
  </w:style>
  <w:style w:type="character" w:customStyle="1" w:styleId="199">
    <w:name w:val="fontstyle21"/>
    <w:basedOn w:val="32"/>
    <w:autoRedefine/>
    <w:qFormat/>
    <w:uiPriority w:val="0"/>
    <w:rPr>
      <w:rFonts w:hint="default" w:ascii="TimesNewRomanPSMT" w:hAnsi="TimesNewRomanPSMT"/>
      <w:color w:val="000000"/>
      <w:sz w:val="28"/>
      <w:szCs w:val="28"/>
    </w:rPr>
  </w:style>
  <w:style w:type="character" w:customStyle="1" w:styleId="200">
    <w:name w:val="fontstyle11"/>
    <w:basedOn w:val="32"/>
    <w:autoRedefine/>
    <w:qFormat/>
    <w:uiPriority w:val="0"/>
    <w:rPr>
      <w:rFonts w:hint="default" w:ascii="TimesNewRomanPSMT" w:hAnsi="TimesNewRomanPSMT"/>
      <w:color w:val="000000"/>
      <w:sz w:val="28"/>
      <w:szCs w:val="28"/>
    </w:rPr>
  </w:style>
  <w:style w:type="paragraph" w:customStyle="1" w:styleId="201">
    <w:name w:val="Heading #2|1"/>
    <w:basedOn w:val="1"/>
    <w:autoRedefine/>
    <w:qFormat/>
    <w:uiPriority w:val="0"/>
    <w:pPr>
      <w:spacing w:after="320" w:line="601" w:lineRule="exact"/>
      <w:jc w:val="center"/>
      <w:outlineLvl w:val="1"/>
    </w:pPr>
    <w:rPr>
      <w:rFonts w:ascii="宋体" w:hAnsi="宋体" w:cs="宋体"/>
      <w:sz w:val="42"/>
      <w:szCs w:val="42"/>
      <w:lang w:val="zh-TW" w:eastAsia="zh-TW" w:bidi="zh-TW"/>
    </w:rPr>
  </w:style>
  <w:style w:type="paragraph" w:styleId="202">
    <w:name w:val="List Paragraph"/>
    <w:basedOn w:val="1"/>
    <w:autoRedefine/>
    <w:qFormat/>
    <w:uiPriority w:val="1"/>
    <w:pPr>
      <w:spacing w:before="161"/>
      <w:ind w:left="120" w:firstLine="480"/>
    </w:pPr>
    <w:rPr>
      <w:rFonts w:ascii="宋体" w:hAnsi="宋体" w:cs="宋体"/>
      <w:lang w:val="zh-CN" w:bidi="zh-CN"/>
    </w:rPr>
  </w:style>
  <w:style w:type="paragraph" w:customStyle="1" w:styleId="203">
    <w:name w:val="Table Text"/>
    <w:basedOn w:val="1"/>
    <w:semiHidden/>
    <w:qFormat/>
    <w:uiPriority w:val="0"/>
    <w:rPr>
      <w:rFonts w:ascii="宋体" w:hAnsi="宋体" w:eastAsia="宋体" w:cs="宋体"/>
      <w:sz w:val="24"/>
      <w:szCs w:val="24"/>
      <w:lang w:val="en-US" w:eastAsia="en-US" w:bidi="ar-SA"/>
    </w:rPr>
  </w:style>
  <w:style w:type="table" w:customStyle="1" w:styleId="204">
    <w:name w:val="Table Normal"/>
    <w:unhideWhenUsed/>
    <w:qFormat/>
    <w:uiPriority w:val="0"/>
    <w:tblPr>
      <w:tblCellMar>
        <w:top w:w="0" w:type="dxa"/>
        <w:left w:w="0" w:type="dxa"/>
        <w:bottom w:w="0" w:type="dxa"/>
        <w:right w:w="0" w:type="dxa"/>
      </w:tblCellMar>
    </w:tblPr>
  </w:style>
  <w:style w:type="paragraph" w:customStyle="1" w:styleId="20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68</Pages>
  <Words>16795</Words>
  <Characters>18345</Characters>
  <Lines>288</Lines>
  <Paragraphs>81</Paragraphs>
  <TotalTime>2</TotalTime>
  <ScaleCrop>false</ScaleCrop>
  <LinksUpToDate>false</LinksUpToDate>
  <CharactersWithSpaces>18682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2023-08-18T08:24:00Z</dcterms:created>
  <dc:creator>Tian</dc:creator>
  <cp:lastModifiedBy>123</cp:lastModifiedBy>
  <cp:lastPrinted>2025-10-30T08:25:59Z</cp:lastPrinted>
  <dcterms:modified xsi:type="dcterms:W3CDTF">2025-10-30T08:32:20Z</dcterms:modified>
  <dc:title>﹝市政﹞ 施工招标公告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AF26786D80F84D57A7B2E975CA7938CB_13</vt:lpwstr>
  </property>
  <property fmtid="{D5CDD505-2E9C-101B-9397-08002B2CF9AE}" pid="4" name="ribbonExt">
    <vt:lpwstr>{"WPSExtOfficeTab":{"OnGetEnabled":false,"OnGetVisible":false}}</vt:lpwstr>
  </property>
  <property fmtid="{D5CDD505-2E9C-101B-9397-08002B2CF9AE}" pid="5" name="KSOTemplateDocerSaveRecord">
    <vt:lpwstr>eyJoZGlkIjoiMzQ0NmNlNDIyZjU2Njc0NzZkODY5YzYzZTNiNmZhMTgiLCJ1c2VySWQiOiI1MTM5NjQwNjgifQ==</vt:lpwstr>
  </property>
</Properties>
</file>