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9393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center"/>
        <w:rPr>
          <w:rFonts w:hint="eastAsia" w:ascii="宋体" w:hAnsi="宋体" w:eastAsia="宋体" w:cs="宋体"/>
          <w:b/>
          <w:bCs/>
          <w:i w:val="0"/>
          <w:iCs w:val="0"/>
          <w:caps w:val="0"/>
          <w:color w:val="auto"/>
          <w:spacing w:val="0"/>
          <w:sz w:val="48"/>
          <w:szCs w:val="48"/>
          <w:u w:val="single"/>
          <w:shd w:val="clear" w:fill="FFFFFF"/>
          <w:lang w:val="en-US" w:eastAsia="zh-CN"/>
        </w:rPr>
      </w:pPr>
    </w:p>
    <w:p w14:paraId="7B8AF74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center"/>
        <w:rPr>
          <w:rFonts w:hint="eastAsia" w:ascii="宋体" w:hAnsi="宋体" w:eastAsia="宋体" w:cs="宋体"/>
          <w:b/>
          <w:bCs/>
          <w:i w:val="0"/>
          <w:iCs w:val="0"/>
          <w:caps w:val="0"/>
          <w:color w:val="auto"/>
          <w:spacing w:val="0"/>
          <w:sz w:val="48"/>
          <w:szCs w:val="48"/>
          <w:shd w:val="clear" w:fill="FFFFFF"/>
          <w:lang w:eastAsia="zh-CN"/>
        </w:rPr>
      </w:pPr>
      <w:r>
        <w:rPr>
          <w:rFonts w:hint="eastAsia" w:ascii="宋体" w:hAnsi="宋体" w:eastAsia="宋体" w:cs="宋体"/>
          <w:b/>
          <w:bCs/>
          <w:i w:val="0"/>
          <w:iCs w:val="0"/>
          <w:caps w:val="0"/>
          <w:color w:val="auto"/>
          <w:spacing w:val="0"/>
          <w:sz w:val="48"/>
          <w:szCs w:val="48"/>
          <w:shd w:val="clear" w:fill="FFFFFF"/>
          <w:lang w:eastAsia="zh-CN"/>
        </w:rPr>
        <w:t>南雄市主田镇园岭、大坪头、朝阳移民村美丽家园项目施工</w:t>
      </w:r>
    </w:p>
    <w:p w14:paraId="1EBA3E2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center"/>
        <w:rPr>
          <w:rFonts w:hint="eastAsia" w:ascii="宋体" w:hAnsi="宋体" w:eastAsia="宋体" w:cs="宋体"/>
          <w:b/>
          <w:bCs/>
          <w:i w:val="0"/>
          <w:iCs w:val="0"/>
          <w:caps w:val="0"/>
          <w:color w:val="auto"/>
          <w:spacing w:val="0"/>
          <w:sz w:val="48"/>
          <w:szCs w:val="48"/>
        </w:rPr>
      </w:pPr>
      <w:r>
        <w:rPr>
          <w:rFonts w:hint="eastAsia" w:ascii="宋体" w:hAnsi="宋体" w:eastAsia="宋体" w:cs="宋体"/>
          <w:b/>
          <w:bCs/>
          <w:i w:val="0"/>
          <w:iCs w:val="0"/>
          <w:caps w:val="0"/>
          <w:color w:val="auto"/>
          <w:spacing w:val="0"/>
          <w:sz w:val="48"/>
          <w:szCs w:val="48"/>
          <w:shd w:val="clear" w:fill="FFFFFF"/>
        </w:rPr>
        <w:t>定标报告</w:t>
      </w:r>
    </w:p>
    <w:p w14:paraId="405DD15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both"/>
        <w:rPr>
          <w:rFonts w:hint="eastAsia" w:ascii="宋体" w:hAnsi="宋体" w:eastAsia="宋体" w:cs="宋体"/>
          <w:b/>
          <w:bCs/>
          <w:i w:val="0"/>
          <w:iCs w:val="0"/>
          <w:caps w:val="0"/>
          <w:color w:val="auto"/>
          <w:spacing w:val="0"/>
          <w:sz w:val="21"/>
          <w:szCs w:val="21"/>
        </w:rPr>
      </w:pPr>
      <w:r>
        <w:rPr>
          <w:rFonts w:hint="eastAsia" w:ascii="宋体" w:hAnsi="宋体" w:eastAsia="宋体" w:cs="宋体"/>
          <w:b/>
          <w:bCs/>
          <w:i w:val="0"/>
          <w:iCs w:val="0"/>
          <w:caps w:val="0"/>
          <w:color w:val="auto"/>
          <w:spacing w:val="0"/>
          <w:sz w:val="31"/>
          <w:szCs w:val="31"/>
          <w:shd w:val="clear" w:fill="FFFFFF"/>
        </w:rPr>
        <w:t> </w:t>
      </w:r>
    </w:p>
    <w:p w14:paraId="5720C2E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center"/>
        <w:rPr>
          <w:rFonts w:hint="eastAsia" w:ascii="宋体" w:hAnsi="宋体" w:eastAsia="宋体" w:cs="宋体"/>
          <w:b/>
          <w:bCs/>
          <w:i w:val="0"/>
          <w:iCs w:val="0"/>
          <w:caps w:val="0"/>
          <w:color w:val="auto"/>
          <w:spacing w:val="0"/>
          <w:sz w:val="28"/>
          <w:szCs w:val="28"/>
          <w:lang w:eastAsia="zh-CN"/>
        </w:rPr>
      </w:pPr>
      <w:r>
        <w:rPr>
          <w:rFonts w:hint="eastAsia" w:ascii="宋体" w:hAnsi="宋体" w:eastAsia="宋体" w:cs="宋体"/>
          <w:b/>
          <w:bCs/>
          <w:i w:val="0"/>
          <w:iCs w:val="0"/>
          <w:caps w:val="0"/>
          <w:color w:val="auto"/>
          <w:spacing w:val="0"/>
          <w:sz w:val="28"/>
          <w:szCs w:val="28"/>
          <w:shd w:val="clear" w:fill="FFFFFF"/>
        </w:rPr>
        <w:t>项目编号：</w:t>
      </w:r>
      <w:r>
        <w:rPr>
          <w:rFonts w:hint="eastAsia" w:ascii="宋体" w:hAnsi="宋体" w:eastAsia="宋体" w:cs="宋体"/>
          <w:b/>
          <w:bCs/>
          <w:i w:val="0"/>
          <w:iCs w:val="0"/>
          <w:caps w:val="0"/>
          <w:color w:val="auto"/>
          <w:spacing w:val="0"/>
          <w:sz w:val="28"/>
          <w:szCs w:val="28"/>
          <w:shd w:val="clear" w:fill="FFFFFF"/>
          <w:lang w:eastAsia="zh-CN"/>
        </w:rPr>
        <w:t>2604-440282-04-01-701542</w:t>
      </w:r>
    </w:p>
    <w:p w14:paraId="230969D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right="0"/>
        <w:jc w:val="both"/>
        <w:rPr>
          <w:rFonts w:hint="eastAsia" w:ascii="宋体" w:hAnsi="宋体" w:eastAsia="宋体" w:cs="宋体"/>
          <w:b/>
          <w:bCs/>
          <w:i w:val="0"/>
          <w:iCs w:val="0"/>
          <w:caps w:val="0"/>
          <w:color w:val="auto"/>
          <w:spacing w:val="0"/>
          <w:sz w:val="28"/>
          <w:szCs w:val="28"/>
          <w:shd w:val="clear" w:fill="FFFFFF"/>
          <w:lang w:val="en-US" w:eastAsia="zh-CN"/>
        </w:rPr>
      </w:pPr>
    </w:p>
    <w:p w14:paraId="116FBA0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center"/>
        <w:rPr>
          <w:rFonts w:hint="eastAsia" w:ascii="宋体" w:hAnsi="宋体" w:eastAsia="宋体" w:cs="宋体"/>
          <w:b/>
          <w:bCs/>
          <w:i w:val="0"/>
          <w:iCs w:val="0"/>
          <w:caps w:val="0"/>
          <w:color w:val="auto"/>
          <w:spacing w:val="0"/>
          <w:sz w:val="28"/>
          <w:szCs w:val="28"/>
          <w:shd w:val="clear" w:fill="FFFFFF"/>
          <w:lang w:val="en-US" w:eastAsia="zh-CN"/>
        </w:rPr>
      </w:pPr>
    </w:p>
    <w:p w14:paraId="6D27F13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center"/>
        <w:rPr>
          <w:rFonts w:hint="eastAsia" w:ascii="宋体" w:hAnsi="宋体" w:eastAsia="宋体" w:cs="宋体"/>
          <w:b/>
          <w:bCs/>
          <w:i w:val="0"/>
          <w:iCs w:val="0"/>
          <w:caps w:val="0"/>
          <w:color w:val="auto"/>
          <w:spacing w:val="0"/>
          <w:sz w:val="28"/>
          <w:szCs w:val="28"/>
          <w:shd w:val="clear" w:fill="FFFFFF"/>
          <w:lang w:eastAsia="zh-CN"/>
        </w:rPr>
      </w:pPr>
      <w:r>
        <w:rPr>
          <w:rFonts w:hint="eastAsia" w:ascii="宋体" w:hAnsi="宋体" w:eastAsia="宋体" w:cs="宋体"/>
          <w:b/>
          <w:bCs/>
          <w:i w:val="0"/>
          <w:iCs w:val="0"/>
          <w:caps w:val="0"/>
          <w:color w:val="auto"/>
          <w:spacing w:val="0"/>
          <w:sz w:val="28"/>
          <w:szCs w:val="28"/>
          <w:shd w:val="clear" w:fill="FFFFFF"/>
          <w:lang w:eastAsia="zh-CN"/>
        </w:rPr>
        <w:t>南雄市主田镇园岭、大坪头、朝阳移民村美丽家园项目施工</w:t>
      </w:r>
    </w:p>
    <w:p w14:paraId="5B63ED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360" w:lineRule="atLeast"/>
        <w:ind w:left="0" w:right="0" w:firstLine="420"/>
        <w:jc w:val="center"/>
        <w:rPr>
          <w:rFonts w:hint="eastAsia" w:ascii="宋体" w:hAnsi="宋体" w:eastAsia="宋体" w:cs="宋体"/>
          <w:b/>
          <w:bCs/>
          <w:i w:val="0"/>
          <w:iCs w:val="0"/>
          <w:caps w:val="0"/>
          <w:color w:val="auto"/>
          <w:spacing w:val="0"/>
          <w:sz w:val="28"/>
          <w:szCs w:val="28"/>
        </w:rPr>
      </w:pPr>
      <w:r>
        <w:rPr>
          <w:rFonts w:hint="eastAsia" w:ascii="宋体" w:hAnsi="宋体" w:eastAsia="宋体" w:cs="宋体"/>
          <w:b/>
          <w:bCs/>
          <w:i w:val="0"/>
          <w:iCs w:val="0"/>
          <w:caps w:val="0"/>
          <w:color w:val="auto"/>
          <w:spacing w:val="0"/>
          <w:sz w:val="28"/>
          <w:szCs w:val="28"/>
          <w:shd w:val="clear" w:fill="FFFFFF"/>
        </w:rPr>
        <w:t>定标委员会</w:t>
      </w:r>
    </w:p>
    <w:p w14:paraId="51146DB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8"/>
          <w:szCs w:val="28"/>
        </w:rPr>
      </w:pPr>
      <w:r>
        <w:rPr>
          <w:rFonts w:hint="eastAsia" w:ascii="宋体" w:hAnsi="宋体" w:eastAsia="宋体" w:cs="宋体"/>
          <w:b/>
          <w:bCs/>
          <w:i w:val="0"/>
          <w:iCs w:val="0"/>
          <w:caps w:val="0"/>
          <w:color w:val="auto"/>
          <w:spacing w:val="0"/>
          <w:sz w:val="28"/>
          <w:szCs w:val="28"/>
          <w:shd w:val="clear" w:fill="FFFFFF"/>
        </w:rPr>
        <w:t>定标委员会组长（签名）：</w:t>
      </w:r>
    </w:p>
    <w:p w14:paraId="3D389D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8"/>
          <w:szCs w:val="28"/>
          <w:shd w:val="clear" w:fill="FFFFFF"/>
        </w:rPr>
      </w:pPr>
    </w:p>
    <w:p w14:paraId="036FBB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8"/>
          <w:szCs w:val="28"/>
          <w:shd w:val="clear" w:fill="FFFFFF"/>
        </w:rPr>
      </w:pPr>
    </w:p>
    <w:p w14:paraId="60985D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8"/>
          <w:szCs w:val="28"/>
          <w:shd w:val="clear" w:fill="FFFFFF"/>
        </w:rPr>
      </w:pPr>
      <w:r>
        <w:rPr>
          <w:rFonts w:hint="eastAsia" w:ascii="宋体" w:hAnsi="宋体" w:eastAsia="宋体" w:cs="宋体"/>
          <w:b/>
          <w:bCs/>
          <w:i w:val="0"/>
          <w:iCs w:val="0"/>
          <w:caps w:val="0"/>
          <w:color w:val="auto"/>
          <w:spacing w:val="0"/>
          <w:sz w:val="28"/>
          <w:szCs w:val="28"/>
          <w:shd w:val="clear" w:fill="FFFFFF"/>
        </w:rPr>
        <w:t>定标委员会成员（签名）：</w:t>
      </w:r>
    </w:p>
    <w:p w14:paraId="6A9960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8"/>
          <w:szCs w:val="28"/>
          <w:shd w:val="clear" w:fill="FFFFFF"/>
        </w:rPr>
      </w:pPr>
    </w:p>
    <w:p w14:paraId="20E8D5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8"/>
          <w:szCs w:val="28"/>
          <w:shd w:val="clear" w:fill="FFFFFF"/>
        </w:rPr>
      </w:pPr>
    </w:p>
    <w:p w14:paraId="46154B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8"/>
          <w:szCs w:val="28"/>
          <w:shd w:val="clear" w:fill="FFFFFF"/>
        </w:rPr>
      </w:pPr>
    </w:p>
    <w:p w14:paraId="3BB0F49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240" w:lineRule="auto"/>
        <w:ind w:left="0" w:right="0" w:firstLine="420"/>
        <w:jc w:val="center"/>
        <w:rPr>
          <w:rFonts w:hint="eastAsia" w:ascii="宋体" w:hAnsi="宋体" w:eastAsia="宋体" w:cs="宋体"/>
          <w:b/>
          <w:bCs/>
          <w:i w:val="0"/>
          <w:iCs w:val="0"/>
          <w:caps w:val="0"/>
          <w:color w:val="auto"/>
          <w:spacing w:val="0"/>
          <w:sz w:val="28"/>
          <w:szCs w:val="28"/>
          <w:shd w:val="clear" w:fill="FFFFFF"/>
        </w:rPr>
      </w:pPr>
      <w:r>
        <w:rPr>
          <w:rFonts w:hint="eastAsia" w:ascii="宋体" w:hAnsi="宋体" w:eastAsia="宋体" w:cs="宋体"/>
          <w:b/>
          <w:bCs/>
          <w:i w:val="0"/>
          <w:iCs w:val="0"/>
          <w:caps w:val="0"/>
          <w:color w:val="auto"/>
          <w:spacing w:val="0"/>
          <w:sz w:val="28"/>
          <w:szCs w:val="28"/>
          <w:shd w:val="clear" w:fill="FFFFFF"/>
        </w:rPr>
        <w:t>定标日期：</w:t>
      </w:r>
      <w:r>
        <w:rPr>
          <w:rFonts w:hint="eastAsia" w:ascii="宋体" w:hAnsi="宋体" w:eastAsia="宋体" w:cs="宋体"/>
          <w:b/>
          <w:bCs/>
          <w:i w:val="0"/>
          <w:iCs w:val="0"/>
          <w:caps w:val="0"/>
          <w:color w:val="auto"/>
          <w:spacing w:val="0"/>
          <w:sz w:val="28"/>
          <w:szCs w:val="28"/>
          <w:u w:val="single"/>
          <w:shd w:val="clear" w:fill="FFFFFF"/>
        </w:rPr>
        <w:t>2026</w:t>
      </w:r>
      <w:r>
        <w:rPr>
          <w:rFonts w:hint="eastAsia" w:ascii="宋体" w:hAnsi="宋体" w:eastAsia="宋体" w:cs="宋体"/>
          <w:b/>
          <w:bCs/>
          <w:i w:val="0"/>
          <w:iCs w:val="0"/>
          <w:caps w:val="0"/>
          <w:color w:val="auto"/>
          <w:spacing w:val="0"/>
          <w:sz w:val="28"/>
          <w:szCs w:val="28"/>
          <w:shd w:val="clear" w:fill="FFFFFF"/>
        </w:rPr>
        <w:t>年</w:t>
      </w:r>
      <w:r>
        <w:rPr>
          <w:rFonts w:hint="eastAsia" w:ascii="宋体" w:hAnsi="宋体" w:eastAsia="宋体" w:cs="宋体"/>
          <w:b/>
          <w:bCs/>
          <w:i w:val="0"/>
          <w:iCs w:val="0"/>
          <w:caps w:val="0"/>
          <w:color w:val="auto"/>
          <w:spacing w:val="0"/>
          <w:sz w:val="28"/>
          <w:szCs w:val="28"/>
          <w:u w:val="single"/>
          <w:shd w:val="clear" w:fill="FFFFFF"/>
          <w:lang w:val="en-US" w:eastAsia="zh-CN"/>
        </w:rPr>
        <w:t>7</w:t>
      </w:r>
      <w:r>
        <w:rPr>
          <w:rFonts w:hint="eastAsia" w:ascii="宋体" w:hAnsi="宋体" w:eastAsia="宋体" w:cs="宋体"/>
          <w:b/>
          <w:bCs/>
          <w:i w:val="0"/>
          <w:iCs w:val="0"/>
          <w:caps w:val="0"/>
          <w:color w:val="auto"/>
          <w:spacing w:val="0"/>
          <w:sz w:val="28"/>
          <w:szCs w:val="28"/>
          <w:shd w:val="clear" w:fill="FFFFFF"/>
        </w:rPr>
        <w:t>月</w:t>
      </w:r>
      <w:r>
        <w:rPr>
          <w:rFonts w:hint="eastAsia" w:ascii="宋体" w:hAnsi="宋体" w:eastAsia="宋体" w:cs="宋体"/>
          <w:b/>
          <w:bCs/>
          <w:i w:val="0"/>
          <w:iCs w:val="0"/>
          <w:caps w:val="0"/>
          <w:color w:val="auto"/>
          <w:spacing w:val="0"/>
          <w:sz w:val="28"/>
          <w:szCs w:val="28"/>
          <w:u w:val="single"/>
          <w:shd w:val="clear" w:fill="FFFFFF"/>
          <w:lang w:val="en-US" w:eastAsia="zh-CN"/>
        </w:rPr>
        <w:t>20</w:t>
      </w:r>
      <w:r>
        <w:rPr>
          <w:rFonts w:hint="eastAsia" w:ascii="宋体" w:hAnsi="宋体" w:eastAsia="宋体" w:cs="宋体"/>
          <w:b/>
          <w:bCs/>
          <w:i w:val="0"/>
          <w:iCs w:val="0"/>
          <w:caps w:val="0"/>
          <w:color w:val="auto"/>
          <w:spacing w:val="0"/>
          <w:sz w:val="28"/>
          <w:szCs w:val="28"/>
          <w:shd w:val="clear" w:fill="FFFFFF"/>
        </w:rPr>
        <w:t>日</w:t>
      </w:r>
    </w:p>
    <w:p w14:paraId="191DF8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80" w:lineRule="exact"/>
        <w:ind w:left="0" w:right="0" w:firstLine="420"/>
        <w:jc w:val="both"/>
        <w:textAlignment w:val="auto"/>
        <w:rPr>
          <w:rStyle w:val="12"/>
          <w:rFonts w:hint="eastAsia" w:ascii="宋体" w:hAnsi="宋体" w:eastAsia="宋体" w:cs="宋体"/>
          <w:b/>
          <w:bCs/>
          <w:i w:val="0"/>
          <w:iCs w:val="0"/>
          <w:caps w:val="0"/>
          <w:color w:val="auto"/>
          <w:spacing w:val="0"/>
          <w:sz w:val="24"/>
          <w:szCs w:val="24"/>
          <w:shd w:val="clear" w:fill="FFFFFF"/>
        </w:rPr>
        <w:sectPr>
          <w:pgSz w:w="11906" w:h="16838"/>
          <w:pgMar w:top="1440" w:right="1286" w:bottom="1440" w:left="1180" w:header="851" w:footer="132" w:gutter="0"/>
          <w:cols w:space="425" w:num="1"/>
          <w:docGrid w:type="lines" w:linePitch="312" w:charSpace="0"/>
        </w:sectPr>
      </w:pPr>
    </w:p>
    <w:p w14:paraId="5F9C62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80" w:lineRule="exact"/>
        <w:ind w:left="0" w:right="0" w:firstLine="420"/>
        <w:jc w:val="both"/>
        <w:textAlignment w:val="auto"/>
        <w:rPr>
          <w:rFonts w:hint="eastAsia" w:ascii="宋体" w:hAnsi="宋体" w:eastAsia="宋体" w:cs="宋体"/>
          <w:b/>
          <w:bCs/>
          <w:i w:val="0"/>
          <w:iCs w:val="0"/>
          <w:caps w:val="0"/>
          <w:color w:val="auto"/>
          <w:spacing w:val="0"/>
          <w:sz w:val="24"/>
          <w:szCs w:val="24"/>
          <w:shd w:val="clear" w:fill="FFFFFF"/>
        </w:rPr>
      </w:pPr>
      <w:r>
        <w:rPr>
          <w:rStyle w:val="12"/>
          <w:rFonts w:hint="eastAsia" w:ascii="宋体" w:hAnsi="宋体" w:eastAsia="宋体" w:cs="宋体"/>
          <w:b/>
          <w:bCs/>
          <w:i w:val="0"/>
          <w:iCs w:val="0"/>
          <w:caps w:val="0"/>
          <w:color w:val="auto"/>
          <w:spacing w:val="0"/>
          <w:sz w:val="24"/>
          <w:szCs w:val="24"/>
          <w:shd w:val="clear" w:fill="FFFFFF"/>
        </w:rPr>
        <w:t>一、项目基本情况</w:t>
      </w:r>
    </w:p>
    <w:p w14:paraId="24337B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b/>
          <w:bCs/>
          <w:i w:val="0"/>
          <w:iCs w:val="0"/>
          <w:caps w:val="0"/>
          <w:color w:val="auto"/>
          <w:spacing w:val="0"/>
          <w:sz w:val="24"/>
          <w:szCs w:val="24"/>
          <w:shd w:val="clear" w:fill="FFFFFF"/>
        </w:rPr>
        <w:t>1.项目名称：</w:t>
      </w:r>
      <w:r>
        <w:rPr>
          <w:rFonts w:hint="eastAsia" w:ascii="宋体" w:hAnsi="宋体" w:eastAsia="宋体" w:cs="宋体"/>
          <w:b/>
          <w:bCs/>
          <w:i w:val="0"/>
          <w:iCs w:val="0"/>
          <w:caps w:val="0"/>
          <w:color w:val="auto"/>
          <w:spacing w:val="0"/>
          <w:sz w:val="24"/>
          <w:szCs w:val="24"/>
          <w:shd w:val="clear" w:fill="FFFFFF"/>
          <w:lang w:eastAsia="zh-CN"/>
        </w:rPr>
        <w:t>南雄市主田镇园岭、大坪头、朝阳移民村美丽家园项目施工</w:t>
      </w:r>
    </w:p>
    <w:p w14:paraId="48A7EE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宋体" w:hAnsi="宋体" w:eastAsia="宋体" w:cs="宋体"/>
          <w:b/>
          <w:bCs/>
          <w:i w:val="0"/>
          <w:iCs w:val="0"/>
          <w:caps w:val="0"/>
          <w:color w:val="auto"/>
          <w:spacing w:val="0"/>
          <w:sz w:val="24"/>
          <w:szCs w:val="24"/>
          <w:shd w:val="clear" w:fill="FFFFFF"/>
          <w:lang w:eastAsia="zh-CN"/>
        </w:rPr>
      </w:pPr>
      <w:r>
        <w:rPr>
          <w:rFonts w:hint="eastAsia" w:ascii="宋体" w:hAnsi="宋体" w:eastAsia="宋体" w:cs="宋体"/>
          <w:b/>
          <w:bCs/>
          <w:i w:val="0"/>
          <w:iCs w:val="0"/>
          <w:caps w:val="0"/>
          <w:color w:val="auto"/>
          <w:spacing w:val="0"/>
          <w:sz w:val="24"/>
          <w:szCs w:val="24"/>
          <w:shd w:val="clear" w:fill="FFFFFF"/>
        </w:rPr>
        <w:t>2.建设地点：南雄市</w:t>
      </w:r>
      <w:r>
        <w:rPr>
          <w:rFonts w:hint="eastAsia" w:ascii="宋体" w:hAnsi="宋体" w:eastAsia="宋体" w:cs="宋体"/>
          <w:b/>
          <w:bCs/>
          <w:i w:val="0"/>
          <w:iCs w:val="0"/>
          <w:caps w:val="0"/>
          <w:color w:val="auto"/>
          <w:spacing w:val="0"/>
          <w:sz w:val="24"/>
          <w:szCs w:val="24"/>
          <w:shd w:val="clear" w:fill="FFFFFF"/>
          <w:lang w:val="en-US" w:eastAsia="zh-CN"/>
        </w:rPr>
        <w:t>主田镇</w:t>
      </w:r>
    </w:p>
    <w:p w14:paraId="25B901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rPr>
        <w:t>3.建设规模：</w:t>
      </w:r>
      <w:r>
        <w:rPr>
          <w:rFonts w:hint="eastAsia" w:ascii="宋体" w:hAnsi="宋体" w:eastAsia="宋体" w:cs="宋体"/>
          <w:b/>
          <w:bCs/>
          <w:i w:val="0"/>
          <w:iCs w:val="0"/>
          <w:caps w:val="0"/>
          <w:color w:val="auto"/>
          <w:spacing w:val="0"/>
          <w:sz w:val="24"/>
          <w:szCs w:val="24"/>
          <w:shd w:val="clear" w:fill="FFFFFF"/>
          <w:lang w:val="en-US" w:eastAsia="zh-CN"/>
        </w:rPr>
        <w:t>新建及现状广场提升约2258平方米；村道白改黑约3164平方米；整治提升巷道约2384平方米；水沟三面光提升约952平方米；外立面改造约16862平方米；新建绿美小公园约1630平方米、四小园矮墙约590米、停车位、健身器材、路灯等。</w:t>
      </w:r>
    </w:p>
    <w:p w14:paraId="4E3851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right="0" w:firstLine="482" w:firstLineChars="200"/>
        <w:textAlignment w:val="auto"/>
        <w:rPr>
          <w:rFonts w:hint="eastAsia" w:ascii="宋体" w:hAnsi="宋体" w:eastAsia="宋体" w:cs="宋体"/>
          <w:b/>
          <w:bCs/>
          <w:i w:val="0"/>
          <w:iCs w:val="0"/>
          <w:caps w:val="0"/>
          <w:color w:val="auto"/>
          <w:spacing w:val="0"/>
          <w:sz w:val="24"/>
          <w:szCs w:val="24"/>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4</w:t>
      </w:r>
      <w:r>
        <w:rPr>
          <w:rFonts w:hint="eastAsia" w:ascii="宋体" w:hAnsi="宋体" w:eastAsia="宋体" w:cs="宋体"/>
          <w:b/>
          <w:bCs/>
          <w:i w:val="0"/>
          <w:iCs w:val="0"/>
          <w:caps w:val="0"/>
          <w:color w:val="auto"/>
          <w:spacing w:val="0"/>
          <w:sz w:val="24"/>
          <w:szCs w:val="24"/>
          <w:shd w:val="clear" w:fill="FFFFFF"/>
        </w:rPr>
        <w:t>.招标范围：</w:t>
      </w:r>
      <w:r>
        <w:rPr>
          <w:rFonts w:hint="eastAsia" w:ascii="宋体" w:hAnsi="宋体" w:eastAsia="宋体" w:cs="宋体"/>
          <w:b/>
          <w:bCs/>
          <w:i w:val="0"/>
          <w:iCs w:val="0"/>
          <w:caps w:val="0"/>
          <w:color w:val="auto"/>
          <w:spacing w:val="0"/>
          <w:sz w:val="24"/>
          <w:szCs w:val="24"/>
          <w:shd w:val="clear" w:fill="FFFFFF"/>
          <w:lang w:val="en-US" w:eastAsia="zh-CN"/>
        </w:rPr>
        <w:t>工程量清单及图纸范围内的工程施工。</w:t>
      </w:r>
    </w:p>
    <w:p w14:paraId="562BE29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leftChars="0" w:right="0" w:rightChars="0" w:firstLine="482" w:firstLineChars="200"/>
        <w:textAlignment w:val="auto"/>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lang w:val="en-US" w:eastAsia="zh-CN"/>
        </w:rPr>
        <w:t>5.</w:t>
      </w:r>
      <w:r>
        <w:rPr>
          <w:rFonts w:hint="eastAsia" w:ascii="宋体" w:hAnsi="宋体" w:eastAsia="宋体" w:cs="宋体"/>
          <w:b/>
          <w:bCs/>
          <w:i w:val="0"/>
          <w:iCs w:val="0"/>
          <w:caps w:val="0"/>
          <w:color w:val="auto"/>
          <w:spacing w:val="0"/>
          <w:sz w:val="24"/>
          <w:szCs w:val="24"/>
          <w:shd w:val="clear" w:fill="FFFFFF"/>
        </w:rPr>
        <w:t>工程投资：</w:t>
      </w:r>
      <w:r>
        <w:rPr>
          <w:rFonts w:hint="eastAsia" w:ascii="宋体" w:hAnsi="宋体" w:eastAsia="宋体" w:cs="宋体"/>
          <w:b/>
          <w:bCs/>
          <w:i w:val="0"/>
          <w:iCs w:val="0"/>
          <w:caps w:val="0"/>
          <w:color w:val="auto"/>
          <w:spacing w:val="0"/>
          <w:sz w:val="24"/>
          <w:szCs w:val="24"/>
          <w:shd w:val="clear" w:fill="FFFFFF"/>
          <w:lang w:eastAsia="zh-CN"/>
        </w:rPr>
        <w:t>项目概算总投资</w:t>
      </w:r>
      <w:r>
        <w:rPr>
          <w:rFonts w:hint="eastAsia" w:ascii="宋体" w:hAnsi="宋体" w:eastAsia="宋体" w:cs="宋体"/>
          <w:b/>
          <w:bCs/>
          <w:i w:val="0"/>
          <w:iCs w:val="0"/>
          <w:caps w:val="0"/>
          <w:color w:val="auto"/>
          <w:spacing w:val="0"/>
          <w:sz w:val="24"/>
          <w:szCs w:val="24"/>
          <w:shd w:val="clear" w:fill="FFFFFF"/>
          <w:lang w:val="en-US" w:eastAsia="zh-CN"/>
        </w:rPr>
        <w:t>637.64</w:t>
      </w:r>
      <w:r>
        <w:rPr>
          <w:rFonts w:hint="eastAsia" w:ascii="宋体" w:hAnsi="宋体" w:eastAsia="宋体" w:cs="宋体"/>
          <w:b/>
          <w:bCs/>
          <w:i w:val="0"/>
          <w:iCs w:val="0"/>
          <w:caps w:val="0"/>
          <w:color w:val="auto"/>
          <w:spacing w:val="0"/>
          <w:sz w:val="24"/>
          <w:szCs w:val="24"/>
          <w:shd w:val="clear" w:fill="FFFFFF"/>
          <w:lang w:eastAsia="zh-CN"/>
        </w:rPr>
        <w:t>万元，其中建安工程费</w:t>
      </w:r>
      <w:r>
        <w:rPr>
          <w:rFonts w:hint="eastAsia" w:ascii="宋体" w:hAnsi="宋体" w:eastAsia="宋体" w:cs="宋体"/>
          <w:b/>
          <w:bCs/>
          <w:i w:val="0"/>
          <w:iCs w:val="0"/>
          <w:caps w:val="0"/>
          <w:color w:val="auto"/>
          <w:spacing w:val="0"/>
          <w:sz w:val="24"/>
          <w:szCs w:val="24"/>
          <w:shd w:val="clear" w:fill="FFFFFF"/>
          <w:lang w:val="en-US" w:eastAsia="zh-CN"/>
        </w:rPr>
        <w:t>567.60</w:t>
      </w:r>
      <w:r>
        <w:rPr>
          <w:rFonts w:hint="eastAsia" w:ascii="宋体" w:hAnsi="宋体" w:eastAsia="宋体" w:cs="宋体"/>
          <w:b/>
          <w:bCs/>
          <w:i w:val="0"/>
          <w:iCs w:val="0"/>
          <w:caps w:val="0"/>
          <w:color w:val="auto"/>
          <w:spacing w:val="0"/>
          <w:sz w:val="24"/>
          <w:szCs w:val="24"/>
          <w:shd w:val="clear" w:fill="FFFFFF"/>
          <w:lang w:eastAsia="zh-CN"/>
        </w:rPr>
        <w:t>万元。</w:t>
      </w:r>
    </w:p>
    <w:p w14:paraId="75D1706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482" w:leftChars="0" w:right="0" w:rightChars="0"/>
        <w:textAlignment w:val="auto"/>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6.最高投标限价：肆佰伍拾玖万柒仟零贰拾伍元壹角玖分（¥4597025.19元）。</w:t>
      </w:r>
    </w:p>
    <w:p w14:paraId="7F4CD0C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lang w:val="en-US" w:eastAsia="zh-CN"/>
        </w:rPr>
        <w:t>7</w:t>
      </w:r>
      <w:r>
        <w:rPr>
          <w:rFonts w:hint="eastAsia" w:ascii="宋体" w:hAnsi="宋体" w:eastAsia="宋体" w:cs="宋体"/>
          <w:b/>
          <w:bCs/>
          <w:i w:val="0"/>
          <w:iCs w:val="0"/>
          <w:caps w:val="0"/>
          <w:color w:val="auto"/>
          <w:spacing w:val="0"/>
          <w:sz w:val="24"/>
          <w:szCs w:val="24"/>
          <w:shd w:val="clear" w:fill="FFFFFF"/>
        </w:rPr>
        <w:t>.工期：</w:t>
      </w:r>
      <w:r>
        <w:rPr>
          <w:rFonts w:hint="eastAsia" w:ascii="宋体" w:hAnsi="宋体" w:eastAsia="宋体" w:cs="宋体"/>
          <w:b/>
          <w:bCs/>
          <w:i w:val="0"/>
          <w:iCs w:val="0"/>
          <w:caps w:val="0"/>
          <w:color w:val="auto"/>
          <w:spacing w:val="0"/>
          <w:sz w:val="24"/>
          <w:szCs w:val="24"/>
          <w:shd w:val="clear" w:fill="FFFFFF"/>
          <w:lang w:eastAsia="zh-CN"/>
        </w:rPr>
        <w:t>本招标项目招标工期为</w:t>
      </w:r>
      <w:r>
        <w:rPr>
          <w:rFonts w:hint="eastAsia" w:ascii="宋体" w:hAnsi="宋体" w:eastAsia="宋体" w:cs="宋体"/>
          <w:b/>
          <w:bCs/>
          <w:i w:val="0"/>
          <w:iCs w:val="0"/>
          <w:caps w:val="0"/>
          <w:color w:val="auto"/>
          <w:spacing w:val="0"/>
          <w:sz w:val="24"/>
          <w:szCs w:val="24"/>
          <w:shd w:val="clear" w:fill="FFFFFF"/>
          <w:lang w:val="en-US" w:eastAsia="zh-CN"/>
        </w:rPr>
        <w:t>150个日历天</w:t>
      </w:r>
      <w:r>
        <w:rPr>
          <w:rFonts w:hint="eastAsia" w:ascii="宋体" w:hAnsi="宋体" w:eastAsia="宋体" w:cs="宋体"/>
          <w:b/>
          <w:bCs/>
          <w:i w:val="0"/>
          <w:iCs w:val="0"/>
          <w:caps w:val="0"/>
          <w:color w:val="auto"/>
          <w:spacing w:val="0"/>
          <w:sz w:val="24"/>
          <w:szCs w:val="24"/>
          <w:shd w:val="clear" w:fill="FFFFFF"/>
          <w:lang w:eastAsia="zh-CN"/>
        </w:rPr>
        <w:t>。</w:t>
      </w:r>
    </w:p>
    <w:p w14:paraId="1A86FB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8</w:t>
      </w:r>
      <w:r>
        <w:rPr>
          <w:rFonts w:hint="eastAsia" w:ascii="宋体" w:hAnsi="宋体" w:eastAsia="宋体" w:cs="宋体"/>
          <w:b/>
          <w:bCs/>
          <w:i w:val="0"/>
          <w:iCs w:val="0"/>
          <w:caps w:val="0"/>
          <w:color w:val="auto"/>
          <w:spacing w:val="0"/>
          <w:sz w:val="24"/>
          <w:szCs w:val="24"/>
          <w:shd w:val="clear" w:fill="FFFFFF"/>
        </w:rPr>
        <w:t>.招标人：</w:t>
      </w:r>
      <w:r>
        <w:rPr>
          <w:rFonts w:hint="eastAsia" w:ascii="宋体" w:hAnsi="宋体" w:eastAsia="宋体" w:cs="宋体"/>
          <w:b/>
          <w:bCs/>
          <w:i w:val="0"/>
          <w:iCs w:val="0"/>
          <w:caps w:val="0"/>
          <w:color w:val="auto"/>
          <w:spacing w:val="0"/>
          <w:sz w:val="24"/>
          <w:szCs w:val="24"/>
          <w:shd w:val="clear" w:fill="FFFFFF"/>
          <w:lang w:val="en-US" w:eastAsia="zh-CN"/>
        </w:rPr>
        <w:t>南雄市水利建设工程建设管理中心</w:t>
      </w:r>
    </w:p>
    <w:p w14:paraId="0651C4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9.</w:t>
      </w:r>
      <w:r>
        <w:rPr>
          <w:rFonts w:hint="eastAsia" w:ascii="宋体" w:hAnsi="宋体" w:eastAsia="宋体" w:cs="宋体"/>
          <w:b/>
          <w:bCs/>
          <w:i w:val="0"/>
          <w:iCs w:val="0"/>
          <w:caps w:val="0"/>
          <w:color w:val="auto"/>
          <w:spacing w:val="0"/>
          <w:sz w:val="24"/>
          <w:szCs w:val="24"/>
          <w:shd w:val="clear" w:fill="FFFFFF"/>
        </w:rPr>
        <w:t>招标代理机构：</w:t>
      </w:r>
      <w:r>
        <w:rPr>
          <w:rFonts w:hint="eastAsia" w:ascii="宋体" w:hAnsi="宋体" w:eastAsia="宋体" w:cs="宋体"/>
          <w:b/>
          <w:bCs/>
          <w:i w:val="0"/>
          <w:iCs w:val="0"/>
          <w:caps w:val="0"/>
          <w:color w:val="auto"/>
          <w:spacing w:val="0"/>
          <w:sz w:val="24"/>
          <w:szCs w:val="24"/>
          <w:shd w:val="clear" w:fill="FFFFFF"/>
          <w:lang w:val="en-US" w:eastAsia="zh-CN"/>
        </w:rPr>
        <w:t>韶关市中利工程咨询有限公司</w:t>
      </w:r>
    </w:p>
    <w:p w14:paraId="185865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宋体" w:hAnsi="宋体" w:eastAsia="宋体" w:cs="宋体"/>
          <w:b/>
          <w:bCs/>
          <w:i w:val="0"/>
          <w:iCs w:val="0"/>
          <w:caps w:val="0"/>
          <w:color w:val="auto"/>
          <w:spacing w:val="0"/>
          <w:sz w:val="24"/>
          <w:szCs w:val="24"/>
        </w:rPr>
      </w:pPr>
      <w:r>
        <w:rPr>
          <w:rStyle w:val="12"/>
          <w:rFonts w:hint="eastAsia" w:ascii="宋体" w:hAnsi="宋体" w:eastAsia="宋体" w:cs="宋体"/>
          <w:b/>
          <w:bCs/>
          <w:i w:val="0"/>
          <w:iCs w:val="0"/>
          <w:caps w:val="0"/>
          <w:color w:val="auto"/>
          <w:spacing w:val="0"/>
          <w:sz w:val="24"/>
          <w:szCs w:val="24"/>
          <w:shd w:val="clear" w:fill="FFFFFF"/>
        </w:rPr>
        <w:t>二、定标情况</w:t>
      </w:r>
    </w:p>
    <w:p w14:paraId="25C74A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Style w:val="12"/>
          <w:rFonts w:hint="eastAsia" w:ascii="宋体" w:hAnsi="宋体" w:eastAsia="宋体" w:cs="宋体"/>
          <w:b/>
          <w:bCs/>
          <w:i w:val="0"/>
          <w:iCs w:val="0"/>
          <w:caps w:val="0"/>
          <w:color w:val="auto"/>
          <w:spacing w:val="0"/>
          <w:sz w:val="24"/>
          <w:szCs w:val="24"/>
          <w:shd w:val="clear" w:fill="FFFFFF"/>
        </w:rPr>
        <w:t>（一）</w:t>
      </w:r>
      <w:r>
        <w:rPr>
          <w:rStyle w:val="12"/>
          <w:rFonts w:hint="eastAsia" w:ascii="宋体" w:hAnsi="宋体" w:eastAsia="宋体" w:cs="宋体"/>
          <w:b/>
          <w:bCs/>
          <w:i w:val="0"/>
          <w:iCs w:val="0"/>
          <w:caps w:val="0"/>
          <w:color w:val="auto"/>
          <w:spacing w:val="0"/>
          <w:sz w:val="24"/>
          <w:szCs w:val="24"/>
          <w:shd w:val="clear" w:fill="FFFFFF"/>
          <w:lang w:val="en-US" w:eastAsia="zh-CN"/>
        </w:rPr>
        <w:t>评</w:t>
      </w:r>
      <w:r>
        <w:rPr>
          <w:rStyle w:val="12"/>
          <w:rFonts w:hint="eastAsia" w:ascii="宋体" w:hAnsi="宋体" w:eastAsia="宋体" w:cs="宋体"/>
          <w:b/>
          <w:bCs/>
          <w:i w:val="0"/>
          <w:iCs w:val="0"/>
          <w:caps w:val="0"/>
          <w:color w:val="auto"/>
          <w:spacing w:val="0"/>
          <w:sz w:val="24"/>
          <w:szCs w:val="24"/>
          <w:shd w:val="clear" w:fill="FFFFFF"/>
        </w:rPr>
        <w:t>标委员会</w:t>
      </w:r>
      <w:r>
        <w:rPr>
          <w:rStyle w:val="12"/>
          <w:rFonts w:hint="eastAsia" w:ascii="宋体" w:hAnsi="宋体" w:eastAsia="宋体" w:cs="宋体"/>
          <w:b/>
          <w:bCs/>
          <w:i w:val="0"/>
          <w:iCs w:val="0"/>
          <w:caps w:val="0"/>
          <w:color w:val="auto"/>
          <w:spacing w:val="0"/>
          <w:sz w:val="24"/>
          <w:szCs w:val="24"/>
          <w:shd w:val="clear" w:fill="FFFFFF"/>
          <w:lang w:val="en-US" w:eastAsia="zh-CN"/>
        </w:rPr>
        <w:t>评</w:t>
      </w:r>
      <w:r>
        <w:rPr>
          <w:rStyle w:val="12"/>
          <w:rFonts w:hint="eastAsia" w:ascii="宋体" w:hAnsi="宋体" w:eastAsia="宋体" w:cs="宋体"/>
          <w:b/>
          <w:bCs/>
          <w:i w:val="0"/>
          <w:iCs w:val="0"/>
          <w:caps w:val="0"/>
          <w:color w:val="auto"/>
          <w:spacing w:val="0"/>
          <w:sz w:val="24"/>
          <w:szCs w:val="24"/>
          <w:shd w:val="clear" w:fill="FFFFFF"/>
        </w:rPr>
        <w:t>定的</w:t>
      </w:r>
      <w:r>
        <w:rPr>
          <w:rStyle w:val="12"/>
          <w:rFonts w:hint="eastAsia" w:ascii="宋体" w:hAnsi="宋体" w:eastAsia="宋体" w:cs="宋体"/>
          <w:b/>
          <w:bCs/>
          <w:i w:val="0"/>
          <w:iCs w:val="0"/>
          <w:caps w:val="0"/>
          <w:color w:val="auto"/>
          <w:spacing w:val="0"/>
          <w:sz w:val="24"/>
          <w:szCs w:val="24"/>
          <w:shd w:val="clear" w:fill="FFFFFF"/>
          <w:lang w:val="en-US" w:eastAsia="zh-CN"/>
        </w:rPr>
        <w:t>定</w:t>
      </w:r>
      <w:r>
        <w:rPr>
          <w:rStyle w:val="12"/>
          <w:rFonts w:hint="eastAsia" w:ascii="宋体" w:hAnsi="宋体" w:eastAsia="宋体" w:cs="宋体"/>
          <w:b/>
          <w:bCs/>
          <w:i w:val="0"/>
          <w:iCs w:val="0"/>
          <w:caps w:val="0"/>
          <w:color w:val="auto"/>
          <w:spacing w:val="0"/>
          <w:sz w:val="24"/>
          <w:szCs w:val="24"/>
          <w:shd w:val="clear" w:fill="FFFFFF"/>
        </w:rPr>
        <w:t>标候选人名单如下：</w:t>
      </w:r>
    </w:p>
    <w:p w14:paraId="2269BC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Style w:val="12"/>
          <w:rFonts w:hint="eastAsia" w:ascii="宋体" w:hAnsi="宋体" w:eastAsia="宋体" w:cs="宋体"/>
          <w:b/>
          <w:bCs/>
          <w:i w:val="0"/>
          <w:iCs w:val="0"/>
          <w:caps w:val="0"/>
          <w:color w:val="auto"/>
          <w:spacing w:val="0"/>
          <w:sz w:val="24"/>
          <w:szCs w:val="24"/>
          <w:shd w:val="clear" w:fill="FFFFFF"/>
        </w:rPr>
      </w:pPr>
      <w:r>
        <w:rPr>
          <w:rStyle w:val="12"/>
          <w:rFonts w:hint="eastAsia" w:ascii="宋体" w:hAnsi="宋体" w:eastAsia="宋体" w:cs="宋体"/>
          <w:b/>
          <w:bCs/>
          <w:i w:val="0"/>
          <w:iCs w:val="0"/>
          <w:caps w:val="0"/>
          <w:color w:val="auto"/>
          <w:spacing w:val="0"/>
          <w:sz w:val="24"/>
          <w:szCs w:val="24"/>
          <w:shd w:val="clear" w:fill="FFFFFF"/>
        </w:rPr>
        <w:t>定标候选人1：广东韶州建筑工程有限公司，投标报价：4551054.94元，企业统一社会信用代码：9144028205069678XN；</w:t>
      </w:r>
    </w:p>
    <w:p w14:paraId="500BD5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Style w:val="12"/>
          <w:rFonts w:hint="eastAsia" w:ascii="宋体" w:hAnsi="宋体" w:eastAsia="宋体" w:cs="宋体"/>
          <w:b/>
          <w:bCs/>
          <w:i w:val="0"/>
          <w:iCs w:val="0"/>
          <w:caps w:val="0"/>
          <w:color w:val="auto"/>
          <w:spacing w:val="0"/>
          <w:sz w:val="24"/>
          <w:szCs w:val="24"/>
          <w:shd w:val="clear" w:fill="FFFFFF"/>
        </w:rPr>
      </w:pPr>
      <w:r>
        <w:rPr>
          <w:rStyle w:val="12"/>
          <w:rFonts w:hint="eastAsia" w:ascii="宋体" w:hAnsi="宋体" w:eastAsia="宋体" w:cs="宋体"/>
          <w:b/>
          <w:bCs/>
          <w:i w:val="0"/>
          <w:iCs w:val="0"/>
          <w:caps w:val="0"/>
          <w:color w:val="auto"/>
          <w:spacing w:val="0"/>
          <w:sz w:val="24"/>
          <w:szCs w:val="24"/>
          <w:shd w:val="clear" w:fill="FFFFFF"/>
        </w:rPr>
        <w:t>定标候选人2：广东胜建建设有限责任公司，投标报价：4459114.42元，企业统一社会信用代码：91440282334739622P；</w:t>
      </w:r>
    </w:p>
    <w:p w14:paraId="4C9AFA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Style w:val="12"/>
          <w:rFonts w:hint="eastAsia" w:ascii="宋体" w:hAnsi="宋体" w:eastAsia="宋体" w:cs="宋体"/>
          <w:b/>
          <w:bCs/>
          <w:i w:val="0"/>
          <w:iCs w:val="0"/>
          <w:caps w:val="0"/>
          <w:color w:val="auto"/>
          <w:spacing w:val="0"/>
          <w:sz w:val="24"/>
          <w:szCs w:val="24"/>
          <w:shd w:val="clear" w:fill="FFFFFF"/>
        </w:rPr>
      </w:pPr>
      <w:r>
        <w:rPr>
          <w:rStyle w:val="12"/>
          <w:rFonts w:hint="eastAsia" w:ascii="宋体" w:hAnsi="宋体" w:eastAsia="宋体" w:cs="宋体"/>
          <w:b/>
          <w:bCs/>
          <w:i w:val="0"/>
          <w:iCs w:val="0"/>
          <w:caps w:val="0"/>
          <w:color w:val="auto"/>
          <w:spacing w:val="0"/>
          <w:sz w:val="24"/>
          <w:szCs w:val="24"/>
          <w:shd w:val="clear" w:fill="FFFFFF"/>
        </w:rPr>
        <w:t>定标候选人3：广东华飞建设工程有限公司，投标报价：4541860.89元，企业统一社会信用代码：91440282MA51DP292C；</w:t>
      </w:r>
    </w:p>
    <w:p w14:paraId="2ADCDD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Style w:val="12"/>
          <w:rFonts w:hint="eastAsia" w:ascii="宋体" w:hAnsi="宋体" w:eastAsia="宋体" w:cs="宋体"/>
          <w:b/>
          <w:bCs/>
          <w:i w:val="0"/>
          <w:iCs w:val="0"/>
          <w:caps w:val="0"/>
          <w:color w:val="auto"/>
          <w:spacing w:val="0"/>
          <w:sz w:val="24"/>
          <w:szCs w:val="24"/>
          <w:shd w:val="clear" w:fill="FFFFFF"/>
        </w:rPr>
      </w:pPr>
      <w:r>
        <w:rPr>
          <w:rStyle w:val="12"/>
          <w:rFonts w:hint="eastAsia" w:ascii="宋体" w:hAnsi="宋体" w:eastAsia="宋体" w:cs="宋体"/>
          <w:b/>
          <w:bCs/>
          <w:i w:val="0"/>
          <w:iCs w:val="0"/>
          <w:caps w:val="0"/>
          <w:color w:val="auto"/>
          <w:spacing w:val="0"/>
          <w:sz w:val="24"/>
          <w:szCs w:val="24"/>
          <w:shd w:val="clear" w:fill="FFFFFF"/>
        </w:rPr>
        <w:t>定标候选人4：广东悦东建筑工程有限公司，投标报价：4505026.86元，企业统一社会信用代码：91440282AM553X2N8L；</w:t>
      </w:r>
    </w:p>
    <w:p w14:paraId="67D84F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Style w:val="12"/>
          <w:rFonts w:hint="eastAsia" w:ascii="宋体" w:hAnsi="宋体" w:eastAsia="宋体" w:cs="宋体"/>
          <w:b/>
          <w:bCs/>
          <w:i w:val="0"/>
          <w:iCs w:val="0"/>
          <w:caps w:val="0"/>
          <w:color w:val="auto"/>
          <w:spacing w:val="0"/>
          <w:sz w:val="24"/>
          <w:szCs w:val="24"/>
          <w:shd w:val="clear" w:fill="FFFFFF"/>
        </w:rPr>
      </w:pPr>
      <w:r>
        <w:rPr>
          <w:rStyle w:val="12"/>
          <w:rFonts w:hint="eastAsia" w:ascii="宋体" w:hAnsi="宋体" w:eastAsia="宋体" w:cs="宋体"/>
          <w:b/>
          <w:bCs/>
          <w:i w:val="0"/>
          <w:iCs w:val="0"/>
          <w:caps w:val="0"/>
          <w:color w:val="auto"/>
          <w:spacing w:val="0"/>
          <w:sz w:val="24"/>
          <w:szCs w:val="24"/>
          <w:shd w:val="clear" w:fill="FFFFFF"/>
        </w:rPr>
        <w:t>定标候选人5：南雄市瑞翔建筑工程有限公司，投标报价：4528069.82元，企业统一社会信用代码：91440282MA4WH3WX85。</w:t>
      </w:r>
    </w:p>
    <w:p w14:paraId="04B9115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Style w:val="12"/>
          <w:rFonts w:hint="eastAsia" w:ascii="宋体" w:hAnsi="宋体" w:eastAsia="宋体" w:cs="宋体"/>
          <w:b/>
          <w:bCs/>
          <w:i w:val="0"/>
          <w:iCs w:val="0"/>
          <w:caps w:val="0"/>
          <w:color w:val="auto"/>
          <w:spacing w:val="0"/>
          <w:sz w:val="24"/>
          <w:szCs w:val="24"/>
          <w:shd w:val="clear" w:fill="FFFFFF"/>
        </w:rPr>
        <w:t>（二）定标会议时间</w:t>
      </w:r>
      <w:r>
        <w:rPr>
          <w:rFonts w:hint="eastAsia" w:ascii="宋体" w:hAnsi="宋体" w:eastAsia="宋体" w:cs="宋体"/>
          <w:b/>
          <w:bCs/>
          <w:i w:val="0"/>
          <w:iCs w:val="0"/>
          <w:caps w:val="0"/>
          <w:color w:val="auto"/>
          <w:spacing w:val="0"/>
          <w:sz w:val="24"/>
          <w:szCs w:val="24"/>
          <w:shd w:val="clear" w:fill="FFFFFF"/>
        </w:rPr>
        <w:t>：2026年</w:t>
      </w:r>
      <w:r>
        <w:rPr>
          <w:rFonts w:hint="eastAsia" w:ascii="宋体" w:hAnsi="宋体" w:eastAsia="宋体" w:cs="宋体"/>
          <w:b/>
          <w:bCs/>
          <w:i w:val="0"/>
          <w:iCs w:val="0"/>
          <w:caps w:val="0"/>
          <w:color w:val="auto"/>
          <w:spacing w:val="0"/>
          <w:sz w:val="24"/>
          <w:szCs w:val="24"/>
          <w:shd w:val="clear" w:fill="FFFFFF"/>
          <w:lang w:val="en-US" w:eastAsia="zh-CN"/>
        </w:rPr>
        <w:t>7</w:t>
      </w:r>
      <w:r>
        <w:rPr>
          <w:rFonts w:hint="eastAsia" w:ascii="宋体" w:hAnsi="宋体" w:eastAsia="宋体" w:cs="宋体"/>
          <w:b/>
          <w:bCs/>
          <w:i w:val="0"/>
          <w:iCs w:val="0"/>
          <w:caps w:val="0"/>
          <w:color w:val="auto"/>
          <w:spacing w:val="0"/>
          <w:sz w:val="24"/>
          <w:szCs w:val="24"/>
          <w:shd w:val="clear" w:fill="FFFFFF"/>
        </w:rPr>
        <w:t>月</w:t>
      </w:r>
      <w:r>
        <w:rPr>
          <w:rFonts w:hint="eastAsia" w:ascii="宋体" w:hAnsi="宋体" w:eastAsia="宋体" w:cs="宋体"/>
          <w:b/>
          <w:bCs/>
          <w:i w:val="0"/>
          <w:iCs w:val="0"/>
          <w:caps w:val="0"/>
          <w:color w:val="auto"/>
          <w:spacing w:val="0"/>
          <w:sz w:val="24"/>
          <w:szCs w:val="24"/>
          <w:shd w:val="clear" w:fill="FFFFFF"/>
          <w:lang w:val="en-US" w:eastAsia="zh-CN"/>
        </w:rPr>
        <w:t>20</w:t>
      </w:r>
      <w:r>
        <w:rPr>
          <w:rFonts w:hint="eastAsia" w:ascii="宋体" w:hAnsi="宋体" w:eastAsia="宋体" w:cs="宋体"/>
          <w:b/>
          <w:bCs/>
          <w:i w:val="0"/>
          <w:iCs w:val="0"/>
          <w:caps w:val="0"/>
          <w:color w:val="auto"/>
          <w:spacing w:val="0"/>
          <w:sz w:val="24"/>
          <w:szCs w:val="24"/>
          <w:shd w:val="clear" w:fill="FFFFFF"/>
        </w:rPr>
        <w:t>日</w:t>
      </w:r>
      <w:r>
        <w:rPr>
          <w:rFonts w:hint="eastAsia" w:ascii="宋体" w:hAnsi="宋体" w:eastAsia="宋体" w:cs="宋体"/>
          <w:b/>
          <w:bCs/>
          <w:i w:val="0"/>
          <w:iCs w:val="0"/>
          <w:caps w:val="0"/>
          <w:color w:val="auto"/>
          <w:spacing w:val="0"/>
          <w:sz w:val="24"/>
          <w:szCs w:val="24"/>
          <w:shd w:val="clear" w:fill="FFFFFF"/>
          <w:lang w:val="en-US" w:eastAsia="zh-CN"/>
        </w:rPr>
        <w:t>10</w:t>
      </w:r>
      <w:r>
        <w:rPr>
          <w:rFonts w:hint="eastAsia" w:ascii="宋体" w:hAnsi="宋体" w:eastAsia="宋体" w:cs="宋体"/>
          <w:b/>
          <w:bCs/>
          <w:i w:val="0"/>
          <w:iCs w:val="0"/>
          <w:caps w:val="0"/>
          <w:color w:val="auto"/>
          <w:spacing w:val="0"/>
          <w:sz w:val="24"/>
          <w:szCs w:val="24"/>
          <w:shd w:val="clear" w:fill="FFFFFF"/>
        </w:rPr>
        <w:t>时</w:t>
      </w:r>
      <w:r>
        <w:rPr>
          <w:rFonts w:hint="eastAsia" w:ascii="宋体" w:hAnsi="宋体" w:eastAsia="宋体" w:cs="宋体"/>
          <w:b/>
          <w:bCs/>
          <w:i w:val="0"/>
          <w:iCs w:val="0"/>
          <w:caps w:val="0"/>
          <w:color w:val="auto"/>
          <w:spacing w:val="0"/>
          <w:sz w:val="24"/>
          <w:szCs w:val="24"/>
          <w:shd w:val="clear" w:fill="FFFFFF"/>
          <w:lang w:val="en-US" w:eastAsia="zh-CN"/>
        </w:rPr>
        <w:t>00</w:t>
      </w:r>
      <w:r>
        <w:rPr>
          <w:rFonts w:hint="eastAsia" w:ascii="宋体" w:hAnsi="宋体" w:eastAsia="宋体" w:cs="宋体"/>
          <w:b/>
          <w:bCs/>
          <w:i w:val="0"/>
          <w:iCs w:val="0"/>
          <w:caps w:val="0"/>
          <w:color w:val="auto"/>
          <w:spacing w:val="0"/>
          <w:sz w:val="24"/>
          <w:szCs w:val="24"/>
          <w:shd w:val="clear" w:fill="FFFFFF"/>
        </w:rPr>
        <w:t>分</w:t>
      </w:r>
    </w:p>
    <w:p w14:paraId="1AB13E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default" w:ascii="宋体" w:hAnsi="宋体" w:eastAsia="宋体" w:cs="宋体"/>
          <w:b/>
          <w:bCs/>
          <w:i w:val="0"/>
          <w:iCs w:val="0"/>
          <w:caps w:val="0"/>
          <w:color w:val="auto"/>
          <w:spacing w:val="0"/>
          <w:sz w:val="24"/>
          <w:szCs w:val="24"/>
          <w:lang w:val="en-US" w:eastAsia="zh-CN"/>
        </w:rPr>
      </w:pPr>
      <w:r>
        <w:rPr>
          <w:rStyle w:val="12"/>
          <w:rFonts w:hint="eastAsia" w:ascii="宋体" w:hAnsi="宋体" w:eastAsia="宋体" w:cs="宋体"/>
          <w:b/>
          <w:bCs/>
          <w:i w:val="0"/>
          <w:iCs w:val="0"/>
          <w:caps w:val="0"/>
          <w:color w:val="auto"/>
          <w:spacing w:val="0"/>
          <w:sz w:val="24"/>
          <w:szCs w:val="24"/>
          <w:shd w:val="clear" w:fill="FFFFFF"/>
        </w:rPr>
        <w:t>（三）定标地点：</w:t>
      </w:r>
      <w:r>
        <w:rPr>
          <w:rFonts w:hint="eastAsia" w:ascii="宋体" w:hAnsi="宋体" w:eastAsia="宋体" w:cs="宋体"/>
          <w:b/>
          <w:bCs/>
          <w:i w:val="0"/>
          <w:iCs w:val="0"/>
          <w:caps w:val="0"/>
          <w:color w:val="auto"/>
          <w:spacing w:val="0"/>
          <w:sz w:val="24"/>
          <w:szCs w:val="24"/>
          <w:shd w:val="clear" w:fill="FFFFFF"/>
        </w:rPr>
        <w:t>韶关市公共资源交易中心</w:t>
      </w:r>
      <w:r>
        <w:rPr>
          <w:rFonts w:hint="eastAsia" w:ascii="宋体" w:hAnsi="宋体" w:eastAsia="宋体" w:cs="宋体"/>
          <w:b/>
          <w:bCs/>
          <w:i w:val="0"/>
          <w:iCs w:val="0"/>
          <w:caps w:val="0"/>
          <w:color w:val="auto"/>
          <w:spacing w:val="0"/>
          <w:sz w:val="24"/>
          <w:szCs w:val="24"/>
          <w:shd w:val="clear" w:fill="FFFFFF"/>
          <w:lang w:val="en-US" w:eastAsia="zh-CN"/>
        </w:rPr>
        <w:t>南雄分中心</w:t>
      </w:r>
    </w:p>
    <w:p w14:paraId="24D37E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lang w:val="en-US" w:eastAsia="zh-CN"/>
        </w:rPr>
      </w:pPr>
      <w:r>
        <w:rPr>
          <w:rStyle w:val="12"/>
          <w:rFonts w:hint="eastAsia" w:ascii="宋体" w:hAnsi="宋体" w:eastAsia="宋体" w:cs="宋体"/>
          <w:b/>
          <w:bCs/>
          <w:i w:val="0"/>
          <w:iCs w:val="0"/>
          <w:caps w:val="0"/>
          <w:color w:val="auto"/>
          <w:spacing w:val="0"/>
          <w:sz w:val="24"/>
          <w:szCs w:val="24"/>
          <w:shd w:val="clear" w:fill="FFFFFF"/>
        </w:rPr>
        <w:t>（四）定标委员会的组成：</w:t>
      </w:r>
      <w:r>
        <w:rPr>
          <w:rStyle w:val="12"/>
          <w:rFonts w:hint="eastAsia" w:ascii="宋体" w:hAnsi="宋体" w:eastAsia="宋体" w:cs="宋体"/>
          <w:b/>
          <w:bCs/>
          <w:i w:val="0"/>
          <w:iCs w:val="0"/>
          <w:caps w:val="0"/>
          <w:color w:val="auto"/>
          <w:spacing w:val="0"/>
          <w:sz w:val="24"/>
          <w:szCs w:val="24"/>
          <w:shd w:val="clear" w:fill="FFFFFF"/>
          <w:lang w:val="en-US" w:eastAsia="zh-CN"/>
        </w:rPr>
        <w:t xml:space="preserve"> </w:t>
      </w:r>
    </w:p>
    <w:tbl>
      <w:tblPr>
        <w:tblStyle w:val="9"/>
        <w:tblpPr w:leftFromText="180" w:rightFromText="180" w:vertAnchor="text" w:horzAnchor="page" w:tblpXSpec="center" w:tblpY="166"/>
        <w:tblOverlap w:val="never"/>
        <w:tblW w:w="9256" w:type="dxa"/>
        <w:jc w:val="center"/>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080"/>
        <w:gridCol w:w="4297"/>
        <w:gridCol w:w="1703"/>
        <w:gridCol w:w="1176"/>
      </w:tblGrid>
      <w:tr w14:paraId="2D2A2175">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439"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68C805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定标成员代码</w:t>
            </w:r>
          </w:p>
        </w:tc>
        <w:tc>
          <w:tcPr>
            <w:tcW w:w="4297"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03AA65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单位名称</w:t>
            </w:r>
          </w:p>
        </w:tc>
        <w:tc>
          <w:tcPr>
            <w:tcW w:w="1703"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15DF8B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姓名</w:t>
            </w:r>
          </w:p>
        </w:tc>
        <w:tc>
          <w:tcPr>
            <w:tcW w:w="1176"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2FD54D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备注</w:t>
            </w:r>
          </w:p>
        </w:tc>
      </w:tr>
      <w:tr w14:paraId="37FB881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9"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5FB83EA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成员一</w:t>
            </w:r>
          </w:p>
        </w:tc>
        <w:tc>
          <w:tcPr>
            <w:tcW w:w="4297"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74AF54A5">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70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6C029616">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176"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AA37D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组长</w:t>
            </w:r>
          </w:p>
        </w:tc>
      </w:tr>
      <w:tr w14:paraId="6BB908CE">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9"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52A5E6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成员二</w:t>
            </w:r>
          </w:p>
        </w:tc>
        <w:tc>
          <w:tcPr>
            <w:tcW w:w="4297"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DB5AF8B">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70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7BFB92CF">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176"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07DCEC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r w14:paraId="0C708ACC">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9"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1CAE92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成员三</w:t>
            </w:r>
          </w:p>
        </w:tc>
        <w:tc>
          <w:tcPr>
            <w:tcW w:w="4297"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76D48904">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70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6C63FB89">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176"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798F93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r w14:paraId="3608453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9"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CF6D9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成员四</w:t>
            </w:r>
          </w:p>
        </w:tc>
        <w:tc>
          <w:tcPr>
            <w:tcW w:w="4297"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FFBE025">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70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0F14B3D7">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176"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1E9F42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r w14:paraId="1A26687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9"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16E69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成员五</w:t>
            </w:r>
          </w:p>
        </w:tc>
        <w:tc>
          <w:tcPr>
            <w:tcW w:w="4297"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3278FDFF">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70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77F7936A">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176"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60561E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r w14:paraId="261F646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9"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08047C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成员六</w:t>
            </w:r>
          </w:p>
        </w:tc>
        <w:tc>
          <w:tcPr>
            <w:tcW w:w="4297"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69E492F9">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70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17C76777">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176"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56B29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r w14:paraId="48F10DD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92" w:hRule="atLeast"/>
          <w:jc w:val="center"/>
        </w:trPr>
        <w:tc>
          <w:tcPr>
            <w:tcW w:w="2080"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71886F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成员七</w:t>
            </w:r>
          </w:p>
        </w:tc>
        <w:tc>
          <w:tcPr>
            <w:tcW w:w="4297"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7F7D019">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70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151F6A7A">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176"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A7279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bl>
    <w:p w14:paraId="7D8E74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2"/>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定标委员会组建情况，具体详见《关于委派人员参与</w:t>
      </w:r>
      <w:r>
        <w:rPr>
          <w:rFonts w:hint="eastAsia" w:ascii="宋体" w:hAnsi="宋体" w:eastAsia="宋体" w:cs="宋体"/>
          <w:b/>
          <w:bCs/>
          <w:i w:val="0"/>
          <w:iCs w:val="0"/>
          <w:caps w:val="0"/>
          <w:color w:val="auto"/>
          <w:spacing w:val="0"/>
          <w:sz w:val="24"/>
          <w:szCs w:val="24"/>
          <w:shd w:val="clear" w:fill="FFFFFF"/>
          <w:lang w:eastAsia="zh-CN"/>
        </w:rPr>
        <w:t>南雄市主田镇园岭、大坪头、朝阳移民村美丽家园项目施工</w:t>
      </w:r>
      <w:r>
        <w:rPr>
          <w:rFonts w:hint="eastAsia" w:ascii="宋体" w:hAnsi="宋体" w:eastAsia="宋体" w:cs="宋体"/>
          <w:b/>
          <w:bCs/>
          <w:i w:val="0"/>
          <w:iCs w:val="0"/>
          <w:caps w:val="0"/>
          <w:color w:val="auto"/>
          <w:spacing w:val="0"/>
          <w:sz w:val="24"/>
          <w:szCs w:val="24"/>
          <w:shd w:val="clear" w:fill="FFFFFF"/>
        </w:rPr>
        <w:t>招标定标活动的函》。</w:t>
      </w:r>
    </w:p>
    <w:p w14:paraId="0339600D">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218" w:leftChars="104" w:right="-932" w:rightChars="-444" w:firstLine="261" w:firstLineChars="0"/>
        <w:textAlignment w:val="auto"/>
        <w:rPr>
          <w:rStyle w:val="12"/>
          <w:rFonts w:hint="eastAsia" w:ascii="宋体" w:hAnsi="宋体" w:eastAsia="宋体" w:cs="宋体"/>
          <w:b/>
          <w:bCs/>
          <w:i w:val="0"/>
          <w:iCs w:val="0"/>
          <w:caps w:val="0"/>
          <w:color w:val="auto"/>
          <w:spacing w:val="0"/>
          <w:sz w:val="24"/>
          <w:szCs w:val="24"/>
          <w:shd w:val="clear" w:fill="FFFFFF"/>
        </w:rPr>
      </w:pPr>
      <w:r>
        <w:rPr>
          <w:rStyle w:val="12"/>
          <w:rFonts w:hint="eastAsia" w:ascii="宋体" w:hAnsi="宋体" w:eastAsia="宋体" w:cs="宋体"/>
          <w:b/>
          <w:bCs/>
          <w:i w:val="0"/>
          <w:iCs w:val="0"/>
          <w:caps w:val="0"/>
          <w:color w:val="auto"/>
          <w:spacing w:val="0"/>
          <w:sz w:val="24"/>
          <w:szCs w:val="24"/>
          <w:shd w:val="clear" w:fill="FFFFFF"/>
        </w:rPr>
        <w:t>招标监督小组的组成：</w:t>
      </w:r>
    </w:p>
    <w:tbl>
      <w:tblPr>
        <w:tblStyle w:val="9"/>
        <w:tblpPr w:leftFromText="180" w:rightFromText="180" w:vertAnchor="text" w:horzAnchor="page" w:tblpXSpec="center" w:tblpY="70"/>
        <w:tblOverlap w:val="never"/>
        <w:tblW w:w="9181" w:type="dxa"/>
        <w:jc w:val="center"/>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481"/>
        <w:gridCol w:w="3688"/>
        <w:gridCol w:w="1639"/>
        <w:gridCol w:w="1373"/>
      </w:tblGrid>
      <w:tr w14:paraId="38C15990">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374" w:hRule="atLeast"/>
          <w:jc w:val="center"/>
        </w:trPr>
        <w:tc>
          <w:tcPr>
            <w:tcW w:w="2481"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4E797F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218" w:rightChars="-104"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定标监督小组代码</w:t>
            </w:r>
          </w:p>
        </w:tc>
        <w:tc>
          <w:tcPr>
            <w:tcW w:w="3688"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477BF1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单位名称</w:t>
            </w:r>
          </w:p>
        </w:tc>
        <w:tc>
          <w:tcPr>
            <w:tcW w:w="1639"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2B719A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姓名</w:t>
            </w:r>
          </w:p>
        </w:tc>
        <w:tc>
          <w:tcPr>
            <w:tcW w:w="1373" w:type="dxa"/>
            <w:tcBorders>
              <w:top w:val="single" w:color="000000" w:sz="6" w:space="0"/>
              <w:left w:val="single" w:color="000000" w:sz="6" w:space="0"/>
              <w:bottom w:val="single" w:color="000000" w:sz="6" w:space="0"/>
              <w:right w:val="single" w:color="000000" w:sz="6" w:space="0"/>
            </w:tcBorders>
            <w:shd w:val="clear" w:color="auto" w:fill="auto"/>
            <w:tcMar>
              <w:left w:w="300" w:type="dxa"/>
              <w:right w:w="300" w:type="dxa"/>
            </w:tcMar>
            <w:vAlign w:val="center"/>
          </w:tcPr>
          <w:p w14:paraId="0E148A3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备注</w:t>
            </w:r>
          </w:p>
        </w:tc>
      </w:tr>
      <w:tr w14:paraId="1A46A4A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380" w:hRule="atLeast"/>
          <w:jc w:val="center"/>
        </w:trPr>
        <w:tc>
          <w:tcPr>
            <w:tcW w:w="2481"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4516AA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监督</w:t>
            </w:r>
            <w:r>
              <w:rPr>
                <w:rFonts w:hint="eastAsia" w:ascii="宋体" w:hAnsi="宋体" w:eastAsia="宋体" w:cs="宋体"/>
                <w:b/>
                <w:bCs/>
                <w:i w:val="0"/>
                <w:iCs w:val="0"/>
                <w:caps w:val="0"/>
                <w:color w:val="auto"/>
                <w:spacing w:val="0"/>
                <w:sz w:val="24"/>
                <w:szCs w:val="24"/>
              </w:rPr>
              <w:t>一</w:t>
            </w:r>
          </w:p>
        </w:tc>
        <w:tc>
          <w:tcPr>
            <w:tcW w:w="3688"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4BA5784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宋体" w:hAnsi="宋体" w:eastAsia="宋体" w:cs="宋体"/>
                <w:b/>
                <w:bCs/>
                <w:i w:val="0"/>
                <w:iCs w:val="0"/>
                <w:caps w:val="0"/>
                <w:color w:val="auto"/>
                <w:spacing w:val="0"/>
                <w:sz w:val="24"/>
                <w:szCs w:val="24"/>
                <w:lang w:val="en-US"/>
              </w:rPr>
            </w:pPr>
            <w:bookmarkStart w:id="0" w:name="_GoBack"/>
            <w:bookmarkEnd w:id="0"/>
          </w:p>
        </w:tc>
        <w:tc>
          <w:tcPr>
            <w:tcW w:w="1639"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CA4045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color w:val="auto"/>
                <w:kern w:val="0"/>
                <w:sz w:val="24"/>
                <w:szCs w:val="24"/>
                <w:highlight w:val="none"/>
                <w:u w:val="none"/>
                <w:lang w:val="en-US" w:eastAsia="zh-CN" w:bidi="ar"/>
              </w:rPr>
            </w:pPr>
          </w:p>
        </w:tc>
        <w:tc>
          <w:tcPr>
            <w:tcW w:w="137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3804A5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组长</w:t>
            </w:r>
          </w:p>
        </w:tc>
      </w:tr>
      <w:tr w14:paraId="27B396FC">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380" w:hRule="atLeast"/>
          <w:jc w:val="center"/>
        </w:trPr>
        <w:tc>
          <w:tcPr>
            <w:tcW w:w="2481"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5D256C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监督</w:t>
            </w:r>
            <w:r>
              <w:rPr>
                <w:rFonts w:hint="eastAsia" w:ascii="宋体" w:hAnsi="宋体" w:eastAsia="宋体" w:cs="宋体"/>
                <w:b/>
                <w:bCs/>
                <w:i w:val="0"/>
                <w:iCs w:val="0"/>
                <w:caps w:val="0"/>
                <w:color w:val="auto"/>
                <w:spacing w:val="0"/>
                <w:sz w:val="24"/>
                <w:szCs w:val="24"/>
              </w:rPr>
              <w:t>二</w:t>
            </w:r>
          </w:p>
        </w:tc>
        <w:tc>
          <w:tcPr>
            <w:tcW w:w="3688"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426FB33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639"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306D58B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color w:val="auto"/>
                <w:kern w:val="0"/>
                <w:sz w:val="24"/>
                <w:szCs w:val="24"/>
                <w:highlight w:val="none"/>
                <w:u w:val="none"/>
                <w:lang w:val="en-US" w:eastAsia="zh-CN" w:bidi="ar"/>
              </w:rPr>
            </w:pPr>
          </w:p>
        </w:tc>
        <w:tc>
          <w:tcPr>
            <w:tcW w:w="137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7D6707A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r w14:paraId="01612D5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422" w:hRule="atLeast"/>
          <w:jc w:val="center"/>
        </w:trPr>
        <w:tc>
          <w:tcPr>
            <w:tcW w:w="2481"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684931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Style w:val="12"/>
                <w:rFonts w:hint="eastAsia" w:ascii="宋体" w:hAnsi="宋体" w:eastAsia="宋体" w:cs="宋体"/>
                <w:b/>
                <w:bCs/>
                <w:i w:val="0"/>
                <w:iCs w:val="0"/>
                <w:caps w:val="0"/>
                <w:color w:val="auto"/>
                <w:spacing w:val="0"/>
                <w:sz w:val="24"/>
                <w:szCs w:val="24"/>
              </w:rPr>
              <w:t>监督</w:t>
            </w:r>
            <w:r>
              <w:rPr>
                <w:rFonts w:hint="eastAsia" w:ascii="宋体" w:hAnsi="宋体" w:eastAsia="宋体" w:cs="宋体"/>
                <w:b/>
                <w:bCs/>
                <w:i w:val="0"/>
                <w:iCs w:val="0"/>
                <w:caps w:val="0"/>
                <w:color w:val="auto"/>
                <w:spacing w:val="0"/>
                <w:sz w:val="24"/>
                <w:szCs w:val="24"/>
              </w:rPr>
              <w:t>三</w:t>
            </w:r>
          </w:p>
        </w:tc>
        <w:tc>
          <w:tcPr>
            <w:tcW w:w="3688"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470CBAC0">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iCs w:val="0"/>
                <w:caps w:val="0"/>
                <w:color w:val="auto"/>
                <w:spacing w:val="0"/>
                <w:sz w:val="24"/>
                <w:szCs w:val="24"/>
              </w:rPr>
            </w:pPr>
          </w:p>
        </w:tc>
        <w:tc>
          <w:tcPr>
            <w:tcW w:w="1639"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48F6917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ascii="宋体" w:hAnsi="宋体" w:eastAsia="宋体" w:cs="宋体"/>
                <w:b/>
                <w:bCs/>
                <w:i w:val="0"/>
                <w:color w:val="auto"/>
                <w:kern w:val="0"/>
                <w:sz w:val="24"/>
                <w:szCs w:val="24"/>
                <w:highlight w:val="none"/>
                <w:u w:val="none"/>
                <w:lang w:val="en-US" w:eastAsia="zh-CN" w:bidi="ar"/>
              </w:rPr>
            </w:pPr>
          </w:p>
        </w:tc>
        <w:tc>
          <w:tcPr>
            <w:tcW w:w="1373" w:type="dxa"/>
            <w:tcBorders>
              <w:top w:val="single" w:color="000000" w:sz="6" w:space="0"/>
              <w:left w:val="single" w:color="000000" w:sz="6" w:space="0"/>
              <w:bottom w:val="single" w:color="000000" w:sz="6" w:space="0"/>
              <w:right w:val="single" w:color="000000" w:sz="6" w:space="0"/>
            </w:tcBorders>
            <w:shd w:val="clear" w:color="auto" w:fill="FFFFFF"/>
            <w:tcMar>
              <w:left w:w="300" w:type="dxa"/>
              <w:right w:w="300" w:type="dxa"/>
            </w:tcMar>
            <w:vAlign w:val="center"/>
          </w:tcPr>
          <w:p w14:paraId="2A4C16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5" w:beforeAutospacing="0" w:after="75" w:afterAutospacing="0" w:line="240" w:lineRule="auto"/>
              <w:ind w:left="0" w:right="0" w:firstLine="0"/>
              <w:jc w:val="center"/>
              <w:textAlignment w:val="center"/>
              <w:rPr>
                <w:rFonts w:hint="eastAsia" w:ascii="宋体" w:hAnsi="宋体" w:eastAsia="宋体" w:cs="宋体"/>
                <w:b/>
                <w:bCs/>
                <w:color w:val="auto"/>
                <w:sz w:val="24"/>
                <w:szCs w:val="24"/>
              </w:rPr>
            </w:pPr>
            <w:r>
              <w:rPr>
                <w:rFonts w:hint="eastAsia" w:ascii="宋体" w:hAnsi="宋体" w:eastAsia="宋体" w:cs="宋体"/>
                <w:b/>
                <w:bCs/>
                <w:i w:val="0"/>
                <w:iCs w:val="0"/>
                <w:caps w:val="0"/>
                <w:color w:val="auto"/>
                <w:spacing w:val="0"/>
                <w:sz w:val="24"/>
                <w:szCs w:val="24"/>
              </w:rPr>
              <w:t>/</w:t>
            </w:r>
          </w:p>
        </w:tc>
      </w:tr>
    </w:tbl>
    <w:p w14:paraId="486C11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招标监督小组组建情况，具体详见《关于委派人员参与</w:t>
      </w:r>
      <w:r>
        <w:rPr>
          <w:rFonts w:hint="eastAsia" w:ascii="宋体" w:hAnsi="宋体" w:eastAsia="宋体" w:cs="宋体"/>
          <w:b/>
          <w:bCs/>
          <w:i w:val="0"/>
          <w:iCs w:val="0"/>
          <w:caps w:val="0"/>
          <w:color w:val="auto"/>
          <w:spacing w:val="0"/>
          <w:sz w:val="24"/>
          <w:szCs w:val="24"/>
          <w:shd w:val="clear" w:fill="FFFFFF"/>
          <w:lang w:eastAsia="zh-CN"/>
        </w:rPr>
        <w:t>南雄市主田镇园岭、大坪头、朝阳移民村美丽家园项目施工</w:t>
      </w:r>
      <w:r>
        <w:rPr>
          <w:rFonts w:hint="eastAsia" w:ascii="宋体" w:hAnsi="宋体" w:eastAsia="宋体" w:cs="宋体"/>
          <w:b/>
          <w:bCs/>
          <w:i w:val="0"/>
          <w:iCs w:val="0"/>
          <w:caps w:val="0"/>
          <w:color w:val="auto"/>
          <w:spacing w:val="0"/>
          <w:sz w:val="24"/>
          <w:szCs w:val="24"/>
          <w:shd w:val="clear" w:fill="FFFFFF"/>
        </w:rPr>
        <w:t>招标定标监督工作的函》。</w:t>
      </w:r>
    </w:p>
    <w:p w14:paraId="25C566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jc w:val="both"/>
        <w:textAlignment w:val="auto"/>
        <w:rPr>
          <w:rFonts w:hint="eastAsia" w:ascii="宋体" w:hAnsi="宋体" w:eastAsia="宋体" w:cs="宋体"/>
          <w:b/>
          <w:bCs/>
          <w:i w:val="0"/>
          <w:iCs w:val="0"/>
          <w:caps w:val="0"/>
          <w:color w:val="auto"/>
          <w:spacing w:val="0"/>
          <w:sz w:val="24"/>
          <w:szCs w:val="24"/>
          <w:shd w:val="clear" w:fill="FFFFFF"/>
        </w:rPr>
        <w:sectPr>
          <w:headerReference r:id="rId3" w:type="default"/>
          <w:footerReference r:id="rId4" w:type="default"/>
          <w:pgSz w:w="11906" w:h="16838"/>
          <w:pgMar w:top="1440" w:right="1286" w:bottom="1440" w:left="1180" w:header="851" w:footer="992" w:gutter="0"/>
          <w:pgNumType w:start="1"/>
          <w:cols w:space="425" w:num="1"/>
          <w:docGrid w:type="lines" w:linePitch="312" w:charSpace="0"/>
        </w:sectPr>
      </w:pPr>
      <w:r>
        <w:rPr>
          <w:rStyle w:val="12"/>
          <w:rFonts w:hint="eastAsia" w:ascii="宋体" w:hAnsi="宋体" w:eastAsia="宋体" w:cs="宋体"/>
          <w:b/>
          <w:bCs/>
          <w:i w:val="0"/>
          <w:iCs w:val="0"/>
          <w:caps w:val="0"/>
          <w:color w:val="auto"/>
          <w:spacing w:val="0"/>
          <w:sz w:val="24"/>
          <w:szCs w:val="24"/>
          <w:shd w:val="clear" w:fill="FFFFFF"/>
        </w:rPr>
        <w:t>（六）定标方法及程序：</w:t>
      </w:r>
      <w:r>
        <w:rPr>
          <w:rFonts w:hint="eastAsia" w:ascii="宋体" w:hAnsi="宋体" w:eastAsia="宋体" w:cs="宋体"/>
          <w:b/>
          <w:bCs/>
          <w:i w:val="0"/>
          <w:iCs w:val="0"/>
          <w:caps w:val="0"/>
          <w:color w:val="auto"/>
          <w:spacing w:val="0"/>
          <w:sz w:val="24"/>
          <w:szCs w:val="24"/>
          <w:shd w:val="clear" w:fill="FFFFFF"/>
        </w:rPr>
        <w:t>本项目采用票决数量法定标。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具体程序详见招标文件。</w:t>
      </w:r>
    </w:p>
    <w:p w14:paraId="6ACB2E26">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Style w:val="12"/>
          <w:rFonts w:hint="eastAsia" w:ascii="宋体" w:hAnsi="宋体" w:eastAsia="宋体" w:cs="宋体"/>
          <w:b/>
          <w:bCs/>
          <w:i w:val="0"/>
          <w:iCs w:val="0"/>
          <w:caps w:val="0"/>
          <w:color w:val="auto"/>
          <w:spacing w:val="0"/>
          <w:sz w:val="24"/>
          <w:szCs w:val="24"/>
          <w:shd w:val="clear" w:fill="FFFFFF"/>
        </w:rPr>
        <w:t>（七）定标因素：</w:t>
      </w:r>
      <w:r>
        <w:rPr>
          <w:rFonts w:hint="eastAsia" w:ascii="宋体" w:hAnsi="宋体" w:eastAsia="宋体" w:cs="宋体"/>
          <w:b/>
          <w:bCs/>
          <w:color w:val="auto"/>
          <w:spacing w:val="0"/>
          <w:position w:val="0"/>
          <w:sz w:val="24"/>
          <w:szCs w:val="24"/>
          <w:highlight w:val="none"/>
          <w:u w:val="none" w:color="auto"/>
          <w:lang w:val="en-US" w:eastAsia="zh-CN"/>
        </w:rPr>
        <w:t>（1）</w:t>
      </w:r>
      <w:r>
        <w:rPr>
          <w:rFonts w:hint="eastAsia" w:ascii="宋体" w:hAnsi="宋体" w:eastAsia="宋体" w:cs="宋体"/>
          <w:b/>
          <w:bCs/>
          <w:color w:val="auto"/>
          <w:sz w:val="24"/>
          <w:szCs w:val="24"/>
          <w:u w:val="single"/>
          <w:vertAlign w:val="baseline"/>
          <w:lang w:val="en-US" w:eastAsia="zh-CN"/>
        </w:rPr>
        <w:t>拟派团队管理能力与水平（履约能力）</w:t>
      </w:r>
      <w:r>
        <w:rPr>
          <w:rFonts w:hint="eastAsia" w:ascii="宋体" w:hAnsi="宋体" w:eastAsia="宋体" w:cs="宋体"/>
          <w:b/>
          <w:bCs/>
          <w:i w:val="0"/>
          <w:iCs w:val="0"/>
          <w:caps w:val="0"/>
          <w:color w:val="auto"/>
          <w:spacing w:val="0"/>
          <w:sz w:val="24"/>
          <w:szCs w:val="24"/>
          <w:shd w:val="clear" w:fill="FFFFFF"/>
        </w:rPr>
        <w:t>、</w:t>
      </w:r>
      <w:r>
        <w:rPr>
          <w:rFonts w:hint="eastAsia" w:ascii="宋体" w:hAnsi="宋体" w:eastAsia="宋体" w:cs="宋体"/>
          <w:b/>
          <w:bCs/>
          <w:color w:val="auto"/>
          <w:spacing w:val="0"/>
          <w:position w:val="0"/>
          <w:sz w:val="24"/>
          <w:szCs w:val="24"/>
          <w:highlight w:val="none"/>
          <w:u w:val="none" w:color="auto"/>
          <w:lang w:val="en-US" w:eastAsia="zh-CN"/>
        </w:rPr>
        <w:t>（2）</w:t>
      </w:r>
      <w:r>
        <w:rPr>
          <w:rFonts w:hint="eastAsia" w:ascii="宋体" w:hAnsi="宋体" w:eastAsia="宋体" w:cs="宋体"/>
          <w:b/>
          <w:bCs/>
          <w:color w:val="auto"/>
          <w:sz w:val="24"/>
          <w:szCs w:val="24"/>
          <w:u w:val="single"/>
          <w:vertAlign w:val="baseline"/>
          <w:lang w:val="en-US" w:eastAsia="zh-CN"/>
        </w:rPr>
        <w:t>企业信誉</w:t>
      </w:r>
      <w:r>
        <w:rPr>
          <w:rFonts w:hint="eastAsia" w:ascii="宋体" w:hAnsi="宋体" w:eastAsia="宋体" w:cs="宋体"/>
          <w:b/>
          <w:bCs/>
          <w:i w:val="0"/>
          <w:iCs w:val="0"/>
          <w:caps w:val="0"/>
          <w:color w:val="auto"/>
          <w:spacing w:val="0"/>
          <w:sz w:val="24"/>
          <w:szCs w:val="24"/>
          <w:shd w:val="clear" w:fill="FFFFFF"/>
        </w:rPr>
        <w:t>、</w:t>
      </w:r>
      <w:r>
        <w:rPr>
          <w:rFonts w:hint="eastAsia" w:ascii="宋体" w:hAnsi="宋体" w:eastAsia="宋体" w:cs="宋体"/>
          <w:b/>
          <w:bCs/>
          <w:color w:val="auto"/>
          <w:spacing w:val="0"/>
          <w:position w:val="0"/>
          <w:sz w:val="24"/>
          <w:szCs w:val="24"/>
          <w:highlight w:val="none"/>
          <w:u w:val="none" w:color="auto"/>
          <w:lang w:val="en-US" w:eastAsia="zh-CN"/>
        </w:rPr>
        <w:t>（3）</w:t>
      </w:r>
      <w:r>
        <w:rPr>
          <w:rFonts w:hint="eastAsia" w:ascii="宋体" w:hAnsi="宋体" w:eastAsia="宋体" w:cs="宋体"/>
          <w:b/>
          <w:bCs/>
          <w:color w:val="auto"/>
          <w:sz w:val="24"/>
          <w:szCs w:val="24"/>
          <w:u w:val="single"/>
          <w:vertAlign w:val="baseline"/>
          <w:lang w:val="en-US" w:eastAsia="zh-CN"/>
        </w:rPr>
        <w:t>评标报告</w:t>
      </w:r>
      <w:r>
        <w:rPr>
          <w:rFonts w:hint="eastAsia" w:ascii="宋体" w:hAnsi="宋体" w:eastAsia="宋体" w:cs="宋体"/>
          <w:b/>
          <w:bCs/>
          <w:i w:val="0"/>
          <w:iCs w:val="0"/>
          <w:caps w:val="0"/>
          <w:color w:val="auto"/>
          <w:spacing w:val="0"/>
          <w:sz w:val="24"/>
          <w:szCs w:val="24"/>
          <w:shd w:val="clear" w:fill="FFFFFF"/>
        </w:rPr>
        <w:t>、</w:t>
      </w:r>
      <w:r>
        <w:rPr>
          <w:rFonts w:hint="eastAsia" w:ascii="宋体" w:hAnsi="宋体" w:eastAsia="宋体" w:cs="宋体"/>
          <w:b/>
          <w:bCs/>
          <w:color w:val="auto"/>
          <w:spacing w:val="0"/>
          <w:position w:val="0"/>
          <w:sz w:val="24"/>
          <w:szCs w:val="24"/>
          <w:highlight w:val="none"/>
          <w:u w:val="none" w:color="auto"/>
          <w:lang w:val="en-US" w:eastAsia="zh-CN"/>
        </w:rPr>
        <w:t>（4）</w:t>
      </w:r>
      <w:r>
        <w:rPr>
          <w:rFonts w:hint="eastAsia" w:ascii="宋体" w:hAnsi="宋体" w:eastAsia="宋体" w:cs="宋体"/>
          <w:b/>
          <w:bCs/>
          <w:color w:val="auto"/>
          <w:sz w:val="24"/>
          <w:szCs w:val="24"/>
          <w:u w:val="single"/>
          <w:vertAlign w:val="baseline"/>
          <w:lang w:val="en-US" w:eastAsia="zh-CN"/>
        </w:rPr>
        <w:t>农民工工资保障情况。</w:t>
      </w:r>
    </w:p>
    <w:p w14:paraId="498F45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Style w:val="12"/>
          <w:rFonts w:hint="eastAsia" w:ascii="宋体" w:hAnsi="宋体" w:eastAsia="宋体" w:cs="宋体"/>
          <w:b/>
          <w:bCs/>
          <w:i w:val="0"/>
          <w:iCs w:val="0"/>
          <w:caps w:val="0"/>
          <w:color w:val="auto"/>
          <w:spacing w:val="0"/>
          <w:sz w:val="24"/>
          <w:szCs w:val="24"/>
          <w:shd w:val="clear" w:fill="FFFFFF"/>
        </w:rPr>
        <w:t>（八）定标评审情况：</w:t>
      </w:r>
    </w:p>
    <w:p w14:paraId="5C3EAA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1.招标人代表介绍项目的概况及招标要求，以及定标方法与定标工作规则。</w:t>
      </w:r>
    </w:p>
    <w:p w14:paraId="34D458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2.定标委员会成员对各定标候选人的</w:t>
      </w:r>
      <w:r>
        <w:rPr>
          <w:rFonts w:hint="eastAsia" w:ascii="宋体" w:hAnsi="宋体" w:eastAsia="宋体" w:cs="宋体"/>
          <w:b/>
          <w:bCs/>
          <w:i w:val="0"/>
          <w:iCs w:val="0"/>
          <w:caps w:val="0"/>
          <w:color w:val="auto"/>
          <w:spacing w:val="0"/>
          <w:sz w:val="24"/>
          <w:szCs w:val="24"/>
          <w:shd w:val="clear" w:fill="FFFFFF"/>
          <w:lang w:val="en-US" w:eastAsia="zh-CN"/>
        </w:rPr>
        <w:t>定标</w:t>
      </w:r>
      <w:r>
        <w:rPr>
          <w:rFonts w:hint="eastAsia" w:ascii="宋体" w:hAnsi="宋体" w:eastAsia="宋体" w:cs="宋体"/>
          <w:b/>
          <w:bCs/>
          <w:i w:val="0"/>
          <w:iCs w:val="0"/>
          <w:caps w:val="0"/>
          <w:color w:val="auto"/>
          <w:spacing w:val="0"/>
          <w:sz w:val="24"/>
          <w:szCs w:val="24"/>
          <w:shd w:val="clear" w:fill="FFFFFF"/>
        </w:rPr>
        <w:t>文件进行审阅，审阅内容主要是定标工作规则所规定的定标因素，聚焦于项目需求与候选人能力的匹配度。</w:t>
      </w:r>
    </w:p>
    <w:p w14:paraId="42E3FB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3.疑问澄清情况：无。</w:t>
      </w:r>
    </w:p>
    <w:p w14:paraId="24E07F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4.定标委员会成员按照票决定标法程序，根据公平、公正、择优原则，独立完成票决并注明投票理由后，统一由定标工作人员收集、清点，并对票数进行汇总排名。各定标候选人的得票和理由具体详见《定标投票表》和《定标投票统计表》。</w:t>
      </w:r>
    </w:p>
    <w:p w14:paraId="7969FF8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5.点票工作完成后，定标委员会组长汇总定标结果，编制定标报告，确定中标候选人中标候选人名单，具体详见“三、定标结果”。</w:t>
      </w:r>
    </w:p>
    <w:p w14:paraId="5CAC1E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555"/>
        <w:textAlignment w:val="auto"/>
        <w:rPr>
          <w:rFonts w:hint="eastAsia" w:ascii="宋体" w:hAnsi="宋体" w:eastAsia="宋体" w:cs="宋体"/>
          <w:b/>
          <w:bCs/>
          <w:i w:val="0"/>
          <w:iCs w:val="0"/>
          <w:caps w:val="0"/>
          <w:color w:val="auto"/>
          <w:spacing w:val="0"/>
          <w:sz w:val="24"/>
          <w:szCs w:val="24"/>
        </w:rPr>
      </w:pPr>
      <w:r>
        <w:rPr>
          <w:rStyle w:val="12"/>
          <w:rFonts w:hint="eastAsia" w:ascii="宋体" w:hAnsi="宋体" w:eastAsia="宋体" w:cs="宋体"/>
          <w:b/>
          <w:bCs/>
          <w:i w:val="0"/>
          <w:iCs w:val="0"/>
          <w:caps w:val="0"/>
          <w:color w:val="auto"/>
          <w:spacing w:val="0"/>
          <w:sz w:val="24"/>
          <w:szCs w:val="24"/>
          <w:shd w:val="clear" w:fill="FFFFFF"/>
        </w:rPr>
        <w:t>三、定标结果</w:t>
      </w:r>
    </w:p>
    <w:p w14:paraId="344712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定标委员会根据招标文件规定的定标规则，推荐前3名中标候选人并标明排序如下：</w:t>
      </w:r>
    </w:p>
    <w:p w14:paraId="277968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bCs/>
          <w:color w:val="auto"/>
          <w:sz w:val="24"/>
          <w:szCs w:val="24"/>
          <w:lang w:eastAsia="zh-CN"/>
        </w:rPr>
      </w:pPr>
      <w:r>
        <w:rPr>
          <w:rFonts w:hint="eastAsia" w:ascii="宋体" w:hAnsi="宋体" w:eastAsia="宋体" w:cs="宋体"/>
          <w:b/>
          <w:bCs/>
          <w:i w:val="0"/>
          <w:iCs w:val="0"/>
          <w:caps w:val="0"/>
          <w:color w:val="auto"/>
          <w:spacing w:val="0"/>
          <w:sz w:val="24"/>
          <w:szCs w:val="24"/>
          <w:shd w:val="clear" w:fill="FFFFFF"/>
        </w:rPr>
        <w:t>第一中标候选人</w:t>
      </w:r>
      <w:r>
        <w:rPr>
          <w:rFonts w:hint="eastAsia" w:ascii="宋体" w:hAnsi="宋体" w:eastAsia="宋体" w:cs="宋体"/>
          <w:b/>
          <w:bCs/>
          <w:i w:val="0"/>
          <w:iCs w:val="0"/>
          <w:caps w:val="0"/>
          <w:color w:val="auto"/>
          <w:spacing w:val="0"/>
          <w:sz w:val="24"/>
          <w:szCs w:val="24"/>
          <w:shd w:val="clear" w:fill="FFFFFF"/>
          <w:lang w:eastAsia="zh-CN"/>
        </w:rPr>
        <w:t>：</w:t>
      </w:r>
      <w:r>
        <w:rPr>
          <w:rFonts w:hint="eastAsia" w:ascii="宋体" w:hAnsi="宋体" w:eastAsia="宋体" w:cs="宋体"/>
          <w:b/>
          <w:bCs/>
          <w:color w:val="auto"/>
          <w:sz w:val="24"/>
          <w:szCs w:val="24"/>
          <w:lang w:eastAsia="zh-CN"/>
        </w:rPr>
        <w:t>南雄市瑞翔建筑工程有限公司，投标报价：4528069.82元，企业统一社会信用代码：91440282MA4WH3WX85</w:t>
      </w:r>
      <w:r>
        <w:rPr>
          <w:rFonts w:hint="eastAsia" w:ascii="宋体" w:hAnsi="宋体" w:eastAsia="宋体" w:cs="宋体"/>
          <w:b/>
          <w:bCs/>
          <w:color w:val="auto"/>
          <w:sz w:val="24"/>
          <w:szCs w:val="24"/>
          <w:lang w:val="en-US" w:eastAsia="zh-CN"/>
        </w:rPr>
        <w:t>；</w:t>
      </w:r>
    </w:p>
    <w:p w14:paraId="14B20D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第</w:t>
      </w:r>
      <w:r>
        <w:rPr>
          <w:rFonts w:hint="eastAsia" w:ascii="宋体" w:hAnsi="宋体" w:eastAsia="宋体" w:cs="宋体"/>
          <w:b/>
          <w:bCs/>
          <w:i w:val="0"/>
          <w:iCs w:val="0"/>
          <w:caps w:val="0"/>
          <w:color w:val="auto"/>
          <w:spacing w:val="0"/>
          <w:sz w:val="24"/>
          <w:szCs w:val="24"/>
          <w:shd w:val="clear" w:fill="FFFFFF"/>
          <w:lang w:val="en-US" w:eastAsia="zh-CN"/>
        </w:rPr>
        <w:t>二</w:t>
      </w:r>
      <w:r>
        <w:rPr>
          <w:rFonts w:hint="eastAsia" w:ascii="宋体" w:hAnsi="宋体" w:eastAsia="宋体" w:cs="宋体"/>
          <w:b/>
          <w:bCs/>
          <w:i w:val="0"/>
          <w:iCs w:val="0"/>
          <w:caps w:val="0"/>
          <w:color w:val="auto"/>
          <w:spacing w:val="0"/>
          <w:sz w:val="24"/>
          <w:szCs w:val="24"/>
          <w:shd w:val="clear" w:fill="FFFFFF"/>
        </w:rPr>
        <w:t>中标候选人</w:t>
      </w:r>
      <w:r>
        <w:rPr>
          <w:rFonts w:hint="eastAsia" w:ascii="宋体" w:hAnsi="宋体" w:eastAsia="宋体" w:cs="宋体"/>
          <w:b/>
          <w:bCs/>
          <w:i w:val="0"/>
          <w:iCs w:val="0"/>
          <w:caps w:val="0"/>
          <w:color w:val="auto"/>
          <w:spacing w:val="0"/>
          <w:sz w:val="24"/>
          <w:szCs w:val="24"/>
          <w:shd w:val="clear" w:fill="FFFFFF"/>
          <w:lang w:eastAsia="zh-CN"/>
        </w:rPr>
        <w:t>：</w:t>
      </w:r>
      <w:r>
        <w:rPr>
          <w:rStyle w:val="12"/>
          <w:rFonts w:hint="eastAsia" w:ascii="宋体" w:hAnsi="宋体" w:eastAsia="宋体" w:cs="宋体"/>
          <w:b/>
          <w:bCs/>
          <w:i w:val="0"/>
          <w:iCs w:val="0"/>
          <w:caps w:val="0"/>
          <w:color w:val="auto"/>
          <w:spacing w:val="0"/>
          <w:sz w:val="24"/>
          <w:szCs w:val="24"/>
          <w:shd w:val="clear" w:fill="FFFFFF"/>
        </w:rPr>
        <w:t>广东胜建建设有限责任公司，投标报价：4459114.42元，企业统一社会信用代码：91440282334739622P</w:t>
      </w:r>
      <w:r>
        <w:rPr>
          <w:rFonts w:hint="eastAsia" w:ascii="宋体" w:hAnsi="宋体" w:eastAsia="宋体" w:cs="宋体"/>
          <w:b/>
          <w:bCs/>
          <w:i w:val="0"/>
          <w:iCs w:val="0"/>
          <w:caps w:val="0"/>
          <w:color w:val="auto"/>
          <w:spacing w:val="0"/>
          <w:sz w:val="24"/>
          <w:szCs w:val="24"/>
          <w:shd w:val="clear" w:fill="FFFFFF"/>
        </w:rPr>
        <w:t>；</w:t>
      </w:r>
    </w:p>
    <w:p w14:paraId="262483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20"/>
        <w:textAlignment w:val="auto"/>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fill="FFFFFF"/>
        </w:rPr>
        <w:t>第</w:t>
      </w:r>
      <w:r>
        <w:rPr>
          <w:rFonts w:hint="eastAsia" w:ascii="宋体" w:hAnsi="宋体" w:eastAsia="宋体" w:cs="宋体"/>
          <w:b/>
          <w:bCs/>
          <w:i w:val="0"/>
          <w:iCs w:val="0"/>
          <w:caps w:val="0"/>
          <w:color w:val="auto"/>
          <w:spacing w:val="0"/>
          <w:sz w:val="24"/>
          <w:szCs w:val="24"/>
          <w:shd w:val="clear" w:fill="FFFFFF"/>
          <w:lang w:val="en-US" w:eastAsia="zh-CN"/>
        </w:rPr>
        <w:t>三</w:t>
      </w:r>
      <w:r>
        <w:rPr>
          <w:rFonts w:hint="eastAsia" w:ascii="宋体" w:hAnsi="宋体" w:eastAsia="宋体" w:cs="宋体"/>
          <w:b/>
          <w:bCs/>
          <w:i w:val="0"/>
          <w:iCs w:val="0"/>
          <w:caps w:val="0"/>
          <w:color w:val="auto"/>
          <w:spacing w:val="0"/>
          <w:sz w:val="24"/>
          <w:szCs w:val="24"/>
          <w:shd w:val="clear" w:fill="FFFFFF"/>
        </w:rPr>
        <w:t>中标候选人</w:t>
      </w:r>
      <w:r>
        <w:rPr>
          <w:rFonts w:hint="eastAsia" w:ascii="宋体" w:hAnsi="宋体" w:eastAsia="宋体" w:cs="宋体"/>
          <w:b/>
          <w:bCs/>
          <w:i w:val="0"/>
          <w:iCs w:val="0"/>
          <w:caps w:val="0"/>
          <w:color w:val="auto"/>
          <w:spacing w:val="0"/>
          <w:sz w:val="24"/>
          <w:szCs w:val="24"/>
          <w:shd w:val="clear" w:fill="FFFFFF"/>
          <w:lang w:eastAsia="zh-CN"/>
        </w:rPr>
        <w:t>：</w:t>
      </w:r>
      <w:r>
        <w:rPr>
          <w:rStyle w:val="12"/>
          <w:rFonts w:hint="eastAsia" w:ascii="宋体" w:hAnsi="宋体" w:eastAsia="宋体" w:cs="宋体"/>
          <w:b/>
          <w:bCs/>
          <w:i w:val="0"/>
          <w:iCs w:val="0"/>
          <w:caps w:val="0"/>
          <w:color w:val="auto"/>
          <w:spacing w:val="0"/>
          <w:sz w:val="24"/>
          <w:szCs w:val="24"/>
          <w:shd w:val="clear" w:fill="FFFFFF"/>
        </w:rPr>
        <w:t>广东华飞建设工程有限公司，投标报价：4541860.89元，企业统一社会信用代码：91440282MA51DP292C</w:t>
      </w:r>
      <w:r>
        <w:rPr>
          <w:rFonts w:hint="eastAsia" w:ascii="宋体" w:hAnsi="宋体" w:eastAsia="宋体" w:cs="宋体"/>
          <w:b/>
          <w:bCs/>
          <w:i w:val="0"/>
          <w:iCs w:val="0"/>
          <w:caps w:val="0"/>
          <w:color w:val="auto"/>
          <w:spacing w:val="0"/>
          <w:sz w:val="24"/>
          <w:szCs w:val="24"/>
          <w:shd w:val="clear" w:fill="FFFFFF"/>
        </w:rPr>
        <w:t>。</w:t>
      </w:r>
    </w:p>
    <w:p w14:paraId="5193FE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shd w:val="clear" w:fill="FFFFFF"/>
        </w:rPr>
      </w:pPr>
    </w:p>
    <w:p w14:paraId="6BC6DC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b/>
          <w:bCs/>
          <w:i w:val="0"/>
          <w:iCs w:val="0"/>
          <w:caps w:val="0"/>
          <w:color w:val="auto"/>
          <w:spacing w:val="0"/>
          <w:sz w:val="24"/>
          <w:szCs w:val="24"/>
          <w:shd w:val="clear" w:fill="FFFFFF"/>
          <w:lang w:eastAsia="zh-CN"/>
        </w:rPr>
      </w:pPr>
      <w:r>
        <w:rPr>
          <w:rFonts w:hint="eastAsia" w:ascii="宋体" w:hAnsi="宋体" w:eastAsia="宋体" w:cs="宋体"/>
          <w:b/>
          <w:bCs/>
          <w:i w:val="0"/>
          <w:iCs w:val="0"/>
          <w:caps w:val="0"/>
          <w:color w:val="auto"/>
          <w:spacing w:val="0"/>
          <w:sz w:val="24"/>
          <w:szCs w:val="24"/>
          <w:shd w:val="clear" w:fill="FFFFFF"/>
        </w:rPr>
        <w:t>定标委员会组长（签名）：</w:t>
      </w:r>
      <w:r>
        <w:rPr>
          <w:rFonts w:hint="eastAsia" w:ascii="宋体" w:hAnsi="宋体" w:eastAsia="宋体" w:cs="宋体"/>
          <w:b/>
          <w:bCs/>
          <w:i w:val="0"/>
          <w:iCs w:val="0"/>
          <w:caps w:val="0"/>
          <w:color w:val="auto"/>
          <w:spacing w:val="0"/>
          <w:sz w:val="24"/>
          <w:szCs w:val="24"/>
          <w:shd w:val="clear" w:fill="FFFFFF"/>
          <w:lang w:eastAsia="zh-CN"/>
        </w:rPr>
        <w:tab/>
      </w:r>
    </w:p>
    <w:p w14:paraId="5FAF27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300" w:beforeAutospacing="0" w:after="300" w:afterAutospacing="0" w:line="240" w:lineRule="auto"/>
        <w:ind w:left="0" w:right="0" w:firstLine="480"/>
        <w:jc w:val="both"/>
        <w:rPr>
          <w:rFonts w:hint="eastAsia" w:ascii="宋体" w:hAnsi="宋体" w:eastAsia="宋体" w:cs="宋体"/>
          <w:b/>
          <w:bCs/>
          <w:i w:val="0"/>
          <w:iCs w:val="0"/>
          <w:caps w:val="0"/>
          <w:color w:val="auto"/>
          <w:spacing w:val="0"/>
          <w:sz w:val="24"/>
          <w:szCs w:val="24"/>
          <w:shd w:val="clear" w:fill="FFFFFF"/>
        </w:rPr>
      </w:pPr>
    </w:p>
    <w:p w14:paraId="06F8DE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300" w:beforeAutospacing="0" w:after="300" w:afterAutospacing="0" w:line="240" w:lineRule="auto"/>
        <w:ind w:left="0" w:right="0" w:firstLine="480"/>
        <w:jc w:val="both"/>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定标委员会成员（签名）：</w:t>
      </w:r>
    </w:p>
    <w:p w14:paraId="732464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300" w:beforeAutospacing="0" w:after="300" w:afterAutospacing="0" w:line="240" w:lineRule="auto"/>
        <w:ind w:left="0" w:right="0" w:firstLine="480"/>
        <w:jc w:val="right"/>
        <w:rPr>
          <w:rFonts w:hint="eastAsia" w:ascii="宋体" w:hAnsi="宋体" w:eastAsia="宋体" w:cs="宋体"/>
          <w:b/>
          <w:bCs/>
          <w:i w:val="0"/>
          <w:iCs w:val="0"/>
          <w:caps w:val="0"/>
          <w:color w:val="auto"/>
          <w:spacing w:val="0"/>
          <w:sz w:val="24"/>
          <w:szCs w:val="24"/>
          <w:shd w:val="clear" w:fill="FFFFFF"/>
        </w:rPr>
      </w:pPr>
    </w:p>
    <w:p w14:paraId="3B63FC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300" w:beforeAutospacing="0" w:after="300" w:afterAutospacing="0" w:line="240" w:lineRule="auto"/>
        <w:ind w:left="0" w:right="0" w:firstLine="480"/>
        <w:jc w:val="right"/>
        <w:rPr>
          <w:rFonts w:hint="eastAsia" w:ascii="宋体" w:hAnsi="宋体" w:eastAsia="宋体" w:cs="宋体"/>
          <w:b/>
          <w:bCs/>
          <w:color w:val="auto"/>
        </w:rPr>
      </w:pPr>
      <w:r>
        <w:rPr>
          <w:rFonts w:hint="eastAsia" w:ascii="宋体" w:hAnsi="宋体" w:eastAsia="宋体" w:cs="宋体"/>
          <w:b/>
          <w:bCs/>
          <w:i w:val="0"/>
          <w:iCs w:val="0"/>
          <w:caps w:val="0"/>
          <w:color w:val="auto"/>
          <w:spacing w:val="0"/>
          <w:sz w:val="24"/>
          <w:szCs w:val="24"/>
          <w:shd w:val="clear" w:fill="FFFFFF"/>
        </w:rPr>
        <w:t>日期：2026年</w:t>
      </w:r>
      <w:r>
        <w:rPr>
          <w:rFonts w:hint="eastAsia" w:ascii="宋体" w:hAnsi="宋体" w:eastAsia="宋体" w:cs="宋体"/>
          <w:b/>
          <w:bCs/>
          <w:i w:val="0"/>
          <w:iCs w:val="0"/>
          <w:caps w:val="0"/>
          <w:color w:val="auto"/>
          <w:spacing w:val="0"/>
          <w:sz w:val="24"/>
          <w:szCs w:val="24"/>
          <w:shd w:val="clear" w:fill="FFFFFF"/>
          <w:lang w:val="en-US" w:eastAsia="zh-CN"/>
        </w:rPr>
        <w:t>7</w:t>
      </w:r>
      <w:r>
        <w:rPr>
          <w:rFonts w:hint="eastAsia" w:ascii="宋体" w:hAnsi="宋体" w:eastAsia="宋体" w:cs="宋体"/>
          <w:b/>
          <w:bCs/>
          <w:i w:val="0"/>
          <w:iCs w:val="0"/>
          <w:caps w:val="0"/>
          <w:color w:val="auto"/>
          <w:spacing w:val="0"/>
          <w:sz w:val="24"/>
          <w:szCs w:val="24"/>
          <w:shd w:val="clear" w:fill="FFFFFF"/>
        </w:rPr>
        <w:t>月</w:t>
      </w:r>
      <w:r>
        <w:rPr>
          <w:rFonts w:hint="eastAsia" w:ascii="宋体" w:hAnsi="宋体" w:eastAsia="宋体" w:cs="宋体"/>
          <w:b/>
          <w:bCs/>
          <w:i w:val="0"/>
          <w:iCs w:val="0"/>
          <w:caps w:val="0"/>
          <w:color w:val="auto"/>
          <w:spacing w:val="0"/>
          <w:sz w:val="24"/>
          <w:szCs w:val="24"/>
          <w:shd w:val="clear" w:fill="FFFFFF"/>
          <w:lang w:val="en-US" w:eastAsia="zh-CN"/>
        </w:rPr>
        <w:t>20</w:t>
      </w:r>
      <w:r>
        <w:rPr>
          <w:rFonts w:hint="eastAsia" w:ascii="宋体" w:hAnsi="宋体" w:eastAsia="宋体" w:cs="宋体"/>
          <w:b/>
          <w:bCs/>
          <w:i w:val="0"/>
          <w:iCs w:val="0"/>
          <w:caps w:val="0"/>
          <w:color w:val="auto"/>
          <w:spacing w:val="0"/>
          <w:sz w:val="24"/>
          <w:szCs w:val="24"/>
          <w:shd w:val="clear" w:fill="FFFFFF"/>
        </w:rPr>
        <w:t>日</w:t>
      </w:r>
    </w:p>
    <w:sectPr>
      <w:footerReference r:id="rId5" w:type="default"/>
      <w:pgSz w:w="11906" w:h="16838"/>
      <w:pgMar w:top="1440" w:right="1286" w:bottom="1440" w:left="11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CF6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定标委员会组长（签名）：</w:t>
    </w:r>
  </w:p>
  <w:p w14:paraId="4F51B8B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i w:val="0"/>
        <w:iCs w:val="0"/>
        <w:caps w:val="0"/>
        <w:color w:val="333333"/>
        <w:spacing w:val="0"/>
        <w:sz w:val="21"/>
        <w:szCs w:val="21"/>
        <w:shd w:val="clear" w:fill="FFFFFF"/>
      </w:rPr>
    </w:pPr>
  </w:p>
  <w:p w14:paraId="4BFBD79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80" w:lineRule="exact"/>
      <w:ind w:left="0" w:right="0" w:firstLine="480"/>
      <w:textAlignment w:val="auto"/>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1"/>
        <w:szCs w:val="21"/>
        <w:shd w:val="clear" w:fill="FFFFFF"/>
      </w:rPr>
      <w:t>定标委员会成员（签名）：</w:t>
    </w:r>
  </w:p>
  <w:p w14:paraId="19B0AE8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1B95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C1B95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BB05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276E1">
                          <w:pPr>
                            <w:pStyle w:val="6"/>
                            <w:rPr>
                              <w:rFonts w:hint="eastAsia" w:eastAsiaTheme="minorEastAsia"/>
                              <w:lang w:val="en-US" w:eastAsia="zh-CN"/>
                            </w:rPr>
                          </w:pPr>
                          <w:r>
                            <w:rPr>
                              <w:rFonts w:hint="eastAsia"/>
                              <w:lang w:val="en-US" w:eastAsia="zh-CN"/>
                            </w:rPr>
                            <w:t>3</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E276E1">
                    <w:pPr>
                      <w:pStyle w:val="6"/>
                      <w:rPr>
                        <w:rFonts w:hint="eastAsia" w:eastAsiaTheme="minorEastAsia"/>
                        <w:lang w:val="en-US" w:eastAsia="zh-CN"/>
                      </w:rPr>
                    </w:pPr>
                    <w:r>
                      <w:rPr>
                        <w:rFonts w:hint="eastAsia"/>
                        <w:lang w:val="en-US" w:eastAsia="zh-CN"/>
                      </w:rPr>
                      <w:t>3</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F2B0">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D478A4"/>
    <w:multiLevelType w:val="singleLevel"/>
    <w:tmpl w:val="61D478A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91A15"/>
    <w:rsid w:val="0A3E7EF6"/>
    <w:rsid w:val="0E831E7E"/>
    <w:rsid w:val="11BA7B07"/>
    <w:rsid w:val="12FD15FE"/>
    <w:rsid w:val="137B18E7"/>
    <w:rsid w:val="137F507C"/>
    <w:rsid w:val="1F4A6C08"/>
    <w:rsid w:val="20110984"/>
    <w:rsid w:val="20F9142B"/>
    <w:rsid w:val="27D5433F"/>
    <w:rsid w:val="2E72600E"/>
    <w:rsid w:val="30DC16D7"/>
    <w:rsid w:val="373B7263"/>
    <w:rsid w:val="455064AD"/>
    <w:rsid w:val="45B02D44"/>
    <w:rsid w:val="482F2E5D"/>
    <w:rsid w:val="485A6DCC"/>
    <w:rsid w:val="4DE166EF"/>
    <w:rsid w:val="543932E5"/>
    <w:rsid w:val="566E3B8E"/>
    <w:rsid w:val="56835CE6"/>
    <w:rsid w:val="5BCF1A58"/>
    <w:rsid w:val="5CE0386E"/>
    <w:rsid w:val="5F60474F"/>
    <w:rsid w:val="61F960F0"/>
    <w:rsid w:val="69314ACB"/>
    <w:rsid w:val="694543E9"/>
    <w:rsid w:val="6C1D45C3"/>
    <w:rsid w:val="6D294939"/>
    <w:rsid w:val="6F313CA3"/>
    <w:rsid w:val="743D2753"/>
    <w:rsid w:val="754618EF"/>
    <w:rsid w:val="7A215D45"/>
    <w:rsid w:val="7AD27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 w:val="20"/>
    </w:rPr>
  </w:style>
  <w:style w:type="paragraph" w:styleId="5">
    <w:name w:val="annotation text"/>
    <w:basedOn w:val="1"/>
    <w:qFormat/>
    <w:uiPriority w:val="0"/>
    <w:pPr>
      <w:jc w:val="left"/>
    </w:pPr>
    <w:rPr>
      <w:rFonts w:ascii="宋体" w:hAnsi="Times New Roman" w:eastAsia="宋体" w:cs="Times New Roman"/>
      <w:sz w:val="28"/>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样式 宋体 行距: 1.5 倍行距"/>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1846</Words>
  <Characters>2147</Characters>
  <Lines>0</Lines>
  <Paragraphs>0</Paragraphs>
  <TotalTime>1</TotalTime>
  <ScaleCrop>false</ScaleCrop>
  <LinksUpToDate>false</LinksUpToDate>
  <CharactersWithSpaces>2150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2026-05-06T03:30:00Z</dcterms:created>
  <dc:creator>Administrator</dc:creator>
  <cp:lastModifiedBy>纹</cp:lastModifiedBy>
  <cp:lastPrinted>2026-07-20T02:40:00Z</cp:lastPrinted>
  <dcterms:modified xsi:type="dcterms:W3CDTF">2026-07-20T06:44:29Z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eyJoZGlkIjoiMDU4OTQ2YzliZWY2MTM5OTI2NmNiZjUzZDA5NDIxNGIiLCJ1c2VySWQiOiI0NTYwODYyNjcifQ==</vt:lpwstr>
  </property>
  <property fmtid="{D5CDD505-2E9C-101B-9397-08002B2CF9AE}" pid="4" name="ICV">
    <vt:lpwstr>B8BDE0D2D8674A2FA4FD8C463F0849B7_12</vt:lpwstr>
  </property>
</Properties>
</file>