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E5ED1">
      <w:pPr>
        <w:pStyle w:val="209"/>
        <w:spacing w:line="360" w:lineRule="auto"/>
        <w:jc w:val="both"/>
        <w:outlineLvl w:val="9"/>
        <w:rPr>
          <w:rFonts w:hint="eastAsia" w:ascii="宋体" w:hAnsi="宋体" w:eastAsia="宋体" w:cs="宋体"/>
          <w:b/>
          <w:bCs/>
          <w:color w:val="auto"/>
          <w:sz w:val="52"/>
          <w:szCs w:val="52"/>
          <w:highlight w:val="none"/>
          <w:lang w:eastAsia="zh-CN"/>
        </w:rPr>
      </w:pPr>
    </w:p>
    <w:p w14:paraId="01ABC3E9">
      <w:pPr>
        <w:pStyle w:val="209"/>
        <w:spacing w:line="360" w:lineRule="auto"/>
        <w:jc w:val="center"/>
        <w:outlineLvl w:val="9"/>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韶关市智慧停车“一张网”建设项目（一期）勘察（测绘）、设计</w:t>
      </w:r>
    </w:p>
    <w:p w14:paraId="358768D5">
      <w:pPr>
        <w:pStyle w:val="209"/>
        <w:spacing w:line="360" w:lineRule="auto"/>
        <w:jc w:val="center"/>
        <w:outlineLvl w:val="9"/>
        <w:rPr>
          <w:rFonts w:hint="eastAsia" w:ascii="宋体" w:hAnsi="宋体" w:eastAsia="宋体" w:cs="宋体"/>
          <w:b/>
          <w:bCs/>
          <w:color w:val="auto"/>
          <w:sz w:val="52"/>
          <w:szCs w:val="52"/>
          <w:highlight w:val="none"/>
          <w:lang w:eastAsia="zh-CN"/>
        </w:rPr>
      </w:pPr>
    </w:p>
    <w:p w14:paraId="26CD8D26">
      <w:pPr>
        <w:pStyle w:val="209"/>
        <w:jc w:val="center"/>
        <w:rPr>
          <w:rFonts w:hint="eastAsia" w:ascii="宋体" w:hAnsi="宋体" w:eastAsia="宋体" w:cs="宋体"/>
          <w:b/>
          <w:bCs/>
          <w:color w:val="auto"/>
          <w:spacing w:val="28"/>
          <w:sz w:val="56"/>
          <w:szCs w:val="56"/>
          <w:highlight w:val="none"/>
        </w:rPr>
      </w:pPr>
    </w:p>
    <w:p w14:paraId="36ACA626">
      <w:pPr>
        <w:pStyle w:val="209"/>
        <w:jc w:val="center"/>
        <w:rPr>
          <w:rFonts w:hint="eastAsia" w:ascii="宋体" w:hAnsi="宋体" w:eastAsia="宋体" w:cs="宋体"/>
          <w:b/>
          <w:bCs/>
          <w:color w:val="auto"/>
          <w:spacing w:val="26"/>
          <w:sz w:val="72"/>
          <w:szCs w:val="72"/>
          <w:highlight w:val="none"/>
        </w:rPr>
      </w:pPr>
      <w:r>
        <w:rPr>
          <w:rFonts w:hint="eastAsia" w:ascii="宋体" w:hAnsi="宋体" w:eastAsia="宋体" w:cs="宋体"/>
          <w:b/>
          <w:bCs/>
          <w:color w:val="auto"/>
          <w:spacing w:val="28"/>
          <w:sz w:val="72"/>
          <w:szCs w:val="72"/>
          <w:highlight w:val="none"/>
        </w:rPr>
        <w:t>招标文件</w:t>
      </w:r>
    </w:p>
    <w:p w14:paraId="186ED440">
      <w:pPr>
        <w:pStyle w:val="209"/>
        <w:spacing w:line="360" w:lineRule="auto"/>
        <w:rPr>
          <w:rFonts w:hint="eastAsia" w:ascii="宋体" w:hAnsi="宋体" w:eastAsia="宋体" w:cs="宋体"/>
          <w:b/>
          <w:bCs/>
          <w:color w:val="auto"/>
          <w:spacing w:val="26"/>
          <w:sz w:val="48"/>
          <w:szCs w:val="48"/>
          <w:highlight w:val="none"/>
        </w:rPr>
      </w:pPr>
    </w:p>
    <w:p w14:paraId="1BE8D54D">
      <w:pPr>
        <w:pStyle w:val="209"/>
        <w:spacing w:line="360" w:lineRule="auto"/>
        <w:rPr>
          <w:rFonts w:hint="eastAsia" w:ascii="宋体" w:hAnsi="宋体" w:eastAsia="宋体" w:cs="宋体"/>
          <w:b/>
          <w:bCs/>
          <w:color w:val="auto"/>
          <w:spacing w:val="26"/>
          <w:sz w:val="48"/>
          <w:szCs w:val="48"/>
          <w:highlight w:val="none"/>
        </w:rPr>
      </w:pPr>
    </w:p>
    <w:tbl>
      <w:tblPr>
        <w:tblStyle w:val="35"/>
        <w:tblpPr w:leftFromText="180" w:rightFromText="180" w:vertAnchor="text" w:horzAnchor="page" w:tblpXSpec="center" w:tblpY="423"/>
        <w:tblOverlap w:val="never"/>
        <w:tblW w:w="9513" w:type="dxa"/>
        <w:jc w:val="center"/>
        <w:tblLayout w:type="fixed"/>
        <w:tblCellMar>
          <w:top w:w="0" w:type="dxa"/>
          <w:left w:w="0" w:type="dxa"/>
          <w:bottom w:w="0" w:type="dxa"/>
          <w:right w:w="0" w:type="dxa"/>
        </w:tblCellMar>
      </w:tblPr>
      <w:tblGrid>
        <w:gridCol w:w="4817"/>
        <w:gridCol w:w="4696"/>
      </w:tblGrid>
      <w:tr w14:paraId="01F20856">
        <w:tblPrEx>
          <w:tblCellMar>
            <w:top w:w="0" w:type="dxa"/>
            <w:left w:w="0" w:type="dxa"/>
            <w:bottom w:w="0" w:type="dxa"/>
            <w:right w:w="0" w:type="dxa"/>
          </w:tblCellMar>
        </w:tblPrEx>
        <w:trPr>
          <w:trHeight w:val="845" w:hRule="atLeast"/>
          <w:jc w:val="center"/>
        </w:trPr>
        <w:tc>
          <w:tcPr>
            <w:tcW w:w="4817" w:type="dxa"/>
            <w:vAlign w:val="center"/>
          </w:tcPr>
          <w:p w14:paraId="4E4BAEC8">
            <w:pPr>
              <w:pStyle w:val="136"/>
              <w:spacing w:line="240" w:lineRule="auto"/>
              <w:ind w:firstLine="140" w:firstLineChars="50"/>
              <w:rPr>
                <w:rFonts w:hint="eastAsia" w:hAnsi="宋体" w:cs="宋体"/>
                <w:color w:val="auto"/>
                <w:sz w:val="28"/>
                <w:szCs w:val="28"/>
                <w:highlight w:val="none"/>
              </w:rPr>
            </w:pPr>
            <w:r>
              <w:rPr>
                <w:rFonts w:hint="eastAsia" w:hAnsi="宋体" w:cs="宋体"/>
                <w:color w:val="auto"/>
                <w:sz w:val="28"/>
                <w:szCs w:val="28"/>
                <w:highlight w:val="none"/>
              </w:rPr>
              <w:t>招         标        人（盖 章）：</w:t>
            </w:r>
          </w:p>
        </w:tc>
        <w:tc>
          <w:tcPr>
            <w:tcW w:w="4696" w:type="dxa"/>
            <w:vAlign w:val="center"/>
          </w:tcPr>
          <w:p w14:paraId="487D1742">
            <w:pPr>
              <w:pStyle w:val="136"/>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韶关市城市运营有限公司</w:t>
            </w:r>
          </w:p>
        </w:tc>
      </w:tr>
      <w:tr w14:paraId="6DF92A13">
        <w:tblPrEx>
          <w:tblCellMar>
            <w:top w:w="0" w:type="dxa"/>
            <w:left w:w="0" w:type="dxa"/>
            <w:bottom w:w="0" w:type="dxa"/>
            <w:right w:w="0" w:type="dxa"/>
          </w:tblCellMar>
        </w:tblPrEx>
        <w:trPr>
          <w:trHeight w:val="845" w:hRule="atLeast"/>
          <w:jc w:val="center"/>
        </w:trPr>
        <w:tc>
          <w:tcPr>
            <w:tcW w:w="4817" w:type="dxa"/>
            <w:vAlign w:val="center"/>
          </w:tcPr>
          <w:p w14:paraId="3D36780D">
            <w:pPr>
              <w:pStyle w:val="136"/>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696" w:type="dxa"/>
            <w:vAlign w:val="center"/>
          </w:tcPr>
          <w:p w14:paraId="6DA85607">
            <w:pPr>
              <w:pStyle w:val="136"/>
              <w:spacing w:line="240" w:lineRule="auto"/>
              <w:rPr>
                <w:rFonts w:hint="eastAsia" w:hAnsi="宋体" w:cs="宋体"/>
                <w:color w:val="auto"/>
                <w:sz w:val="28"/>
                <w:szCs w:val="28"/>
                <w:highlight w:val="none"/>
              </w:rPr>
            </w:pPr>
          </w:p>
        </w:tc>
      </w:tr>
      <w:tr w14:paraId="1E2E9AB0">
        <w:tblPrEx>
          <w:tblCellMar>
            <w:top w:w="0" w:type="dxa"/>
            <w:left w:w="0" w:type="dxa"/>
            <w:bottom w:w="0" w:type="dxa"/>
            <w:right w:w="0" w:type="dxa"/>
          </w:tblCellMar>
        </w:tblPrEx>
        <w:trPr>
          <w:trHeight w:val="829" w:hRule="atLeast"/>
          <w:jc w:val="center"/>
        </w:trPr>
        <w:tc>
          <w:tcPr>
            <w:tcW w:w="4817" w:type="dxa"/>
            <w:vAlign w:val="center"/>
          </w:tcPr>
          <w:p w14:paraId="0AD00B86">
            <w:pPr>
              <w:pStyle w:val="136"/>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 （盖 章）：</w:t>
            </w:r>
          </w:p>
        </w:tc>
        <w:tc>
          <w:tcPr>
            <w:tcW w:w="4696" w:type="dxa"/>
            <w:vAlign w:val="center"/>
          </w:tcPr>
          <w:p w14:paraId="6A56C774">
            <w:pPr>
              <w:pStyle w:val="136"/>
              <w:spacing w:line="240" w:lineRule="auto"/>
              <w:rPr>
                <w:rFonts w:hint="eastAsia" w:hAnsi="宋体" w:eastAsia="宋体" w:cs="宋体"/>
                <w:color w:val="auto"/>
                <w:sz w:val="28"/>
                <w:szCs w:val="28"/>
                <w:highlight w:val="none"/>
                <w:lang w:eastAsia="zh-CN"/>
              </w:rPr>
            </w:pPr>
            <w:r>
              <w:rPr>
                <w:rFonts w:hint="eastAsia" w:hAnsi="宋体" w:eastAsia="宋体" w:cs="宋体"/>
                <w:color w:val="auto"/>
                <w:sz w:val="28"/>
                <w:szCs w:val="28"/>
                <w:highlight w:val="none"/>
                <w:lang w:eastAsia="zh-CN"/>
              </w:rPr>
              <w:t>韶关市城监项目管理有限公司</w:t>
            </w:r>
          </w:p>
        </w:tc>
      </w:tr>
      <w:tr w14:paraId="2ED15BD5">
        <w:tblPrEx>
          <w:tblCellMar>
            <w:top w:w="0" w:type="dxa"/>
            <w:left w:w="0" w:type="dxa"/>
            <w:bottom w:w="0" w:type="dxa"/>
            <w:right w:w="0" w:type="dxa"/>
          </w:tblCellMar>
        </w:tblPrEx>
        <w:trPr>
          <w:trHeight w:val="898" w:hRule="atLeast"/>
          <w:jc w:val="center"/>
        </w:trPr>
        <w:tc>
          <w:tcPr>
            <w:tcW w:w="4817" w:type="dxa"/>
            <w:vAlign w:val="center"/>
          </w:tcPr>
          <w:p w14:paraId="7CF11AD7">
            <w:pPr>
              <w:pStyle w:val="136"/>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人（签字）：</w:t>
            </w:r>
          </w:p>
        </w:tc>
        <w:tc>
          <w:tcPr>
            <w:tcW w:w="4696" w:type="dxa"/>
            <w:vAlign w:val="center"/>
          </w:tcPr>
          <w:p w14:paraId="489FA031">
            <w:pPr>
              <w:pStyle w:val="136"/>
              <w:spacing w:line="240" w:lineRule="auto"/>
              <w:jc w:val="left"/>
              <w:rPr>
                <w:rFonts w:hint="eastAsia" w:hAnsi="宋体" w:cs="宋体"/>
                <w:color w:val="auto"/>
                <w:sz w:val="28"/>
                <w:szCs w:val="28"/>
                <w:highlight w:val="none"/>
              </w:rPr>
            </w:pPr>
          </w:p>
        </w:tc>
      </w:tr>
      <w:tr w14:paraId="02C28F62">
        <w:tblPrEx>
          <w:tblCellMar>
            <w:top w:w="0" w:type="dxa"/>
            <w:left w:w="0" w:type="dxa"/>
            <w:bottom w:w="0" w:type="dxa"/>
            <w:right w:w="0" w:type="dxa"/>
          </w:tblCellMar>
        </w:tblPrEx>
        <w:trPr>
          <w:trHeight w:val="829" w:hRule="atLeast"/>
          <w:jc w:val="center"/>
        </w:trPr>
        <w:tc>
          <w:tcPr>
            <w:tcW w:w="4817" w:type="dxa"/>
            <w:vAlign w:val="center"/>
          </w:tcPr>
          <w:p w14:paraId="30BCC0AA">
            <w:pPr>
              <w:pStyle w:val="136"/>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4696" w:type="dxa"/>
            <w:vAlign w:val="center"/>
          </w:tcPr>
          <w:p w14:paraId="5437FBC5">
            <w:pPr>
              <w:pStyle w:val="136"/>
              <w:spacing w:line="240" w:lineRule="auto"/>
              <w:rPr>
                <w:rFonts w:hint="eastAsia" w:hAnsi="宋体" w:cs="宋体"/>
                <w:color w:val="auto"/>
                <w:sz w:val="28"/>
                <w:szCs w:val="28"/>
                <w:highlight w:val="none"/>
              </w:rPr>
            </w:pPr>
          </w:p>
        </w:tc>
      </w:tr>
      <w:tr w14:paraId="4DD36D58">
        <w:tblPrEx>
          <w:tblCellMar>
            <w:top w:w="0" w:type="dxa"/>
            <w:left w:w="0" w:type="dxa"/>
            <w:bottom w:w="0" w:type="dxa"/>
            <w:right w:w="0" w:type="dxa"/>
          </w:tblCellMar>
        </w:tblPrEx>
        <w:trPr>
          <w:trHeight w:val="830" w:hRule="atLeast"/>
          <w:jc w:val="center"/>
        </w:trPr>
        <w:tc>
          <w:tcPr>
            <w:tcW w:w="4817" w:type="dxa"/>
            <w:vAlign w:val="center"/>
          </w:tcPr>
          <w:p w14:paraId="7D035BC5">
            <w:pPr>
              <w:pStyle w:val="136"/>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4696" w:type="dxa"/>
            <w:vAlign w:val="center"/>
          </w:tcPr>
          <w:p w14:paraId="04E4851D">
            <w:pPr>
              <w:pStyle w:val="136"/>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5</w:t>
            </w:r>
            <w:r>
              <w:rPr>
                <w:rFonts w:hint="eastAsia" w:hAnsi="宋体" w:cs="宋体"/>
                <w:color w:val="auto"/>
                <w:sz w:val="28"/>
                <w:highlight w:val="none"/>
              </w:rPr>
              <w:t>年</w:t>
            </w:r>
            <w:r>
              <w:rPr>
                <w:rFonts w:hint="eastAsia" w:hAnsi="宋体" w:cs="宋体"/>
                <w:color w:val="auto"/>
                <w:sz w:val="28"/>
                <w:highlight w:val="none"/>
                <w:lang w:val="en-US" w:eastAsia="zh-CN"/>
              </w:rPr>
              <w:t>7</w:t>
            </w:r>
            <w:r>
              <w:rPr>
                <w:rFonts w:hint="eastAsia" w:hAnsi="宋体" w:cs="宋体"/>
                <w:color w:val="auto"/>
                <w:sz w:val="28"/>
                <w:highlight w:val="none"/>
              </w:rPr>
              <w:t>月</w:t>
            </w:r>
          </w:p>
        </w:tc>
      </w:tr>
    </w:tbl>
    <w:p w14:paraId="32D8EC5E">
      <w:pPr>
        <w:pStyle w:val="212"/>
        <w:snapToGrid w:val="0"/>
        <w:spacing w:line="288" w:lineRule="auto"/>
        <w:ind w:left="0"/>
        <w:jc w:val="center"/>
        <w:rPr>
          <w:rFonts w:hint="eastAsia" w:hAnsi="宋体" w:cs="宋体"/>
          <w:b/>
          <w:color w:val="auto"/>
          <w:sz w:val="28"/>
          <w:szCs w:val="28"/>
          <w:highlight w:val="none"/>
        </w:rPr>
        <w:sectPr>
          <w:footerReference r:id="rId3" w:type="default"/>
          <w:endnotePr>
            <w:numFmt w:val="decimal"/>
          </w:endnotePr>
          <w:pgSz w:w="11906" w:h="16838"/>
          <w:pgMar w:top="1440" w:right="1080" w:bottom="1440" w:left="1080" w:header="850" w:footer="992" w:gutter="0"/>
          <w:pgBorders>
            <w:top w:val="none" w:sz="0" w:space="0"/>
            <w:left w:val="none" w:sz="0" w:space="0"/>
            <w:bottom w:val="none" w:sz="0" w:space="0"/>
            <w:right w:val="none" w:sz="0" w:space="0"/>
          </w:pgBorders>
          <w:pgNumType w:start="0"/>
          <w:cols w:space="720" w:num="1"/>
          <w:docGrid w:linePitch="327" w:charSpace="0"/>
        </w:sectPr>
      </w:pPr>
    </w:p>
    <w:p w14:paraId="5D4B0A5F">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7FEA5A09">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4B179776">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5787ED64">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2202F1F0">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02050A0B">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135E9C01">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44CBBDCA">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000F40A8">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1827A282">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6D6E9002">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6193A405">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426C5251">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6833246D">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58D6A78E">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6C10AEAD">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2F543C43">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4182139A">
      <w:pPr>
        <w:pStyle w:val="212"/>
        <w:tabs>
          <w:tab w:val="right" w:leader="dot" w:pos="9736"/>
        </w:tabs>
        <w:snapToGrid w:val="0"/>
        <w:spacing w:line="288" w:lineRule="auto"/>
        <w:ind w:left="0"/>
        <w:jc w:val="center"/>
        <w:rPr>
          <w:rFonts w:hint="eastAsia" w:hAnsi="宋体" w:cs="宋体"/>
          <w:b/>
          <w:color w:val="auto"/>
          <w:sz w:val="40"/>
          <w:szCs w:val="40"/>
          <w:highlight w:val="none"/>
        </w:rPr>
      </w:pPr>
      <w:bookmarkStart w:id="506" w:name="_GoBack"/>
      <w:bookmarkEnd w:id="506"/>
    </w:p>
    <w:p w14:paraId="0D474305">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5B2CBCD0">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4398EC07">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0E756B09">
      <w:pPr>
        <w:pStyle w:val="212"/>
        <w:tabs>
          <w:tab w:val="right" w:leader="dot" w:pos="9736"/>
        </w:tabs>
        <w:snapToGrid w:val="0"/>
        <w:spacing w:line="288" w:lineRule="auto"/>
        <w:ind w:left="0"/>
        <w:jc w:val="center"/>
        <w:rPr>
          <w:rFonts w:hint="eastAsia" w:hAnsi="宋体" w:cs="宋体"/>
          <w:b/>
          <w:color w:val="auto"/>
          <w:sz w:val="40"/>
          <w:szCs w:val="40"/>
          <w:highlight w:val="none"/>
        </w:rPr>
      </w:pPr>
    </w:p>
    <w:p w14:paraId="58A6F765">
      <w:pPr>
        <w:pStyle w:val="212"/>
        <w:tabs>
          <w:tab w:val="right" w:leader="dot" w:pos="9736"/>
        </w:tabs>
        <w:snapToGrid w:val="0"/>
        <w:spacing w:line="288" w:lineRule="auto"/>
        <w:ind w:left="0"/>
        <w:jc w:val="center"/>
        <w:rPr>
          <w:rFonts w:hint="eastAsia" w:hAnsi="宋体" w:cs="宋体"/>
          <w:b/>
          <w:color w:val="auto"/>
          <w:sz w:val="40"/>
          <w:szCs w:val="40"/>
          <w:highlight w:val="none"/>
        </w:rPr>
      </w:pPr>
      <w:r>
        <w:rPr>
          <w:rFonts w:hint="eastAsia" w:hAnsi="宋体" w:cs="宋体"/>
          <w:b/>
          <w:color w:val="auto"/>
          <w:sz w:val="40"/>
          <w:szCs w:val="40"/>
          <w:highlight w:val="none"/>
        </w:rPr>
        <w:t>目   录</w:t>
      </w:r>
      <w:bookmarkStart w:id="0" w:name="_Hlt68775471"/>
      <w:bookmarkStart w:id="1" w:name="_Hlt69333523"/>
    </w:p>
    <w:p w14:paraId="4AF9953A">
      <w:pPr>
        <w:pStyle w:val="24"/>
        <w:tabs>
          <w:tab w:val="right" w:leader="dot" w:pos="9746"/>
        </w:tabs>
        <w:rPr>
          <w:rFonts w:hint="eastAsia" w:hAnsi="宋体" w:cs="宋体"/>
          <w:color w:val="auto"/>
          <w:sz w:val="24"/>
          <w:szCs w:val="32"/>
          <w:highlight w:val="none"/>
        </w:rPr>
      </w:pPr>
    </w:p>
    <w:p w14:paraId="1D5460A9">
      <w:pPr>
        <w:pStyle w:val="24"/>
        <w:tabs>
          <w:tab w:val="right" w:leader="dot" w:pos="9746"/>
        </w:tabs>
        <w:rPr>
          <w:rFonts w:hint="eastAsia" w:hAnsi="宋体" w:cs="宋体"/>
          <w:color w:val="auto"/>
          <w:sz w:val="24"/>
          <w:szCs w:val="32"/>
          <w:highlight w:val="none"/>
        </w:rPr>
      </w:pPr>
    </w:p>
    <w:p w14:paraId="4D50B210">
      <w:pPr>
        <w:pStyle w:val="24"/>
        <w:tabs>
          <w:tab w:val="right" w:leader="dot" w:pos="9746"/>
        </w:tabs>
        <w:rPr>
          <w:color w:val="auto"/>
          <w:highlight w:val="none"/>
        </w:rPr>
      </w:pPr>
      <w:r>
        <w:rPr>
          <w:rFonts w:hint="eastAsia" w:hAnsi="宋体" w:cs="宋体"/>
          <w:color w:val="auto"/>
          <w:sz w:val="24"/>
          <w:szCs w:val="32"/>
          <w:highlight w:val="none"/>
        </w:rPr>
        <w:fldChar w:fldCharType="begin"/>
      </w:r>
      <w:r>
        <w:rPr>
          <w:rFonts w:hint="eastAsia" w:hAnsi="宋体" w:cs="宋体"/>
          <w:color w:val="auto"/>
          <w:sz w:val="24"/>
          <w:szCs w:val="32"/>
          <w:highlight w:val="none"/>
        </w:rPr>
        <w:instrText xml:space="preserve"> TOC \o "1-4" \h \z </w:instrText>
      </w:r>
      <w:r>
        <w:rPr>
          <w:rFonts w:hint="eastAsia" w:hAnsi="宋体" w:cs="宋体"/>
          <w:color w:val="auto"/>
          <w:sz w:val="24"/>
          <w:szCs w:val="32"/>
          <w:highlight w:val="none"/>
        </w:rPr>
        <w:fldChar w:fldCharType="separate"/>
      </w:r>
      <w:r>
        <w:rPr>
          <w:rFonts w:hint="eastAsia" w:hAnsi="宋体" w:cs="宋体"/>
          <w:color w:val="auto"/>
          <w:szCs w:val="32"/>
          <w:highlight w:val="none"/>
        </w:rPr>
        <w:fldChar w:fldCharType="begin"/>
      </w:r>
      <w:r>
        <w:rPr>
          <w:rFonts w:hint="eastAsia" w:hAnsi="宋体" w:cs="宋体"/>
          <w:color w:val="auto"/>
          <w:szCs w:val="32"/>
          <w:highlight w:val="none"/>
        </w:rPr>
        <w:instrText xml:space="preserve"> HYPERLINK \l _Toc7190 </w:instrText>
      </w:r>
      <w:r>
        <w:rPr>
          <w:rFonts w:hint="eastAsia" w:hAnsi="宋体" w:cs="宋体"/>
          <w:color w:val="auto"/>
          <w:szCs w:val="32"/>
          <w:highlight w:val="none"/>
        </w:rPr>
        <w:fldChar w:fldCharType="separate"/>
      </w:r>
      <w:r>
        <w:rPr>
          <w:rFonts w:hint="eastAsia" w:hAnsi="宋体" w:cs="宋体"/>
          <w:color w:val="auto"/>
          <w:kern w:val="44"/>
          <w:szCs w:val="22"/>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_Toc7190 \h </w:instrText>
      </w:r>
      <w:r>
        <w:rPr>
          <w:color w:val="auto"/>
          <w:highlight w:val="none"/>
        </w:rPr>
        <w:fldChar w:fldCharType="separate"/>
      </w:r>
      <w:r>
        <w:rPr>
          <w:color w:val="auto"/>
          <w:highlight w:val="none"/>
        </w:rPr>
        <w:t>1</w:t>
      </w:r>
      <w:r>
        <w:rPr>
          <w:color w:val="auto"/>
          <w:highlight w:val="none"/>
        </w:rPr>
        <w:fldChar w:fldCharType="end"/>
      </w:r>
      <w:r>
        <w:rPr>
          <w:rFonts w:hint="eastAsia" w:hAnsi="宋体" w:cs="宋体"/>
          <w:color w:val="auto"/>
          <w:szCs w:val="32"/>
          <w:highlight w:val="none"/>
        </w:rPr>
        <w:fldChar w:fldCharType="end"/>
      </w:r>
    </w:p>
    <w:p w14:paraId="01027BA8">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_Toc25117 </w:instrText>
      </w:r>
      <w:r>
        <w:rPr>
          <w:rFonts w:hint="eastAsia" w:ascii="宋体" w:hAnsi="宋体" w:cs="宋体"/>
          <w:color w:val="auto"/>
          <w:szCs w:val="32"/>
          <w:highlight w:val="none"/>
        </w:rPr>
        <w:fldChar w:fldCharType="separate"/>
      </w:r>
      <w:r>
        <w:rPr>
          <w:rFonts w:hint="eastAsia" w:ascii="宋体" w:hAnsi="宋体" w:cs="宋体"/>
          <w:color w:val="auto"/>
          <w:kern w:val="2"/>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_Toc25117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szCs w:val="32"/>
          <w:highlight w:val="none"/>
        </w:rPr>
        <w:fldChar w:fldCharType="end"/>
      </w:r>
    </w:p>
    <w:p w14:paraId="0E59980F">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_Toc31551 </w:instrText>
      </w:r>
      <w:r>
        <w:rPr>
          <w:rFonts w:hint="eastAsia" w:ascii="宋体" w:hAnsi="宋体" w:cs="宋体"/>
          <w:color w:val="auto"/>
          <w:szCs w:val="32"/>
          <w:highlight w:val="none"/>
        </w:rPr>
        <w:fldChar w:fldCharType="separate"/>
      </w:r>
      <w:r>
        <w:rPr>
          <w:rFonts w:hint="eastAsia" w:ascii="宋体" w:hAnsi="宋体" w:cs="宋体"/>
          <w:color w:val="auto"/>
          <w:kern w:val="2"/>
          <w:highlight w:val="none"/>
        </w:rPr>
        <w:t xml:space="preserve">第二节 </w:t>
      </w:r>
      <w:r>
        <w:rPr>
          <w:rFonts w:hint="eastAsia" w:ascii="宋体" w:hAnsi="宋体" w:cs="宋体"/>
          <w:bCs/>
          <w:color w:val="auto"/>
          <w:highlight w:val="none"/>
        </w:rPr>
        <w:t>重要事项时间地点一览表</w:t>
      </w:r>
      <w:r>
        <w:rPr>
          <w:color w:val="auto"/>
          <w:highlight w:val="none"/>
        </w:rPr>
        <w:tab/>
      </w:r>
      <w:r>
        <w:rPr>
          <w:color w:val="auto"/>
          <w:highlight w:val="none"/>
        </w:rPr>
        <w:fldChar w:fldCharType="begin"/>
      </w:r>
      <w:r>
        <w:rPr>
          <w:color w:val="auto"/>
          <w:highlight w:val="none"/>
        </w:rPr>
        <w:instrText xml:space="preserve"> PAGEREF _Toc31551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color w:val="auto"/>
          <w:szCs w:val="32"/>
          <w:highlight w:val="none"/>
        </w:rPr>
        <w:fldChar w:fldCharType="end"/>
      </w:r>
    </w:p>
    <w:p w14:paraId="1A0F957F">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_Toc9441 </w:instrText>
      </w:r>
      <w:r>
        <w:rPr>
          <w:rFonts w:hint="eastAsia" w:ascii="宋体" w:hAnsi="宋体" w:cs="宋体"/>
          <w:color w:val="auto"/>
          <w:szCs w:val="32"/>
          <w:highlight w:val="none"/>
        </w:rPr>
        <w:fldChar w:fldCharType="separate"/>
      </w:r>
      <w:r>
        <w:rPr>
          <w:rFonts w:hint="eastAsia" w:ascii="宋体" w:hAnsi="宋体" w:cs="宋体"/>
          <w:color w:val="auto"/>
          <w:kern w:val="2"/>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_Toc9441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cs="宋体"/>
          <w:color w:val="auto"/>
          <w:szCs w:val="32"/>
          <w:highlight w:val="none"/>
        </w:rPr>
        <w:fldChar w:fldCharType="end"/>
      </w:r>
    </w:p>
    <w:p w14:paraId="3B2F7550">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_Toc517 </w:instrText>
      </w:r>
      <w:r>
        <w:rPr>
          <w:rFonts w:hint="eastAsia" w:ascii="宋体" w:hAnsi="宋体" w:cs="宋体"/>
          <w:color w:val="auto"/>
          <w:szCs w:val="32"/>
          <w:highlight w:val="none"/>
        </w:rPr>
        <w:fldChar w:fldCharType="separate"/>
      </w:r>
      <w:r>
        <w:rPr>
          <w:rFonts w:hint="eastAsia" w:ascii="宋体" w:hAnsi="宋体" w:cs="宋体"/>
          <w:color w:val="auto"/>
          <w:kern w:val="2"/>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_Toc517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szCs w:val="32"/>
          <w:highlight w:val="none"/>
        </w:rPr>
        <w:fldChar w:fldCharType="end"/>
      </w:r>
    </w:p>
    <w:p w14:paraId="466740C7">
      <w:pPr>
        <w:pStyle w:val="24"/>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_Toc2622 </w:instrText>
      </w:r>
      <w:r>
        <w:rPr>
          <w:rFonts w:hint="eastAsia" w:ascii="宋体" w:hAnsi="宋体" w:cs="宋体"/>
          <w:color w:val="auto"/>
          <w:szCs w:val="32"/>
          <w:highlight w:val="none"/>
        </w:rPr>
        <w:fldChar w:fldCharType="separate"/>
      </w:r>
      <w:r>
        <w:rPr>
          <w:rFonts w:hint="eastAsia" w:ascii="宋体" w:hAnsi="宋体" w:cs="宋体"/>
          <w:bCs/>
          <w:color w:val="auto"/>
          <w:szCs w:val="18"/>
          <w:highlight w:val="none"/>
        </w:rPr>
        <w:t>第二章 拟签订合同的主要条款</w:t>
      </w:r>
      <w:r>
        <w:rPr>
          <w:color w:val="auto"/>
          <w:highlight w:val="none"/>
        </w:rPr>
        <w:tab/>
      </w:r>
      <w:r>
        <w:rPr>
          <w:color w:val="auto"/>
          <w:highlight w:val="none"/>
        </w:rPr>
        <w:fldChar w:fldCharType="begin"/>
      </w:r>
      <w:r>
        <w:rPr>
          <w:color w:val="auto"/>
          <w:highlight w:val="none"/>
        </w:rPr>
        <w:instrText xml:space="preserve"> PAGEREF _Toc2622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szCs w:val="32"/>
          <w:highlight w:val="none"/>
        </w:rPr>
        <w:fldChar w:fldCharType="end"/>
      </w:r>
    </w:p>
    <w:p w14:paraId="087F2BC0">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_Toc21830 </w:instrText>
      </w:r>
      <w:r>
        <w:rPr>
          <w:rFonts w:hint="eastAsia" w:ascii="宋体" w:hAnsi="宋体" w:cs="宋体"/>
          <w:color w:val="auto"/>
          <w:szCs w:val="32"/>
          <w:highlight w:val="none"/>
        </w:rPr>
        <w:fldChar w:fldCharType="separate"/>
      </w:r>
      <w:r>
        <w:rPr>
          <w:rFonts w:hint="eastAsia" w:ascii="宋体" w:hAnsi="宋体" w:cs="宋体"/>
          <w:color w:val="auto"/>
          <w:kern w:val="2"/>
          <w:szCs w:val="22"/>
          <w:highlight w:val="none"/>
        </w:rPr>
        <w:t>一、 承包方式</w:t>
      </w:r>
      <w:r>
        <w:rPr>
          <w:color w:val="auto"/>
          <w:highlight w:val="none"/>
        </w:rPr>
        <w:tab/>
      </w:r>
      <w:r>
        <w:rPr>
          <w:color w:val="auto"/>
          <w:highlight w:val="none"/>
        </w:rPr>
        <w:fldChar w:fldCharType="begin"/>
      </w:r>
      <w:r>
        <w:rPr>
          <w:color w:val="auto"/>
          <w:highlight w:val="none"/>
        </w:rPr>
        <w:instrText xml:space="preserve"> PAGEREF _Toc21830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szCs w:val="32"/>
          <w:highlight w:val="none"/>
        </w:rPr>
        <w:fldChar w:fldCharType="end"/>
      </w:r>
    </w:p>
    <w:p w14:paraId="5D13A7D6">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_Toc7104 </w:instrText>
      </w:r>
      <w:r>
        <w:rPr>
          <w:rFonts w:hint="eastAsia" w:ascii="宋体" w:hAnsi="宋体" w:cs="宋体"/>
          <w:color w:val="auto"/>
          <w:szCs w:val="32"/>
          <w:highlight w:val="none"/>
        </w:rPr>
        <w:fldChar w:fldCharType="separate"/>
      </w:r>
      <w:r>
        <w:rPr>
          <w:rFonts w:hint="eastAsia" w:ascii="宋体" w:hAnsi="宋体" w:cs="宋体"/>
          <w:color w:val="auto"/>
          <w:kern w:val="2"/>
          <w:szCs w:val="22"/>
          <w:highlight w:val="none"/>
        </w:rPr>
        <w:t>二、合同价款支付办法及结算原则</w:t>
      </w:r>
      <w:r>
        <w:rPr>
          <w:color w:val="auto"/>
          <w:highlight w:val="none"/>
        </w:rPr>
        <w:tab/>
      </w:r>
      <w:r>
        <w:rPr>
          <w:color w:val="auto"/>
          <w:highlight w:val="none"/>
        </w:rPr>
        <w:fldChar w:fldCharType="begin"/>
      </w:r>
      <w:r>
        <w:rPr>
          <w:color w:val="auto"/>
          <w:highlight w:val="none"/>
        </w:rPr>
        <w:instrText xml:space="preserve"> PAGEREF _Toc7104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szCs w:val="32"/>
          <w:highlight w:val="none"/>
        </w:rPr>
        <w:fldChar w:fldCharType="end"/>
      </w:r>
    </w:p>
    <w:p w14:paraId="47D429E2">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_Toc6543 </w:instrText>
      </w:r>
      <w:r>
        <w:rPr>
          <w:rFonts w:hint="eastAsia" w:ascii="宋体" w:hAnsi="宋体" w:cs="宋体"/>
          <w:color w:val="auto"/>
          <w:szCs w:val="32"/>
          <w:highlight w:val="none"/>
        </w:rPr>
        <w:fldChar w:fldCharType="separate"/>
      </w:r>
      <w:r>
        <w:rPr>
          <w:rFonts w:hint="eastAsia" w:ascii="宋体" w:hAnsi="宋体" w:cs="宋体"/>
          <w:color w:val="auto"/>
          <w:kern w:val="2"/>
          <w:szCs w:val="22"/>
          <w:highlight w:val="none"/>
          <w:lang w:val="en-US" w:eastAsia="zh-CN"/>
        </w:rPr>
        <w:t>三、</w:t>
      </w:r>
      <w:r>
        <w:rPr>
          <w:rFonts w:hint="eastAsia" w:ascii="宋体" w:hAnsi="宋体" w:cs="宋体"/>
          <w:color w:val="auto"/>
          <w:kern w:val="2"/>
          <w:szCs w:val="22"/>
          <w:highlight w:val="none"/>
        </w:rPr>
        <w:t>其他事项（招标人自行补充）</w:t>
      </w:r>
      <w:r>
        <w:rPr>
          <w:color w:val="auto"/>
          <w:highlight w:val="none"/>
        </w:rPr>
        <w:tab/>
      </w:r>
      <w:r>
        <w:rPr>
          <w:color w:val="auto"/>
          <w:highlight w:val="none"/>
        </w:rPr>
        <w:fldChar w:fldCharType="begin"/>
      </w:r>
      <w:r>
        <w:rPr>
          <w:color w:val="auto"/>
          <w:highlight w:val="none"/>
        </w:rPr>
        <w:instrText xml:space="preserve"> PAGEREF _Toc6543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szCs w:val="32"/>
          <w:highlight w:val="none"/>
        </w:rPr>
        <w:fldChar w:fldCharType="end"/>
      </w:r>
    </w:p>
    <w:p w14:paraId="002655DD">
      <w:pPr>
        <w:pStyle w:val="24"/>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_Toc5276 </w:instrText>
      </w:r>
      <w:r>
        <w:rPr>
          <w:rFonts w:hint="eastAsia" w:ascii="宋体" w:hAnsi="宋体" w:cs="宋体"/>
          <w:color w:val="auto"/>
          <w:szCs w:val="32"/>
          <w:highlight w:val="none"/>
        </w:rPr>
        <w:fldChar w:fldCharType="separate"/>
      </w:r>
      <w:r>
        <w:rPr>
          <w:rFonts w:hint="eastAsia"/>
          <w:bCs/>
          <w:color w:val="auto"/>
          <w:szCs w:val="18"/>
          <w:highlight w:val="none"/>
        </w:rPr>
        <w:t>第三章 中标人须知</w:t>
      </w:r>
      <w:r>
        <w:rPr>
          <w:color w:val="auto"/>
          <w:highlight w:val="none"/>
        </w:rPr>
        <w:tab/>
      </w:r>
      <w:r>
        <w:rPr>
          <w:color w:val="auto"/>
          <w:highlight w:val="none"/>
        </w:rPr>
        <w:fldChar w:fldCharType="begin"/>
      </w:r>
      <w:r>
        <w:rPr>
          <w:color w:val="auto"/>
          <w:highlight w:val="none"/>
        </w:rPr>
        <w:instrText xml:space="preserve"> PAGEREF _Toc5276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szCs w:val="32"/>
          <w:highlight w:val="none"/>
        </w:rPr>
        <w:fldChar w:fldCharType="end"/>
      </w:r>
    </w:p>
    <w:p w14:paraId="00A97E93">
      <w:pPr>
        <w:pStyle w:val="24"/>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_Toc1054 </w:instrText>
      </w:r>
      <w:r>
        <w:rPr>
          <w:rFonts w:hint="eastAsia" w:ascii="宋体" w:hAnsi="宋体" w:cs="宋体"/>
          <w:color w:val="auto"/>
          <w:szCs w:val="32"/>
          <w:highlight w:val="none"/>
        </w:rPr>
        <w:fldChar w:fldCharType="separate"/>
      </w:r>
      <w:r>
        <w:rPr>
          <w:rFonts w:hint="eastAsia" w:hAnsi="宋体" w:cs="宋体"/>
          <w:color w:val="auto"/>
          <w:szCs w:val="21"/>
          <w:highlight w:val="none"/>
        </w:rPr>
        <w:t>第四章 设计要求</w:t>
      </w:r>
      <w:r>
        <w:rPr>
          <w:color w:val="auto"/>
          <w:highlight w:val="none"/>
        </w:rPr>
        <w:tab/>
      </w:r>
      <w:r>
        <w:rPr>
          <w:color w:val="auto"/>
          <w:highlight w:val="none"/>
        </w:rPr>
        <w:fldChar w:fldCharType="begin"/>
      </w:r>
      <w:r>
        <w:rPr>
          <w:color w:val="auto"/>
          <w:highlight w:val="none"/>
        </w:rPr>
        <w:instrText xml:space="preserve"> PAGEREF _Toc1054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szCs w:val="32"/>
          <w:highlight w:val="none"/>
        </w:rPr>
        <w:fldChar w:fldCharType="end"/>
      </w:r>
    </w:p>
    <w:p w14:paraId="3CC6704D">
      <w:pPr>
        <w:pStyle w:val="24"/>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_Toc28798 </w:instrText>
      </w:r>
      <w:r>
        <w:rPr>
          <w:rFonts w:hint="eastAsia" w:ascii="宋体" w:hAnsi="宋体" w:cs="宋体"/>
          <w:color w:val="auto"/>
          <w:szCs w:val="32"/>
          <w:highlight w:val="none"/>
        </w:rPr>
        <w:fldChar w:fldCharType="separate"/>
      </w:r>
      <w:r>
        <w:rPr>
          <w:rFonts w:hint="eastAsia" w:hAnsi="宋体" w:cs="宋体"/>
          <w:color w:val="auto"/>
          <w:szCs w:val="21"/>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_Toc28798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szCs w:val="32"/>
          <w:highlight w:val="none"/>
        </w:rPr>
        <w:fldChar w:fldCharType="end"/>
      </w:r>
    </w:p>
    <w:p w14:paraId="403D46EB">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_Toc28024 </w:instrText>
      </w:r>
      <w:r>
        <w:rPr>
          <w:rFonts w:hint="eastAsia" w:ascii="宋体" w:hAnsi="宋体" w:cs="宋体"/>
          <w:color w:val="auto"/>
          <w:szCs w:val="32"/>
          <w:highlight w:val="none"/>
        </w:rPr>
        <w:fldChar w:fldCharType="separate"/>
      </w:r>
      <w:r>
        <w:rPr>
          <w:rFonts w:hint="eastAsia" w:ascii="宋体" w:hAnsi="宋体" w:cs="宋体"/>
          <w:bCs/>
          <w:color w:val="auto"/>
          <w:highlight w:val="none"/>
        </w:rPr>
        <w:t xml:space="preserve">格式一 </w:t>
      </w:r>
      <w:r>
        <w:rPr>
          <w:rFonts w:hint="eastAsia" w:ascii="宋体" w:hAnsi="宋体" w:cs="宋体"/>
          <w:color w:val="auto"/>
          <w:szCs w:val="24"/>
          <w:highlight w:val="none"/>
        </w:rPr>
        <w:t xml:space="preserve"> </w:t>
      </w:r>
      <w:r>
        <w:rPr>
          <w:rFonts w:hint="eastAsia" w:ascii="宋体" w:hAnsi="宋体" w:cs="宋体"/>
          <w:bCs/>
          <w:color w:val="auto"/>
          <w:szCs w:val="24"/>
          <w:highlight w:val="none"/>
        </w:rPr>
        <w:t>封面</w:t>
      </w:r>
      <w:r>
        <w:rPr>
          <w:color w:val="auto"/>
          <w:highlight w:val="none"/>
        </w:rPr>
        <w:tab/>
      </w:r>
      <w:r>
        <w:rPr>
          <w:color w:val="auto"/>
          <w:highlight w:val="none"/>
        </w:rPr>
        <w:fldChar w:fldCharType="begin"/>
      </w:r>
      <w:r>
        <w:rPr>
          <w:color w:val="auto"/>
          <w:highlight w:val="none"/>
        </w:rPr>
        <w:instrText xml:space="preserve"> PAGEREF _Toc28024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szCs w:val="32"/>
          <w:highlight w:val="none"/>
        </w:rPr>
        <w:fldChar w:fldCharType="end"/>
      </w:r>
    </w:p>
    <w:p w14:paraId="3B0FB2A1">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_Toc173 </w:instrText>
      </w:r>
      <w:r>
        <w:rPr>
          <w:rFonts w:hint="eastAsia" w:ascii="宋体" w:hAnsi="宋体" w:cs="宋体"/>
          <w:color w:val="auto"/>
          <w:szCs w:val="32"/>
          <w:highlight w:val="none"/>
        </w:rPr>
        <w:fldChar w:fldCharType="separate"/>
      </w:r>
      <w:r>
        <w:rPr>
          <w:rFonts w:hint="eastAsia" w:ascii="宋体" w:hAnsi="宋体" w:cs="宋体"/>
          <w:bCs/>
          <w:color w:val="auto"/>
          <w:highlight w:val="none"/>
        </w:rPr>
        <w:t>格式二 《投标函》及《工程项目</w:t>
      </w:r>
      <w:r>
        <w:rPr>
          <w:rFonts w:hint="eastAsia" w:ascii="宋体" w:hAnsi="宋体" w:cs="宋体"/>
          <w:bCs/>
          <w:color w:val="auto"/>
          <w:highlight w:val="none"/>
          <w:lang w:val="en-US" w:eastAsia="zh-CN"/>
        </w:rPr>
        <w:t>报</w:t>
      </w:r>
      <w:r>
        <w:rPr>
          <w:rFonts w:hint="eastAsia" w:ascii="宋体" w:hAnsi="宋体" w:cs="宋体"/>
          <w:bCs/>
          <w:color w:val="auto"/>
          <w:highlight w:val="none"/>
        </w:rPr>
        <w:t>价表》</w:t>
      </w:r>
      <w:r>
        <w:rPr>
          <w:color w:val="auto"/>
          <w:highlight w:val="none"/>
        </w:rPr>
        <w:tab/>
      </w:r>
      <w:r>
        <w:rPr>
          <w:color w:val="auto"/>
          <w:highlight w:val="none"/>
        </w:rPr>
        <w:fldChar w:fldCharType="begin"/>
      </w:r>
      <w:r>
        <w:rPr>
          <w:color w:val="auto"/>
          <w:highlight w:val="none"/>
        </w:rPr>
        <w:instrText xml:space="preserve"> PAGEREF _Toc173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cs="宋体"/>
          <w:color w:val="auto"/>
          <w:szCs w:val="32"/>
          <w:highlight w:val="none"/>
        </w:rPr>
        <w:fldChar w:fldCharType="end"/>
      </w:r>
    </w:p>
    <w:p w14:paraId="16D7BCBD">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_Toc30547 </w:instrText>
      </w:r>
      <w:r>
        <w:rPr>
          <w:rFonts w:hint="eastAsia" w:ascii="宋体" w:hAnsi="宋体" w:cs="宋体"/>
          <w:color w:val="auto"/>
          <w:szCs w:val="32"/>
          <w:highlight w:val="none"/>
        </w:rPr>
        <w:fldChar w:fldCharType="separate"/>
      </w:r>
      <w:r>
        <w:rPr>
          <w:rFonts w:hint="eastAsia" w:ascii="宋体" w:hAnsi="宋体" w:cs="宋体"/>
          <w:bCs/>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_Toc30547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szCs w:val="32"/>
          <w:highlight w:val="none"/>
        </w:rPr>
        <w:fldChar w:fldCharType="end"/>
      </w:r>
    </w:p>
    <w:p w14:paraId="1C6A0C00">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_Toc22146 </w:instrText>
      </w:r>
      <w:r>
        <w:rPr>
          <w:rFonts w:hint="eastAsia" w:ascii="宋体" w:hAnsi="宋体" w:cs="宋体"/>
          <w:color w:val="auto"/>
          <w:szCs w:val="32"/>
          <w:highlight w:val="none"/>
        </w:rPr>
        <w:fldChar w:fldCharType="separate"/>
      </w:r>
      <w:r>
        <w:rPr>
          <w:rFonts w:hint="eastAsia" w:ascii="宋体" w:hAnsi="宋体" w:cs="宋体"/>
          <w:bCs/>
          <w:color w:val="auto"/>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_Toc22146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cs="宋体"/>
          <w:color w:val="auto"/>
          <w:szCs w:val="32"/>
          <w:highlight w:val="none"/>
        </w:rPr>
        <w:fldChar w:fldCharType="end"/>
      </w:r>
    </w:p>
    <w:p w14:paraId="06E97B4B">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_Toc13245 </w:instrText>
      </w:r>
      <w:r>
        <w:rPr>
          <w:rFonts w:hint="eastAsia" w:ascii="宋体" w:hAnsi="宋体" w:cs="宋体"/>
          <w:color w:val="auto"/>
          <w:szCs w:val="32"/>
          <w:highlight w:val="none"/>
        </w:rPr>
        <w:fldChar w:fldCharType="separate"/>
      </w:r>
      <w:r>
        <w:rPr>
          <w:rFonts w:hint="eastAsia" w:ascii="宋体" w:hAnsi="宋体" w:cs="宋体"/>
          <w:bCs/>
          <w:color w:val="auto"/>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_Toc13245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cs="宋体"/>
          <w:color w:val="auto"/>
          <w:szCs w:val="32"/>
          <w:highlight w:val="none"/>
        </w:rPr>
        <w:fldChar w:fldCharType="end"/>
      </w:r>
    </w:p>
    <w:p w14:paraId="50E7C152">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_Toc7978 </w:instrText>
      </w:r>
      <w:r>
        <w:rPr>
          <w:rFonts w:hint="eastAsia" w:ascii="宋体" w:hAnsi="宋体" w:cs="宋体"/>
          <w:color w:val="auto"/>
          <w:szCs w:val="32"/>
          <w:highlight w:val="none"/>
        </w:rPr>
        <w:fldChar w:fldCharType="separate"/>
      </w:r>
      <w:r>
        <w:rPr>
          <w:rFonts w:hint="eastAsia" w:ascii="宋体" w:hAnsi="宋体" w:cs="宋体"/>
          <w:bCs/>
          <w:color w:val="auto"/>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_Toc7978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cs="宋体"/>
          <w:color w:val="auto"/>
          <w:szCs w:val="32"/>
          <w:highlight w:val="none"/>
        </w:rPr>
        <w:fldChar w:fldCharType="end"/>
      </w:r>
    </w:p>
    <w:p w14:paraId="0F1F884B">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_Toc14650 </w:instrText>
      </w:r>
      <w:r>
        <w:rPr>
          <w:rFonts w:hint="eastAsia" w:ascii="宋体" w:hAnsi="宋体" w:cs="宋体"/>
          <w:color w:val="auto"/>
          <w:szCs w:val="32"/>
          <w:highlight w:val="none"/>
        </w:rPr>
        <w:fldChar w:fldCharType="separate"/>
      </w:r>
      <w:r>
        <w:rPr>
          <w:rFonts w:hint="eastAsia" w:ascii="宋体" w:hAnsi="宋体" w:eastAsia="宋体" w:cs="宋体"/>
          <w:bCs/>
          <w:color w:val="auto"/>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_Toc14650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szCs w:val="32"/>
          <w:highlight w:val="none"/>
        </w:rPr>
        <w:fldChar w:fldCharType="end"/>
      </w:r>
    </w:p>
    <w:p w14:paraId="6EBB911F">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_Toc25844 </w:instrText>
      </w:r>
      <w:r>
        <w:rPr>
          <w:rFonts w:hint="eastAsia" w:ascii="宋体" w:hAnsi="宋体" w:cs="宋体"/>
          <w:color w:val="auto"/>
          <w:szCs w:val="32"/>
          <w:highlight w:val="none"/>
        </w:rPr>
        <w:fldChar w:fldCharType="separate"/>
      </w:r>
      <w:r>
        <w:rPr>
          <w:rFonts w:hint="eastAsia" w:ascii="宋体" w:hAnsi="宋体" w:eastAsia="宋体" w:cs="宋体"/>
          <w:bCs/>
          <w:color w:val="auto"/>
          <w:highlight w:val="none"/>
        </w:rPr>
        <w:t>格式八 项目</w:t>
      </w:r>
      <w:r>
        <w:rPr>
          <w:rFonts w:hint="eastAsia" w:ascii="宋体" w:hAnsi="宋体" w:eastAsia="宋体" w:cs="宋体"/>
          <w:bCs/>
          <w:color w:val="auto"/>
          <w:highlight w:val="none"/>
          <w:lang w:eastAsia="zh-CN"/>
        </w:rPr>
        <w:t>负责人（设计负责人）</w:t>
      </w:r>
      <w:r>
        <w:rPr>
          <w:rFonts w:hint="eastAsia" w:ascii="宋体" w:hAnsi="宋体" w:eastAsia="宋体" w:cs="宋体"/>
          <w:bCs/>
          <w:color w:val="auto"/>
          <w:highlight w:val="none"/>
        </w:rPr>
        <w:t>简历表</w:t>
      </w:r>
      <w:r>
        <w:rPr>
          <w:color w:val="auto"/>
          <w:highlight w:val="none"/>
        </w:rPr>
        <w:tab/>
      </w:r>
      <w:r>
        <w:rPr>
          <w:color w:val="auto"/>
          <w:highlight w:val="none"/>
        </w:rPr>
        <w:fldChar w:fldCharType="begin"/>
      </w:r>
      <w:r>
        <w:rPr>
          <w:color w:val="auto"/>
          <w:highlight w:val="none"/>
        </w:rPr>
        <w:instrText xml:space="preserve"> PAGEREF _Toc25844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cs="宋体"/>
          <w:color w:val="auto"/>
          <w:szCs w:val="32"/>
          <w:highlight w:val="none"/>
        </w:rPr>
        <w:fldChar w:fldCharType="end"/>
      </w:r>
    </w:p>
    <w:p w14:paraId="1A3AE126">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_Toc1846 </w:instrText>
      </w:r>
      <w:r>
        <w:rPr>
          <w:rFonts w:hint="eastAsia" w:ascii="宋体" w:hAnsi="宋体" w:cs="宋体"/>
          <w:color w:val="auto"/>
          <w:szCs w:val="32"/>
          <w:highlight w:val="none"/>
        </w:rPr>
        <w:fldChar w:fldCharType="separate"/>
      </w:r>
      <w:r>
        <w:rPr>
          <w:rFonts w:hint="eastAsia" w:ascii="宋体" w:hAnsi="宋体" w:eastAsia="宋体" w:cs="宋体"/>
          <w:bCs/>
          <w:color w:val="auto"/>
          <w:highlight w:val="none"/>
        </w:rPr>
        <w:t>格式</w:t>
      </w:r>
      <w:r>
        <w:rPr>
          <w:rFonts w:hint="eastAsia" w:ascii="宋体" w:hAnsi="宋体" w:eastAsia="宋体" w:cs="宋体"/>
          <w:bCs/>
          <w:color w:val="auto"/>
          <w:highlight w:val="none"/>
          <w:lang w:eastAsia="zh-CN"/>
        </w:rPr>
        <w:t>九</w:t>
      </w:r>
      <w:r>
        <w:rPr>
          <w:rFonts w:hint="eastAsia" w:ascii="宋体" w:hAnsi="宋体" w:eastAsia="宋体" w:cs="宋体"/>
          <w:bCs/>
          <w:color w:val="auto"/>
          <w:highlight w:val="none"/>
        </w:rPr>
        <w:t xml:space="preserve"> 项目</w:t>
      </w:r>
      <w:r>
        <w:rPr>
          <w:rFonts w:hint="eastAsia" w:ascii="宋体" w:hAnsi="宋体" w:eastAsia="宋体" w:cs="宋体"/>
          <w:bCs/>
          <w:color w:val="auto"/>
          <w:highlight w:val="none"/>
          <w:lang w:val="en-US" w:eastAsia="zh-CN"/>
        </w:rPr>
        <w:t>测绘</w:t>
      </w:r>
      <w:r>
        <w:rPr>
          <w:rFonts w:hint="eastAsia" w:ascii="宋体" w:hAnsi="宋体" w:eastAsia="宋体" w:cs="宋体"/>
          <w:bCs/>
          <w:color w:val="auto"/>
          <w:highlight w:val="none"/>
          <w:lang w:eastAsia="zh-CN"/>
        </w:rPr>
        <w:t>负责人</w:t>
      </w:r>
      <w:r>
        <w:rPr>
          <w:rFonts w:hint="eastAsia" w:ascii="宋体" w:hAnsi="宋体" w:eastAsia="宋体" w:cs="宋体"/>
          <w:bCs/>
          <w:color w:val="auto"/>
          <w:highlight w:val="none"/>
        </w:rPr>
        <w:t>简历表</w:t>
      </w:r>
      <w:r>
        <w:rPr>
          <w:color w:val="auto"/>
          <w:highlight w:val="none"/>
        </w:rPr>
        <w:tab/>
      </w:r>
      <w:r>
        <w:rPr>
          <w:color w:val="auto"/>
          <w:highlight w:val="none"/>
        </w:rPr>
        <w:fldChar w:fldCharType="begin"/>
      </w:r>
      <w:r>
        <w:rPr>
          <w:color w:val="auto"/>
          <w:highlight w:val="none"/>
        </w:rPr>
        <w:instrText xml:space="preserve"> PAGEREF _Toc1846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cs="宋体"/>
          <w:color w:val="auto"/>
          <w:szCs w:val="32"/>
          <w:highlight w:val="none"/>
        </w:rPr>
        <w:fldChar w:fldCharType="end"/>
      </w:r>
    </w:p>
    <w:p w14:paraId="1820057F">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_Toc13970 </w:instrText>
      </w:r>
      <w:r>
        <w:rPr>
          <w:rFonts w:hint="eastAsia" w:ascii="宋体" w:hAnsi="宋体" w:cs="宋体"/>
          <w:color w:val="auto"/>
          <w:szCs w:val="32"/>
          <w:highlight w:val="none"/>
        </w:rPr>
        <w:fldChar w:fldCharType="separate"/>
      </w:r>
      <w:r>
        <w:rPr>
          <w:rFonts w:hint="eastAsia" w:ascii="宋体" w:hAnsi="宋体" w:eastAsia="宋体" w:cs="宋体"/>
          <w:bCs/>
          <w:color w:val="auto"/>
          <w:highlight w:val="none"/>
        </w:rPr>
        <w:t>格式</w:t>
      </w:r>
      <w:r>
        <w:rPr>
          <w:rFonts w:hint="eastAsia" w:ascii="宋体" w:hAnsi="宋体" w:eastAsia="宋体" w:cs="宋体"/>
          <w:bCs/>
          <w:color w:val="auto"/>
          <w:highlight w:val="none"/>
          <w:lang w:eastAsia="zh-CN"/>
        </w:rPr>
        <w:t>十</w:t>
      </w:r>
      <w:r>
        <w:rPr>
          <w:rFonts w:hint="eastAsia" w:ascii="宋体" w:hAnsi="宋体" w:eastAsia="宋体" w:cs="宋体"/>
          <w:bCs/>
          <w:color w:val="auto"/>
          <w:highlight w:val="none"/>
        </w:rPr>
        <w:t xml:space="preserve"> 项目管理机构组成表</w:t>
      </w:r>
      <w:r>
        <w:rPr>
          <w:color w:val="auto"/>
          <w:highlight w:val="none"/>
        </w:rPr>
        <w:tab/>
      </w:r>
      <w:r>
        <w:rPr>
          <w:color w:val="auto"/>
          <w:highlight w:val="none"/>
        </w:rPr>
        <w:fldChar w:fldCharType="begin"/>
      </w:r>
      <w:r>
        <w:rPr>
          <w:color w:val="auto"/>
          <w:highlight w:val="none"/>
        </w:rPr>
        <w:instrText xml:space="preserve"> PAGEREF _Toc13970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cs="宋体"/>
          <w:color w:val="auto"/>
          <w:szCs w:val="32"/>
          <w:highlight w:val="none"/>
        </w:rPr>
        <w:fldChar w:fldCharType="end"/>
      </w:r>
    </w:p>
    <w:p w14:paraId="5474D92D">
      <w:pPr>
        <w:pStyle w:val="27"/>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_Toc4804 </w:instrText>
      </w:r>
      <w:r>
        <w:rPr>
          <w:rFonts w:hint="eastAsia" w:ascii="宋体" w:hAnsi="宋体" w:cs="宋体"/>
          <w:color w:val="auto"/>
          <w:szCs w:val="32"/>
          <w:highlight w:val="none"/>
        </w:rPr>
        <w:fldChar w:fldCharType="separate"/>
      </w:r>
      <w:r>
        <w:rPr>
          <w:rFonts w:hint="eastAsia" w:ascii="宋体" w:hAnsi="宋体" w:eastAsia="宋体" w:cs="宋体"/>
          <w:bCs/>
          <w:color w:val="auto"/>
          <w:highlight w:val="none"/>
        </w:rPr>
        <w:t>格式十</w:t>
      </w:r>
      <w:r>
        <w:rPr>
          <w:rFonts w:hint="eastAsia" w:ascii="宋体" w:hAnsi="宋体" w:eastAsia="宋体" w:cs="宋体"/>
          <w:bCs/>
          <w:color w:val="auto"/>
          <w:highlight w:val="none"/>
          <w:lang w:eastAsia="zh-CN"/>
        </w:rPr>
        <w:t>一</w:t>
      </w:r>
      <w:r>
        <w:rPr>
          <w:rFonts w:hint="eastAsia" w:ascii="宋体" w:hAnsi="宋体" w:eastAsia="宋体" w:cs="宋体"/>
          <w:bCs/>
          <w:color w:val="auto"/>
          <w:highlight w:val="none"/>
        </w:rPr>
        <w:t xml:space="preserve"> 原件一览表</w:t>
      </w:r>
      <w:r>
        <w:rPr>
          <w:color w:val="auto"/>
          <w:highlight w:val="none"/>
        </w:rPr>
        <w:tab/>
      </w:r>
      <w:r>
        <w:rPr>
          <w:color w:val="auto"/>
          <w:highlight w:val="none"/>
        </w:rPr>
        <w:fldChar w:fldCharType="begin"/>
      </w:r>
      <w:r>
        <w:rPr>
          <w:color w:val="auto"/>
          <w:highlight w:val="none"/>
        </w:rPr>
        <w:instrText xml:space="preserve"> PAGEREF _Toc4804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cs="宋体"/>
          <w:color w:val="auto"/>
          <w:szCs w:val="32"/>
          <w:highlight w:val="none"/>
        </w:rPr>
        <w:fldChar w:fldCharType="end"/>
      </w:r>
    </w:p>
    <w:p w14:paraId="37A283A1">
      <w:pPr>
        <w:pStyle w:val="24"/>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_Toc31053 </w:instrText>
      </w:r>
      <w:r>
        <w:rPr>
          <w:rFonts w:hint="eastAsia" w:ascii="宋体" w:hAnsi="宋体" w:cs="宋体"/>
          <w:color w:val="auto"/>
          <w:szCs w:val="32"/>
          <w:highlight w:val="none"/>
        </w:rPr>
        <w:fldChar w:fldCharType="separate"/>
      </w:r>
      <w:r>
        <w:rPr>
          <w:rFonts w:hint="eastAsia" w:hAnsi="宋体"/>
          <w:color w:val="auto"/>
          <w:kern w:val="44"/>
          <w:szCs w:val="28"/>
          <w:highlight w:val="none"/>
        </w:rPr>
        <w:t>第六章  其他资料</w:t>
      </w:r>
      <w:r>
        <w:rPr>
          <w:color w:val="auto"/>
          <w:highlight w:val="none"/>
        </w:rPr>
        <w:tab/>
      </w:r>
      <w:r>
        <w:rPr>
          <w:color w:val="auto"/>
          <w:highlight w:val="none"/>
        </w:rPr>
        <w:fldChar w:fldCharType="begin"/>
      </w:r>
      <w:r>
        <w:rPr>
          <w:color w:val="auto"/>
          <w:highlight w:val="none"/>
        </w:rPr>
        <w:instrText xml:space="preserve"> PAGEREF _Toc31053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cs="宋体"/>
          <w:color w:val="auto"/>
          <w:szCs w:val="32"/>
          <w:highlight w:val="none"/>
        </w:rPr>
        <w:fldChar w:fldCharType="end"/>
      </w:r>
    </w:p>
    <w:p w14:paraId="259C56D7">
      <w:pPr>
        <w:pStyle w:val="24"/>
        <w:tabs>
          <w:tab w:val="right" w:leader="dot" w:pos="9746"/>
        </w:tabs>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_Toc26244 </w:instrText>
      </w:r>
      <w:r>
        <w:rPr>
          <w:rFonts w:hint="eastAsia" w:ascii="宋体" w:hAnsi="宋体" w:cs="宋体"/>
          <w:color w:val="auto"/>
          <w:szCs w:val="32"/>
          <w:highlight w:val="none"/>
        </w:rPr>
        <w:fldChar w:fldCharType="separate"/>
      </w:r>
      <w:r>
        <w:rPr>
          <w:rFonts w:hint="eastAsia" w:ascii="宋体" w:hAnsi="宋体" w:cs="宋体"/>
          <w:color w:val="auto"/>
          <w:kern w:val="44"/>
          <w:szCs w:val="28"/>
          <w:highlight w:val="none"/>
        </w:rPr>
        <w:t>第</w:t>
      </w:r>
      <w:r>
        <w:rPr>
          <w:rFonts w:hint="eastAsia" w:ascii="宋体" w:hAnsi="宋体" w:cs="宋体"/>
          <w:color w:val="auto"/>
          <w:kern w:val="44"/>
          <w:szCs w:val="28"/>
          <w:highlight w:val="none"/>
          <w:lang w:eastAsia="zh-CN"/>
        </w:rPr>
        <w:t>七</w:t>
      </w:r>
      <w:r>
        <w:rPr>
          <w:rFonts w:hint="eastAsia" w:ascii="宋体" w:hAnsi="宋体" w:cs="宋体"/>
          <w:color w:val="auto"/>
          <w:kern w:val="44"/>
          <w:szCs w:val="28"/>
          <w:highlight w:val="none"/>
        </w:rPr>
        <w:t xml:space="preserve">章 </w:t>
      </w:r>
      <w:r>
        <w:rPr>
          <w:rFonts w:hint="eastAsia" w:ascii="宋体" w:hAnsi="宋体" w:cs="宋体"/>
          <w:color w:val="auto"/>
          <w:kern w:val="44"/>
          <w:szCs w:val="28"/>
          <w:highlight w:val="none"/>
          <w:lang w:val="en-US" w:eastAsia="zh-CN"/>
        </w:rPr>
        <w:t>测绘、</w:t>
      </w:r>
      <w:r>
        <w:rPr>
          <w:rFonts w:hint="eastAsia" w:ascii="宋体" w:hAnsi="宋体" w:cs="宋体"/>
          <w:color w:val="auto"/>
          <w:kern w:val="44"/>
          <w:szCs w:val="28"/>
          <w:highlight w:val="none"/>
        </w:rPr>
        <w:t>设计任务书</w:t>
      </w:r>
      <w:r>
        <w:rPr>
          <w:color w:val="auto"/>
          <w:highlight w:val="none"/>
        </w:rPr>
        <w:tab/>
      </w:r>
      <w:r>
        <w:rPr>
          <w:color w:val="auto"/>
          <w:highlight w:val="none"/>
        </w:rPr>
        <w:fldChar w:fldCharType="begin"/>
      </w:r>
      <w:r>
        <w:rPr>
          <w:color w:val="auto"/>
          <w:highlight w:val="none"/>
        </w:rPr>
        <w:instrText xml:space="preserve"> PAGEREF _Toc26244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cs="宋体"/>
          <w:color w:val="auto"/>
          <w:szCs w:val="32"/>
          <w:highlight w:val="none"/>
        </w:rPr>
        <w:fldChar w:fldCharType="end"/>
      </w:r>
    </w:p>
    <w:p w14:paraId="45832571">
      <w:pPr>
        <w:pStyle w:val="27"/>
        <w:tabs>
          <w:tab w:val="right" w:leader="dot" w:pos="9736"/>
        </w:tabs>
        <w:snapToGrid w:val="0"/>
        <w:spacing w:line="360" w:lineRule="auto"/>
        <w:jc w:val="center"/>
        <w:rPr>
          <w:rFonts w:hint="eastAsia" w:hAnsi="宋体" w:cs="宋体"/>
          <w:color w:val="auto"/>
          <w:kern w:val="0"/>
          <w:szCs w:val="24"/>
          <w:highlight w:val="none"/>
        </w:rPr>
      </w:pPr>
      <w:r>
        <w:rPr>
          <w:rFonts w:hint="eastAsia" w:ascii="宋体" w:hAnsi="宋体" w:cs="宋体"/>
          <w:color w:val="auto"/>
          <w:szCs w:val="32"/>
          <w:highlight w:val="none"/>
        </w:rPr>
        <w:fldChar w:fldCharType="end"/>
      </w:r>
      <w:bookmarkEnd w:id="0"/>
      <w:bookmarkEnd w:id="1"/>
      <w:bookmarkStart w:id="2" w:name="_Toc255036761"/>
      <w:bookmarkStart w:id="3" w:name="_Toc255036545"/>
    </w:p>
    <w:bookmarkEnd w:id="2"/>
    <w:bookmarkEnd w:id="3"/>
    <w:p w14:paraId="5340273B">
      <w:pPr>
        <w:pStyle w:val="188"/>
        <w:keepNext/>
        <w:keepLines/>
        <w:snapToGrid w:val="0"/>
        <w:spacing w:line="360" w:lineRule="exact"/>
        <w:jc w:val="center"/>
        <w:rPr>
          <w:rFonts w:hint="eastAsia" w:hAnsi="宋体" w:cs="宋体"/>
          <w:b/>
          <w:color w:val="auto"/>
          <w:kern w:val="44"/>
          <w:sz w:val="32"/>
          <w:szCs w:val="22"/>
          <w:highlight w:val="none"/>
        </w:rPr>
      </w:pPr>
      <w:bookmarkStart w:id="4" w:name="_Toc135054575"/>
      <w:bookmarkStart w:id="5" w:name="_Hlt111690251"/>
    </w:p>
    <w:p w14:paraId="5F2DF1B3">
      <w:pPr>
        <w:pStyle w:val="188"/>
        <w:keepNext/>
        <w:keepLines/>
        <w:snapToGrid w:val="0"/>
        <w:spacing w:line="360" w:lineRule="exact"/>
        <w:jc w:val="center"/>
        <w:rPr>
          <w:rFonts w:hint="eastAsia" w:hAnsi="宋体" w:cs="宋体"/>
          <w:b/>
          <w:color w:val="auto"/>
          <w:kern w:val="44"/>
          <w:sz w:val="32"/>
          <w:szCs w:val="22"/>
          <w:highlight w:val="none"/>
        </w:rPr>
      </w:pPr>
    </w:p>
    <w:p w14:paraId="009E561E">
      <w:pPr>
        <w:pStyle w:val="83"/>
        <w:rPr>
          <w:rFonts w:hint="eastAsia" w:hAnsi="宋体" w:cs="宋体"/>
          <w:b/>
          <w:color w:val="auto"/>
          <w:kern w:val="44"/>
          <w:sz w:val="32"/>
          <w:szCs w:val="22"/>
          <w:highlight w:val="none"/>
        </w:rPr>
      </w:pPr>
    </w:p>
    <w:p w14:paraId="14C8D57E">
      <w:pPr>
        <w:pStyle w:val="188"/>
        <w:keepNext/>
        <w:keepLines/>
        <w:snapToGrid w:val="0"/>
        <w:spacing w:line="360" w:lineRule="exact"/>
        <w:jc w:val="center"/>
        <w:rPr>
          <w:rFonts w:hint="eastAsia" w:hAnsi="宋体" w:cs="宋体"/>
          <w:b/>
          <w:color w:val="auto"/>
          <w:kern w:val="44"/>
          <w:sz w:val="32"/>
          <w:szCs w:val="22"/>
          <w:highlight w:val="none"/>
        </w:rPr>
        <w:sectPr>
          <w:footerReference r:id="rId4" w:type="default"/>
          <w:endnotePr>
            <w:numFmt w:val="decimal"/>
          </w:endnotePr>
          <w:pgSz w:w="11906" w:h="16838"/>
          <w:pgMar w:top="1440" w:right="1080" w:bottom="1440" w:left="1080" w:header="850" w:footer="992" w:gutter="0"/>
          <w:pgBorders>
            <w:top w:val="none" w:sz="0" w:space="0"/>
            <w:left w:val="none" w:sz="0" w:space="0"/>
            <w:bottom w:val="none" w:sz="0" w:space="0"/>
            <w:right w:val="none" w:sz="0" w:space="0"/>
          </w:pgBorders>
          <w:pgNumType w:start="1"/>
          <w:cols w:space="720" w:num="1"/>
          <w:docGrid w:linePitch="327" w:charSpace="0"/>
        </w:sectPr>
      </w:pPr>
    </w:p>
    <w:p w14:paraId="0B1CD2F7">
      <w:pPr>
        <w:pStyle w:val="188"/>
        <w:keepNext/>
        <w:keepLines/>
        <w:snapToGrid w:val="0"/>
        <w:spacing w:line="360" w:lineRule="exact"/>
        <w:jc w:val="center"/>
        <w:rPr>
          <w:rFonts w:hint="eastAsia" w:hAnsi="宋体" w:cs="宋体"/>
          <w:b/>
          <w:color w:val="auto"/>
          <w:kern w:val="44"/>
          <w:sz w:val="32"/>
          <w:szCs w:val="22"/>
          <w:highlight w:val="none"/>
        </w:rPr>
      </w:pPr>
      <w:bookmarkStart w:id="6" w:name="_Toc7190"/>
      <w:r>
        <w:rPr>
          <w:rFonts w:hint="eastAsia" w:hAnsi="宋体" w:cs="宋体"/>
          <w:b/>
          <w:color w:val="auto"/>
          <w:kern w:val="44"/>
          <w:sz w:val="32"/>
          <w:szCs w:val="22"/>
          <w:highlight w:val="none"/>
        </w:rPr>
        <w:t>第一章 投标人须知</w:t>
      </w:r>
      <w:bookmarkEnd w:id="4"/>
      <w:bookmarkEnd w:id="6"/>
    </w:p>
    <w:p w14:paraId="6BD5F4D7">
      <w:pPr>
        <w:pStyle w:val="82"/>
        <w:keepNext/>
        <w:keepLines/>
        <w:autoSpaceDE/>
        <w:autoSpaceDN/>
        <w:adjustRightInd/>
        <w:spacing w:before="260" w:after="260" w:line="360" w:lineRule="exact"/>
        <w:jc w:val="both"/>
        <w:rPr>
          <w:rFonts w:hint="eastAsia" w:ascii="宋体" w:hAnsi="宋体" w:cs="宋体"/>
          <w:b/>
          <w:color w:val="auto"/>
          <w:kern w:val="2"/>
          <w:highlight w:val="none"/>
        </w:rPr>
      </w:pPr>
      <w:bookmarkStart w:id="7" w:name="_Hlt127175444"/>
      <w:bookmarkEnd w:id="7"/>
      <w:bookmarkStart w:id="8" w:name="_Toc25117"/>
      <w:bookmarkStart w:id="9" w:name="_Toc2102"/>
      <w:bookmarkStart w:id="10" w:name="_Toc135054576"/>
      <w:bookmarkStart w:id="11" w:name="_Toc7880"/>
      <w:bookmarkStart w:id="12" w:name="_Toc12674"/>
      <w:bookmarkStart w:id="13" w:name="_Hlt120077520"/>
      <w:r>
        <w:rPr>
          <w:rFonts w:hint="eastAsia" w:ascii="宋体" w:hAnsi="宋体" w:cs="宋体"/>
          <w:b/>
          <w:color w:val="auto"/>
          <w:kern w:val="2"/>
          <w:highlight w:val="none"/>
        </w:rPr>
        <w:t>第一节 投标人须知前附表</w:t>
      </w:r>
      <w:bookmarkEnd w:id="8"/>
      <w:bookmarkEnd w:id="9"/>
      <w:bookmarkEnd w:id="10"/>
      <w:bookmarkEnd w:id="11"/>
      <w:bookmarkEnd w:id="12"/>
    </w:p>
    <w:tbl>
      <w:tblPr>
        <w:tblStyle w:val="35"/>
        <w:tblW w:w="98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869"/>
        <w:gridCol w:w="1701"/>
        <w:gridCol w:w="7301"/>
      </w:tblGrid>
      <w:tr w14:paraId="26433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92"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A1ED545">
            <w:pPr>
              <w:pStyle w:val="83"/>
              <w:spacing w:line="360" w:lineRule="exact"/>
              <w:jc w:val="center"/>
              <w:rPr>
                <w:rFonts w:hint="eastAsia" w:hAnsi="宋体" w:cs="宋体"/>
                <w:b/>
                <w:bCs/>
                <w:color w:val="auto"/>
                <w:highlight w:val="none"/>
              </w:rPr>
            </w:pPr>
            <w:r>
              <w:rPr>
                <w:rFonts w:hint="eastAsia" w:hAnsi="宋体" w:cs="宋体"/>
                <w:b/>
                <w:bCs/>
                <w:color w:val="auto"/>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5BE8609A">
            <w:pPr>
              <w:pStyle w:val="83"/>
              <w:spacing w:line="360" w:lineRule="exact"/>
              <w:jc w:val="center"/>
              <w:rPr>
                <w:rFonts w:hint="eastAsia" w:hAnsi="宋体" w:cs="宋体"/>
                <w:b/>
                <w:bCs/>
                <w:color w:val="auto"/>
                <w:highlight w:val="none"/>
              </w:rPr>
            </w:pPr>
            <w:r>
              <w:rPr>
                <w:rFonts w:hint="eastAsia" w:hAnsi="宋体" w:cs="宋体"/>
                <w:b/>
                <w:bCs/>
                <w:color w:val="auto"/>
                <w:highlight w:val="none"/>
              </w:rPr>
              <w:t>内容</w:t>
            </w:r>
          </w:p>
        </w:tc>
        <w:tc>
          <w:tcPr>
            <w:tcW w:w="7301" w:type="dxa"/>
            <w:tcBorders>
              <w:top w:val="single" w:color="auto" w:sz="4" w:space="0"/>
              <w:left w:val="single" w:color="auto" w:sz="4" w:space="0"/>
              <w:bottom w:val="single" w:color="auto" w:sz="4" w:space="0"/>
              <w:right w:val="single" w:color="auto" w:sz="4" w:space="0"/>
            </w:tcBorders>
            <w:vAlign w:val="center"/>
          </w:tcPr>
          <w:p w14:paraId="7CCED80C">
            <w:pPr>
              <w:pStyle w:val="83"/>
              <w:tabs>
                <w:tab w:val="left" w:pos="1180"/>
              </w:tabs>
              <w:spacing w:line="360" w:lineRule="exact"/>
              <w:jc w:val="center"/>
              <w:rPr>
                <w:rFonts w:hint="eastAsia" w:hAnsi="宋体" w:cs="宋体"/>
                <w:b/>
                <w:bCs/>
                <w:color w:val="auto"/>
                <w:highlight w:val="none"/>
              </w:rPr>
            </w:pPr>
            <w:r>
              <w:rPr>
                <w:rFonts w:hint="eastAsia" w:hAnsi="宋体" w:cs="宋体"/>
                <w:b/>
                <w:bCs/>
                <w:color w:val="auto"/>
                <w:highlight w:val="none"/>
              </w:rPr>
              <w:t>说明与要求</w:t>
            </w:r>
          </w:p>
        </w:tc>
      </w:tr>
      <w:tr w14:paraId="7199F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4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BC72FC8">
            <w:pPr>
              <w:widowControl/>
              <w:spacing w:line="360" w:lineRule="exact"/>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14:paraId="2381142D">
            <w:pPr>
              <w:spacing w:line="360" w:lineRule="exact"/>
              <w:jc w:val="center"/>
              <w:rPr>
                <w:rFonts w:hint="eastAsia" w:ascii="宋体" w:hAnsi="宋体" w:cs="宋体"/>
                <w:color w:val="auto"/>
                <w:sz w:val="24"/>
                <w:szCs w:val="24"/>
                <w:highlight w:val="none"/>
              </w:rPr>
            </w:pPr>
            <w:r>
              <w:rPr>
                <w:rFonts w:hint="eastAsia" w:ascii="宋体" w:hAnsi="宋体" w:cs="宋体"/>
                <w:snapToGrid w:val="0"/>
                <w:color w:val="auto"/>
                <w:kern w:val="0"/>
                <w:sz w:val="24"/>
                <w:szCs w:val="24"/>
                <w:highlight w:val="none"/>
              </w:rPr>
              <w:t>项目名称</w:t>
            </w:r>
          </w:p>
        </w:tc>
        <w:tc>
          <w:tcPr>
            <w:tcW w:w="7301" w:type="dxa"/>
            <w:tcBorders>
              <w:top w:val="single" w:color="auto" w:sz="4" w:space="0"/>
              <w:left w:val="single" w:color="auto" w:sz="4" w:space="0"/>
              <w:bottom w:val="single" w:color="auto" w:sz="4" w:space="0"/>
              <w:right w:val="single" w:color="auto" w:sz="4" w:space="0"/>
            </w:tcBorders>
            <w:vAlign w:val="center"/>
          </w:tcPr>
          <w:p w14:paraId="29EFDA64">
            <w:pPr>
              <w:tabs>
                <w:tab w:val="left" w:pos="1180"/>
              </w:tabs>
              <w:spacing w:line="360" w:lineRule="exact"/>
              <w:jc w:val="left"/>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韶关市智慧停车“一张网”建设项目（一期）勘察（测绘）、设计</w:t>
            </w:r>
          </w:p>
        </w:tc>
      </w:tr>
      <w:tr w14:paraId="536E3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19"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9EDF130">
            <w:pPr>
              <w:widowControl/>
              <w:spacing w:line="360" w:lineRule="exact"/>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14:paraId="784A83BE">
            <w:pPr>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项目业主</w:t>
            </w:r>
          </w:p>
        </w:tc>
        <w:tc>
          <w:tcPr>
            <w:tcW w:w="7301" w:type="dxa"/>
            <w:tcBorders>
              <w:top w:val="single" w:color="auto" w:sz="4" w:space="0"/>
              <w:left w:val="single" w:color="auto" w:sz="4" w:space="0"/>
              <w:bottom w:val="single" w:color="auto" w:sz="4" w:space="0"/>
              <w:right w:val="single" w:color="auto" w:sz="4" w:space="0"/>
            </w:tcBorders>
            <w:vAlign w:val="center"/>
          </w:tcPr>
          <w:p w14:paraId="5DAD10E6">
            <w:pPr>
              <w:tabs>
                <w:tab w:val="left" w:pos="1180"/>
              </w:tabs>
              <w:spacing w:line="360" w:lineRule="exact"/>
              <w:jc w:val="left"/>
              <w:rPr>
                <w:rFonts w:hint="eastAsia" w:ascii="宋体" w:hAnsi="宋体" w:eastAsia="宋体" w:cs="宋体"/>
                <w:snapToGrid w:val="0"/>
                <w:color w:val="auto"/>
                <w:kern w:val="0"/>
                <w:sz w:val="24"/>
                <w:szCs w:val="24"/>
                <w:highlight w:val="none"/>
                <w:lang w:eastAsia="zh-CN"/>
              </w:rPr>
            </w:pPr>
            <w:r>
              <w:rPr>
                <w:rFonts w:hint="eastAsia" w:hAnsi="宋体"/>
                <w:color w:val="auto"/>
                <w:sz w:val="24"/>
                <w:szCs w:val="24"/>
                <w:highlight w:val="none"/>
                <w:lang w:eastAsia="zh-CN"/>
              </w:rPr>
              <w:t>韶关市城市运营有限公司</w:t>
            </w:r>
          </w:p>
        </w:tc>
      </w:tr>
      <w:tr w14:paraId="7B82E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8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570D56E">
            <w:pPr>
              <w:widowControl/>
              <w:spacing w:line="360" w:lineRule="exact"/>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14:paraId="14B8AE90">
            <w:pPr>
              <w:spacing w:line="360" w:lineRule="exact"/>
              <w:jc w:val="center"/>
              <w:rPr>
                <w:rFonts w:hint="eastAsia" w:ascii="宋体" w:hAnsi="宋体" w:cs="宋体"/>
                <w:color w:val="auto"/>
                <w:sz w:val="24"/>
                <w:szCs w:val="24"/>
                <w:highlight w:val="none"/>
              </w:rPr>
            </w:pPr>
            <w:r>
              <w:rPr>
                <w:rFonts w:hint="eastAsia" w:ascii="宋体" w:hAnsi="宋体" w:cs="宋体"/>
                <w:snapToGrid w:val="0"/>
                <w:color w:val="auto"/>
                <w:kern w:val="0"/>
                <w:sz w:val="24"/>
                <w:szCs w:val="24"/>
                <w:highlight w:val="none"/>
              </w:rPr>
              <w:t>项目批准部门</w:t>
            </w:r>
          </w:p>
        </w:tc>
        <w:tc>
          <w:tcPr>
            <w:tcW w:w="7301" w:type="dxa"/>
            <w:tcBorders>
              <w:top w:val="single" w:color="auto" w:sz="4" w:space="0"/>
              <w:left w:val="single" w:color="auto" w:sz="4" w:space="0"/>
              <w:bottom w:val="single" w:color="auto" w:sz="4" w:space="0"/>
              <w:right w:val="single" w:color="auto" w:sz="4" w:space="0"/>
            </w:tcBorders>
            <w:vAlign w:val="center"/>
          </w:tcPr>
          <w:p w14:paraId="0C0D7660">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韶关市</w:t>
            </w:r>
            <w:r>
              <w:rPr>
                <w:rFonts w:hint="eastAsia" w:ascii="宋体" w:hAnsi="宋体" w:cs="宋体"/>
                <w:color w:val="auto"/>
                <w:sz w:val="24"/>
                <w:szCs w:val="24"/>
                <w:highlight w:val="none"/>
              </w:rPr>
              <w:t>发展和改革局</w:t>
            </w:r>
          </w:p>
        </w:tc>
      </w:tr>
      <w:tr w14:paraId="1486B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4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8C57F4C">
            <w:pPr>
              <w:widowControl/>
              <w:spacing w:line="360" w:lineRule="exact"/>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14:paraId="7BB17C9E">
            <w:pPr>
              <w:spacing w:line="360" w:lineRule="exact"/>
              <w:jc w:val="center"/>
              <w:rPr>
                <w:rFonts w:hint="eastAsia" w:ascii="宋体" w:hAnsi="宋体" w:cs="宋体"/>
                <w:color w:val="auto"/>
                <w:sz w:val="24"/>
                <w:szCs w:val="24"/>
                <w:highlight w:val="none"/>
              </w:rPr>
            </w:pPr>
            <w:r>
              <w:rPr>
                <w:rFonts w:hint="eastAsia" w:ascii="宋体" w:hAnsi="宋体" w:cs="宋体"/>
                <w:snapToGrid w:val="0"/>
                <w:color w:val="auto"/>
                <w:kern w:val="0"/>
                <w:sz w:val="24"/>
                <w:szCs w:val="24"/>
                <w:highlight w:val="none"/>
              </w:rPr>
              <w:t>项目批准文号</w:t>
            </w:r>
          </w:p>
        </w:tc>
        <w:tc>
          <w:tcPr>
            <w:tcW w:w="7301" w:type="dxa"/>
            <w:tcBorders>
              <w:top w:val="single" w:color="auto" w:sz="4" w:space="0"/>
              <w:left w:val="single" w:color="auto" w:sz="4" w:space="0"/>
              <w:bottom w:val="single" w:color="auto" w:sz="4" w:space="0"/>
              <w:right w:val="single" w:color="auto" w:sz="4" w:space="0"/>
            </w:tcBorders>
            <w:vAlign w:val="center"/>
          </w:tcPr>
          <w:p w14:paraId="6306BCD2">
            <w:pPr>
              <w:spacing w:line="360" w:lineRule="exact"/>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w:t>
            </w:r>
          </w:p>
        </w:tc>
      </w:tr>
      <w:tr w14:paraId="71FDC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5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EE281D5">
            <w:pPr>
              <w:widowControl/>
              <w:spacing w:line="360" w:lineRule="exact"/>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5</w:t>
            </w:r>
          </w:p>
        </w:tc>
        <w:tc>
          <w:tcPr>
            <w:tcW w:w="1701" w:type="dxa"/>
            <w:tcBorders>
              <w:top w:val="single" w:color="auto" w:sz="4" w:space="0"/>
              <w:left w:val="single" w:color="auto" w:sz="4" w:space="0"/>
              <w:bottom w:val="single" w:color="auto" w:sz="4" w:space="0"/>
              <w:right w:val="single" w:color="auto" w:sz="4" w:space="0"/>
            </w:tcBorders>
            <w:vAlign w:val="center"/>
          </w:tcPr>
          <w:p w14:paraId="229B781C">
            <w:pPr>
              <w:spacing w:line="360" w:lineRule="exact"/>
              <w:jc w:val="center"/>
              <w:rPr>
                <w:rFonts w:hint="eastAsia"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项目代码</w:t>
            </w:r>
          </w:p>
        </w:tc>
        <w:tc>
          <w:tcPr>
            <w:tcW w:w="7301" w:type="dxa"/>
            <w:tcBorders>
              <w:top w:val="single" w:color="auto" w:sz="4" w:space="0"/>
              <w:left w:val="single" w:color="auto" w:sz="4" w:space="0"/>
              <w:bottom w:val="single" w:color="auto" w:sz="4" w:space="0"/>
              <w:right w:val="single" w:color="auto" w:sz="4" w:space="0"/>
            </w:tcBorders>
            <w:vAlign w:val="center"/>
          </w:tcPr>
          <w:p w14:paraId="415B98B2">
            <w:pPr>
              <w:spacing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2412-440200-04-01-993828</w:t>
            </w:r>
          </w:p>
        </w:tc>
      </w:tr>
      <w:tr w14:paraId="09F2C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09314BE">
            <w:pPr>
              <w:widowControl/>
              <w:spacing w:line="360" w:lineRule="exact"/>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701" w:type="dxa"/>
            <w:tcBorders>
              <w:top w:val="single" w:color="auto" w:sz="4" w:space="0"/>
              <w:left w:val="single" w:color="auto" w:sz="4" w:space="0"/>
              <w:bottom w:val="single" w:color="auto" w:sz="4" w:space="0"/>
              <w:right w:val="single" w:color="auto" w:sz="4" w:space="0"/>
            </w:tcBorders>
            <w:vAlign w:val="center"/>
          </w:tcPr>
          <w:p w14:paraId="158F7932">
            <w:pPr>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资金来源</w:t>
            </w:r>
          </w:p>
          <w:p w14:paraId="3C29212C">
            <w:pPr>
              <w:spacing w:line="360" w:lineRule="exact"/>
              <w:jc w:val="center"/>
              <w:rPr>
                <w:rFonts w:hint="eastAsia" w:ascii="宋体" w:hAnsi="宋体" w:cs="宋体"/>
                <w:color w:val="auto"/>
                <w:sz w:val="24"/>
                <w:szCs w:val="24"/>
                <w:highlight w:val="none"/>
              </w:rPr>
            </w:pPr>
            <w:r>
              <w:rPr>
                <w:rFonts w:hint="eastAsia" w:ascii="宋体" w:hAnsi="宋体" w:cs="宋体"/>
                <w:snapToGrid w:val="0"/>
                <w:color w:val="auto"/>
                <w:kern w:val="0"/>
                <w:sz w:val="24"/>
                <w:szCs w:val="24"/>
                <w:highlight w:val="none"/>
              </w:rPr>
              <w:t>及出资比例</w:t>
            </w:r>
          </w:p>
        </w:tc>
        <w:tc>
          <w:tcPr>
            <w:tcW w:w="7301" w:type="dxa"/>
            <w:tcBorders>
              <w:top w:val="single" w:color="auto" w:sz="4" w:space="0"/>
              <w:left w:val="single" w:color="auto" w:sz="4" w:space="0"/>
              <w:bottom w:val="single" w:color="auto" w:sz="4" w:space="0"/>
              <w:right w:val="single" w:color="auto" w:sz="4" w:space="0"/>
            </w:tcBorders>
            <w:vAlign w:val="center"/>
          </w:tcPr>
          <w:p w14:paraId="10EA5CB2">
            <w:pPr>
              <w:spacing w:line="360" w:lineRule="exact"/>
              <w:jc w:val="left"/>
              <w:rPr>
                <w:rFonts w:hint="default" w:ascii="宋体" w:hAnsi="宋体" w:eastAsia="宋体" w:cs="宋体"/>
                <w:color w:val="auto"/>
                <w:sz w:val="24"/>
                <w:szCs w:val="24"/>
                <w:highlight w:val="none"/>
                <w:lang w:val="en-US" w:eastAsia="zh-CN"/>
              </w:rPr>
            </w:pPr>
            <w:r>
              <w:rPr>
                <w:rFonts w:hint="eastAsia" w:ascii="宋体" w:hAnsi="宋体" w:cs="宋体"/>
                <w:strike w:val="0"/>
                <w:dstrike w:val="0"/>
                <w:color w:val="auto"/>
                <w:sz w:val="24"/>
                <w:szCs w:val="24"/>
                <w:highlight w:val="none"/>
                <w:lang w:val="en-US" w:eastAsia="zh-CN"/>
              </w:rPr>
              <w:t>企业自筹</w:t>
            </w:r>
            <w:r>
              <w:rPr>
                <w:rFonts w:hint="eastAsia" w:ascii="宋体" w:hAnsi="宋体" w:cs="宋体"/>
                <w:color w:val="auto"/>
                <w:sz w:val="24"/>
                <w:szCs w:val="24"/>
                <w:highlight w:val="none"/>
                <w:lang w:val="en-US" w:eastAsia="zh-CN"/>
              </w:rPr>
              <w:t>100%</w:t>
            </w:r>
          </w:p>
        </w:tc>
      </w:tr>
      <w:tr w14:paraId="25864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2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1943E00">
            <w:pPr>
              <w:widowControl/>
              <w:spacing w:line="360" w:lineRule="exact"/>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1701" w:type="dxa"/>
            <w:tcBorders>
              <w:top w:val="single" w:color="auto" w:sz="4" w:space="0"/>
              <w:left w:val="single" w:color="auto" w:sz="4" w:space="0"/>
              <w:bottom w:val="single" w:color="auto" w:sz="4" w:space="0"/>
              <w:right w:val="single" w:color="auto" w:sz="4" w:space="0"/>
            </w:tcBorders>
            <w:vAlign w:val="center"/>
          </w:tcPr>
          <w:p w14:paraId="6F1B6CA6">
            <w:pPr>
              <w:pStyle w:val="8"/>
              <w:spacing w:before="0" w:after="0" w:line="360" w:lineRule="exact"/>
              <w:jc w:val="center"/>
              <w:rPr>
                <w:rFonts w:hint="eastAsia" w:ascii="宋体" w:hAnsi="宋体" w:cs="宋体"/>
                <w:color w:val="auto"/>
                <w:kern w:val="0"/>
                <w:szCs w:val="24"/>
                <w:highlight w:val="none"/>
              </w:rPr>
            </w:pPr>
            <w:bookmarkStart w:id="14" w:name="_Toc31789"/>
            <w:bookmarkStart w:id="15" w:name="_Toc30514"/>
            <w:bookmarkStart w:id="16" w:name="_Toc24454"/>
            <w:bookmarkStart w:id="17" w:name="_Toc10770"/>
            <w:bookmarkStart w:id="18" w:name="_Toc7040"/>
            <w:bookmarkStart w:id="19" w:name="_Toc12075"/>
            <w:bookmarkStart w:id="20" w:name="_Toc135054577"/>
            <w:r>
              <w:rPr>
                <w:rFonts w:hint="eastAsia" w:ascii="宋体" w:hAnsi="宋体" w:cs="宋体"/>
                <w:snapToGrid w:val="0"/>
                <w:color w:val="auto"/>
                <w:kern w:val="0"/>
                <w:szCs w:val="24"/>
                <w:highlight w:val="none"/>
              </w:rPr>
              <w:t>招标人</w:t>
            </w:r>
            <w:bookmarkEnd w:id="14"/>
            <w:bookmarkEnd w:id="15"/>
            <w:bookmarkEnd w:id="16"/>
            <w:bookmarkEnd w:id="17"/>
            <w:bookmarkEnd w:id="18"/>
            <w:bookmarkEnd w:id="19"/>
            <w:bookmarkEnd w:id="20"/>
          </w:p>
        </w:tc>
        <w:tc>
          <w:tcPr>
            <w:tcW w:w="7301" w:type="dxa"/>
            <w:tcBorders>
              <w:top w:val="single" w:color="auto" w:sz="4" w:space="0"/>
              <w:left w:val="single" w:color="auto" w:sz="4" w:space="0"/>
              <w:bottom w:val="single" w:color="auto" w:sz="4" w:space="0"/>
              <w:right w:val="single" w:color="auto" w:sz="4" w:space="0"/>
            </w:tcBorders>
            <w:vAlign w:val="center"/>
          </w:tcPr>
          <w:p w14:paraId="0A2416AB">
            <w:pPr>
              <w:spacing w:line="360" w:lineRule="exact"/>
              <w:jc w:val="left"/>
              <w:rPr>
                <w:rFonts w:hint="eastAsia" w:ascii="宋体" w:hAnsi="宋体" w:eastAsia="宋体" w:cs="宋体"/>
                <w:color w:val="auto"/>
                <w:sz w:val="24"/>
                <w:szCs w:val="24"/>
                <w:highlight w:val="none"/>
                <w:lang w:eastAsia="zh-CN"/>
              </w:rPr>
            </w:pPr>
            <w:r>
              <w:rPr>
                <w:rFonts w:hint="eastAsia" w:hAnsi="宋体"/>
                <w:color w:val="auto"/>
                <w:sz w:val="24"/>
                <w:szCs w:val="24"/>
                <w:highlight w:val="none"/>
                <w:lang w:eastAsia="zh-CN"/>
              </w:rPr>
              <w:t>韶关市城市运营有限公司</w:t>
            </w:r>
          </w:p>
        </w:tc>
      </w:tr>
      <w:tr w14:paraId="1F8E4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1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AC78558">
            <w:pPr>
              <w:widowControl/>
              <w:spacing w:line="360" w:lineRule="exact"/>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1701" w:type="dxa"/>
            <w:tcBorders>
              <w:top w:val="single" w:color="auto" w:sz="4" w:space="0"/>
              <w:left w:val="single" w:color="auto" w:sz="4" w:space="0"/>
              <w:bottom w:val="single" w:color="auto" w:sz="4" w:space="0"/>
              <w:right w:val="single" w:color="auto" w:sz="4" w:space="0"/>
            </w:tcBorders>
            <w:vAlign w:val="center"/>
          </w:tcPr>
          <w:p w14:paraId="43535437">
            <w:pPr>
              <w:spacing w:line="360" w:lineRule="exact"/>
              <w:jc w:val="center"/>
              <w:rPr>
                <w:rFonts w:hint="eastAsia"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招标代理机构</w:t>
            </w:r>
          </w:p>
        </w:tc>
        <w:tc>
          <w:tcPr>
            <w:tcW w:w="7301" w:type="dxa"/>
            <w:tcBorders>
              <w:top w:val="single" w:color="auto" w:sz="4" w:space="0"/>
              <w:left w:val="single" w:color="auto" w:sz="4" w:space="0"/>
              <w:bottom w:val="single" w:color="auto" w:sz="4" w:space="0"/>
              <w:right w:val="single" w:color="auto" w:sz="4" w:space="0"/>
            </w:tcBorders>
            <w:vAlign w:val="center"/>
          </w:tcPr>
          <w:p w14:paraId="6ED29440">
            <w:pPr>
              <w:spacing w:line="360" w:lineRule="exact"/>
              <w:jc w:val="left"/>
              <w:rPr>
                <w:rFonts w:hint="eastAsia" w:ascii="Times New Roman" w:hAnsi="宋体"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lang w:eastAsia="zh-CN"/>
              </w:rPr>
              <w:t>韶关市城监项目管理有限公司</w:t>
            </w:r>
          </w:p>
        </w:tc>
      </w:tr>
      <w:tr w14:paraId="4E745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1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02127E0">
            <w:pPr>
              <w:widowControl/>
              <w:spacing w:line="360" w:lineRule="exact"/>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1701" w:type="dxa"/>
            <w:tcBorders>
              <w:top w:val="single" w:color="auto" w:sz="4" w:space="0"/>
              <w:left w:val="single" w:color="auto" w:sz="4" w:space="0"/>
              <w:bottom w:val="single" w:color="auto" w:sz="4" w:space="0"/>
              <w:right w:val="single" w:color="auto" w:sz="4" w:space="0"/>
            </w:tcBorders>
            <w:vAlign w:val="center"/>
          </w:tcPr>
          <w:p w14:paraId="03039219">
            <w:pPr>
              <w:spacing w:line="360" w:lineRule="exact"/>
              <w:jc w:val="center"/>
              <w:rPr>
                <w:rFonts w:hint="eastAsia"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建设地点</w:t>
            </w:r>
          </w:p>
        </w:tc>
        <w:tc>
          <w:tcPr>
            <w:tcW w:w="7301" w:type="dxa"/>
            <w:tcBorders>
              <w:top w:val="single" w:color="auto" w:sz="4" w:space="0"/>
              <w:left w:val="single" w:color="auto" w:sz="4" w:space="0"/>
              <w:bottom w:val="single" w:color="auto" w:sz="4" w:space="0"/>
              <w:right w:val="single" w:color="auto" w:sz="4" w:space="0"/>
            </w:tcBorders>
            <w:vAlign w:val="center"/>
          </w:tcPr>
          <w:p w14:paraId="3B0874C4">
            <w:pPr>
              <w:spacing w:line="360" w:lineRule="exact"/>
              <w:jc w:val="left"/>
              <w:rPr>
                <w:rFonts w:hint="default" w:ascii="Times New Roman" w:hAnsi="宋体" w:eastAsia="宋体" w:cs="Times New Roman"/>
                <w:color w:val="auto"/>
                <w:sz w:val="24"/>
                <w:szCs w:val="24"/>
                <w:highlight w:val="none"/>
                <w:lang w:val="en-US" w:eastAsia="zh-CN"/>
              </w:rPr>
            </w:pPr>
            <w:r>
              <w:rPr>
                <w:rFonts w:hint="default" w:ascii="Times New Roman" w:hAnsi="宋体" w:eastAsia="宋体" w:cs="Times New Roman"/>
                <w:color w:val="auto"/>
                <w:sz w:val="24"/>
                <w:szCs w:val="24"/>
                <w:highlight w:val="none"/>
                <w:lang w:val="en-US" w:eastAsia="zh-CN"/>
              </w:rPr>
              <w:t>韶关市曲江区、武江区、浈江区</w:t>
            </w:r>
          </w:p>
        </w:tc>
      </w:tr>
      <w:tr w14:paraId="42DB4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4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089FE86">
            <w:pPr>
              <w:widowControl/>
              <w:spacing w:line="360" w:lineRule="exact"/>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1701" w:type="dxa"/>
            <w:tcBorders>
              <w:top w:val="single" w:color="auto" w:sz="4" w:space="0"/>
              <w:left w:val="single" w:color="auto" w:sz="4" w:space="0"/>
              <w:bottom w:val="single" w:color="auto" w:sz="4" w:space="0"/>
              <w:right w:val="single" w:color="auto" w:sz="4" w:space="0"/>
            </w:tcBorders>
            <w:vAlign w:val="center"/>
          </w:tcPr>
          <w:p w14:paraId="28F6459B">
            <w:pPr>
              <w:spacing w:line="360" w:lineRule="exact"/>
              <w:jc w:val="center"/>
              <w:rPr>
                <w:rFonts w:hint="eastAsia" w:ascii="宋体" w:hAnsi="宋体" w:cs="宋体"/>
                <w:color w:val="auto"/>
                <w:sz w:val="24"/>
                <w:szCs w:val="24"/>
                <w:highlight w:val="none"/>
              </w:rPr>
            </w:pPr>
            <w:r>
              <w:rPr>
                <w:rFonts w:hint="eastAsia" w:ascii="宋体" w:hAnsi="宋体" w:cs="宋体"/>
                <w:snapToGrid w:val="0"/>
                <w:color w:val="auto"/>
                <w:kern w:val="0"/>
                <w:sz w:val="24"/>
                <w:szCs w:val="24"/>
                <w:highlight w:val="none"/>
              </w:rPr>
              <w:t>标段划分</w:t>
            </w:r>
          </w:p>
        </w:tc>
        <w:tc>
          <w:tcPr>
            <w:tcW w:w="7301" w:type="dxa"/>
            <w:tcBorders>
              <w:top w:val="single" w:color="auto" w:sz="4" w:space="0"/>
              <w:left w:val="single" w:color="auto" w:sz="4" w:space="0"/>
              <w:bottom w:val="single" w:color="auto" w:sz="4" w:space="0"/>
              <w:right w:val="single" w:color="auto" w:sz="4" w:space="0"/>
            </w:tcBorders>
            <w:vAlign w:val="center"/>
          </w:tcPr>
          <w:p w14:paraId="0AD90681">
            <w:pPr>
              <w:spacing w:line="360" w:lineRule="exact"/>
              <w:jc w:val="left"/>
              <w:rPr>
                <w:rFonts w:hint="eastAsia" w:ascii="Times New Roman" w:hAnsi="宋体"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lang w:eastAsia="zh-CN"/>
              </w:rPr>
              <w:t>本项目不划分标段。</w:t>
            </w:r>
          </w:p>
        </w:tc>
      </w:tr>
      <w:tr w14:paraId="1A213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67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19A986D">
            <w:pPr>
              <w:widowControl/>
              <w:spacing w:line="360" w:lineRule="exact"/>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1701" w:type="dxa"/>
            <w:tcBorders>
              <w:top w:val="single" w:color="auto" w:sz="4" w:space="0"/>
              <w:left w:val="single" w:color="auto" w:sz="4" w:space="0"/>
              <w:bottom w:val="single" w:color="auto" w:sz="4" w:space="0"/>
              <w:right w:val="single" w:color="auto" w:sz="4" w:space="0"/>
            </w:tcBorders>
            <w:vAlign w:val="center"/>
          </w:tcPr>
          <w:p w14:paraId="52D68269">
            <w:pPr>
              <w:spacing w:line="360" w:lineRule="exact"/>
              <w:jc w:val="left"/>
              <w:rPr>
                <w:rFonts w:hint="eastAsia"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建设内容和规模</w:t>
            </w:r>
          </w:p>
        </w:tc>
        <w:tc>
          <w:tcPr>
            <w:tcW w:w="7301" w:type="dxa"/>
            <w:tcBorders>
              <w:top w:val="single" w:color="auto" w:sz="4" w:space="0"/>
              <w:left w:val="single" w:color="auto" w:sz="4" w:space="0"/>
              <w:bottom w:val="single" w:color="auto" w:sz="4" w:space="0"/>
              <w:right w:val="single" w:color="auto" w:sz="4" w:space="0"/>
            </w:tcBorders>
            <w:vAlign w:val="center"/>
          </w:tcPr>
          <w:p w14:paraId="0A55D6E1">
            <w:pPr>
              <w:spacing w:line="360" w:lineRule="exact"/>
              <w:jc w:val="left"/>
              <w:rPr>
                <w:rFonts w:hint="eastAsia" w:ascii="Times New Roman" w:hAnsi="宋体" w:eastAsia="宋体" w:cs="Times New Roman"/>
                <w:color w:val="auto"/>
                <w:sz w:val="24"/>
                <w:szCs w:val="24"/>
                <w:highlight w:val="none"/>
                <w:lang w:val="en-US" w:eastAsia="zh-CN"/>
              </w:rPr>
            </w:pPr>
            <w:r>
              <w:rPr>
                <w:rFonts w:hint="default" w:ascii="Times New Roman" w:hAnsi="宋体" w:eastAsia="宋体" w:cs="Times New Roman"/>
                <w:color w:val="auto"/>
                <w:sz w:val="24"/>
                <w:szCs w:val="24"/>
                <w:highlight w:val="none"/>
                <w:lang w:val="en-US" w:eastAsia="zh-CN"/>
              </w:rPr>
              <w:t>韶关市曲江区、武江区、浈江区停车位合计16266个车位</w:t>
            </w:r>
            <w:r>
              <w:rPr>
                <w:rFonts w:hint="eastAsia" w:hAnsi="宋体" w:cs="Times New Roman"/>
                <w:color w:val="auto"/>
                <w:sz w:val="24"/>
                <w:szCs w:val="24"/>
                <w:highlight w:val="none"/>
                <w:lang w:val="en-US" w:eastAsia="zh-CN"/>
              </w:rPr>
              <w:t>，其中：已</w:t>
            </w:r>
            <w:r>
              <w:rPr>
                <w:rFonts w:hint="default" w:ascii="Times New Roman" w:hAnsi="宋体" w:eastAsia="宋体" w:cs="Times New Roman"/>
                <w:color w:val="auto"/>
                <w:sz w:val="24"/>
                <w:szCs w:val="24"/>
                <w:highlight w:val="none"/>
                <w:lang w:val="en-US" w:eastAsia="zh-CN"/>
              </w:rPr>
              <w:t>建8808个路内停车位</w:t>
            </w:r>
            <w:r>
              <w:rPr>
                <w:rFonts w:hint="eastAsia" w:hAnsi="宋体" w:cs="Times New Roman"/>
                <w:color w:val="auto"/>
                <w:sz w:val="24"/>
                <w:szCs w:val="24"/>
                <w:highlight w:val="none"/>
                <w:lang w:val="en-US" w:eastAsia="zh-CN"/>
              </w:rPr>
              <w:t>；本次招标建设约</w:t>
            </w:r>
            <w:r>
              <w:rPr>
                <w:rFonts w:hint="default" w:ascii="Times New Roman" w:hAnsi="宋体" w:eastAsia="宋体" w:cs="Times New Roman"/>
                <w:color w:val="auto"/>
                <w:sz w:val="24"/>
                <w:szCs w:val="24"/>
                <w:highlight w:val="none"/>
                <w:lang w:val="en-US" w:eastAsia="zh-CN"/>
              </w:rPr>
              <w:t>7458个停车位（包括路内停车泊位</w:t>
            </w:r>
            <w:r>
              <w:rPr>
                <w:rFonts w:hint="eastAsia" w:hAnsi="宋体" w:cs="Times New Roman"/>
                <w:color w:val="auto"/>
                <w:sz w:val="24"/>
                <w:szCs w:val="24"/>
                <w:highlight w:val="none"/>
                <w:lang w:val="en-US" w:eastAsia="zh-CN"/>
              </w:rPr>
              <w:t>约1200</w:t>
            </w:r>
            <w:r>
              <w:rPr>
                <w:rFonts w:hint="default" w:ascii="Times New Roman" w:hAnsi="宋体" w:eastAsia="宋体" w:cs="Times New Roman"/>
                <w:color w:val="auto"/>
                <w:sz w:val="24"/>
                <w:szCs w:val="24"/>
                <w:highlight w:val="none"/>
                <w:lang w:val="en-US" w:eastAsia="zh-CN"/>
              </w:rPr>
              <w:t>个</w:t>
            </w:r>
            <w:r>
              <w:rPr>
                <w:rFonts w:hint="eastAsia" w:hAnsi="宋体" w:cs="Times New Roman"/>
                <w:color w:val="auto"/>
                <w:sz w:val="24"/>
                <w:szCs w:val="24"/>
                <w:highlight w:val="none"/>
                <w:lang w:val="en-US" w:eastAsia="zh-CN"/>
              </w:rPr>
              <w:t>，</w:t>
            </w:r>
            <w:r>
              <w:rPr>
                <w:rFonts w:hint="default" w:ascii="Times New Roman" w:hAnsi="宋体" w:eastAsia="宋体" w:cs="Times New Roman"/>
                <w:color w:val="auto"/>
                <w:sz w:val="24"/>
                <w:szCs w:val="24"/>
                <w:highlight w:val="none"/>
                <w:lang w:val="en-US" w:eastAsia="zh-CN"/>
              </w:rPr>
              <w:t>路外停车泊位</w:t>
            </w:r>
            <w:r>
              <w:rPr>
                <w:rFonts w:hint="eastAsia" w:hAnsi="宋体" w:cs="Times New Roman"/>
                <w:color w:val="auto"/>
                <w:sz w:val="24"/>
                <w:szCs w:val="24"/>
                <w:highlight w:val="none"/>
                <w:lang w:val="en-US" w:eastAsia="zh-CN"/>
              </w:rPr>
              <w:t>约</w:t>
            </w:r>
            <w:r>
              <w:rPr>
                <w:rFonts w:hint="default" w:ascii="Times New Roman" w:hAnsi="宋体" w:eastAsia="宋体" w:cs="Times New Roman"/>
                <w:color w:val="auto"/>
                <w:sz w:val="24"/>
                <w:szCs w:val="24"/>
                <w:highlight w:val="none"/>
                <w:lang w:val="en-US" w:eastAsia="zh-CN"/>
              </w:rPr>
              <w:t>6258个）</w:t>
            </w:r>
            <w:r>
              <w:rPr>
                <w:rFonts w:hint="eastAsia" w:hAnsi="宋体" w:cs="Times New Roman"/>
                <w:color w:val="auto"/>
                <w:sz w:val="24"/>
                <w:szCs w:val="24"/>
                <w:highlight w:val="none"/>
                <w:lang w:val="en-US" w:eastAsia="zh-CN"/>
              </w:rPr>
              <w:t>。</w:t>
            </w:r>
          </w:p>
        </w:tc>
      </w:tr>
      <w:tr w14:paraId="51929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0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813F3AE">
            <w:pPr>
              <w:widowControl/>
              <w:spacing w:line="360" w:lineRule="exact"/>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12</w:t>
            </w:r>
          </w:p>
        </w:tc>
        <w:tc>
          <w:tcPr>
            <w:tcW w:w="1701" w:type="dxa"/>
            <w:tcBorders>
              <w:top w:val="single" w:color="auto" w:sz="4" w:space="0"/>
              <w:left w:val="single" w:color="auto" w:sz="4" w:space="0"/>
              <w:bottom w:val="single" w:color="auto" w:sz="4" w:space="0"/>
              <w:right w:val="single" w:color="auto" w:sz="4" w:space="0"/>
            </w:tcBorders>
            <w:vAlign w:val="center"/>
          </w:tcPr>
          <w:p w14:paraId="0077FE2E">
            <w:pPr>
              <w:spacing w:line="360" w:lineRule="exact"/>
              <w:jc w:val="left"/>
              <w:rPr>
                <w:rFonts w:hint="eastAsia"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项目总投资</w:t>
            </w:r>
          </w:p>
        </w:tc>
        <w:tc>
          <w:tcPr>
            <w:tcW w:w="7301" w:type="dxa"/>
            <w:tcBorders>
              <w:top w:val="single" w:color="auto" w:sz="4" w:space="0"/>
              <w:left w:val="single" w:color="auto" w:sz="4" w:space="0"/>
              <w:bottom w:val="single" w:color="auto" w:sz="4" w:space="0"/>
              <w:right w:val="single" w:color="auto" w:sz="4" w:space="0"/>
            </w:tcBorders>
            <w:vAlign w:val="center"/>
          </w:tcPr>
          <w:p w14:paraId="165EE562">
            <w:pPr>
              <w:spacing w:line="360" w:lineRule="exact"/>
              <w:jc w:val="left"/>
              <w:rPr>
                <w:rFonts w:hint="eastAsia"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项目建设投资</w:t>
            </w:r>
            <w:r>
              <w:rPr>
                <w:rFonts w:hint="eastAsia" w:hAnsi="宋体" w:cs="Times New Roman"/>
                <w:color w:val="auto"/>
                <w:sz w:val="24"/>
                <w:szCs w:val="24"/>
                <w:highlight w:val="none"/>
                <w:lang w:val="en-US" w:eastAsia="zh-CN"/>
              </w:rPr>
              <w:t>11565.00</w:t>
            </w:r>
            <w:r>
              <w:rPr>
                <w:rFonts w:hint="eastAsia" w:ascii="Times New Roman" w:hAnsi="宋体" w:eastAsia="宋体" w:cs="Times New Roman"/>
                <w:color w:val="auto"/>
                <w:sz w:val="24"/>
                <w:szCs w:val="24"/>
                <w:highlight w:val="none"/>
                <w:lang w:val="en-US" w:eastAsia="zh-CN"/>
              </w:rPr>
              <w:t>万元</w:t>
            </w:r>
            <w:r>
              <w:rPr>
                <w:rFonts w:hint="eastAsia" w:hAnsi="宋体" w:cs="Times New Roman"/>
                <w:color w:val="auto"/>
                <w:sz w:val="24"/>
                <w:szCs w:val="24"/>
                <w:highlight w:val="none"/>
                <w:lang w:val="en-US" w:eastAsia="zh-CN"/>
              </w:rPr>
              <w:t>，其中：已建投资4526.00万元；本次招标建设投资7039.00万元，本次招标</w:t>
            </w:r>
            <w:r>
              <w:rPr>
                <w:rFonts w:hint="eastAsia" w:ascii="宋体" w:hAnsi="宋体" w:cs="宋体"/>
                <w:snapToGrid w:val="0"/>
                <w:color w:val="auto"/>
                <w:kern w:val="0"/>
                <w:sz w:val="24"/>
                <w:szCs w:val="24"/>
                <w:highlight w:val="none"/>
                <w:lang w:eastAsia="zh-CN"/>
              </w:rPr>
              <w:t>勘察（测绘）、设计</w:t>
            </w:r>
            <w:r>
              <w:rPr>
                <w:rFonts w:hint="eastAsia" w:ascii="Times New Roman" w:hAnsi="宋体" w:eastAsia="宋体" w:cs="Times New Roman"/>
                <w:color w:val="auto"/>
                <w:sz w:val="24"/>
                <w:szCs w:val="24"/>
                <w:highlight w:val="none"/>
                <w:lang w:val="en-US" w:eastAsia="zh-CN"/>
              </w:rPr>
              <w:t>费</w:t>
            </w:r>
            <w:r>
              <w:rPr>
                <w:rFonts w:hint="eastAsia" w:hAnsi="宋体" w:cs="Times New Roman"/>
                <w:color w:val="auto"/>
                <w:sz w:val="24"/>
                <w:szCs w:val="24"/>
                <w:highlight w:val="none"/>
                <w:lang w:val="en-US" w:eastAsia="zh-CN"/>
              </w:rPr>
              <w:t>为128.00</w:t>
            </w:r>
            <w:r>
              <w:rPr>
                <w:rFonts w:hint="eastAsia" w:ascii="Times New Roman" w:hAnsi="宋体" w:eastAsia="宋体" w:cs="Times New Roman"/>
                <w:color w:val="auto"/>
                <w:sz w:val="24"/>
                <w:szCs w:val="24"/>
                <w:highlight w:val="none"/>
                <w:lang w:val="en-US" w:eastAsia="zh-CN"/>
              </w:rPr>
              <w:t>万元。</w:t>
            </w:r>
          </w:p>
        </w:tc>
      </w:tr>
      <w:tr w14:paraId="06C93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197"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0923192">
            <w:pPr>
              <w:pStyle w:val="83"/>
              <w:spacing w:line="360" w:lineRule="exact"/>
              <w:jc w:val="center"/>
              <w:rPr>
                <w:rFonts w:hint="eastAsia" w:hAnsi="宋体" w:cs="宋体"/>
                <w:color w:val="auto"/>
                <w:highlight w:val="none"/>
              </w:rPr>
            </w:pPr>
            <w:r>
              <w:rPr>
                <w:rFonts w:hint="eastAsia" w:hAnsi="宋体" w:cs="宋体"/>
                <w:color w:val="auto"/>
                <w:highlight w:val="none"/>
              </w:rPr>
              <w:t>13</w:t>
            </w:r>
          </w:p>
        </w:tc>
        <w:tc>
          <w:tcPr>
            <w:tcW w:w="1701" w:type="dxa"/>
            <w:tcBorders>
              <w:top w:val="single" w:color="auto" w:sz="4" w:space="0"/>
              <w:left w:val="single" w:color="auto" w:sz="4" w:space="0"/>
              <w:bottom w:val="single" w:color="auto" w:sz="4" w:space="0"/>
              <w:right w:val="single" w:color="auto" w:sz="4" w:space="0"/>
            </w:tcBorders>
            <w:vAlign w:val="center"/>
          </w:tcPr>
          <w:p w14:paraId="03846231">
            <w:pPr>
              <w:pStyle w:val="83"/>
              <w:spacing w:line="360" w:lineRule="exact"/>
              <w:jc w:val="center"/>
              <w:rPr>
                <w:rFonts w:hint="eastAsia" w:hAnsi="宋体" w:cs="宋体"/>
                <w:strike/>
                <w:color w:val="auto"/>
                <w:szCs w:val="24"/>
                <w:highlight w:val="none"/>
              </w:rPr>
            </w:pPr>
            <w:r>
              <w:rPr>
                <w:rFonts w:hint="eastAsia" w:hAnsi="宋体" w:cs="宋体"/>
                <w:color w:val="auto"/>
                <w:szCs w:val="24"/>
                <w:highlight w:val="none"/>
              </w:rPr>
              <w:t>招标范围</w:t>
            </w:r>
          </w:p>
        </w:tc>
        <w:tc>
          <w:tcPr>
            <w:tcW w:w="7301" w:type="dxa"/>
            <w:tcBorders>
              <w:top w:val="single" w:color="auto" w:sz="4" w:space="0"/>
              <w:left w:val="single" w:color="auto" w:sz="4" w:space="0"/>
              <w:bottom w:val="single" w:color="auto" w:sz="4" w:space="0"/>
              <w:right w:val="single" w:color="auto" w:sz="4" w:space="0"/>
            </w:tcBorders>
            <w:vAlign w:val="center"/>
          </w:tcPr>
          <w:p w14:paraId="08B7B577">
            <w:pPr>
              <w:spacing w:line="360" w:lineRule="exact"/>
              <w:ind w:firstLine="240" w:firstLineChars="100"/>
              <w:jc w:val="left"/>
              <w:rPr>
                <w:rFonts w:hint="eastAsia" w:ascii="宋体" w:hAnsi="宋体" w:eastAsia="宋体" w:cs="宋体"/>
                <w:color w:val="auto"/>
                <w:sz w:val="24"/>
                <w:szCs w:val="24"/>
                <w:highlight w:val="none"/>
              </w:rPr>
            </w:pPr>
            <w:bookmarkStart w:id="21" w:name="_Hlt106417017"/>
            <w:bookmarkEnd w:id="21"/>
            <w:r>
              <w:rPr>
                <w:rFonts w:hint="eastAsia" w:ascii="宋体" w:hAnsi="宋体" w:cs="宋体"/>
                <w:color w:val="auto"/>
                <w:sz w:val="24"/>
                <w:szCs w:val="24"/>
                <w:highlight w:val="none"/>
              </w:rPr>
              <w:t>本工</w:t>
            </w:r>
            <w:r>
              <w:rPr>
                <w:rFonts w:hint="eastAsia" w:ascii="宋体" w:hAnsi="宋体" w:eastAsia="宋体" w:cs="宋体"/>
                <w:color w:val="auto"/>
                <w:sz w:val="24"/>
                <w:szCs w:val="24"/>
                <w:highlight w:val="none"/>
              </w:rPr>
              <w:t>程所涉及的内容包括但不限于：</w:t>
            </w:r>
          </w:p>
          <w:p w14:paraId="43ACF9E1">
            <w:pPr>
              <w:spacing w:line="36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勘察</w:t>
            </w:r>
            <w:r>
              <w:rPr>
                <w:rFonts w:hint="eastAsia" w:ascii="宋体" w:hAnsi="宋体" w:eastAsia="宋体" w:cs="宋体"/>
                <w:color w:val="auto"/>
                <w:sz w:val="24"/>
                <w:szCs w:val="24"/>
                <w:highlight w:val="none"/>
                <w:lang w:val="en-US" w:eastAsia="zh-CN"/>
              </w:rPr>
              <w:t>测绘部分</w:t>
            </w:r>
          </w:p>
          <w:p w14:paraId="30D70E9A">
            <w:pPr>
              <w:spacing w:line="36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1）测绘部分：项目范围内1：500地形图测绘。</w:t>
            </w:r>
          </w:p>
          <w:p w14:paraId="04EA301F">
            <w:pPr>
              <w:spacing w:line="36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①居民地层：房屋、阳台、门廊、檐廊、围墙等；</w:t>
            </w:r>
          </w:p>
          <w:p w14:paraId="62CBC55C">
            <w:pPr>
              <w:spacing w:line="36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②交通及附属类层：城市主次干道、人行道、路灯、指示牌、信号杆等；</w:t>
            </w:r>
          </w:p>
          <w:p w14:paraId="6C7C4CFB">
            <w:pPr>
              <w:spacing w:line="36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③管线层：电线塔、变电室、排水井、电力井、通信箱等；</w:t>
            </w:r>
          </w:p>
          <w:p w14:paraId="383F4060">
            <w:pPr>
              <w:spacing w:line="36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④植被园林层：人工草地、花圃、行树、独立树等。</w:t>
            </w:r>
          </w:p>
          <w:p w14:paraId="5C51A316">
            <w:pPr>
              <w:spacing w:line="36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（2）设计部分：</w:t>
            </w:r>
          </w:p>
          <w:p w14:paraId="064B9F07">
            <w:pPr>
              <w:spacing w:line="36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①确保项目顺利实施的方案设计、施工图设计等所有设计文件，包括：方案</w:t>
            </w:r>
            <w:r>
              <w:rPr>
                <w:rFonts w:hint="eastAsia" w:ascii="宋体" w:hAnsi="宋体" w:cs="宋体"/>
                <w:color w:val="auto"/>
                <w:sz w:val="24"/>
                <w:szCs w:val="24"/>
                <w:highlight w:val="none"/>
                <w:lang w:val="en-US" w:eastAsia="zh-CN"/>
              </w:rPr>
              <w:t>设计、初步设计及概算</w:t>
            </w:r>
            <w:r>
              <w:rPr>
                <w:rFonts w:hint="eastAsia" w:ascii="宋体" w:hAnsi="宋体" w:eastAsia="宋体" w:cs="宋体"/>
                <w:color w:val="auto"/>
                <w:sz w:val="24"/>
                <w:szCs w:val="24"/>
                <w:highlight w:val="none"/>
                <w:lang w:val="en-US" w:eastAsia="zh-CN"/>
              </w:rPr>
              <w:t>、施工图设计</w:t>
            </w:r>
            <w:r>
              <w:rPr>
                <w:rFonts w:hint="eastAsia" w:ascii="宋体" w:hAnsi="宋体" w:cs="宋体"/>
                <w:color w:val="auto"/>
                <w:sz w:val="24"/>
                <w:szCs w:val="24"/>
                <w:highlight w:val="none"/>
                <w:lang w:val="en-US" w:eastAsia="zh-CN"/>
              </w:rPr>
              <w:t>、配合</w:t>
            </w:r>
            <w:r>
              <w:rPr>
                <w:rFonts w:hint="eastAsia" w:ascii="宋体" w:hAnsi="宋体" w:eastAsia="宋体" w:cs="宋体"/>
                <w:color w:val="auto"/>
                <w:sz w:val="24"/>
                <w:szCs w:val="24"/>
                <w:highlight w:val="none"/>
                <w:lang w:val="en-US" w:eastAsia="zh-CN"/>
              </w:rPr>
              <w:t>施工图审查</w:t>
            </w:r>
            <w:r>
              <w:rPr>
                <w:rFonts w:hint="eastAsia" w:ascii="宋体" w:hAnsi="宋体" w:cs="宋体"/>
                <w:color w:val="auto"/>
                <w:sz w:val="24"/>
                <w:szCs w:val="24"/>
                <w:highlight w:val="none"/>
                <w:lang w:val="en-US" w:eastAsia="zh-CN"/>
              </w:rPr>
              <w:t>工作</w:t>
            </w:r>
            <w:r>
              <w:rPr>
                <w:rFonts w:hint="eastAsia" w:ascii="宋体" w:hAnsi="宋体" w:eastAsia="宋体" w:cs="宋体"/>
                <w:color w:val="auto"/>
                <w:sz w:val="24"/>
                <w:szCs w:val="24"/>
                <w:highlight w:val="none"/>
                <w:lang w:val="en-US" w:eastAsia="zh-CN"/>
              </w:rPr>
              <w:t>（若需要）并确保审查合格。</w:t>
            </w:r>
          </w:p>
          <w:p w14:paraId="39434616">
            <w:pPr>
              <w:spacing w:line="36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②调整并优化设计、工程施工期间指导和</w:t>
            </w:r>
            <w:r>
              <w:rPr>
                <w:rFonts w:hint="eastAsia" w:ascii="宋体" w:hAnsi="宋体" w:cs="宋体"/>
                <w:color w:val="auto"/>
                <w:sz w:val="24"/>
                <w:szCs w:val="24"/>
                <w:highlight w:val="none"/>
                <w:lang w:val="en-US" w:eastAsia="zh-CN"/>
              </w:rPr>
              <w:t>配合</w:t>
            </w:r>
            <w:r>
              <w:rPr>
                <w:rFonts w:hint="eastAsia" w:ascii="宋体" w:hAnsi="宋体" w:eastAsia="宋体" w:cs="宋体"/>
                <w:color w:val="auto"/>
                <w:sz w:val="24"/>
                <w:szCs w:val="24"/>
                <w:highlight w:val="none"/>
                <w:lang w:val="en-US" w:eastAsia="zh-CN"/>
              </w:rPr>
              <w:t>解决施工难题。</w:t>
            </w:r>
          </w:p>
          <w:p w14:paraId="4F55D1CA">
            <w:pPr>
              <w:spacing w:line="36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val="zh-CN" w:eastAsia="zh-CN"/>
              </w:rPr>
              <w:t>配合阶段验收及档案整理、协助施工单位编制竣工图及后续设计服务工作</w:t>
            </w:r>
            <w:r>
              <w:rPr>
                <w:rFonts w:hint="eastAsia" w:ascii="宋体" w:hAnsi="宋体" w:eastAsia="宋体" w:cs="宋体"/>
                <w:color w:val="auto"/>
                <w:sz w:val="24"/>
                <w:szCs w:val="24"/>
                <w:highlight w:val="none"/>
                <w:lang w:val="en-US" w:eastAsia="zh-CN"/>
              </w:rPr>
              <w:t>。</w:t>
            </w:r>
          </w:p>
          <w:p w14:paraId="2AEF610A">
            <w:pPr>
              <w:spacing w:line="360" w:lineRule="exact"/>
              <w:ind w:firstLine="240" w:firstLineChars="100"/>
              <w:jc w:val="left"/>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④完成招标人提出的与项目相关并确保项目顺利实施的其他要求。</w:t>
            </w:r>
          </w:p>
        </w:tc>
      </w:tr>
      <w:tr w14:paraId="05F56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39"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186813D">
            <w:pPr>
              <w:pStyle w:val="83"/>
              <w:spacing w:line="360" w:lineRule="exact"/>
              <w:jc w:val="center"/>
              <w:rPr>
                <w:rFonts w:hint="eastAsia" w:hAnsi="宋体" w:cs="宋体"/>
                <w:color w:val="auto"/>
                <w:highlight w:val="none"/>
              </w:rPr>
            </w:pPr>
            <w:r>
              <w:rPr>
                <w:rFonts w:hint="eastAsia" w:hAnsi="宋体" w:cs="宋体"/>
                <w:color w:val="auto"/>
                <w:highlight w:val="none"/>
              </w:rPr>
              <w:t>14</w:t>
            </w:r>
          </w:p>
        </w:tc>
        <w:tc>
          <w:tcPr>
            <w:tcW w:w="1701" w:type="dxa"/>
            <w:tcBorders>
              <w:top w:val="single" w:color="auto" w:sz="4" w:space="0"/>
              <w:left w:val="single" w:color="auto" w:sz="4" w:space="0"/>
              <w:bottom w:val="single" w:color="auto" w:sz="4" w:space="0"/>
              <w:right w:val="single" w:color="auto" w:sz="4" w:space="0"/>
            </w:tcBorders>
            <w:vAlign w:val="center"/>
          </w:tcPr>
          <w:p w14:paraId="5018F539">
            <w:pPr>
              <w:pStyle w:val="83"/>
              <w:spacing w:line="360" w:lineRule="exact"/>
              <w:jc w:val="center"/>
              <w:rPr>
                <w:rFonts w:hint="eastAsia" w:hAnsi="宋体" w:cs="宋体"/>
                <w:color w:val="auto"/>
                <w:sz w:val="24"/>
                <w:szCs w:val="24"/>
                <w:highlight w:val="none"/>
              </w:rPr>
            </w:pPr>
            <w:r>
              <w:rPr>
                <w:rFonts w:hint="eastAsia" w:hAnsi="宋体" w:cs="宋体"/>
                <w:color w:val="auto"/>
                <w:sz w:val="24"/>
                <w:szCs w:val="24"/>
                <w:highlight w:val="none"/>
              </w:rPr>
              <w:t>工期要求</w:t>
            </w:r>
          </w:p>
        </w:tc>
        <w:tc>
          <w:tcPr>
            <w:tcW w:w="7301" w:type="dxa"/>
            <w:tcBorders>
              <w:top w:val="single" w:color="auto" w:sz="4" w:space="0"/>
              <w:left w:val="single" w:color="auto" w:sz="4" w:space="0"/>
              <w:bottom w:val="single" w:color="auto" w:sz="4" w:space="0"/>
              <w:right w:val="single" w:color="auto" w:sz="4" w:space="0"/>
            </w:tcBorders>
            <w:vAlign w:val="center"/>
          </w:tcPr>
          <w:p w14:paraId="22678388">
            <w:pPr>
              <w:pStyle w:val="83"/>
              <w:adjustRightInd w:val="0"/>
              <w:snapToGrid w:val="0"/>
              <w:ind w:firstLine="420" w:firstLineChars="175"/>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招标项目勘察（测绘）、设计工期：</w:t>
            </w:r>
            <w:r>
              <w:rPr>
                <w:rFonts w:hint="eastAsia"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val="en-US" w:eastAsia="zh-CN"/>
              </w:rPr>
              <w:t>个日历天</w:t>
            </w:r>
            <w:r>
              <w:rPr>
                <w:rFonts w:hint="eastAsia" w:hAnsi="宋体" w:cs="宋体"/>
                <w:color w:val="auto"/>
                <w:kern w:val="0"/>
                <w:sz w:val="24"/>
                <w:szCs w:val="24"/>
                <w:highlight w:val="none"/>
                <w:lang w:val="en-US" w:eastAsia="zh-CN"/>
              </w:rPr>
              <w:t>（本项目分段施工，具体开工时间以招标人发出的通知为准）</w:t>
            </w:r>
            <w:r>
              <w:rPr>
                <w:rFonts w:hint="eastAsia" w:ascii="宋体" w:hAnsi="宋体" w:eastAsia="宋体" w:cs="宋体"/>
                <w:color w:val="auto"/>
                <w:kern w:val="0"/>
                <w:sz w:val="24"/>
                <w:szCs w:val="24"/>
                <w:highlight w:val="none"/>
                <w:lang w:val="en-US" w:eastAsia="zh-CN"/>
              </w:rPr>
              <w:t>，各阶段实施期限如下：</w:t>
            </w:r>
          </w:p>
          <w:p w14:paraId="07CC19FF">
            <w:pPr>
              <w:pStyle w:val="83"/>
              <w:adjustRightInd w:val="0"/>
              <w:snapToGrid w:val="0"/>
              <w:ind w:firstLine="420" w:firstLineChars="175"/>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（1）测绘阶段：</w:t>
            </w:r>
            <w:r>
              <w:rPr>
                <w:rFonts w:hint="eastAsia" w:hAnsi="宋体" w:cs="宋体"/>
                <w:color w:val="auto"/>
                <w:kern w:val="0"/>
                <w:sz w:val="24"/>
                <w:szCs w:val="24"/>
                <w:highlight w:val="none"/>
                <w:lang w:val="en-US" w:eastAsia="zh-CN"/>
              </w:rPr>
              <w:t>发出的通知</w:t>
            </w:r>
            <w:r>
              <w:rPr>
                <w:rFonts w:hint="eastAsia" w:ascii="宋体" w:hAnsi="宋体" w:eastAsia="宋体" w:cs="宋体"/>
                <w:color w:val="auto"/>
                <w:kern w:val="0"/>
                <w:sz w:val="24"/>
                <w:szCs w:val="24"/>
                <w:highlight w:val="none"/>
                <w:lang w:val="en-US" w:eastAsia="zh-CN"/>
              </w:rPr>
              <w:t>之日起5个日历天提交测绘成果；</w:t>
            </w:r>
          </w:p>
          <w:p w14:paraId="0FB470B8">
            <w:pPr>
              <w:pStyle w:val="83"/>
              <w:adjustRightInd w:val="0"/>
              <w:snapToGrid w:val="0"/>
              <w:ind w:firstLine="420" w:firstLineChars="175"/>
              <w:rPr>
                <w:rFonts w:hint="default"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（2）设计方案：发出的通知之日起10个日历天提交设计方案；</w:t>
            </w:r>
          </w:p>
          <w:p w14:paraId="6E62B305">
            <w:pPr>
              <w:pStyle w:val="83"/>
              <w:adjustRightInd w:val="0"/>
              <w:snapToGrid w:val="0"/>
              <w:ind w:firstLine="420" w:firstLineChars="175"/>
              <w:rPr>
                <w:rFonts w:hint="default"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（3）初步设计及概算：发出的通知之日起15个日历天提交初步设计及概算；</w:t>
            </w:r>
          </w:p>
          <w:p w14:paraId="0DDAD350">
            <w:pPr>
              <w:pStyle w:val="83"/>
              <w:adjustRightInd w:val="0"/>
              <w:snapToGrid w:val="0"/>
              <w:ind w:firstLine="420" w:firstLineChars="175"/>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）施工图设计阶段：</w:t>
            </w:r>
            <w:r>
              <w:rPr>
                <w:rFonts w:hint="eastAsia" w:hAnsi="宋体" w:cs="宋体"/>
                <w:color w:val="auto"/>
                <w:kern w:val="0"/>
                <w:sz w:val="24"/>
                <w:szCs w:val="24"/>
                <w:highlight w:val="none"/>
                <w:lang w:val="en-US" w:eastAsia="zh-CN"/>
              </w:rPr>
              <w:t>发出的通知</w:t>
            </w:r>
            <w:r>
              <w:rPr>
                <w:rFonts w:hint="eastAsia" w:ascii="宋体" w:hAnsi="宋体" w:eastAsia="宋体" w:cs="宋体"/>
                <w:color w:val="auto"/>
                <w:kern w:val="0"/>
                <w:sz w:val="24"/>
                <w:szCs w:val="24"/>
                <w:highlight w:val="none"/>
                <w:lang w:val="en-US" w:eastAsia="zh-CN"/>
              </w:rPr>
              <w:t>之日起</w:t>
            </w:r>
            <w:r>
              <w:rPr>
                <w:rFonts w:hint="eastAsia"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lang w:val="en-US" w:eastAsia="zh-CN"/>
              </w:rPr>
              <w:t>个日历天提交施工图设计成果；</w:t>
            </w:r>
          </w:p>
          <w:p w14:paraId="0B022162">
            <w:pPr>
              <w:pStyle w:val="83"/>
              <w:adjustRightInd w:val="0"/>
              <w:snapToGrid w:val="0"/>
              <w:ind w:firstLine="420" w:firstLineChars="175"/>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）施工图修编阶段：出具施工图审查意见后5个日历天内完成施工图修编；</w:t>
            </w:r>
          </w:p>
          <w:p w14:paraId="31424E8F">
            <w:pPr>
              <w:pStyle w:val="83"/>
              <w:adjustRightInd w:val="0"/>
              <w:snapToGrid w:val="0"/>
              <w:ind w:firstLine="420" w:firstLineChars="175"/>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）施工现场配合服务：项目施工及缺陷责任期内。</w:t>
            </w:r>
          </w:p>
          <w:p w14:paraId="73CB108F">
            <w:pPr>
              <w:spacing w:line="360" w:lineRule="exact"/>
              <w:ind w:firstLine="240" w:firstLineChars="100"/>
              <w:jc w:val="left"/>
              <w:rPr>
                <w:color w:val="auto"/>
                <w:sz w:val="24"/>
                <w:szCs w:val="24"/>
                <w:highlight w:val="none"/>
              </w:rPr>
            </w:pPr>
            <w:r>
              <w:rPr>
                <w:rFonts w:hint="eastAsia" w:ascii="宋体" w:hAnsi="宋体" w:eastAsia="宋体" w:cs="宋体"/>
                <w:color w:val="auto"/>
                <w:kern w:val="0"/>
                <w:sz w:val="24"/>
                <w:szCs w:val="24"/>
                <w:highlight w:val="none"/>
                <w:lang w:val="en-US" w:eastAsia="zh-CN"/>
              </w:rPr>
              <w:t>备注：项目工期不含</w:t>
            </w:r>
            <w:r>
              <w:rPr>
                <w:rFonts w:hint="eastAsia" w:hAnsi="宋体" w:cs="宋体"/>
                <w:color w:val="auto"/>
                <w:kern w:val="0"/>
                <w:sz w:val="24"/>
                <w:szCs w:val="24"/>
                <w:highlight w:val="none"/>
                <w:lang w:val="en-US" w:eastAsia="zh-CN"/>
              </w:rPr>
              <w:t>设计方案评审</w:t>
            </w:r>
            <w:r>
              <w:rPr>
                <w:rFonts w:hint="eastAsia" w:ascii="宋体" w:hAnsi="宋体" w:eastAsia="宋体" w:cs="宋体"/>
                <w:color w:val="auto"/>
                <w:kern w:val="0"/>
                <w:sz w:val="24"/>
                <w:szCs w:val="24"/>
                <w:highlight w:val="none"/>
                <w:lang w:val="en-US" w:eastAsia="zh-CN"/>
              </w:rPr>
              <w:t>时间</w:t>
            </w:r>
            <w:r>
              <w:rPr>
                <w:rFonts w:hint="eastAsia" w:hAnsi="宋体" w:cs="宋体"/>
                <w:color w:val="auto"/>
                <w:kern w:val="0"/>
                <w:sz w:val="24"/>
                <w:szCs w:val="24"/>
                <w:highlight w:val="none"/>
                <w:lang w:val="en-US" w:eastAsia="zh-CN"/>
              </w:rPr>
              <w:t>、初步设计概算评审</w:t>
            </w:r>
            <w:r>
              <w:rPr>
                <w:rFonts w:hint="eastAsia" w:ascii="宋体" w:hAnsi="宋体" w:eastAsia="宋体" w:cs="宋体"/>
                <w:color w:val="auto"/>
                <w:kern w:val="0"/>
                <w:sz w:val="24"/>
                <w:szCs w:val="24"/>
                <w:highlight w:val="none"/>
                <w:lang w:val="en-US" w:eastAsia="zh-CN"/>
              </w:rPr>
              <w:t>时间</w:t>
            </w:r>
            <w:r>
              <w:rPr>
                <w:rFonts w:hint="eastAsia"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施工图审查时间</w:t>
            </w:r>
            <w:r>
              <w:rPr>
                <w:rFonts w:hint="eastAsia" w:hAnsi="宋体" w:cs="宋体"/>
                <w:color w:val="auto"/>
                <w:kern w:val="0"/>
                <w:sz w:val="24"/>
                <w:szCs w:val="24"/>
                <w:highlight w:val="none"/>
                <w:lang w:val="en-US" w:eastAsia="zh-CN"/>
              </w:rPr>
              <w:t>、非中标人原因导致的延期时间</w:t>
            </w:r>
            <w:r>
              <w:rPr>
                <w:rFonts w:hint="eastAsia" w:ascii="宋体" w:hAnsi="宋体" w:eastAsia="宋体" w:cs="宋体"/>
                <w:color w:val="auto"/>
                <w:kern w:val="0"/>
                <w:sz w:val="24"/>
                <w:szCs w:val="24"/>
                <w:highlight w:val="none"/>
                <w:lang w:val="en-US" w:eastAsia="zh-CN"/>
              </w:rPr>
              <w:t>及相关政府部门审批时间。</w:t>
            </w:r>
          </w:p>
        </w:tc>
      </w:tr>
      <w:tr w14:paraId="0A2F8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2152F85">
            <w:pPr>
              <w:pStyle w:val="83"/>
              <w:spacing w:line="360" w:lineRule="exact"/>
              <w:jc w:val="center"/>
              <w:rPr>
                <w:rFonts w:hint="eastAsia" w:hAnsi="宋体" w:cs="宋体"/>
                <w:color w:val="auto"/>
                <w:highlight w:val="none"/>
              </w:rPr>
            </w:pPr>
            <w:r>
              <w:rPr>
                <w:rFonts w:hint="eastAsia" w:hAnsi="宋体" w:cs="宋体"/>
                <w:color w:val="auto"/>
                <w:highlight w:val="none"/>
              </w:rPr>
              <w:t>15</w:t>
            </w:r>
          </w:p>
        </w:tc>
        <w:tc>
          <w:tcPr>
            <w:tcW w:w="1701" w:type="dxa"/>
            <w:tcBorders>
              <w:top w:val="single" w:color="auto" w:sz="4" w:space="0"/>
              <w:left w:val="single" w:color="auto" w:sz="4" w:space="0"/>
              <w:bottom w:val="single" w:color="auto" w:sz="4" w:space="0"/>
              <w:right w:val="single" w:color="auto" w:sz="4" w:space="0"/>
            </w:tcBorders>
            <w:vAlign w:val="center"/>
          </w:tcPr>
          <w:p w14:paraId="71CCC37A">
            <w:pPr>
              <w:spacing w:line="3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房屋建筑工程</w:t>
            </w:r>
          </w:p>
          <w:p w14:paraId="57740812">
            <w:pPr>
              <w:spacing w:line="3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绿色建筑标准</w:t>
            </w:r>
          </w:p>
        </w:tc>
        <w:tc>
          <w:tcPr>
            <w:tcW w:w="7301" w:type="dxa"/>
            <w:tcBorders>
              <w:top w:val="single" w:color="auto" w:sz="4" w:space="0"/>
              <w:left w:val="single" w:color="auto" w:sz="4" w:space="0"/>
              <w:bottom w:val="single" w:color="auto" w:sz="4" w:space="0"/>
              <w:right w:val="single" w:color="auto" w:sz="4" w:space="0"/>
            </w:tcBorders>
            <w:vAlign w:val="center"/>
          </w:tcPr>
          <w:p w14:paraId="196671FC">
            <w:pPr>
              <w:spacing w:line="36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本招标项目不纳入绿色建设实施范围。</w:t>
            </w:r>
          </w:p>
        </w:tc>
      </w:tr>
      <w:tr w14:paraId="4CD29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9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5BC34D88">
            <w:pPr>
              <w:pStyle w:val="83"/>
              <w:spacing w:line="360" w:lineRule="exact"/>
              <w:jc w:val="center"/>
              <w:rPr>
                <w:rFonts w:hint="eastAsia" w:hAnsi="宋体" w:cs="宋体"/>
                <w:color w:val="auto"/>
                <w:highlight w:val="none"/>
              </w:rPr>
            </w:pPr>
            <w:r>
              <w:rPr>
                <w:rFonts w:hint="eastAsia" w:hAnsi="宋体" w:cs="宋体"/>
                <w:color w:val="auto"/>
                <w:highlight w:val="none"/>
              </w:rPr>
              <w:t>16</w:t>
            </w:r>
          </w:p>
        </w:tc>
        <w:tc>
          <w:tcPr>
            <w:tcW w:w="1701" w:type="dxa"/>
            <w:tcBorders>
              <w:top w:val="single" w:color="auto" w:sz="4" w:space="0"/>
              <w:left w:val="single" w:color="auto" w:sz="4" w:space="0"/>
              <w:bottom w:val="single" w:color="auto" w:sz="4" w:space="0"/>
              <w:right w:val="single" w:color="auto" w:sz="4" w:space="0"/>
            </w:tcBorders>
            <w:vAlign w:val="center"/>
          </w:tcPr>
          <w:p w14:paraId="6E824301">
            <w:pPr>
              <w:pStyle w:val="83"/>
              <w:spacing w:line="360" w:lineRule="exact"/>
              <w:jc w:val="center"/>
              <w:rPr>
                <w:rFonts w:hint="eastAsia" w:hAnsi="宋体" w:cs="宋体"/>
                <w:color w:val="auto"/>
                <w:szCs w:val="24"/>
                <w:highlight w:val="none"/>
              </w:rPr>
            </w:pPr>
            <w:r>
              <w:rPr>
                <w:rFonts w:hint="eastAsia" w:hAnsi="宋体" w:cs="宋体"/>
                <w:color w:val="auto"/>
                <w:szCs w:val="24"/>
                <w:highlight w:val="none"/>
              </w:rPr>
              <w:t>最高投标限价</w:t>
            </w:r>
          </w:p>
        </w:tc>
        <w:tc>
          <w:tcPr>
            <w:tcW w:w="7301" w:type="dxa"/>
            <w:tcBorders>
              <w:top w:val="single" w:color="auto" w:sz="4" w:space="0"/>
              <w:left w:val="single" w:color="auto" w:sz="4" w:space="0"/>
              <w:bottom w:val="single" w:color="auto" w:sz="4" w:space="0"/>
              <w:right w:val="single" w:color="auto" w:sz="4" w:space="0"/>
            </w:tcBorders>
            <w:vAlign w:val="center"/>
          </w:tcPr>
          <w:p w14:paraId="16516D16">
            <w:pPr>
              <w:pStyle w:val="83"/>
              <w:spacing w:line="360" w:lineRule="exact"/>
              <w:ind w:firstLine="240" w:firstLineChars="100"/>
              <w:jc w:val="left"/>
              <w:rPr>
                <w:rFonts w:hint="eastAsia" w:hAnsi="宋体" w:cs="宋体"/>
                <w:color w:val="auto"/>
                <w:highlight w:val="none"/>
              </w:rPr>
            </w:pPr>
            <w:r>
              <w:rPr>
                <w:rFonts w:hint="eastAsia" w:hAnsi="宋体" w:cs="宋体"/>
                <w:bCs/>
                <w:color w:val="auto"/>
                <w:szCs w:val="22"/>
                <w:highlight w:val="none"/>
              </w:rPr>
              <w:t>详见招标文件“9</w:t>
            </w:r>
            <w:r>
              <w:rPr>
                <w:rFonts w:hint="eastAsia" w:hAnsi="宋体" w:cs="宋体"/>
                <w:bCs/>
                <w:color w:val="auto"/>
                <w:szCs w:val="22"/>
                <w:highlight w:val="none"/>
                <w:lang w:val="en-US" w:eastAsia="zh-CN"/>
              </w:rPr>
              <w:t xml:space="preserve"> </w:t>
            </w:r>
            <w:r>
              <w:rPr>
                <w:rFonts w:hint="eastAsia" w:hAnsi="宋体" w:cs="宋体"/>
                <w:bCs/>
                <w:color w:val="auto"/>
                <w:szCs w:val="40"/>
                <w:highlight w:val="none"/>
              </w:rPr>
              <w:t>最高投标限价的确定及投标报价的约定</w:t>
            </w:r>
            <w:r>
              <w:rPr>
                <w:rFonts w:hint="eastAsia" w:hAnsi="宋体" w:cs="宋体"/>
                <w:bCs/>
                <w:color w:val="auto"/>
                <w:szCs w:val="22"/>
                <w:highlight w:val="none"/>
              </w:rPr>
              <w:t>”</w:t>
            </w:r>
          </w:p>
        </w:tc>
      </w:tr>
      <w:tr w14:paraId="57510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1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53310A5">
            <w:pPr>
              <w:pStyle w:val="83"/>
              <w:spacing w:line="360" w:lineRule="exact"/>
              <w:jc w:val="center"/>
              <w:rPr>
                <w:rFonts w:hint="eastAsia" w:hAnsi="宋体" w:cs="宋体"/>
                <w:color w:val="auto"/>
                <w:highlight w:val="none"/>
              </w:rPr>
            </w:pPr>
            <w:r>
              <w:rPr>
                <w:rFonts w:hint="eastAsia" w:hAnsi="宋体" w:cs="宋体"/>
                <w:color w:val="auto"/>
                <w:highlight w:val="none"/>
              </w:rPr>
              <w:t>17</w:t>
            </w:r>
          </w:p>
        </w:tc>
        <w:tc>
          <w:tcPr>
            <w:tcW w:w="1701" w:type="dxa"/>
            <w:tcBorders>
              <w:top w:val="single" w:color="auto" w:sz="4" w:space="0"/>
              <w:left w:val="single" w:color="auto" w:sz="4" w:space="0"/>
              <w:bottom w:val="single" w:color="auto" w:sz="4" w:space="0"/>
              <w:right w:val="single" w:color="auto" w:sz="4" w:space="0"/>
            </w:tcBorders>
            <w:vAlign w:val="center"/>
          </w:tcPr>
          <w:p w14:paraId="531274B7">
            <w:pPr>
              <w:pStyle w:val="83"/>
              <w:spacing w:line="360" w:lineRule="exact"/>
              <w:jc w:val="center"/>
              <w:rPr>
                <w:rFonts w:hint="eastAsia" w:hAnsi="宋体" w:cs="宋体"/>
                <w:color w:val="auto"/>
                <w:highlight w:val="none"/>
              </w:rPr>
            </w:pPr>
            <w:r>
              <w:rPr>
                <w:rFonts w:hint="eastAsia" w:hAnsi="宋体" w:cs="宋体"/>
                <w:color w:val="auto"/>
                <w:highlight w:val="none"/>
              </w:rPr>
              <w:t>质量标准</w:t>
            </w:r>
          </w:p>
        </w:tc>
        <w:tc>
          <w:tcPr>
            <w:tcW w:w="7301" w:type="dxa"/>
            <w:tcBorders>
              <w:top w:val="single" w:color="auto" w:sz="4" w:space="0"/>
              <w:left w:val="single" w:color="auto" w:sz="4" w:space="0"/>
              <w:bottom w:val="single" w:color="auto" w:sz="4" w:space="0"/>
              <w:right w:val="single" w:color="auto" w:sz="4" w:space="0"/>
            </w:tcBorders>
            <w:vAlign w:val="center"/>
          </w:tcPr>
          <w:p w14:paraId="0AB9E5E7">
            <w:pPr>
              <w:spacing w:line="36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测绘</w:t>
            </w:r>
            <w:r>
              <w:rPr>
                <w:rFonts w:hint="eastAsia" w:ascii="宋体" w:hAnsi="宋体" w:eastAsia="宋体" w:cs="宋体"/>
                <w:color w:val="auto"/>
                <w:sz w:val="24"/>
                <w:szCs w:val="24"/>
                <w:highlight w:val="none"/>
                <w:lang w:val="zh-CN" w:eastAsia="zh-CN"/>
              </w:rPr>
              <w:t>要求：符合</w:t>
            </w:r>
            <w:r>
              <w:rPr>
                <w:rFonts w:hint="eastAsia" w:ascii="宋体" w:hAnsi="宋体" w:eastAsia="宋体" w:cs="宋体"/>
                <w:color w:val="auto"/>
                <w:sz w:val="24"/>
                <w:szCs w:val="24"/>
                <w:highlight w:val="none"/>
                <w:lang w:val="en-US" w:eastAsia="zh-CN"/>
              </w:rPr>
              <w:t>国家、省市及相关行业</w:t>
            </w:r>
            <w:r>
              <w:rPr>
                <w:rFonts w:hint="eastAsia" w:ascii="宋体" w:hAnsi="宋体" w:eastAsia="宋体" w:cs="宋体"/>
                <w:color w:val="auto"/>
                <w:sz w:val="24"/>
                <w:szCs w:val="24"/>
                <w:highlight w:val="none"/>
                <w:lang w:val="zh-CN" w:eastAsia="zh-CN"/>
              </w:rPr>
              <w:t>规范</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lang w:val="zh-CN" w:eastAsia="zh-CN"/>
              </w:rPr>
              <w:t>要求。</w:t>
            </w:r>
          </w:p>
          <w:p w14:paraId="5DECA8B7">
            <w:pPr>
              <w:spacing w:line="360" w:lineRule="exact"/>
              <w:ind w:firstLine="240" w:firstLineChars="100"/>
              <w:jc w:val="left"/>
              <w:rPr>
                <w:rFonts w:hint="eastAsia" w:hAnsi="宋体" w:cs="宋体"/>
                <w:color w:val="auto"/>
                <w:highlight w:val="none"/>
              </w:rPr>
            </w:pPr>
            <w:r>
              <w:rPr>
                <w:rFonts w:hint="eastAsia" w:ascii="宋体" w:hAnsi="宋体" w:eastAsia="宋体" w:cs="宋体"/>
                <w:color w:val="auto"/>
                <w:sz w:val="24"/>
                <w:szCs w:val="24"/>
                <w:highlight w:val="none"/>
                <w:lang w:val="zh-CN" w:eastAsia="zh-CN"/>
              </w:rPr>
              <w:t>设计要求：符合现行的国家及地方的有关规划、设计的规范要求，并通过有关部门的审查，</w:t>
            </w:r>
            <w:r>
              <w:rPr>
                <w:rFonts w:hint="eastAsia" w:ascii="宋体" w:hAnsi="宋体" w:eastAsia="宋体" w:cs="宋体"/>
                <w:color w:val="auto"/>
                <w:sz w:val="24"/>
                <w:szCs w:val="24"/>
                <w:highlight w:val="none"/>
                <w:lang w:val="en-US" w:eastAsia="zh-CN"/>
              </w:rPr>
              <w:t>若需进行审图则必须</w:t>
            </w:r>
            <w:r>
              <w:rPr>
                <w:rFonts w:hint="eastAsia" w:ascii="宋体" w:hAnsi="宋体" w:eastAsia="宋体" w:cs="宋体"/>
                <w:color w:val="auto"/>
                <w:sz w:val="24"/>
                <w:szCs w:val="24"/>
                <w:highlight w:val="none"/>
                <w:lang w:val="zh-CN" w:eastAsia="zh-CN"/>
              </w:rPr>
              <w:t>经有资质的审图公司审图合格。</w:t>
            </w:r>
          </w:p>
        </w:tc>
      </w:tr>
      <w:tr w14:paraId="370C1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1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D7E9CD5">
            <w:pPr>
              <w:pStyle w:val="83"/>
              <w:spacing w:line="360" w:lineRule="exact"/>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18</w:t>
            </w:r>
          </w:p>
        </w:tc>
        <w:tc>
          <w:tcPr>
            <w:tcW w:w="1701" w:type="dxa"/>
            <w:tcBorders>
              <w:top w:val="single" w:color="auto" w:sz="4" w:space="0"/>
              <w:left w:val="single" w:color="auto" w:sz="4" w:space="0"/>
              <w:bottom w:val="single" w:color="auto" w:sz="4" w:space="0"/>
              <w:right w:val="single" w:color="auto" w:sz="4" w:space="0"/>
            </w:tcBorders>
            <w:vAlign w:val="center"/>
          </w:tcPr>
          <w:p w14:paraId="76A0EEAC">
            <w:pPr>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投标人资质</w:t>
            </w:r>
          </w:p>
          <w:p w14:paraId="3B8AB090">
            <w:pPr>
              <w:pStyle w:val="83"/>
              <w:spacing w:line="240" w:lineRule="auto"/>
              <w:jc w:val="center"/>
              <w:rPr>
                <w:rFonts w:hint="eastAsia" w:hAnsi="宋体" w:cs="宋体"/>
                <w:color w:val="auto"/>
                <w:sz w:val="24"/>
                <w:szCs w:val="24"/>
                <w:highlight w:val="none"/>
              </w:rPr>
            </w:pPr>
            <w:r>
              <w:rPr>
                <w:rFonts w:hint="eastAsia" w:hAnsi="宋体" w:cs="宋体"/>
                <w:color w:val="auto"/>
                <w:sz w:val="24"/>
                <w:szCs w:val="24"/>
                <w:highlight w:val="none"/>
              </w:rPr>
              <w:t>及条件要求</w:t>
            </w:r>
          </w:p>
        </w:tc>
        <w:tc>
          <w:tcPr>
            <w:tcW w:w="7301" w:type="dxa"/>
            <w:tcBorders>
              <w:top w:val="single" w:color="auto" w:sz="4" w:space="0"/>
              <w:left w:val="single" w:color="auto" w:sz="4" w:space="0"/>
              <w:bottom w:val="single" w:color="auto" w:sz="4" w:space="0"/>
              <w:right w:val="single" w:color="auto" w:sz="4" w:space="0"/>
            </w:tcBorders>
            <w:shd w:val="clear" w:color="auto" w:fill="auto"/>
            <w:vAlign w:val="center"/>
          </w:tcPr>
          <w:p w14:paraId="18EAE9B0">
            <w:pPr>
              <w:pStyle w:val="153"/>
              <w:widowControl/>
              <w:adjustRightInd w:val="0"/>
              <w:snapToGrid w:val="0"/>
              <w:spacing w:line="3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投标人必须具备以下资质及条件：</w:t>
            </w:r>
          </w:p>
          <w:p w14:paraId="09AC42CB">
            <w:pPr>
              <w:pStyle w:val="153"/>
              <w:keepNext w:val="0"/>
              <w:keepLines w:val="0"/>
              <w:pageBreakBefore w:val="0"/>
              <w:widowControl/>
              <w:kinsoku/>
              <w:overflowPunct/>
              <w:topLinePunct w:val="0"/>
              <w:autoSpaceDE/>
              <w:autoSpaceDN/>
              <w:bidi w:val="0"/>
              <w:adjustRightInd w:val="0"/>
              <w:snapToGrid w:val="0"/>
              <w:spacing w:line="24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1．本次招标</w:t>
            </w:r>
            <w:r>
              <w:rPr>
                <w:rFonts w:hint="eastAsia" w:ascii="宋体" w:hAnsi="宋体" w:eastAsia="宋体" w:cs="宋体"/>
                <w:color w:val="auto"/>
                <w:kern w:val="0"/>
                <w:sz w:val="24"/>
                <w:szCs w:val="24"/>
                <w:highlight w:val="none"/>
                <w:u w:val="single"/>
                <w:lang w:eastAsia="zh-CN"/>
              </w:rPr>
              <w:t>接受</w:t>
            </w:r>
            <w:r>
              <w:rPr>
                <w:rFonts w:hint="eastAsia" w:ascii="宋体" w:hAnsi="宋体" w:eastAsia="宋体" w:cs="宋体"/>
                <w:color w:val="auto"/>
                <w:kern w:val="0"/>
                <w:sz w:val="24"/>
                <w:szCs w:val="24"/>
                <w:highlight w:val="none"/>
                <w:lang w:eastAsia="zh-CN"/>
              </w:rPr>
              <w:t>联合体投标，联合体以一个投标人的身份共同投标。</w:t>
            </w:r>
          </w:p>
          <w:p w14:paraId="33842AD1">
            <w:pPr>
              <w:pStyle w:val="153"/>
              <w:keepNext w:val="0"/>
              <w:keepLines w:val="0"/>
              <w:pageBreakBefore w:val="0"/>
              <w:widowControl/>
              <w:kinsoku/>
              <w:overflowPunct/>
              <w:topLinePunct w:val="0"/>
              <w:autoSpaceDE/>
              <w:autoSpaceDN/>
              <w:bidi w:val="0"/>
              <w:adjustRightInd w:val="0"/>
              <w:snapToGrid w:val="0"/>
              <w:spacing w:line="24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1.1 联合体成员数量不超过</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个。</w:t>
            </w:r>
          </w:p>
          <w:p w14:paraId="64E45C8F">
            <w:pPr>
              <w:pStyle w:val="153"/>
              <w:keepNext w:val="0"/>
              <w:keepLines w:val="0"/>
              <w:pageBreakBefore w:val="0"/>
              <w:widowControl/>
              <w:kinsoku/>
              <w:overflowPunct/>
              <w:topLinePunct w:val="0"/>
              <w:autoSpaceDE/>
              <w:autoSpaceDN/>
              <w:bidi w:val="0"/>
              <w:adjustRightInd w:val="0"/>
              <w:snapToGrid w:val="0"/>
              <w:spacing w:line="24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1.2 联合体各方应按招标文件提供的格式签订联合体协议书，明确联合体牵头人和各方权利义务，并承诺就中标项目向招标人承担连带责任。《联合体协议书》作为投标文件的组成部分向招标人提交。</w:t>
            </w:r>
          </w:p>
          <w:p w14:paraId="49782D1C">
            <w:pPr>
              <w:pStyle w:val="153"/>
              <w:keepNext w:val="0"/>
              <w:keepLines w:val="0"/>
              <w:pageBreakBefore w:val="0"/>
              <w:widowControl/>
              <w:kinsoku/>
              <w:overflowPunct/>
              <w:topLinePunct w:val="0"/>
              <w:autoSpaceDE/>
              <w:autoSpaceDN/>
              <w:bidi w:val="0"/>
              <w:adjustRightInd w:val="0"/>
              <w:snapToGrid w:val="0"/>
              <w:spacing w:line="24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71261D2E">
            <w:pPr>
              <w:pStyle w:val="153"/>
              <w:keepNext w:val="0"/>
              <w:keepLines w:val="0"/>
              <w:pageBreakBefore w:val="0"/>
              <w:widowControl/>
              <w:kinsoku/>
              <w:overflowPunct/>
              <w:topLinePunct w:val="0"/>
              <w:autoSpaceDE/>
              <w:autoSpaceDN/>
              <w:bidi w:val="0"/>
              <w:adjustRightInd w:val="0"/>
              <w:snapToGrid w:val="0"/>
              <w:spacing w:line="24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1.4 联合体各方不得再以自己名义单独或参加其他联合体在本招标项目中投标，否则各相关投标均无效。</w:t>
            </w:r>
          </w:p>
          <w:p w14:paraId="2097868E">
            <w:pPr>
              <w:pStyle w:val="153"/>
              <w:keepNext w:val="0"/>
              <w:keepLines w:val="0"/>
              <w:pageBreakBefore w:val="0"/>
              <w:widowControl/>
              <w:kinsoku/>
              <w:overflowPunct/>
              <w:topLinePunct w:val="0"/>
              <w:autoSpaceDE/>
              <w:autoSpaceDN/>
              <w:bidi w:val="0"/>
              <w:adjustRightInd w:val="0"/>
              <w:snapToGrid w:val="0"/>
              <w:spacing w:line="24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2.资质要求</w:t>
            </w:r>
          </w:p>
          <w:p w14:paraId="73AB6C83">
            <w:pPr>
              <w:pStyle w:val="153"/>
              <w:keepNext w:val="0"/>
              <w:keepLines w:val="0"/>
              <w:pageBreakBefore w:val="0"/>
              <w:widowControl/>
              <w:kinsoku/>
              <w:overflowPunct/>
              <w:topLinePunct w:val="0"/>
              <w:autoSpaceDE/>
              <w:autoSpaceDN/>
              <w:bidi w:val="0"/>
              <w:adjustRightInd w:val="0"/>
              <w:snapToGrid w:val="0"/>
              <w:spacing w:line="24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2.1投标人须具备独立法人资格，按国家法律经营。</w:t>
            </w:r>
          </w:p>
          <w:p w14:paraId="318396D5">
            <w:pPr>
              <w:pStyle w:val="153"/>
              <w:keepNext w:val="0"/>
              <w:keepLines w:val="0"/>
              <w:pageBreakBefore w:val="0"/>
              <w:widowControl/>
              <w:kinsoku/>
              <w:overflowPunct/>
              <w:topLinePunct w:val="0"/>
              <w:autoSpaceDE/>
              <w:autoSpaceDN/>
              <w:bidi w:val="0"/>
              <w:adjustRightInd w:val="0"/>
              <w:snapToGrid w:val="0"/>
              <w:spacing w:line="24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2.2参加投标的投标人可以是单一独立法人或由不超过</w:t>
            </w:r>
            <w:r>
              <w:rPr>
                <w:rFonts w:hint="eastAsia" w:ascii="宋体" w:hAnsi="宋体" w:cs="宋体"/>
                <w:color w:val="auto"/>
                <w:kern w:val="0"/>
                <w:sz w:val="24"/>
                <w:szCs w:val="24"/>
                <w:highlight w:val="none"/>
                <w:lang w:val="en-US" w:eastAsia="zh-CN"/>
              </w:rPr>
              <w:t>两</w:t>
            </w:r>
            <w:r>
              <w:rPr>
                <w:rFonts w:hint="eastAsia" w:ascii="宋体" w:hAnsi="宋体" w:eastAsia="宋体" w:cs="宋体"/>
                <w:color w:val="auto"/>
                <w:kern w:val="0"/>
                <w:sz w:val="24"/>
                <w:szCs w:val="24"/>
                <w:highlight w:val="none"/>
                <w:lang w:eastAsia="zh-CN"/>
              </w:rPr>
              <w:t>家独立法人组成的联合体（必须注明其中一家为牵头人；联合体成员中测绘、工程设计企业分别不得超过一家），联合体各方不得再以自己的名义单独申请，也不得同时参加两个或两个以上的联合体进行本项目的投标。单一独立法人必须至少同时具备以下①～</w:t>
            </w:r>
            <w:r>
              <w:rPr>
                <w:rFonts w:hint="eastAsia" w:ascii="宋体" w:hAnsi="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lang w:eastAsia="zh-CN"/>
              </w:rPr>
              <w:t>资质，组成联合体投标的，联合后必须至少具备以下①～</w:t>
            </w:r>
            <w:r>
              <w:rPr>
                <w:rFonts w:hint="eastAsia" w:ascii="宋体" w:hAnsi="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lang w:eastAsia="zh-CN"/>
              </w:rPr>
              <w:t>资质，联合体牵头人必须具备①资质：</w:t>
            </w:r>
          </w:p>
          <w:p w14:paraId="77E3E0F8">
            <w:pPr>
              <w:pStyle w:val="153"/>
              <w:keepNext w:val="0"/>
              <w:keepLines w:val="0"/>
              <w:pageBreakBefore w:val="0"/>
              <w:widowControl/>
              <w:kinsoku/>
              <w:overflowPunct/>
              <w:topLinePunct w:val="0"/>
              <w:autoSpaceDE/>
              <w:autoSpaceDN/>
              <w:bidi w:val="0"/>
              <w:adjustRightInd w:val="0"/>
              <w:snapToGrid w:val="0"/>
              <w:spacing w:line="24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①工程设计资质必须具备建设行政主管部门颁发的以下资质</w:t>
            </w:r>
            <w:r>
              <w:rPr>
                <w:rFonts w:hint="eastAsia" w:ascii="宋体" w:hAnsi="宋体" w:cs="宋体"/>
                <w:color w:val="auto"/>
                <w:kern w:val="0"/>
                <w:sz w:val="24"/>
                <w:szCs w:val="24"/>
                <w:highlight w:val="none"/>
                <w:lang w:val="en-US" w:eastAsia="zh-CN"/>
              </w:rPr>
              <w:t>之一</w:t>
            </w:r>
            <w:r>
              <w:rPr>
                <w:rFonts w:hint="eastAsia" w:ascii="宋体" w:hAnsi="宋体" w:eastAsia="宋体" w:cs="宋体"/>
                <w:color w:val="auto"/>
                <w:kern w:val="0"/>
                <w:sz w:val="24"/>
                <w:szCs w:val="24"/>
                <w:highlight w:val="none"/>
                <w:lang w:eastAsia="zh-CN"/>
              </w:rPr>
              <w:t>：</w:t>
            </w:r>
          </w:p>
          <w:p w14:paraId="0347C376">
            <w:pPr>
              <w:pStyle w:val="153"/>
              <w:keepNext w:val="0"/>
              <w:keepLines w:val="0"/>
              <w:pageBreakBefore w:val="0"/>
              <w:widowControl/>
              <w:kinsoku/>
              <w:overflowPunct/>
              <w:topLinePunct w:val="0"/>
              <w:autoSpaceDE/>
              <w:autoSpaceDN/>
              <w:bidi w:val="0"/>
              <w:adjustRightInd w:val="0"/>
              <w:snapToGrid w:val="0"/>
              <w:spacing w:line="24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a、</w:t>
            </w:r>
            <w:r>
              <w:rPr>
                <w:rFonts w:hint="eastAsia" w:ascii="宋体" w:hAnsi="宋体" w:eastAsia="宋体" w:cs="宋体"/>
                <w:color w:val="auto"/>
                <w:kern w:val="0"/>
                <w:sz w:val="24"/>
                <w:szCs w:val="24"/>
                <w:highlight w:val="none"/>
                <w:lang w:eastAsia="zh-CN"/>
              </w:rPr>
              <w:t>工程设计综合</w:t>
            </w:r>
            <w:r>
              <w:rPr>
                <w:rFonts w:hint="eastAsia" w:ascii="宋体" w:hAnsi="宋体" w:cs="宋体"/>
                <w:color w:val="auto"/>
                <w:kern w:val="0"/>
                <w:sz w:val="24"/>
                <w:szCs w:val="24"/>
                <w:highlight w:val="none"/>
                <w:lang w:val="en-US" w:eastAsia="zh-CN"/>
              </w:rPr>
              <w:t>甲</w:t>
            </w:r>
            <w:r>
              <w:rPr>
                <w:rFonts w:hint="eastAsia" w:ascii="宋体" w:hAnsi="宋体" w:eastAsia="宋体" w:cs="宋体"/>
                <w:color w:val="auto"/>
                <w:kern w:val="0"/>
                <w:sz w:val="24"/>
                <w:szCs w:val="24"/>
                <w:highlight w:val="none"/>
                <w:lang w:eastAsia="zh-CN"/>
              </w:rPr>
              <w:t>级资质；</w:t>
            </w:r>
          </w:p>
          <w:p w14:paraId="3E09BABA">
            <w:pPr>
              <w:pStyle w:val="153"/>
              <w:keepNext w:val="0"/>
              <w:keepLines w:val="0"/>
              <w:pageBreakBefore w:val="0"/>
              <w:widowControl/>
              <w:kinsoku/>
              <w:overflowPunct/>
              <w:topLinePunct w:val="0"/>
              <w:autoSpaceDE/>
              <w:autoSpaceDN/>
              <w:bidi w:val="0"/>
              <w:adjustRightInd w:val="0"/>
              <w:snapToGrid w:val="0"/>
              <w:spacing w:line="240" w:lineRule="auto"/>
              <w:ind w:left="216" w:leftChars="103" w:firstLine="240" w:firstLineChars="100"/>
              <w:jc w:val="left"/>
              <w:textAlignment w:val="auto"/>
              <w:rPr>
                <w:rFonts w:hint="eastAsia" w:ascii="宋体" w:hAnsi="宋体" w:eastAsia="宋体" w:cs="宋体"/>
                <w:strike w:val="0"/>
                <w:dstrike w:val="0"/>
                <w:color w:val="auto"/>
                <w:kern w:val="0"/>
                <w:sz w:val="24"/>
                <w:szCs w:val="24"/>
                <w:highlight w:val="none"/>
                <w:lang w:eastAsia="zh-CN"/>
              </w:rPr>
            </w:pPr>
            <w:r>
              <w:rPr>
                <w:rFonts w:hint="eastAsia" w:ascii="宋体" w:hAnsi="宋体" w:eastAsia="宋体" w:cs="宋体"/>
                <w:strike w:val="0"/>
                <w:dstrike w:val="0"/>
                <w:color w:val="auto"/>
                <w:kern w:val="0"/>
                <w:sz w:val="24"/>
                <w:szCs w:val="24"/>
                <w:highlight w:val="none"/>
                <w:lang w:val="en-US" w:eastAsia="zh-CN"/>
              </w:rPr>
              <w:t>b、</w:t>
            </w:r>
            <w:r>
              <w:rPr>
                <w:rFonts w:hint="eastAsia" w:ascii="宋体" w:hAnsi="宋体" w:eastAsia="宋体" w:cs="宋体"/>
                <w:strike w:val="0"/>
                <w:dstrike w:val="0"/>
                <w:color w:val="auto"/>
                <w:kern w:val="0"/>
                <w:sz w:val="24"/>
                <w:szCs w:val="24"/>
                <w:highlight w:val="none"/>
                <w:lang w:eastAsia="zh-CN"/>
              </w:rPr>
              <w:t>工程设计市政行业</w:t>
            </w:r>
            <w:r>
              <w:rPr>
                <w:rFonts w:hint="eastAsia" w:ascii="宋体" w:hAnsi="宋体" w:eastAsia="宋体" w:cs="宋体"/>
                <w:color w:val="auto"/>
                <w:kern w:val="0"/>
                <w:sz w:val="24"/>
                <w:szCs w:val="24"/>
                <w:highlight w:val="none"/>
                <w:lang w:val="en-US" w:eastAsia="zh-CN"/>
              </w:rPr>
              <w:t>乙</w:t>
            </w:r>
            <w:r>
              <w:rPr>
                <w:rFonts w:hint="eastAsia" w:ascii="宋体" w:hAnsi="宋体" w:eastAsia="宋体" w:cs="宋体"/>
                <w:color w:val="auto"/>
                <w:kern w:val="0"/>
                <w:sz w:val="24"/>
                <w:szCs w:val="24"/>
                <w:highlight w:val="none"/>
                <w:lang w:eastAsia="zh-CN"/>
              </w:rPr>
              <w:t>级</w:t>
            </w:r>
            <w:r>
              <w:rPr>
                <w:rFonts w:hint="eastAsia"/>
                <w:snapToGrid w:val="0"/>
                <w:color w:val="auto"/>
                <w:kern w:val="0"/>
                <w:sz w:val="24"/>
                <w:highlight w:val="none"/>
              </w:rPr>
              <w:t>以上（含乙级）</w:t>
            </w:r>
            <w:r>
              <w:rPr>
                <w:rFonts w:hint="eastAsia" w:ascii="宋体" w:hAnsi="宋体" w:eastAsia="宋体" w:cs="宋体"/>
                <w:color w:val="auto"/>
                <w:kern w:val="0"/>
                <w:sz w:val="24"/>
                <w:szCs w:val="24"/>
                <w:highlight w:val="none"/>
                <w:lang w:eastAsia="zh-CN"/>
              </w:rPr>
              <w:t>资质；</w:t>
            </w:r>
          </w:p>
          <w:p w14:paraId="73496A10">
            <w:pPr>
              <w:pStyle w:val="153"/>
              <w:keepNext w:val="0"/>
              <w:keepLines w:val="0"/>
              <w:pageBreakBefore w:val="0"/>
              <w:widowControl/>
              <w:kinsoku/>
              <w:overflowPunct/>
              <w:topLinePunct w:val="0"/>
              <w:autoSpaceDE/>
              <w:autoSpaceDN/>
              <w:bidi w:val="0"/>
              <w:adjustRightInd w:val="0"/>
              <w:snapToGrid w:val="0"/>
              <w:spacing w:line="240" w:lineRule="auto"/>
              <w:ind w:left="216" w:leftChars="103" w:firstLine="240" w:firstLineChars="100"/>
              <w:jc w:val="left"/>
              <w:textAlignment w:val="auto"/>
              <w:rPr>
                <w:rFonts w:hint="eastAsia" w:ascii="宋体" w:hAnsi="宋体" w:eastAsia="宋体" w:cs="宋体"/>
                <w:strike w:val="0"/>
                <w:dstrike w:val="0"/>
                <w:color w:val="auto"/>
                <w:kern w:val="0"/>
                <w:sz w:val="24"/>
                <w:szCs w:val="24"/>
                <w:highlight w:val="none"/>
                <w:lang w:eastAsia="zh-CN"/>
              </w:rPr>
            </w:pPr>
            <w:r>
              <w:rPr>
                <w:rFonts w:hint="eastAsia" w:ascii="宋体" w:hAnsi="宋体" w:eastAsia="宋体" w:cs="宋体"/>
                <w:strike w:val="0"/>
                <w:dstrike w:val="0"/>
                <w:color w:val="auto"/>
                <w:kern w:val="0"/>
                <w:sz w:val="24"/>
                <w:szCs w:val="24"/>
                <w:highlight w:val="none"/>
                <w:lang w:val="en-US" w:eastAsia="zh-CN"/>
              </w:rPr>
              <w:t>c、</w:t>
            </w:r>
            <w:r>
              <w:rPr>
                <w:rFonts w:hint="eastAsia" w:ascii="宋体" w:hAnsi="宋体" w:eastAsia="宋体" w:cs="宋体"/>
                <w:strike w:val="0"/>
                <w:dstrike w:val="0"/>
                <w:color w:val="auto"/>
                <w:kern w:val="0"/>
                <w:sz w:val="24"/>
                <w:szCs w:val="24"/>
                <w:highlight w:val="none"/>
                <w:lang w:eastAsia="zh-CN"/>
              </w:rPr>
              <w:t>工程设计市政行业（燃气工程、轨道交通工程除外）</w:t>
            </w:r>
            <w:r>
              <w:rPr>
                <w:rFonts w:hint="eastAsia" w:ascii="宋体" w:hAnsi="宋体" w:eastAsia="宋体" w:cs="宋体"/>
                <w:color w:val="auto"/>
                <w:kern w:val="0"/>
                <w:sz w:val="24"/>
                <w:szCs w:val="24"/>
                <w:highlight w:val="none"/>
                <w:lang w:val="en-US" w:eastAsia="zh-CN"/>
              </w:rPr>
              <w:t>乙</w:t>
            </w:r>
            <w:r>
              <w:rPr>
                <w:rFonts w:hint="eastAsia" w:ascii="宋体" w:hAnsi="宋体" w:eastAsia="宋体" w:cs="宋体"/>
                <w:color w:val="auto"/>
                <w:kern w:val="0"/>
                <w:sz w:val="24"/>
                <w:szCs w:val="24"/>
                <w:highlight w:val="none"/>
                <w:lang w:eastAsia="zh-CN"/>
              </w:rPr>
              <w:t>级</w:t>
            </w:r>
            <w:r>
              <w:rPr>
                <w:rFonts w:hint="eastAsia"/>
                <w:snapToGrid w:val="0"/>
                <w:color w:val="auto"/>
                <w:kern w:val="0"/>
                <w:sz w:val="24"/>
                <w:highlight w:val="none"/>
              </w:rPr>
              <w:t>以上（含乙级）</w:t>
            </w:r>
            <w:r>
              <w:rPr>
                <w:rFonts w:hint="eastAsia" w:ascii="宋体" w:hAnsi="宋体" w:eastAsia="宋体" w:cs="宋体"/>
                <w:strike w:val="0"/>
                <w:dstrike w:val="0"/>
                <w:color w:val="auto"/>
                <w:kern w:val="0"/>
                <w:sz w:val="24"/>
                <w:szCs w:val="24"/>
                <w:highlight w:val="none"/>
                <w:lang w:eastAsia="zh-CN"/>
              </w:rPr>
              <w:t>资质；</w:t>
            </w:r>
          </w:p>
          <w:p w14:paraId="00577F3F">
            <w:pPr>
              <w:pStyle w:val="153"/>
              <w:keepNext w:val="0"/>
              <w:keepLines w:val="0"/>
              <w:pageBreakBefore w:val="0"/>
              <w:widowControl/>
              <w:kinsoku/>
              <w:overflowPunct/>
              <w:topLinePunct w:val="0"/>
              <w:autoSpaceDE/>
              <w:autoSpaceDN/>
              <w:bidi w:val="0"/>
              <w:adjustRightInd w:val="0"/>
              <w:snapToGrid w:val="0"/>
              <w:spacing w:line="240" w:lineRule="auto"/>
              <w:ind w:left="216" w:leftChars="103" w:firstLine="240" w:firstLineChars="100"/>
              <w:jc w:val="left"/>
              <w:textAlignment w:val="auto"/>
              <w:rPr>
                <w:rFonts w:hint="eastAsia" w:ascii="宋体" w:hAnsi="宋体" w:eastAsia="宋体" w:cs="宋体"/>
                <w:strike w:val="0"/>
                <w:dstrike w:val="0"/>
                <w:color w:val="auto"/>
                <w:kern w:val="0"/>
                <w:sz w:val="24"/>
                <w:szCs w:val="24"/>
                <w:highlight w:val="none"/>
                <w:lang w:eastAsia="zh-CN"/>
              </w:rPr>
            </w:pPr>
            <w:r>
              <w:rPr>
                <w:rFonts w:hint="eastAsia" w:ascii="宋体" w:hAnsi="宋体" w:eastAsia="宋体" w:cs="宋体"/>
                <w:strike w:val="0"/>
                <w:dstrike w:val="0"/>
                <w:color w:val="auto"/>
                <w:kern w:val="0"/>
                <w:sz w:val="24"/>
                <w:szCs w:val="24"/>
                <w:highlight w:val="none"/>
                <w:lang w:val="en-US" w:eastAsia="zh-CN"/>
              </w:rPr>
              <w:t>d、</w:t>
            </w:r>
            <w:r>
              <w:rPr>
                <w:rFonts w:hint="eastAsia" w:ascii="宋体" w:hAnsi="宋体" w:eastAsia="宋体" w:cs="宋体"/>
                <w:strike w:val="0"/>
                <w:dstrike w:val="0"/>
                <w:color w:val="auto"/>
                <w:kern w:val="0"/>
                <w:sz w:val="24"/>
                <w:szCs w:val="24"/>
                <w:highlight w:val="none"/>
                <w:lang w:eastAsia="zh-CN"/>
              </w:rPr>
              <w:t>工程设计市政行业（道路工程）专业</w:t>
            </w:r>
            <w:r>
              <w:rPr>
                <w:rFonts w:hint="eastAsia" w:ascii="宋体" w:hAnsi="宋体" w:eastAsia="宋体" w:cs="宋体"/>
                <w:color w:val="auto"/>
                <w:kern w:val="0"/>
                <w:sz w:val="24"/>
                <w:szCs w:val="24"/>
                <w:highlight w:val="none"/>
                <w:lang w:val="en-US" w:eastAsia="zh-CN"/>
              </w:rPr>
              <w:t>乙</w:t>
            </w:r>
            <w:r>
              <w:rPr>
                <w:rFonts w:hint="eastAsia" w:ascii="宋体" w:hAnsi="宋体" w:eastAsia="宋体" w:cs="宋体"/>
                <w:color w:val="auto"/>
                <w:kern w:val="0"/>
                <w:sz w:val="24"/>
                <w:szCs w:val="24"/>
                <w:highlight w:val="none"/>
                <w:lang w:eastAsia="zh-CN"/>
              </w:rPr>
              <w:t>级</w:t>
            </w:r>
            <w:r>
              <w:rPr>
                <w:rFonts w:hint="eastAsia"/>
                <w:snapToGrid w:val="0"/>
                <w:color w:val="auto"/>
                <w:kern w:val="0"/>
                <w:sz w:val="24"/>
                <w:highlight w:val="none"/>
              </w:rPr>
              <w:t>以上（含乙级）</w:t>
            </w:r>
            <w:r>
              <w:rPr>
                <w:rFonts w:hint="eastAsia" w:ascii="宋体" w:hAnsi="宋体" w:eastAsia="宋体" w:cs="宋体"/>
                <w:strike w:val="0"/>
                <w:dstrike w:val="0"/>
                <w:color w:val="auto"/>
                <w:kern w:val="0"/>
                <w:sz w:val="24"/>
                <w:szCs w:val="24"/>
                <w:highlight w:val="none"/>
                <w:lang w:eastAsia="zh-CN"/>
              </w:rPr>
              <w:t>资质；</w:t>
            </w:r>
          </w:p>
          <w:p w14:paraId="5EE5F317">
            <w:pPr>
              <w:pStyle w:val="153"/>
              <w:keepNext w:val="0"/>
              <w:keepLines w:val="0"/>
              <w:pageBreakBefore w:val="0"/>
              <w:widowControl/>
              <w:kinsoku/>
              <w:overflowPunct/>
              <w:topLinePunct w:val="0"/>
              <w:autoSpaceDE/>
              <w:autoSpaceDN/>
              <w:bidi w:val="0"/>
              <w:adjustRightInd w:val="0"/>
              <w:snapToGrid w:val="0"/>
              <w:spacing w:line="24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②测绘企业必须具备主管部门颁发的资质：测绘乙级以上（含乙级）资质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专业范围必须包括工程测量</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w:t>
            </w:r>
          </w:p>
          <w:p w14:paraId="4617262C">
            <w:pPr>
              <w:keepNext w:val="0"/>
              <w:keepLines w:val="0"/>
              <w:pageBreakBefore w:val="0"/>
              <w:kinsoku/>
              <w:wordWrap w:val="0"/>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3</w:t>
            </w:r>
            <w:r>
              <w:rPr>
                <w:rFonts w:hint="eastAsia" w:ascii="宋体" w:hAnsi="宋体" w:cs="宋体"/>
                <w:color w:val="auto"/>
                <w:kern w:val="0"/>
                <w:sz w:val="24"/>
                <w:szCs w:val="24"/>
                <w:highlight w:val="none"/>
              </w:rPr>
              <w:t>投标人的企业相关证书到期的，均按该证书的发证机构相关行业主管部门最新文件执行(如自动顺延或资质延续有关事项的通知)，投标人的企业相关证书到期的，均按该证书的发证机构相关行业主管部门最新文件执行（如自动顺延或资质延续有关事项的通知），投标人必须将相关文件附在该证书后，证明在开标日继续有效。</w:t>
            </w:r>
          </w:p>
          <w:p w14:paraId="004D2534">
            <w:pPr>
              <w:keepNext w:val="0"/>
              <w:keepLines w:val="0"/>
              <w:pageBreakBefore w:val="0"/>
              <w:kinsoku/>
              <w:wordWrap w:val="0"/>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相关人员要求</w:t>
            </w:r>
          </w:p>
          <w:p w14:paraId="20BBA29C">
            <w:pPr>
              <w:pStyle w:val="83"/>
              <w:keepNext w:val="0"/>
              <w:keepLines w:val="0"/>
              <w:pageBreakBefore w:val="0"/>
              <w:widowControl/>
              <w:kinsoku/>
              <w:overflowPunct/>
              <w:topLinePunct w:val="0"/>
              <w:autoSpaceDE/>
              <w:autoSpaceDN/>
              <w:bidi w:val="0"/>
              <w:adjustRightInd w:val="0"/>
              <w:snapToGrid w:val="0"/>
              <w:spacing w:before="75" w:beforeLines="0" w:after="75" w:afterLines="0" w:line="240"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1</w:t>
            </w:r>
            <w:r>
              <w:rPr>
                <w:rFonts w:hint="eastAsia" w:hAnsi="宋体" w:cs="宋体"/>
                <w:color w:val="auto"/>
                <w:kern w:val="0"/>
                <w:sz w:val="24"/>
                <w:szCs w:val="24"/>
                <w:highlight w:val="none"/>
              </w:rPr>
              <w:t>拟委派担任本招标项目的项目负责人（即设计负责人）须具备</w:t>
            </w:r>
            <w:r>
              <w:rPr>
                <w:rFonts w:hint="eastAsia" w:ascii="宋体" w:hAnsi="宋体" w:eastAsia="宋体" w:cs="宋体"/>
                <w:color w:val="auto"/>
                <w:kern w:val="0"/>
                <w:sz w:val="24"/>
                <w:szCs w:val="24"/>
                <w:highlight w:val="none"/>
                <w:u w:val="single"/>
                <w:lang w:val="en-US" w:eastAsia="zh-CN" w:bidi="ar-SA"/>
              </w:rPr>
              <w:t>市政工程相关专业中级以上（含中级）技术职称</w:t>
            </w:r>
            <w:r>
              <w:rPr>
                <w:rFonts w:hint="eastAsia" w:hAnsi="宋体" w:cs="宋体"/>
                <w:color w:val="auto"/>
                <w:kern w:val="0"/>
                <w:sz w:val="24"/>
                <w:szCs w:val="24"/>
                <w:highlight w:val="none"/>
              </w:rPr>
              <w:t>；</w:t>
            </w:r>
          </w:p>
          <w:p w14:paraId="7D0C6048">
            <w:pPr>
              <w:pStyle w:val="83"/>
              <w:keepNext w:val="0"/>
              <w:keepLines w:val="0"/>
              <w:pageBreakBefore w:val="0"/>
              <w:widowControl/>
              <w:kinsoku/>
              <w:overflowPunct/>
              <w:topLinePunct w:val="0"/>
              <w:autoSpaceDE/>
              <w:autoSpaceDN/>
              <w:bidi w:val="0"/>
              <w:adjustRightInd w:val="0"/>
              <w:snapToGrid w:val="0"/>
              <w:spacing w:before="75" w:beforeLines="0" w:after="75" w:afterLines="0" w:line="240"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hAnsi="宋体" w:cs="宋体"/>
                <w:color w:val="auto"/>
                <w:kern w:val="0"/>
                <w:sz w:val="24"/>
                <w:szCs w:val="24"/>
                <w:highlight w:val="none"/>
              </w:rPr>
              <w:t>拟委派测绘负责人须具备</w:t>
            </w:r>
            <w:r>
              <w:rPr>
                <w:rFonts w:hint="eastAsia" w:ascii="宋体" w:hAnsi="宋体" w:eastAsia="宋体" w:cs="宋体"/>
                <w:color w:val="auto"/>
                <w:kern w:val="0"/>
                <w:sz w:val="24"/>
                <w:szCs w:val="24"/>
                <w:highlight w:val="none"/>
                <w:u w:val="single"/>
                <w:lang w:val="en-US" w:eastAsia="zh-CN" w:bidi="ar-SA"/>
              </w:rPr>
              <w:t>测绘专业工程师及以上（含中级）技术职称</w:t>
            </w:r>
            <w:r>
              <w:rPr>
                <w:rFonts w:hint="eastAsia" w:hAnsi="宋体" w:cs="宋体"/>
                <w:color w:val="auto"/>
                <w:kern w:val="0"/>
                <w:sz w:val="24"/>
                <w:szCs w:val="24"/>
                <w:highlight w:val="none"/>
              </w:rPr>
              <w:t>。</w:t>
            </w:r>
          </w:p>
          <w:p w14:paraId="781F032A">
            <w:pPr>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480" w:firstLineChars="200"/>
              <w:textAlignment w:val="auto"/>
              <w:outlineLvl w:val="9"/>
              <w:rPr>
                <w:rFonts w:hint="eastAsia" w:ascii="Times New Roman" w:hAnsi="Times New Roman" w:eastAsia="宋体" w:cs="Times New Roman"/>
                <w:caps w:val="0"/>
                <w:smallCaps w:val="0"/>
                <w:snapToGrid w:val="0"/>
                <w:color w:val="auto"/>
                <w:spacing w:val="0"/>
                <w:kern w:val="0"/>
                <w:sz w:val="24"/>
                <w:szCs w:val="24"/>
                <w:highlight w:val="none"/>
              </w:rPr>
            </w:pPr>
            <w:r>
              <w:rPr>
                <w:rFonts w:hint="eastAsia" w:ascii="宋体" w:hAnsi="宋体" w:eastAsia="宋体" w:cs="宋体"/>
                <w:color w:val="auto"/>
                <w:kern w:val="0"/>
                <w:sz w:val="24"/>
                <w:szCs w:val="24"/>
                <w:highlight w:val="none"/>
                <w:lang w:val="en-US" w:eastAsia="zh-CN" w:bidi="ar-SA"/>
              </w:rPr>
              <w:t>3.3投标人</w:t>
            </w:r>
            <w:r>
              <w:rPr>
                <w:rFonts w:hint="eastAsia" w:ascii="宋体" w:hAnsi="宋体" w:eastAsia="宋体" w:cs="宋体"/>
                <w:caps w:val="0"/>
                <w:smallCaps w:val="0"/>
                <w:snapToGrid w:val="0"/>
                <w:color w:val="auto"/>
                <w:spacing w:val="0"/>
                <w:kern w:val="0"/>
                <w:sz w:val="24"/>
                <w:szCs w:val="24"/>
                <w:highlight w:val="none"/>
                <w:lang w:val="en-US" w:eastAsia="zh-CN"/>
              </w:rPr>
              <w:t>（包括组成联合体的所有成员单位）与其拟派往本项目管理机构的所有人员之间必须具备合法、唯一的劳动聘用关系。拟派人员中具备注册执业资格的，其注</w:t>
            </w:r>
            <w:r>
              <w:rPr>
                <w:rFonts w:hint="eastAsia" w:ascii="Times New Roman" w:hAnsi="Times New Roman" w:eastAsia="宋体" w:cs="Times New Roman"/>
                <w:caps w:val="0"/>
                <w:smallCaps w:val="0"/>
                <w:snapToGrid w:val="0"/>
                <w:color w:val="auto"/>
                <w:spacing w:val="0"/>
                <w:kern w:val="0"/>
                <w:sz w:val="24"/>
                <w:szCs w:val="24"/>
                <w:highlight w:val="none"/>
                <w:lang w:val="en-US" w:eastAsia="zh-CN"/>
              </w:rPr>
              <w:t>册单位须与投标人保持一致</w:t>
            </w:r>
            <w:r>
              <w:rPr>
                <w:rFonts w:hint="eastAsia" w:ascii="Times New Roman" w:hAnsi="Times New Roman" w:eastAsia="宋体" w:cs="Times New Roman"/>
                <w:caps w:val="0"/>
                <w:smallCaps w:val="0"/>
                <w:snapToGrid w:val="0"/>
                <w:color w:val="auto"/>
                <w:spacing w:val="0"/>
                <w:kern w:val="0"/>
                <w:sz w:val="24"/>
                <w:szCs w:val="24"/>
                <w:highlight w:val="none"/>
              </w:rPr>
              <w:t>。</w:t>
            </w:r>
          </w:p>
          <w:p w14:paraId="737C73F7">
            <w:pPr>
              <w:keepNext w:val="0"/>
              <w:keepLines w:val="0"/>
              <w:pageBreakBefore w:val="0"/>
              <w:kinsoku/>
              <w:wordWrap w:val="0"/>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禁止投标条款：</w:t>
            </w:r>
          </w:p>
          <w:p w14:paraId="7D1D4C4A">
            <w:pPr>
              <w:keepNext w:val="0"/>
              <w:keepLines w:val="0"/>
              <w:pageBreakBefore w:val="0"/>
              <w:kinsoku/>
              <w:wordWrap w:val="0"/>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4.1 投标人不得存在下列情形之一：    </w:t>
            </w:r>
          </w:p>
          <w:p w14:paraId="0ADA8268">
            <w:pPr>
              <w:wordWrap w:val="0"/>
              <w:adjustRightInd w:val="0"/>
              <w:snapToGrid w:val="0"/>
              <w:spacing w:line="24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（1）为招标人不具有独立法人资格的附属机构（单位）；</w:t>
            </w:r>
          </w:p>
          <w:p w14:paraId="0CCF891E">
            <w:pPr>
              <w:wordWrap w:val="0"/>
              <w:adjustRightInd w:val="0"/>
              <w:snapToGrid w:val="0"/>
              <w:spacing w:line="240" w:lineRule="auto"/>
              <w:ind w:left="216" w:leftChars="103"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（2）为本招标工程前期准备提供咨询服务的；</w:t>
            </w:r>
          </w:p>
          <w:p w14:paraId="04C43251">
            <w:pPr>
              <w:wordWrap w:val="0"/>
              <w:adjustRightInd w:val="0"/>
              <w:snapToGrid w:val="0"/>
              <w:spacing w:line="240" w:lineRule="auto"/>
              <w:ind w:left="216" w:leftChars="103"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（3）与本招标工程的其他投标人为同一个单位负责人；</w:t>
            </w:r>
          </w:p>
          <w:p w14:paraId="202124CB">
            <w:pPr>
              <w:wordWrap w:val="0"/>
              <w:adjustRightInd w:val="0"/>
              <w:snapToGrid w:val="0"/>
              <w:spacing w:line="240" w:lineRule="auto"/>
              <w:ind w:left="216" w:leftChars="103"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（4）与本招标工程的其他投标人存在控股、管理关系；</w:t>
            </w:r>
          </w:p>
          <w:p w14:paraId="3A6727F4">
            <w:pPr>
              <w:wordWrap w:val="0"/>
              <w:adjustRightInd w:val="0"/>
              <w:snapToGrid w:val="0"/>
              <w:spacing w:line="240" w:lineRule="auto"/>
              <w:ind w:left="216" w:leftChars="103"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）为本招标工程的代建人；</w:t>
            </w:r>
          </w:p>
          <w:p w14:paraId="5D2038F2">
            <w:pPr>
              <w:wordWrap w:val="0"/>
              <w:adjustRightInd w:val="0"/>
              <w:snapToGrid w:val="0"/>
              <w:spacing w:line="240" w:lineRule="auto"/>
              <w:ind w:left="216" w:leftChars="103"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）为本招标工程的招标代理机构；</w:t>
            </w:r>
          </w:p>
          <w:p w14:paraId="3EDE3F60">
            <w:pPr>
              <w:wordWrap w:val="0"/>
              <w:adjustRightInd w:val="0"/>
              <w:snapToGrid w:val="0"/>
              <w:spacing w:line="24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）与本招标工程的代建人或招标代理机构同为一个法定代表人；</w:t>
            </w:r>
          </w:p>
          <w:p w14:paraId="2A5D76A1">
            <w:pPr>
              <w:wordWrap w:val="0"/>
              <w:adjustRightInd w:val="0"/>
              <w:snapToGrid w:val="0"/>
              <w:spacing w:line="24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）与本招标工程的代建人或招标代理机构存在控股或参股关系；</w:t>
            </w:r>
          </w:p>
          <w:p w14:paraId="35BEA9B7">
            <w:pPr>
              <w:wordWrap w:val="0"/>
              <w:adjustRightInd w:val="0"/>
              <w:snapToGrid w:val="0"/>
              <w:spacing w:line="24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）与本招标工程的代建人或招标代理机构存在相互任职或工作关系；</w:t>
            </w:r>
          </w:p>
          <w:p w14:paraId="4476D4E7">
            <w:pPr>
              <w:wordWrap w:val="0"/>
              <w:adjustRightInd w:val="0"/>
              <w:snapToGrid w:val="0"/>
              <w:spacing w:line="24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）被依法暂停或者取消投标资格；</w:t>
            </w:r>
          </w:p>
          <w:p w14:paraId="24089FBC">
            <w:pPr>
              <w:wordWrap w:val="0"/>
              <w:adjustRightInd w:val="0"/>
              <w:snapToGrid w:val="0"/>
              <w:spacing w:line="24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）被责令停产停业、暂扣或者吊销许可证、暂扣或者吊销执照；</w:t>
            </w:r>
          </w:p>
          <w:p w14:paraId="3944DD80">
            <w:pPr>
              <w:wordWrap w:val="0"/>
              <w:adjustRightInd w:val="0"/>
              <w:snapToGrid w:val="0"/>
              <w:spacing w:line="24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）进入清算程序，或被宣告破产，或其他丧失履约能力的情形；</w:t>
            </w:r>
          </w:p>
          <w:p w14:paraId="16983E4B">
            <w:pPr>
              <w:wordWrap w:val="0"/>
              <w:adjustRightInd w:val="0"/>
              <w:snapToGrid w:val="0"/>
              <w:spacing w:line="24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）在最近三年内发生重大工程质量问题或安全问题（以相关行业主管部门的行政处罚决定或司法机关出具的有关法律文书为准）；</w:t>
            </w:r>
          </w:p>
          <w:p w14:paraId="70DD457A">
            <w:pPr>
              <w:wordWrap w:val="0"/>
              <w:adjustRightInd w:val="0"/>
              <w:snapToGrid w:val="0"/>
              <w:spacing w:line="24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）被“信用中国”网站（https://www.creditchina.gov.cn）发布的《</w:t>
            </w:r>
            <w:r>
              <w:rPr>
                <w:rFonts w:hint="eastAsia" w:ascii="宋体" w:hAnsi="宋体" w:eastAsia="宋体" w:cs="宋体"/>
                <w:snapToGrid w:val="0"/>
                <w:color w:val="auto"/>
                <w:kern w:val="0"/>
                <w:sz w:val="24"/>
                <w:szCs w:val="24"/>
                <w:highlight w:val="none"/>
                <w:lang w:eastAsia="zh-CN"/>
              </w:rPr>
              <w:t>法人和非法人组织公共信用信息报告</w:t>
            </w:r>
            <w:r>
              <w:rPr>
                <w:rFonts w:hint="eastAsia" w:ascii="宋体" w:hAnsi="宋体" w:eastAsia="宋体" w:cs="宋体"/>
                <w:snapToGrid w:val="0"/>
                <w:color w:val="auto"/>
                <w:kern w:val="0"/>
                <w:sz w:val="24"/>
                <w:szCs w:val="24"/>
                <w:highlight w:val="none"/>
              </w:rPr>
              <w:t>》列为严重失信主体名单的。</w:t>
            </w:r>
          </w:p>
          <w:p w14:paraId="4A6A6293">
            <w:pPr>
              <w:wordWrap w:val="0"/>
              <w:adjustRightInd w:val="0"/>
              <w:snapToGrid w:val="0"/>
              <w:spacing w:line="240" w:lineRule="auto"/>
              <w:ind w:left="216" w:leftChars="103"/>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 招标人拒绝以下名单中的单位参加本次投标：</w:t>
            </w:r>
          </w:p>
          <w:tbl>
            <w:tblPr>
              <w:tblStyle w:val="35"/>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872"/>
              <w:gridCol w:w="2691"/>
            </w:tblGrid>
            <w:tr w14:paraId="1ABA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6953552C">
                  <w:pPr>
                    <w:wordWrap w:val="0"/>
                    <w:adjustRightInd w:val="0"/>
                    <w:snapToGrid w:val="0"/>
                    <w:spacing w:line="240" w:lineRule="auto"/>
                    <w:jc w:val="center"/>
                    <w:rPr>
                      <w:snapToGrid w:val="0"/>
                      <w:color w:val="auto"/>
                      <w:kern w:val="0"/>
                      <w:sz w:val="24"/>
                      <w:szCs w:val="24"/>
                      <w:highlight w:val="none"/>
                    </w:rPr>
                  </w:pPr>
                  <w:r>
                    <w:rPr>
                      <w:rFonts w:hint="eastAsia"/>
                      <w:snapToGrid w:val="0"/>
                      <w:color w:val="auto"/>
                      <w:kern w:val="0"/>
                      <w:sz w:val="24"/>
                      <w:szCs w:val="24"/>
                      <w:highlight w:val="none"/>
                    </w:rPr>
                    <w:t>序号</w:t>
                  </w:r>
                </w:p>
              </w:tc>
              <w:tc>
                <w:tcPr>
                  <w:tcW w:w="2872" w:type="dxa"/>
                  <w:noWrap w:val="0"/>
                  <w:vAlign w:val="center"/>
                </w:tcPr>
                <w:p w14:paraId="685DDA6E">
                  <w:pPr>
                    <w:wordWrap w:val="0"/>
                    <w:adjustRightInd w:val="0"/>
                    <w:snapToGrid w:val="0"/>
                    <w:spacing w:line="240" w:lineRule="auto"/>
                    <w:ind w:left="216" w:leftChars="103"/>
                    <w:jc w:val="center"/>
                    <w:rPr>
                      <w:snapToGrid w:val="0"/>
                      <w:color w:val="auto"/>
                      <w:kern w:val="0"/>
                      <w:sz w:val="24"/>
                      <w:szCs w:val="24"/>
                      <w:highlight w:val="none"/>
                    </w:rPr>
                  </w:pPr>
                  <w:r>
                    <w:rPr>
                      <w:rFonts w:hint="eastAsia"/>
                      <w:snapToGrid w:val="0"/>
                      <w:color w:val="auto"/>
                      <w:kern w:val="0"/>
                      <w:sz w:val="24"/>
                      <w:szCs w:val="24"/>
                      <w:highlight w:val="none"/>
                    </w:rPr>
                    <w:t>单位名称</w:t>
                  </w:r>
                </w:p>
              </w:tc>
              <w:tc>
                <w:tcPr>
                  <w:tcW w:w="2691" w:type="dxa"/>
                  <w:noWrap w:val="0"/>
                  <w:vAlign w:val="center"/>
                </w:tcPr>
                <w:p w14:paraId="07BAFE76">
                  <w:pPr>
                    <w:wordWrap w:val="0"/>
                    <w:adjustRightInd w:val="0"/>
                    <w:snapToGrid w:val="0"/>
                    <w:spacing w:line="240" w:lineRule="auto"/>
                    <w:ind w:left="216" w:leftChars="103"/>
                    <w:jc w:val="center"/>
                    <w:rPr>
                      <w:snapToGrid w:val="0"/>
                      <w:color w:val="auto"/>
                      <w:kern w:val="0"/>
                      <w:sz w:val="24"/>
                      <w:szCs w:val="24"/>
                      <w:highlight w:val="none"/>
                    </w:rPr>
                  </w:pPr>
                  <w:r>
                    <w:rPr>
                      <w:rFonts w:hint="eastAsia"/>
                      <w:snapToGrid w:val="0"/>
                      <w:color w:val="auto"/>
                      <w:kern w:val="0"/>
                      <w:sz w:val="24"/>
                      <w:szCs w:val="24"/>
                      <w:highlight w:val="none"/>
                    </w:rPr>
                    <w:t>拒绝原因</w:t>
                  </w:r>
                </w:p>
              </w:tc>
            </w:tr>
            <w:tr w14:paraId="3478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35" w:type="dxa"/>
                  <w:noWrap w:val="0"/>
                  <w:vAlign w:val="center"/>
                </w:tcPr>
                <w:p w14:paraId="4D607741">
                  <w:pPr>
                    <w:spacing w:line="240" w:lineRule="auto"/>
                    <w:ind w:left="216" w:leftChars="103"/>
                    <w:jc w:val="center"/>
                    <w:rPr>
                      <w:snapToGrid w:val="0"/>
                      <w:color w:val="auto"/>
                      <w:kern w:val="0"/>
                      <w:sz w:val="24"/>
                      <w:szCs w:val="24"/>
                      <w:highlight w:val="none"/>
                    </w:rPr>
                  </w:pPr>
                  <w:r>
                    <w:rPr>
                      <w:rFonts w:hint="eastAsia"/>
                      <w:snapToGrid w:val="0"/>
                      <w:color w:val="auto"/>
                      <w:kern w:val="0"/>
                      <w:sz w:val="24"/>
                      <w:szCs w:val="24"/>
                      <w:highlight w:val="none"/>
                    </w:rPr>
                    <w:t>1</w:t>
                  </w:r>
                </w:p>
              </w:tc>
              <w:tc>
                <w:tcPr>
                  <w:tcW w:w="2872" w:type="dxa"/>
                  <w:noWrap w:val="0"/>
                  <w:vAlign w:val="center"/>
                </w:tcPr>
                <w:p w14:paraId="198DBFA1">
                  <w:pPr>
                    <w:spacing w:line="240" w:lineRule="auto"/>
                    <w:jc w:val="left"/>
                    <w:rPr>
                      <w:rFonts w:hint="eastAsia" w:eastAsia="宋体"/>
                      <w:snapToGrid w:val="0"/>
                      <w:color w:val="auto"/>
                      <w:kern w:val="0"/>
                      <w:sz w:val="24"/>
                      <w:szCs w:val="24"/>
                      <w:highlight w:val="none"/>
                      <w:lang w:eastAsia="zh-CN"/>
                    </w:rPr>
                  </w:pPr>
                  <w:r>
                    <w:rPr>
                      <w:rFonts w:hint="eastAsia" w:hAnsi="宋体" w:eastAsia="宋体" w:cs="Calibri"/>
                      <w:color w:val="auto"/>
                      <w:sz w:val="24"/>
                      <w:szCs w:val="24"/>
                      <w:highlight w:val="none"/>
                      <w:lang w:eastAsia="zh-CN"/>
                    </w:rPr>
                    <w:t>韶关市城市运营有限公司</w:t>
                  </w:r>
                </w:p>
              </w:tc>
              <w:tc>
                <w:tcPr>
                  <w:tcW w:w="2691" w:type="dxa"/>
                  <w:noWrap w:val="0"/>
                  <w:vAlign w:val="center"/>
                </w:tcPr>
                <w:p w14:paraId="1E597B20">
                  <w:pPr>
                    <w:spacing w:line="240" w:lineRule="auto"/>
                    <w:jc w:val="left"/>
                    <w:rPr>
                      <w:rFonts w:hint="default" w:eastAsia="宋体"/>
                      <w:snapToGrid w:val="0"/>
                      <w:color w:val="auto"/>
                      <w:kern w:val="0"/>
                      <w:sz w:val="24"/>
                      <w:szCs w:val="24"/>
                      <w:highlight w:val="none"/>
                      <w:lang w:val="en-US" w:eastAsia="zh-CN"/>
                    </w:rPr>
                  </w:pPr>
                  <w:r>
                    <w:rPr>
                      <w:rFonts w:hint="eastAsia"/>
                      <w:snapToGrid w:val="0"/>
                      <w:color w:val="auto"/>
                      <w:kern w:val="0"/>
                      <w:sz w:val="24"/>
                      <w:szCs w:val="24"/>
                      <w:highlight w:val="none"/>
                    </w:rPr>
                    <w:t>为本</w:t>
                  </w:r>
                  <w:r>
                    <w:rPr>
                      <w:rFonts w:hint="eastAsia"/>
                      <w:snapToGrid w:val="0"/>
                      <w:color w:val="auto"/>
                      <w:kern w:val="0"/>
                      <w:sz w:val="24"/>
                      <w:szCs w:val="24"/>
                      <w:highlight w:val="none"/>
                      <w:lang w:val="en-US" w:eastAsia="zh-CN"/>
                    </w:rPr>
                    <w:t>招标</w:t>
                  </w:r>
                  <w:r>
                    <w:rPr>
                      <w:rFonts w:hint="eastAsia"/>
                      <w:snapToGrid w:val="0"/>
                      <w:color w:val="auto"/>
                      <w:kern w:val="0"/>
                      <w:sz w:val="24"/>
                      <w:szCs w:val="24"/>
                      <w:highlight w:val="none"/>
                    </w:rPr>
                    <w:t>项目的</w:t>
                  </w:r>
                  <w:r>
                    <w:rPr>
                      <w:rFonts w:hint="eastAsia"/>
                      <w:snapToGrid w:val="0"/>
                      <w:color w:val="auto"/>
                      <w:kern w:val="0"/>
                      <w:sz w:val="24"/>
                      <w:szCs w:val="24"/>
                      <w:highlight w:val="none"/>
                      <w:lang w:val="en-US" w:eastAsia="zh-CN"/>
                    </w:rPr>
                    <w:t>招标人和项目业主</w:t>
                  </w:r>
                </w:p>
              </w:tc>
            </w:tr>
            <w:tr w14:paraId="666F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35" w:type="dxa"/>
                  <w:noWrap w:val="0"/>
                  <w:vAlign w:val="center"/>
                </w:tcPr>
                <w:p w14:paraId="4C92EEF8">
                  <w:pPr>
                    <w:spacing w:line="240" w:lineRule="auto"/>
                    <w:ind w:left="216" w:leftChars="103"/>
                    <w:jc w:val="center"/>
                    <w:rPr>
                      <w:rFonts w:hint="eastAsia" w:eastAsia="宋体"/>
                      <w:snapToGrid w:val="0"/>
                      <w:color w:val="auto"/>
                      <w:kern w:val="0"/>
                      <w:sz w:val="24"/>
                      <w:szCs w:val="24"/>
                      <w:highlight w:val="none"/>
                      <w:lang w:eastAsia="zh-CN"/>
                    </w:rPr>
                  </w:pPr>
                  <w:r>
                    <w:rPr>
                      <w:rFonts w:hint="eastAsia"/>
                      <w:snapToGrid w:val="0"/>
                      <w:color w:val="auto"/>
                      <w:kern w:val="0"/>
                      <w:sz w:val="24"/>
                      <w:szCs w:val="24"/>
                      <w:highlight w:val="none"/>
                      <w:lang w:val="en-US" w:eastAsia="zh-CN"/>
                    </w:rPr>
                    <w:t>2</w:t>
                  </w:r>
                </w:p>
              </w:tc>
              <w:tc>
                <w:tcPr>
                  <w:tcW w:w="2872" w:type="dxa"/>
                  <w:noWrap w:val="0"/>
                  <w:vAlign w:val="center"/>
                </w:tcPr>
                <w:p w14:paraId="694778BD">
                  <w:pPr>
                    <w:spacing w:line="240" w:lineRule="auto"/>
                    <w:jc w:val="left"/>
                    <w:rPr>
                      <w:rFonts w:hint="eastAsia" w:eastAsia="宋体"/>
                      <w:snapToGrid w:val="0"/>
                      <w:color w:val="auto"/>
                      <w:kern w:val="0"/>
                      <w:sz w:val="24"/>
                      <w:szCs w:val="24"/>
                      <w:highlight w:val="none"/>
                      <w:lang w:eastAsia="zh-CN"/>
                    </w:rPr>
                  </w:pPr>
                  <w:r>
                    <w:rPr>
                      <w:rFonts w:hint="eastAsia"/>
                      <w:snapToGrid w:val="0"/>
                      <w:color w:val="auto"/>
                      <w:kern w:val="0"/>
                      <w:sz w:val="24"/>
                      <w:szCs w:val="24"/>
                      <w:highlight w:val="none"/>
                      <w:lang w:val="en-US" w:eastAsia="zh-CN"/>
                    </w:rPr>
                    <w:t>广东省建筑工程监理有限公司</w:t>
                  </w:r>
                </w:p>
              </w:tc>
              <w:tc>
                <w:tcPr>
                  <w:tcW w:w="2691" w:type="dxa"/>
                  <w:noWrap w:val="0"/>
                  <w:vAlign w:val="center"/>
                </w:tcPr>
                <w:p w14:paraId="155FA127">
                  <w:pPr>
                    <w:spacing w:line="240" w:lineRule="auto"/>
                    <w:jc w:val="left"/>
                    <w:rPr>
                      <w:rFonts w:hint="eastAsia"/>
                      <w:snapToGrid w:val="0"/>
                      <w:color w:val="auto"/>
                      <w:kern w:val="0"/>
                      <w:sz w:val="24"/>
                      <w:szCs w:val="24"/>
                      <w:highlight w:val="none"/>
                    </w:rPr>
                  </w:pPr>
                  <w:r>
                    <w:rPr>
                      <w:rFonts w:hint="eastAsia"/>
                      <w:snapToGrid w:val="0"/>
                      <w:color w:val="auto"/>
                      <w:kern w:val="0"/>
                      <w:sz w:val="24"/>
                      <w:szCs w:val="24"/>
                      <w:highlight w:val="none"/>
                    </w:rPr>
                    <w:t>为本招标</w:t>
                  </w:r>
                  <w:r>
                    <w:rPr>
                      <w:rFonts w:hint="eastAsia"/>
                      <w:snapToGrid w:val="0"/>
                      <w:color w:val="auto"/>
                      <w:kern w:val="0"/>
                      <w:sz w:val="24"/>
                      <w:szCs w:val="24"/>
                      <w:highlight w:val="none"/>
                      <w:lang w:val="en-US" w:eastAsia="zh-CN"/>
                    </w:rPr>
                    <w:t>项目</w:t>
                  </w:r>
                  <w:r>
                    <w:rPr>
                      <w:rFonts w:hint="eastAsia"/>
                      <w:snapToGrid w:val="0"/>
                      <w:color w:val="auto"/>
                      <w:kern w:val="0"/>
                      <w:sz w:val="24"/>
                      <w:szCs w:val="24"/>
                      <w:highlight w:val="none"/>
                    </w:rPr>
                    <w:t>的</w:t>
                  </w:r>
                  <w:r>
                    <w:rPr>
                      <w:rFonts w:hint="eastAsia"/>
                      <w:snapToGrid w:val="0"/>
                      <w:color w:val="auto"/>
                      <w:kern w:val="0"/>
                      <w:sz w:val="24"/>
                      <w:szCs w:val="24"/>
                      <w:highlight w:val="none"/>
                      <w:lang w:val="en-US" w:eastAsia="zh-CN"/>
                    </w:rPr>
                    <w:t>可研</w:t>
                  </w:r>
                  <w:r>
                    <w:rPr>
                      <w:rFonts w:hint="eastAsia"/>
                      <w:snapToGrid w:val="0"/>
                      <w:color w:val="auto"/>
                      <w:kern w:val="0"/>
                      <w:sz w:val="24"/>
                      <w:szCs w:val="24"/>
                      <w:highlight w:val="none"/>
                    </w:rPr>
                    <w:t>编制单位</w:t>
                  </w:r>
                </w:p>
              </w:tc>
            </w:tr>
            <w:tr w14:paraId="45FE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35" w:type="dxa"/>
                  <w:noWrap w:val="0"/>
                  <w:vAlign w:val="center"/>
                </w:tcPr>
                <w:p w14:paraId="0A24B401">
                  <w:pPr>
                    <w:spacing w:line="240" w:lineRule="auto"/>
                    <w:ind w:left="216" w:leftChars="103"/>
                    <w:jc w:val="center"/>
                    <w:rPr>
                      <w:rFonts w:hint="eastAsia" w:eastAsia="宋体"/>
                      <w:snapToGrid w:val="0"/>
                      <w:color w:val="auto"/>
                      <w:kern w:val="0"/>
                      <w:sz w:val="24"/>
                      <w:szCs w:val="24"/>
                      <w:highlight w:val="none"/>
                      <w:lang w:eastAsia="zh-CN"/>
                    </w:rPr>
                  </w:pPr>
                  <w:r>
                    <w:rPr>
                      <w:rFonts w:hint="eastAsia"/>
                      <w:snapToGrid w:val="0"/>
                      <w:color w:val="auto"/>
                      <w:kern w:val="0"/>
                      <w:sz w:val="24"/>
                      <w:szCs w:val="24"/>
                      <w:highlight w:val="none"/>
                      <w:lang w:val="en-US" w:eastAsia="zh-CN"/>
                    </w:rPr>
                    <w:t>3</w:t>
                  </w:r>
                </w:p>
              </w:tc>
              <w:tc>
                <w:tcPr>
                  <w:tcW w:w="2872" w:type="dxa"/>
                  <w:noWrap w:val="0"/>
                  <w:vAlign w:val="center"/>
                </w:tcPr>
                <w:p w14:paraId="77BFCC74">
                  <w:pPr>
                    <w:wordWrap w:val="0"/>
                    <w:adjustRightInd w:val="0"/>
                    <w:snapToGrid w:val="0"/>
                    <w:spacing w:line="240" w:lineRule="auto"/>
                    <w:jc w:val="left"/>
                    <w:rPr>
                      <w:rFonts w:hint="eastAsia" w:eastAsia="宋体"/>
                      <w:snapToGrid w:val="0"/>
                      <w:color w:val="auto"/>
                      <w:kern w:val="0"/>
                      <w:sz w:val="24"/>
                      <w:szCs w:val="24"/>
                      <w:highlight w:val="none"/>
                      <w:lang w:eastAsia="zh-CN"/>
                    </w:rPr>
                  </w:pPr>
                  <w:r>
                    <w:rPr>
                      <w:rFonts w:hint="eastAsia" w:eastAsia="宋体"/>
                      <w:snapToGrid w:val="0"/>
                      <w:color w:val="auto"/>
                      <w:kern w:val="0"/>
                      <w:sz w:val="24"/>
                      <w:szCs w:val="24"/>
                      <w:highlight w:val="none"/>
                      <w:lang w:eastAsia="zh-CN"/>
                    </w:rPr>
                    <w:t>韶关市城监项目管理有限公司</w:t>
                  </w:r>
                </w:p>
              </w:tc>
              <w:tc>
                <w:tcPr>
                  <w:tcW w:w="2691" w:type="dxa"/>
                  <w:noWrap w:val="0"/>
                  <w:vAlign w:val="center"/>
                </w:tcPr>
                <w:p w14:paraId="6F0EDFFE">
                  <w:pPr>
                    <w:spacing w:line="240" w:lineRule="auto"/>
                    <w:jc w:val="left"/>
                    <w:rPr>
                      <w:snapToGrid w:val="0"/>
                      <w:color w:val="auto"/>
                      <w:kern w:val="0"/>
                      <w:sz w:val="24"/>
                      <w:szCs w:val="24"/>
                      <w:highlight w:val="none"/>
                    </w:rPr>
                  </w:pPr>
                  <w:r>
                    <w:rPr>
                      <w:rFonts w:hint="eastAsia"/>
                      <w:snapToGrid w:val="0"/>
                      <w:color w:val="auto"/>
                      <w:kern w:val="0"/>
                      <w:sz w:val="24"/>
                      <w:szCs w:val="24"/>
                      <w:highlight w:val="none"/>
                    </w:rPr>
                    <w:t>为本招标</w:t>
                  </w:r>
                  <w:r>
                    <w:rPr>
                      <w:rFonts w:hint="eastAsia"/>
                      <w:snapToGrid w:val="0"/>
                      <w:color w:val="auto"/>
                      <w:kern w:val="0"/>
                      <w:sz w:val="24"/>
                      <w:szCs w:val="24"/>
                      <w:highlight w:val="none"/>
                      <w:lang w:val="en-US" w:eastAsia="zh-CN"/>
                    </w:rPr>
                    <w:t>项目</w:t>
                  </w:r>
                  <w:r>
                    <w:rPr>
                      <w:rFonts w:hint="eastAsia"/>
                      <w:snapToGrid w:val="0"/>
                      <w:color w:val="auto"/>
                      <w:kern w:val="0"/>
                      <w:sz w:val="24"/>
                      <w:szCs w:val="24"/>
                      <w:highlight w:val="none"/>
                    </w:rPr>
                    <w:t>的招标代理机构</w:t>
                  </w:r>
                </w:p>
              </w:tc>
            </w:tr>
          </w:tbl>
          <w:p w14:paraId="2A4B681C">
            <w:pPr>
              <w:wordWrap w:val="0"/>
              <w:adjustRightInd w:val="0"/>
              <w:snapToGrid w:val="0"/>
              <w:spacing w:line="240" w:lineRule="auto"/>
              <w:ind w:firstLine="240" w:firstLineChars="100"/>
              <w:jc w:val="left"/>
              <w:rPr>
                <w:snapToGrid w:val="0"/>
                <w:color w:val="auto"/>
                <w:kern w:val="0"/>
                <w:sz w:val="24"/>
                <w:szCs w:val="24"/>
                <w:highlight w:val="none"/>
              </w:rPr>
            </w:pPr>
            <w:r>
              <w:rPr>
                <w:rFonts w:hint="eastAsia"/>
                <w:snapToGrid w:val="0"/>
                <w:color w:val="auto"/>
                <w:kern w:val="0"/>
                <w:sz w:val="24"/>
                <w:szCs w:val="24"/>
                <w:highlight w:val="none"/>
              </w:rPr>
              <w:t>5．其他要求</w:t>
            </w:r>
          </w:p>
          <w:p w14:paraId="5C91916C">
            <w:pPr>
              <w:wordWrap w:val="0"/>
              <w:adjustRightInd w:val="0"/>
              <w:snapToGrid w:val="0"/>
              <w:spacing w:line="240" w:lineRule="auto"/>
              <w:ind w:firstLine="480" w:firstLineChars="20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rPr>
              <w:t>省外企业（组成联合体时指联合体各方）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2400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32"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C671870">
            <w:pPr>
              <w:pStyle w:val="83"/>
              <w:spacing w:line="360" w:lineRule="exact"/>
              <w:jc w:val="center"/>
              <w:rPr>
                <w:rFonts w:hint="eastAsia" w:hAnsi="宋体" w:cs="宋体"/>
                <w:color w:val="auto"/>
                <w:highlight w:val="none"/>
              </w:rPr>
            </w:pPr>
            <w:r>
              <w:rPr>
                <w:rFonts w:hint="eastAsia" w:hAnsi="宋体" w:cs="宋体"/>
                <w:color w:val="auto"/>
                <w:highlight w:val="none"/>
              </w:rPr>
              <w:t>19</w:t>
            </w:r>
          </w:p>
        </w:tc>
        <w:tc>
          <w:tcPr>
            <w:tcW w:w="1701" w:type="dxa"/>
            <w:tcBorders>
              <w:top w:val="single" w:color="auto" w:sz="4" w:space="0"/>
              <w:left w:val="single" w:color="auto" w:sz="4" w:space="0"/>
              <w:bottom w:val="single" w:color="auto" w:sz="4" w:space="0"/>
              <w:right w:val="single" w:color="auto" w:sz="4" w:space="0"/>
            </w:tcBorders>
            <w:vAlign w:val="center"/>
          </w:tcPr>
          <w:p w14:paraId="1A218DA1">
            <w:pPr>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投标保证金</w:t>
            </w:r>
          </w:p>
        </w:tc>
        <w:tc>
          <w:tcPr>
            <w:tcW w:w="7301" w:type="dxa"/>
            <w:tcBorders>
              <w:top w:val="single" w:color="auto" w:sz="4" w:space="0"/>
              <w:left w:val="single" w:color="auto" w:sz="4" w:space="0"/>
              <w:bottom w:val="single" w:color="auto" w:sz="4" w:space="0"/>
              <w:right w:val="single" w:color="auto" w:sz="4" w:space="0"/>
            </w:tcBorders>
            <w:vAlign w:val="center"/>
          </w:tcPr>
          <w:p w14:paraId="14432698">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1．投标人须缴纳金额为人民币</w:t>
            </w:r>
            <w:r>
              <w:rPr>
                <w:rFonts w:hint="eastAsia" w:ascii="宋体" w:hAnsi="宋体" w:cs="宋体"/>
                <w:b/>
                <w:bCs/>
                <w:snapToGrid w:val="0"/>
                <w:color w:val="auto"/>
                <w:kern w:val="0"/>
                <w:sz w:val="24"/>
                <w:szCs w:val="24"/>
                <w:highlight w:val="none"/>
                <w:u w:val="single"/>
                <w:lang w:val="en-US" w:eastAsia="zh-CN"/>
              </w:rPr>
              <w:t>贰</w:t>
            </w:r>
            <w:r>
              <w:rPr>
                <w:rFonts w:hint="eastAsia" w:ascii="宋体" w:hAnsi="宋体" w:cs="宋体"/>
                <w:b/>
                <w:bCs/>
                <w:snapToGrid w:val="0"/>
                <w:color w:val="auto"/>
                <w:kern w:val="0"/>
                <w:sz w:val="24"/>
                <w:szCs w:val="24"/>
                <w:highlight w:val="none"/>
                <w:u w:val="single"/>
              </w:rPr>
              <w:t>万元整（¥</w:t>
            </w:r>
            <w:r>
              <w:rPr>
                <w:rFonts w:hint="eastAsia" w:ascii="宋体" w:hAnsi="宋体" w:cs="宋体"/>
                <w:b/>
                <w:bCs/>
                <w:snapToGrid w:val="0"/>
                <w:color w:val="auto"/>
                <w:kern w:val="0"/>
                <w:sz w:val="24"/>
                <w:szCs w:val="24"/>
                <w:highlight w:val="none"/>
                <w:u w:val="single"/>
                <w:lang w:val="en-US" w:eastAsia="zh-CN"/>
              </w:rPr>
              <w:t>20</w:t>
            </w:r>
            <w:r>
              <w:rPr>
                <w:rFonts w:hint="eastAsia" w:ascii="宋体" w:hAnsi="宋体" w:cs="宋体"/>
                <w:b/>
                <w:bCs/>
                <w:snapToGrid w:val="0"/>
                <w:color w:val="auto"/>
                <w:kern w:val="0"/>
                <w:sz w:val="24"/>
                <w:szCs w:val="24"/>
                <w:highlight w:val="none"/>
                <w:u w:val="single"/>
              </w:rPr>
              <w:t>000.00元）</w:t>
            </w:r>
            <w:r>
              <w:rPr>
                <w:rFonts w:hint="eastAsia" w:ascii="宋体" w:hAnsi="宋体" w:cs="宋体"/>
                <w:snapToGrid w:val="0"/>
                <w:color w:val="auto"/>
                <w:kern w:val="0"/>
                <w:sz w:val="24"/>
                <w:szCs w:val="24"/>
                <w:highlight w:val="none"/>
              </w:rPr>
              <w:t>的投标保证。</w:t>
            </w:r>
          </w:p>
          <w:p w14:paraId="6F2C452C">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2．投标保证的形式包括投标保证金、投标保证担保、投标保证保险三种，由投标人自主选择。</w:t>
            </w:r>
          </w:p>
          <w:p w14:paraId="10668C6B">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（1）采用投标保证金的，投标人在建设工程交易系统报名完毕后，即可在系统申请缴纳投标保证金，获取本次招标投标保证金缴纳账号。投标人必须于投标保证金到账截止时间（详见</w:t>
            </w:r>
            <w:r>
              <w:rPr>
                <w:rFonts w:hint="eastAsia" w:ascii="宋体" w:hAnsi="宋体" w:cs="宋体"/>
                <w:color w:val="auto"/>
                <w:sz w:val="24"/>
                <w:szCs w:val="24"/>
                <w:highlight w:val="none"/>
              </w:rPr>
              <w:t>本章第二节</w:t>
            </w:r>
            <w:r>
              <w:rPr>
                <w:rFonts w:hint="eastAsia" w:ascii="宋体" w:hAnsi="宋体" w:cs="宋体"/>
                <w:snapToGrid w:val="0"/>
                <w:color w:val="auto"/>
                <w:kern w:val="0"/>
                <w:sz w:val="24"/>
                <w:szCs w:val="24"/>
                <w:highlight w:val="none"/>
              </w:rPr>
              <w:t>“重要事项时间地点一览表”）前，从其基本账户将投标保证金转账到指定的缴纳账号。逾期到账的、从非投标人基本账户转出的，其投标无效。</w:t>
            </w:r>
          </w:p>
          <w:p w14:paraId="492599D8">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（2）采用投标保证担保的，投标人应提交有效的电子保函，电子保函的有效期不得短于投标有效期。投标人必须在投标保证担保截止时间（详见</w:t>
            </w:r>
            <w:r>
              <w:rPr>
                <w:rFonts w:hint="eastAsia" w:ascii="宋体" w:hAnsi="宋体" w:cs="宋体"/>
                <w:color w:val="auto"/>
                <w:sz w:val="24"/>
                <w:szCs w:val="24"/>
                <w:highlight w:val="none"/>
              </w:rPr>
              <w:t>本章第二节</w:t>
            </w:r>
            <w:r>
              <w:rPr>
                <w:rFonts w:hint="eastAsia" w:ascii="宋体" w:hAnsi="宋体" w:cs="宋体"/>
                <w:snapToGrid w:val="0"/>
                <w:color w:val="auto"/>
                <w:kern w:val="0"/>
                <w:sz w:val="24"/>
                <w:szCs w:val="24"/>
                <w:highlight w:val="none"/>
              </w:rPr>
              <w:t>“重要事项时间地点一览表”）前，使用工程建设交易系统完成网上办理电子保函。</w:t>
            </w:r>
          </w:p>
          <w:p w14:paraId="428BDD6B">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（3）采用投标保证保险的，投标人须在投标保证保险投保截止时间（详见</w:t>
            </w:r>
            <w:r>
              <w:rPr>
                <w:rFonts w:hint="eastAsia" w:ascii="宋体" w:hAnsi="宋体" w:cs="宋体"/>
                <w:color w:val="auto"/>
                <w:sz w:val="24"/>
                <w:szCs w:val="24"/>
                <w:highlight w:val="none"/>
              </w:rPr>
              <w:t>本章第二节</w:t>
            </w:r>
            <w:r>
              <w:rPr>
                <w:rFonts w:hint="eastAsia" w:ascii="宋体" w:hAnsi="宋体" w:cs="宋体"/>
                <w:snapToGrid w:val="0"/>
                <w:color w:val="auto"/>
                <w:kern w:val="0"/>
                <w:sz w:val="24"/>
                <w:szCs w:val="24"/>
                <w:highlight w:val="none"/>
              </w:rPr>
              <w:t>“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引】栏目中下载《建设工程网上交易系统保险保证金缴纳操作指南》，了解网上投保具体操作流程。逾期投保的，其投标无效。</w:t>
            </w:r>
          </w:p>
          <w:p w14:paraId="0ABA2592">
            <w:pPr>
              <w:spacing w:line="360" w:lineRule="exact"/>
              <w:ind w:firstLine="240" w:firstLineChars="100"/>
              <w:jc w:val="left"/>
              <w:rPr>
                <w:rFonts w:hint="eastAsia"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3EC2A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6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C8251BE">
            <w:pPr>
              <w:pStyle w:val="83"/>
              <w:spacing w:line="360" w:lineRule="exact"/>
              <w:jc w:val="center"/>
              <w:rPr>
                <w:rFonts w:hint="eastAsia" w:hAnsi="宋体" w:cs="宋体"/>
                <w:color w:val="auto"/>
                <w:highlight w:val="none"/>
              </w:rPr>
            </w:pPr>
            <w:r>
              <w:rPr>
                <w:rFonts w:hint="eastAsia" w:hAnsi="宋体" w:cs="宋体"/>
                <w:color w:val="auto"/>
                <w:highlight w:val="none"/>
              </w:rPr>
              <w:t>20</w:t>
            </w:r>
          </w:p>
        </w:tc>
        <w:tc>
          <w:tcPr>
            <w:tcW w:w="1701" w:type="dxa"/>
            <w:tcBorders>
              <w:top w:val="single" w:color="auto" w:sz="4" w:space="0"/>
              <w:left w:val="single" w:color="auto" w:sz="4" w:space="0"/>
              <w:bottom w:val="single" w:color="auto" w:sz="4" w:space="0"/>
              <w:right w:val="single" w:color="auto" w:sz="4" w:space="0"/>
            </w:tcBorders>
            <w:vAlign w:val="center"/>
          </w:tcPr>
          <w:p w14:paraId="7E869586">
            <w:pPr>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合同价款支付</w:t>
            </w:r>
          </w:p>
        </w:tc>
        <w:tc>
          <w:tcPr>
            <w:tcW w:w="7301" w:type="dxa"/>
            <w:tcBorders>
              <w:top w:val="single" w:color="auto" w:sz="4" w:space="0"/>
              <w:left w:val="single" w:color="auto" w:sz="4" w:space="0"/>
              <w:bottom w:val="single" w:color="auto" w:sz="4" w:space="0"/>
              <w:right w:val="single" w:color="auto" w:sz="4" w:space="0"/>
            </w:tcBorders>
            <w:vAlign w:val="center"/>
          </w:tcPr>
          <w:p w14:paraId="0C233C08">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详见本招标文件第二章拟签订合同的主要条款。</w:t>
            </w:r>
          </w:p>
        </w:tc>
      </w:tr>
      <w:tr w14:paraId="2E851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C708039">
            <w:pPr>
              <w:pStyle w:val="83"/>
              <w:spacing w:line="360" w:lineRule="exact"/>
              <w:jc w:val="center"/>
              <w:rPr>
                <w:rFonts w:hint="eastAsia" w:hAnsi="宋体" w:cs="宋体"/>
                <w:color w:val="auto"/>
                <w:highlight w:val="none"/>
              </w:rPr>
            </w:pPr>
            <w:r>
              <w:rPr>
                <w:rFonts w:hint="eastAsia" w:hAnsi="宋体" w:cs="宋体"/>
                <w:color w:val="auto"/>
                <w:highlight w:val="none"/>
              </w:rPr>
              <w:t>21</w:t>
            </w:r>
          </w:p>
        </w:tc>
        <w:tc>
          <w:tcPr>
            <w:tcW w:w="1701" w:type="dxa"/>
            <w:tcBorders>
              <w:top w:val="single" w:color="auto" w:sz="4" w:space="0"/>
              <w:left w:val="single" w:color="auto" w:sz="4" w:space="0"/>
              <w:bottom w:val="single" w:color="auto" w:sz="4" w:space="0"/>
              <w:right w:val="single" w:color="auto" w:sz="4" w:space="0"/>
            </w:tcBorders>
            <w:vAlign w:val="center"/>
          </w:tcPr>
          <w:p w14:paraId="12F3F389">
            <w:pPr>
              <w:wordWrap w:val="0"/>
              <w:adjustRightInd w:val="0"/>
              <w:snapToGrid w:val="0"/>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招标代理费及评标专家酬劳</w:t>
            </w:r>
          </w:p>
        </w:tc>
        <w:tc>
          <w:tcPr>
            <w:tcW w:w="7301" w:type="dxa"/>
            <w:tcBorders>
              <w:top w:val="single" w:color="auto" w:sz="4" w:space="0"/>
              <w:left w:val="single" w:color="auto" w:sz="4" w:space="0"/>
              <w:bottom w:val="single" w:color="auto" w:sz="4" w:space="0"/>
              <w:right w:val="single" w:color="auto" w:sz="4" w:space="0"/>
            </w:tcBorders>
            <w:vAlign w:val="center"/>
          </w:tcPr>
          <w:p w14:paraId="33D286AB">
            <w:pPr>
              <w:snapToGrid w:val="0"/>
              <w:spacing w:line="360" w:lineRule="exact"/>
              <w:ind w:firstLine="240" w:firstLineChars="100"/>
              <w:jc w:val="left"/>
              <w:rPr>
                <w:rFonts w:hint="eastAsia" w:ascii="宋体" w:hAnsi="宋体" w:cs="宋体"/>
                <w:color w:val="auto"/>
                <w:sz w:val="24"/>
                <w:highlight w:val="none"/>
              </w:rPr>
            </w:pPr>
            <w:r>
              <w:rPr>
                <w:rFonts w:hint="eastAsia" w:ascii="宋体" w:hAnsi="宋体" w:eastAsia="宋体" w:cs="宋体"/>
                <w:color w:val="auto"/>
                <w:sz w:val="24"/>
                <w:highlight w:val="none"/>
              </w:rPr>
              <w:t>本工程的招标代理服务费及评标专家酬劳（包括交通费、专家评审劳务费、餐费）已含在</w:t>
            </w:r>
            <w:r>
              <w:rPr>
                <w:rFonts w:hint="eastAsia" w:ascii="宋体" w:hAnsi="宋体" w:eastAsia="宋体" w:cs="宋体"/>
                <w:snapToGrid w:val="0"/>
                <w:color w:val="auto"/>
                <w:kern w:val="0"/>
                <w:sz w:val="24"/>
                <w:szCs w:val="24"/>
                <w:highlight w:val="none"/>
              </w:rPr>
              <w:t>最高投标限价</w:t>
            </w:r>
            <w:r>
              <w:rPr>
                <w:rFonts w:hint="eastAsia" w:ascii="宋体" w:hAnsi="宋体" w:eastAsia="宋体" w:cs="宋体"/>
                <w:color w:val="auto"/>
                <w:sz w:val="24"/>
                <w:highlight w:val="none"/>
              </w:rPr>
              <w:t>中，由中标人支付，投标人在投标报价时综合考虑在内，不单独报价。代理报酬</w:t>
            </w:r>
            <w:r>
              <w:rPr>
                <w:rFonts w:hint="eastAsia" w:ascii="宋体" w:hAnsi="宋体" w:eastAsia="宋体" w:cs="宋体"/>
                <w:color w:val="auto"/>
                <w:sz w:val="24"/>
                <w:highlight w:val="none"/>
                <w:lang w:eastAsia="zh-CN"/>
              </w:rPr>
              <w:t>参考</w:t>
            </w:r>
            <w:r>
              <w:rPr>
                <w:rFonts w:hint="eastAsia" w:ascii="宋体" w:hAnsi="宋体" w:eastAsia="宋体" w:cs="宋体"/>
                <w:color w:val="auto"/>
                <w:sz w:val="24"/>
                <w:highlight w:val="none"/>
              </w:rPr>
              <w:t>《国家发展改革委关于进一步放开建设项目专业服务价格的通知（发改价格〔2015〕299号）》、《国家发展计划委员会颁发的&lt;招标代理服务收费管理暂行办法&gt;（计价格[2002]1980号）》文件规定标准收取。中标人须在中标结果公告公示期结束后、领取中标通知书前向招标代理机构一次性支付招标代理服务费及评标专家酬劳，方可领取中标通知书。</w:t>
            </w:r>
          </w:p>
        </w:tc>
      </w:tr>
      <w:tr w14:paraId="24483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4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280BAE3">
            <w:pPr>
              <w:pStyle w:val="83"/>
              <w:spacing w:line="360" w:lineRule="exact"/>
              <w:jc w:val="center"/>
              <w:rPr>
                <w:rFonts w:hint="eastAsia" w:hAnsi="宋体" w:cs="宋体"/>
                <w:color w:val="auto"/>
                <w:highlight w:val="none"/>
              </w:rPr>
            </w:pPr>
            <w:r>
              <w:rPr>
                <w:rFonts w:hint="eastAsia" w:hAnsi="宋体" w:cs="宋体"/>
                <w:color w:val="auto"/>
                <w:highlight w:val="none"/>
              </w:rPr>
              <w:t>22</w:t>
            </w:r>
          </w:p>
        </w:tc>
        <w:tc>
          <w:tcPr>
            <w:tcW w:w="1701" w:type="dxa"/>
            <w:tcBorders>
              <w:top w:val="single" w:color="auto" w:sz="4" w:space="0"/>
              <w:left w:val="single" w:color="auto" w:sz="4" w:space="0"/>
              <w:bottom w:val="single" w:color="auto" w:sz="4" w:space="0"/>
              <w:right w:val="single" w:color="auto" w:sz="4" w:space="0"/>
            </w:tcBorders>
            <w:vAlign w:val="center"/>
          </w:tcPr>
          <w:p w14:paraId="5F8E7ACB">
            <w:pPr>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投标有效期</w:t>
            </w:r>
          </w:p>
        </w:tc>
        <w:tc>
          <w:tcPr>
            <w:tcW w:w="7301" w:type="dxa"/>
            <w:tcBorders>
              <w:top w:val="single" w:color="auto" w:sz="4" w:space="0"/>
              <w:left w:val="single" w:color="auto" w:sz="4" w:space="0"/>
              <w:bottom w:val="single" w:color="auto" w:sz="4" w:space="0"/>
              <w:right w:val="single" w:color="auto" w:sz="4" w:space="0"/>
            </w:tcBorders>
            <w:vAlign w:val="center"/>
          </w:tcPr>
          <w:p w14:paraId="78099FE6">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本次招标的投标有效期为</w:t>
            </w:r>
            <w:r>
              <w:rPr>
                <w:rFonts w:hint="eastAsia" w:ascii="宋体" w:hAnsi="宋体" w:cs="宋体"/>
                <w:snapToGrid w:val="0"/>
                <w:color w:val="auto"/>
                <w:kern w:val="0"/>
                <w:sz w:val="24"/>
                <w:szCs w:val="24"/>
                <w:highlight w:val="none"/>
                <w:u w:val="single"/>
              </w:rPr>
              <w:t xml:space="preserve"> 90 </w:t>
            </w:r>
            <w:r>
              <w:rPr>
                <w:rFonts w:hint="eastAsia" w:ascii="宋体" w:hAnsi="宋体" w:cs="宋体"/>
                <w:snapToGrid w:val="0"/>
                <w:color w:val="auto"/>
                <w:kern w:val="0"/>
                <w:sz w:val="24"/>
                <w:szCs w:val="24"/>
                <w:highlight w:val="none"/>
              </w:rPr>
              <w:t>个日历天。</w:t>
            </w:r>
          </w:p>
        </w:tc>
      </w:tr>
      <w:tr w14:paraId="0F26D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5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1B83997">
            <w:pPr>
              <w:pStyle w:val="83"/>
              <w:spacing w:line="360" w:lineRule="exact"/>
              <w:jc w:val="center"/>
              <w:rPr>
                <w:rFonts w:hint="eastAsia" w:hAnsi="宋体" w:cs="宋体"/>
                <w:color w:val="auto"/>
                <w:highlight w:val="none"/>
              </w:rPr>
            </w:pPr>
            <w:r>
              <w:rPr>
                <w:rFonts w:hint="eastAsia" w:hAnsi="宋体" w:cs="宋体"/>
                <w:color w:val="auto"/>
                <w:highlight w:val="none"/>
              </w:rPr>
              <w:t>23</w:t>
            </w:r>
          </w:p>
        </w:tc>
        <w:tc>
          <w:tcPr>
            <w:tcW w:w="1701" w:type="dxa"/>
            <w:tcBorders>
              <w:top w:val="single" w:color="auto" w:sz="4" w:space="0"/>
              <w:left w:val="single" w:color="auto" w:sz="4" w:space="0"/>
              <w:bottom w:val="single" w:color="auto" w:sz="4" w:space="0"/>
              <w:right w:val="single" w:color="auto" w:sz="4" w:space="0"/>
            </w:tcBorders>
            <w:vAlign w:val="center"/>
          </w:tcPr>
          <w:p w14:paraId="138607E9">
            <w:pPr>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投标文件组成</w:t>
            </w:r>
          </w:p>
        </w:tc>
        <w:tc>
          <w:tcPr>
            <w:tcW w:w="7301" w:type="dxa"/>
            <w:tcBorders>
              <w:top w:val="single" w:color="auto" w:sz="4" w:space="0"/>
              <w:left w:val="single" w:color="auto" w:sz="4" w:space="0"/>
              <w:bottom w:val="single" w:color="auto" w:sz="4" w:space="0"/>
              <w:right w:val="single" w:color="auto" w:sz="4" w:space="0"/>
            </w:tcBorders>
            <w:vAlign w:val="center"/>
          </w:tcPr>
          <w:p w14:paraId="17EA3603">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投标文件包括商务经济标书、技术标书两个分册。</w:t>
            </w:r>
          </w:p>
        </w:tc>
      </w:tr>
      <w:tr w14:paraId="58C89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4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0ED56B4">
            <w:pPr>
              <w:pStyle w:val="83"/>
              <w:spacing w:line="360" w:lineRule="exact"/>
              <w:jc w:val="center"/>
              <w:rPr>
                <w:rFonts w:hint="eastAsia" w:hAnsi="宋体" w:cs="宋体"/>
                <w:color w:val="auto"/>
                <w:highlight w:val="none"/>
              </w:rPr>
            </w:pPr>
            <w:r>
              <w:rPr>
                <w:rFonts w:hint="eastAsia" w:hAnsi="宋体" w:cs="宋体"/>
                <w:color w:val="auto"/>
                <w:highlight w:val="none"/>
              </w:rPr>
              <w:t>24</w:t>
            </w:r>
          </w:p>
        </w:tc>
        <w:tc>
          <w:tcPr>
            <w:tcW w:w="1701" w:type="dxa"/>
            <w:tcBorders>
              <w:top w:val="single" w:color="auto" w:sz="4" w:space="0"/>
              <w:left w:val="single" w:color="auto" w:sz="4" w:space="0"/>
              <w:bottom w:val="single" w:color="auto" w:sz="4" w:space="0"/>
              <w:right w:val="single" w:color="auto" w:sz="4" w:space="0"/>
            </w:tcBorders>
            <w:vAlign w:val="center"/>
          </w:tcPr>
          <w:p w14:paraId="0C242085">
            <w:pPr>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技术标书</w:t>
            </w:r>
          </w:p>
          <w:p w14:paraId="61003BB9">
            <w:pPr>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评审方式</w:t>
            </w:r>
          </w:p>
        </w:tc>
        <w:tc>
          <w:tcPr>
            <w:tcW w:w="7301" w:type="dxa"/>
            <w:tcBorders>
              <w:top w:val="single" w:color="auto" w:sz="4" w:space="0"/>
              <w:left w:val="single" w:color="auto" w:sz="4" w:space="0"/>
              <w:bottom w:val="single" w:color="auto" w:sz="4" w:space="0"/>
              <w:right w:val="single" w:color="auto" w:sz="4" w:space="0"/>
            </w:tcBorders>
            <w:vAlign w:val="center"/>
          </w:tcPr>
          <w:p w14:paraId="610004E4">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本次招标技术标书</w:t>
            </w:r>
            <w:r>
              <w:rPr>
                <w:rFonts w:hint="eastAsia" w:ascii="宋体" w:hAnsi="宋体" w:cs="宋体"/>
                <w:snapToGrid w:val="0"/>
                <w:color w:val="auto"/>
                <w:kern w:val="0"/>
                <w:sz w:val="24"/>
                <w:szCs w:val="24"/>
                <w:highlight w:val="none"/>
                <w:u w:val="single"/>
              </w:rPr>
              <w:t xml:space="preserve"> 不采用 </w:t>
            </w:r>
            <w:r>
              <w:rPr>
                <w:rFonts w:hint="eastAsia" w:ascii="宋体" w:hAnsi="宋体" w:cs="宋体"/>
                <w:snapToGrid w:val="0"/>
                <w:color w:val="auto"/>
                <w:kern w:val="0"/>
                <w:sz w:val="24"/>
                <w:szCs w:val="24"/>
                <w:highlight w:val="none"/>
              </w:rPr>
              <w:t>“暗标”方式进行评审。</w:t>
            </w:r>
          </w:p>
        </w:tc>
      </w:tr>
      <w:tr w14:paraId="5B349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1C0BC25">
            <w:pPr>
              <w:pStyle w:val="83"/>
              <w:spacing w:line="360" w:lineRule="exact"/>
              <w:jc w:val="center"/>
              <w:rPr>
                <w:rFonts w:hint="eastAsia" w:hAnsi="宋体" w:cs="宋体"/>
                <w:color w:val="auto"/>
                <w:highlight w:val="none"/>
              </w:rPr>
            </w:pPr>
            <w:r>
              <w:rPr>
                <w:rFonts w:hint="eastAsia" w:hAnsi="宋体" w:cs="宋体"/>
                <w:color w:val="auto"/>
                <w:highlight w:val="none"/>
              </w:rPr>
              <w:t>25</w:t>
            </w:r>
          </w:p>
        </w:tc>
        <w:tc>
          <w:tcPr>
            <w:tcW w:w="1701" w:type="dxa"/>
            <w:tcBorders>
              <w:top w:val="single" w:color="auto" w:sz="4" w:space="0"/>
              <w:left w:val="single" w:color="auto" w:sz="4" w:space="0"/>
              <w:bottom w:val="single" w:color="auto" w:sz="4" w:space="0"/>
              <w:right w:val="single" w:color="auto" w:sz="4" w:space="0"/>
            </w:tcBorders>
            <w:vAlign w:val="center"/>
          </w:tcPr>
          <w:p w14:paraId="79FE8D89">
            <w:pPr>
              <w:pStyle w:val="83"/>
              <w:spacing w:line="360" w:lineRule="exact"/>
              <w:jc w:val="center"/>
              <w:rPr>
                <w:rFonts w:hint="eastAsia" w:hAnsi="宋体" w:cs="宋体"/>
                <w:color w:val="auto"/>
                <w:highlight w:val="none"/>
              </w:rPr>
            </w:pPr>
            <w:r>
              <w:rPr>
                <w:rFonts w:hint="eastAsia" w:hAnsi="宋体" w:cs="宋体"/>
                <w:color w:val="auto"/>
                <w:highlight w:val="none"/>
              </w:rPr>
              <w:t>评标委员会组成</w:t>
            </w:r>
          </w:p>
        </w:tc>
        <w:tc>
          <w:tcPr>
            <w:tcW w:w="7301" w:type="dxa"/>
            <w:tcBorders>
              <w:top w:val="single" w:color="auto" w:sz="4" w:space="0"/>
              <w:left w:val="single" w:color="auto" w:sz="4" w:space="0"/>
              <w:bottom w:val="single" w:color="auto" w:sz="4" w:space="0"/>
              <w:right w:val="single" w:color="auto" w:sz="4" w:space="0"/>
            </w:tcBorders>
            <w:vAlign w:val="center"/>
          </w:tcPr>
          <w:p w14:paraId="3588C684">
            <w:pPr>
              <w:pStyle w:val="83"/>
              <w:spacing w:line="360" w:lineRule="exact"/>
              <w:ind w:firstLine="240" w:firstLineChars="100"/>
              <w:jc w:val="left"/>
              <w:rPr>
                <w:rFonts w:hint="eastAsia" w:hAnsi="宋体" w:cs="宋体"/>
                <w:bCs/>
                <w:color w:val="auto"/>
                <w:highlight w:val="none"/>
              </w:rPr>
            </w:pPr>
            <w:r>
              <w:rPr>
                <w:rFonts w:hint="eastAsia" w:hAnsi="宋体" w:cs="宋体"/>
                <w:color w:val="auto"/>
                <w:kern w:val="0"/>
                <w:szCs w:val="24"/>
                <w:highlight w:val="none"/>
              </w:rPr>
              <w:t>评标委员会由</w:t>
            </w:r>
            <w:r>
              <w:rPr>
                <w:rFonts w:hint="eastAsia" w:hAnsi="宋体" w:cs="宋体"/>
                <w:color w:val="auto"/>
                <w:kern w:val="0"/>
                <w:szCs w:val="24"/>
                <w:highlight w:val="none"/>
                <w:u w:val="single"/>
              </w:rPr>
              <w:t xml:space="preserve"> 5 </w:t>
            </w:r>
            <w:r>
              <w:rPr>
                <w:rFonts w:hint="eastAsia" w:hAnsi="宋体" w:cs="宋体"/>
                <w:color w:val="auto"/>
                <w:kern w:val="0"/>
                <w:szCs w:val="24"/>
                <w:highlight w:val="none"/>
              </w:rPr>
              <w:t>人组成，其中招标人代表</w:t>
            </w:r>
            <w:r>
              <w:rPr>
                <w:rFonts w:hint="eastAsia" w:hAnsi="宋体" w:cs="宋体"/>
                <w:color w:val="auto"/>
                <w:kern w:val="0"/>
                <w:szCs w:val="24"/>
                <w:highlight w:val="none"/>
                <w:u w:val="single"/>
              </w:rPr>
              <w:t xml:space="preserve"> 0 </w:t>
            </w:r>
            <w:r>
              <w:rPr>
                <w:rFonts w:hint="eastAsia" w:hAnsi="宋体" w:cs="宋体"/>
                <w:color w:val="auto"/>
                <w:kern w:val="0"/>
                <w:szCs w:val="24"/>
                <w:highlight w:val="none"/>
              </w:rPr>
              <w:t>人，专家</w:t>
            </w:r>
            <w:r>
              <w:rPr>
                <w:rFonts w:hint="eastAsia" w:hAnsi="宋体" w:cs="宋体"/>
                <w:color w:val="auto"/>
                <w:kern w:val="0"/>
                <w:szCs w:val="24"/>
                <w:highlight w:val="none"/>
                <w:u w:val="single"/>
              </w:rPr>
              <w:t xml:space="preserve"> 5 </w:t>
            </w:r>
            <w:r>
              <w:rPr>
                <w:rFonts w:hint="eastAsia" w:hAnsi="宋体" w:cs="宋体"/>
                <w:color w:val="auto"/>
                <w:kern w:val="0"/>
                <w:szCs w:val="24"/>
                <w:highlight w:val="none"/>
              </w:rPr>
              <w:t>人。专家从广东省综合评标评审专家库韶关市区域中随机抽取，其中技术类专家</w:t>
            </w:r>
            <w:r>
              <w:rPr>
                <w:rFonts w:hint="eastAsia" w:hAnsi="宋体" w:cs="宋体"/>
                <w:color w:val="auto"/>
                <w:kern w:val="0"/>
                <w:szCs w:val="24"/>
                <w:highlight w:val="none"/>
                <w:u w:val="single"/>
              </w:rPr>
              <w:t>3</w:t>
            </w:r>
            <w:r>
              <w:rPr>
                <w:rFonts w:hint="eastAsia" w:hAnsi="宋体" w:cs="宋体"/>
                <w:color w:val="auto"/>
                <w:kern w:val="0"/>
                <w:szCs w:val="24"/>
                <w:highlight w:val="none"/>
              </w:rPr>
              <w:t>人，经济类专家</w:t>
            </w:r>
            <w:r>
              <w:rPr>
                <w:rFonts w:hint="eastAsia" w:hAnsi="宋体" w:cs="宋体"/>
                <w:color w:val="auto"/>
                <w:kern w:val="0"/>
                <w:szCs w:val="24"/>
                <w:highlight w:val="none"/>
                <w:u w:val="single"/>
              </w:rPr>
              <w:t>2</w:t>
            </w:r>
            <w:r>
              <w:rPr>
                <w:rFonts w:hint="eastAsia" w:hAnsi="宋体" w:cs="宋体"/>
                <w:color w:val="auto"/>
                <w:kern w:val="0"/>
                <w:szCs w:val="24"/>
                <w:highlight w:val="none"/>
              </w:rPr>
              <w:t>人。</w:t>
            </w:r>
          </w:p>
        </w:tc>
      </w:tr>
      <w:tr w14:paraId="311BA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BD06129">
            <w:pPr>
              <w:pStyle w:val="83"/>
              <w:spacing w:line="360" w:lineRule="exact"/>
              <w:jc w:val="center"/>
              <w:rPr>
                <w:rFonts w:hint="eastAsia" w:hAnsi="宋体" w:cs="宋体"/>
                <w:color w:val="auto"/>
                <w:highlight w:val="none"/>
              </w:rPr>
            </w:pPr>
            <w:r>
              <w:rPr>
                <w:rFonts w:hint="eastAsia" w:hAnsi="宋体" w:cs="宋体"/>
                <w:color w:val="auto"/>
                <w:highlight w:val="none"/>
              </w:rPr>
              <w:t>26</w:t>
            </w:r>
          </w:p>
        </w:tc>
        <w:tc>
          <w:tcPr>
            <w:tcW w:w="1701" w:type="dxa"/>
            <w:tcBorders>
              <w:top w:val="single" w:color="auto" w:sz="4" w:space="0"/>
              <w:left w:val="single" w:color="auto" w:sz="4" w:space="0"/>
              <w:bottom w:val="single" w:color="auto" w:sz="4" w:space="0"/>
              <w:right w:val="single" w:color="auto" w:sz="4" w:space="0"/>
            </w:tcBorders>
            <w:vAlign w:val="center"/>
          </w:tcPr>
          <w:p w14:paraId="542C215C">
            <w:pPr>
              <w:pStyle w:val="83"/>
              <w:spacing w:line="360" w:lineRule="exact"/>
              <w:jc w:val="center"/>
              <w:rPr>
                <w:rFonts w:hint="eastAsia" w:hAnsi="宋体" w:cs="宋体"/>
                <w:color w:val="auto"/>
                <w:highlight w:val="none"/>
              </w:rPr>
            </w:pPr>
            <w:r>
              <w:rPr>
                <w:rFonts w:hint="eastAsia" w:hAnsi="宋体" w:cs="宋体"/>
                <w:color w:val="auto"/>
                <w:highlight w:val="none"/>
              </w:rPr>
              <w:t>评标定标方法</w:t>
            </w:r>
          </w:p>
        </w:tc>
        <w:tc>
          <w:tcPr>
            <w:tcW w:w="7301" w:type="dxa"/>
            <w:tcBorders>
              <w:top w:val="single" w:color="auto" w:sz="4" w:space="0"/>
              <w:left w:val="single" w:color="auto" w:sz="4" w:space="0"/>
              <w:bottom w:val="single" w:color="auto" w:sz="4" w:space="0"/>
              <w:right w:val="single" w:color="auto" w:sz="4" w:space="0"/>
            </w:tcBorders>
            <w:vAlign w:val="center"/>
          </w:tcPr>
          <w:p w14:paraId="3C089A7E">
            <w:pPr>
              <w:pStyle w:val="83"/>
              <w:spacing w:line="360" w:lineRule="exact"/>
              <w:ind w:firstLine="240" w:firstLineChars="100"/>
              <w:jc w:val="left"/>
              <w:rPr>
                <w:rFonts w:hint="eastAsia" w:hAnsi="宋体" w:cs="宋体"/>
                <w:color w:val="auto"/>
                <w:highlight w:val="none"/>
              </w:rPr>
            </w:pPr>
            <w:r>
              <w:rPr>
                <w:rFonts w:hint="eastAsia" w:hAnsi="宋体" w:cs="宋体"/>
                <w:color w:val="auto"/>
                <w:highlight w:val="none"/>
              </w:rPr>
              <w:t>综合评估法</w:t>
            </w:r>
          </w:p>
        </w:tc>
      </w:tr>
      <w:tr w14:paraId="70D16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4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CBAFEE7">
            <w:pPr>
              <w:pStyle w:val="83"/>
              <w:spacing w:line="360" w:lineRule="exact"/>
              <w:jc w:val="center"/>
              <w:rPr>
                <w:rFonts w:hint="eastAsia" w:hAnsi="宋体" w:cs="宋体"/>
                <w:color w:val="auto"/>
                <w:highlight w:val="none"/>
              </w:rPr>
            </w:pPr>
            <w:r>
              <w:rPr>
                <w:rFonts w:hint="eastAsia" w:hAnsi="宋体" w:cs="宋体"/>
                <w:color w:val="auto"/>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CD1954B">
            <w:pPr>
              <w:snapToGrid w:val="0"/>
              <w:spacing w:line="360" w:lineRule="exact"/>
              <w:jc w:val="center"/>
              <w:rPr>
                <w:rFonts w:hint="eastAsia" w:hAnsi="宋体" w:cs="宋体"/>
                <w:color w:val="auto"/>
                <w:highlight w:val="none"/>
              </w:rPr>
            </w:pPr>
            <w:r>
              <w:rPr>
                <w:rStyle w:val="74"/>
                <w:rFonts w:hint="eastAsia" w:ascii="宋体" w:hAnsi="宋体" w:cs="宋体"/>
                <w:color w:val="auto"/>
                <w:kern w:val="0"/>
                <w:sz w:val="24"/>
                <w:szCs w:val="24"/>
                <w:highlight w:val="none"/>
              </w:rPr>
              <w:t>中标后须提交的投标文件</w:t>
            </w:r>
          </w:p>
        </w:tc>
        <w:tc>
          <w:tcPr>
            <w:tcW w:w="7301" w:type="dxa"/>
            <w:tcBorders>
              <w:top w:val="single" w:color="auto" w:sz="4" w:space="0"/>
              <w:left w:val="single" w:color="auto" w:sz="4" w:space="0"/>
              <w:bottom w:val="single" w:color="auto" w:sz="4" w:space="0"/>
              <w:right w:val="single" w:color="auto" w:sz="4" w:space="0"/>
            </w:tcBorders>
            <w:vAlign w:val="center"/>
          </w:tcPr>
          <w:p w14:paraId="0F5952FD">
            <w:pPr>
              <w:snapToGrid w:val="0"/>
              <w:spacing w:line="360" w:lineRule="exact"/>
              <w:ind w:firstLine="240" w:firstLineChars="100"/>
              <w:jc w:val="left"/>
              <w:rPr>
                <w:rFonts w:hint="eastAsia" w:hAnsi="宋体" w:cs="宋体"/>
                <w:color w:val="auto"/>
                <w:highlight w:val="none"/>
              </w:rPr>
            </w:pPr>
            <w:r>
              <w:rPr>
                <w:rStyle w:val="74"/>
                <w:rFonts w:hint="eastAsia" w:ascii="宋体" w:hAnsi="宋体" w:cs="宋体"/>
                <w:color w:val="auto"/>
                <w:kern w:val="0"/>
                <w:sz w:val="24"/>
                <w:szCs w:val="24"/>
                <w:highlight w:val="none"/>
              </w:rPr>
              <w:t>中标人须自中标通知书发出之日起五个工作日内，提供与电子投标电子文档一致的正副本各1份的纸质版投标文件给招标人存档。</w:t>
            </w:r>
          </w:p>
        </w:tc>
      </w:tr>
      <w:tr w14:paraId="78D92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C7812A3">
            <w:pPr>
              <w:pStyle w:val="83"/>
              <w:spacing w:line="360" w:lineRule="exact"/>
              <w:jc w:val="center"/>
              <w:rPr>
                <w:rFonts w:hint="eastAsia" w:hAnsi="宋体" w:cs="宋体"/>
                <w:color w:val="auto"/>
                <w:highlight w:val="none"/>
              </w:rPr>
            </w:pPr>
            <w:r>
              <w:rPr>
                <w:rFonts w:hint="eastAsia" w:hAnsi="宋体" w:cs="宋体"/>
                <w:color w:val="auto"/>
                <w:highlight w:val="none"/>
              </w:rPr>
              <w:t>28</w:t>
            </w:r>
          </w:p>
        </w:tc>
        <w:tc>
          <w:tcPr>
            <w:tcW w:w="1701" w:type="dxa"/>
            <w:tcBorders>
              <w:top w:val="single" w:color="auto" w:sz="4" w:space="0"/>
              <w:left w:val="single" w:color="auto" w:sz="4" w:space="0"/>
              <w:bottom w:val="single" w:color="auto" w:sz="4" w:space="0"/>
              <w:right w:val="single" w:color="auto" w:sz="4" w:space="0"/>
            </w:tcBorders>
            <w:vAlign w:val="center"/>
          </w:tcPr>
          <w:p w14:paraId="156FD0C2">
            <w:pPr>
              <w:pStyle w:val="83"/>
              <w:spacing w:line="360" w:lineRule="exact"/>
              <w:jc w:val="center"/>
              <w:rPr>
                <w:rFonts w:hint="eastAsia" w:hAnsi="宋体" w:cs="宋体"/>
                <w:color w:val="auto"/>
                <w:szCs w:val="24"/>
                <w:highlight w:val="none"/>
              </w:rPr>
            </w:pPr>
            <w:r>
              <w:rPr>
                <w:rFonts w:hint="eastAsia" w:hAnsi="宋体" w:cs="宋体"/>
                <w:color w:val="auto"/>
                <w:szCs w:val="24"/>
                <w:highlight w:val="none"/>
              </w:rPr>
              <w:t>招标人</w:t>
            </w:r>
          </w:p>
          <w:p w14:paraId="7DA85846">
            <w:pPr>
              <w:pStyle w:val="83"/>
              <w:spacing w:line="360" w:lineRule="exact"/>
              <w:jc w:val="center"/>
              <w:rPr>
                <w:rFonts w:hint="eastAsia" w:hAnsi="宋体" w:cs="宋体"/>
                <w:color w:val="auto"/>
                <w:szCs w:val="22"/>
                <w:highlight w:val="none"/>
              </w:rPr>
            </w:pPr>
            <w:r>
              <w:rPr>
                <w:rFonts w:hint="eastAsia" w:hAnsi="宋体" w:cs="宋体"/>
                <w:color w:val="auto"/>
                <w:szCs w:val="24"/>
                <w:highlight w:val="none"/>
              </w:rPr>
              <w:t>联系方法</w:t>
            </w:r>
          </w:p>
        </w:tc>
        <w:tc>
          <w:tcPr>
            <w:tcW w:w="7301" w:type="dxa"/>
            <w:tcBorders>
              <w:top w:val="single" w:color="auto" w:sz="4" w:space="0"/>
              <w:left w:val="single" w:color="auto" w:sz="4" w:space="0"/>
              <w:bottom w:val="single" w:color="auto" w:sz="4" w:space="0"/>
              <w:right w:val="single" w:color="auto" w:sz="4" w:space="0"/>
            </w:tcBorders>
            <w:vAlign w:val="center"/>
          </w:tcPr>
          <w:p w14:paraId="3E4F5F4E">
            <w:pPr>
              <w:spacing w:line="360" w:lineRule="exact"/>
              <w:ind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eastAsia="zh-CN"/>
              </w:rPr>
              <w:t>韶关市城市运营有限公司</w:t>
            </w:r>
          </w:p>
          <w:p w14:paraId="1664A117">
            <w:pPr>
              <w:spacing w:line="360" w:lineRule="exact"/>
              <w:ind w:firstLine="240" w:firstLineChars="1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办公地址：</w:t>
            </w:r>
            <w:r>
              <w:rPr>
                <w:rFonts w:hint="eastAsia" w:ascii="宋体" w:hAnsi="宋体" w:eastAsia="宋体" w:cs="宋体"/>
                <w:color w:val="auto"/>
                <w:sz w:val="24"/>
                <w:szCs w:val="24"/>
                <w:highlight w:val="none"/>
                <w:lang w:val="en-US" w:eastAsia="zh-CN"/>
              </w:rPr>
              <w:t>韶关市武江区滨江路69号城投商务大厦东塔17层</w:t>
            </w:r>
          </w:p>
          <w:p w14:paraId="7BFA1F85">
            <w:pPr>
              <w:spacing w:line="360" w:lineRule="exact"/>
              <w:ind w:firstLine="240" w:firstLineChars="1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廖工</w:t>
            </w:r>
          </w:p>
          <w:p w14:paraId="4598253B">
            <w:pPr>
              <w:spacing w:line="360" w:lineRule="exact"/>
              <w:ind w:firstLine="240" w:firstLineChars="1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0751-8111360</w:t>
            </w:r>
          </w:p>
        </w:tc>
      </w:tr>
      <w:tr w14:paraId="67D26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80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D04A91A">
            <w:pPr>
              <w:pStyle w:val="83"/>
              <w:spacing w:line="360" w:lineRule="exact"/>
              <w:jc w:val="center"/>
              <w:rPr>
                <w:rFonts w:hint="eastAsia" w:hAnsi="宋体" w:cs="宋体"/>
                <w:color w:val="auto"/>
                <w:highlight w:val="none"/>
              </w:rPr>
            </w:pPr>
            <w:r>
              <w:rPr>
                <w:rFonts w:hint="eastAsia" w:hAnsi="宋体" w:cs="宋体"/>
                <w:color w:val="auto"/>
                <w:highlight w:val="none"/>
              </w:rPr>
              <w:t>29</w:t>
            </w:r>
          </w:p>
        </w:tc>
        <w:tc>
          <w:tcPr>
            <w:tcW w:w="1701" w:type="dxa"/>
            <w:tcBorders>
              <w:top w:val="single" w:color="auto" w:sz="4" w:space="0"/>
              <w:left w:val="single" w:color="auto" w:sz="4" w:space="0"/>
              <w:bottom w:val="single" w:color="auto" w:sz="4" w:space="0"/>
              <w:right w:val="single" w:color="auto" w:sz="4" w:space="0"/>
            </w:tcBorders>
            <w:vAlign w:val="center"/>
          </w:tcPr>
          <w:p w14:paraId="76D823FB">
            <w:pPr>
              <w:spacing w:line="3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w:t>
            </w:r>
          </w:p>
          <w:p w14:paraId="5CE956B5">
            <w:pPr>
              <w:spacing w:line="360" w:lineRule="exact"/>
              <w:jc w:val="center"/>
              <w:rPr>
                <w:rFonts w:hint="eastAsia" w:ascii="宋体" w:hAnsi="宋体" w:cs="宋体"/>
                <w:color w:val="auto"/>
                <w:szCs w:val="24"/>
                <w:highlight w:val="none"/>
              </w:rPr>
            </w:pPr>
            <w:r>
              <w:rPr>
                <w:rFonts w:hint="eastAsia" w:ascii="宋体" w:hAnsi="宋体" w:cs="宋体"/>
                <w:color w:val="auto"/>
                <w:sz w:val="24"/>
                <w:szCs w:val="24"/>
                <w:highlight w:val="none"/>
              </w:rPr>
              <w:t>联系方法</w:t>
            </w:r>
          </w:p>
        </w:tc>
        <w:tc>
          <w:tcPr>
            <w:tcW w:w="7301" w:type="dxa"/>
            <w:tcBorders>
              <w:top w:val="single" w:color="auto" w:sz="4" w:space="0"/>
              <w:left w:val="single" w:color="auto" w:sz="4" w:space="0"/>
              <w:bottom w:val="single" w:color="auto" w:sz="4" w:space="0"/>
              <w:right w:val="single" w:color="auto" w:sz="4" w:space="0"/>
            </w:tcBorders>
            <w:vAlign w:val="center"/>
          </w:tcPr>
          <w:p w14:paraId="7EB047C6">
            <w:pPr>
              <w:spacing w:line="360" w:lineRule="exact"/>
              <w:ind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单位名称：韶关市城监项目管理有限公司</w:t>
            </w:r>
          </w:p>
          <w:p w14:paraId="4084394C">
            <w:pPr>
              <w:spacing w:line="360" w:lineRule="exact"/>
              <w:ind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办公地址：韶关市武江区沐阳大道63号康华数字华韶数据谷产业园1号产业大楼4层040号</w:t>
            </w:r>
          </w:p>
          <w:p w14:paraId="650CC3C0">
            <w:pPr>
              <w:spacing w:line="36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人：饶</w:t>
            </w:r>
            <w:r>
              <w:rPr>
                <w:rFonts w:hint="eastAsia" w:ascii="宋体" w:hAnsi="宋体" w:cs="宋体"/>
                <w:color w:val="auto"/>
                <w:sz w:val="24"/>
                <w:szCs w:val="24"/>
                <w:highlight w:val="none"/>
                <w:lang w:val="en-US" w:eastAsia="zh-CN"/>
              </w:rPr>
              <w:t>工</w:t>
            </w:r>
          </w:p>
          <w:p w14:paraId="35BE7D1C">
            <w:pPr>
              <w:spacing w:line="360" w:lineRule="exact"/>
              <w:ind w:firstLine="240" w:firstLineChars="1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751</w:t>
            </w:r>
            <w:r>
              <w:rPr>
                <w:rFonts w:hint="eastAsia" w:ascii="宋体" w:hAnsi="宋体" w:cs="宋体"/>
                <w:color w:val="auto"/>
                <w:sz w:val="24"/>
                <w:szCs w:val="24"/>
                <w:highlight w:val="none"/>
                <w:lang w:val="en-US" w:eastAsia="zh-CN"/>
              </w:rPr>
              <w:t>-8989684</w:t>
            </w:r>
          </w:p>
        </w:tc>
      </w:tr>
      <w:tr w14:paraId="5AFA4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55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D8420EC">
            <w:pPr>
              <w:pStyle w:val="83"/>
              <w:spacing w:line="360" w:lineRule="exact"/>
              <w:jc w:val="center"/>
              <w:rPr>
                <w:rFonts w:hint="eastAsia" w:hAnsi="宋体" w:cs="宋体"/>
                <w:color w:val="auto"/>
                <w:highlight w:val="none"/>
              </w:rPr>
            </w:pPr>
            <w:r>
              <w:rPr>
                <w:rFonts w:hint="eastAsia" w:hAnsi="宋体" w:cs="宋体"/>
                <w:color w:val="auto"/>
                <w:highlight w:val="none"/>
              </w:rPr>
              <w:t>30</w:t>
            </w:r>
          </w:p>
        </w:tc>
        <w:tc>
          <w:tcPr>
            <w:tcW w:w="1701" w:type="dxa"/>
            <w:tcBorders>
              <w:top w:val="single" w:color="auto" w:sz="4" w:space="0"/>
              <w:left w:val="single" w:color="auto" w:sz="4" w:space="0"/>
              <w:bottom w:val="single" w:color="auto" w:sz="4" w:space="0"/>
              <w:right w:val="single" w:color="auto" w:sz="4" w:space="0"/>
            </w:tcBorders>
            <w:vAlign w:val="center"/>
          </w:tcPr>
          <w:p w14:paraId="20EFC631">
            <w:pPr>
              <w:widowControl/>
              <w:spacing w:line="360" w:lineRule="exact"/>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交易场所</w:t>
            </w:r>
          </w:p>
          <w:p w14:paraId="29931214">
            <w:pPr>
              <w:widowControl/>
              <w:spacing w:line="360" w:lineRule="exact"/>
              <w:jc w:val="center"/>
              <w:rPr>
                <w:rFonts w:hint="eastAsia" w:ascii="宋体" w:hAnsi="宋体" w:cs="宋体"/>
                <w:color w:val="auto"/>
                <w:highlight w:val="none"/>
              </w:rPr>
            </w:pPr>
            <w:r>
              <w:rPr>
                <w:rFonts w:hint="eastAsia" w:ascii="宋体" w:hAnsi="宋体" w:cs="宋体"/>
                <w:bCs/>
                <w:color w:val="auto"/>
                <w:kern w:val="0"/>
                <w:sz w:val="24"/>
                <w:szCs w:val="24"/>
                <w:highlight w:val="none"/>
              </w:rPr>
              <w:t>联系方法</w:t>
            </w:r>
          </w:p>
        </w:tc>
        <w:tc>
          <w:tcPr>
            <w:tcW w:w="7301" w:type="dxa"/>
            <w:tcBorders>
              <w:top w:val="single" w:color="auto" w:sz="4" w:space="0"/>
              <w:left w:val="single" w:color="auto" w:sz="4" w:space="0"/>
              <w:bottom w:val="single" w:color="auto" w:sz="4" w:space="0"/>
              <w:right w:val="single" w:color="auto" w:sz="4" w:space="0"/>
            </w:tcBorders>
            <w:vAlign w:val="center"/>
          </w:tcPr>
          <w:p w14:paraId="0A295FA9">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单位名称：韶关市公共资源交易中心</w:t>
            </w:r>
          </w:p>
          <w:p w14:paraId="70479A6D">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办公地址：韶关市公共资源交易中心（广东省韶关市武江区西联镇）</w:t>
            </w:r>
          </w:p>
          <w:p w14:paraId="05FC451B">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联系人（部门）：工程交易部</w:t>
            </w:r>
          </w:p>
          <w:p w14:paraId="39F3D9E0">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联系电话：0751—8633071、0751—8633211</w:t>
            </w:r>
          </w:p>
        </w:tc>
      </w:tr>
      <w:tr w14:paraId="169F9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53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DB4ED32">
            <w:pPr>
              <w:pStyle w:val="83"/>
              <w:spacing w:line="360" w:lineRule="exact"/>
              <w:jc w:val="center"/>
              <w:rPr>
                <w:rFonts w:hint="eastAsia" w:hAnsi="宋体" w:cs="宋体"/>
                <w:color w:val="auto"/>
                <w:highlight w:val="none"/>
              </w:rPr>
            </w:pPr>
            <w:r>
              <w:rPr>
                <w:rFonts w:hint="eastAsia" w:hAnsi="宋体" w:cs="宋体"/>
                <w:color w:val="auto"/>
                <w:highlight w:val="none"/>
              </w:rPr>
              <w:t>31</w:t>
            </w:r>
          </w:p>
        </w:tc>
        <w:tc>
          <w:tcPr>
            <w:tcW w:w="1701" w:type="dxa"/>
            <w:tcBorders>
              <w:top w:val="single" w:color="auto" w:sz="4" w:space="0"/>
              <w:left w:val="single" w:color="auto" w:sz="4" w:space="0"/>
              <w:bottom w:val="single" w:color="auto" w:sz="4" w:space="0"/>
              <w:right w:val="single" w:color="auto" w:sz="4" w:space="0"/>
            </w:tcBorders>
            <w:vAlign w:val="center"/>
          </w:tcPr>
          <w:p w14:paraId="7FD1AA4A">
            <w:pPr>
              <w:spacing w:before="119" w:line="213" w:lineRule="auto"/>
              <w:jc w:val="center"/>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行政监督部</w:t>
            </w:r>
          </w:p>
          <w:p w14:paraId="4CB61EB2">
            <w:pPr>
              <w:spacing w:before="119" w:line="213" w:lineRule="auto"/>
              <w:jc w:val="center"/>
              <w:rPr>
                <w:rFonts w:hint="eastAsia" w:ascii="宋体" w:hAnsi="宋体" w:cs="宋体"/>
                <w:color w:val="auto"/>
                <w:highlight w:val="none"/>
              </w:rPr>
            </w:pPr>
            <w:r>
              <w:rPr>
                <w:rFonts w:hint="eastAsia" w:ascii="宋体" w:hAnsi="宋体" w:eastAsia="宋体" w:cs="宋体"/>
                <w:color w:val="auto"/>
                <w:spacing w:val="1"/>
                <w:sz w:val="24"/>
                <w:szCs w:val="24"/>
                <w:highlight w:val="none"/>
              </w:rPr>
              <w:t>门联系方式</w:t>
            </w:r>
          </w:p>
        </w:tc>
        <w:tc>
          <w:tcPr>
            <w:tcW w:w="7301" w:type="dxa"/>
            <w:tcBorders>
              <w:top w:val="single" w:color="auto" w:sz="4" w:space="0"/>
              <w:left w:val="single" w:color="auto" w:sz="4" w:space="0"/>
              <w:bottom w:val="single" w:color="auto" w:sz="4" w:space="0"/>
              <w:right w:val="single" w:color="auto" w:sz="4" w:space="0"/>
            </w:tcBorders>
            <w:vAlign w:val="center"/>
          </w:tcPr>
          <w:p w14:paraId="59922615">
            <w:pPr>
              <w:spacing w:before="119" w:line="213" w:lineRule="auto"/>
              <w:ind w:firstLine="242"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单位名称：韶关市住房和城乡建设管理局</w:t>
            </w:r>
          </w:p>
          <w:p w14:paraId="22160586">
            <w:pPr>
              <w:spacing w:before="119" w:line="213" w:lineRule="auto"/>
              <w:ind w:firstLine="242"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办公地址：广东省韶关市武江区芙蓉东路 5 号</w:t>
            </w:r>
          </w:p>
          <w:p w14:paraId="57A4508E">
            <w:pPr>
              <w:spacing w:before="119" w:line="213" w:lineRule="auto"/>
              <w:ind w:firstLine="242"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联系人（部门）：建筑业市场管理科</w:t>
            </w:r>
          </w:p>
          <w:p w14:paraId="72836904">
            <w:pPr>
              <w:spacing w:before="119" w:line="213" w:lineRule="auto"/>
              <w:ind w:firstLine="242" w:firstLineChars="100"/>
              <w:jc w:val="both"/>
              <w:rPr>
                <w:rFonts w:hint="eastAsia" w:ascii="宋体" w:hAnsi="宋体" w:cs="宋体"/>
                <w:snapToGrid w:val="0"/>
                <w:color w:val="auto"/>
                <w:kern w:val="0"/>
                <w:sz w:val="24"/>
                <w:szCs w:val="24"/>
                <w:highlight w:val="none"/>
              </w:rPr>
            </w:pPr>
            <w:r>
              <w:rPr>
                <w:rFonts w:hint="default" w:ascii="宋体" w:hAnsi="宋体" w:eastAsia="宋体" w:cs="宋体"/>
                <w:color w:val="auto"/>
                <w:spacing w:val="1"/>
                <w:sz w:val="24"/>
                <w:szCs w:val="24"/>
                <w:highlight w:val="none"/>
                <w:lang w:val="en-US" w:eastAsia="zh-CN"/>
              </w:rPr>
              <w:t>联系电话：0751-8892601</w:t>
            </w:r>
          </w:p>
        </w:tc>
      </w:tr>
      <w:bookmarkEnd w:id="13"/>
    </w:tbl>
    <w:p w14:paraId="045D8491">
      <w:pPr>
        <w:pStyle w:val="82"/>
        <w:keepNext/>
        <w:keepLines/>
        <w:autoSpaceDE/>
        <w:autoSpaceDN/>
        <w:adjustRightInd/>
        <w:spacing w:before="260" w:after="260" w:line="360" w:lineRule="exact"/>
        <w:jc w:val="both"/>
        <w:rPr>
          <w:rFonts w:hint="eastAsia" w:ascii="宋体" w:hAnsi="宋体" w:cs="宋体"/>
          <w:b/>
          <w:bCs/>
          <w:color w:val="auto"/>
          <w:highlight w:val="none"/>
        </w:rPr>
      </w:pPr>
      <w:bookmarkStart w:id="22" w:name="_Toc122859103"/>
      <w:bookmarkStart w:id="23" w:name="_Toc122769943"/>
      <w:bookmarkStart w:id="24" w:name="_Toc122671103"/>
      <w:r>
        <w:rPr>
          <w:rFonts w:hint="eastAsia" w:ascii="宋体" w:hAnsi="宋体" w:cs="宋体"/>
          <w:b/>
          <w:color w:val="auto"/>
          <w:kern w:val="2"/>
          <w:highlight w:val="none"/>
        </w:rPr>
        <w:br w:type="page"/>
      </w:r>
      <w:bookmarkEnd w:id="22"/>
      <w:bookmarkEnd w:id="23"/>
      <w:bookmarkEnd w:id="24"/>
      <w:bookmarkStart w:id="25" w:name="_Toc15635"/>
      <w:bookmarkStart w:id="26" w:name="_Toc31551"/>
      <w:r>
        <w:rPr>
          <w:rFonts w:hint="eastAsia" w:ascii="宋体" w:hAnsi="宋体" w:cs="宋体"/>
          <w:b/>
          <w:color w:val="auto"/>
          <w:kern w:val="2"/>
          <w:highlight w:val="none"/>
        </w:rPr>
        <w:t xml:space="preserve">第二节 </w:t>
      </w:r>
      <w:r>
        <w:rPr>
          <w:rFonts w:hint="eastAsia" w:ascii="宋体" w:hAnsi="宋体" w:cs="宋体"/>
          <w:b/>
          <w:bCs/>
          <w:color w:val="auto"/>
          <w:highlight w:val="none"/>
        </w:rPr>
        <w:t>重要事项时间地点一览表</w:t>
      </w:r>
      <w:bookmarkEnd w:id="25"/>
      <w:bookmarkEnd w:id="26"/>
    </w:p>
    <w:p w14:paraId="12B37184">
      <w:pPr>
        <w:rPr>
          <w:rFonts w:hint="eastAsia" w:ascii="宋体" w:hAnsi="宋体" w:cs="宋体"/>
          <w:color w:val="auto"/>
          <w:sz w:val="24"/>
          <w:highlight w:val="none"/>
        </w:rPr>
      </w:pPr>
    </w:p>
    <w:tbl>
      <w:tblPr>
        <w:tblStyle w:val="35"/>
        <w:tblW w:w="1027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505"/>
        <w:gridCol w:w="1797"/>
        <w:gridCol w:w="7976"/>
      </w:tblGrid>
      <w:tr w14:paraId="00E80A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73" w:hRule="atLeast"/>
          <w:jc w:val="center"/>
        </w:trPr>
        <w:tc>
          <w:tcPr>
            <w:tcW w:w="505" w:type="dxa"/>
            <w:tcBorders>
              <w:top w:val="single" w:color="080000" w:sz="4" w:space="0"/>
              <w:left w:val="single" w:color="080000" w:sz="4" w:space="0"/>
              <w:bottom w:val="single" w:color="080000" w:sz="4" w:space="0"/>
              <w:right w:val="single" w:color="080000" w:sz="4" w:space="0"/>
            </w:tcBorders>
            <w:vAlign w:val="center"/>
          </w:tcPr>
          <w:p w14:paraId="09168955">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p>
        </w:tc>
        <w:tc>
          <w:tcPr>
            <w:tcW w:w="1797" w:type="dxa"/>
            <w:tcBorders>
              <w:top w:val="single" w:color="080000" w:sz="4" w:space="0"/>
              <w:left w:val="single" w:color="080000" w:sz="4" w:space="0"/>
              <w:bottom w:val="single" w:color="080000" w:sz="4" w:space="0"/>
              <w:right w:val="single" w:color="080000" w:sz="4" w:space="0"/>
            </w:tcBorders>
            <w:vAlign w:val="center"/>
          </w:tcPr>
          <w:p w14:paraId="409F3415">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招标公告</w:t>
            </w:r>
          </w:p>
          <w:p w14:paraId="369DD7EE">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发布时间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6071982E">
            <w:pPr>
              <w:wordWrap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7</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29</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00</w:t>
            </w:r>
            <w:r>
              <w:rPr>
                <w:rFonts w:hint="eastAsia" w:ascii="宋体" w:hAnsi="宋体" w:cs="宋体"/>
                <w:color w:val="auto"/>
                <w:sz w:val="24"/>
                <w:szCs w:val="24"/>
                <w:highlight w:val="none"/>
              </w:rPr>
              <w:t>分</w:t>
            </w:r>
          </w:p>
        </w:tc>
      </w:tr>
      <w:tr w14:paraId="0EA3F3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3" w:hRule="atLeast"/>
          <w:jc w:val="center"/>
        </w:trPr>
        <w:tc>
          <w:tcPr>
            <w:tcW w:w="505" w:type="dxa"/>
            <w:tcBorders>
              <w:top w:val="single" w:color="080000" w:sz="4" w:space="0"/>
              <w:left w:val="single" w:color="080000" w:sz="4" w:space="0"/>
              <w:bottom w:val="single" w:color="080000" w:sz="4" w:space="0"/>
              <w:right w:val="single" w:color="080000" w:sz="4" w:space="0"/>
            </w:tcBorders>
            <w:vAlign w:val="center"/>
          </w:tcPr>
          <w:p w14:paraId="60F82DB7">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w:t>
            </w:r>
          </w:p>
        </w:tc>
        <w:tc>
          <w:tcPr>
            <w:tcW w:w="1797" w:type="dxa"/>
            <w:tcBorders>
              <w:top w:val="single" w:color="080000" w:sz="4" w:space="0"/>
              <w:left w:val="single" w:color="080000" w:sz="4" w:space="0"/>
              <w:bottom w:val="single" w:color="080000" w:sz="4" w:space="0"/>
              <w:right w:val="single" w:color="080000" w:sz="4" w:space="0"/>
            </w:tcBorders>
            <w:vAlign w:val="center"/>
          </w:tcPr>
          <w:p w14:paraId="2BFEBCD8">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获取招标文件截止时间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669F76F8">
            <w:pPr>
              <w:wordWrap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9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30 </w:t>
            </w:r>
            <w:r>
              <w:rPr>
                <w:rFonts w:hint="eastAsia" w:ascii="宋体" w:hAnsi="宋体" w:cs="宋体"/>
                <w:color w:val="auto"/>
                <w:sz w:val="24"/>
                <w:szCs w:val="24"/>
                <w:highlight w:val="none"/>
              </w:rPr>
              <w:t>分</w:t>
            </w:r>
          </w:p>
        </w:tc>
      </w:tr>
      <w:tr w14:paraId="698768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12" w:hRule="atLeast"/>
          <w:jc w:val="center"/>
        </w:trPr>
        <w:tc>
          <w:tcPr>
            <w:tcW w:w="505" w:type="dxa"/>
            <w:tcBorders>
              <w:top w:val="single" w:color="080000" w:sz="4" w:space="0"/>
              <w:left w:val="single" w:color="080000" w:sz="4" w:space="0"/>
              <w:bottom w:val="single" w:color="080000" w:sz="4" w:space="0"/>
              <w:right w:val="single" w:color="080000" w:sz="4" w:space="0"/>
            </w:tcBorders>
            <w:vAlign w:val="center"/>
          </w:tcPr>
          <w:p w14:paraId="42BD215D">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p>
        </w:tc>
        <w:tc>
          <w:tcPr>
            <w:tcW w:w="1797" w:type="dxa"/>
            <w:tcBorders>
              <w:top w:val="single" w:color="080000" w:sz="4" w:space="0"/>
              <w:left w:val="single" w:color="080000" w:sz="4" w:space="0"/>
              <w:bottom w:val="single" w:color="080000" w:sz="4" w:space="0"/>
              <w:right w:val="single" w:color="080000" w:sz="4" w:space="0"/>
            </w:tcBorders>
            <w:vAlign w:val="center"/>
          </w:tcPr>
          <w:p w14:paraId="6CB5C50C">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网上提问</w:t>
            </w:r>
          </w:p>
          <w:p w14:paraId="14555C84">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截止时间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29CAF0DF">
            <w:pPr>
              <w:wordWrap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10</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16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分</w:t>
            </w:r>
          </w:p>
        </w:tc>
      </w:tr>
      <w:tr w14:paraId="150995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2" w:hRule="atLeast"/>
          <w:jc w:val="center"/>
        </w:trPr>
        <w:tc>
          <w:tcPr>
            <w:tcW w:w="505" w:type="dxa"/>
            <w:tcBorders>
              <w:top w:val="single" w:color="080000" w:sz="4" w:space="0"/>
              <w:left w:val="single" w:color="080000" w:sz="4" w:space="0"/>
              <w:bottom w:val="single" w:color="080000" w:sz="4" w:space="0"/>
              <w:right w:val="single" w:color="080000" w:sz="4" w:space="0"/>
            </w:tcBorders>
            <w:vAlign w:val="center"/>
          </w:tcPr>
          <w:p w14:paraId="0ABA9678">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w:t>
            </w:r>
          </w:p>
        </w:tc>
        <w:tc>
          <w:tcPr>
            <w:tcW w:w="1797" w:type="dxa"/>
            <w:tcBorders>
              <w:top w:val="single" w:color="080000" w:sz="4" w:space="0"/>
              <w:left w:val="single" w:color="080000" w:sz="4" w:space="0"/>
              <w:bottom w:val="single" w:color="080000" w:sz="4" w:space="0"/>
              <w:right w:val="single" w:color="080000" w:sz="4" w:space="0"/>
            </w:tcBorders>
            <w:vAlign w:val="center"/>
          </w:tcPr>
          <w:p w14:paraId="332B2A4C">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网上答疑</w:t>
            </w:r>
          </w:p>
          <w:p w14:paraId="1A028200">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6D41EC0D">
            <w:pPr>
              <w:wordWrap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10</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16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30 </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至</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13</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16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分</w:t>
            </w:r>
          </w:p>
        </w:tc>
      </w:tr>
      <w:tr w14:paraId="467CA0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73" w:hRule="atLeast"/>
          <w:jc w:val="center"/>
        </w:trPr>
        <w:tc>
          <w:tcPr>
            <w:tcW w:w="505" w:type="dxa"/>
            <w:tcBorders>
              <w:top w:val="single" w:color="080000" w:sz="4" w:space="0"/>
              <w:left w:val="single" w:color="080000" w:sz="4" w:space="0"/>
              <w:bottom w:val="single" w:color="080000" w:sz="4" w:space="0"/>
              <w:right w:val="single" w:color="080000" w:sz="4" w:space="0"/>
            </w:tcBorders>
            <w:vAlign w:val="center"/>
          </w:tcPr>
          <w:p w14:paraId="2BB737D1">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p>
        </w:tc>
        <w:tc>
          <w:tcPr>
            <w:tcW w:w="1797" w:type="dxa"/>
            <w:tcBorders>
              <w:top w:val="single" w:color="080000" w:sz="4" w:space="0"/>
              <w:left w:val="single" w:color="080000" w:sz="4" w:space="0"/>
              <w:bottom w:val="single" w:color="080000" w:sz="4" w:space="0"/>
              <w:right w:val="single" w:color="080000" w:sz="4" w:space="0"/>
            </w:tcBorders>
            <w:vAlign w:val="center"/>
          </w:tcPr>
          <w:p w14:paraId="2EE51B01">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投标保证缴</w:t>
            </w:r>
          </w:p>
          <w:p w14:paraId="2649B32E">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纳截止时间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746BBFED">
            <w:pPr>
              <w:wordWrap w:val="0"/>
              <w:spacing w:line="400" w:lineRule="exact"/>
              <w:ind w:firstLine="240" w:firstLineChars="1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投标保证金到账截止时间：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19</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9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30 </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p w14:paraId="64AEED98">
            <w:pPr>
              <w:wordWrap w:val="0"/>
              <w:spacing w:line="400" w:lineRule="exact"/>
              <w:ind w:firstLine="240" w:firstLineChars="1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投标保证担保上传截止时间：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19</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9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30 </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p w14:paraId="25DDBBDC">
            <w:pPr>
              <w:wordWrap w:val="0"/>
              <w:spacing w:line="400" w:lineRule="exact"/>
              <w:ind w:firstLine="240" w:firstLineChars="1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投标保证保险投保截止时间：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19</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9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30 </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tc>
      </w:tr>
      <w:tr w14:paraId="2D6367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21" w:hRule="atLeast"/>
          <w:jc w:val="center"/>
        </w:trPr>
        <w:tc>
          <w:tcPr>
            <w:tcW w:w="505" w:type="dxa"/>
            <w:tcBorders>
              <w:top w:val="single" w:color="080000" w:sz="4" w:space="0"/>
              <w:left w:val="single" w:color="080000" w:sz="4" w:space="0"/>
              <w:bottom w:val="single" w:color="080000" w:sz="4" w:space="0"/>
              <w:right w:val="single" w:color="080000" w:sz="4" w:space="0"/>
            </w:tcBorders>
            <w:vAlign w:val="center"/>
          </w:tcPr>
          <w:p w14:paraId="3613A307">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w:t>
            </w:r>
          </w:p>
        </w:tc>
        <w:tc>
          <w:tcPr>
            <w:tcW w:w="1797" w:type="dxa"/>
            <w:tcBorders>
              <w:top w:val="single" w:color="080000" w:sz="4" w:space="0"/>
              <w:left w:val="single" w:color="080000" w:sz="4" w:space="0"/>
              <w:bottom w:val="single" w:color="080000" w:sz="4" w:space="0"/>
              <w:right w:val="single" w:color="080000" w:sz="4" w:space="0"/>
            </w:tcBorders>
            <w:vAlign w:val="center"/>
          </w:tcPr>
          <w:p w14:paraId="2A621AC3">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电子投标</w:t>
            </w:r>
          </w:p>
          <w:p w14:paraId="10A96ECE">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截止时间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4F0C7EA5">
            <w:pPr>
              <w:wordWrap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9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30 </w:t>
            </w:r>
            <w:r>
              <w:rPr>
                <w:rFonts w:hint="eastAsia" w:ascii="宋体" w:hAnsi="宋体" w:cs="宋体"/>
                <w:color w:val="auto"/>
                <w:sz w:val="24"/>
                <w:szCs w:val="24"/>
                <w:highlight w:val="none"/>
              </w:rPr>
              <w:t>分</w:t>
            </w:r>
          </w:p>
        </w:tc>
      </w:tr>
      <w:tr w14:paraId="3AE930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99" w:hRule="atLeast"/>
          <w:jc w:val="center"/>
        </w:trPr>
        <w:tc>
          <w:tcPr>
            <w:tcW w:w="505" w:type="dxa"/>
            <w:tcBorders>
              <w:top w:val="single" w:color="080000" w:sz="4" w:space="0"/>
              <w:left w:val="single" w:color="080000" w:sz="4" w:space="0"/>
              <w:bottom w:val="single" w:color="080000" w:sz="4" w:space="0"/>
              <w:right w:val="single" w:color="080000" w:sz="4" w:space="0"/>
            </w:tcBorders>
            <w:vAlign w:val="center"/>
          </w:tcPr>
          <w:p w14:paraId="598347CA">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w:t>
            </w:r>
          </w:p>
        </w:tc>
        <w:tc>
          <w:tcPr>
            <w:tcW w:w="1797" w:type="dxa"/>
            <w:tcBorders>
              <w:top w:val="single" w:color="080000" w:sz="4" w:space="0"/>
              <w:left w:val="single" w:color="080000" w:sz="4" w:space="0"/>
              <w:bottom w:val="single" w:color="080000" w:sz="4" w:space="0"/>
              <w:right w:val="single" w:color="080000" w:sz="4" w:space="0"/>
            </w:tcBorders>
            <w:vAlign w:val="center"/>
          </w:tcPr>
          <w:p w14:paraId="1C65FB02">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投标评审原件(如有)递交时间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0F5B416A">
            <w:pPr>
              <w:wordWrap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9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至</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9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30 </w:t>
            </w:r>
            <w:r>
              <w:rPr>
                <w:rFonts w:hint="eastAsia" w:ascii="宋体" w:hAnsi="宋体" w:cs="宋体"/>
                <w:color w:val="auto"/>
                <w:sz w:val="24"/>
                <w:szCs w:val="24"/>
                <w:highlight w:val="none"/>
              </w:rPr>
              <w:t>分</w:t>
            </w:r>
          </w:p>
        </w:tc>
      </w:tr>
      <w:tr w14:paraId="0DDA5A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01" w:hRule="atLeast"/>
          <w:jc w:val="center"/>
        </w:trPr>
        <w:tc>
          <w:tcPr>
            <w:tcW w:w="505" w:type="dxa"/>
            <w:tcBorders>
              <w:top w:val="single" w:color="080000" w:sz="4" w:space="0"/>
              <w:left w:val="single" w:color="080000" w:sz="4" w:space="0"/>
              <w:bottom w:val="single" w:color="080000" w:sz="4" w:space="0"/>
              <w:right w:val="single" w:color="080000" w:sz="4" w:space="0"/>
            </w:tcBorders>
            <w:vAlign w:val="center"/>
          </w:tcPr>
          <w:p w14:paraId="1EE88423">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w:t>
            </w:r>
          </w:p>
        </w:tc>
        <w:tc>
          <w:tcPr>
            <w:tcW w:w="1797" w:type="dxa"/>
            <w:tcBorders>
              <w:top w:val="single" w:color="080000" w:sz="4" w:space="0"/>
              <w:left w:val="single" w:color="080000" w:sz="4" w:space="0"/>
              <w:bottom w:val="single" w:color="080000" w:sz="4" w:space="0"/>
              <w:right w:val="single" w:color="080000" w:sz="4" w:space="0"/>
            </w:tcBorders>
            <w:vAlign w:val="center"/>
          </w:tcPr>
          <w:p w14:paraId="5921E8E3">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投标评审原件(如有)递交地点</w:t>
            </w:r>
          </w:p>
        </w:tc>
        <w:tc>
          <w:tcPr>
            <w:tcW w:w="7976" w:type="dxa"/>
            <w:tcBorders>
              <w:top w:val="single" w:color="080000" w:sz="4" w:space="0"/>
              <w:left w:val="single" w:color="080000" w:sz="4" w:space="0"/>
              <w:bottom w:val="single" w:color="080000" w:sz="4" w:space="0"/>
              <w:right w:val="single" w:color="080000" w:sz="4" w:space="0"/>
            </w:tcBorders>
            <w:vAlign w:val="center"/>
          </w:tcPr>
          <w:p w14:paraId="04F032D2">
            <w:pPr>
              <w:wordWrap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递交场所：韶关市公共资源交易中心，地址：韶关市公共资源交易中心（广东省韶关市武江区西联镇），具体房间号以当日现场通知为准。</w:t>
            </w:r>
          </w:p>
        </w:tc>
      </w:tr>
      <w:tr w14:paraId="5D8A58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55" w:hRule="atLeast"/>
          <w:jc w:val="center"/>
        </w:trPr>
        <w:tc>
          <w:tcPr>
            <w:tcW w:w="505" w:type="dxa"/>
            <w:tcBorders>
              <w:top w:val="single" w:color="080000" w:sz="4" w:space="0"/>
              <w:left w:val="single" w:color="080000" w:sz="4" w:space="0"/>
              <w:bottom w:val="single" w:color="080000" w:sz="4" w:space="0"/>
              <w:right w:val="single" w:color="080000" w:sz="4" w:space="0"/>
            </w:tcBorders>
            <w:vAlign w:val="center"/>
          </w:tcPr>
          <w:p w14:paraId="0CCB49DC">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w:t>
            </w:r>
          </w:p>
        </w:tc>
        <w:tc>
          <w:tcPr>
            <w:tcW w:w="1797" w:type="dxa"/>
            <w:tcBorders>
              <w:top w:val="single" w:color="080000" w:sz="4" w:space="0"/>
              <w:left w:val="single" w:color="080000" w:sz="4" w:space="0"/>
              <w:bottom w:val="single" w:color="080000" w:sz="4" w:space="0"/>
              <w:right w:val="single" w:color="080000" w:sz="4" w:space="0"/>
            </w:tcBorders>
            <w:vAlign w:val="center"/>
          </w:tcPr>
          <w:p w14:paraId="6DDD3CFC">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5B797500">
            <w:pPr>
              <w:wordWrap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9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30 </w:t>
            </w:r>
            <w:r>
              <w:rPr>
                <w:rFonts w:hint="eastAsia" w:ascii="宋体" w:hAnsi="宋体" w:cs="宋体"/>
                <w:color w:val="auto"/>
                <w:sz w:val="24"/>
                <w:szCs w:val="24"/>
                <w:highlight w:val="none"/>
              </w:rPr>
              <w:t>分</w:t>
            </w:r>
          </w:p>
        </w:tc>
      </w:tr>
      <w:tr w14:paraId="5D9D6A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67" w:hRule="atLeast"/>
          <w:jc w:val="center"/>
        </w:trPr>
        <w:tc>
          <w:tcPr>
            <w:tcW w:w="505" w:type="dxa"/>
            <w:tcBorders>
              <w:top w:val="single" w:color="080000" w:sz="4" w:space="0"/>
              <w:left w:val="single" w:color="080000" w:sz="4" w:space="0"/>
              <w:bottom w:val="single" w:color="080000" w:sz="4" w:space="0"/>
              <w:right w:val="single" w:color="080000" w:sz="4" w:space="0"/>
            </w:tcBorders>
            <w:vAlign w:val="center"/>
          </w:tcPr>
          <w:p w14:paraId="1F7B3F67">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w:t>
            </w:r>
          </w:p>
        </w:tc>
        <w:tc>
          <w:tcPr>
            <w:tcW w:w="1797" w:type="dxa"/>
            <w:tcBorders>
              <w:top w:val="single" w:color="080000" w:sz="4" w:space="0"/>
              <w:left w:val="single" w:color="080000" w:sz="4" w:space="0"/>
              <w:bottom w:val="single" w:color="080000" w:sz="4" w:space="0"/>
              <w:right w:val="single" w:color="080000" w:sz="4" w:space="0"/>
            </w:tcBorders>
            <w:vAlign w:val="center"/>
          </w:tcPr>
          <w:p w14:paraId="563C05BE">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开标地点</w:t>
            </w:r>
          </w:p>
        </w:tc>
        <w:tc>
          <w:tcPr>
            <w:tcW w:w="7976" w:type="dxa"/>
            <w:tcBorders>
              <w:top w:val="single" w:color="080000" w:sz="4" w:space="0"/>
              <w:left w:val="single" w:color="080000" w:sz="4" w:space="0"/>
              <w:bottom w:val="single" w:color="080000" w:sz="4" w:space="0"/>
              <w:right w:val="single" w:color="080000" w:sz="4" w:space="0"/>
            </w:tcBorders>
            <w:vAlign w:val="center"/>
          </w:tcPr>
          <w:p w14:paraId="57B5341F">
            <w:pPr>
              <w:wordWrap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开标场所：韶关市公共资源交易中心，地址：韶关市公共资源交易中心（广东省韶关市武江区西联镇），具体房间号以当日现场通知为准。</w:t>
            </w:r>
          </w:p>
        </w:tc>
      </w:tr>
      <w:tr w14:paraId="5D1B10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419" w:hRule="atLeast"/>
          <w:jc w:val="center"/>
        </w:trPr>
        <w:tc>
          <w:tcPr>
            <w:tcW w:w="2302" w:type="dxa"/>
            <w:gridSpan w:val="2"/>
            <w:tcBorders>
              <w:top w:val="single" w:color="080000" w:sz="4" w:space="0"/>
              <w:left w:val="single" w:color="080000" w:sz="4" w:space="0"/>
              <w:bottom w:val="single" w:color="080000" w:sz="4" w:space="0"/>
              <w:right w:val="single" w:color="080000" w:sz="4" w:space="0"/>
            </w:tcBorders>
            <w:vAlign w:val="center"/>
          </w:tcPr>
          <w:p w14:paraId="7B1AA0AA">
            <w:pPr>
              <w:wordWrap w:val="0"/>
              <w:spacing w:line="40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备注</w:t>
            </w:r>
          </w:p>
        </w:tc>
        <w:tc>
          <w:tcPr>
            <w:tcW w:w="7976" w:type="dxa"/>
            <w:tcBorders>
              <w:top w:val="single" w:color="080000" w:sz="4" w:space="0"/>
              <w:left w:val="single" w:color="080000" w:sz="4" w:space="0"/>
              <w:bottom w:val="single" w:color="080000" w:sz="4" w:space="0"/>
              <w:right w:val="single" w:color="080000" w:sz="4" w:space="0"/>
            </w:tcBorders>
            <w:vAlign w:val="center"/>
          </w:tcPr>
          <w:p w14:paraId="479292EB">
            <w:pPr>
              <w:wordWrap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投标人应按有关计划时间安排办理企业CA认证、企业入库等，自行下载招标文件等资料文件、招标答疑书等。若由于投标人自身原因未能及时取得上述资料的，由此发生的任何责任由投标人自负。</w:t>
            </w:r>
          </w:p>
        </w:tc>
      </w:tr>
    </w:tbl>
    <w:p w14:paraId="724C0B2B">
      <w:pPr>
        <w:pStyle w:val="82"/>
        <w:keepNext/>
        <w:keepLines/>
        <w:autoSpaceDE/>
        <w:autoSpaceDN/>
        <w:adjustRightInd/>
        <w:spacing w:line="288" w:lineRule="auto"/>
        <w:jc w:val="both"/>
        <w:rPr>
          <w:rFonts w:hint="eastAsia" w:ascii="宋体" w:hAnsi="宋体" w:cs="宋体"/>
          <w:b/>
          <w:color w:val="auto"/>
          <w:kern w:val="2"/>
          <w:highlight w:val="none"/>
        </w:rPr>
      </w:pPr>
      <w:r>
        <w:rPr>
          <w:rFonts w:hint="eastAsia" w:ascii="宋体" w:hAnsi="宋体" w:cs="宋体"/>
          <w:color w:val="auto"/>
          <w:highlight w:val="none"/>
        </w:rPr>
        <w:br w:type="page"/>
      </w:r>
      <w:bookmarkStart w:id="27" w:name="_Hlt69669159"/>
      <w:bookmarkEnd w:id="27"/>
      <w:bookmarkStart w:id="28" w:name="_Toc9441"/>
      <w:bookmarkStart w:id="29" w:name="_Toc135054579"/>
      <w:bookmarkStart w:id="30" w:name="_Hlt69698754"/>
      <w:bookmarkStart w:id="31" w:name="_Hlt69698705"/>
      <w:r>
        <w:rPr>
          <w:rFonts w:hint="eastAsia" w:ascii="宋体" w:hAnsi="宋体" w:cs="宋体"/>
          <w:b/>
          <w:color w:val="auto"/>
          <w:kern w:val="2"/>
          <w:highlight w:val="none"/>
        </w:rPr>
        <w:t>第三节 投标人须知正文</w:t>
      </w:r>
      <w:bookmarkEnd w:id="28"/>
      <w:bookmarkEnd w:id="29"/>
    </w:p>
    <w:p w14:paraId="6A55643C">
      <w:pPr>
        <w:pStyle w:val="83"/>
        <w:rPr>
          <w:rFonts w:ascii="Tahoma" w:hAnsi="Tahoma"/>
          <w:color w:val="auto"/>
          <w:szCs w:val="24"/>
          <w:highlight w:val="none"/>
        </w:rPr>
      </w:pPr>
    </w:p>
    <w:bookmarkEnd w:id="30"/>
    <w:bookmarkEnd w:id="31"/>
    <w:p w14:paraId="55704BC8">
      <w:pPr>
        <w:widowControl/>
        <w:spacing w:line="360" w:lineRule="auto"/>
        <w:ind w:firstLine="480" w:firstLineChars="200"/>
        <w:jc w:val="left"/>
        <w:rPr>
          <w:rFonts w:hint="eastAsia" w:ascii="宋体" w:hAnsi="宋体"/>
          <w:color w:val="auto"/>
          <w:sz w:val="24"/>
          <w:highlight w:val="none"/>
        </w:rPr>
      </w:pPr>
      <w:bookmarkStart w:id="32" w:name="_Hlt74474735"/>
      <w:bookmarkEnd w:id="32"/>
      <w:bookmarkStart w:id="33" w:name="_Hlt109358474"/>
      <w:bookmarkEnd w:id="33"/>
      <w:bookmarkStart w:id="34" w:name="_Hlt78795222"/>
      <w:bookmarkEnd w:id="34"/>
      <w:bookmarkStart w:id="35" w:name="_Hlt119991399"/>
      <w:bookmarkEnd w:id="35"/>
      <w:bookmarkStart w:id="36" w:name="_Hlt87948285"/>
      <w:bookmarkEnd w:id="36"/>
      <w:bookmarkStart w:id="37" w:name="_Toc10483"/>
      <w:bookmarkStart w:id="38" w:name="_Toc135054580"/>
      <w:bookmarkStart w:id="39" w:name="_Toc10343"/>
      <w:r>
        <w:rPr>
          <w:rFonts w:hint="eastAsia" w:ascii="宋体" w:hAnsi="宋体" w:cs="Times New Roman"/>
          <w:snapToGrid w:val="0"/>
          <w:color w:val="auto"/>
          <w:kern w:val="0"/>
          <w:sz w:val="24"/>
          <w:highlight w:val="none"/>
          <w:u w:val="single"/>
          <w:lang w:eastAsia="zh-CN"/>
        </w:rPr>
        <w:t>韶关市智慧停车“一张网”建设项目（一期）</w:t>
      </w:r>
      <w:r>
        <w:rPr>
          <w:rFonts w:hint="eastAsia" w:ascii="宋体" w:hAnsi="宋体" w:eastAsia="宋体" w:cs="Times New Roman"/>
          <w:snapToGrid w:val="0"/>
          <w:color w:val="auto"/>
          <w:kern w:val="0"/>
          <w:sz w:val="24"/>
          <w:highlight w:val="none"/>
          <w:u w:val="none"/>
          <w:lang w:val="en-US" w:eastAsia="zh-CN"/>
        </w:rPr>
        <w:t>业</w:t>
      </w:r>
      <w:r>
        <w:rPr>
          <w:rFonts w:ascii="宋体" w:hAnsi="宋体"/>
          <w:snapToGrid w:val="0"/>
          <w:color w:val="auto"/>
          <w:kern w:val="0"/>
          <w:sz w:val="24"/>
          <w:szCs w:val="24"/>
          <w:highlight w:val="none"/>
        </w:rPr>
        <w:t>经</w:t>
      </w:r>
      <w:r>
        <w:rPr>
          <w:rFonts w:hint="eastAsia" w:ascii="宋体" w:hAnsi="宋体" w:cs="宋体"/>
          <w:color w:val="auto"/>
          <w:sz w:val="24"/>
          <w:szCs w:val="24"/>
          <w:highlight w:val="none"/>
          <w:u w:val="single"/>
          <w:lang w:val="en-US" w:eastAsia="zh-CN"/>
        </w:rPr>
        <w:t>韶关市</w:t>
      </w:r>
      <w:r>
        <w:rPr>
          <w:rFonts w:hint="eastAsia" w:ascii="宋体" w:hAnsi="宋体" w:cs="宋体"/>
          <w:color w:val="auto"/>
          <w:sz w:val="24"/>
          <w:szCs w:val="24"/>
          <w:highlight w:val="none"/>
          <w:u w:val="single"/>
        </w:rPr>
        <w:t>发展和改革局</w:t>
      </w:r>
      <w:r>
        <w:rPr>
          <w:rFonts w:hint="eastAsia" w:ascii="宋体" w:hAnsi="宋体" w:cs="宋体"/>
          <w:color w:val="auto"/>
          <w:sz w:val="24"/>
          <w:szCs w:val="24"/>
          <w:highlight w:val="none"/>
          <w:u w:val="single"/>
          <w:lang w:val="en-US" w:eastAsia="zh-CN"/>
        </w:rPr>
        <w:t>以《广东省企业投资项目备案证》</w:t>
      </w:r>
      <w:r>
        <w:rPr>
          <w:rFonts w:hint="eastAsia" w:ascii="宋体" w:hAnsi="宋体"/>
          <w:snapToGrid w:val="0"/>
          <w:color w:val="auto"/>
          <w:kern w:val="0"/>
          <w:sz w:val="24"/>
          <w:szCs w:val="24"/>
          <w:highlight w:val="none"/>
          <w:u w:val="single"/>
          <w:lang w:val="en-US" w:eastAsia="zh-CN"/>
        </w:rPr>
        <w:t>批准建设</w:t>
      </w:r>
      <w:r>
        <w:rPr>
          <w:rFonts w:ascii="宋体" w:hAnsi="宋体"/>
          <w:snapToGrid w:val="0"/>
          <w:color w:val="auto"/>
          <w:kern w:val="0"/>
          <w:sz w:val="24"/>
          <w:szCs w:val="24"/>
          <w:highlight w:val="none"/>
        </w:rPr>
        <w:t>，项目代码为</w:t>
      </w:r>
      <w:r>
        <w:rPr>
          <w:rFonts w:hint="eastAsia" w:ascii="宋体" w:hAnsi="宋体"/>
          <w:snapToGrid w:val="0"/>
          <w:color w:val="auto"/>
          <w:kern w:val="0"/>
          <w:sz w:val="24"/>
          <w:szCs w:val="24"/>
          <w:highlight w:val="none"/>
          <w:u w:val="single"/>
          <w:lang w:eastAsia="zh-CN"/>
        </w:rPr>
        <w:t>2412-440200-04-01-993828</w:t>
      </w:r>
      <w:r>
        <w:rPr>
          <w:rFonts w:hint="eastAsia" w:ascii="宋体" w:hAnsi="宋体"/>
          <w:snapToGrid w:val="0"/>
          <w:color w:val="auto"/>
          <w:kern w:val="0"/>
          <w:sz w:val="24"/>
          <w:szCs w:val="24"/>
          <w:highlight w:val="none"/>
          <w:u w:val="none"/>
        </w:rPr>
        <w:t>。</w:t>
      </w:r>
      <w:r>
        <w:rPr>
          <w:rFonts w:ascii="宋体" w:hAnsi="宋体"/>
          <w:snapToGrid w:val="0"/>
          <w:color w:val="auto"/>
          <w:kern w:val="0"/>
          <w:sz w:val="24"/>
          <w:szCs w:val="24"/>
          <w:highlight w:val="none"/>
        </w:rPr>
        <w:t>本项目业主为</w:t>
      </w:r>
      <w:r>
        <w:rPr>
          <w:rFonts w:hint="eastAsia" w:ascii="宋体" w:hAnsi="宋体"/>
          <w:bCs/>
          <w:snapToGrid w:val="0"/>
          <w:color w:val="auto"/>
          <w:kern w:val="0"/>
          <w:sz w:val="24"/>
          <w:highlight w:val="none"/>
          <w:u w:val="single"/>
          <w:lang w:eastAsia="zh-CN"/>
        </w:rPr>
        <w:t>韶关市城市运营有限公司</w:t>
      </w:r>
      <w:r>
        <w:rPr>
          <w:rFonts w:ascii="宋体" w:hAnsi="宋体"/>
          <w:snapToGrid w:val="0"/>
          <w:color w:val="auto"/>
          <w:kern w:val="0"/>
          <w:sz w:val="24"/>
          <w:szCs w:val="24"/>
          <w:highlight w:val="none"/>
        </w:rPr>
        <w:t>，建设资金来自</w:t>
      </w:r>
      <w:r>
        <w:rPr>
          <w:rFonts w:hint="eastAsia" w:ascii="宋体" w:hAnsi="宋体" w:cs="Times New Roman"/>
          <w:snapToGrid w:val="0"/>
          <w:color w:val="auto"/>
          <w:kern w:val="0"/>
          <w:sz w:val="24"/>
          <w:highlight w:val="none"/>
          <w:u w:val="single"/>
          <w:lang w:val="en-US" w:eastAsia="zh-CN"/>
        </w:rPr>
        <w:t>企业自筹解决</w:t>
      </w:r>
      <w:r>
        <w:rPr>
          <w:rFonts w:ascii="宋体" w:hAnsi="宋体"/>
          <w:snapToGrid w:val="0"/>
          <w:color w:val="auto"/>
          <w:kern w:val="0"/>
          <w:sz w:val="24"/>
          <w:szCs w:val="24"/>
          <w:highlight w:val="none"/>
        </w:rPr>
        <w:t>，招标人为</w:t>
      </w:r>
      <w:r>
        <w:rPr>
          <w:rFonts w:hint="eastAsia" w:ascii="宋体" w:hAnsi="宋体"/>
          <w:snapToGrid w:val="0"/>
          <w:color w:val="auto"/>
          <w:kern w:val="0"/>
          <w:sz w:val="24"/>
          <w:highlight w:val="none"/>
          <w:u w:val="single"/>
          <w:lang w:eastAsia="zh-CN"/>
        </w:rPr>
        <w:t>韶关市城市运营有限公司</w:t>
      </w:r>
      <w:r>
        <w:rPr>
          <w:rFonts w:ascii="宋体" w:hAnsi="宋体"/>
          <w:snapToGrid w:val="0"/>
          <w:color w:val="auto"/>
          <w:kern w:val="0"/>
          <w:sz w:val="24"/>
          <w:szCs w:val="24"/>
          <w:highlight w:val="none"/>
        </w:rPr>
        <w:t>，招标代理机构为</w:t>
      </w:r>
      <w:r>
        <w:rPr>
          <w:rFonts w:hint="eastAsia" w:ascii="宋体" w:hAnsi="宋体" w:eastAsia="宋体" w:cs="宋体"/>
          <w:color w:val="auto"/>
          <w:sz w:val="24"/>
          <w:szCs w:val="24"/>
          <w:highlight w:val="none"/>
          <w:u w:val="single"/>
        </w:rPr>
        <w:t>韶关市城监项目管理有限公司</w:t>
      </w:r>
      <w:r>
        <w:rPr>
          <w:rFonts w:ascii="宋体" w:hAnsi="宋体"/>
          <w:snapToGrid w:val="0"/>
          <w:color w:val="auto"/>
          <w:kern w:val="0"/>
          <w:sz w:val="24"/>
          <w:szCs w:val="24"/>
          <w:highlight w:val="none"/>
        </w:rPr>
        <w:t>。项目已具备招标条件，现对该项目的</w:t>
      </w:r>
      <w:r>
        <w:rPr>
          <w:rFonts w:hint="eastAsia" w:ascii="宋体" w:hAnsi="宋体"/>
          <w:snapToGrid w:val="0"/>
          <w:color w:val="auto"/>
          <w:kern w:val="0"/>
          <w:sz w:val="24"/>
          <w:szCs w:val="24"/>
          <w:highlight w:val="none"/>
          <w:u w:val="single"/>
          <w:lang w:val="en-US" w:eastAsia="zh-CN"/>
        </w:rPr>
        <w:t>勘察（测绘）、</w:t>
      </w:r>
      <w:r>
        <w:rPr>
          <w:rFonts w:hint="eastAsia" w:ascii="宋体" w:hAnsi="宋体" w:eastAsia="宋体" w:cs="宋体"/>
          <w:color w:val="auto"/>
          <w:kern w:val="0"/>
          <w:sz w:val="24"/>
          <w:szCs w:val="22"/>
          <w:highlight w:val="none"/>
          <w:u w:val="single"/>
          <w:lang w:eastAsia="zh-CN"/>
        </w:rPr>
        <w:t>设</w:t>
      </w:r>
      <w:r>
        <w:rPr>
          <w:rFonts w:hint="eastAsia" w:ascii="宋体" w:hAnsi="宋体"/>
          <w:color w:val="auto"/>
          <w:sz w:val="24"/>
          <w:szCs w:val="24"/>
          <w:highlight w:val="none"/>
          <w:u w:val="single"/>
        </w:rPr>
        <w:t>计</w:t>
      </w:r>
      <w:r>
        <w:rPr>
          <w:rFonts w:ascii="宋体" w:hAnsi="宋体"/>
          <w:snapToGrid w:val="0"/>
          <w:color w:val="auto"/>
          <w:kern w:val="0"/>
          <w:sz w:val="24"/>
          <w:szCs w:val="24"/>
          <w:highlight w:val="none"/>
        </w:rPr>
        <w:t>进行公开招标</w:t>
      </w:r>
      <w:r>
        <w:rPr>
          <w:rFonts w:ascii="宋体" w:hAnsi="宋体"/>
          <w:color w:val="auto"/>
          <w:kern w:val="0"/>
          <w:sz w:val="24"/>
          <w:szCs w:val="22"/>
          <w:highlight w:val="none"/>
        </w:rPr>
        <w:t>。</w:t>
      </w:r>
    </w:p>
    <w:p w14:paraId="50180F8C">
      <w:pPr>
        <w:pStyle w:val="82"/>
        <w:keepNext/>
        <w:keepLines/>
        <w:adjustRightInd/>
        <w:ind w:firstLine="482" w:firstLineChars="200"/>
        <w:jc w:val="both"/>
        <w:outlineLvl w:val="2"/>
        <w:rPr>
          <w:rFonts w:hint="eastAsia" w:ascii="宋体" w:hAnsi="宋体" w:cs="宋体"/>
          <w:b/>
          <w:color w:val="auto"/>
          <w:kern w:val="2"/>
          <w:highlight w:val="none"/>
        </w:rPr>
      </w:pPr>
      <w:bookmarkStart w:id="40" w:name="_Toc18309"/>
      <w:r>
        <w:rPr>
          <w:rFonts w:hint="eastAsia" w:ascii="宋体" w:hAnsi="宋体" w:cs="宋体"/>
          <w:b/>
          <w:color w:val="auto"/>
          <w:kern w:val="2"/>
          <w:highlight w:val="none"/>
        </w:rPr>
        <w:t>1 工程概况综合说明</w:t>
      </w:r>
      <w:bookmarkEnd w:id="37"/>
      <w:bookmarkEnd w:id="38"/>
      <w:bookmarkEnd w:id="39"/>
      <w:bookmarkEnd w:id="40"/>
    </w:p>
    <w:p w14:paraId="46194A2C">
      <w:pPr>
        <w:pStyle w:val="83"/>
        <w:tabs>
          <w:tab w:val="left" w:pos="7020"/>
        </w:tabs>
        <w:ind w:firstLine="480" w:firstLineChars="200"/>
        <w:jc w:val="left"/>
        <w:rPr>
          <w:rFonts w:hint="eastAsia" w:hAnsi="宋体" w:eastAsia="宋体" w:cs="宋体"/>
          <w:color w:val="auto"/>
          <w:highlight w:val="none"/>
          <w:lang w:eastAsia="zh-CN"/>
        </w:rPr>
      </w:pPr>
      <w:r>
        <w:rPr>
          <w:rFonts w:hint="eastAsia" w:hAnsi="宋体" w:cs="宋体"/>
          <w:color w:val="auto"/>
          <w:highlight w:val="none"/>
        </w:rPr>
        <w:t>1.1 招标人：</w:t>
      </w:r>
      <w:r>
        <w:rPr>
          <w:rFonts w:hint="eastAsia" w:hAnsi="宋体" w:cs="宋体"/>
          <w:color w:val="auto"/>
          <w:highlight w:val="none"/>
          <w:lang w:eastAsia="zh-CN"/>
        </w:rPr>
        <w:t>韶关市城市运营有限公司</w:t>
      </w:r>
    </w:p>
    <w:p w14:paraId="533F4B6E">
      <w:pPr>
        <w:pStyle w:val="83"/>
        <w:tabs>
          <w:tab w:val="left" w:pos="7020"/>
        </w:tabs>
        <w:ind w:firstLine="480" w:firstLineChars="200"/>
        <w:jc w:val="left"/>
        <w:rPr>
          <w:rFonts w:hint="eastAsia" w:hAnsi="宋体" w:cs="宋体"/>
          <w:color w:val="auto"/>
          <w:highlight w:val="none"/>
        </w:rPr>
      </w:pPr>
      <w:r>
        <w:rPr>
          <w:rFonts w:hint="eastAsia" w:hAnsi="宋体" w:cs="宋体"/>
          <w:color w:val="auto"/>
          <w:highlight w:val="none"/>
        </w:rPr>
        <w:t>1.2 工程地点：</w:t>
      </w:r>
      <w:r>
        <w:rPr>
          <w:rFonts w:hint="eastAsia" w:ascii="Times New Roman" w:hAnsi="宋体" w:eastAsia="宋体" w:cs="Times New Roman"/>
          <w:color w:val="auto"/>
          <w:sz w:val="24"/>
          <w:szCs w:val="24"/>
          <w:highlight w:val="none"/>
          <w:lang w:val="en-US" w:eastAsia="zh-CN"/>
        </w:rPr>
        <w:t>韶关市曲江区、武江区、浈江区</w:t>
      </w:r>
    </w:p>
    <w:p w14:paraId="3E3DA5CF">
      <w:pPr>
        <w:pStyle w:val="83"/>
        <w:tabs>
          <w:tab w:val="left" w:pos="7020"/>
        </w:tabs>
        <w:ind w:firstLine="480" w:firstLineChars="200"/>
        <w:jc w:val="left"/>
        <w:rPr>
          <w:rFonts w:hint="eastAsia" w:hAnsi="宋体" w:cs="宋体"/>
          <w:color w:val="auto"/>
          <w:highlight w:val="none"/>
        </w:rPr>
      </w:pPr>
      <w:r>
        <w:rPr>
          <w:rFonts w:hint="eastAsia" w:hAnsi="宋体" w:cs="宋体"/>
          <w:color w:val="auto"/>
          <w:highlight w:val="none"/>
        </w:rPr>
        <w:t>1.3 工程建设规模及内容：</w:t>
      </w:r>
      <w:r>
        <w:rPr>
          <w:rFonts w:hint="default" w:ascii="Times New Roman" w:hAnsi="宋体" w:eastAsia="宋体" w:cs="Times New Roman"/>
          <w:color w:val="auto"/>
          <w:sz w:val="24"/>
          <w:szCs w:val="24"/>
          <w:highlight w:val="none"/>
          <w:lang w:val="en-US" w:eastAsia="zh-CN"/>
        </w:rPr>
        <w:t>韶关市曲江区、武江区、浈江区停车位合计16266个车位</w:t>
      </w:r>
      <w:r>
        <w:rPr>
          <w:rFonts w:hint="eastAsia" w:hAnsi="宋体" w:cs="Times New Roman"/>
          <w:color w:val="auto"/>
          <w:sz w:val="24"/>
          <w:szCs w:val="24"/>
          <w:highlight w:val="none"/>
          <w:lang w:val="en-US" w:eastAsia="zh-CN"/>
        </w:rPr>
        <w:t>，其中：已</w:t>
      </w:r>
      <w:r>
        <w:rPr>
          <w:rFonts w:hint="default" w:ascii="Times New Roman" w:hAnsi="宋体" w:eastAsia="宋体" w:cs="Times New Roman"/>
          <w:color w:val="auto"/>
          <w:sz w:val="24"/>
          <w:szCs w:val="24"/>
          <w:highlight w:val="none"/>
          <w:lang w:val="en-US" w:eastAsia="zh-CN"/>
        </w:rPr>
        <w:t>建8808个路内停车位</w:t>
      </w:r>
      <w:r>
        <w:rPr>
          <w:rFonts w:hint="eastAsia" w:hAnsi="宋体" w:cs="Times New Roman"/>
          <w:color w:val="auto"/>
          <w:sz w:val="24"/>
          <w:szCs w:val="24"/>
          <w:highlight w:val="none"/>
          <w:lang w:val="en-US" w:eastAsia="zh-CN"/>
        </w:rPr>
        <w:t>；本次招标建设约</w:t>
      </w:r>
      <w:r>
        <w:rPr>
          <w:rFonts w:hint="default" w:ascii="Times New Roman" w:hAnsi="宋体" w:eastAsia="宋体" w:cs="Times New Roman"/>
          <w:color w:val="auto"/>
          <w:sz w:val="24"/>
          <w:szCs w:val="24"/>
          <w:highlight w:val="none"/>
          <w:lang w:val="en-US" w:eastAsia="zh-CN"/>
        </w:rPr>
        <w:t>7458个停车位（包括路内停车泊位</w:t>
      </w:r>
      <w:r>
        <w:rPr>
          <w:rFonts w:hint="eastAsia" w:hAnsi="宋体" w:cs="Times New Roman"/>
          <w:color w:val="auto"/>
          <w:sz w:val="24"/>
          <w:szCs w:val="24"/>
          <w:highlight w:val="none"/>
          <w:lang w:val="en-US" w:eastAsia="zh-CN"/>
        </w:rPr>
        <w:t>约1200</w:t>
      </w:r>
      <w:r>
        <w:rPr>
          <w:rFonts w:hint="default" w:ascii="Times New Roman" w:hAnsi="宋体" w:eastAsia="宋体" w:cs="Times New Roman"/>
          <w:color w:val="auto"/>
          <w:sz w:val="24"/>
          <w:szCs w:val="24"/>
          <w:highlight w:val="none"/>
          <w:lang w:val="en-US" w:eastAsia="zh-CN"/>
        </w:rPr>
        <w:t>个</w:t>
      </w:r>
      <w:r>
        <w:rPr>
          <w:rFonts w:hint="eastAsia" w:hAnsi="宋体" w:cs="Times New Roman"/>
          <w:color w:val="auto"/>
          <w:sz w:val="24"/>
          <w:szCs w:val="24"/>
          <w:highlight w:val="none"/>
          <w:lang w:val="en-US" w:eastAsia="zh-CN"/>
        </w:rPr>
        <w:t>，</w:t>
      </w:r>
      <w:r>
        <w:rPr>
          <w:rFonts w:hint="default" w:ascii="Times New Roman" w:hAnsi="宋体" w:eastAsia="宋体" w:cs="Times New Roman"/>
          <w:color w:val="auto"/>
          <w:sz w:val="24"/>
          <w:szCs w:val="24"/>
          <w:highlight w:val="none"/>
          <w:lang w:val="en-US" w:eastAsia="zh-CN"/>
        </w:rPr>
        <w:t>路外停车泊位</w:t>
      </w:r>
      <w:r>
        <w:rPr>
          <w:rFonts w:hint="eastAsia" w:hAnsi="宋体" w:cs="Times New Roman"/>
          <w:color w:val="auto"/>
          <w:sz w:val="24"/>
          <w:szCs w:val="24"/>
          <w:highlight w:val="none"/>
          <w:lang w:val="en-US" w:eastAsia="zh-CN"/>
        </w:rPr>
        <w:t>约</w:t>
      </w:r>
      <w:r>
        <w:rPr>
          <w:rFonts w:hint="default" w:ascii="Times New Roman" w:hAnsi="宋体" w:eastAsia="宋体" w:cs="Times New Roman"/>
          <w:color w:val="auto"/>
          <w:sz w:val="24"/>
          <w:szCs w:val="24"/>
          <w:highlight w:val="none"/>
          <w:lang w:val="en-US" w:eastAsia="zh-CN"/>
        </w:rPr>
        <w:t>6258个）</w:t>
      </w:r>
      <w:r>
        <w:rPr>
          <w:rFonts w:hint="eastAsia" w:hAnsi="宋体" w:cs="Times New Roman"/>
          <w:color w:val="auto"/>
          <w:sz w:val="24"/>
          <w:szCs w:val="24"/>
          <w:highlight w:val="none"/>
          <w:lang w:val="en-US" w:eastAsia="zh-CN"/>
        </w:rPr>
        <w:t>。</w:t>
      </w:r>
    </w:p>
    <w:p w14:paraId="6B09711F">
      <w:pPr>
        <w:pStyle w:val="83"/>
        <w:tabs>
          <w:tab w:val="left" w:pos="7020"/>
        </w:tabs>
        <w:ind w:firstLine="480" w:firstLineChars="200"/>
        <w:jc w:val="left"/>
        <w:rPr>
          <w:rFonts w:hint="eastAsia" w:hAnsi="宋体" w:cs="Times New Roman"/>
          <w:color w:val="auto"/>
          <w:sz w:val="24"/>
          <w:szCs w:val="24"/>
          <w:highlight w:val="none"/>
          <w:lang w:val="en-US" w:eastAsia="zh-CN"/>
        </w:rPr>
      </w:pPr>
      <w:r>
        <w:rPr>
          <w:rFonts w:hint="eastAsia" w:hAnsi="宋体" w:cs="宋体"/>
          <w:color w:val="auto"/>
          <w:highlight w:val="none"/>
          <w:lang w:val="en-US" w:eastAsia="zh-CN"/>
        </w:rPr>
        <w:t xml:space="preserve">1.4 </w:t>
      </w:r>
      <w:r>
        <w:rPr>
          <w:rFonts w:hint="eastAsia" w:hAnsi="宋体" w:cs="宋体"/>
          <w:color w:val="auto"/>
          <w:highlight w:val="none"/>
        </w:rPr>
        <w:t>项目总</w:t>
      </w:r>
      <w:r>
        <w:rPr>
          <w:rFonts w:hint="eastAsia" w:hAnsi="宋体" w:cs="Times New Roman"/>
          <w:color w:val="auto"/>
          <w:sz w:val="24"/>
          <w:szCs w:val="24"/>
          <w:highlight w:val="none"/>
          <w:lang w:val="en-US" w:eastAsia="zh-CN"/>
        </w:rPr>
        <w:t>投资：</w:t>
      </w:r>
      <w:r>
        <w:rPr>
          <w:rFonts w:hint="eastAsia" w:ascii="Times New Roman" w:hAnsi="宋体" w:eastAsia="宋体" w:cs="Times New Roman"/>
          <w:color w:val="auto"/>
          <w:sz w:val="24"/>
          <w:szCs w:val="24"/>
          <w:highlight w:val="none"/>
          <w:lang w:val="en-US" w:eastAsia="zh-CN"/>
        </w:rPr>
        <w:t>项目建设投资</w:t>
      </w:r>
      <w:r>
        <w:rPr>
          <w:rFonts w:hint="eastAsia" w:hAnsi="宋体" w:cs="Times New Roman"/>
          <w:color w:val="auto"/>
          <w:sz w:val="24"/>
          <w:szCs w:val="24"/>
          <w:highlight w:val="none"/>
          <w:lang w:val="en-US" w:eastAsia="zh-CN"/>
        </w:rPr>
        <w:t>11565.00</w:t>
      </w:r>
      <w:r>
        <w:rPr>
          <w:rFonts w:hint="eastAsia" w:ascii="Times New Roman" w:hAnsi="宋体" w:eastAsia="宋体" w:cs="Times New Roman"/>
          <w:color w:val="auto"/>
          <w:sz w:val="24"/>
          <w:szCs w:val="24"/>
          <w:highlight w:val="none"/>
          <w:lang w:val="en-US" w:eastAsia="zh-CN"/>
        </w:rPr>
        <w:t>万元</w:t>
      </w:r>
      <w:r>
        <w:rPr>
          <w:rFonts w:hint="eastAsia" w:hAnsi="宋体" w:cs="Times New Roman"/>
          <w:color w:val="auto"/>
          <w:sz w:val="24"/>
          <w:szCs w:val="24"/>
          <w:highlight w:val="none"/>
          <w:lang w:val="en-US" w:eastAsia="zh-CN"/>
        </w:rPr>
        <w:t>，其中：已建投资4526.00万元；本次招标建设投资7039.00万元，本次招标</w:t>
      </w:r>
      <w:r>
        <w:rPr>
          <w:rFonts w:hint="eastAsia" w:ascii="宋体" w:hAnsi="宋体" w:cs="宋体"/>
          <w:snapToGrid w:val="0"/>
          <w:color w:val="auto"/>
          <w:kern w:val="0"/>
          <w:sz w:val="24"/>
          <w:szCs w:val="24"/>
          <w:highlight w:val="none"/>
          <w:lang w:eastAsia="zh-CN"/>
        </w:rPr>
        <w:t>勘察（测绘）、设计</w:t>
      </w:r>
      <w:r>
        <w:rPr>
          <w:rFonts w:hint="eastAsia" w:ascii="Times New Roman" w:hAnsi="宋体" w:eastAsia="宋体" w:cs="Times New Roman"/>
          <w:color w:val="auto"/>
          <w:sz w:val="24"/>
          <w:szCs w:val="24"/>
          <w:highlight w:val="none"/>
          <w:lang w:val="en-US" w:eastAsia="zh-CN"/>
        </w:rPr>
        <w:t>费</w:t>
      </w:r>
      <w:r>
        <w:rPr>
          <w:rFonts w:hint="eastAsia" w:hAnsi="宋体" w:cs="Times New Roman"/>
          <w:color w:val="auto"/>
          <w:sz w:val="24"/>
          <w:szCs w:val="24"/>
          <w:highlight w:val="none"/>
          <w:lang w:val="en-US" w:eastAsia="zh-CN"/>
        </w:rPr>
        <w:t>为128.00</w:t>
      </w:r>
      <w:r>
        <w:rPr>
          <w:rFonts w:hint="eastAsia" w:ascii="Times New Roman" w:hAnsi="宋体" w:eastAsia="宋体" w:cs="Times New Roman"/>
          <w:color w:val="auto"/>
          <w:sz w:val="24"/>
          <w:szCs w:val="24"/>
          <w:highlight w:val="none"/>
          <w:lang w:val="en-US" w:eastAsia="zh-CN"/>
        </w:rPr>
        <w:t>万元。</w:t>
      </w:r>
    </w:p>
    <w:p w14:paraId="5E0ED0C9">
      <w:pPr>
        <w:pStyle w:val="83"/>
        <w:tabs>
          <w:tab w:val="left" w:pos="7020"/>
        </w:tabs>
        <w:ind w:firstLine="480" w:firstLineChars="200"/>
        <w:jc w:val="left"/>
        <w:rPr>
          <w:rFonts w:hint="eastAsia" w:hAnsi="宋体" w:cs="宋体"/>
          <w:color w:val="auto"/>
          <w:highlight w:val="none"/>
        </w:rPr>
      </w:pPr>
      <w:r>
        <w:rPr>
          <w:rFonts w:hint="eastAsia" w:hAnsi="宋体" w:cs="宋体"/>
          <w:color w:val="auto"/>
          <w:highlight w:val="none"/>
        </w:rPr>
        <w:t>1.</w:t>
      </w:r>
      <w:r>
        <w:rPr>
          <w:rFonts w:hint="eastAsia" w:hAnsi="宋体" w:cs="宋体"/>
          <w:color w:val="auto"/>
          <w:highlight w:val="none"/>
          <w:lang w:val="en-US" w:eastAsia="zh-CN"/>
        </w:rPr>
        <w:t>5</w:t>
      </w:r>
      <w:r>
        <w:rPr>
          <w:rFonts w:hint="eastAsia" w:hAnsi="宋体" w:cs="宋体"/>
          <w:color w:val="auto"/>
          <w:highlight w:val="none"/>
        </w:rPr>
        <w:t xml:space="preserve"> 标段划分：本招标项目不划分标段。</w:t>
      </w:r>
      <w:bookmarkStart w:id="41" w:name="_Toc496132995"/>
      <w:bookmarkStart w:id="42" w:name="_Toc3580"/>
      <w:bookmarkStart w:id="43" w:name="_Toc22197"/>
      <w:bookmarkStart w:id="44" w:name="_Toc71811299"/>
      <w:bookmarkStart w:id="45" w:name="_Toc71813180"/>
      <w:bookmarkStart w:id="46" w:name="_Toc71813686"/>
      <w:bookmarkStart w:id="47" w:name="_Toc71811066"/>
      <w:bookmarkStart w:id="48" w:name="_Toc8182"/>
    </w:p>
    <w:p w14:paraId="796CA002">
      <w:pPr>
        <w:pStyle w:val="83"/>
        <w:tabs>
          <w:tab w:val="left" w:pos="7020"/>
        </w:tabs>
        <w:ind w:firstLine="480" w:firstLineChars="200"/>
        <w:jc w:val="left"/>
        <w:rPr>
          <w:rFonts w:hint="eastAsia" w:hAnsi="宋体" w:cs="宋体"/>
          <w:color w:val="auto"/>
          <w:highlight w:val="none"/>
        </w:rPr>
      </w:pPr>
      <w:r>
        <w:rPr>
          <w:rFonts w:hint="eastAsia" w:hAnsi="宋体" w:cs="宋体"/>
          <w:color w:val="auto"/>
          <w:highlight w:val="none"/>
        </w:rPr>
        <w:t>1.</w:t>
      </w:r>
      <w:bookmarkEnd w:id="41"/>
      <w:r>
        <w:rPr>
          <w:rFonts w:hint="eastAsia" w:hAnsi="宋体" w:cs="宋体"/>
          <w:color w:val="auto"/>
          <w:highlight w:val="none"/>
        </w:rPr>
        <w:t>6 投标费用：投标人应承担所有准备和参加投标的相关费用，招标人均无义务和责任承担这些费用。</w:t>
      </w:r>
      <w:bookmarkEnd w:id="42"/>
      <w:bookmarkEnd w:id="43"/>
      <w:bookmarkEnd w:id="44"/>
      <w:bookmarkEnd w:id="45"/>
      <w:bookmarkEnd w:id="46"/>
      <w:bookmarkEnd w:id="47"/>
      <w:bookmarkEnd w:id="48"/>
      <w:bookmarkStart w:id="49" w:name="_Toc9668"/>
      <w:bookmarkStart w:id="50" w:name="_Toc135054581"/>
      <w:bookmarkStart w:id="51" w:name="_Toc106184808"/>
    </w:p>
    <w:p w14:paraId="574369A2">
      <w:pPr>
        <w:pStyle w:val="83"/>
        <w:tabs>
          <w:tab w:val="left" w:pos="7020"/>
        </w:tabs>
        <w:ind w:firstLine="482" w:firstLineChars="200"/>
        <w:jc w:val="left"/>
        <w:rPr>
          <w:rFonts w:hint="eastAsia" w:hAnsi="宋体" w:cs="宋体"/>
          <w:b/>
          <w:color w:val="auto"/>
          <w:highlight w:val="none"/>
        </w:rPr>
      </w:pPr>
      <w:r>
        <w:rPr>
          <w:rFonts w:hint="eastAsia" w:hAnsi="宋体" w:cs="宋体"/>
          <w:b/>
          <w:color w:val="auto"/>
          <w:highlight w:val="none"/>
        </w:rPr>
        <w:t>2 招标范围</w:t>
      </w:r>
      <w:bookmarkEnd w:id="49"/>
      <w:bookmarkEnd w:id="50"/>
      <w:bookmarkEnd w:id="51"/>
      <w:bookmarkStart w:id="52" w:name="_Hlt91408212"/>
      <w:bookmarkEnd w:id="52"/>
      <w:bookmarkStart w:id="53" w:name="_Toc28822"/>
      <w:bookmarkStart w:id="54" w:name="_Toc135054582"/>
    </w:p>
    <w:p w14:paraId="26EE4460">
      <w:pPr>
        <w:pStyle w:val="83"/>
        <w:tabs>
          <w:tab w:val="left" w:pos="7020"/>
        </w:tabs>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本工程所涉及的内容包括但不限于：</w:t>
      </w:r>
    </w:p>
    <w:p w14:paraId="67CD0574">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（1）勘察测绘部分</w:t>
      </w:r>
    </w:p>
    <w:p w14:paraId="44242045">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1）测绘部分：项目范围内1：500地形图测绘。</w:t>
      </w:r>
    </w:p>
    <w:p w14:paraId="55F0EA7F">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①居民地层：房屋、阳台、门廊、檐廊、围墙等；</w:t>
      </w:r>
    </w:p>
    <w:p w14:paraId="561C4712">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②交通及附属类层：城市主次干道、人行道、路灯、指示牌、信号杆等；</w:t>
      </w:r>
    </w:p>
    <w:p w14:paraId="03F93DD6">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③管线层：电线塔、变电室、排水井、电力井、通信箱等；</w:t>
      </w:r>
    </w:p>
    <w:p w14:paraId="5CFB3398">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④植被园林层：人工草地、花圃、行树、独立树等。</w:t>
      </w:r>
    </w:p>
    <w:p w14:paraId="0234F993">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（2）设计部分：</w:t>
      </w:r>
    </w:p>
    <w:p w14:paraId="7D961D9C">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①确保项目顺利实施的方案设计、施工图设计等所有设计文件，包括：</w:t>
      </w:r>
      <w:r>
        <w:rPr>
          <w:rFonts w:hint="eastAsia" w:ascii="宋体" w:hAnsi="宋体" w:eastAsia="宋体"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设计、初步设计及概算</w:t>
      </w:r>
      <w:r>
        <w:rPr>
          <w:rFonts w:hint="eastAsia" w:hAnsi="宋体" w:cs="宋体"/>
          <w:color w:val="auto"/>
          <w:highlight w:val="none"/>
          <w:lang w:val="en-US" w:eastAsia="zh-CN"/>
        </w:rPr>
        <w:t>、施工图设计、配合施工图审查工作（若需要）并确保审查合格。</w:t>
      </w:r>
    </w:p>
    <w:p w14:paraId="5743EDB6">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②调整并优化设计、工程施工期间指导和配合解决施工难题。</w:t>
      </w:r>
    </w:p>
    <w:p w14:paraId="73FE97E4">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③</w:t>
      </w:r>
      <w:r>
        <w:rPr>
          <w:rFonts w:hint="eastAsia" w:hAnsi="宋体" w:cs="宋体"/>
          <w:color w:val="auto"/>
          <w:highlight w:val="none"/>
          <w:lang w:val="zh-CN" w:eastAsia="zh-CN"/>
        </w:rPr>
        <w:t>配合阶段验收及档案整理、协助施工单位编制竣工图及后续设计服务工作</w:t>
      </w:r>
      <w:r>
        <w:rPr>
          <w:rFonts w:hint="eastAsia" w:hAnsi="宋体" w:cs="宋体"/>
          <w:color w:val="auto"/>
          <w:highlight w:val="none"/>
          <w:lang w:val="en-US" w:eastAsia="zh-CN"/>
        </w:rPr>
        <w:t>。</w:t>
      </w:r>
    </w:p>
    <w:p w14:paraId="31E00760">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④完成招标人提出的与项目相关并确保项目顺利实施的其他要求。</w:t>
      </w:r>
    </w:p>
    <w:p w14:paraId="3797ECD4">
      <w:pPr>
        <w:pStyle w:val="83"/>
        <w:tabs>
          <w:tab w:val="left" w:pos="7020"/>
        </w:tabs>
        <w:ind w:firstLine="482" w:firstLineChars="200"/>
        <w:jc w:val="left"/>
        <w:rPr>
          <w:rFonts w:hint="eastAsia" w:hAnsi="宋体" w:cs="宋体"/>
          <w:b/>
          <w:color w:val="auto"/>
          <w:highlight w:val="none"/>
        </w:rPr>
      </w:pPr>
      <w:r>
        <w:rPr>
          <w:rFonts w:hint="eastAsia" w:hAnsi="宋体" w:cs="宋体"/>
          <w:b/>
          <w:color w:val="auto"/>
          <w:highlight w:val="none"/>
        </w:rPr>
        <w:t>3</w:t>
      </w:r>
      <w:bookmarkStart w:id="55" w:name="_Hlt66187826"/>
      <w:bookmarkEnd w:id="55"/>
      <w:r>
        <w:rPr>
          <w:rFonts w:hint="eastAsia" w:hAnsi="宋体" w:cs="宋体"/>
          <w:b/>
          <w:color w:val="auto"/>
          <w:highlight w:val="none"/>
        </w:rPr>
        <w:t xml:space="preserve"> </w:t>
      </w:r>
      <w:bookmarkEnd w:id="53"/>
      <w:r>
        <w:rPr>
          <w:rFonts w:hint="eastAsia" w:hAnsi="宋体" w:cs="宋体"/>
          <w:b/>
          <w:color w:val="auto"/>
          <w:highlight w:val="none"/>
        </w:rPr>
        <w:t>工期要求</w:t>
      </w:r>
      <w:bookmarkEnd w:id="54"/>
      <w:bookmarkStart w:id="56" w:name="_Toc22115"/>
    </w:p>
    <w:p w14:paraId="7EF8BA03">
      <w:pPr>
        <w:pStyle w:val="83"/>
        <w:adjustRightInd w:val="0"/>
        <w:snapToGrid w:val="0"/>
        <w:ind w:firstLine="420" w:firstLineChars="175"/>
        <w:rPr>
          <w:rFonts w:hint="eastAsia" w:ascii="宋体" w:hAnsi="宋体" w:eastAsia="宋体" w:cs="宋体"/>
          <w:color w:val="auto"/>
          <w:kern w:val="0"/>
          <w:szCs w:val="22"/>
          <w:highlight w:val="none"/>
          <w:lang w:val="en-US" w:eastAsia="zh-CN"/>
        </w:rPr>
      </w:pPr>
      <w:bookmarkStart w:id="57" w:name="_Toc135054583"/>
      <w:r>
        <w:rPr>
          <w:rFonts w:hint="eastAsia" w:ascii="宋体" w:hAnsi="宋体" w:eastAsia="宋体" w:cs="宋体"/>
          <w:color w:val="auto"/>
          <w:kern w:val="0"/>
          <w:szCs w:val="22"/>
          <w:highlight w:val="none"/>
          <w:lang w:val="en-US" w:eastAsia="zh-CN"/>
        </w:rPr>
        <w:t>招标项目勘察（测绘）、设计工期：</w:t>
      </w:r>
      <w:r>
        <w:rPr>
          <w:rFonts w:hint="eastAsia" w:hAnsi="宋体" w:cs="宋体"/>
          <w:color w:val="auto"/>
          <w:kern w:val="0"/>
          <w:szCs w:val="22"/>
          <w:highlight w:val="none"/>
          <w:lang w:val="en-US" w:eastAsia="zh-CN"/>
        </w:rPr>
        <w:t>30</w:t>
      </w:r>
      <w:r>
        <w:rPr>
          <w:rFonts w:hint="eastAsia" w:ascii="宋体" w:hAnsi="宋体" w:eastAsia="宋体" w:cs="宋体"/>
          <w:color w:val="auto"/>
          <w:kern w:val="0"/>
          <w:szCs w:val="22"/>
          <w:highlight w:val="none"/>
          <w:lang w:val="en-US" w:eastAsia="zh-CN"/>
        </w:rPr>
        <w:t>个日历天</w:t>
      </w:r>
      <w:r>
        <w:rPr>
          <w:rFonts w:hint="eastAsia" w:hAnsi="宋体" w:cs="宋体"/>
          <w:color w:val="auto"/>
          <w:kern w:val="0"/>
          <w:szCs w:val="22"/>
          <w:highlight w:val="none"/>
          <w:lang w:val="en-US" w:eastAsia="zh-CN"/>
        </w:rPr>
        <w:t>（本项目分段施工，具体开工时间以招标人发出的通知为准）</w:t>
      </w:r>
      <w:r>
        <w:rPr>
          <w:rFonts w:hint="eastAsia" w:ascii="宋体" w:hAnsi="宋体" w:eastAsia="宋体" w:cs="宋体"/>
          <w:color w:val="auto"/>
          <w:kern w:val="0"/>
          <w:szCs w:val="22"/>
          <w:highlight w:val="none"/>
          <w:lang w:val="en-US" w:eastAsia="zh-CN"/>
        </w:rPr>
        <w:t>，各阶段实施期限如下：</w:t>
      </w:r>
    </w:p>
    <w:p w14:paraId="14848217">
      <w:pPr>
        <w:pStyle w:val="83"/>
        <w:adjustRightInd w:val="0"/>
        <w:snapToGrid w:val="0"/>
        <w:ind w:firstLine="420" w:firstLineChars="175"/>
        <w:rPr>
          <w:rFonts w:hint="eastAsia" w:ascii="宋体" w:hAnsi="宋体" w:eastAsia="宋体" w:cs="宋体"/>
          <w:color w:val="auto"/>
          <w:kern w:val="0"/>
          <w:szCs w:val="22"/>
          <w:highlight w:val="none"/>
          <w:lang w:val="en-US" w:eastAsia="zh-CN"/>
        </w:rPr>
      </w:pPr>
      <w:r>
        <w:rPr>
          <w:rFonts w:hint="eastAsia" w:ascii="宋体" w:hAnsi="宋体" w:eastAsia="宋体" w:cs="宋体"/>
          <w:color w:val="auto"/>
          <w:kern w:val="0"/>
          <w:szCs w:val="22"/>
          <w:highlight w:val="none"/>
          <w:lang w:val="en-US" w:eastAsia="zh-CN"/>
        </w:rPr>
        <w:t>（1）测绘阶段：</w:t>
      </w:r>
      <w:r>
        <w:rPr>
          <w:rFonts w:hint="eastAsia" w:hAnsi="宋体" w:cs="宋体"/>
          <w:color w:val="auto"/>
          <w:kern w:val="0"/>
          <w:szCs w:val="22"/>
          <w:highlight w:val="none"/>
          <w:lang w:val="en-US" w:eastAsia="zh-CN"/>
        </w:rPr>
        <w:t>发出的通知</w:t>
      </w:r>
      <w:r>
        <w:rPr>
          <w:rFonts w:hint="eastAsia" w:ascii="宋体" w:hAnsi="宋体" w:eastAsia="宋体" w:cs="宋体"/>
          <w:color w:val="auto"/>
          <w:kern w:val="0"/>
          <w:szCs w:val="22"/>
          <w:highlight w:val="none"/>
          <w:lang w:val="en-US" w:eastAsia="zh-CN"/>
        </w:rPr>
        <w:t>之日起5个日历天提交测绘成果；</w:t>
      </w:r>
    </w:p>
    <w:p w14:paraId="656372D6">
      <w:pPr>
        <w:pStyle w:val="83"/>
        <w:adjustRightInd w:val="0"/>
        <w:snapToGrid w:val="0"/>
        <w:ind w:firstLine="420" w:firstLineChars="175"/>
        <w:rPr>
          <w:rFonts w:hint="default" w:hAnsi="宋体" w:cs="宋体"/>
          <w:color w:val="auto"/>
          <w:kern w:val="0"/>
          <w:szCs w:val="22"/>
          <w:highlight w:val="none"/>
          <w:lang w:val="en-US" w:eastAsia="zh-CN"/>
        </w:rPr>
      </w:pPr>
      <w:r>
        <w:rPr>
          <w:rFonts w:hint="eastAsia" w:hAnsi="宋体" w:cs="宋体"/>
          <w:color w:val="auto"/>
          <w:kern w:val="0"/>
          <w:szCs w:val="22"/>
          <w:highlight w:val="none"/>
          <w:lang w:val="en-US" w:eastAsia="zh-CN"/>
        </w:rPr>
        <w:t>（2）设计方案：发出的通知之日起10个日历天提交设计方案；</w:t>
      </w:r>
    </w:p>
    <w:p w14:paraId="0EDA79F1">
      <w:pPr>
        <w:pStyle w:val="83"/>
        <w:adjustRightInd w:val="0"/>
        <w:snapToGrid w:val="0"/>
        <w:ind w:firstLine="420" w:firstLineChars="175"/>
        <w:rPr>
          <w:rFonts w:hint="default" w:hAnsi="宋体" w:cs="宋体"/>
          <w:color w:val="auto"/>
          <w:kern w:val="0"/>
          <w:szCs w:val="22"/>
          <w:highlight w:val="none"/>
          <w:lang w:val="en-US" w:eastAsia="zh-CN"/>
        </w:rPr>
      </w:pPr>
      <w:r>
        <w:rPr>
          <w:rFonts w:hint="eastAsia" w:hAnsi="宋体" w:cs="宋体"/>
          <w:color w:val="auto"/>
          <w:kern w:val="0"/>
          <w:szCs w:val="22"/>
          <w:highlight w:val="none"/>
          <w:lang w:val="en-US" w:eastAsia="zh-CN"/>
        </w:rPr>
        <w:t>（3）初步设计及概算：发出的通知之日起15个日历天提交初步设计及概算；</w:t>
      </w:r>
    </w:p>
    <w:p w14:paraId="60A42FE0">
      <w:pPr>
        <w:pStyle w:val="83"/>
        <w:adjustRightInd w:val="0"/>
        <w:snapToGrid w:val="0"/>
        <w:ind w:firstLine="420" w:firstLineChars="175"/>
        <w:rPr>
          <w:rFonts w:hint="eastAsia" w:ascii="宋体" w:hAnsi="宋体" w:eastAsia="宋体" w:cs="宋体"/>
          <w:color w:val="auto"/>
          <w:kern w:val="0"/>
          <w:szCs w:val="22"/>
          <w:highlight w:val="none"/>
          <w:lang w:val="en-US" w:eastAsia="zh-CN"/>
        </w:rPr>
      </w:pPr>
      <w:r>
        <w:rPr>
          <w:rFonts w:hint="eastAsia" w:ascii="宋体" w:hAnsi="宋体" w:eastAsia="宋体" w:cs="宋体"/>
          <w:color w:val="auto"/>
          <w:kern w:val="0"/>
          <w:szCs w:val="22"/>
          <w:highlight w:val="none"/>
          <w:lang w:val="en-US" w:eastAsia="zh-CN"/>
        </w:rPr>
        <w:t>（</w:t>
      </w:r>
      <w:r>
        <w:rPr>
          <w:rFonts w:hint="eastAsia" w:hAnsi="宋体" w:cs="宋体"/>
          <w:color w:val="auto"/>
          <w:kern w:val="0"/>
          <w:szCs w:val="22"/>
          <w:highlight w:val="none"/>
          <w:lang w:val="en-US" w:eastAsia="zh-CN"/>
        </w:rPr>
        <w:t>2</w:t>
      </w:r>
      <w:r>
        <w:rPr>
          <w:rFonts w:hint="eastAsia" w:ascii="宋体" w:hAnsi="宋体" w:eastAsia="宋体" w:cs="宋体"/>
          <w:color w:val="auto"/>
          <w:kern w:val="0"/>
          <w:szCs w:val="22"/>
          <w:highlight w:val="none"/>
          <w:lang w:val="en-US" w:eastAsia="zh-CN"/>
        </w:rPr>
        <w:t>）施工图设计阶段：</w:t>
      </w:r>
      <w:r>
        <w:rPr>
          <w:rFonts w:hint="eastAsia" w:hAnsi="宋体" w:cs="宋体"/>
          <w:color w:val="auto"/>
          <w:kern w:val="0"/>
          <w:szCs w:val="22"/>
          <w:highlight w:val="none"/>
          <w:lang w:val="en-US" w:eastAsia="zh-CN"/>
        </w:rPr>
        <w:t>发出的通知</w:t>
      </w:r>
      <w:r>
        <w:rPr>
          <w:rFonts w:hint="eastAsia" w:ascii="宋体" w:hAnsi="宋体" w:eastAsia="宋体" w:cs="宋体"/>
          <w:color w:val="auto"/>
          <w:kern w:val="0"/>
          <w:szCs w:val="22"/>
          <w:highlight w:val="none"/>
          <w:lang w:val="en-US" w:eastAsia="zh-CN"/>
        </w:rPr>
        <w:t>之日起</w:t>
      </w:r>
      <w:r>
        <w:rPr>
          <w:rFonts w:hint="eastAsia" w:hAnsi="宋体" w:cs="宋体"/>
          <w:color w:val="auto"/>
          <w:kern w:val="0"/>
          <w:szCs w:val="22"/>
          <w:highlight w:val="none"/>
          <w:lang w:val="en-US" w:eastAsia="zh-CN"/>
        </w:rPr>
        <w:t>25</w:t>
      </w:r>
      <w:r>
        <w:rPr>
          <w:rFonts w:hint="eastAsia" w:ascii="宋体" w:hAnsi="宋体" w:eastAsia="宋体" w:cs="宋体"/>
          <w:color w:val="auto"/>
          <w:kern w:val="0"/>
          <w:szCs w:val="22"/>
          <w:highlight w:val="none"/>
          <w:lang w:val="en-US" w:eastAsia="zh-CN"/>
        </w:rPr>
        <w:t>个日历天提交施工图设计成果；</w:t>
      </w:r>
    </w:p>
    <w:p w14:paraId="24D47A00">
      <w:pPr>
        <w:pStyle w:val="83"/>
        <w:adjustRightInd w:val="0"/>
        <w:snapToGrid w:val="0"/>
        <w:ind w:firstLine="420" w:firstLineChars="175"/>
        <w:rPr>
          <w:rFonts w:hint="eastAsia" w:ascii="宋体" w:hAnsi="宋体" w:eastAsia="宋体" w:cs="宋体"/>
          <w:color w:val="auto"/>
          <w:kern w:val="0"/>
          <w:szCs w:val="22"/>
          <w:highlight w:val="none"/>
          <w:lang w:val="en-US" w:eastAsia="zh-CN"/>
        </w:rPr>
      </w:pPr>
      <w:r>
        <w:rPr>
          <w:rFonts w:hint="eastAsia" w:ascii="宋体" w:hAnsi="宋体" w:eastAsia="宋体" w:cs="宋体"/>
          <w:color w:val="auto"/>
          <w:kern w:val="0"/>
          <w:szCs w:val="22"/>
          <w:highlight w:val="none"/>
          <w:lang w:val="en-US" w:eastAsia="zh-CN"/>
        </w:rPr>
        <w:t>（</w:t>
      </w:r>
      <w:r>
        <w:rPr>
          <w:rFonts w:hint="eastAsia" w:hAnsi="宋体" w:cs="宋体"/>
          <w:color w:val="auto"/>
          <w:kern w:val="0"/>
          <w:szCs w:val="22"/>
          <w:highlight w:val="none"/>
          <w:lang w:val="en-US" w:eastAsia="zh-CN"/>
        </w:rPr>
        <w:t>3</w:t>
      </w:r>
      <w:r>
        <w:rPr>
          <w:rFonts w:hint="eastAsia" w:ascii="宋体" w:hAnsi="宋体" w:eastAsia="宋体" w:cs="宋体"/>
          <w:color w:val="auto"/>
          <w:kern w:val="0"/>
          <w:szCs w:val="22"/>
          <w:highlight w:val="none"/>
          <w:lang w:val="en-US" w:eastAsia="zh-CN"/>
        </w:rPr>
        <w:t>）施工图修编阶段：出具施工图审查意见后5个日历天内完成施工图修编；</w:t>
      </w:r>
    </w:p>
    <w:p w14:paraId="16032A4E">
      <w:pPr>
        <w:pStyle w:val="83"/>
        <w:adjustRightInd w:val="0"/>
        <w:snapToGrid w:val="0"/>
        <w:ind w:firstLine="420" w:firstLineChars="175"/>
        <w:rPr>
          <w:rFonts w:hint="eastAsia" w:ascii="宋体" w:hAnsi="宋体" w:eastAsia="宋体" w:cs="宋体"/>
          <w:color w:val="auto"/>
          <w:kern w:val="0"/>
          <w:szCs w:val="22"/>
          <w:highlight w:val="none"/>
          <w:lang w:val="en-US" w:eastAsia="zh-CN"/>
        </w:rPr>
      </w:pPr>
      <w:r>
        <w:rPr>
          <w:rFonts w:hint="eastAsia" w:ascii="宋体" w:hAnsi="宋体" w:eastAsia="宋体" w:cs="宋体"/>
          <w:color w:val="auto"/>
          <w:kern w:val="0"/>
          <w:szCs w:val="22"/>
          <w:highlight w:val="none"/>
          <w:lang w:val="en-US" w:eastAsia="zh-CN"/>
        </w:rPr>
        <w:t>（</w:t>
      </w:r>
      <w:r>
        <w:rPr>
          <w:rFonts w:hint="eastAsia" w:hAnsi="宋体" w:cs="宋体"/>
          <w:color w:val="auto"/>
          <w:kern w:val="0"/>
          <w:szCs w:val="22"/>
          <w:highlight w:val="none"/>
          <w:lang w:val="en-US" w:eastAsia="zh-CN"/>
        </w:rPr>
        <w:t>4</w:t>
      </w:r>
      <w:r>
        <w:rPr>
          <w:rFonts w:hint="eastAsia" w:ascii="宋体" w:hAnsi="宋体" w:eastAsia="宋体" w:cs="宋体"/>
          <w:color w:val="auto"/>
          <w:kern w:val="0"/>
          <w:szCs w:val="22"/>
          <w:highlight w:val="none"/>
          <w:lang w:val="en-US" w:eastAsia="zh-CN"/>
        </w:rPr>
        <w:t>）施工现场配合服务：项目施工及缺陷责任期内。</w:t>
      </w:r>
    </w:p>
    <w:p w14:paraId="0D0532C5">
      <w:pPr>
        <w:pStyle w:val="83"/>
        <w:adjustRightInd w:val="0"/>
        <w:snapToGrid w:val="0"/>
        <w:ind w:firstLine="420" w:firstLineChars="175"/>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lang w:val="en-US" w:eastAsia="zh-CN"/>
        </w:rPr>
        <w:t>备注：项目工期不含</w:t>
      </w:r>
      <w:r>
        <w:rPr>
          <w:rFonts w:hint="eastAsia" w:hAnsi="宋体" w:cs="宋体"/>
          <w:color w:val="auto"/>
          <w:kern w:val="0"/>
          <w:szCs w:val="22"/>
          <w:highlight w:val="none"/>
          <w:lang w:val="en-US" w:eastAsia="zh-CN"/>
        </w:rPr>
        <w:t>设计方案评审</w:t>
      </w:r>
      <w:r>
        <w:rPr>
          <w:rFonts w:hint="eastAsia" w:ascii="宋体" w:hAnsi="宋体" w:eastAsia="宋体" w:cs="宋体"/>
          <w:color w:val="auto"/>
          <w:kern w:val="0"/>
          <w:szCs w:val="22"/>
          <w:highlight w:val="none"/>
          <w:lang w:val="en-US" w:eastAsia="zh-CN"/>
        </w:rPr>
        <w:t>时间</w:t>
      </w:r>
      <w:r>
        <w:rPr>
          <w:rFonts w:hint="eastAsia" w:hAnsi="宋体" w:cs="宋体"/>
          <w:color w:val="auto"/>
          <w:kern w:val="0"/>
          <w:szCs w:val="22"/>
          <w:highlight w:val="none"/>
          <w:lang w:val="en-US" w:eastAsia="zh-CN"/>
        </w:rPr>
        <w:t>、初步设计概算评审</w:t>
      </w:r>
      <w:r>
        <w:rPr>
          <w:rFonts w:hint="eastAsia" w:ascii="宋体" w:hAnsi="宋体" w:eastAsia="宋体" w:cs="宋体"/>
          <w:color w:val="auto"/>
          <w:kern w:val="0"/>
          <w:szCs w:val="22"/>
          <w:highlight w:val="none"/>
          <w:lang w:val="en-US" w:eastAsia="zh-CN"/>
        </w:rPr>
        <w:t>时间</w:t>
      </w:r>
      <w:r>
        <w:rPr>
          <w:rFonts w:hint="eastAsia" w:hAnsi="宋体" w:cs="宋体"/>
          <w:color w:val="auto"/>
          <w:kern w:val="0"/>
          <w:szCs w:val="22"/>
          <w:highlight w:val="none"/>
          <w:lang w:val="en-US" w:eastAsia="zh-CN"/>
        </w:rPr>
        <w:t>、</w:t>
      </w:r>
      <w:r>
        <w:rPr>
          <w:rFonts w:hint="eastAsia" w:ascii="宋体" w:hAnsi="宋体" w:eastAsia="宋体" w:cs="宋体"/>
          <w:color w:val="auto"/>
          <w:kern w:val="0"/>
          <w:szCs w:val="22"/>
          <w:highlight w:val="none"/>
          <w:lang w:val="en-US" w:eastAsia="zh-CN"/>
        </w:rPr>
        <w:t>施工图审查时间</w:t>
      </w:r>
      <w:r>
        <w:rPr>
          <w:rFonts w:hint="eastAsia" w:hAnsi="宋体" w:cs="宋体"/>
          <w:color w:val="auto"/>
          <w:kern w:val="0"/>
          <w:szCs w:val="22"/>
          <w:highlight w:val="none"/>
          <w:lang w:val="en-US" w:eastAsia="zh-CN"/>
        </w:rPr>
        <w:t>、非中标人原因导致的延期时间</w:t>
      </w:r>
      <w:r>
        <w:rPr>
          <w:rFonts w:hint="eastAsia" w:ascii="宋体" w:hAnsi="宋体" w:eastAsia="宋体" w:cs="宋体"/>
          <w:color w:val="auto"/>
          <w:kern w:val="0"/>
          <w:szCs w:val="22"/>
          <w:highlight w:val="none"/>
          <w:lang w:val="en-US" w:eastAsia="zh-CN"/>
        </w:rPr>
        <w:t>及相关政府部门审批时间。</w:t>
      </w:r>
    </w:p>
    <w:p w14:paraId="291D9AAB">
      <w:pPr>
        <w:pStyle w:val="82"/>
        <w:keepNext/>
        <w:keepLines/>
        <w:adjustRightInd/>
        <w:ind w:firstLine="482" w:firstLineChars="200"/>
        <w:jc w:val="both"/>
        <w:outlineLvl w:val="2"/>
        <w:rPr>
          <w:rFonts w:hint="eastAsia" w:ascii="宋体" w:hAnsi="宋体" w:cs="宋体"/>
          <w:b/>
          <w:color w:val="auto"/>
          <w:kern w:val="2"/>
          <w:highlight w:val="none"/>
        </w:rPr>
      </w:pPr>
      <w:bookmarkStart w:id="58" w:name="_Toc32556"/>
      <w:bookmarkStart w:id="59" w:name="_Toc13535"/>
      <w:r>
        <w:rPr>
          <w:rFonts w:hint="eastAsia" w:ascii="宋体" w:hAnsi="宋体" w:cs="宋体"/>
          <w:b/>
          <w:color w:val="auto"/>
          <w:kern w:val="2"/>
          <w:highlight w:val="none"/>
        </w:rPr>
        <w:t xml:space="preserve">4 </w:t>
      </w:r>
      <w:bookmarkEnd w:id="56"/>
      <w:bookmarkStart w:id="60" w:name="_Hlt74496495"/>
      <w:bookmarkEnd w:id="60"/>
      <w:r>
        <w:rPr>
          <w:rFonts w:hint="eastAsia" w:ascii="宋体" w:hAnsi="宋体" w:cs="宋体"/>
          <w:b/>
          <w:color w:val="auto"/>
          <w:kern w:val="2"/>
          <w:highlight w:val="none"/>
        </w:rPr>
        <w:t>投标人资质等级及人员要求</w:t>
      </w:r>
      <w:bookmarkEnd w:id="57"/>
      <w:bookmarkEnd w:id="58"/>
      <w:bookmarkEnd w:id="59"/>
      <w:bookmarkStart w:id="61" w:name="_Toc11378"/>
    </w:p>
    <w:bookmarkEnd w:id="61"/>
    <w:p w14:paraId="52BD11CA">
      <w:pPr>
        <w:pStyle w:val="153"/>
        <w:keepNext w:val="0"/>
        <w:keepLines w:val="0"/>
        <w:pageBreakBefore w:val="0"/>
        <w:widowControl/>
        <w:kinsoku/>
        <w:overflowPunct/>
        <w:topLinePunct w:val="0"/>
        <w:autoSpaceDE/>
        <w:autoSpaceDN/>
        <w:bidi w:val="0"/>
        <w:adjustRightInd w:val="0"/>
        <w:snapToGrid w:val="0"/>
        <w:spacing w:line="36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bookmarkStart w:id="62" w:name="_Toc4341"/>
      <w:bookmarkStart w:id="63" w:name="_Toc135054584"/>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1．本次招标</w:t>
      </w:r>
      <w:r>
        <w:rPr>
          <w:rFonts w:hint="eastAsia" w:ascii="宋体" w:hAnsi="宋体" w:eastAsia="宋体" w:cs="宋体"/>
          <w:color w:val="auto"/>
          <w:kern w:val="0"/>
          <w:sz w:val="24"/>
          <w:szCs w:val="24"/>
          <w:highlight w:val="none"/>
          <w:u w:val="single"/>
          <w:lang w:eastAsia="zh-CN"/>
        </w:rPr>
        <w:t>接受</w:t>
      </w:r>
      <w:r>
        <w:rPr>
          <w:rFonts w:hint="eastAsia" w:ascii="宋体" w:hAnsi="宋体" w:eastAsia="宋体" w:cs="宋体"/>
          <w:color w:val="auto"/>
          <w:kern w:val="0"/>
          <w:sz w:val="24"/>
          <w:szCs w:val="24"/>
          <w:highlight w:val="none"/>
          <w:lang w:eastAsia="zh-CN"/>
        </w:rPr>
        <w:t>联合体投标，联合体以一个投标人的身份共同投标。</w:t>
      </w:r>
    </w:p>
    <w:p w14:paraId="36DABB06">
      <w:pPr>
        <w:pStyle w:val="153"/>
        <w:keepNext w:val="0"/>
        <w:keepLines w:val="0"/>
        <w:pageBreakBefore w:val="0"/>
        <w:widowControl/>
        <w:kinsoku/>
        <w:overflowPunct/>
        <w:topLinePunct w:val="0"/>
        <w:autoSpaceDE/>
        <w:autoSpaceDN/>
        <w:bidi w:val="0"/>
        <w:adjustRightInd w:val="0"/>
        <w:snapToGrid w:val="0"/>
        <w:spacing w:line="36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1.1 联合体成员数量不超过</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个。</w:t>
      </w:r>
    </w:p>
    <w:p w14:paraId="7592CB68">
      <w:pPr>
        <w:pStyle w:val="153"/>
        <w:keepNext w:val="0"/>
        <w:keepLines w:val="0"/>
        <w:pageBreakBefore w:val="0"/>
        <w:widowControl/>
        <w:kinsoku/>
        <w:overflowPunct/>
        <w:topLinePunct w:val="0"/>
        <w:autoSpaceDE/>
        <w:autoSpaceDN/>
        <w:bidi w:val="0"/>
        <w:adjustRightInd w:val="0"/>
        <w:snapToGrid w:val="0"/>
        <w:spacing w:line="36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1.2 联合体各方应按招标文件提供的格式签订联合体协议书，明确联合体牵头人和各方权利义务，并承诺就中标项目向招标人承担连带责任。《联合体协议书》作为投标文件的组成部分向招标人提交。</w:t>
      </w:r>
    </w:p>
    <w:p w14:paraId="1105FBB2">
      <w:pPr>
        <w:pStyle w:val="153"/>
        <w:keepNext w:val="0"/>
        <w:keepLines w:val="0"/>
        <w:pageBreakBefore w:val="0"/>
        <w:widowControl/>
        <w:kinsoku/>
        <w:overflowPunct/>
        <w:topLinePunct w:val="0"/>
        <w:autoSpaceDE/>
        <w:autoSpaceDN/>
        <w:bidi w:val="0"/>
        <w:adjustRightInd w:val="0"/>
        <w:snapToGrid w:val="0"/>
        <w:spacing w:line="36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3FE38465">
      <w:pPr>
        <w:pStyle w:val="153"/>
        <w:keepNext w:val="0"/>
        <w:keepLines w:val="0"/>
        <w:pageBreakBefore w:val="0"/>
        <w:widowControl/>
        <w:kinsoku/>
        <w:overflowPunct/>
        <w:topLinePunct w:val="0"/>
        <w:autoSpaceDE/>
        <w:autoSpaceDN/>
        <w:bidi w:val="0"/>
        <w:adjustRightInd w:val="0"/>
        <w:snapToGrid w:val="0"/>
        <w:spacing w:line="36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1.4 联合体各方不得再以自己名义单独或参加其他联合体在本招标项目中投标，否则各相关投标均无效。</w:t>
      </w:r>
    </w:p>
    <w:p w14:paraId="533C9A69">
      <w:pPr>
        <w:pStyle w:val="153"/>
        <w:keepNext w:val="0"/>
        <w:keepLines w:val="0"/>
        <w:pageBreakBefore w:val="0"/>
        <w:widowControl/>
        <w:kinsoku/>
        <w:overflowPunct/>
        <w:topLinePunct w:val="0"/>
        <w:autoSpaceDE/>
        <w:autoSpaceDN/>
        <w:bidi w:val="0"/>
        <w:adjustRightInd w:val="0"/>
        <w:snapToGrid w:val="0"/>
        <w:spacing w:line="36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2.资质要求</w:t>
      </w:r>
    </w:p>
    <w:p w14:paraId="40776AF4">
      <w:pPr>
        <w:pStyle w:val="153"/>
        <w:keepNext w:val="0"/>
        <w:keepLines w:val="0"/>
        <w:pageBreakBefore w:val="0"/>
        <w:widowControl/>
        <w:kinsoku/>
        <w:overflowPunct/>
        <w:topLinePunct w:val="0"/>
        <w:autoSpaceDE/>
        <w:autoSpaceDN/>
        <w:bidi w:val="0"/>
        <w:adjustRightInd w:val="0"/>
        <w:snapToGrid w:val="0"/>
        <w:spacing w:line="36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2.1投标人须具备独立法人资格，按国家法律经营。</w:t>
      </w:r>
    </w:p>
    <w:p w14:paraId="788B67C9">
      <w:pPr>
        <w:pStyle w:val="153"/>
        <w:keepNext w:val="0"/>
        <w:keepLines w:val="0"/>
        <w:pageBreakBefore w:val="0"/>
        <w:widowControl/>
        <w:kinsoku/>
        <w:overflowPunct/>
        <w:topLinePunct w:val="0"/>
        <w:autoSpaceDE/>
        <w:autoSpaceDN/>
        <w:bidi w:val="0"/>
        <w:adjustRightInd w:val="0"/>
        <w:snapToGrid w:val="0"/>
        <w:spacing w:line="36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2.2参加投标的投标人可以是单一独立法人或由不超过</w:t>
      </w:r>
      <w:r>
        <w:rPr>
          <w:rFonts w:hint="eastAsia" w:ascii="宋体" w:hAnsi="宋体" w:cs="宋体"/>
          <w:color w:val="auto"/>
          <w:kern w:val="0"/>
          <w:sz w:val="24"/>
          <w:szCs w:val="24"/>
          <w:highlight w:val="none"/>
          <w:lang w:val="en-US" w:eastAsia="zh-CN"/>
        </w:rPr>
        <w:t>两</w:t>
      </w:r>
      <w:r>
        <w:rPr>
          <w:rFonts w:hint="eastAsia" w:ascii="宋体" w:hAnsi="宋体" w:eastAsia="宋体" w:cs="宋体"/>
          <w:color w:val="auto"/>
          <w:kern w:val="0"/>
          <w:sz w:val="24"/>
          <w:szCs w:val="24"/>
          <w:highlight w:val="none"/>
          <w:lang w:eastAsia="zh-CN"/>
        </w:rPr>
        <w:t>家独立法人组成的联合体（必须注明其中一家为牵头人；联合体成员中测绘、工程设计企业分别不得超过一家），联合体各方不得再以自己的名义单独申请，也不得同时参加两个或两个以上的联合体进行本项目的投标。单一独立法人必须至少同时具备以下①～</w:t>
      </w:r>
      <w:r>
        <w:rPr>
          <w:rFonts w:hint="eastAsia" w:ascii="宋体" w:hAnsi="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lang w:eastAsia="zh-CN"/>
        </w:rPr>
        <w:t>资质，组成联合体投标的，联合后必须至少具备以下①～</w:t>
      </w:r>
      <w:r>
        <w:rPr>
          <w:rFonts w:hint="eastAsia" w:ascii="宋体" w:hAnsi="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lang w:eastAsia="zh-CN"/>
        </w:rPr>
        <w:t>资质，联合体牵头人必须具备①资质：</w:t>
      </w:r>
    </w:p>
    <w:p w14:paraId="4C2FE475">
      <w:pPr>
        <w:pStyle w:val="153"/>
        <w:keepNext w:val="0"/>
        <w:keepLines w:val="0"/>
        <w:pageBreakBefore w:val="0"/>
        <w:widowControl/>
        <w:kinsoku/>
        <w:overflowPunct/>
        <w:topLinePunct w:val="0"/>
        <w:autoSpaceDE/>
        <w:autoSpaceDN/>
        <w:bidi w:val="0"/>
        <w:adjustRightInd w:val="0"/>
        <w:snapToGrid w:val="0"/>
        <w:spacing w:line="36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①工程设计资质必须具备建设行政主管部门颁发的以下资质：</w:t>
      </w:r>
    </w:p>
    <w:p w14:paraId="57DBA1A5">
      <w:pPr>
        <w:pStyle w:val="153"/>
        <w:keepNext w:val="0"/>
        <w:keepLines w:val="0"/>
        <w:pageBreakBefore w:val="0"/>
        <w:widowControl/>
        <w:kinsoku/>
        <w:overflowPunct/>
        <w:topLinePunct w:val="0"/>
        <w:autoSpaceDE/>
        <w:autoSpaceDN/>
        <w:bidi w:val="0"/>
        <w:adjustRightInd w:val="0"/>
        <w:snapToGrid w:val="0"/>
        <w:spacing w:line="36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a、</w:t>
      </w:r>
      <w:r>
        <w:rPr>
          <w:rFonts w:hint="eastAsia" w:ascii="宋体" w:hAnsi="宋体" w:eastAsia="宋体" w:cs="宋体"/>
          <w:color w:val="auto"/>
          <w:kern w:val="0"/>
          <w:sz w:val="24"/>
          <w:szCs w:val="24"/>
          <w:highlight w:val="none"/>
          <w:lang w:eastAsia="zh-CN"/>
        </w:rPr>
        <w:t>工程设计综合</w:t>
      </w:r>
      <w:r>
        <w:rPr>
          <w:rFonts w:hint="eastAsia" w:ascii="宋体" w:hAnsi="宋体" w:cs="宋体"/>
          <w:color w:val="auto"/>
          <w:kern w:val="0"/>
          <w:sz w:val="24"/>
          <w:szCs w:val="24"/>
          <w:highlight w:val="none"/>
          <w:lang w:val="en-US" w:eastAsia="zh-CN"/>
        </w:rPr>
        <w:t>甲</w:t>
      </w:r>
      <w:r>
        <w:rPr>
          <w:rFonts w:hint="eastAsia" w:ascii="宋体" w:hAnsi="宋体" w:eastAsia="宋体" w:cs="宋体"/>
          <w:color w:val="auto"/>
          <w:kern w:val="0"/>
          <w:sz w:val="24"/>
          <w:szCs w:val="24"/>
          <w:highlight w:val="none"/>
          <w:lang w:eastAsia="zh-CN"/>
        </w:rPr>
        <w:t>级资质；</w:t>
      </w:r>
    </w:p>
    <w:p w14:paraId="22B9C5D4">
      <w:pPr>
        <w:pStyle w:val="153"/>
        <w:keepNext w:val="0"/>
        <w:keepLines w:val="0"/>
        <w:pageBreakBefore w:val="0"/>
        <w:widowControl/>
        <w:kinsoku/>
        <w:overflowPunct/>
        <w:topLinePunct w:val="0"/>
        <w:autoSpaceDE/>
        <w:autoSpaceDN/>
        <w:bidi w:val="0"/>
        <w:adjustRightInd w:val="0"/>
        <w:snapToGrid w:val="0"/>
        <w:spacing w:line="360" w:lineRule="auto"/>
        <w:ind w:left="216" w:leftChars="103" w:firstLine="240" w:firstLineChars="100"/>
        <w:jc w:val="left"/>
        <w:textAlignment w:val="auto"/>
        <w:rPr>
          <w:rFonts w:hint="eastAsia" w:ascii="宋体" w:hAnsi="宋体" w:eastAsia="宋体" w:cs="宋体"/>
          <w:strike w:val="0"/>
          <w:dstrike w:val="0"/>
          <w:color w:val="auto"/>
          <w:kern w:val="0"/>
          <w:sz w:val="24"/>
          <w:szCs w:val="24"/>
          <w:highlight w:val="none"/>
          <w:lang w:eastAsia="zh-CN"/>
        </w:rPr>
      </w:pPr>
      <w:r>
        <w:rPr>
          <w:rFonts w:hint="eastAsia" w:ascii="宋体" w:hAnsi="宋体" w:eastAsia="宋体" w:cs="宋体"/>
          <w:strike w:val="0"/>
          <w:dstrike w:val="0"/>
          <w:color w:val="auto"/>
          <w:kern w:val="0"/>
          <w:sz w:val="24"/>
          <w:szCs w:val="24"/>
          <w:highlight w:val="none"/>
          <w:lang w:val="en-US" w:eastAsia="zh-CN"/>
        </w:rPr>
        <w:t>b、</w:t>
      </w:r>
      <w:r>
        <w:rPr>
          <w:rFonts w:hint="eastAsia" w:ascii="宋体" w:hAnsi="宋体" w:eastAsia="宋体" w:cs="宋体"/>
          <w:strike w:val="0"/>
          <w:dstrike w:val="0"/>
          <w:color w:val="auto"/>
          <w:kern w:val="0"/>
          <w:sz w:val="24"/>
          <w:szCs w:val="24"/>
          <w:highlight w:val="none"/>
          <w:lang w:eastAsia="zh-CN"/>
        </w:rPr>
        <w:t>工程设计市政行业</w:t>
      </w:r>
      <w:r>
        <w:rPr>
          <w:rFonts w:hint="eastAsia" w:ascii="宋体" w:hAnsi="宋体" w:eastAsia="宋体" w:cs="宋体"/>
          <w:color w:val="auto"/>
          <w:kern w:val="0"/>
          <w:sz w:val="24"/>
          <w:szCs w:val="24"/>
          <w:highlight w:val="none"/>
          <w:lang w:val="en-US" w:eastAsia="zh-CN"/>
        </w:rPr>
        <w:t>乙</w:t>
      </w:r>
      <w:r>
        <w:rPr>
          <w:rFonts w:hint="eastAsia" w:ascii="宋体" w:hAnsi="宋体" w:eastAsia="宋体" w:cs="宋体"/>
          <w:color w:val="auto"/>
          <w:kern w:val="0"/>
          <w:sz w:val="24"/>
          <w:szCs w:val="24"/>
          <w:highlight w:val="none"/>
          <w:lang w:eastAsia="zh-CN"/>
        </w:rPr>
        <w:t>级</w:t>
      </w:r>
      <w:r>
        <w:rPr>
          <w:rFonts w:hint="eastAsia"/>
          <w:snapToGrid w:val="0"/>
          <w:color w:val="auto"/>
          <w:kern w:val="0"/>
          <w:sz w:val="24"/>
          <w:highlight w:val="none"/>
        </w:rPr>
        <w:t>以上（含乙级）</w:t>
      </w:r>
      <w:r>
        <w:rPr>
          <w:rFonts w:hint="eastAsia" w:ascii="宋体" w:hAnsi="宋体" w:eastAsia="宋体" w:cs="宋体"/>
          <w:color w:val="auto"/>
          <w:kern w:val="0"/>
          <w:sz w:val="24"/>
          <w:szCs w:val="24"/>
          <w:highlight w:val="none"/>
          <w:lang w:eastAsia="zh-CN"/>
        </w:rPr>
        <w:t>资质；</w:t>
      </w:r>
    </w:p>
    <w:p w14:paraId="302DA4B3">
      <w:pPr>
        <w:pStyle w:val="153"/>
        <w:keepNext w:val="0"/>
        <w:keepLines w:val="0"/>
        <w:pageBreakBefore w:val="0"/>
        <w:widowControl/>
        <w:kinsoku/>
        <w:overflowPunct/>
        <w:topLinePunct w:val="0"/>
        <w:autoSpaceDE/>
        <w:autoSpaceDN/>
        <w:bidi w:val="0"/>
        <w:adjustRightInd w:val="0"/>
        <w:snapToGrid w:val="0"/>
        <w:spacing w:line="360" w:lineRule="auto"/>
        <w:ind w:left="216" w:leftChars="103" w:firstLine="240" w:firstLineChars="100"/>
        <w:jc w:val="left"/>
        <w:textAlignment w:val="auto"/>
        <w:rPr>
          <w:rFonts w:hint="eastAsia" w:ascii="宋体" w:hAnsi="宋体" w:eastAsia="宋体" w:cs="宋体"/>
          <w:strike w:val="0"/>
          <w:dstrike w:val="0"/>
          <w:color w:val="auto"/>
          <w:kern w:val="0"/>
          <w:sz w:val="24"/>
          <w:szCs w:val="24"/>
          <w:highlight w:val="none"/>
          <w:lang w:eastAsia="zh-CN"/>
        </w:rPr>
      </w:pPr>
      <w:r>
        <w:rPr>
          <w:rFonts w:hint="eastAsia" w:ascii="宋体" w:hAnsi="宋体" w:eastAsia="宋体" w:cs="宋体"/>
          <w:strike w:val="0"/>
          <w:dstrike w:val="0"/>
          <w:color w:val="auto"/>
          <w:kern w:val="0"/>
          <w:sz w:val="24"/>
          <w:szCs w:val="24"/>
          <w:highlight w:val="none"/>
          <w:lang w:val="en-US" w:eastAsia="zh-CN"/>
        </w:rPr>
        <w:t>c、</w:t>
      </w:r>
      <w:r>
        <w:rPr>
          <w:rFonts w:hint="eastAsia" w:ascii="宋体" w:hAnsi="宋体" w:eastAsia="宋体" w:cs="宋体"/>
          <w:strike w:val="0"/>
          <w:dstrike w:val="0"/>
          <w:color w:val="auto"/>
          <w:kern w:val="0"/>
          <w:sz w:val="24"/>
          <w:szCs w:val="24"/>
          <w:highlight w:val="none"/>
          <w:lang w:eastAsia="zh-CN"/>
        </w:rPr>
        <w:t>工程设计市政行业（燃气工程、轨道交通工程除外）</w:t>
      </w:r>
      <w:r>
        <w:rPr>
          <w:rFonts w:hint="eastAsia" w:ascii="宋体" w:hAnsi="宋体" w:eastAsia="宋体" w:cs="宋体"/>
          <w:color w:val="auto"/>
          <w:kern w:val="0"/>
          <w:sz w:val="24"/>
          <w:szCs w:val="24"/>
          <w:highlight w:val="none"/>
          <w:lang w:val="en-US" w:eastAsia="zh-CN"/>
        </w:rPr>
        <w:t>乙</w:t>
      </w:r>
      <w:r>
        <w:rPr>
          <w:rFonts w:hint="eastAsia" w:ascii="宋体" w:hAnsi="宋体" w:eastAsia="宋体" w:cs="宋体"/>
          <w:color w:val="auto"/>
          <w:kern w:val="0"/>
          <w:sz w:val="24"/>
          <w:szCs w:val="24"/>
          <w:highlight w:val="none"/>
          <w:lang w:eastAsia="zh-CN"/>
        </w:rPr>
        <w:t>级</w:t>
      </w:r>
      <w:r>
        <w:rPr>
          <w:rFonts w:hint="eastAsia"/>
          <w:snapToGrid w:val="0"/>
          <w:color w:val="auto"/>
          <w:kern w:val="0"/>
          <w:sz w:val="24"/>
          <w:highlight w:val="none"/>
        </w:rPr>
        <w:t>以上（含乙级）</w:t>
      </w:r>
      <w:r>
        <w:rPr>
          <w:rFonts w:hint="eastAsia" w:ascii="宋体" w:hAnsi="宋体" w:eastAsia="宋体" w:cs="宋体"/>
          <w:strike w:val="0"/>
          <w:dstrike w:val="0"/>
          <w:color w:val="auto"/>
          <w:kern w:val="0"/>
          <w:sz w:val="24"/>
          <w:szCs w:val="24"/>
          <w:highlight w:val="none"/>
          <w:lang w:eastAsia="zh-CN"/>
        </w:rPr>
        <w:t>资质；</w:t>
      </w:r>
    </w:p>
    <w:p w14:paraId="47BA0A76">
      <w:pPr>
        <w:pStyle w:val="153"/>
        <w:keepNext w:val="0"/>
        <w:keepLines w:val="0"/>
        <w:pageBreakBefore w:val="0"/>
        <w:widowControl/>
        <w:kinsoku/>
        <w:overflowPunct/>
        <w:topLinePunct w:val="0"/>
        <w:autoSpaceDE/>
        <w:autoSpaceDN/>
        <w:bidi w:val="0"/>
        <w:adjustRightInd w:val="0"/>
        <w:snapToGrid w:val="0"/>
        <w:spacing w:line="360" w:lineRule="auto"/>
        <w:ind w:left="216" w:leftChars="103" w:firstLine="240" w:firstLineChars="100"/>
        <w:jc w:val="left"/>
        <w:textAlignment w:val="auto"/>
        <w:rPr>
          <w:rFonts w:hint="eastAsia" w:ascii="宋体" w:hAnsi="宋体" w:eastAsia="宋体" w:cs="宋体"/>
          <w:strike w:val="0"/>
          <w:dstrike w:val="0"/>
          <w:color w:val="auto"/>
          <w:kern w:val="0"/>
          <w:sz w:val="24"/>
          <w:szCs w:val="24"/>
          <w:highlight w:val="none"/>
          <w:lang w:eastAsia="zh-CN"/>
        </w:rPr>
      </w:pPr>
      <w:r>
        <w:rPr>
          <w:rFonts w:hint="eastAsia" w:ascii="宋体" w:hAnsi="宋体" w:eastAsia="宋体" w:cs="宋体"/>
          <w:strike w:val="0"/>
          <w:dstrike w:val="0"/>
          <w:color w:val="auto"/>
          <w:kern w:val="0"/>
          <w:sz w:val="24"/>
          <w:szCs w:val="24"/>
          <w:highlight w:val="none"/>
          <w:lang w:val="en-US" w:eastAsia="zh-CN"/>
        </w:rPr>
        <w:t>d、</w:t>
      </w:r>
      <w:r>
        <w:rPr>
          <w:rFonts w:hint="eastAsia" w:ascii="宋体" w:hAnsi="宋体" w:eastAsia="宋体" w:cs="宋体"/>
          <w:strike w:val="0"/>
          <w:dstrike w:val="0"/>
          <w:color w:val="auto"/>
          <w:kern w:val="0"/>
          <w:sz w:val="24"/>
          <w:szCs w:val="24"/>
          <w:highlight w:val="none"/>
          <w:lang w:eastAsia="zh-CN"/>
        </w:rPr>
        <w:t>工程设计市政行业（道路工程）专业</w:t>
      </w:r>
      <w:r>
        <w:rPr>
          <w:rFonts w:hint="eastAsia" w:ascii="宋体" w:hAnsi="宋体" w:eastAsia="宋体" w:cs="宋体"/>
          <w:color w:val="auto"/>
          <w:kern w:val="0"/>
          <w:sz w:val="24"/>
          <w:szCs w:val="24"/>
          <w:highlight w:val="none"/>
          <w:lang w:val="en-US" w:eastAsia="zh-CN"/>
        </w:rPr>
        <w:t>乙</w:t>
      </w:r>
      <w:r>
        <w:rPr>
          <w:rFonts w:hint="eastAsia" w:ascii="宋体" w:hAnsi="宋体" w:eastAsia="宋体" w:cs="宋体"/>
          <w:color w:val="auto"/>
          <w:kern w:val="0"/>
          <w:sz w:val="24"/>
          <w:szCs w:val="24"/>
          <w:highlight w:val="none"/>
          <w:lang w:eastAsia="zh-CN"/>
        </w:rPr>
        <w:t>级</w:t>
      </w:r>
      <w:r>
        <w:rPr>
          <w:rFonts w:hint="eastAsia"/>
          <w:snapToGrid w:val="0"/>
          <w:color w:val="auto"/>
          <w:kern w:val="0"/>
          <w:sz w:val="24"/>
          <w:highlight w:val="none"/>
        </w:rPr>
        <w:t>以上（含乙级）</w:t>
      </w:r>
      <w:r>
        <w:rPr>
          <w:rFonts w:hint="eastAsia" w:ascii="宋体" w:hAnsi="宋体" w:eastAsia="宋体" w:cs="宋体"/>
          <w:strike w:val="0"/>
          <w:dstrike w:val="0"/>
          <w:color w:val="auto"/>
          <w:kern w:val="0"/>
          <w:sz w:val="24"/>
          <w:szCs w:val="24"/>
          <w:highlight w:val="none"/>
          <w:lang w:eastAsia="zh-CN"/>
        </w:rPr>
        <w:t>资质；</w:t>
      </w:r>
    </w:p>
    <w:p w14:paraId="12A9C4E0">
      <w:pPr>
        <w:pStyle w:val="153"/>
        <w:keepNext w:val="0"/>
        <w:keepLines w:val="0"/>
        <w:pageBreakBefore w:val="0"/>
        <w:widowControl/>
        <w:kinsoku/>
        <w:overflowPunct/>
        <w:topLinePunct w:val="0"/>
        <w:autoSpaceDE/>
        <w:autoSpaceDN/>
        <w:bidi w:val="0"/>
        <w:adjustRightInd w:val="0"/>
        <w:snapToGrid w:val="0"/>
        <w:spacing w:line="360" w:lineRule="auto"/>
        <w:ind w:left="216" w:leftChars="103"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②测绘企业必须具备主管部门颁发的资质：测绘乙级以上（含乙级）资质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highlight w:val="none"/>
        </w:rPr>
        <w:t>专业范围必须包括工程测量</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w:t>
      </w:r>
    </w:p>
    <w:p w14:paraId="2855091C">
      <w:pPr>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3</w:t>
      </w:r>
      <w:r>
        <w:rPr>
          <w:rFonts w:hint="eastAsia" w:ascii="宋体" w:hAnsi="宋体" w:cs="宋体"/>
          <w:color w:val="auto"/>
          <w:kern w:val="0"/>
          <w:sz w:val="24"/>
          <w:szCs w:val="24"/>
          <w:highlight w:val="none"/>
        </w:rPr>
        <w:t>投标人的企业相关证书到期的，均按该证书的发证机构相关行业主管部门最新文件执行(如自动顺延或资质延续有关事项的通知)，投标人的企业相关证书到期的，均按该证书的发证机构相关行业主管部门最新文件执行（如自动顺延或资质延续有关事项的通知），投标人必须将相关文件附在该证书后，证明在开标日继续有效。</w:t>
      </w:r>
    </w:p>
    <w:p w14:paraId="4FE35EA7">
      <w:pPr>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相关人员要求</w:t>
      </w:r>
    </w:p>
    <w:p w14:paraId="52AED434">
      <w:pPr>
        <w:pStyle w:val="83"/>
        <w:keepNext w:val="0"/>
        <w:keepLines w:val="0"/>
        <w:pageBreakBefore w:val="0"/>
        <w:widowControl/>
        <w:kinsoku/>
        <w:overflowPunct/>
        <w:topLinePunct w:val="0"/>
        <w:autoSpaceDE/>
        <w:autoSpaceDN/>
        <w:bidi w:val="0"/>
        <w:adjustRightInd w:val="0"/>
        <w:snapToGrid w:val="0"/>
        <w:spacing w:before="75" w:beforeLines="0" w:after="75" w:afterLines="0" w:line="360"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1</w:t>
      </w:r>
      <w:r>
        <w:rPr>
          <w:rFonts w:hint="eastAsia" w:hAnsi="宋体" w:cs="宋体"/>
          <w:color w:val="auto"/>
          <w:kern w:val="0"/>
          <w:sz w:val="24"/>
          <w:szCs w:val="24"/>
          <w:highlight w:val="none"/>
        </w:rPr>
        <w:t>拟委派担任本招标项目的项目负责人（即设计负责人）须具备</w:t>
      </w:r>
      <w:r>
        <w:rPr>
          <w:rFonts w:hint="eastAsia" w:hAnsi="宋体" w:cs="宋体"/>
          <w:color w:val="auto"/>
          <w:kern w:val="0"/>
          <w:sz w:val="24"/>
          <w:szCs w:val="24"/>
          <w:highlight w:val="none"/>
          <w:u w:val="single"/>
        </w:rPr>
        <w:t>市政工程相关专业中级以上（含中级）技术职称</w:t>
      </w:r>
      <w:r>
        <w:rPr>
          <w:rFonts w:hint="eastAsia" w:hAnsi="宋体" w:cs="宋体"/>
          <w:color w:val="auto"/>
          <w:kern w:val="0"/>
          <w:sz w:val="24"/>
          <w:szCs w:val="24"/>
          <w:highlight w:val="none"/>
        </w:rPr>
        <w:t>；</w:t>
      </w:r>
    </w:p>
    <w:p w14:paraId="272A30DF">
      <w:pPr>
        <w:pStyle w:val="83"/>
        <w:keepNext w:val="0"/>
        <w:keepLines w:val="0"/>
        <w:pageBreakBefore w:val="0"/>
        <w:widowControl/>
        <w:kinsoku/>
        <w:overflowPunct/>
        <w:topLinePunct w:val="0"/>
        <w:autoSpaceDE/>
        <w:autoSpaceDN/>
        <w:bidi w:val="0"/>
        <w:adjustRightInd w:val="0"/>
        <w:snapToGrid w:val="0"/>
        <w:spacing w:before="75" w:beforeLines="0" w:after="75" w:afterLines="0" w:line="360"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hAnsi="宋体" w:cs="宋体"/>
          <w:color w:val="auto"/>
          <w:kern w:val="0"/>
          <w:sz w:val="24"/>
          <w:szCs w:val="24"/>
          <w:highlight w:val="none"/>
        </w:rPr>
        <w:t>拟委派测绘负责人须具备</w:t>
      </w:r>
      <w:r>
        <w:rPr>
          <w:rFonts w:hint="eastAsia" w:hAnsi="宋体" w:eastAsia="宋体" w:cs="宋体"/>
          <w:color w:val="auto"/>
          <w:kern w:val="0"/>
          <w:sz w:val="24"/>
          <w:szCs w:val="24"/>
          <w:highlight w:val="none"/>
          <w:u w:val="single"/>
          <w:lang w:val="en-US" w:eastAsia="zh-CN"/>
        </w:rPr>
        <w:t>测绘专业工程师及</w:t>
      </w:r>
      <w:r>
        <w:rPr>
          <w:rFonts w:hint="eastAsia" w:ascii="宋体" w:hAnsi="宋体" w:eastAsia="宋体" w:cs="宋体"/>
          <w:color w:val="auto"/>
          <w:kern w:val="0"/>
          <w:sz w:val="24"/>
          <w:szCs w:val="24"/>
          <w:highlight w:val="none"/>
          <w:u w:val="single"/>
          <w:lang w:val="en-US" w:eastAsia="zh-CN"/>
        </w:rPr>
        <w:t>以上（含中级）技术职称</w:t>
      </w:r>
      <w:r>
        <w:rPr>
          <w:rFonts w:hint="eastAsia" w:hAnsi="宋体" w:cs="宋体"/>
          <w:color w:val="auto"/>
          <w:kern w:val="0"/>
          <w:sz w:val="24"/>
          <w:szCs w:val="24"/>
          <w:highlight w:val="none"/>
        </w:rPr>
        <w:t>。</w:t>
      </w:r>
    </w:p>
    <w:p w14:paraId="4B534466">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480" w:firstLineChars="200"/>
        <w:textAlignment w:val="auto"/>
        <w:outlineLvl w:val="9"/>
        <w:rPr>
          <w:rFonts w:hint="eastAsia" w:ascii="Times New Roman" w:hAnsi="Times New Roman" w:eastAsia="宋体" w:cs="Times New Roman"/>
          <w:caps w:val="0"/>
          <w:smallCaps w:val="0"/>
          <w:snapToGrid w:val="0"/>
          <w:color w:val="auto"/>
          <w:spacing w:val="0"/>
          <w:kern w:val="0"/>
          <w:sz w:val="24"/>
          <w:szCs w:val="24"/>
          <w:highlight w:val="none"/>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3.3投标人</w:t>
      </w:r>
      <w:r>
        <w:rPr>
          <w:rFonts w:hint="eastAsia" w:ascii="宋体" w:hAnsi="宋体" w:eastAsia="宋体" w:cs="宋体"/>
          <w:caps w:val="0"/>
          <w:smallCaps w:val="0"/>
          <w:snapToGrid w:val="0"/>
          <w:color w:val="auto"/>
          <w:spacing w:val="0"/>
          <w:kern w:val="0"/>
          <w:sz w:val="24"/>
          <w:szCs w:val="24"/>
          <w:highlight w:val="none"/>
          <w:lang w:val="en-US" w:eastAsia="zh-CN"/>
        </w:rPr>
        <w:t>（包括组成联合体的所有成员单位）与其拟派往本项目管理机构的所有人员之间必须具备合法、唯一的劳动聘用关系。拟派人员中具备注册执业资格的，其注</w:t>
      </w:r>
      <w:r>
        <w:rPr>
          <w:rFonts w:hint="eastAsia" w:ascii="Times New Roman" w:hAnsi="Times New Roman" w:eastAsia="宋体" w:cs="Times New Roman"/>
          <w:caps w:val="0"/>
          <w:smallCaps w:val="0"/>
          <w:snapToGrid w:val="0"/>
          <w:color w:val="auto"/>
          <w:spacing w:val="0"/>
          <w:kern w:val="0"/>
          <w:sz w:val="24"/>
          <w:szCs w:val="24"/>
          <w:highlight w:val="none"/>
          <w:lang w:val="en-US" w:eastAsia="zh-CN"/>
        </w:rPr>
        <w:t>册单位须与投标人保持一致</w:t>
      </w:r>
      <w:r>
        <w:rPr>
          <w:rFonts w:hint="eastAsia" w:ascii="Times New Roman" w:hAnsi="Times New Roman" w:eastAsia="宋体" w:cs="Times New Roman"/>
          <w:caps w:val="0"/>
          <w:smallCaps w:val="0"/>
          <w:snapToGrid w:val="0"/>
          <w:color w:val="auto"/>
          <w:spacing w:val="0"/>
          <w:kern w:val="0"/>
          <w:sz w:val="24"/>
          <w:szCs w:val="24"/>
          <w:highlight w:val="none"/>
        </w:rPr>
        <w:t>。</w:t>
      </w:r>
    </w:p>
    <w:p w14:paraId="061BCDB8">
      <w:pPr>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禁止投标条款：</w:t>
      </w:r>
    </w:p>
    <w:p w14:paraId="42CDBA3C">
      <w:pPr>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 xml:space="preserve">4.1 投标人不得存在下列情形之一：    </w:t>
      </w:r>
    </w:p>
    <w:p w14:paraId="2A6C1655">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（1）为招标人不具有独立法人资格的附属机构（单位）；</w:t>
      </w:r>
    </w:p>
    <w:p w14:paraId="5278EB17">
      <w:pPr>
        <w:wordWrap w:val="0"/>
        <w:adjustRightInd w:val="0"/>
        <w:snapToGrid w:val="0"/>
        <w:spacing w:line="360" w:lineRule="auto"/>
        <w:ind w:left="216" w:leftChars="103"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（2）为本招标工程前期准备提供咨询服务的；</w:t>
      </w:r>
    </w:p>
    <w:p w14:paraId="1E70712F">
      <w:pPr>
        <w:wordWrap w:val="0"/>
        <w:adjustRightInd w:val="0"/>
        <w:snapToGrid w:val="0"/>
        <w:spacing w:line="360" w:lineRule="auto"/>
        <w:ind w:left="216" w:leftChars="103"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（3）与本招标工程的其他投标人为同一个单位负责人；</w:t>
      </w:r>
    </w:p>
    <w:p w14:paraId="683B4CCF">
      <w:pPr>
        <w:wordWrap w:val="0"/>
        <w:adjustRightInd w:val="0"/>
        <w:snapToGrid w:val="0"/>
        <w:spacing w:line="360" w:lineRule="auto"/>
        <w:ind w:left="216" w:leftChars="103"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（4）与本招标工程的其他投标人存在控股、管理关系；</w:t>
      </w:r>
    </w:p>
    <w:p w14:paraId="697F9779">
      <w:pPr>
        <w:wordWrap w:val="0"/>
        <w:adjustRightInd w:val="0"/>
        <w:snapToGrid w:val="0"/>
        <w:spacing w:line="360" w:lineRule="auto"/>
        <w:ind w:left="216" w:leftChars="103"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）为本招标工程的代建人；</w:t>
      </w:r>
    </w:p>
    <w:p w14:paraId="43069A57">
      <w:pPr>
        <w:wordWrap w:val="0"/>
        <w:adjustRightInd w:val="0"/>
        <w:snapToGrid w:val="0"/>
        <w:spacing w:line="360" w:lineRule="auto"/>
        <w:ind w:left="216" w:leftChars="103"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）为本招标工程的招标代理机构；</w:t>
      </w:r>
    </w:p>
    <w:p w14:paraId="1CA18885">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）与本招标工程的代建人或招标代理机构同为一个法定代表人；</w:t>
      </w:r>
    </w:p>
    <w:p w14:paraId="7BCD6D1E">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）与本招标工程的代建人或招标代理机构存在控股或参股关系；</w:t>
      </w:r>
    </w:p>
    <w:p w14:paraId="12BBD29C">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）与本招标工程的代建人或招标代理机构存在相互任职或工作关系；</w:t>
      </w:r>
    </w:p>
    <w:p w14:paraId="0C5CBE04">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）被依法暂停或者取消投标资格；</w:t>
      </w:r>
    </w:p>
    <w:p w14:paraId="7A1F7718">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）被责令停产停业、暂扣或者吊销许可证、暂扣或者吊销执照；</w:t>
      </w:r>
    </w:p>
    <w:p w14:paraId="59510E40">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）进入清算程序，或被宣告破产，或其他丧失履约能力的情形；</w:t>
      </w:r>
    </w:p>
    <w:p w14:paraId="1FAC42D1">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）在最近三年内发生重大工程质量问题或安全问题（以相关行业主管部门的行政处罚决定或司法机关出具的有关法律文书为准）；</w:t>
      </w:r>
    </w:p>
    <w:p w14:paraId="009E2BCA">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）被“信用中国”网站（https://www.creditchina.gov.cn）发布的《</w:t>
      </w:r>
      <w:r>
        <w:rPr>
          <w:rFonts w:hint="eastAsia" w:ascii="宋体" w:hAnsi="宋体" w:eastAsia="宋体" w:cs="宋体"/>
          <w:snapToGrid w:val="0"/>
          <w:color w:val="auto"/>
          <w:kern w:val="0"/>
          <w:sz w:val="24"/>
          <w:szCs w:val="24"/>
          <w:highlight w:val="none"/>
          <w:lang w:eastAsia="zh-CN"/>
        </w:rPr>
        <w:t>法人和非法人组织公共信用信息报告</w:t>
      </w:r>
      <w:r>
        <w:rPr>
          <w:rFonts w:hint="eastAsia" w:ascii="宋体" w:hAnsi="宋体" w:eastAsia="宋体" w:cs="宋体"/>
          <w:snapToGrid w:val="0"/>
          <w:color w:val="auto"/>
          <w:kern w:val="0"/>
          <w:sz w:val="24"/>
          <w:szCs w:val="24"/>
          <w:highlight w:val="none"/>
        </w:rPr>
        <w:t>》列为</w:t>
      </w:r>
      <w:r>
        <w:rPr>
          <w:rFonts w:hint="eastAsia" w:ascii="宋体" w:hAnsi="宋体" w:cs="宋体"/>
          <w:snapToGrid w:val="0"/>
          <w:color w:val="auto"/>
          <w:kern w:val="0"/>
          <w:sz w:val="24"/>
          <w:szCs w:val="24"/>
          <w:highlight w:val="none"/>
          <w:lang w:eastAsia="zh-CN"/>
        </w:rPr>
        <w:t>严重失信主体名单</w:t>
      </w:r>
      <w:r>
        <w:rPr>
          <w:rFonts w:hint="eastAsia" w:ascii="宋体" w:hAnsi="宋体" w:eastAsia="宋体" w:cs="宋体"/>
          <w:snapToGrid w:val="0"/>
          <w:color w:val="auto"/>
          <w:kern w:val="0"/>
          <w:sz w:val="24"/>
          <w:szCs w:val="24"/>
          <w:highlight w:val="none"/>
        </w:rPr>
        <w:t>的。</w:t>
      </w:r>
    </w:p>
    <w:p w14:paraId="7F500069">
      <w:pPr>
        <w:wordWrap w:val="0"/>
        <w:adjustRightInd w:val="0"/>
        <w:snapToGrid w:val="0"/>
        <w:spacing w:line="360" w:lineRule="auto"/>
        <w:ind w:left="216" w:leftChars="103"/>
        <w:jc w:val="left"/>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4.2 招标人拒绝以下名单中的单位参加本次投标：</w:t>
      </w:r>
    </w:p>
    <w:tbl>
      <w:tblPr>
        <w:tblStyle w:val="35"/>
        <w:tblW w:w="887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668"/>
        <w:gridCol w:w="4052"/>
      </w:tblGrid>
      <w:tr w14:paraId="023F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158" w:type="dxa"/>
            <w:noWrap w:val="0"/>
            <w:vAlign w:val="center"/>
          </w:tcPr>
          <w:p w14:paraId="10466B87">
            <w:pPr>
              <w:wordWrap w:val="0"/>
              <w:adjustRightInd w:val="0"/>
              <w:snapToGrid w:val="0"/>
              <w:spacing w:line="360" w:lineRule="auto"/>
              <w:jc w:val="center"/>
              <w:rPr>
                <w:snapToGrid w:val="0"/>
                <w:color w:val="auto"/>
                <w:kern w:val="0"/>
                <w:sz w:val="24"/>
                <w:szCs w:val="24"/>
                <w:highlight w:val="none"/>
              </w:rPr>
            </w:pPr>
            <w:r>
              <w:rPr>
                <w:rFonts w:hint="eastAsia"/>
                <w:snapToGrid w:val="0"/>
                <w:color w:val="auto"/>
                <w:kern w:val="0"/>
                <w:sz w:val="24"/>
                <w:szCs w:val="24"/>
                <w:highlight w:val="none"/>
              </w:rPr>
              <w:t>序号</w:t>
            </w:r>
          </w:p>
        </w:tc>
        <w:tc>
          <w:tcPr>
            <w:tcW w:w="3668" w:type="dxa"/>
            <w:noWrap w:val="0"/>
            <w:vAlign w:val="center"/>
          </w:tcPr>
          <w:p w14:paraId="18E946BC">
            <w:pPr>
              <w:wordWrap w:val="0"/>
              <w:adjustRightInd w:val="0"/>
              <w:snapToGrid w:val="0"/>
              <w:spacing w:line="360" w:lineRule="auto"/>
              <w:ind w:left="216" w:leftChars="103"/>
              <w:jc w:val="center"/>
              <w:rPr>
                <w:snapToGrid w:val="0"/>
                <w:color w:val="auto"/>
                <w:kern w:val="0"/>
                <w:sz w:val="24"/>
                <w:szCs w:val="24"/>
                <w:highlight w:val="none"/>
              </w:rPr>
            </w:pPr>
            <w:r>
              <w:rPr>
                <w:rFonts w:hint="eastAsia"/>
                <w:snapToGrid w:val="0"/>
                <w:color w:val="auto"/>
                <w:kern w:val="0"/>
                <w:sz w:val="24"/>
                <w:szCs w:val="24"/>
                <w:highlight w:val="none"/>
              </w:rPr>
              <w:t>单位名称</w:t>
            </w:r>
          </w:p>
        </w:tc>
        <w:tc>
          <w:tcPr>
            <w:tcW w:w="4052" w:type="dxa"/>
            <w:noWrap w:val="0"/>
            <w:vAlign w:val="center"/>
          </w:tcPr>
          <w:p w14:paraId="1EFF12F9">
            <w:pPr>
              <w:wordWrap w:val="0"/>
              <w:adjustRightInd w:val="0"/>
              <w:snapToGrid w:val="0"/>
              <w:spacing w:line="360" w:lineRule="auto"/>
              <w:ind w:left="216" w:leftChars="103"/>
              <w:jc w:val="center"/>
              <w:rPr>
                <w:snapToGrid w:val="0"/>
                <w:color w:val="auto"/>
                <w:kern w:val="0"/>
                <w:sz w:val="24"/>
                <w:szCs w:val="24"/>
                <w:highlight w:val="none"/>
              </w:rPr>
            </w:pPr>
            <w:r>
              <w:rPr>
                <w:rFonts w:hint="eastAsia"/>
                <w:snapToGrid w:val="0"/>
                <w:color w:val="auto"/>
                <w:kern w:val="0"/>
                <w:sz w:val="24"/>
                <w:szCs w:val="24"/>
                <w:highlight w:val="none"/>
              </w:rPr>
              <w:t>拒绝原因</w:t>
            </w:r>
          </w:p>
        </w:tc>
      </w:tr>
      <w:tr w14:paraId="4E66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58" w:type="dxa"/>
            <w:noWrap w:val="0"/>
            <w:vAlign w:val="center"/>
          </w:tcPr>
          <w:p w14:paraId="4F1CF948">
            <w:pPr>
              <w:spacing w:line="360" w:lineRule="auto"/>
              <w:ind w:left="216" w:leftChars="103"/>
              <w:jc w:val="center"/>
              <w:rPr>
                <w:snapToGrid w:val="0"/>
                <w:color w:val="auto"/>
                <w:kern w:val="0"/>
                <w:sz w:val="24"/>
                <w:szCs w:val="24"/>
                <w:highlight w:val="none"/>
              </w:rPr>
            </w:pPr>
            <w:r>
              <w:rPr>
                <w:rFonts w:hint="eastAsia"/>
                <w:snapToGrid w:val="0"/>
                <w:color w:val="auto"/>
                <w:kern w:val="0"/>
                <w:sz w:val="24"/>
                <w:szCs w:val="24"/>
                <w:highlight w:val="none"/>
              </w:rPr>
              <w:t>1</w:t>
            </w:r>
          </w:p>
        </w:tc>
        <w:tc>
          <w:tcPr>
            <w:tcW w:w="3668" w:type="dxa"/>
            <w:noWrap w:val="0"/>
            <w:vAlign w:val="center"/>
          </w:tcPr>
          <w:p w14:paraId="00E19D56">
            <w:pPr>
              <w:spacing w:line="360" w:lineRule="auto"/>
              <w:jc w:val="left"/>
              <w:rPr>
                <w:rFonts w:hint="eastAsia" w:eastAsia="宋体"/>
                <w:snapToGrid w:val="0"/>
                <w:color w:val="auto"/>
                <w:kern w:val="0"/>
                <w:sz w:val="24"/>
                <w:szCs w:val="24"/>
                <w:highlight w:val="none"/>
                <w:lang w:eastAsia="zh-CN"/>
              </w:rPr>
            </w:pPr>
            <w:r>
              <w:rPr>
                <w:rFonts w:hint="eastAsia" w:hAnsi="宋体" w:eastAsia="宋体" w:cs="Calibri"/>
                <w:color w:val="auto"/>
                <w:sz w:val="24"/>
                <w:szCs w:val="24"/>
                <w:highlight w:val="none"/>
                <w:lang w:eastAsia="zh-CN"/>
              </w:rPr>
              <w:t>韶关市城市运营有限公司</w:t>
            </w:r>
          </w:p>
        </w:tc>
        <w:tc>
          <w:tcPr>
            <w:tcW w:w="4052" w:type="dxa"/>
            <w:noWrap w:val="0"/>
            <w:vAlign w:val="center"/>
          </w:tcPr>
          <w:p w14:paraId="7C401ECD">
            <w:pPr>
              <w:spacing w:line="360" w:lineRule="auto"/>
              <w:jc w:val="left"/>
              <w:rPr>
                <w:rFonts w:hint="default" w:eastAsia="宋体"/>
                <w:snapToGrid w:val="0"/>
                <w:color w:val="auto"/>
                <w:kern w:val="0"/>
                <w:sz w:val="24"/>
                <w:szCs w:val="24"/>
                <w:highlight w:val="none"/>
                <w:lang w:val="en-US" w:eastAsia="zh-CN"/>
              </w:rPr>
            </w:pPr>
            <w:r>
              <w:rPr>
                <w:rFonts w:hint="eastAsia"/>
                <w:snapToGrid w:val="0"/>
                <w:color w:val="auto"/>
                <w:kern w:val="0"/>
                <w:sz w:val="24"/>
                <w:szCs w:val="24"/>
                <w:highlight w:val="none"/>
              </w:rPr>
              <w:t>为本</w:t>
            </w:r>
            <w:r>
              <w:rPr>
                <w:rFonts w:hint="eastAsia"/>
                <w:snapToGrid w:val="0"/>
                <w:color w:val="auto"/>
                <w:kern w:val="0"/>
                <w:sz w:val="24"/>
                <w:szCs w:val="24"/>
                <w:highlight w:val="none"/>
                <w:lang w:val="en-US" w:eastAsia="zh-CN"/>
              </w:rPr>
              <w:t>招标</w:t>
            </w:r>
            <w:r>
              <w:rPr>
                <w:rFonts w:hint="eastAsia"/>
                <w:snapToGrid w:val="0"/>
                <w:color w:val="auto"/>
                <w:kern w:val="0"/>
                <w:sz w:val="24"/>
                <w:szCs w:val="24"/>
                <w:highlight w:val="none"/>
              </w:rPr>
              <w:t>项目的</w:t>
            </w:r>
            <w:r>
              <w:rPr>
                <w:rFonts w:hint="eastAsia"/>
                <w:snapToGrid w:val="0"/>
                <w:color w:val="auto"/>
                <w:kern w:val="0"/>
                <w:sz w:val="24"/>
                <w:szCs w:val="24"/>
                <w:highlight w:val="none"/>
                <w:lang w:val="en-US" w:eastAsia="zh-CN"/>
              </w:rPr>
              <w:t>招标人和项目业主</w:t>
            </w:r>
          </w:p>
        </w:tc>
      </w:tr>
      <w:tr w14:paraId="0311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58" w:type="dxa"/>
            <w:noWrap w:val="0"/>
            <w:vAlign w:val="center"/>
          </w:tcPr>
          <w:p w14:paraId="4DB48EF0">
            <w:pPr>
              <w:spacing w:line="360" w:lineRule="auto"/>
              <w:ind w:left="216" w:leftChars="103"/>
              <w:jc w:val="center"/>
              <w:rPr>
                <w:rFonts w:hint="eastAsia" w:eastAsia="宋体"/>
                <w:snapToGrid w:val="0"/>
                <w:color w:val="auto"/>
                <w:kern w:val="0"/>
                <w:sz w:val="24"/>
                <w:szCs w:val="24"/>
                <w:highlight w:val="none"/>
                <w:lang w:eastAsia="zh-CN"/>
              </w:rPr>
            </w:pPr>
            <w:r>
              <w:rPr>
                <w:rFonts w:hint="eastAsia"/>
                <w:snapToGrid w:val="0"/>
                <w:color w:val="auto"/>
                <w:kern w:val="0"/>
                <w:sz w:val="24"/>
                <w:szCs w:val="24"/>
                <w:highlight w:val="none"/>
                <w:lang w:val="en-US" w:eastAsia="zh-CN"/>
              </w:rPr>
              <w:t>2</w:t>
            </w:r>
          </w:p>
        </w:tc>
        <w:tc>
          <w:tcPr>
            <w:tcW w:w="3668" w:type="dxa"/>
            <w:noWrap w:val="0"/>
            <w:vAlign w:val="center"/>
          </w:tcPr>
          <w:p w14:paraId="4E544350">
            <w:pPr>
              <w:spacing w:line="360" w:lineRule="auto"/>
              <w:jc w:val="left"/>
              <w:rPr>
                <w:rFonts w:hint="eastAsia" w:eastAsia="宋体"/>
                <w:snapToGrid w:val="0"/>
                <w:color w:val="auto"/>
                <w:kern w:val="0"/>
                <w:sz w:val="24"/>
                <w:szCs w:val="24"/>
                <w:highlight w:val="none"/>
                <w:lang w:eastAsia="zh-CN"/>
              </w:rPr>
            </w:pPr>
            <w:r>
              <w:rPr>
                <w:rFonts w:hint="eastAsia"/>
                <w:snapToGrid w:val="0"/>
                <w:color w:val="auto"/>
                <w:kern w:val="0"/>
                <w:sz w:val="24"/>
                <w:szCs w:val="24"/>
                <w:highlight w:val="none"/>
                <w:lang w:val="en-US" w:eastAsia="zh-CN"/>
              </w:rPr>
              <w:t>广东省建筑工程监理有限公司</w:t>
            </w:r>
          </w:p>
        </w:tc>
        <w:tc>
          <w:tcPr>
            <w:tcW w:w="4052" w:type="dxa"/>
            <w:noWrap w:val="0"/>
            <w:vAlign w:val="center"/>
          </w:tcPr>
          <w:p w14:paraId="29988060">
            <w:pPr>
              <w:spacing w:line="360" w:lineRule="auto"/>
              <w:jc w:val="left"/>
              <w:rPr>
                <w:rFonts w:hint="eastAsia"/>
                <w:snapToGrid w:val="0"/>
                <w:color w:val="auto"/>
                <w:kern w:val="0"/>
                <w:sz w:val="24"/>
                <w:szCs w:val="24"/>
                <w:highlight w:val="none"/>
              </w:rPr>
            </w:pPr>
            <w:r>
              <w:rPr>
                <w:rFonts w:hint="eastAsia"/>
                <w:snapToGrid w:val="0"/>
                <w:color w:val="auto"/>
                <w:kern w:val="0"/>
                <w:sz w:val="24"/>
                <w:szCs w:val="24"/>
                <w:highlight w:val="none"/>
              </w:rPr>
              <w:t>为本招标</w:t>
            </w:r>
            <w:r>
              <w:rPr>
                <w:rFonts w:hint="eastAsia"/>
                <w:snapToGrid w:val="0"/>
                <w:color w:val="auto"/>
                <w:kern w:val="0"/>
                <w:sz w:val="24"/>
                <w:szCs w:val="24"/>
                <w:highlight w:val="none"/>
                <w:lang w:val="en-US" w:eastAsia="zh-CN"/>
              </w:rPr>
              <w:t>项目</w:t>
            </w:r>
            <w:r>
              <w:rPr>
                <w:rFonts w:hint="eastAsia"/>
                <w:snapToGrid w:val="0"/>
                <w:color w:val="auto"/>
                <w:kern w:val="0"/>
                <w:sz w:val="24"/>
                <w:szCs w:val="24"/>
                <w:highlight w:val="none"/>
              </w:rPr>
              <w:t>的</w:t>
            </w:r>
            <w:r>
              <w:rPr>
                <w:rFonts w:hint="eastAsia"/>
                <w:snapToGrid w:val="0"/>
                <w:color w:val="auto"/>
                <w:kern w:val="0"/>
                <w:sz w:val="24"/>
                <w:szCs w:val="24"/>
                <w:highlight w:val="none"/>
                <w:lang w:val="en-US" w:eastAsia="zh-CN"/>
              </w:rPr>
              <w:t>可研</w:t>
            </w:r>
            <w:r>
              <w:rPr>
                <w:rFonts w:hint="eastAsia"/>
                <w:snapToGrid w:val="0"/>
                <w:color w:val="auto"/>
                <w:kern w:val="0"/>
                <w:sz w:val="24"/>
                <w:szCs w:val="24"/>
                <w:highlight w:val="none"/>
              </w:rPr>
              <w:t>编制单位</w:t>
            </w:r>
          </w:p>
        </w:tc>
      </w:tr>
      <w:tr w14:paraId="0CCC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158" w:type="dxa"/>
            <w:noWrap w:val="0"/>
            <w:vAlign w:val="center"/>
          </w:tcPr>
          <w:p w14:paraId="53859FCE">
            <w:pPr>
              <w:spacing w:line="360" w:lineRule="auto"/>
              <w:ind w:left="216" w:leftChars="103"/>
              <w:jc w:val="center"/>
              <w:rPr>
                <w:rFonts w:hint="eastAsia" w:eastAsia="宋体"/>
                <w:snapToGrid w:val="0"/>
                <w:color w:val="auto"/>
                <w:kern w:val="0"/>
                <w:sz w:val="24"/>
                <w:szCs w:val="24"/>
                <w:highlight w:val="none"/>
                <w:lang w:eastAsia="zh-CN"/>
              </w:rPr>
            </w:pPr>
            <w:r>
              <w:rPr>
                <w:rFonts w:hint="eastAsia"/>
                <w:snapToGrid w:val="0"/>
                <w:color w:val="auto"/>
                <w:kern w:val="0"/>
                <w:sz w:val="24"/>
                <w:szCs w:val="24"/>
                <w:highlight w:val="none"/>
                <w:lang w:val="en-US" w:eastAsia="zh-CN"/>
              </w:rPr>
              <w:t>3</w:t>
            </w:r>
          </w:p>
        </w:tc>
        <w:tc>
          <w:tcPr>
            <w:tcW w:w="3668" w:type="dxa"/>
            <w:noWrap w:val="0"/>
            <w:vAlign w:val="center"/>
          </w:tcPr>
          <w:p w14:paraId="0E9526B5">
            <w:pPr>
              <w:wordWrap w:val="0"/>
              <w:adjustRightInd w:val="0"/>
              <w:snapToGrid w:val="0"/>
              <w:spacing w:line="360" w:lineRule="auto"/>
              <w:jc w:val="left"/>
              <w:rPr>
                <w:rFonts w:hint="eastAsia" w:eastAsia="宋体"/>
                <w:snapToGrid w:val="0"/>
                <w:color w:val="auto"/>
                <w:kern w:val="0"/>
                <w:sz w:val="24"/>
                <w:szCs w:val="24"/>
                <w:highlight w:val="none"/>
                <w:lang w:eastAsia="zh-CN"/>
              </w:rPr>
            </w:pPr>
            <w:r>
              <w:rPr>
                <w:rFonts w:hint="eastAsia" w:eastAsia="宋体"/>
                <w:snapToGrid w:val="0"/>
                <w:color w:val="auto"/>
                <w:kern w:val="0"/>
                <w:sz w:val="24"/>
                <w:szCs w:val="24"/>
                <w:highlight w:val="none"/>
                <w:lang w:eastAsia="zh-CN"/>
              </w:rPr>
              <w:t>韶关市城监项目管理有限公司</w:t>
            </w:r>
          </w:p>
        </w:tc>
        <w:tc>
          <w:tcPr>
            <w:tcW w:w="4052" w:type="dxa"/>
            <w:noWrap w:val="0"/>
            <w:vAlign w:val="center"/>
          </w:tcPr>
          <w:p w14:paraId="575A8280">
            <w:pPr>
              <w:spacing w:line="360" w:lineRule="auto"/>
              <w:jc w:val="left"/>
              <w:rPr>
                <w:snapToGrid w:val="0"/>
                <w:color w:val="auto"/>
                <w:kern w:val="0"/>
                <w:sz w:val="24"/>
                <w:szCs w:val="24"/>
                <w:highlight w:val="none"/>
              </w:rPr>
            </w:pPr>
            <w:r>
              <w:rPr>
                <w:rFonts w:hint="eastAsia"/>
                <w:snapToGrid w:val="0"/>
                <w:color w:val="auto"/>
                <w:kern w:val="0"/>
                <w:sz w:val="24"/>
                <w:szCs w:val="24"/>
                <w:highlight w:val="none"/>
              </w:rPr>
              <w:t>为本招标</w:t>
            </w:r>
            <w:r>
              <w:rPr>
                <w:rFonts w:hint="eastAsia"/>
                <w:snapToGrid w:val="0"/>
                <w:color w:val="auto"/>
                <w:kern w:val="0"/>
                <w:sz w:val="24"/>
                <w:szCs w:val="24"/>
                <w:highlight w:val="none"/>
                <w:lang w:val="en-US" w:eastAsia="zh-CN"/>
              </w:rPr>
              <w:t>项目</w:t>
            </w:r>
            <w:r>
              <w:rPr>
                <w:rFonts w:hint="eastAsia"/>
                <w:snapToGrid w:val="0"/>
                <w:color w:val="auto"/>
                <w:kern w:val="0"/>
                <w:sz w:val="24"/>
                <w:szCs w:val="24"/>
                <w:highlight w:val="none"/>
              </w:rPr>
              <w:t>的招标代理机构</w:t>
            </w:r>
          </w:p>
        </w:tc>
      </w:tr>
    </w:tbl>
    <w:p w14:paraId="6D8DF151">
      <w:pPr>
        <w:wordWrap w:val="0"/>
        <w:adjustRightInd w:val="0"/>
        <w:snapToGrid w:val="0"/>
        <w:spacing w:line="360" w:lineRule="auto"/>
        <w:ind w:firstLine="240" w:firstLineChars="100"/>
        <w:jc w:val="left"/>
        <w:rPr>
          <w:snapToGrid w:val="0"/>
          <w:color w:val="auto"/>
          <w:kern w:val="0"/>
          <w:sz w:val="24"/>
          <w:szCs w:val="24"/>
          <w:highlight w:val="none"/>
        </w:rPr>
      </w:pPr>
      <w:r>
        <w:rPr>
          <w:rFonts w:hint="eastAsia"/>
          <w:snapToGrid w:val="0"/>
          <w:color w:val="auto"/>
          <w:kern w:val="0"/>
          <w:sz w:val="24"/>
          <w:szCs w:val="24"/>
          <w:highlight w:val="none"/>
          <w:lang w:val="en-US" w:eastAsia="zh-CN"/>
        </w:rPr>
        <w:t>4.</w:t>
      </w:r>
      <w:r>
        <w:rPr>
          <w:rFonts w:hint="eastAsia"/>
          <w:snapToGrid w:val="0"/>
          <w:color w:val="auto"/>
          <w:kern w:val="0"/>
          <w:sz w:val="24"/>
          <w:szCs w:val="24"/>
          <w:highlight w:val="none"/>
        </w:rPr>
        <w:t>5．其他要求</w:t>
      </w:r>
    </w:p>
    <w:p w14:paraId="774E092C">
      <w:pPr>
        <w:pStyle w:val="82"/>
        <w:keepNext/>
        <w:keepLines/>
        <w:adjustRightInd/>
        <w:spacing w:line="360" w:lineRule="auto"/>
        <w:ind w:firstLine="480" w:firstLineChars="200"/>
        <w:jc w:val="both"/>
        <w:outlineLvl w:val="2"/>
        <w:rPr>
          <w:rFonts w:hint="eastAsia" w:ascii="宋体" w:hAnsi="宋体" w:cs="宋体"/>
          <w:bCs/>
          <w:color w:val="auto"/>
          <w:kern w:val="2"/>
          <w:highlight w:val="none"/>
        </w:rPr>
      </w:pPr>
      <w:bookmarkStart w:id="64" w:name="_Toc16113"/>
      <w:r>
        <w:rPr>
          <w:rFonts w:hint="eastAsia" w:ascii="宋体" w:hAnsi="宋体" w:eastAsia="宋体" w:cs="宋体"/>
          <w:snapToGrid w:val="0"/>
          <w:color w:val="auto"/>
          <w:kern w:val="0"/>
          <w:sz w:val="24"/>
          <w:szCs w:val="24"/>
          <w:highlight w:val="none"/>
        </w:rPr>
        <w:t>省外企业（组成联合体时指联合体各方）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bookmarkEnd w:id="64"/>
    </w:p>
    <w:p w14:paraId="747D42C5">
      <w:pPr>
        <w:pStyle w:val="82"/>
        <w:keepNext/>
        <w:keepLines/>
        <w:adjustRightInd/>
        <w:ind w:firstLine="482" w:firstLineChars="200"/>
        <w:jc w:val="both"/>
        <w:outlineLvl w:val="2"/>
        <w:rPr>
          <w:rFonts w:hint="eastAsia" w:ascii="宋体" w:hAnsi="宋体" w:cs="宋体"/>
          <w:b/>
          <w:color w:val="auto"/>
          <w:kern w:val="2"/>
          <w:highlight w:val="none"/>
        </w:rPr>
      </w:pPr>
      <w:bookmarkStart w:id="65" w:name="_Toc18437"/>
      <w:bookmarkStart w:id="66" w:name="_Toc15143"/>
      <w:r>
        <w:rPr>
          <w:rFonts w:hint="eastAsia" w:ascii="宋体" w:hAnsi="宋体" w:cs="宋体"/>
          <w:b/>
          <w:color w:val="auto"/>
          <w:kern w:val="2"/>
          <w:highlight w:val="none"/>
        </w:rPr>
        <w:t xml:space="preserve">5 </w:t>
      </w:r>
      <w:bookmarkEnd w:id="62"/>
      <w:r>
        <w:rPr>
          <w:rFonts w:hint="eastAsia" w:ascii="宋体" w:hAnsi="宋体" w:cs="宋体"/>
          <w:b/>
          <w:color w:val="auto"/>
          <w:kern w:val="2"/>
          <w:highlight w:val="none"/>
        </w:rPr>
        <w:t>招标文件获取</w:t>
      </w:r>
      <w:bookmarkEnd w:id="63"/>
      <w:bookmarkEnd w:id="65"/>
      <w:bookmarkEnd w:id="66"/>
    </w:p>
    <w:p w14:paraId="047767A5">
      <w:pPr>
        <w:tabs>
          <w:tab w:val="left" w:pos="7020"/>
        </w:tabs>
        <w:spacing w:line="360" w:lineRule="auto"/>
        <w:ind w:firstLine="480" w:firstLineChars="200"/>
        <w:rPr>
          <w:rFonts w:ascii="宋体"/>
          <w:snapToGrid w:val="0"/>
          <w:color w:val="auto"/>
          <w:sz w:val="24"/>
          <w:highlight w:val="none"/>
        </w:rPr>
      </w:pPr>
      <w:bookmarkStart w:id="67" w:name="_Toc358"/>
      <w:r>
        <w:rPr>
          <w:rFonts w:hint="eastAsia" w:ascii="宋体"/>
          <w:color w:val="auto"/>
          <w:sz w:val="24"/>
          <w:highlight w:val="none"/>
        </w:rPr>
        <w:t>5.1</w:t>
      </w:r>
      <w:r>
        <w:rPr>
          <w:rFonts w:hint="eastAsia" w:ascii="宋体"/>
          <w:snapToGrid w:val="0"/>
          <w:color w:val="auto"/>
          <w:sz w:val="24"/>
          <w:highlight w:val="none"/>
        </w:rPr>
        <w:t xml:space="preserve"> 本次招标实行电子投标。本项目招标文件随招标公告一并在广东省招标投标监管网（https://www.gdzwfw.gov.cn/ztbjg-portal/#/index）、全国公共资源交易平台（广东省·韶关市）（https://ygp.gdzwfw.gov.cn/ggzy-portal/#/440200/index）网站发布。招标文件一经广东省招标投标监管网、全国公共资源交易平台（广东省·韶关市）发布，视为发送投标人，招标文件及相关附件由投标人自行在全国公共资源交易平台（广东省·韶关市）网站下载。请于招标文件获取期间,（见本章第二节“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建设工程交易系统-投标人操作指南（电子评标）V1.3》，了解网上获取招标文件操作流程。技术咨询电话：0751-8379671伍先生，业务咨询电话：0751-8633211。</w:t>
      </w:r>
    </w:p>
    <w:p w14:paraId="73CFE3F4">
      <w:pPr>
        <w:pStyle w:val="30"/>
        <w:spacing w:before="0" w:beforeAutospacing="0" w:after="0" w:afterAutospacing="0" w:line="360" w:lineRule="auto"/>
        <w:ind w:firstLine="482"/>
        <w:rPr>
          <w:rFonts w:hint="eastAsia" w:ascii="宋体"/>
          <w:color w:val="auto"/>
          <w:sz w:val="24"/>
          <w:highlight w:val="none"/>
        </w:rPr>
      </w:pPr>
      <w:r>
        <w:rPr>
          <w:rFonts w:hint="eastAsia" w:ascii="宋体"/>
          <w:snapToGrid w:val="0"/>
          <w:color w:val="auto"/>
          <w:sz w:val="24"/>
          <w:highlight w:val="none"/>
        </w:rPr>
        <w:t xml:space="preserve">5.2 </w:t>
      </w:r>
      <w:r>
        <w:rPr>
          <w:rFonts w:hint="eastAsia" w:ascii="宋体"/>
          <w:color w:val="auto"/>
          <w:sz w:val="24"/>
          <w:highlight w:val="none"/>
        </w:rPr>
        <w:t>只有申领了数字证书（CA）、“粤企签”或GDCA/SZCA/NETCA等符合法律法规规定的电子印章，并在交易系统中完成企业信息数据入库的投标人，方可使用交易系统进行获取招标文件和电子投标。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0968FEA1">
      <w:pPr>
        <w:tabs>
          <w:tab w:val="left" w:pos="7020"/>
        </w:tabs>
        <w:spacing w:line="360" w:lineRule="auto"/>
        <w:ind w:firstLine="480" w:firstLineChars="200"/>
        <w:rPr>
          <w:rFonts w:hint="eastAsia" w:ascii="宋体" w:hAnsi="宋体" w:cs="宋体"/>
          <w:bCs/>
          <w:color w:val="auto"/>
          <w:kern w:val="0"/>
          <w:sz w:val="24"/>
          <w:szCs w:val="24"/>
          <w:highlight w:val="none"/>
        </w:rPr>
      </w:pPr>
      <w:r>
        <w:rPr>
          <w:rFonts w:hint="eastAsia" w:ascii="宋体" w:hAnsi="宋体" w:cs="宋体"/>
          <w:color w:val="auto"/>
          <w:kern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1BFD2B0D">
      <w:pPr>
        <w:pStyle w:val="83"/>
        <w:ind w:firstLine="480" w:firstLineChars="200"/>
        <w:outlineLvl w:val="3"/>
        <w:rPr>
          <w:rFonts w:hint="eastAsia" w:hAnsi="宋体" w:cs="宋体"/>
          <w:b/>
          <w:color w:val="auto"/>
          <w:szCs w:val="24"/>
          <w:highlight w:val="none"/>
        </w:rPr>
      </w:pPr>
      <w:r>
        <w:rPr>
          <w:rFonts w:hint="eastAsia" w:hAnsi="宋体" w:cs="宋体"/>
          <w:color w:val="auto"/>
          <w:kern w:val="0"/>
          <w:szCs w:val="24"/>
          <w:highlight w:val="none"/>
        </w:rPr>
        <w:t xml:space="preserve">5.3 </w:t>
      </w:r>
      <w:r>
        <w:rPr>
          <w:rFonts w:hint="eastAsia" w:hAnsi="宋体" w:cs="宋体"/>
          <w:color w:val="auto"/>
          <w:szCs w:val="24"/>
          <w:highlight w:val="none"/>
        </w:rPr>
        <w:t>投标保证</w:t>
      </w:r>
    </w:p>
    <w:p w14:paraId="5A694CEA">
      <w:pPr>
        <w:tabs>
          <w:tab w:val="left" w:pos="7020"/>
        </w:tabs>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color w:val="auto"/>
          <w:kern w:val="0"/>
          <w:sz w:val="24"/>
          <w:szCs w:val="24"/>
          <w:highlight w:val="none"/>
        </w:rPr>
        <w:t xml:space="preserve">5.3.1 </w:t>
      </w:r>
      <w:r>
        <w:rPr>
          <w:rFonts w:hint="eastAsia" w:ascii="宋体" w:hAnsi="宋体" w:cs="宋体"/>
          <w:snapToGrid w:val="0"/>
          <w:color w:val="auto"/>
          <w:kern w:val="0"/>
          <w:sz w:val="24"/>
          <w:szCs w:val="22"/>
          <w:highlight w:val="none"/>
        </w:rPr>
        <w:t>投标人须缴纳金额为人民币</w:t>
      </w:r>
      <w:r>
        <w:rPr>
          <w:rFonts w:hint="eastAsia" w:ascii="宋体" w:hAnsi="宋体" w:cs="宋体"/>
          <w:b/>
          <w:bCs/>
          <w:snapToGrid w:val="0"/>
          <w:color w:val="auto"/>
          <w:kern w:val="0"/>
          <w:sz w:val="24"/>
          <w:szCs w:val="22"/>
          <w:highlight w:val="none"/>
          <w:u w:val="single"/>
          <w:lang w:val="en-US" w:eastAsia="zh-CN"/>
        </w:rPr>
        <w:t>贰</w:t>
      </w:r>
      <w:r>
        <w:rPr>
          <w:rFonts w:hint="eastAsia" w:ascii="宋体" w:hAnsi="宋体" w:cs="宋体"/>
          <w:b/>
          <w:bCs/>
          <w:snapToGrid w:val="0"/>
          <w:color w:val="auto"/>
          <w:kern w:val="0"/>
          <w:sz w:val="24"/>
          <w:szCs w:val="22"/>
          <w:highlight w:val="none"/>
          <w:u w:val="single"/>
        </w:rPr>
        <w:t>万元整（¥</w:t>
      </w:r>
      <w:r>
        <w:rPr>
          <w:rFonts w:hint="eastAsia" w:ascii="宋体" w:hAnsi="宋体" w:cs="宋体"/>
          <w:b/>
          <w:bCs/>
          <w:snapToGrid w:val="0"/>
          <w:color w:val="auto"/>
          <w:kern w:val="0"/>
          <w:sz w:val="24"/>
          <w:szCs w:val="22"/>
          <w:highlight w:val="none"/>
          <w:u w:val="single"/>
          <w:lang w:val="en-US" w:eastAsia="zh-CN"/>
        </w:rPr>
        <w:t>20</w:t>
      </w:r>
      <w:r>
        <w:rPr>
          <w:rFonts w:hint="eastAsia" w:ascii="宋体" w:hAnsi="宋体" w:cs="宋体"/>
          <w:b/>
          <w:bCs/>
          <w:snapToGrid w:val="0"/>
          <w:color w:val="auto"/>
          <w:kern w:val="0"/>
          <w:sz w:val="24"/>
          <w:szCs w:val="22"/>
          <w:highlight w:val="none"/>
          <w:u w:val="single"/>
        </w:rPr>
        <w:t>000.00元）</w:t>
      </w:r>
      <w:r>
        <w:rPr>
          <w:rFonts w:hint="eastAsia" w:ascii="宋体" w:hAnsi="宋体" w:cs="宋体"/>
          <w:snapToGrid w:val="0"/>
          <w:color w:val="auto"/>
          <w:kern w:val="0"/>
          <w:sz w:val="24"/>
          <w:szCs w:val="22"/>
          <w:highlight w:val="none"/>
        </w:rPr>
        <w:t>的投标保证。</w:t>
      </w:r>
    </w:p>
    <w:p w14:paraId="14B899E2">
      <w:pPr>
        <w:tabs>
          <w:tab w:val="left" w:pos="7020"/>
        </w:tabs>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color w:val="auto"/>
          <w:kern w:val="0"/>
          <w:sz w:val="24"/>
          <w:szCs w:val="24"/>
          <w:highlight w:val="none"/>
        </w:rPr>
        <w:t xml:space="preserve">5.3.2 </w:t>
      </w:r>
      <w:r>
        <w:rPr>
          <w:rFonts w:hint="eastAsia" w:ascii="宋体" w:hAnsi="宋体" w:cs="宋体"/>
          <w:snapToGrid w:val="0"/>
          <w:color w:val="auto"/>
          <w:kern w:val="0"/>
          <w:sz w:val="24"/>
          <w:szCs w:val="22"/>
          <w:highlight w:val="none"/>
        </w:rPr>
        <w:t>投标保证的形式包括投标保证金、投标保证担保、投标保证保险三种，由投标人自主选择。</w:t>
      </w:r>
    </w:p>
    <w:p w14:paraId="08F423A9">
      <w:pPr>
        <w:tabs>
          <w:tab w:val="left" w:pos="7020"/>
        </w:tabs>
        <w:spacing w:line="360" w:lineRule="auto"/>
        <w:ind w:firstLine="480" w:firstLineChars="20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（1）采用投标保证金的，投标人在建设工程交易系统获取招标文件完毕后，即可在系统申请缴纳投标保证金，获取本次招标投标保证金缴纳账号。投标人必须于投标保证金到账截止时间（</w:t>
      </w:r>
      <w:r>
        <w:rPr>
          <w:rFonts w:hint="eastAsia" w:ascii="宋体"/>
          <w:snapToGrid w:val="0"/>
          <w:color w:val="auto"/>
          <w:sz w:val="24"/>
          <w:highlight w:val="none"/>
        </w:rPr>
        <w:t>本章第二节</w:t>
      </w:r>
      <w:r>
        <w:rPr>
          <w:rFonts w:hint="eastAsia" w:ascii="宋体" w:hAnsi="宋体" w:cs="宋体"/>
          <w:color w:val="auto"/>
          <w:kern w:val="0"/>
          <w:sz w:val="24"/>
          <w:szCs w:val="24"/>
          <w:highlight w:val="none"/>
          <w:shd w:val="clear" w:color="auto" w:fill="FFFFFF"/>
        </w:rPr>
        <w:t>“重要事项时间地点一览表”）前，从其基本账户将投标保证金转账到指定的缴纳账号。逾期到账的、从非投标人基本账户转出的，其投标无效。</w:t>
      </w:r>
    </w:p>
    <w:p w14:paraId="1908B27C">
      <w:pPr>
        <w:tabs>
          <w:tab w:val="left" w:pos="7020"/>
        </w:tabs>
        <w:spacing w:line="360" w:lineRule="auto"/>
        <w:ind w:firstLine="480" w:firstLineChars="20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（2）采用投标保证担保的，投标人应提交有效的电子保函，电子保函的有效期不得短于投标有效期。投标人必须在投标保证担保截止时间（详见</w:t>
      </w:r>
      <w:r>
        <w:rPr>
          <w:rFonts w:hint="eastAsia" w:ascii="宋体"/>
          <w:snapToGrid w:val="0"/>
          <w:color w:val="auto"/>
          <w:sz w:val="24"/>
          <w:highlight w:val="none"/>
        </w:rPr>
        <w:t>本章第二节</w:t>
      </w:r>
      <w:r>
        <w:rPr>
          <w:rFonts w:hint="eastAsia" w:ascii="宋体" w:hAnsi="宋体" w:cs="宋体"/>
          <w:color w:val="auto"/>
          <w:kern w:val="0"/>
          <w:sz w:val="24"/>
          <w:szCs w:val="24"/>
          <w:highlight w:val="none"/>
          <w:shd w:val="clear" w:color="auto" w:fill="FFFFFF"/>
        </w:rPr>
        <w:t>“重要事项时间地点一览表”）前，使用工程建设交易系统完成网上办理电子保函。</w:t>
      </w:r>
    </w:p>
    <w:p w14:paraId="7DB3F956">
      <w:pPr>
        <w:tabs>
          <w:tab w:val="left" w:pos="7020"/>
        </w:tabs>
        <w:spacing w:line="360" w:lineRule="auto"/>
        <w:ind w:firstLine="480" w:firstLineChars="20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（3）采用投标保证保险的，投标人须在投标保证保险投保截止时间（见</w:t>
      </w:r>
      <w:r>
        <w:rPr>
          <w:rFonts w:hint="eastAsia" w:ascii="宋体"/>
          <w:snapToGrid w:val="0"/>
          <w:color w:val="auto"/>
          <w:sz w:val="24"/>
          <w:highlight w:val="none"/>
        </w:rPr>
        <w:t>本章第二节</w:t>
      </w:r>
      <w:r>
        <w:rPr>
          <w:rFonts w:hint="eastAsia" w:ascii="宋体" w:hAnsi="宋体" w:cs="宋体"/>
          <w:color w:val="auto"/>
          <w:kern w:val="0"/>
          <w:sz w:val="24"/>
          <w:szCs w:val="24"/>
          <w:highlight w:val="none"/>
          <w:shd w:val="clear" w:color="auto" w:fill="FFFFFF"/>
        </w:rPr>
        <w:t>“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南】栏目中下载《韶关市公共资源建设工程交易系统-投标人操作指南（电子评标）V1.3》，了解网上投保具体操作流程。逾期投保的，其投标无效。</w:t>
      </w:r>
    </w:p>
    <w:p w14:paraId="7C716494">
      <w:pPr>
        <w:tabs>
          <w:tab w:val="left" w:pos="7020"/>
        </w:tabs>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color w:val="auto"/>
          <w:kern w:val="0"/>
          <w:sz w:val="24"/>
          <w:szCs w:val="24"/>
          <w:highlight w:val="none"/>
          <w:shd w:val="clear" w:color="auto" w:fill="FFFFFF"/>
        </w:rPr>
        <w:t>温馨提醒：1.投标人采用投标保证担保或投标保证保险的，为避免在评标过程中因有效期发生争议，建议投标人将银行保函或电子保单有效期设置为较招标文件规定的投标有效期延长不少于20个日历天。</w:t>
      </w:r>
    </w:p>
    <w:p w14:paraId="252C8A36">
      <w:pPr>
        <w:tabs>
          <w:tab w:val="left" w:pos="7020"/>
        </w:tabs>
        <w:spacing w:line="360" w:lineRule="auto"/>
        <w:ind w:firstLine="480" w:firstLineChars="200"/>
        <w:rPr>
          <w:rFonts w:hint="eastAsia" w:ascii="宋体" w:hAnsi="宋体" w:cs="宋体"/>
          <w:snapToGrid w:val="0"/>
          <w:color w:val="auto"/>
          <w:sz w:val="24"/>
          <w:szCs w:val="22"/>
          <w:highlight w:val="none"/>
        </w:rPr>
      </w:pPr>
      <w:r>
        <w:rPr>
          <w:rFonts w:hint="eastAsia" w:ascii="宋体" w:hAnsi="宋体" w:cs="宋体"/>
          <w:color w:val="auto"/>
          <w:kern w:val="0"/>
          <w:sz w:val="24"/>
          <w:szCs w:val="24"/>
          <w:highlight w:val="none"/>
        </w:rPr>
        <w:t xml:space="preserve">5.4 </w:t>
      </w:r>
      <w:r>
        <w:rPr>
          <w:rFonts w:hint="eastAsia" w:ascii="宋体" w:hAnsi="宋体" w:cs="宋体"/>
          <w:snapToGrid w:val="0"/>
          <w:color w:val="auto"/>
          <w:sz w:val="24"/>
          <w:szCs w:val="22"/>
          <w:highlight w:val="none"/>
        </w:rPr>
        <w:t>若投标人因自身原因未能正确完成</w:t>
      </w:r>
      <w:r>
        <w:rPr>
          <w:rFonts w:hint="eastAsia" w:ascii="宋体" w:hAnsi="宋体" w:cs="宋体"/>
          <w:color w:val="auto"/>
          <w:kern w:val="0"/>
          <w:sz w:val="24"/>
          <w:szCs w:val="24"/>
          <w:highlight w:val="none"/>
          <w:shd w:val="clear" w:color="auto" w:fill="FFFFFF"/>
        </w:rPr>
        <w:t>获取招标文件</w:t>
      </w:r>
      <w:r>
        <w:rPr>
          <w:rFonts w:hint="eastAsia" w:ascii="宋体" w:hAnsi="宋体" w:cs="宋体"/>
          <w:snapToGrid w:val="0"/>
          <w:color w:val="auto"/>
          <w:sz w:val="24"/>
          <w:szCs w:val="22"/>
          <w:highlight w:val="none"/>
        </w:rPr>
        <w:t>、电子投标、缴纳投标保证的，其投标无效。</w:t>
      </w:r>
    </w:p>
    <w:p w14:paraId="290B524E">
      <w:pPr>
        <w:pStyle w:val="82"/>
        <w:keepNext/>
        <w:keepLines/>
        <w:adjustRightInd/>
        <w:ind w:firstLine="482" w:firstLineChars="200"/>
        <w:jc w:val="both"/>
        <w:outlineLvl w:val="2"/>
        <w:rPr>
          <w:rFonts w:hint="eastAsia" w:ascii="宋体" w:hAnsi="宋体" w:eastAsia="宋体" w:cs="宋体"/>
          <w:b/>
          <w:color w:val="auto"/>
          <w:kern w:val="2"/>
          <w:highlight w:val="none"/>
          <w:lang w:val="en-US" w:eastAsia="zh-CN"/>
        </w:rPr>
      </w:pPr>
      <w:bookmarkStart w:id="68" w:name="_Toc1247"/>
      <w:bookmarkStart w:id="69" w:name="_Toc22188"/>
      <w:bookmarkStart w:id="70" w:name="_Toc135054585"/>
      <w:bookmarkStart w:id="71" w:name="_Toc24405"/>
      <w:r>
        <w:rPr>
          <w:rFonts w:hint="eastAsia" w:ascii="宋体" w:hAnsi="宋体" w:eastAsia="宋体" w:cs="宋体"/>
          <w:b/>
          <w:color w:val="auto"/>
          <w:kern w:val="2"/>
          <w:highlight w:val="none"/>
          <w:lang w:val="en-US" w:eastAsia="zh-CN"/>
        </w:rPr>
        <w:t>6.</w:t>
      </w:r>
      <w:r>
        <w:rPr>
          <w:rFonts w:hint="eastAsia" w:ascii="宋体" w:hAnsi="宋体" w:cs="宋体"/>
          <w:b/>
          <w:color w:val="auto"/>
          <w:kern w:val="2"/>
          <w:highlight w:val="none"/>
          <w:lang w:val="en-US" w:eastAsia="zh-CN"/>
        </w:rPr>
        <w:t>勘察（</w:t>
      </w:r>
      <w:r>
        <w:rPr>
          <w:rFonts w:hint="eastAsia" w:ascii="宋体" w:hAnsi="宋体" w:eastAsia="宋体" w:cs="宋体"/>
          <w:b/>
          <w:color w:val="auto"/>
          <w:kern w:val="2"/>
          <w:highlight w:val="none"/>
          <w:lang w:val="en-US" w:eastAsia="zh-CN"/>
        </w:rPr>
        <w:t>测绘</w:t>
      </w:r>
      <w:r>
        <w:rPr>
          <w:rFonts w:hint="eastAsia" w:ascii="宋体" w:hAnsi="宋体" w:cs="宋体"/>
          <w:b/>
          <w:color w:val="auto"/>
          <w:kern w:val="2"/>
          <w:highlight w:val="none"/>
          <w:lang w:val="en-US" w:eastAsia="zh-CN"/>
        </w:rPr>
        <w:t>）</w:t>
      </w:r>
      <w:r>
        <w:rPr>
          <w:rFonts w:hint="eastAsia" w:ascii="宋体" w:hAnsi="宋体" w:eastAsia="宋体" w:cs="宋体"/>
          <w:b/>
          <w:color w:val="auto"/>
          <w:kern w:val="2"/>
          <w:highlight w:val="none"/>
          <w:lang w:val="en-US" w:eastAsia="zh-CN"/>
        </w:rPr>
        <w:t>、设计工程内容及质量要求</w:t>
      </w:r>
      <w:bookmarkEnd w:id="68"/>
      <w:bookmarkEnd w:id="69"/>
    </w:p>
    <w:p w14:paraId="12E6009A">
      <w:pPr>
        <w:pStyle w:val="83"/>
        <w:tabs>
          <w:tab w:val="left" w:pos="7020"/>
        </w:tabs>
        <w:ind w:firstLine="482" w:firstLineChars="200"/>
        <w:jc w:val="left"/>
        <w:rPr>
          <w:rFonts w:hint="eastAsia" w:ascii="宋体" w:hAnsi="宋体" w:eastAsia="宋体" w:cs="宋体"/>
          <w:b/>
          <w:bCs/>
          <w:color w:val="auto"/>
          <w:highlight w:val="none"/>
          <w:lang w:val="zh-CN" w:eastAsia="zh-CN"/>
        </w:rPr>
      </w:pPr>
      <w:bookmarkStart w:id="72" w:name="_Hlt121563076"/>
      <w:bookmarkEnd w:id="72"/>
      <w:bookmarkStart w:id="73" w:name="_Hlt88974078"/>
      <w:bookmarkEnd w:id="73"/>
      <w:bookmarkStart w:id="74" w:name="_Hlt111690342"/>
      <w:bookmarkEnd w:id="74"/>
      <w:bookmarkStart w:id="75" w:name="_Hlt120502666"/>
      <w:bookmarkEnd w:id="75"/>
      <w:bookmarkStart w:id="76" w:name="_Hlt74493474"/>
      <w:bookmarkEnd w:id="76"/>
      <w:bookmarkStart w:id="77" w:name="_Hlt69356505"/>
      <w:bookmarkEnd w:id="77"/>
      <w:bookmarkStart w:id="78" w:name="_Hlt69699204"/>
      <w:bookmarkEnd w:id="78"/>
      <w:bookmarkStart w:id="79" w:name="_Hlt74496537"/>
      <w:bookmarkEnd w:id="79"/>
      <w:r>
        <w:rPr>
          <w:rFonts w:hint="eastAsia" w:ascii="宋体" w:hAnsi="宋体" w:eastAsia="宋体" w:cs="宋体"/>
          <w:b/>
          <w:bCs/>
          <w:color w:val="auto"/>
          <w:highlight w:val="none"/>
          <w:lang w:val="en-US" w:eastAsia="zh-CN"/>
        </w:rPr>
        <w:t>6.1 本次勘察（测绘）、设计的</w:t>
      </w:r>
      <w:r>
        <w:rPr>
          <w:rFonts w:hint="eastAsia" w:ascii="宋体" w:hAnsi="宋体" w:eastAsia="宋体" w:cs="宋体"/>
          <w:b/>
          <w:bCs/>
          <w:color w:val="auto"/>
          <w:highlight w:val="none"/>
          <w:lang w:val="zh-CN" w:eastAsia="zh-CN"/>
        </w:rPr>
        <w:t>内容包括但不限于：</w:t>
      </w:r>
    </w:p>
    <w:p w14:paraId="0B3947D2">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（1）勘察测绘部分</w:t>
      </w:r>
    </w:p>
    <w:p w14:paraId="096A16F0">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1）测绘部分：项目范围内1：500地形图测绘。</w:t>
      </w:r>
    </w:p>
    <w:p w14:paraId="0ADD7D07">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①居民地层：房屋、阳台、门廊、檐廊、围墙等；</w:t>
      </w:r>
    </w:p>
    <w:p w14:paraId="2B454510">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②交通及附属类层：城市主次干道、人行道、路灯、指示牌、信号杆等；</w:t>
      </w:r>
    </w:p>
    <w:p w14:paraId="4A16466F">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③管线层：电线塔、变电室、排水井、电力井、通信箱等；</w:t>
      </w:r>
    </w:p>
    <w:p w14:paraId="039DA93F">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④植被园林层：人工草地、花圃、行树、独立树等。</w:t>
      </w:r>
    </w:p>
    <w:p w14:paraId="33222723">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（2）设计部分：</w:t>
      </w:r>
    </w:p>
    <w:p w14:paraId="3DDE701B">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①确保项目顺利实施的方案设计、施工图设计等所有设计文件，包括：</w:t>
      </w:r>
      <w:r>
        <w:rPr>
          <w:rFonts w:hint="eastAsia" w:ascii="宋体" w:hAnsi="宋体" w:eastAsia="宋体"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设计、初步设计及概算</w:t>
      </w:r>
      <w:r>
        <w:rPr>
          <w:rFonts w:hint="eastAsia" w:hAnsi="宋体" w:cs="宋体"/>
          <w:color w:val="auto"/>
          <w:highlight w:val="none"/>
          <w:lang w:val="en-US" w:eastAsia="zh-CN"/>
        </w:rPr>
        <w:t>、施工图设计、配合施工图审查工作（若需要）并确保审查合格。</w:t>
      </w:r>
    </w:p>
    <w:p w14:paraId="781DBEAC">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②调整并优化设计、工程施工期间指导和配合解决施工难题。</w:t>
      </w:r>
    </w:p>
    <w:p w14:paraId="4CE2054D">
      <w:pPr>
        <w:pStyle w:val="83"/>
        <w:tabs>
          <w:tab w:val="left" w:pos="7020"/>
        </w:tabs>
        <w:ind w:firstLine="480" w:firstLineChars="200"/>
        <w:jc w:val="left"/>
        <w:rPr>
          <w:rFonts w:hint="eastAsia" w:hAnsi="宋体" w:cs="宋体"/>
          <w:color w:val="auto"/>
          <w:highlight w:val="none"/>
          <w:lang w:val="en-US" w:eastAsia="zh-CN"/>
        </w:rPr>
      </w:pPr>
      <w:r>
        <w:rPr>
          <w:rFonts w:hint="eastAsia" w:hAnsi="宋体" w:cs="宋体"/>
          <w:color w:val="auto"/>
          <w:highlight w:val="none"/>
          <w:lang w:val="en-US" w:eastAsia="zh-CN"/>
        </w:rPr>
        <w:t>③</w:t>
      </w:r>
      <w:r>
        <w:rPr>
          <w:rFonts w:hint="eastAsia" w:hAnsi="宋体" w:cs="宋体"/>
          <w:color w:val="auto"/>
          <w:highlight w:val="none"/>
          <w:lang w:val="zh-CN" w:eastAsia="zh-CN"/>
        </w:rPr>
        <w:t>配合阶段验收及档案整理、协助施工单位编制竣工图及后续设计服务工作</w:t>
      </w:r>
      <w:r>
        <w:rPr>
          <w:rFonts w:hint="eastAsia" w:hAnsi="宋体" w:cs="宋体"/>
          <w:color w:val="auto"/>
          <w:highlight w:val="none"/>
          <w:lang w:val="en-US" w:eastAsia="zh-CN"/>
        </w:rPr>
        <w:t>。</w:t>
      </w:r>
    </w:p>
    <w:p w14:paraId="2BC9FDE8">
      <w:pPr>
        <w:pStyle w:val="83"/>
        <w:tabs>
          <w:tab w:val="left" w:pos="7020"/>
        </w:tabs>
        <w:ind w:firstLine="480" w:firstLineChars="200"/>
        <w:jc w:val="left"/>
        <w:rPr>
          <w:rFonts w:hint="eastAsia" w:ascii="宋体" w:hAnsi="宋体" w:eastAsia="宋体" w:cs="宋体"/>
          <w:color w:val="auto"/>
          <w:highlight w:val="none"/>
          <w:lang w:val="en-US" w:eastAsia="zh-CN"/>
        </w:rPr>
      </w:pPr>
      <w:r>
        <w:rPr>
          <w:rFonts w:hint="eastAsia" w:hAnsi="宋体" w:cs="宋体"/>
          <w:color w:val="auto"/>
          <w:highlight w:val="none"/>
          <w:lang w:val="en-US" w:eastAsia="zh-CN"/>
        </w:rPr>
        <w:t>④完成招标人提出的与项目相关并确保项目顺利实施的其他要求。</w:t>
      </w:r>
    </w:p>
    <w:p w14:paraId="7618A066">
      <w:pPr>
        <w:pStyle w:val="83"/>
        <w:tabs>
          <w:tab w:val="left" w:pos="7020"/>
        </w:tabs>
        <w:ind w:firstLine="48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备注：本次</w:t>
      </w:r>
      <w:r>
        <w:rPr>
          <w:rFonts w:hint="eastAsia" w:hAnsi="宋体" w:cs="宋体"/>
          <w:b/>
          <w:bCs/>
          <w:color w:val="auto"/>
          <w:highlight w:val="none"/>
          <w:lang w:val="en-US" w:eastAsia="zh-CN"/>
        </w:rPr>
        <w:t>勘察（测绘）、</w:t>
      </w:r>
      <w:r>
        <w:rPr>
          <w:rFonts w:hint="eastAsia" w:ascii="宋体" w:hAnsi="宋体" w:eastAsia="宋体" w:cs="宋体"/>
          <w:b/>
          <w:bCs/>
          <w:color w:val="auto"/>
          <w:highlight w:val="none"/>
          <w:lang w:val="en-US" w:eastAsia="zh-CN"/>
        </w:rPr>
        <w:t>设计工程的内容及要求具体详见可行性研究报告及项目设计任务书。</w:t>
      </w:r>
    </w:p>
    <w:p w14:paraId="5CD1046F">
      <w:pPr>
        <w:pStyle w:val="83"/>
        <w:tabs>
          <w:tab w:val="left" w:pos="7020"/>
        </w:tabs>
        <w:ind w:firstLine="482" w:firstLineChars="200"/>
        <w:jc w:val="left"/>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6.2测绘、设计质量标准：</w:t>
      </w:r>
    </w:p>
    <w:p w14:paraId="495A5BCD">
      <w:pPr>
        <w:pStyle w:val="83"/>
        <w:tabs>
          <w:tab w:val="left" w:pos="7020"/>
        </w:tabs>
        <w:ind w:firstLine="48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（1）测绘</w:t>
      </w:r>
      <w:r>
        <w:rPr>
          <w:rFonts w:hint="eastAsia" w:ascii="宋体" w:hAnsi="宋体" w:eastAsia="宋体" w:cs="宋体"/>
          <w:color w:val="auto"/>
          <w:highlight w:val="none"/>
          <w:lang w:val="zh-CN" w:eastAsia="zh-CN"/>
        </w:rPr>
        <w:t>要求：符合</w:t>
      </w:r>
      <w:r>
        <w:rPr>
          <w:rFonts w:hint="eastAsia" w:ascii="宋体" w:hAnsi="宋体" w:eastAsia="宋体" w:cs="宋体"/>
          <w:color w:val="auto"/>
          <w:highlight w:val="none"/>
          <w:lang w:val="en-US" w:eastAsia="zh-CN"/>
        </w:rPr>
        <w:t>国家、省市及相关行业</w:t>
      </w:r>
      <w:r>
        <w:rPr>
          <w:rFonts w:hint="eastAsia" w:ascii="宋体" w:hAnsi="宋体" w:eastAsia="宋体" w:cs="宋体"/>
          <w:color w:val="auto"/>
          <w:highlight w:val="none"/>
          <w:lang w:val="zh-CN" w:eastAsia="zh-CN"/>
        </w:rPr>
        <w:t>规范</w:t>
      </w:r>
      <w:r>
        <w:rPr>
          <w:rFonts w:hint="eastAsia" w:ascii="宋体" w:hAnsi="宋体" w:eastAsia="宋体" w:cs="宋体"/>
          <w:color w:val="auto"/>
          <w:highlight w:val="none"/>
          <w:lang w:val="en-US" w:eastAsia="zh-CN"/>
        </w:rPr>
        <w:t>标准</w:t>
      </w:r>
      <w:r>
        <w:rPr>
          <w:rFonts w:hint="eastAsia" w:ascii="宋体" w:hAnsi="宋体" w:eastAsia="宋体" w:cs="宋体"/>
          <w:color w:val="auto"/>
          <w:highlight w:val="none"/>
          <w:lang w:val="zh-CN" w:eastAsia="zh-CN"/>
        </w:rPr>
        <w:t>要求。</w:t>
      </w:r>
    </w:p>
    <w:p w14:paraId="1631497A">
      <w:pPr>
        <w:pStyle w:val="83"/>
        <w:tabs>
          <w:tab w:val="left" w:pos="7020"/>
        </w:tabs>
        <w:ind w:firstLine="48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zh-CN" w:eastAsia="zh-CN"/>
        </w:rPr>
        <w:t>）设计要求：符合现行的国家及地方的有关规划、设计的规范要求，并通过有关部门的审查，</w:t>
      </w:r>
      <w:r>
        <w:rPr>
          <w:rFonts w:hint="eastAsia" w:ascii="宋体" w:hAnsi="宋体" w:eastAsia="宋体" w:cs="宋体"/>
          <w:color w:val="auto"/>
          <w:highlight w:val="none"/>
          <w:lang w:val="en-US" w:eastAsia="zh-CN"/>
        </w:rPr>
        <w:t>若需进行审图则必须</w:t>
      </w:r>
      <w:r>
        <w:rPr>
          <w:rFonts w:hint="eastAsia" w:ascii="宋体" w:hAnsi="宋体" w:eastAsia="宋体" w:cs="宋体"/>
          <w:color w:val="auto"/>
          <w:highlight w:val="none"/>
          <w:lang w:val="zh-CN" w:eastAsia="zh-CN"/>
        </w:rPr>
        <w:t>经有资质的审图公司审图合格。</w:t>
      </w:r>
    </w:p>
    <w:p w14:paraId="79B2A894">
      <w:pPr>
        <w:pStyle w:val="83"/>
        <w:tabs>
          <w:tab w:val="left" w:pos="7020"/>
        </w:tabs>
        <w:ind w:firstLine="48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6.3成果文件数量要求：</w:t>
      </w:r>
    </w:p>
    <w:p w14:paraId="75843E32">
      <w:pPr>
        <w:adjustRightInd w:val="0"/>
        <w:snapToGrid w:val="0"/>
        <w:spacing w:line="360" w:lineRule="auto"/>
        <w:ind w:firstLine="5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1：500地形图测绘成果</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lang w:val="en-US" w:eastAsia="zh-CN"/>
        </w:rPr>
        <w:t>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施工图</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套，提供的所有资料均含电子光盘</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张（含可编辑的CAD文件和PDF文件格式）。提交相关设计成果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设计</w:t>
      </w:r>
      <w:r>
        <w:rPr>
          <w:rFonts w:hint="eastAsia" w:ascii="宋体" w:hAnsi="宋体" w:eastAsia="宋体" w:cs="宋体"/>
          <w:color w:val="auto"/>
          <w:sz w:val="24"/>
          <w:szCs w:val="24"/>
          <w:highlight w:val="none"/>
          <w:lang w:val="en-US" w:eastAsia="zh-CN"/>
        </w:rPr>
        <w:t>方案</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lang w:val="en-US" w:eastAsia="zh-CN"/>
        </w:rPr>
        <w:t>份</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初步设计及概算</w:t>
      </w:r>
      <w:r>
        <w:rPr>
          <w:rFonts w:hint="eastAsia" w:ascii="宋体" w:hAnsi="宋体" w:eastAsia="宋体" w:cs="宋体"/>
          <w:color w:val="auto"/>
          <w:sz w:val="24"/>
          <w:szCs w:val="24"/>
          <w:highlight w:val="none"/>
          <w:u w:val="single"/>
          <w:lang w:val="en-US" w:eastAsia="zh-CN"/>
        </w:rPr>
        <w:t xml:space="preserve"> 6</w:t>
      </w:r>
      <w:r>
        <w:rPr>
          <w:rFonts w:hint="eastAsia" w:ascii="宋体" w:hAnsi="宋体" w:eastAsia="宋体" w:cs="宋体"/>
          <w:color w:val="auto"/>
          <w:sz w:val="24"/>
          <w:szCs w:val="24"/>
          <w:highlight w:val="none"/>
          <w:lang w:val="en-US" w:eastAsia="zh-CN"/>
        </w:rPr>
        <w:t>套</w:t>
      </w:r>
      <w:r>
        <w:rPr>
          <w:rFonts w:hint="eastAsia" w:ascii="宋体" w:hAnsi="宋体" w:eastAsia="宋体" w:cs="宋体"/>
          <w:color w:val="auto"/>
          <w:sz w:val="24"/>
          <w:szCs w:val="24"/>
          <w:highlight w:val="none"/>
        </w:rPr>
        <w:t>、施工图相关文件</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提供的所有资料均含电子光盘</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张（含可编辑的CAD文件和PDF文件格式</w:t>
      </w:r>
      <w:r>
        <w:rPr>
          <w:rFonts w:hint="eastAsia" w:ascii="宋体" w:hAnsi="宋体" w:eastAsia="宋体" w:cs="宋体"/>
          <w:color w:val="auto"/>
          <w:sz w:val="24"/>
          <w:szCs w:val="24"/>
          <w:highlight w:val="none"/>
          <w:lang w:val="en-US" w:eastAsia="zh-CN"/>
        </w:rPr>
        <w:t>及造价软件版电子文档</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ab/>
      </w:r>
      <w:r>
        <w:rPr>
          <w:rFonts w:hint="eastAsia" w:ascii="宋体" w:hAnsi="宋体" w:cs="宋体"/>
          <w:color w:val="auto"/>
          <w:sz w:val="24"/>
          <w:szCs w:val="24"/>
          <w:highlight w:val="none"/>
          <w:lang w:val="en-US" w:eastAsia="zh-CN"/>
        </w:rPr>
        <w:tab/>
      </w:r>
    </w:p>
    <w:p w14:paraId="3A225CA8">
      <w:pPr>
        <w:pStyle w:val="83"/>
        <w:tabs>
          <w:tab w:val="left" w:pos="7020"/>
        </w:tabs>
        <w:ind w:firstLine="48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6.4限额设计要求：</w:t>
      </w:r>
    </w:p>
    <w:p w14:paraId="37620600">
      <w:pPr>
        <w:adjustRightInd w:val="0"/>
        <w:snapToGrid w:val="0"/>
        <w:spacing w:line="360" w:lineRule="auto"/>
        <w:ind w:firstLine="560"/>
        <w:rPr>
          <w:rFonts w:hint="eastAsia" w:ascii="宋体" w:hAnsi="宋体" w:eastAsia="宋体" w:cs="宋体"/>
          <w:color w:val="auto"/>
          <w:sz w:val="24"/>
          <w:szCs w:val="24"/>
          <w:highlight w:val="none"/>
        </w:rPr>
      </w:pPr>
      <w:r>
        <w:rPr>
          <w:rFonts w:hint="eastAsia" w:hAnsi="宋体" w:cs="宋体"/>
          <w:color w:val="auto"/>
          <w:sz w:val="24"/>
          <w:szCs w:val="24"/>
          <w:highlight w:val="none"/>
        </w:rPr>
        <w:t>设计限额为经发包人确定的本项目</w:t>
      </w:r>
      <w:r>
        <w:rPr>
          <w:rFonts w:hint="eastAsia" w:hAnsi="宋体" w:cs="宋体"/>
          <w:color w:val="auto"/>
          <w:sz w:val="24"/>
          <w:szCs w:val="24"/>
          <w:highlight w:val="none"/>
          <w:lang w:val="en-US" w:eastAsia="zh-CN"/>
        </w:rPr>
        <w:t>估算</w:t>
      </w:r>
      <w:r>
        <w:rPr>
          <w:rFonts w:hint="eastAsia" w:hAnsi="宋体" w:cs="宋体"/>
          <w:color w:val="auto"/>
          <w:sz w:val="24"/>
          <w:szCs w:val="24"/>
          <w:highlight w:val="none"/>
        </w:rPr>
        <w:t>的建安费。发包人据此制定投资分解目标，实行限额设计。在保证设计质量的前提下，设计人应按投资限额进行设计，严格控制设计变更，确保工程</w:t>
      </w:r>
      <w:r>
        <w:rPr>
          <w:rFonts w:hint="eastAsia" w:hAnsi="宋体" w:cs="宋体"/>
          <w:color w:val="auto"/>
          <w:sz w:val="24"/>
          <w:szCs w:val="24"/>
          <w:highlight w:val="none"/>
          <w:lang w:val="en-US" w:eastAsia="zh-CN"/>
        </w:rPr>
        <w:t>造价</w:t>
      </w:r>
      <w:r>
        <w:rPr>
          <w:rFonts w:hint="eastAsia" w:hAnsi="宋体" w:cs="宋体"/>
          <w:color w:val="auto"/>
          <w:sz w:val="24"/>
          <w:szCs w:val="24"/>
          <w:highlight w:val="none"/>
        </w:rPr>
        <w:t>不突破限额目标。施工图预算不得超过</w:t>
      </w:r>
      <w:r>
        <w:rPr>
          <w:rFonts w:hint="eastAsia" w:hAnsi="宋体" w:cs="宋体"/>
          <w:color w:val="auto"/>
          <w:sz w:val="24"/>
          <w:szCs w:val="24"/>
          <w:highlight w:val="none"/>
          <w:lang w:val="en-US" w:eastAsia="zh-CN"/>
        </w:rPr>
        <w:t>概算</w:t>
      </w:r>
      <w:r>
        <w:rPr>
          <w:rFonts w:hint="eastAsia" w:hAnsi="宋体" w:cs="宋体"/>
          <w:color w:val="auto"/>
          <w:sz w:val="24"/>
          <w:szCs w:val="24"/>
          <w:highlight w:val="none"/>
        </w:rPr>
        <w:t>中</w:t>
      </w:r>
      <w:r>
        <w:rPr>
          <w:rFonts w:hint="eastAsia" w:hAnsi="宋体" w:cs="宋体"/>
          <w:color w:val="auto"/>
          <w:sz w:val="24"/>
          <w:szCs w:val="24"/>
          <w:highlight w:val="none"/>
          <w:lang w:val="en-US" w:eastAsia="zh-CN"/>
        </w:rPr>
        <w:t>的</w:t>
      </w:r>
      <w:r>
        <w:rPr>
          <w:rFonts w:hint="eastAsia" w:hAnsi="宋体" w:cs="宋体"/>
          <w:color w:val="auto"/>
          <w:sz w:val="24"/>
          <w:szCs w:val="24"/>
          <w:highlight w:val="none"/>
        </w:rPr>
        <w:t>建安费限额，如超过则必须根据评审专家和招标人的意见，进行方案修改，并承诺该修改不改变有关设计和规划的原则、内容与要求，不改变原方案设计的构思，不降低使用功能与设计质量标准，无条件进行优化设计，直至不超过概算限额为止。</w:t>
      </w:r>
    </w:p>
    <w:p w14:paraId="0BD4A7C3">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6.5</w:t>
      </w:r>
      <w:r>
        <w:rPr>
          <w:rFonts w:hint="eastAsia" w:ascii="宋体" w:hAnsi="宋体" w:eastAsia="宋体" w:cs="宋体"/>
          <w:color w:val="auto"/>
          <w:sz w:val="24"/>
          <w:szCs w:val="24"/>
          <w:highlight w:val="none"/>
        </w:rPr>
        <w:t>如因</w:t>
      </w:r>
      <w:r>
        <w:rPr>
          <w:rFonts w:hint="eastAsia" w:ascii="宋体" w:hAnsi="宋体" w:eastAsia="宋体" w:cs="宋体"/>
          <w:color w:val="auto"/>
          <w:sz w:val="24"/>
          <w:szCs w:val="24"/>
          <w:highlight w:val="none"/>
          <w:lang w:val="en-US" w:eastAsia="zh-CN"/>
        </w:rPr>
        <w:t>测绘</w:t>
      </w:r>
      <w:r>
        <w:rPr>
          <w:rFonts w:hint="eastAsia" w:ascii="宋体" w:hAnsi="宋体" w:eastAsia="宋体" w:cs="宋体"/>
          <w:color w:val="auto"/>
          <w:sz w:val="24"/>
          <w:szCs w:val="24"/>
          <w:highlight w:val="none"/>
        </w:rPr>
        <w:t>、设计人原因，导致施工图不符合限额设计的要求而进行修改，则不增加设计费用，并承担一切的责任和损失。由此造成造价咨询单位重复审核施工图预算的费用、施工图设计文件审查费用和其他费用等，均由</w:t>
      </w:r>
      <w:r>
        <w:rPr>
          <w:rFonts w:hint="eastAsia" w:ascii="宋体" w:hAnsi="宋体" w:eastAsia="宋体" w:cs="宋体"/>
          <w:color w:val="auto"/>
          <w:sz w:val="24"/>
          <w:szCs w:val="24"/>
          <w:highlight w:val="none"/>
          <w:lang w:val="en-US" w:eastAsia="zh-CN"/>
        </w:rPr>
        <w:t>测绘</w:t>
      </w:r>
      <w:r>
        <w:rPr>
          <w:rFonts w:hint="eastAsia" w:ascii="宋体" w:hAnsi="宋体" w:eastAsia="宋体" w:cs="宋体"/>
          <w:color w:val="auto"/>
          <w:sz w:val="24"/>
          <w:szCs w:val="24"/>
          <w:highlight w:val="none"/>
        </w:rPr>
        <w:t>、设计人承担，且结算时在设计费中扣除不予计取。</w:t>
      </w:r>
    </w:p>
    <w:p w14:paraId="7F037F1D">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6.6</w:t>
      </w:r>
      <w:r>
        <w:rPr>
          <w:rFonts w:hint="eastAsia" w:ascii="宋体" w:hAnsi="宋体" w:eastAsia="宋体" w:cs="宋体"/>
          <w:color w:val="auto"/>
          <w:sz w:val="24"/>
          <w:szCs w:val="24"/>
          <w:highlight w:val="none"/>
        </w:rPr>
        <w:t>设计时需要考虑与周边地块的开发相结合及相关规划方案的要求进行设计。</w:t>
      </w:r>
    </w:p>
    <w:p w14:paraId="6D0677AF">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6.7</w:t>
      </w:r>
      <w:r>
        <w:rPr>
          <w:rFonts w:hint="eastAsia" w:ascii="宋体" w:hAnsi="宋体" w:eastAsia="宋体" w:cs="宋体"/>
          <w:color w:val="auto"/>
          <w:sz w:val="24"/>
          <w:szCs w:val="24"/>
          <w:highlight w:val="none"/>
        </w:rPr>
        <w:t>施工期间若遇到工程变更、突发事件或不可遇见的事件等情况，</w:t>
      </w:r>
      <w:r>
        <w:rPr>
          <w:rFonts w:hint="eastAsia" w:ascii="宋体" w:hAnsi="宋体" w:eastAsia="宋体" w:cs="宋体"/>
          <w:color w:val="auto"/>
          <w:sz w:val="24"/>
          <w:szCs w:val="24"/>
          <w:highlight w:val="none"/>
          <w:lang w:val="en-US" w:eastAsia="zh-CN"/>
        </w:rPr>
        <w:t>测绘</w:t>
      </w:r>
      <w:r>
        <w:rPr>
          <w:rFonts w:hint="eastAsia" w:ascii="宋体" w:hAnsi="宋体" w:eastAsia="宋体" w:cs="宋体"/>
          <w:color w:val="auto"/>
          <w:sz w:val="24"/>
          <w:szCs w:val="24"/>
          <w:highlight w:val="none"/>
        </w:rPr>
        <w:t>、设计人员接到建设单位或监理单位通知后应当立即到达施工现场，研究并及时处理问题。</w:t>
      </w:r>
    </w:p>
    <w:p w14:paraId="3D0D3AA8">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color w:val="auto"/>
          <w:sz w:val="24"/>
          <w:szCs w:val="24"/>
          <w:highlight w:val="none"/>
        </w:rPr>
        <w:t>凡参加本次招标的投标人被视为已充分认识和理解了任何与本项目有关的影响事项和困难等情况。</w:t>
      </w:r>
    </w:p>
    <w:p w14:paraId="5A5B1CFF">
      <w:pPr>
        <w:adjustRightInd w:val="0"/>
        <w:snapToGrid w:val="0"/>
        <w:spacing w:line="360" w:lineRule="auto"/>
        <w:ind w:firstLine="56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（注：上述招标内容具体</w:t>
      </w:r>
      <w:r>
        <w:rPr>
          <w:rFonts w:hint="eastAsia" w:ascii="宋体" w:hAnsi="宋体" w:eastAsia="宋体" w:cs="宋体"/>
          <w:b/>
          <w:bCs/>
          <w:color w:val="auto"/>
          <w:sz w:val="24"/>
          <w:szCs w:val="24"/>
          <w:highlight w:val="none"/>
          <w:lang w:val="en-US" w:eastAsia="zh-CN"/>
        </w:rPr>
        <w:t>参见可行性研究报告和项目</w:t>
      </w:r>
      <w:r>
        <w:rPr>
          <w:rFonts w:hint="eastAsia" w:ascii="宋体" w:hAnsi="宋体" w:eastAsia="宋体" w:cs="宋体"/>
          <w:b/>
          <w:bCs/>
          <w:color w:val="auto"/>
          <w:sz w:val="24"/>
          <w:szCs w:val="24"/>
          <w:highlight w:val="none"/>
        </w:rPr>
        <w:t>设计任务书，同时招标人在实施过程中可根据实际情况对工程规模、任务内容等进行合理、适当调整。）</w:t>
      </w:r>
    </w:p>
    <w:p w14:paraId="79688D05">
      <w:pPr>
        <w:adjustRightInd w:val="0"/>
        <w:snapToGrid w:val="0"/>
        <w:spacing w:line="360" w:lineRule="auto"/>
        <w:ind w:firstLine="56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6.9设计后期配合施工工作</w:t>
      </w:r>
    </w:p>
    <w:p w14:paraId="67C1E492">
      <w:pPr>
        <w:adjustRightInd w:val="0"/>
        <w:snapToGrid w:val="0"/>
        <w:spacing w:line="360" w:lineRule="auto"/>
        <w:ind w:firstLine="561"/>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.1.施工图设计完成并经有关单位审查后，进入施工、监理招标及施工阶段，设计单位必须按投标文件的承诺至少派1名参与并熟悉本项目</w:t>
      </w:r>
      <w:r>
        <w:rPr>
          <w:rFonts w:hint="eastAsia" w:ascii="宋体" w:hAnsi="宋体" w:eastAsia="宋体" w:cs="宋体"/>
          <w:color w:val="auto"/>
          <w:sz w:val="24"/>
          <w:szCs w:val="24"/>
          <w:highlight w:val="none"/>
          <w:lang w:eastAsia="zh-CN"/>
        </w:rPr>
        <w:t>测绘</w:t>
      </w:r>
      <w:r>
        <w:rPr>
          <w:rFonts w:hint="eastAsia" w:ascii="宋体" w:hAnsi="宋体" w:eastAsia="宋体" w:cs="宋体"/>
          <w:color w:val="auto"/>
          <w:sz w:val="24"/>
          <w:szCs w:val="24"/>
          <w:highlight w:val="none"/>
        </w:rPr>
        <w:t>设计、有现场处理经验的设计代表配合施工、监理招标及施工，建设管理单位不另外支付配合施工费用。</w:t>
      </w:r>
    </w:p>
    <w:p w14:paraId="78DCF65C">
      <w:pPr>
        <w:adjustRightInd w:val="0"/>
        <w:snapToGrid w:val="0"/>
        <w:spacing w:line="360" w:lineRule="auto"/>
        <w:ind w:firstLine="561"/>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.2.设计单位配合施工、监理招标及施工的工作内容如下：</w:t>
      </w:r>
    </w:p>
    <w:p w14:paraId="3413C0AC">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729" w:firstLineChars="3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施工图设计（技术）交底； </w:t>
      </w:r>
    </w:p>
    <w:p w14:paraId="498A3DAE">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729" w:firstLineChars="3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变更设计和所有补充设计；</w:t>
      </w:r>
    </w:p>
    <w:p w14:paraId="3AE0A301">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729" w:firstLineChars="3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会签设计变更审批表；</w:t>
      </w:r>
    </w:p>
    <w:p w14:paraId="09911636">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729" w:firstLineChars="3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参加处理施工中发生的工程质量和安全事故；</w:t>
      </w:r>
    </w:p>
    <w:p w14:paraId="30DAC46B">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729" w:firstLineChars="3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参加隐蔽工程及工程竣工验收；</w:t>
      </w:r>
    </w:p>
    <w:p w14:paraId="4C37C7E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729" w:firstLineChars="3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解决与设计有关的施工问题；</w:t>
      </w:r>
    </w:p>
    <w:p w14:paraId="16F5D38A">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729" w:firstLineChars="3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配合质量检测；</w:t>
      </w:r>
    </w:p>
    <w:p w14:paraId="2DE0C43B">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729" w:firstLineChars="3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参加审查施工单位的施工组织设计和专项施工方案；</w:t>
      </w:r>
    </w:p>
    <w:p w14:paraId="75E734B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729" w:firstLineChars="3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参加本项目建设有关会议。</w:t>
      </w:r>
    </w:p>
    <w:p w14:paraId="1B3617B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729" w:firstLineChars="3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在施工、监理招标期间配合建设及相关单位解释及完善施工图相关内容。</w:t>
      </w:r>
    </w:p>
    <w:p w14:paraId="486CCAB8">
      <w:pPr>
        <w:adjustRightInd w:val="0"/>
        <w:snapToGrid w:val="0"/>
        <w:spacing w:line="360" w:lineRule="auto"/>
        <w:ind w:firstLine="561"/>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 设计工作技术总结</w:t>
      </w:r>
    </w:p>
    <w:p w14:paraId="66558E39">
      <w:pPr>
        <w:adjustRightInd w:val="0"/>
        <w:snapToGrid w:val="0"/>
        <w:spacing w:line="360" w:lineRule="auto"/>
        <w:ind w:firstLine="561"/>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color w:val="auto"/>
          <w:sz w:val="24"/>
          <w:szCs w:val="24"/>
          <w:highlight w:val="none"/>
        </w:rPr>
        <w:t>设计人对设计文件及施工过程中发生的补充设计进行检查，并提出设计文件质量检查报告，在竣工验收前交发包人。工程完工后，设计人应组织设计技术工作人员将全部资料进行整理并撰写工程技术总结，并于竣工后一个月内完成，交发包人。</w:t>
      </w:r>
    </w:p>
    <w:bookmarkEnd w:id="67"/>
    <w:bookmarkEnd w:id="70"/>
    <w:bookmarkEnd w:id="71"/>
    <w:p w14:paraId="7593E8E7">
      <w:pPr>
        <w:pStyle w:val="83"/>
        <w:ind w:firstLine="482" w:firstLineChars="200"/>
        <w:outlineLvl w:val="3"/>
        <w:rPr>
          <w:rFonts w:hint="eastAsia" w:hAnsi="宋体" w:cs="宋体"/>
          <w:b/>
          <w:bCs/>
          <w:color w:val="auto"/>
          <w:highlight w:val="none"/>
        </w:rPr>
      </w:pPr>
      <w:bookmarkStart w:id="80" w:name="_Toc7567"/>
      <w:bookmarkStart w:id="81" w:name="_Toc135054586"/>
      <w:r>
        <w:rPr>
          <w:rFonts w:hint="eastAsia" w:hAnsi="宋体" w:cs="宋体"/>
          <w:b/>
          <w:bCs/>
          <w:color w:val="auto"/>
          <w:highlight w:val="none"/>
        </w:rPr>
        <w:t xml:space="preserve">7 </w:t>
      </w:r>
      <w:bookmarkEnd w:id="80"/>
      <w:r>
        <w:rPr>
          <w:rFonts w:hint="eastAsia" w:hAnsi="宋体" w:cs="宋体"/>
          <w:b/>
          <w:bCs/>
          <w:color w:val="auto"/>
          <w:highlight w:val="none"/>
        </w:rPr>
        <w:t>现场踏勘</w:t>
      </w:r>
      <w:bookmarkEnd w:id="81"/>
    </w:p>
    <w:p w14:paraId="465AD2B7">
      <w:pPr>
        <w:pStyle w:val="83"/>
        <w:ind w:firstLine="480" w:firstLineChars="200"/>
        <w:outlineLvl w:val="3"/>
        <w:rPr>
          <w:rFonts w:hint="eastAsia" w:hAnsi="宋体" w:cs="宋体"/>
          <w:color w:val="auto"/>
          <w:highlight w:val="none"/>
        </w:rPr>
      </w:pPr>
      <w:r>
        <w:rPr>
          <w:rFonts w:hint="eastAsia" w:hAnsi="宋体" w:cs="宋体"/>
          <w:color w:val="auto"/>
          <w:highlight w:val="none"/>
        </w:rPr>
        <w:t>7.1 招标人不集中现场踏勘。投标人需要了解现场情况的，可自行进行现场踏勘。</w:t>
      </w:r>
    </w:p>
    <w:p w14:paraId="2552866E">
      <w:pPr>
        <w:pStyle w:val="83"/>
        <w:ind w:firstLine="480" w:firstLineChars="200"/>
        <w:rPr>
          <w:rFonts w:hint="eastAsia" w:hAnsi="宋体" w:cs="宋体"/>
          <w:color w:val="auto"/>
          <w:highlight w:val="none"/>
        </w:rPr>
      </w:pPr>
      <w:r>
        <w:rPr>
          <w:rFonts w:hint="eastAsia" w:hAnsi="宋体" w:cs="宋体"/>
          <w:color w:val="auto"/>
          <w:highlight w:val="none"/>
        </w:rPr>
        <w:t>7.2 在现场踏勘过程中，投标人应确保自身安全，投标人如果发生人身伤亡、财物或其他损失，法律法规有规定的按有关规定处理，没有规定的由投标人自行负责。</w:t>
      </w:r>
    </w:p>
    <w:p w14:paraId="69FBFC88">
      <w:pPr>
        <w:pStyle w:val="83"/>
        <w:ind w:firstLine="480" w:firstLineChars="200"/>
        <w:outlineLvl w:val="3"/>
        <w:rPr>
          <w:rFonts w:hint="eastAsia" w:hAnsi="宋体" w:cs="宋体"/>
          <w:color w:val="auto"/>
          <w:highlight w:val="none"/>
        </w:rPr>
      </w:pPr>
      <w:r>
        <w:rPr>
          <w:rFonts w:hint="eastAsia" w:hAnsi="宋体" w:cs="宋体"/>
          <w:color w:val="auto"/>
          <w:highlight w:val="none"/>
        </w:rPr>
        <w:t>7.3 现场踏勘期间的交通、食宿由投标人自行安排，费用自理。</w:t>
      </w:r>
    </w:p>
    <w:p w14:paraId="0313CDB1">
      <w:pPr>
        <w:pStyle w:val="82"/>
        <w:keepNext/>
        <w:keepLines/>
        <w:adjustRightInd/>
        <w:ind w:firstLine="482" w:firstLineChars="200"/>
        <w:jc w:val="both"/>
        <w:outlineLvl w:val="2"/>
        <w:rPr>
          <w:rFonts w:hint="eastAsia" w:ascii="宋体" w:hAnsi="宋体" w:cs="宋体"/>
          <w:b/>
          <w:color w:val="auto"/>
          <w:kern w:val="2"/>
          <w:highlight w:val="none"/>
        </w:rPr>
      </w:pPr>
      <w:bookmarkStart w:id="82" w:name="_Toc135054587"/>
      <w:bookmarkStart w:id="83" w:name="_Toc23002"/>
      <w:bookmarkStart w:id="84" w:name="_Toc18571"/>
      <w:bookmarkStart w:id="85" w:name="_Toc6699"/>
      <w:r>
        <w:rPr>
          <w:rFonts w:hint="eastAsia" w:ascii="宋体" w:hAnsi="宋体" w:cs="宋体"/>
          <w:b/>
          <w:color w:val="auto"/>
          <w:kern w:val="2"/>
          <w:highlight w:val="none"/>
        </w:rPr>
        <w:t>8 招标答疑</w:t>
      </w:r>
      <w:bookmarkEnd w:id="82"/>
      <w:bookmarkEnd w:id="83"/>
      <w:bookmarkEnd w:id="84"/>
      <w:bookmarkEnd w:id="85"/>
      <w:bookmarkStart w:id="86" w:name="_Hlt74496410"/>
      <w:bookmarkEnd w:id="86"/>
    </w:p>
    <w:p w14:paraId="34C50F4A">
      <w:pPr>
        <w:pStyle w:val="83"/>
        <w:ind w:firstLine="480" w:firstLineChars="200"/>
        <w:rPr>
          <w:rFonts w:hint="eastAsia" w:hAnsi="宋体" w:cs="宋体"/>
          <w:color w:val="auto"/>
          <w:highlight w:val="none"/>
        </w:rPr>
      </w:pPr>
      <w:bookmarkStart w:id="87" w:name="_Hlt92513711"/>
      <w:bookmarkEnd w:id="87"/>
      <w:bookmarkStart w:id="88" w:name="_Hlt69699188"/>
      <w:bookmarkEnd w:id="88"/>
      <w:bookmarkStart w:id="89" w:name="_Hlt92513715"/>
      <w:bookmarkEnd w:id="89"/>
      <w:r>
        <w:rPr>
          <w:rFonts w:hint="eastAsia" w:hAnsi="宋体" w:cs="宋体"/>
          <w:color w:val="auto"/>
          <w:highlight w:val="none"/>
        </w:rPr>
        <w:t>8.1 投标人若对招标文件有疑问，应在提问截止时间（见本章第二节“重要事项时间地点一览表”）前使用建设工程交易系统提出问题。未在指定时间前、未采用指定方式提出的，招标人不予受理。</w:t>
      </w:r>
    </w:p>
    <w:p w14:paraId="6A5BB59C">
      <w:pPr>
        <w:pStyle w:val="83"/>
        <w:ind w:firstLine="480" w:firstLineChars="200"/>
        <w:rPr>
          <w:rFonts w:hint="eastAsia" w:hAnsi="宋体" w:cs="宋体"/>
          <w:color w:val="auto"/>
          <w:highlight w:val="none"/>
        </w:rPr>
      </w:pPr>
      <w:r>
        <w:rPr>
          <w:rFonts w:hint="eastAsia" w:hAnsi="宋体" w:cs="宋体"/>
          <w:color w:val="auto"/>
          <w:highlight w:val="none"/>
        </w:rPr>
        <w:t>8.2 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4B8EF888">
      <w:pPr>
        <w:pStyle w:val="83"/>
        <w:ind w:firstLine="480" w:firstLineChars="200"/>
        <w:rPr>
          <w:rFonts w:hint="eastAsia" w:hAnsi="宋体" w:cs="宋体"/>
          <w:color w:val="auto"/>
          <w:highlight w:val="none"/>
        </w:rPr>
      </w:pPr>
      <w:r>
        <w:rPr>
          <w:rFonts w:hint="eastAsia" w:hAnsi="宋体" w:cs="宋体"/>
          <w:color w:val="auto"/>
          <w:highlight w:val="none"/>
        </w:rPr>
        <w:t>8.3 招标人对招标文件所作的答疑（或修改）公告，构成招标文件的组成部分。</w:t>
      </w:r>
    </w:p>
    <w:p w14:paraId="0FDC68EF">
      <w:pPr>
        <w:pStyle w:val="82"/>
        <w:keepNext/>
        <w:keepLines/>
        <w:adjustRightInd/>
        <w:ind w:firstLine="482" w:firstLineChars="200"/>
        <w:jc w:val="both"/>
        <w:outlineLvl w:val="2"/>
        <w:rPr>
          <w:rFonts w:hint="eastAsia" w:ascii="宋体" w:hAnsi="宋体" w:cs="宋体"/>
          <w:b/>
          <w:color w:val="auto"/>
          <w:kern w:val="2"/>
          <w:sz w:val="24"/>
          <w:szCs w:val="24"/>
          <w:highlight w:val="none"/>
        </w:rPr>
      </w:pPr>
      <w:bookmarkStart w:id="90" w:name="_Toc135054588"/>
      <w:bookmarkStart w:id="91" w:name="_Toc29414"/>
      <w:bookmarkStart w:id="92" w:name="_Toc15599"/>
      <w:r>
        <w:rPr>
          <w:rFonts w:hint="eastAsia" w:ascii="宋体" w:hAnsi="宋体" w:cs="宋体"/>
          <w:b/>
          <w:color w:val="auto"/>
          <w:kern w:val="2"/>
          <w:sz w:val="24"/>
          <w:szCs w:val="24"/>
          <w:highlight w:val="none"/>
        </w:rPr>
        <w:t>9 最高投标限价的确定及投标报价的约定</w:t>
      </w:r>
      <w:bookmarkEnd w:id="90"/>
      <w:bookmarkEnd w:id="91"/>
      <w:bookmarkEnd w:id="92"/>
    </w:p>
    <w:p w14:paraId="15B2543F">
      <w:pPr>
        <w:pStyle w:val="181"/>
        <w:spacing w:before="0" w:after="0" w:line="360" w:lineRule="auto"/>
        <w:ind w:firstLine="482" w:firstLineChars="200"/>
        <w:jc w:val="both"/>
        <w:outlineLvl w:val="3"/>
        <w:rPr>
          <w:rFonts w:hint="eastAsia" w:ascii="宋体" w:hAnsi="宋体" w:eastAsia="宋体" w:cs="宋体"/>
          <w:snapToGrid w:val="0"/>
          <w:color w:val="auto"/>
          <w:sz w:val="24"/>
          <w:szCs w:val="24"/>
          <w:highlight w:val="none"/>
        </w:rPr>
      </w:pPr>
      <w:bookmarkStart w:id="93" w:name="_Toc20886"/>
      <w:bookmarkStart w:id="94" w:name="_Toc17487"/>
      <w:bookmarkStart w:id="95" w:name="_Toc10124"/>
      <w:bookmarkStart w:id="96" w:name="_Toc21136"/>
      <w:bookmarkStart w:id="97" w:name="_Toc17731"/>
      <w:bookmarkStart w:id="98" w:name="_Toc13887"/>
      <w:bookmarkStart w:id="99" w:name="_Toc17907"/>
      <w:bookmarkStart w:id="100" w:name="_Toc71813188"/>
      <w:bookmarkStart w:id="101" w:name="_Toc71813695"/>
      <w:bookmarkStart w:id="102" w:name="_Toc15385"/>
      <w:bookmarkStart w:id="103" w:name="_Toc135054589"/>
      <w:bookmarkStart w:id="104" w:name="_Toc30738"/>
      <w:bookmarkStart w:id="105" w:name="_Toc5187"/>
      <w:r>
        <w:rPr>
          <w:rFonts w:hint="eastAsia" w:ascii="宋体" w:hAnsi="宋体" w:eastAsia="宋体" w:cs="宋体"/>
          <w:b/>
          <w:bCs/>
          <w:color w:val="auto"/>
          <w:kern w:val="2"/>
          <w:sz w:val="24"/>
          <w:szCs w:val="24"/>
          <w:highlight w:val="none"/>
        </w:rPr>
        <w:t xml:space="preserve">9.1 </w:t>
      </w:r>
      <w:r>
        <w:rPr>
          <w:rFonts w:hint="eastAsia" w:ascii="宋体" w:hAnsi="宋体" w:eastAsia="宋体" w:cs="宋体"/>
          <w:b/>
          <w:bCs/>
          <w:snapToGrid w:val="0"/>
          <w:color w:val="auto"/>
          <w:sz w:val="24"/>
          <w:szCs w:val="24"/>
          <w:highlight w:val="none"/>
        </w:rPr>
        <w:t>最高投标限价的确定</w:t>
      </w:r>
      <w:bookmarkEnd w:id="93"/>
      <w:bookmarkEnd w:id="94"/>
      <w:bookmarkEnd w:id="95"/>
      <w:bookmarkEnd w:id="96"/>
      <w:bookmarkEnd w:id="97"/>
      <w:bookmarkEnd w:id="98"/>
      <w:bookmarkEnd w:id="99"/>
      <w:bookmarkEnd w:id="100"/>
      <w:bookmarkEnd w:id="101"/>
      <w:bookmarkEnd w:id="102"/>
      <w:bookmarkEnd w:id="103"/>
      <w:bookmarkEnd w:id="104"/>
      <w:bookmarkEnd w:id="105"/>
    </w:p>
    <w:p w14:paraId="26723EA8">
      <w:pPr>
        <w:spacing w:before="156" w:beforeLines="50" w:line="360" w:lineRule="auto"/>
        <w:ind w:firstLine="480" w:firstLineChars="200"/>
        <w:rPr>
          <w:rFonts w:hint="eastAsia" w:ascii="宋体" w:hAnsi="宋体" w:eastAsia="宋体" w:cs="宋体"/>
          <w:color w:val="auto"/>
          <w:sz w:val="24"/>
          <w:szCs w:val="24"/>
          <w:highlight w:val="none"/>
          <w:lang w:val="en-US" w:eastAsia="zh-CN"/>
        </w:rPr>
      </w:pPr>
      <w:bookmarkStart w:id="106" w:name="_Hlt121630579"/>
      <w:bookmarkEnd w:id="106"/>
      <w:bookmarkStart w:id="107" w:name="_Hlt75685913"/>
      <w:bookmarkEnd w:id="107"/>
      <w:bookmarkStart w:id="108" w:name="_Hlt75685561"/>
      <w:bookmarkEnd w:id="108"/>
      <w:bookmarkStart w:id="109" w:name="_Hlt126039060"/>
      <w:bookmarkEnd w:id="109"/>
      <w:bookmarkStart w:id="110" w:name="_Toc18975"/>
      <w:bookmarkStart w:id="111" w:name="_Hlt121629839"/>
      <w:bookmarkStart w:id="112" w:name="_Hlt69335617"/>
      <w:r>
        <w:rPr>
          <w:rFonts w:hint="eastAsia" w:ascii="宋体" w:hAnsi="宋体" w:eastAsia="宋体" w:cs="宋体"/>
          <w:snapToGrid w:val="0"/>
          <w:color w:val="auto"/>
          <w:kern w:val="0"/>
          <w:sz w:val="24"/>
          <w:szCs w:val="24"/>
          <w:highlight w:val="none"/>
        </w:rPr>
        <w:t>经研究确定，本项目招标最高投标限价</w:t>
      </w:r>
      <w:r>
        <w:rPr>
          <w:rFonts w:hint="eastAsia" w:ascii="宋体" w:hAnsi="宋体" w:cs="宋体"/>
          <w:snapToGrid w:val="0"/>
          <w:color w:val="auto"/>
          <w:kern w:val="0"/>
          <w:sz w:val="24"/>
          <w:szCs w:val="24"/>
          <w:highlight w:val="none"/>
          <w:lang w:val="en-US" w:eastAsia="zh-CN"/>
        </w:rPr>
        <w:t>人民币</w:t>
      </w:r>
      <w:r>
        <w:rPr>
          <w:rFonts w:hint="eastAsia" w:ascii="宋体" w:hAnsi="宋体" w:eastAsia="宋体" w:cs="宋体"/>
          <w:snapToGrid w:val="0"/>
          <w:color w:val="auto"/>
          <w:kern w:val="0"/>
          <w:sz w:val="24"/>
          <w:szCs w:val="24"/>
          <w:highlight w:val="none"/>
          <w:lang w:eastAsia="zh-CN"/>
        </w:rPr>
        <w:t>（含税）</w:t>
      </w:r>
      <w:r>
        <w:rPr>
          <w:rFonts w:hint="eastAsia" w:ascii="宋体" w:hAnsi="宋体" w:eastAsia="宋体" w:cs="宋体"/>
          <w:snapToGrid w:val="0"/>
          <w:color w:val="auto"/>
          <w:kern w:val="0"/>
          <w:sz w:val="24"/>
          <w:szCs w:val="24"/>
          <w:highlight w:val="none"/>
        </w:rPr>
        <w:t>为：</w:t>
      </w:r>
      <w:r>
        <w:rPr>
          <w:rFonts w:hint="eastAsia" w:ascii="宋体" w:hAnsi="宋体" w:eastAsia="宋体" w:cs="宋体"/>
          <w:b/>
          <w:bCs/>
          <w:snapToGrid w:val="0"/>
          <w:color w:val="auto"/>
          <w:kern w:val="0"/>
          <w:sz w:val="24"/>
          <w:szCs w:val="24"/>
          <w:highlight w:val="none"/>
          <w:u w:val="single"/>
        </w:rPr>
        <w:t>人民币</w:t>
      </w:r>
      <w:r>
        <w:rPr>
          <w:rFonts w:hint="eastAsia" w:ascii="宋体" w:hAnsi="宋体" w:cs="宋体"/>
          <w:b/>
          <w:bCs/>
          <w:snapToGrid w:val="0"/>
          <w:color w:val="auto"/>
          <w:kern w:val="0"/>
          <w:sz w:val="24"/>
          <w:szCs w:val="24"/>
          <w:highlight w:val="none"/>
          <w:u w:val="single"/>
          <w:lang w:val="en-US" w:eastAsia="zh-CN"/>
        </w:rPr>
        <w:t>壹佰贰拾捌万元整</w:t>
      </w:r>
      <w:r>
        <w:rPr>
          <w:rFonts w:hint="eastAsia" w:ascii="宋体" w:hAnsi="宋体" w:eastAsia="宋体" w:cs="宋体"/>
          <w:b/>
          <w:bCs/>
          <w:snapToGrid w:val="0"/>
          <w:color w:val="auto"/>
          <w:kern w:val="0"/>
          <w:sz w:val="24"/>
          <w:szCs w:val="24"/>
          <w:highlight w:val="none"/>
          <w:u w:val="single"/>
        </w:rPr>
        <w:t>（¥</w:t>
      </w:r>
      <w:r>
        <w:rPr>
          <w:rFonts w:hint="eastAsia" w:ascii="宋体" w:hAnsi="宋体" w:cs="宋体"/>
          <w:b/>
          <w:bCs/>
          <w:snapToGrid w:val="0"/>
          <w:color w:val="auto"/>
          <w:kern w:val="0"/>
          <w:sz w:val="24"/>
          <w:szCs w:val="24"/>
          <w:highlight w:val="none"/>
          <w:u w:val="single"/>
          <w:lang w:val="en-US" w:eastAsia="zh-CN"/>
        </w:rPr>
        <w:t>1280000.00</w:t>
      </w:r>
      <w:r>
        <w:rPr>
          <w:rFonts w:hint="eastAsia" w:ascii="宋体" w:hAnsi="宋体" w:eastAsia="宋体" w:cs="宋体"/>
          <w:b/>
          <w:bCs/>
          <w:snapToGrid w:val="0"/>
          <w:color w:val="auto"/>
          <w:kern w:val="0"/>
          <w:sz w:val="24"/>
          <w:szCs w:val="24"/>
          <w:highlight w:val="none"/>
          <w:u w:val="single"/>
        </w:rPr>
        <w:t>元）。服务费投标取费费率上限为</w:t>
      </w:r>
      <w:r>
        <w:rPr>
          <w:rFonts w:hint="eastAsia" w:ascii="宋体" w:hAnsi="宋体" w:eastAsia="宋体" w:cs="宋体"/>
          <w:b/>
          <w:bCs/>
          <w:snapToGrid w:val="0"/>
          <w:color w:val="auto"/>
          <w:kern w:val="0"/>
          <w:sz w:val="24"/>
          <w:szCs w:val="24"/>
          <w:highlight w:val="none"/>
          <w:u w:val="single"/>
          <w:lang w:val="en-US" w:eastAsia="zh-CN"/>
        </w:rPr>
        <w:t>2.1</w:t>
      </w:r>
      <w:r>
        <w:rPr>
          <w:rFonts w:hint="eastAsia" w:ascii="宋体" w:hAnsi="宋体" w:eastAsia="宋体" w:cs="宋体"/>
          <w:b/>
          <w:bCs/>
          <w:color w:val="auto"/>
          <w:sz w:val="24"/>
          <w:szCs w:val="24"/>
          <w:highlight w:val="none"/>
          <w:u w:val="single"/>
          <w:lang w:val="en-US" w:eastAsia="zh-CN"/>
        </w:rPr>
        <w:t xml:space="preserve">07% </w:t>
      </w:r>
      <w:r>
        <w:rPr>
          <w:rFonts w:hint="eastAsia" w:ascii="宋体" w:hAnsi="宋体" w:eastAsia="宋体" w:cs="宋体"/>
          <w:color w:val="auto"/>
          <w:sz w:val="24"/>
          <w:szCs w:val="24"/>
          <w:highlight w:val="none"/>
          <w:u w:val="single"/>
          <w:lang w:val="en-US" w:eastAsia="zh-CN"/>
        </w:rPr>
        <w:t>。</w:t>
      </w:r>
    </w:p>
    <w:p w14:paraId="3A53A18C">
      <w:pPr>
        <w:wordWrap w:val="0"/>
        <w:adjustRightInd w:val="0"/>
        <w:snapToGrid w:val="0"/>
        <w:spacing w:line="440" w:lineRule="exact"/>
        <w:ind w:firstLine="482" w:firstLineChars="200"/>
        <w:rPr>
          <w:rFonts w:hint="eastAsia" w:ascii="宋体" w:hAnsi="宋体" w:cs="宋体"/>
          <w:b/>
          <w:bCs/>
          <w:snapToGrid w:val="0"/>
          <w:color w:val="auto"/>
          <w:sz w:val="24"/>
          <w:szCs w:val="24"/>
          <w:highlight w:val="none"/>
          <w:lang w:val="en-US" w:eastAsia="zh-CN"/>
        </w:rPr>
      </w:pPr>
      <w:r>
        <w:rPr>
          <w:rFonts w:hint="eastAsia" w:ascii="宋体" w:hAnsi="宋体" w:cs="宋体"/>
          <w:b/>
          <w:bCs/>
          <w:snapToGrid w:val="0"/>
          <w:color w:val="auto"/>
          <w:sz w:val="24"/>
          <w:szCs w:val="24"/>
          <w:highlight w:val="none"/>
          <w:lang w:val="en-US" w:eastAsia="zh-CN"/>
        </w:rPr>
        <w:t xml:space="preserve">9.2 </w:t>
      </w:r>
      <w:bookmarkStart w:id="113" w:name="_Hlt74498519"/>
      <w:bookmarkEnd w:id="113"/>
      <w:r>
        <w:rPr>
          <w:rFonts w:hint="eastAsia" w:ascii="宋体" w:hAnsi="宋体" w:cs="宋体"/>
          <w:b/>
          <w:bCs/>
          <w:snapToGrid w:val="0"/>
          <w:color w:val="auto"/>
          <w:sz w:val="24"/>
          <w:szCs w:val="24"/>
          <w:highlight w:val="none"/>
          <w:lang w:val="en-US" w:eastAsia="zh-CN"/>
        </w:rPr>
        <w:t>投标报价的约定</w:t>
      </w:r>
    </w:p>
    <w:p w14:paraId="564F240A">
      <w:pPr>
        <w:wordWrap w:val="0"/>
        <w:adjustRightInd w:val="0"/>
        <w:snapToGrid w:val="0"/>
        <w:spacing w:line="440" w:lineRule="exact"/>
        <w:ind w:firstLine="480" w:firstLineChars="200"/>
        <w:rPr>
          <w:rFonts w:hint="eastAsia" w:ascii="宋体" w:hAnsi="宋体" w:cs="宋体"/>
          <w:snapToGrid w:val="0"/>
          <w:color w:val="auto"/>
          <w:sz w:val="24"/>
          <w:szCs w:val="24"/>
          <w:highlight w:val="none"/>
          <w:lang w:val="en-US" w:eastAsia="zh-CN"/>
        </w:rPr>
      </w:pPr>
      <w:r>
        <w:rPr>
          <w:rFonts w:hint="eastAsia" w:ascii="宋体" w:hAnsi="宋体" w:cs="宋体"/>
          <w:snapToGrid w:val="0"/>
          <w:color w:val="auto"/>
          <w:sz w:val="24"/>
          <w:szCs w:val="24"/>
          <w:highlight w:val="none"/>
          <w:lang w:val="en-US" w:eastAsia="zh-CN"/>
        </w:rPr>
        <w:t>9.2.1本次招标采用填报</w:t>
      </w:r>
      <w:r>
        <w:rPr>
          <w:rFonts w:hint="eastAsia" w:ascii="宋体" w:hAnsi="宋体" w:cs="宋体"/>
          <w:snapToGrid w:val="0"/>
          <w:color w:val="auto"/>
          <w:sz w:val="24"/>
          <w:szCs w:val="24"/>
          <w:highlight w:val="none"/>
          <w:u w:val="single"/>
          <w:lang w:val="en-US" w:eastAsia="zh-CN"/>
        </w:rPr>
        <w:t>价格和投标取费费率</w:t>
      </w:r>
      <w:r>
        <w:rPr>
          <w:rFonts w:hint="eastAsia" w:ascii="宋体" w:hAnsi="宋体" w:cs="宋体"/>
          <w:snapToGrid w:val="0"/>
          <w:color w:val="auto"/>
          <w:sz w:val="24"/>
          <w:szCs w:val="24"/>
          <w:highlight w:val="none"/>
          <w:lang w:val="en-US" w:eastAsia="zh-CN"/>
        </w:rPr>
        <w:t>的方式进行报价，投标人应在《投标函》（格式二）中进行报价并填写《工程项目报价表》，所有报价均以人民币“元”为单位，并保留两位小数；投标取费费率=投标总价÷暂定建安工程费（报价基数）×100%，并保留三位小数。本项目的暂定建安工程费（依据可研估算）为人民币6076.00万元。</w:t>
      </w:r>
    </w:p>
    <w:p w14:paraId="6A7352DB">
      <w:pPr>
        <w:wordWrap w:val="0"/>
        <w:adjustRightInd w:val="0"/>
        <w:snapToGrid w:val="0"/>
        <w:spacing w:line="440" w:lineRule="exact"/>
        <w:ind w:firstLine="480" w:firstLineChars="200"/>
        <w:rPr>
          <w:rFonts w:hint="eastAsia" w:ascii="宋体" w:hAnsi="宋体" w:cs="宋体"/>
          <w:snapToGrid w:val="0"/>
          <w:color w:val="auto"/>
          <w:sz w:val="24"/>
          <w:szCs w:val="24"/>
          <w:highlight w:val="none"/>
          <w:lang w:val="en-US" w:eastAsia="zh-CN"/>
        </w:rPr>
      </w:pPr>
      <w:r>
        <w:rPr>
          <w:rFonts w:hint="eastAsia" w:ascii="宋体" w:hAnsi="宋体" w:cs="宋体"/>
          <w:snapToGrid w:val="0"/>
          <w:color w:val="auto"/>
          <w:sz w:val="24"/>
          <w:szCs w:val="24"/>
          <w:highlight w:val="none"/>
          <w:lang w:val="en-US" w:eastAsia="zh-CN"/>
        </w:rPr>
        <w:t>9.2.2勘察（测绘）、设计服务费用已包括所有事务工作收费、技术工作收费、税金和完成合同约定的所有与工程测量有关的全部费用，同时中标人应考虑施工场地不同土、石质类别比例等满足本项目设计要求所需完成的勘察工作量，并承担风险。</w:t>
      </w:r>
    </w:p>
    <w:p w14:paraId="76D56759">
      <w:pPr>
        <w:wordWrap w:val="0"/>
        <w:adjustRightInd w:val="0"/>
        <w:snapToGrid w:val="0"/>
        <w:spacing w:line="440" w:lineRule="exact"/>
        <w:ind w:firstLine="480" w:firstLineChars="200"/>
        <w:rPr>
          <w:rFonts w:hint="eastAsia" w:ascii="宋体" w:hAnsi="宋体" w:cs="宋体"/>
          <w:snapToGrid w:val="0"/>
          <w:color w:val="auto"/>
          <w:sz w:val="24"/>
          <w:szCs w:val="24"/>
          <w:highlight w:val="none"/>
          <w:lang w:val="en-US" w:eastAsia="zh-CN"/>
        </w:rPr>
      </w:pPr>
      <w:r>
        <w:rPr>
          <w:rFonts w:hint="eastAsia" w:ascii="宋体" w:hAnsi="宋体" w:cs="宋体"/>
          <w:snapToGrid w:val="0"/>
          <w:color w:val="auto"/>
          <w:sz w:val="24"/>
          <w:szCs w:val="24"/>
          <w:highlight w:val="none"/>
          <w:lang w:val="en-US" w:eastAsia="zh-CN"/>
        </w:rPr>
        <w:t>9.2.3勘察（测绘）、设计服务费投标报价：在最高投标限价范围内，投标人自行报总价及投标取费费率，报价基数作为暂定量，仅作为投标报价编制依据，不作为结算依据。若实施的建设规模及建设标准与招标时保持一致，结算价超过合同价，则以合同价结算；若因规划调整或其他政策性原因（勘察（测绘）、设计人原因除外）等因素导致部分工程项目取消，则按实际完成的项目结算服务费用。服务费的报价应包括招标文件中招标内容（范围）及可行性研究报告所规定的所有测绘、设计工作的所有费用。服务费应包含各个不同专业的设计费用、进行优化设计或修改设计所增加的设计费用及因投标人原因造成的图纸变更等所产生的图纸审查费用，还应考虑招标人提出的与项目相关的其他要求所产生的费用。</w:t>
      </w:r>
    </w:p>
    <w:p w14:paraId="0B3DE403">
      <w:pPr>
        <w:wordWrap w:val="0"/>
        <w:adjustRightInd w:val="0"/>
        <w:snapToGrid w:val="0"/>
        <w:spacing w:line="440" w:lineRule="exact"/>
        <w:ind w:firstLine="480" w:firstLineChars="200"/>
        <w:rPr>
          <w:rFonts w:hint="default" w:ascii="宋体" w:hAnsi="宋体" w:cs="宋体"/>
          <w:snapToGrid w:val="0"/>
          <w:color w:val="auto"/>
          <w:sz w:val="24"/>
          <w:szCs w:val="24"/>
          <w:highlight w:val="none"/>
          <w:lang w:val="en-US" w:eastAsia="zh-CN"/>
        </w:rPr>
      </w:pPr>
      <w:r>
        <w:rPr>
          <w:rFonts w:hint="eastAsia" w:ascii="宋体" w:hAnsi="宋体" w:cs="宋体"/>
          <w:snapToGrid w:val="0"/>
          <w:color w:val="auto"/>
          <w:sz w:val="24"/>
          <w:szCs w:val="24"/>
          <w:highlight w:val="none"/>
          <w:lang w:val="en-US" w:eastAsia="zh-CN"/>
        </w:rPr>
        <w:t>9.2.4勘察（测绘）、设计成果必须按要求满足勘察（测绘）、设计规定的深度。所报的费用应包含投标人自投标之日起至工程验收合格及后续涉及工程结算设计服务所需的费用。若勘察（测绘）、设计深度不够，导致设计更改、工程量增加、费用增加的，增加的费用由中标单位承担。</w:t>
      </w:r>
    </w:p>
    <w:p w14:paraId="4FE789DA">
      <w:pPr>
        <w:wordWrap w:val="0"/>
        <w:adjustRightInd w:val="0"/>
        <w:snapToGrid w:val="0"/>
        <w:spacing w:line="440" w:lineRule="exact"/>
        <w:ind w:firstLine="480" w:firstLineChars="200"/>
        <w:rPr>
          <w:rFonts w:hint="eastAsia" w:ascii="宋体" w:hAnsi="宋体" w:cs="宋体"/>
          <w:snapToGrid w:val="0"/>
          <w:color w:val="auto"/>
          <w:sz w:val="24"/>
          <w:szCs w:val="24"/>
          <w:highlight w:val="none"/>
          <w:lang w:val="en-US" w:eastAsia="zh-CN"/>
        </w:rPr>
      </w:pPr>
      <w:r>
        <w:rPr>
          <w:rFonts w:hint="eastAsia" w:ascii="宋体" w:hAnsi="宋体" w:cs="宋体"/>
          <w:snapToGrid w:val="0"/>
          <w:color w:val="auto"/>
          <w:sz w:val="24"/>
          <w:szCs w:val="24"/>
          <w:highlight w:val="none"/>
          <w:lang w:val="en-US" w:eastAsia="zh-CN"/>
        </w:rPr>
        <w:t>9.2.5本项目投标报价应综合考虑勘察（测绘）设计服务费、各项专家评审费、修编设计方案费用、所有专业及工程复杂程度相关的调整系数等所包含的一切费用，投标单位应充分考虑本招标文件“拟签订合同的主要条款”所列的。</w:t>
      </w:r>
    </w:p>
    <w:p w14:paraId="163824E9">
      <w:pPr>
        <w:wordWrap w:val="0"/>
        <w:adjustRightInd w:val="0"/>
        <w:snapToGrid w:val="0"/>
        <w:spacing w:line="440" w:lineRule="exact"/>
        <w:ind w:firstLine="480" w:firstLineChars="200"/>
        <w:rPr>
          <w:rFonts w:hint="eastAsia" w:ascii="宋体" w:hAnsi="宋体" w:cs="宋体"/>
          <w:snapToGrid w:val="0"/>
          <w:color w:val="auto"/>
          <w:sz w:val="24"/>
          <w:szCs w:val="24"/>
          <w:highlight w:val="none"/>
          <w:lang w:val="en-US" w:eastAsia="zh-CN"/>
        </w:rPr>
      </w:pPr>
      <w:r>
        <w:rPr>
          <w:rFonts w:hint="eastAsia" w:ascii="宋体" w:hAnsi="宋体" w:cs="宋体"/>
          <w:snapToGrid w:val="0"/>
          <w:color w:val="auto"/>
          <w:sz w:val="24"/>
          <w:szCs w:val="24"/>
          <w:highlight w:val="none"/>
          <w:lang w:val="en-US" w:eastAsia="zh-CN"/>
        </w:rPr>
        <w:t>9.2.6投标报价时应充分考虑</w:t>
      </w:r>
      <w:r>
        <w:rPr>
          <w:rFonts w:hint="eastAsia" w:ascii="宋体" w:hAnsi="宋体" w:cs="宋体"/>
          <w:snapToGrid w:val="0"/>
          <w:color w:val="auto"/>
          <w:sz w:val="24"/>
          <w:szCs w:val="24"/>
          <w:highlight w:val="none"/>
          <w:lang w:val="zh-CN" w:eastAsia="zh-CN"/>
        </w:rPr>
        <w:t>“拟签订合同的主要条款”</w:t>
      </w:r>
      <w:r>
        <w:rPr>
          <w:rFonts w:hint="eastAsia" w:ascii="宋体" w:hAnsi="宋体" w:cs="宋体"/>
          <w:snapToGrid w:val="0"/>
          <w:color w:val="auto"/>
          <w:sz w:val="24"/>
          <w:szCs w:val="24"/>
          <w:highlight w:val="none"/>
          <w:lang w:val="en-US" w:eastAsia="zh-CN"/>
        </w:rPr>
        <w:t>及“中标人须知”中所列条款的要求及风险。</w:t>
      </w:r>
    </w:p>
    <w:p w14:paraId="7108BACE">
      <w:pPr>
        <w:pStyle w:val="82"/>
        <w:keepNext/>
        <w:keepLines/>
        <w:adjustRightInd/>
        <w:ind w:firstLine="482" w:firstLineChars="200"/>
        <w:jc w:val="both"/>
        <w:outlineLvl w:val="2"/>
        <w:rPr>
          <w:rFonts w:hint="eastAsia" w:ascii="宋体" w:hAnsi="宋体" w:cs="宋体"/>
          <w:b/>
          <w:color w:val="auto"/>
          <w:kern w:val="2"/>
          <w:highlight w:val="none"/>
        </w:rPr>
      </w:pPr>
      <w:bookmarkStart w:id="114" w:name="_Toc22596"/>
      <w:bookmarkStart w:id="115" w:name="_Toc32102"/>
      <w:bookmarkStart w:id="116" w:name="_Toc135054590"/>
      <w:r>
        <w:rPr>
          <w:rFonts w:hint="eastAsia" w:ascii="宋体" w:hAnsi="宋体" w:cs="宋体"/>
          <w:b/>
          <w:color w:val="auto"/>
          <w:kern w:val="2"/>
          <w:highlight w:val="none"/>
        </w:rPr>
        <w:t>10 投标文件的编制</w:t>
      </w:r>
      <w:bookmarkStart w:id="117" w:name="_Hlt69332370"/>
      <w:bookmarkEnd w:id="117"/>
      <w:bookmarkStart w:id="118" w:name="_Hlt69208262"/>
      <w:bookmarkEnd w:id="118"/>
      <w:r>
        <w:rPr>
          <w:rFonts w:hint="eastAsia" w:ascii="宋体" w:hAnsi="宋体" w:cs="宋体"/>
          <w:b/>
          <w:color w:val="auto"/>
          <w:kern w:val="2"/>
          <w:highlight w:val="none"/>
        </w:rPr>
        <w:t>要求</w:t>
      </w:r>
      <w:bookmarkEnd w:id="110"/>
      <w:bookmarkEnd w:id="114"/>
      <w:bookmarkEnd w:id="115"/>
      <w:bookmarkEnd w:id="116"/>
    </w:p>
    <w:p w14:paraId="76F35337">
      <w:pPr>
        <w:spacing w:line="360" w:lineRule="auto"/>
        <w:ind w:firstLine="482" w:firstLineChars="200"/>
        <w:rPr>
          <w:rFonts w:hint="eastAsia" w:ascii="宋体" w:hAnsi="宋体" w:cs="宋体"/>
          <w:color w:val="auto"/>
          <w:sz w:val="24"/>
          <w:szCs w:val="24"/>
          <w:highlight w:val="none"/>
        </w:rPr>
      </w:pPr>
      <w:bookmarkStart w:id="119" w:name="_Hlt74497202"/>
      <w:bookmarkEnd w:id="119"/>
      <w:bookmarkStart w:id="120" w:name="_Hlt74495594"/>
      <w:bookmarkEnd w:id="120"/>
      <w:bookmarkStart w:id="121" w:name="_Hlt78768224"/>
      <w:bookmarkEnd w:id="121"/>
      <w:r>
        <w:rPr>
          <w:rFonts w:hint="eastAsia" w:ascii="宋体" w:hAnsi="宋体" w:cs="宋体"/>
          <w:b/>
          <w:bCs/>
          <w:color w:val="auto"/>
          <w:sz w:val="24"/>
          <w:szCs w:val="24"/>
          <w:highlight w:val="none"/>
        </w:rPr>
        <w:t>10.1</w:t>
      </w:r>
      <w:r>
        <w:rPr>
          <w:rFonts w:hint="eastAsia" w:ascii="宋体" w:hAnsi="宋体" w:cs="宋体"/>
          <w:color w:val="auto"/>
          <w:sz w:val="24"/>
          <w:szCs w:val="24"/>
          <w:highlight w:val="none"/>
        </w:rPr>
        <w:t xml:space="preserve"> 一般要求</w:t>
      </w:r>
    </w:p>
    <w:p w14:paraId="6FCC51D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投标文件应按</w:t>
      </w:r>
      <w:r>
        <w:rPr>
          <w:rFonts w:hint="eastAsia" w:ascii="宋体" w:hAnsi="宋体" w:cs="宋体"/>
          <w:color w:val="auto"/>
          <w:sz w:val="24"/>
          <w:szCs w:val="24"/>
          <w:highlight w:val="none"/>
          <w:u w:val="single"/>
        </w:rPr>
        <w:t xml:space="preserve"> 第五章 </w:t>
      </w:r>
      <w:r>
        <w:rPr>
          <w:rFonts w:hint="eastAsia" w:ascii="宋体" w:hAnsi="宋体" w:cs="宋体"/>
          <w:color w:val="auto"/>
          <w:sz w:val="24"/>
          <w:szCs w:val="24"/>
          <w:highlight w:val="none"/>
        </w:rPr>
        <w:t>投标文件格式规定的内容，投标人提交的投标文件应当使用招标文件所提供的投标文件全部格式。</w:t>
      </w:r>
    </w:p>
    <w:p w14:paraId="0C6CEF31">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10.1.1</w:t>
      </w:r>
      <w:r>
        <w:rPr>
          <w:rFonts w:hint="eastAsia" w:ascii="宋体" w:hAnsi="宋体" w:cs="宋体"/>
          <w:color w:val="auto"/>
          <w:sz w:val="24"/>
          <w:szCs w:val="24"/>
          <w:highlight w:val="none"/>
        </w:rPr>
        <w:t xml:space="preserve"> 投标人必须响应招标文件，并在充分理解招标人提供的全部文件、设计图纸、资料及现场条件的基础上编制投标文件。因投标文件不符合招标文件的要求而造成的损失和后果，由投标人自行承担。</w:t>
      </w:r>
    </w:p>
    <w:p w14:paraId="4A20D9EE">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10.1.2</w:t>
      </w:r>
      <w:r>
        <w:rPr>
          <w:rFonts w:hint="eastAsia" w:ascii="宋体" w:hAnsi="宋体" w:cs="宋体"/>
          <w:color w:val="auto"/>
          <w:sz w:val="24"/>
          <w:szCs w:val="24"/>
          <w:highlight w:val="none"/>
        </w:rPr>
        <w:t xml:space="preserve"> 投标文件包括商务经济标书、技术标书两个分册。投标文件在电子投标时全部采用电子文档（中标人自中标通知书发出之日起五个工作日内，提供与电子投标电子文档一致的正副本各1份的纸质版投标文件给招标人存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695562F7">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 xml:space="preserve">10.1.3 </w:t>
      </w:r>
      <w:r>
        <w:rPr>
          <w:rFonts w:hint="eastAsia" w:ascii="宋体" w:hAnsi="宋体" w:cs="宋体"/>
          <w:color w:val="auto"/>
          <w:sz w:val="24"/>
          <w:szCs w:val="24"/>
          <w:highlight w:val="none"/>
        </w:rPr>
        <w:t>投标文件需按以下要求签字、盖章：</w:t>
      </w:r>
    </w:p>
    <w:p w14:paraId="0BC27FF7">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电子投标文件：</w:t>
      </w:r>
    </w:p>
    <w:p w14:paraId="3FB3DF3A">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10.1.3.1</w:t>
      </w:r>
      <w:r>
        <w:rPr>
          <w:rFonts w:hint="eastAsia" w:ascii="宋体" w:hAnsi="宋体" w:cs="宋体"/>
          <w:color w:val="auto"/>
          <w:sz w:val="24"/>
          <w:szCs w:val="24"/>
          <w:highlight w:val="none"/>
        </w:rPr>
        <w:t xml:space="preserve"> 投标文件封面、组成内容中凡注明“签字”处由要求的人员签字或电子签章；凡注明“签字或盖章”处由要求的人员签字或盖其私章（电子印章）。</w:t>
      </w:r>
    </w:p>
    <w:p w14:paraId="72878C42">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10.1.3.2</w:t>
      </w:r>
      <w:r>
        <w:rPr>
          <w:rFonts w:hint="eastAsia" w:ascii="宋体" w:hAnsi="宋体" w:cs="宋体"/>
          <w:color w:val="auto"/>
          <w:sz w:val="24"/>
          <w:szCs w:val="24"/>
          <w:highlight w:val="none"/>
        </w:rPr>
        <w:t xml:space="preserve"> 投标文件封面、组成内容中凡要求录入投标人名称且注明“盖单位章”处盖单位法人公章（电子印章）。</w:t>
      </w:r>
    </w:p>
    <w:p w14:paraId="551CB82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10.1.3.3 投标文件的签字均为签字人本人亲笔署名或签章（电子印章），其余部分的彩色扫描件无须另行签字、盖章。</w:t>
      </w:r>
    </w:p>
    <w:p w14:paraId="4580909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10.1.3.4 联合体投标的，除《联合体协议书》外，由联合体牵头人按以上要求签字（电子印章）、盖章（电子印章）即可。</w:t>
      </w:r>
    </w:p>
    <w:p w14:paraId="49D1E438">
      <w:pPr>
        <w:pStyle w:val="181"/>
        <w:spacing w:before="0" w:after="0" w:line="360" w:lineRule="auto"/>
        <w:ind w:firstLine="482" w:firstLineChars="200"/>
        <w:jc w:val="both"/>
        <w:outlineLvl w:val="3"/>
        <w:rPr>
          <w:rFonts w:hint="eastAsia" w:ascii="宋体" w:hAnsi="宋体" w:eastAsia="宋体" w:cs="宋体"/>
          <w:b/>
          <w:color w:val="auto"/>
          <w:highlight w:val="none"/>
        </w:rPr>
      </w:pPr>
      <w:bookmarkStart w:id="122" w:name="_Toc71811078"/>
      <w:bookmarkStart w:id="123" w:name="_Toc257031159"/>
      <w:bookmarkStart w:id="124" w:name="_Toc71811309"/>
      <w:bookmarkStart w:id="125" w:name="_Toc274313880"/>
      <w:bookmarkStart w:id="126" w:name="_Toc22855"/>
      <w:bookmarkStart w:id="127" w:name="_Toc496133009"/>
      <w:bookmarkStart w:id="128" w:name="_Toc8420"/>
      <w:bookmarkStart w:id="129" w:name="_Toc15920"/>
      <w:bookmarkStart w:id="130" w:name="_Toc7377"/>
      <w:bookmarkStart w:id="131" w:name="_Toc4518"/>
      <w:bookmarkStart w:id="132" w:name="_Toc10837"/>
      <w:bookmarkStart w:id="133" w:name="_Toc13222"/>
      <w:bookmarkStart w:id="134" w:name="_Toc71813699"/>
      <w:bookmarkStart w:id="135" w:name="_Toc71811176"/>
      <w:bookmarkStart w:id="136" w:name="_Toc7351"/>
      <w:bookmarkStart w:id="137" w:name="_Toc135054592"/>
      <w:bookmarkStart w:id="138" w:name="_Toc11655"/>
      <w:bookmarkStart w:id="139" w:name="_Toc31553"/>
      <w:bookmarkStart w:id="140" w:name="_Toc6742"/>
      <w:r>
        <w:rPr>
          <w:rFonts w:hint="eastAsia" w:ascii="宋体" w:hAnsi="宋体" w:eastAsia="宋体" w:cs="宋体"/>
          <w:b/>
          <w:color w:val="auto"/>
          <w:highlight w:val="none"/>
        </w:rPr>
        <w:t>10.2 商务经济标书的编制要求</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142D24B1">
      <w:pPr>
        <w:pStyle w:val="83"/>
        <w:ind w:firstLine="480" w:firstLineChars="200"/>
        <w:outlineLvl w:val="4"/>
        <w:rPr>
          <w:rFonts w:hint="eastAsia" w:hAnsi="宋体" w:cs="宋体"/>
          <w:color w:val="auto"/>
          <w:highlight w:val="none"/>
          <w:u w:val="single"/>
        </w:rPr>
      </w:pPr>
      <w:r>
        <w:rPr>
          <w:rFonts w:hint="eastAsia" w:hAnsi="宋体" w:cs="宋体"/>
          <w:color w:val="auto"/>
          <w:highlight w:val="none"/>
        </w:rPr>
        <w:t>10.2.1 商务经济标书包括但不限于以下内容：</w:t>
      </w:r>
    </w:p>
    <w:p w14:paraId="7B7F7AC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（1）封面（格式一）；</w:t>
      </w:r>
    </w:p>
    <w:p w14:paraId="04CAC4F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（2）目录； </w:t>
      </w:r>
    </w:p>
    <w:p w14:paraId="3DE9AB7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（3）《投标函》及《工程项目</w:t>
      </w:r>
      <w:r>
        <w:rPr>
          <w:rFonts w:hint="eastAsia" w:ascii="宋体" w:hAnsi="宋体" w:cs="宋体"/>
          <w:color w:val="auto"/>
          <w:sz w:val="24"/>
          <w:szCs w:val="24"/>
          <w:highlight w:val="none"/>
          <w:lang w:eastAsia="zh-CN"/>
        </w:rPr>
        <w:t>报</w:t>
      </w:r>
      <w:r>
        <w:rPr>
          <w:rFonts w:hint="eastAsia" w:ascii="宋体" w:hAnsi="宋体" w:cs="宋体"/>
          <w:color w:val="auto"/>
          <w:sz w:val="24"/>
          <w:szCs w:val="24"/>
          <w:highlight w:val="none"/>
        </w:rPr>
        <w:t>价表》（格式二）；</w:t>
      </w:r>
    </w:p>
    <w:p w14:paraId="2489490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（4）《各项承诺一览表》（格式三）；</w:t>
      </w:r>
    </w:p>
    <w:p w14:paraId="034A5E9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（5）《授权委托书》（格式四）；</w:t>
      </w:r>
    </w:p>
    <w:p w14:paraId="35265BD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（6）《法定代表人身份证明》（格式五）；</w:t>
      </w:r>
    </w:p>
    <w:p w14:paraId="7E84AA6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（7）《联合体协议书》（格式六）及所附资料；</w:t>
      </w:r>
    </w:p>
    <w:p w14:paraId="70FE26EB">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8）投标保证缴纳证明（投标人附建设工程交易系统《韶关市公共资源交易一体化平台保证金缴纳信息》页面截图外，采用投标保证金的，附银行转账单截图；采用投标保证担保的，附电子保函截图；采用投标保证保险的，附电子保单截图</w:t>
      </w:r>
      <w:r>
        <w:rPr>
          <w:rFonts w:hint="eastAsia" w:ascii="宋体" w:hAnsi="宋体" w:cs="宋体"/>
          <w:b w:val="0"/>
          <w:bCs w:val="0"/>
          <w:color w:val="auto"/>
          <w:sz w:val="24"/>
          <w:szCs w:val="24"/>
          <w:highlight w:val="none"/>
        </w:rPr>
        <w:t>）</w:t>
      </w:r>
      <w:r>
        <w:rPr>
          <w:rFonts w:hint="eastAsia" w:ascii="宋体" w:hAnsi="宋体" w:cs="宋体"/>
          <w:color w:val="auto"/>
          <w:sz w:val="24"/>
          <w:szCs w:val="24"/>
          <w:highlight w:val="none"/>
          <w:lang w:val="en-US" w:eastAsia="zh-CN"/>
        </w:rPr>
        <w:t>；</w:t>
      </w:r>
    </w:p>
    <w:p w14:paraId="1357C3A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（9）《投标人基本情况表》（格式七）及所附资料；</w:t>
      </w:r>
    </w:p>
    <w:p w14:paraId="17791CF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（10）《项目</w:t>
      </w:r>
      <w:r>
        <w:rPr>
          <w:rFonts w:hint="eastAsia" w:ascii="宋体" w:hAnsi="宋体" w:cs="宋体"/>
          <w:color w:val="auto"/>
          <w:sz w:val="24"/>
          <w:szCs w:val="24"/>
          <w:highlight w:val="none"/>
          <w:lang w:eastAsia="zh-CN"/>
        </w:rPr>
        <w:t>负责人（设计负责人）</w:t>
      </w:r>
      <w:r>
        <w:rPr>
          <w:rFonts w:hint="eastAsia" w:ascii="宋体" w:hAnsi="宋体" w:cs="宋体"/>
          <w:color w:val="auto"/>
          <w:sz w:val="24"/>
          <w:szCs w:val="24"/>
          <w:highlight w:val="none"/>
        </w:rPr>
        <w:t>简历表》（格式八）及所附资料；</w:t>
      </w:r>
    </w:p>
    <w:p w14:paraId="27AFA83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（12）《项目</w:t>
      </w:r>
      <w:r>
        <w:rPr>
          <w:rFonts w:hint="eastAsia" w:ascii="宋体" w:hAnsi="宋体" w:cs="宋体"/>
          <w:color w:val="auto"/>
          <w:sz w:val="24"/>
          <w:szCs w:val="24"/>
          <w:highlight w:val="none"/>
          <w:lang w:val="en-US" w:eastAsia="zh-CN"/>
        </w:rPr>
        <w:t>测绘</w:t>
      </w:r>
      <w:r>
        <w:rPr>
          <w:rFonts w:hint="eastAsia" w:ascii="宋体" w:hAnsi="宋体" w:cs="宋体"/>
          <w:color w:val="auto"/>
          <w:sz w:val="24"/>
          <w:szCs w:val="24"/>
          <w:highlight w:val="none"/>
        </w:rPr>
        <w:t>负责人简历表》（格式</w:t>
      </w:r>
      <w:r>
        <w:rPr>
          <w:rFonts w:hint="eastAsia" w:ascii="宋体" w:hAnsi="宋体" w:cs="宋体"/>
          <w:color w:val="auto"/>
          <w:sz w:val="24"/>
          <w:szCs w:val="24"/>
          <w:highlight w:val="none"/>
          <w:lang w:eastAsia="zh-CN"/>
        </w:rPr>
        <w:t>九</w:t>
      </w:r>
      <w:r>
        <w:rPr>
          <w:rFonts w:hint="eastAsia" w:ascii="宋体" w:hAnsi="宋体" w:cs="宋体"/>
          <w:color w:val="auto"/>
          <w:sz w:val="24"/>
          <w:szCs w:val="24"/>
          <w:highlight w:val="none"/>
        </w:rPr>
        <w:t>）及所附资料；</w:t>
      </w:r>
    </w:p>
    <w:p w14:paraId="5FEF1E8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《项目管理机构组成表》（格式十）及所附资料；</w:t>
      </w:r>
    </w:p>
    <w:p w14:paraId="3665B44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本节第</w:t>
      </w:r>
      <w:r>
        <w:rPr>
          <w:rFonts w:hint="eastAsia" w:ascii="宋体" w:hAnsi="宋体" w:cs="宋体"/>
          <w:b/>
          <w:bCs/>
          <w:snapToGrid w:val="0"/>
          <w:color w:val="auto"/>
          <w:kern w:val="0"/>
          <w:sz w:val="24"/>
          <w:szCs w:val="24"/>
          <w:highlight w:val="none"/>
        </w:rPr>
        <w:t>17.5.1</w:t>
      </w:r>
      <w:r>
        <w:rPr>
          <w:rFonts w:hint="eastAsia" w:ascii="宋体" w:hAnsi="宋体" w:cs="宋体"/>
          <w:bCs/>
          <w:snapToGrid w:val="0"/>
          <w:color w:val="auto"/>
          <w:kern w:val="0"/>
          <w:sz w:val="24"/>
          <w:szCs w:val="24"/>
          <w:highlight w:val="none"/>
        </w:rPr>
        <w:t xml:space="preserve"> </w:t>
      </w:r>
      <w:r>
        <w:rPr>
          <w:rFonts w:hint="eastAsia" w:ascii="宋体" w:hAnsi="宋体" w:cs="宋体"/>
          <w:color w:val="auto"/>
          <w:sz w:val="24"/>
          <w:szCs w:val="24"/>
          <w:highlight w:val="none"/>
        </w:rPr>
        <w:t>目“</w:t>
      </w:r>
      <w:r>
        <w:rPr>
          <w:rFonts w:hint="eastAsia" w:ascii="宋体" w:hAnsi="宋体" w:cs="宋体"/>
          <w:color w:val="auto"/>
          <w:sz w:val="24"/>
          <w:szCs w:val="24"/>
          <w:highlight w:val="none"/>
          <w:lang w:val="en-US" w:eastAsia="zh-CN"/>
        </w:rPr>
        <w:t>评审程序</w:t>
      </w:r>
      <w:r>
        <w:rPr>
          <w:rFonts w:hint="eastAsia" w:ascii="宋体" w:hAnsi="宋体" w:cs="宋体"/>
          <w:color w:val="auto"/>
          <w:sz w:val="24"/>
          <w:szCs w:val="24"/>
          <w:highlight w:val="none"/>
        </w:rPr>
        <w:t>”要求提供的评审资料；</w:t>
      </w:r>
    </w:p>
    <w:p w14:paraId="4A34169A">
      <w:pPr>
        <w:spacing w:line="360" w:lineRule="auto"/>
        <w:ind w:firstLine="480" w:firstLineChars="200"/>
        <w:rPr>
          <w:rFonts w:hint="eastAsia"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）投标人认为有必要补充的其他资料。（例如投标人已经工商变更，但其企业资质证书或其员工执业资格注册证书上的企业名称未能在投标期间完成变</w:t>
      </w:r>
      <w:r>
        <w:rPr>
          <w:rFonts w:hint="eastAsia"/>
          <w:snapToGrid w:val="0"/>
          <w:color w:val="auto"/>
          <w:kern w:val="0"/>
          <w:sz w:val="24"/>
          <w:szCs w:val="24"/>
          <w:highlight w:val="none"/>
        </w:rPr>
        <w:t>更的书面说明和佐证材料；企业所在省、地级市住建部门或其授权的组织（机构）关于新冠肺炎疫情防控期间企业资质、人员资格有效期自动顺延或延期办理的相关文件等）；</w:t>
      </w:r>
    </w:p>
    <w:p w14:paraId="63F2D10C">
      <w:pPr>
        <w:pStyle w:val="83"/>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10.2.2 本节第10.2.1目中所列出的商务经济标书组成内容中，第（1）至第（1</w:t>
      </w:r>
      <w:r>
        <w:rPr>
          <w:rFonts w:hint="eastAsia" w:hAnsi="宋体" w:cs="宋体"/>
          <w:color w:val="auto"/>
          <w:sz w:val="24"/>
          <w:szCs w:val="24"/>
          <w:highlight w:val="none"/>
          <w:lang w:val="en-US" w:eastAsia="zh-CN"/>
        </w:rPr>
        <w:t>3</w:t>
      </w:r>
      <w:r>
        <w:rPr>
          <w:rFonts w:hint="eastAsia" w:hAnsi="宋体" w:cs="宋体"/>
          <w:color w:val="auto"/>
          <w:sz w:val="24"/>
          <w:szCs w:val="24"/>
          <w:highlight w:val="none"/>
        </w:rPr>
        <w:t>）项所有投标人均应提供。但非联合体投标的，无需提供第（</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）项。</w:t>
      </w:r>
    </w:p>
    <w:p w14:paraId="754A9BAA">
      <w:pPr>
        <w:pStyle w:val="83"/>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10.2.3 商务经济标书的组成内容按本节第10.2.1目规定的顺序整理、编排后，逐页（页码起始从封面开始）连续标记页码。</w:t>
      </w:r>
    </w:p>
    <w:p w14:paraId="4A42AE96">
      <w:pPr>
        <w:pStyle w:val="181"/>
        <w:spacing w:before="0" w:after="0" w:line="360" w:lineRule="auto"/>
        <w:ind w:firstLine="482" w:firstLineChars="200"/>
        <w:jc w:val="both"/>
        <w:outlineLvl w:val="3"/>
        <w:rPr>
          <w:rFonts w:hint="eastAsia" w:ascii="宋体" w:hAnsi="宋体" w:eastAsia="宋体" w:cs="宋体"/>
          <w:b/>
          <w:color w:val="auto"/>
          <w:highlight w:val="none"/>
        </w:rPr>
      </w:pPr>
      <w:bookmarkStart w:id="141" w:name="_Toc9667"/>
      <w:bookmarkStart w:id="142" w:name="_Toc496133010"/>
      <w:bookmarkStart w:id="143" w:name="_Toc8028"/>
      <w:bookmarkStart w:id="144" w:name="_Toc135054593"/>
      <w:bookmarkStart w:id="145" w:name="_Toc31132"/>
      <w:bookmarkStart w:id="146" w:name="_Toc71811177"/>
      <w:bookmarkStart w:id="147" w:name="_Toc71811310"/>
      <w:bookmarkStart w:id="148" w:name="_Toc3758"/>
      <w:bookmarkStart w:id="149" w:name="_Toc14011"/>
      <w:bookmarkStart w:id="150" w:name="_Toc29429"/>
      <w:bookmarkStart w:id="151" w:name="_Toc28651"/>
      <w:bookmarkStart w:id="152" w:name="_Toc71813700"/>
      <w:bookmarkStart w:id="153" w:name="_Toc30837"/>
      <w:bookmarkStart w:id="154" w:name="_Toc71811079"/>
      <w:bookmarkStart w:id="155" w:name="_Toc30968"/>
      <w:bookmarkStart w:id="156" w:name="_Toc310"/>
      <w:bookmarkStart w:id="157" w:name="_Toc466640590"/>
      <w:bookmarkStart w:id="158" w:name="_Toc477"/>
      <w:r>
        <w:rPr>
          <w:rFonts w:hint="eastAsia" w:ascii="宋体" w:hAnsi="宋体" w:eastAsia="宋体" w:cs="宋体"/>
          <w:b/>
          <w:color w:val="auto"/>
          <w:highlight w:val="none"/>
        </w:rPr>
        <w:t>10.3 技术标书的编制要求</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7B3084A2">
      <w:pPr>
        <w:pStyle w:val="145"/>
        <w:ind w:firstLine="480" w:firstLineChars="200"/>
        <w:outlineLvl w:val="4"/>
        <w:rPr>
          <w:rFonts w:hint="eastAsia" w:hAnsi="宋体" w:cs="宋体"/>
          <w:color w:val="auto"/>
          <w:highlight w:val="none"/>
          <w:u w:val="single"/>
        </w:rPr>
      </w:pPr>
      <w:r>
        <w:rPr>
          <w:rFonts w:hint="eastAsia" w:hAnsi="宋体" w:cs="宋体"/>
          <w:color w:val="auto"/>
          <w:highlight w:val="none"/>
        </w:rPr>
        <w:t>10.3.1 技术标书包括但不限于以下内容：</w:t>
      </w:r>
    </w:p>
    <w:p w14:paraId="0F5D3A62">
      <w:pPr>
        <w:pStyle w:val="145"/>
        <w:ind w:firstLine="420" w:firstLineChars="175"/>
        <w:rPr>
          <w:rFonts w:hint="eastAsia" w:hAnsi="宋体" w:cs="宋体"/>
          <w:color w:val="auto"/>
          <w:highlight w:val="none"/>
        </w:rPr>
      </w:pPr>
      <w:r>
        <w:rPr>
          <w:rFonts w:hint="eastAsia" w:hAnsi="宋体" w:cs="宋体"/>
          <w:color w:val="auto"/>
          <w:highlight w:val="none"/>
        </w:rPr>
        <w:t>（1）封面</w:t>
      </w:r>
      <w:r>
        <w:rPr>
          <w:rFonts w:hint="eastAsia" w:hAnsi="宋体" w:cs="宋体"/>
          <w:color w:val="auto"/>
          <w:szCs w:val="22"/>
          <w:highlight w:val="none"/>
        </w:rPr>
        <w:t>（格式一）</w:t>
      </w:r>
      <w:r>
        <w:rPr>
          <w:rFonts w:hint="eastAsia" w:hAnsi="宋体" w:cs="宋体"/>
          <w:color w:val="auto"/>
          <w:highlight w:val="none"/>
        </w:rPr>
        <w:t>；</w:t>
      </w:r>
    </w:p>
    <w:p w14:paraId="06957B13">
      <w:pPr>
        <w:pStyle w:val="145"/>
        <w:ind w:firstLine="420" w:firstLineChars="175"/>
        <w:rPr>
          <w:rFonts w:hint="eastAsia" w:hAnsi="宋体" w:cs="宋体"/>
          <w:color w:val="auto"/>
          <w:highlight w:val="none"/>
        </w:rPr>
      </w:pPr>
      <w:r>
        <w:rPr>
          <w:rFonts w:hint="eastAsia" w:hAnsi="宋体" w:cs="宋体"/>
          <w:color w:val="auto"/>
          <w:highlight w:val="none"/>
        </w:rPr>
        <w:t>（2）目录；</w:t>
      </w:r>
    </w:p>
    <w:p w14:paraId="2F9F4798">
      <w:pPr>
        <w:pStyle w:val="145"/>
        <w:ind w:firstLine="420" w:firstLineChars="175"/>
        <w:rPr>
          <w:rFonts w:hint="eastAsia" w:hAnsi="宋体" w:cs="宋体"/>
          <w:color w:val="auto"/>
          <w:szCs w:val="22"/>
          <w:highlight w:val="none"/>
        </w:rPr>
      </w:pPr>
      <w:r>
        <w:rPr>
          <w:rFonts w:hint="eastAsia" w:hAnsi="宋体" w:cs="宋体"/>
          <w:color w:val="auto"/>
          <w:szCs w:val="22"/>
          <w:highlight w:val="none"/>
        </w:rPr>
        <w:t>（3）投标人根据招标文件的《综合评分表》认为需要补充的其他资料。</w:t>
      </w:r>
    </w:p>
    <w:p w14:paraId="0C8A54D5">
      <w:pPr>
        <w:pStyle w:val="145"/>
        <w:ind w:firstLine="480" w:firstLineChars="200"/>
        <w:rPr>
          <w:rFonts w:hint="eastAsia" w:hAnsi="宋体" w:cs="宋体"/>
          <w:color w:val="auto"/>
          <w:highlight w:val="none"/>
        </w:rPr>
      </w:pPr>
      <w:r>
        <w:rPr>
          <w:rFonts w:hint="eastAsia" w:hAnsi="宋体" w:cs="宋体"/>
          <w:color w:val="auto"/>
          <w:highlight w:val="none"/>
        </w:rPr>
        <w:t>10.3.2 本节第10.3.1目中所列出的技术标书组成内容中，第（1）至第（3）项所有投标人均应提供。</w:t>
      </w:r>
      <w:bookmarkStart w:id="159" w:name="_Toc32082"/>
      <w:bookmarkStart w:id="160" w:name="_Toc14893"/>
      <w:bookmarkStart w:id="161" w:name="_Toc485111106"/>
    </w:p>
    <w:p w14:paraId="31E53537">
      <w:pPr>
        <w:pStyle w:val="145"/>
        <w:ind w:firstLine="480" w:firstLineChars="200"/>
        <w:rPr>
          <w:rFonts w:hint="eastAsia" w:hAnsi="宋体" w:cs="宋体"/>
          <w:color w:val="auto"/>
          <w:highlight w:val="none"/>
        </w:rPr>
      </w:pPr>
      <w:r>
        <w:rPr>
          <w:rFonts w:hint="eastAsia" w:hAnsi="宋体" w:cs="宋体"/>
          <w:color w:val="auto"/>
          <w:highlight w:val="none"/>
        </w:rPr>
        <w:t>10.3.3技术标书</w:t>
      </w:r>
      <w:r>
        <w:rPr>
          <w:color w:val="auto"/>
          <w:highlight w:val="none"/>
        </w:rPr>
        <w:t>的组成内容按本节第10.3.1目规定的顺序整理、编排后，逐页（页码起始从封面开始）连续标记页码</w:t>
      </w:r>
      <w:r>
        <w:rPr>
          <w:rFonts w:hint="eastAsia" w:hAnsi="宋体" w:cs="宋体"/>
          <w:color w:val="auto"/>
          <w:highlight w:val="none"/>
        </w:rPr>
        <w:t>。</w:t>
      </w:r>
    </w:p>
    <w:bookmarkEnd w:id="159"/>
    <w:p w14:paraId="41373D8C">
      <w:pPr>
        <w:pStyle w:val="82"/>
        <w:keepNext/>
        <w:keepLines/>
        <w:adjustRightInd/>
        <w:ind w:firstLine="482" w:firstLineChars="200"/>
        <w:jc w:val="both"/>
        <w:outlineLvl w:val="2"/>
        <w:rPr>
          <w:rFonts w:hint="eastAsia" w:ascii="宋体" w:hAnsi="宋体" w:cs="宋体"/>
          <w:b/>
          <w:color w:val="auto"/>
          <w:kern w:val="2"/>
          <w:highlight w:val="none"/>
        </w:rPr>
      </w:pPr>
      <w:bookmarkStart w:id="162" w:name="_Toc135054594"/>
      <w:bookmarkStart w:id="163" w:name="_Toc19531"/>
      <w:bookmarkStart w:id="164" w:name="_Toc19136"/>
      <w:r>
        <w:rPr>
          <w:rFonts w:hint="eastAsia" w:ascii="宋体" w:hAnsi="宋体" w:cs="宋体"/>
          <w:b/>
          <w:color w:val="auto"/>
          <w:kern w:val="2"/>
          <w:highlight w:val="none"/>
        </w:rPr>
        <w:t>11 投标文件的编制依据</w:t>
      </w:r>
      <w:bookmarkEnd w:id="160"/>
      <w:bookmarkEnd w:id="161"/>
      <w:bookmarkEnd w:id="162"/>
      <w:bookmarkEnd w:id="163"/>
      <w:bookmarkEnd w:id="164"/>
    </w:p>
    <w:p w14:paraId="7F40F108">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11.1招标单位提供的前期文件等资料；</w:t>
      </w:r>
    </w:p>
    <w:p w14:paraId="796BC38D">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11.2本招标文件；</w:t>
      </w:r>
    </w:p>
    <w:p w14:paraId="3639FDF8">
      <w:pPr>
        <w:spacing w:line="360" w:lineRule="auto"/>
        <w:ind w:firstLine="420" w:firstLineChars="175"/>
        <w:rPr>
          <w:rFonts w:hint="eastAsia" w:ascii="宋体" w:hAnsi="宋体" w:cs="宋体"/>
          <w:color w:val="auto"/>
          <w:highlight w:val="none"/>
        </w:rPr>
      </w:pPr>
      <w:r>
        <w:rPr>
          <w:rFonts w:hint="eastAsia" w:ascii="宋体" w:hAnsi="宋体" w:cs="宋体"/>
          <w:color w:val="auto"/>
          <w:sz w:val="24"/>
          <w:szCs w:val="24"/>
          <w:highlight w:val="none"/>
        </w:rPr>
        <w:t>11.3国家、广东省现行的有关法规、规定，建筑工程验收规范和质量检验评定标准等。</w:t>
      </w:r>
    </w:p>
    <w:bookmarkEnd w:id="111"/>
    <w:bookmarkEnd w:id="112"/>
    <w:p w14:paraId="69D0F5C6">
      <w:pPr>
        <w:pStyle w:val="82"/>
        <w:keepNext/>
        <w:keepLines/>
        <w:adjustRightInd/>
        <w:ind w:firstLine="482" w:firstLineChars="200"/>
        <w:jc w:val="both"/>
        <w:outlineLvl w:val="2"/>
        <w:rPr>
          <w:rFonts w:hint="eastAsia" w:ascii="宋体" w:hAnsi="宋体" w:cs="宋体"/>
          <w:b/>
          <w:color w:val="auto"/>
          <w:kern w:val="2"/>
          <w:highlight w:val="none"/>
        </w:rPr>
      </w:pPr>
      <w:bookmarkStart w:id="165" w:name="_Toc12971"/>
      <w:bookmarkStart w:id="166" w:name="_Toc1328"/>
      <w:bookmarkStart w:id="167" w:name="_Toc17730"/>
      <w:bookmarkStart w:id="168" w:name="_Toc135054595"/>
      <w:r>
        <w:rPr>
          <w:rFonts w:hint="eastAsia" w:ascii="宋体" w:hAnsi="宋体" w:cs="宋体"/>
          <w:b/>
          <w:color w:val="auto"/>
          <w:kern w:val="2"/>
          <w:highlight w:val="none"/>
        </w:rPr>
        <w:t xml:space="preserve">12 </w:t>
      </w:r>
      <w:bookmarkEnd w:id="165"/>
      <w:bookmarkStart w:id="169" w:name="_Hlt88627590"/>
      <w:bookmarkEnd w:id="169"/>
      <w:r>
        <w:rPr>
          <w:rFonts w:hint="eastAsia" w:ascii="宋体" w:hAnsi="宋体" w:cs="宋体"/>
          <w:b/>
          <w:color w:val="auto"/>
          <w:kern w:val="2"/>
          <w:highlight w:val="none"/>
        </w:rPr>
        <w:t>电子投标</w:t>
      </w:r>
      <w:bookmarkEnd w:id="166"/>
      <w:bookmarkEnd w:id="167"/>
      <w:bookmarkEnd w:id="168"/>
    </w:p>
    <w:p w14:paraId="10718F3D">
      <w:pPr>
        <w:pStyle w:val="83"/>
        <w:ind w:firstLine="482" w:firstLineChars="200"/>
        <w:rPr>
          <w:rFonts w:hint="eastAsia" w:hAnsi="宋体" w:cs="宋体"/>
          <w:bCs/>
          <w:color w:val="auto"/>
          <w:highlight w:val="none"/>
        </w:rPr>
      </w:pPr>
      <w:r>
        <w:rPr>
          <w:rFonts w:hint="eastAsia" w:hAnsi="宋体" w:cs="宋体"/>
          <w:b/>
          <w:color w:val="auto"/>
          <w:highlight w:val="none"/>
        </w:rPr>
        <w:t>12.1</w:t>
      </w:r>
      <w:r>
        <w:rPr>
          <w:rFonts w:hint="eastAsia" w:hAnsi="宋体" w:cs="宋体"/>
          <w:bCs/>
          <w:color w:val="auto"/>
          <w:highlight w:val="none"/>
        </w:rPr>
        <w:t>在建设工程交易系统上传加盖了电子印章的投标文件、录入相关信息及标书页码信息（页码起始从封面开始）并提交投标标书。提交标书为已加密投标文件。</w:t>
      </w:r>
      <w:r>
        <w:rPr>
          <w:rFonts w:hint="eastAsia" w:hAnsi="宋体" w:cs="宋体"/>
          <w:bCs/>
          <w:snapToGrid w:val="0"/>
          <w:color w:val="auto"/>
          <w:highlight w:val="none"/>
        </w:rPr>
        <w:t>具体操作投标人可登录全国公共资源交易平台（广东省·韶关市）（https://ygp.gdzwfw.gov.cn/ggzy-portal/#/440200/index），在【服务指南】栏目中下载《韶关市公共资源建设工程交易系统-投标人操作指南》。本项目评标采用全流程电子化进行招标投标（投标人应根据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由于投标人原因导致未按投标截止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r>
        <w:rPr>
          <w:rFonts w:hint="eastAsia" w:hAnsi="宋体" w:cs="宋体"/>
          <w:bCs/>
          <w:color w:val="auto"/>
          <w:highlight w:val="none"/>
        </w:rPr>
        <w:t>。</w:t>
      </w:r>
    </w:p>
    <w:p w14:paraId="6F90D69F">
      <w:pPr>
        <w:pStyle w:val="83"/>
        <w:ind w:firstLine="482" w:firstLineChars="200"/>
        <w:rPr>
          <w:rFonts w:hint="eastAsia" w:hAnsi="宋体" w:cs="宋体"/>
          <w:b/>
          <w:color w:val="auto"/>
          <w:highlight w:val="none"/>
        </w:rPr>
      </w:pPr>
      <w:r>
        <w:rPr>
          <w:rFonts w:hint="eastAsia" w:hAnsi="宋体" w:cs="宋体"/>
          <w:b/>
          <w:color w:val="auto"/>
          <w:highlight w:val="none"/>
        </w:rPr>
        <w:t>11.2</w:t>
      </w:r>
      <w:r>
        <w:rPr>
          <w:rFonts w:hint="eastAsia" w:hAnsi="宋体" w:cs="宋体"/>
          <w:bCs/>
          <w:color w:val="auto"/>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22868C32">
      <w:pPr>
        <w:pStyle w:val="82"/>
        <w:keepNext/>
        <w:keepLines/>
        <w:adjustRightInd/>
        <w:ind w:firstLine="482" w:firstLineChars="200"/>
        <w:jc w:val="both"/>
        <w:outlineLvl w:val="2"/>
        <w:rPr>
          <w:rFonts w:hint="eastAsia" w:ascii="宋体" w:hAnsi="宋体" w:cs="宋体"/>
          <w:b/>
          <w:color w:val="auto"/>
          <w:kern w:val="2"/>
          <w:highlight w:val="none"/>
        </w:rPr>
      </w:pPr>
      <w:bookmarkStart w:id="170" w:name="_Toc135054596"/>
      <w:bookmarkStart w:id="171" w:name="_Toc18159"/>
      <w:bookmarkStart w:id="172" w:name="_Toc12346"/>
      <w:r>
        <w:rPr>
          <w:rFonts w:hint="eastAsia" w:ascii="宋体" w:hAnsi="宋体" w:cs="宋体"/>
          <w:b/>
          <w:color w:val="auto"/>
          <w:kern w:val="2"/>
          <w:highlight w:val="none"/>
        </w:rPr>
        <w:t>13 投标文件的提交</w:t>
      </w:r>
      <w:bookmarkEnd w:id="170"/>
      <w:bookmarkEnd w:id="171"/>
      <w:bookmarkEnd w:id="172"/>
    </w:p>
    <w:p w14:paraId="1EBD2C83">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13.1在投标文件提交截止时间前，投标人通过全国公共资源交易平台（广东省·韶关市）新建设工程交易系统提交已加密投标文件。逾期提交的电子投标文件，全国公共资源交易平台（广东省·韶关市）新建设工程交易系统将予以拒收。</w:t>
      </w:r>
    </w:p>
    <w:p w14:paraId="5A6168F7">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13.2提交时间和地点：见</w:t>
      </w:r>
      <w:r>
        <w:rPr>
          <w:rFonts w:hint="eastAsia" w:ascii="宋体" w:hAnsi="宋体" w:cs="宋体"/>
          <w:bCs/>
          <w:color w:val="auto"/>
          <w:sz w:val="24"/>
          <w:highlight w:val="none"/>
          <w:lang w:val="en-US" w:eastAsia="zh-CN"/>
        </w:rPr>
        <w:t>本章第二节</w:t>
      </w:r>
      <w:r>
        <w:rPr>
          <w:rFonts w:hint="eastAsia" w:ascii="宋体" w:hAnsi="宋体" w:cs="宋体"/>
          <w:bCs/>
          <w:color w:val="auto"/>
          <w:sz w:val="24"/>
          <w:highlight w:val="none"/>
        </w:rPr>
        <w:t>“重要事项时间地点一览表”</w:t>
      </w:r>
    </w:p>
    <w:p w14:paraId="6604C197">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13.3投标人法定代表人或其委托代理人（以下简称“投标人代表”）应在指定的时间和地点递交投标相关资料（如有）。</w:t>
      </w:r>
    </w:p>
    <w:p w14:paraId="5F83B357">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13.4 递交时间和地点：投标人如有招标文件要求提交的用于评审的证书、证件、证明原件（附一式两份清单），由投标人法定代表人或其委托代理人在指定的时间和地点递交（见</w:t>
      </w:r>
      <w:r>
        <w:rPr>
          <w:rFonts w:hint="eastAsia" w:ascii="宋体" w:hAnsi="宋体" w:cs="宋体"/>
          <w:bCs/>
          <w:color w:val="auto"/>
          <w:sz w:val="24"/>
          <w:highlight w:val="none"/>
          <w:lang w:val="en-US" w:eastAsia="zh-CN"/>
        </w:rPr>
        <w:t>本章第二节</w:t>
      </w:r>
      <w:r>
        <w:rPr>
          <w:rFonts w:hint="eastAsia" w:ascii="宋体" w:hAnsi="宋体" w:cs="宋体"/>
          <w:bCs/>
          <w:color w:val="auto"/>
          <w:sz w:val="24"/>
          <w:highlight w:val="none"/>
        </w:rPr>
        <w:t>“重要事项时间地点一览表”）</w:t>
      </w:r>
    </w:p>
    <w:p w14:paraId="5A84099D">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13.5 代理机构对因不可抗力事件造成的投标文件的损坏、丢失的，不承担责任。</w:t>
      </w:r>
    </w:p>
    <w:p w14:paraId="1671B34A">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13.6出现下述情形之一，属于未成功提交投标文件，按无效投标处理：</w:t>
      </w:r>
    </w:p>
    <w:p w14:paraId="22F7DCE6">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（1）)至提交投标文件截止时，投标文件未完整上传及提交标书；</w:t>
      </w:r>
    </w:p>
    <w:p w14:paraId="19E2342E">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（2）投标文件未按投标格式中注明需签字盖章的要求进行签名（含电子签名）和加盖电子印章，或签名（含电子签名）或电子印章不完整的；</w:t>
      </w:r>
    </w:p>
    <w:p w14:paraId="15F88D46">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（3）解密失败且在规定时间内未重新提交投标文件的；</w:t>
      </w:r>
    </w:p>
    <w:p w14:paraId="7B50719F">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（4）投标文件损坏或格式不正确的；</w:t>
      </w:r>
    </w:p>
    <w:p w14:paraId="5823CDA2">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13.7招标人或其授权的招标代理机构核对、接收投标人递交的投标相关资料后，应向投标人出具标明签收人和签收时间的凭证，并妥善保管。</w:t>
      </w:r>
    </w:p>
    <w:p w14:paraId="709496D7">
      <w:pPr>
        <w:pStyle w:val="82"/>
        <w:keepNext/>
        <w:keepLines/>
        <w:adjustRightInd/>
        <w:ind w:firstLine="482" w:firstLineChars="200"/>
        <w:jc w:val="both"/>
        <w:outlineLvl w:val="2"/>
        <w:rPr>
          <w:rFonts w:hint="eastAsia" w:ascii="宋体" w:hAnsi="宋体" w:cs="宋体"/>
          <w:b/>
          <w:color w:val="auto"/>
          <w:kern w:val="2"/>
          <w:highlight w:val="none"/>
        </w:rPr>
      </w:pPr>
      <w:bookmarkStart w:id="173" w:name="_Hlt69699424"/>
      <w:bookmarkEnd w:id="173"/>
      <w:bookmarkStart w:id="174" w:name="_Hlt66608380"/>
      <w:bookmarkEnd w:id="174"/>
      <w:bookmarkStart w:id="175" w:name="_Hlt92512875"/>
      <w:bookmarkEnd w:id="175"/>
      <w:bookmarkStart w:id="176" w:name="_Hlt74494779"/>
      <w:bookmarkEnd w:id="176"/>
      <w:bookmarkStart w:id="177" w:name="_Hlt75685366"/>
      <w:bookmarkEnd w:id="177"/>
      <w:bookmarkStart w:id="178" w:name="_Toc30653"/>
      <w:bookmarkStart w:id="179" w:name="_Toc106418820"/>
      <w:bookmarkStart w:id="180" w:name="_Toc104711075"/>
      <w:bookmarkStart w:id="181" w:name="_Toc31438"/>
      <w:bookmarkStart w:id="182" w:name="_Toc23649"/>
      <w:bookmarkStart w:id="183" w:name="_Toc135054597"/>
      <w:r>
        <w:rPr>
          <w:rFonts w:hint="eastAsia" w:ascii="宋体" w:hAnsi="宋体" w:cs="宋体"/>
          <w:b/>
          <w:color w:val="auto"/>
          <w:kern w:val="2"/>
          <w:highlight w:val="none"/>
        </w:rPr>
        <w:t>14 投标有效期</w:t>
      </w:r>
      <w:bookmarkEnd w:id="178"/>
      <w:bookmarkEnd w:id="179"/>
      <w:bookmarkEnd w:id="180"/>
      <w:bookmarkEnd w:id="181"/>
      <w:bookmarkEnd w:id="182"/>
      <w:bookmarkEnd w:id="183"/>
    </w:p>
    <w:p w14:paraId="0F6BB1E4">
      <w:pPr>
        <w:pStyle w:val="83"/>
        <w:ind w:firstLine="480" w:firstLineChars="200"/>
        <w:rPr>
          <w:rFonts w:hint="eastAsia" w:hAnsi="宋体" w:cs="宋体"/>
          <w:b/>
          <w:bCs/>
          <w:color w:val="auto"/>
          <w:szCs w:val="22"/>
          <w:highlight w:val="none"/>
        </w:rPr>
      </w:pPr>
      <w:r>
        <w:rPr>
          <w:rFonts w:hint="eastAsia" w:hAnsi="宋体" w:cs="宋体"/>
          <w:color w:val="auto"/>
          <w:szCs w:val="22"/>
          <w:highlight w:val="none"/>
        </w:rPr>
        <w:t>投标有效期为</w:t>
      </w:r>
      <w:r>
        <w:rPr>
          <w:rFonts w:hint="eastAsia" w:hAnsi="宋体" w:cs="宋体"/>
          <w:color w:val="auto"/>
          <w:szCs w:val="22"/>
          <w:highlight w:val="none"/>
          <w:u w:val="single"/>
        </w:rPr>
        <w:t>90</w:t>
      </w:r>
      <w:r>
        <w:rPr>
          <w:rFonts w:hint="eastAsia" w:hAnsi="宋体" w:cs="宋体"/>
          <w:color w:val="auto"/>
          <w:szCs w:val="22"/>
          <w:highlight w:val="none"/>
        </w:rPr>
        <w:t>个日历天，自招标人或其授权的招标代理机构接收投标人递交的投标文件之日起计。在此期间，投标人不得撤销或修改其投标文件，否则其投标保证不予退还。</w:t>
      </w:r>
    </w:p>
    <w:p w14:paraId="31942E01">
      <w:pPr>
        <w:pStyle w:val="82"/>
        <w:keepNext/>
        <w:keepLines/>
        <w:adjustRightInd/>
        <w:ind w:firstLine="482" w:firstLineChars="200"/>
        <w:jc w:val="both"/>
        <w:outlineLvl w:val="2"/>
        <w:rPr>
          <w:rFonts w:hint="eastAsia" w:ascii="宋体" w:hAnsi="宋体" w:cs="宋体"/>
          <w:b/>
          <w:color w:val="auto"/>
          <w:kern w:val="2"/>
          <w:highlight w:val="none"/>
        </w:rPr>
      </w:pPr>
      <w:bookmarkStart w:id="184" w:name="_Toc26501"/>
      <w:bookmarkStart w:id="185" w:name="_Toc135054598"/>
      <w:bookmarkStart w:id="186" w:name="_Toc14083"/>
      <w:bookmarkStart w:id="187" w:name="_Toc1226"/>
      <w:r>
        <w:rPr>
          <w:rFonts w:hint="eastAsia" w:ascii="宋体" w:hAnsi="宋体" w:cs="宋体"/>
          <w:b/>
          <w:color w:val="auto"/>
          <w:kern w:val="2"/>
          <w:highlight w:val="none"/>
        </w:rPr>
        <w:t>15 开标</w:t>
      </w:r>
      <w:bookmarkEnd w:id="184"/>
      <w:bookmarkEnd w:id="185"/>
      <w:bookmarkEnd w:id="186"/>
      <w:bookmarkEnd w:id="187"/>
    </w:p>
    <w:p w14:paraId="1CB59C5B">
      <w:pPr>
        <w:pStyle w:val="153"/>
        <w:wordWrap w:val="0"/>
        <w:adjustRightInd w:val="0"/>
        <w:snapToGrid w:val="0"/>
        <w:spacing w:line="360" w:lineRule="auto"/>
        <w:ind w:firstLine="480" w:firstLineChars="200"/>
        <w:jc w:val="left"/>
        <w:rPr>
          <w:rFonts w:hint="eastAsia" w:ascii="宋体" w:hAnsi="宋体" w:cs="宋体"/>
          <w:bCs/>
          <w:color w:val="auto"/>
          <w:sz w:val="24"/>
          <w:szCs w:val="20"/>
          <w:highlight w:val="none"/>
        </w:rPr>
      </w:pPr>
      <w:bookmarkStart w:id="188" w:name="_Hlt127093805"/>
      <w:bookmarkEnd w:id="188"/>
      <w:r>
        <w:rPr>
          <w:rFonts w:hint="eastAsia" w:ascii="宋体" w:hAnsi="宋体" w:cs="宋体"/>
          <w:bCs/>
          <w:color w:val="auto"/>
          <w:sz w:val="24"/>
          <w:szCs w:val="20"/>
          <w:highlight w:val="none"/>
        </w:rPr>
        <w:t>15.1 招标人邀请所有正确获取招标文件、缴纳投标保证、电子投标的投标人参加开标，投标人可自主决定是否参加。投标人无须进行现场签到，可登录交易平台观看开标实况、提出异议或进行澄清、确认等操作，具体按招标文件和系统操作手册为准。</w:t>
      </w:r>
    </w:p>
    <w:p w14:paraId="7E3C072D">
      <w:pPr>
        <w:pStyle w:val="153"/>
        <w:wordWrap w:val="0"/>
        <w:adjustRightInd w:val="0"/>
        <w:snapToGrid w:val="0"/>
        <w:spacing w:line="360" w:lineRule="auto"/>
        <w:ind w:firstLine="480" w:firstLineChars="200"/>
        <w:jc w:val="left"/>
        <w:rPr>
          <w:rFonts w:hint="eastAsia" w:ascii="宋体" w:hAnsi="宋体" w:cs="宋体"/>
          <w:bCs/>
          <w:color w:val="auto"/>
          <w:sz w:val="24"/>
          <w:szCs w:val="20"/>
          <w:highlight w:val="none"/>
        </w:rPr>
      </w:pPr>
      <w:r>
        <w:rPr>
          <w:rFonts w:hint="eastAsia" w:ascii="宋体" w:hAnsi="宋体" w:cs="宋体"/>
          <w:bCs/>
          <w:color w:val="auto"/>
          <w:sz w:val="24"/>
          <w:szCs w:val="20"/>
          <w:highlight w:val="none"/>
        </w:rPr>
        <w:t>15.1.1 开标时间和地点：见</w:t>
      </w:r>
      <w:r>
        <w:rPr>
          <w:rFonts w:hint="eastAsia" w:ascii="宋体" w:hAnsi="宋体" w:cs="宋体"/>
          <w:bCs/>
          <w:color w:val="auto"/>
          <w:sz w:val="24"/>
          <w:highlight w:val="none"/>
          <w:lang w:val="en-US" w:eastAsia="zh-CN"/>
        </w:rPr>
        <w:t>本章第二节</w:t>
      </w:r>
      <w:r>
        <w:rPr>
          <w:rFonts w:hint="eastAsia" w:ascii="宋体" w:hAnsi="宋体" w:cs="宋体"/>
          <w:bCs/>
          <w:color w:val="auto"/>
          <w:sz w:val="24"/>
          <w:szCs w:val="20"/>
          <w:highlight w:val="none"/>
        </w:rPr>
        <w:t>“重要事项时间地点一览表”。</w:t>
      </w:r>
    </w:p>
    <w:p w14:paraId="5FEC4B6C">
      <w:pPr>
        <w:pStyle w:val="153"/>
        <w:wordWrap w:val="0"/>
        <w:adjustRightInd w:val="0"/>
        <w:snapToGrid w:val="0"/>
        <w:spacing w:line="360" w:lineRule="auto"/>
        <w:ind w:firstLine="480" w:firstLineChars="200"/>
        <w:jc w:val="left"/>
        <w:rPr>
          <w:rFonts w:hint="eastAsia" w:ascii="宋体" w:hAnsi="宋体" w:cs="宋体"/>
          <w:bCs/>
          <w:color w:val="auto"/>
          <w:sz w:val="24"/>
          <w:szCs w:val="20"/>
          <w:highlight w:val="none"/>
        </w:rPr>
      </w:pPr>
      <w:r>
        <w:rPr>
          <w:rFonts w:hint="eastAsia" w:ascii="宋体" w:hAnsi="宋体" w:cs="宋体"/>
          <w:bCs/>
          <w:color w:val="auto"/>
          <w:sz w:val="24"/>
          <w:szCs w:val="20"/>
          <w:highlight w:val="none"/>
        </w:rPr>
        <w:t>15.1.2 开标前24小时，若建设工程交易系统显示缴纳投标保证（包括投标保证金、投标保证担保、投标保证保险）的投标人数量不足3个时，招标人将取消原定于次日召开的开标活动。投标人可在投标保证缴纳截止时间（见</w:t>
      </w:r>
      <w:r>
        <w:rPr>
          <w:rFonts w:hint="eastAsia" w:ascii="宋体" w:hAnsi="宋体" w:cs="宋体"/>
          <w:bCs/>
          <w:color w:val="auto"/>
          <w:sz w:val="24"/>
          <w:highlight w:val="none"/>
          <w:lang w:val="en-US" w:eastAsia="zh-CN"/>
        </w:rPr>
        <w:t>本章第二节</w:t>
      </w:r>
      <w:r>
        <w:rPr>
          <w:rFonts w:hint="eastAsia" w:ascii="宋体" w:hAnsi="宋体" w:cs="宋体"/>
          <w:bCs/>
          <w:color w:val="auto"/>
          <w:sz w:val="24"/>
          <w:szCs w:val="20"/>
          <w:highlight w:val="none"/>
        </w:rPr>
        <w:t>“重要事项时间地点一览表”）至电子投标截止时间（见</w:t>
      </w:r>
      <w:r>
        <w:rPr>
          <w:rFonts w:hint="eastAsia" w:ascii="宋体" w:hAnsi="宋体" w:cs="宋体"/>
          <w:bCs/>
          <w:color w:val="auto"/>
          <w:sz w:val="24"/>
          <w:highlight w:val="none"/>
          <w:lang w:val="en-US" w:eastAsia="zh-CN"/>
        </w:rPr>
        <w:t>本章第二节</w:t>
      </w:r>
      <w:r>
        <w:rPr>
          <w:rFonts w:hint="eastAsia" w:ascii="宋体" w:hAnsi="宋体" w:cs="宋体"/>
          <w:bCs/>
          <w:color w:val="auto"/>
          <w:sz w:val="24"/>
          <w:szCs w:val="20"/>
          <w:highlight w:val="none"/>
        </w:rPr>
        <w:t>“重要事项时间地点一览表”）期间登录全国公共资源交易平台（广东省·韶关市）（https://ygp.gdzwfw.gov.cn/ggzy-portal/#/440200/index）查询是否发布了取消开标活动的相关信息。</w:t>
      </w:r>
    </w:p>
    <w:p w14:paraId="071654AA">
      <w:pPr>
        <w:pStyle w:val="153"/>
        <w:wordWrap w:val="0"/>
        <w:adjustRightInd w:val="0"/>
        <w:snapToGrid w:val="0"/>
        <w:spacing w:line="360" w:lineRule="auto"/>
        <w:ind w:firstLine="480" w:firstLineChars="200"/>
        <w:jc w:val="left"/>
        <w:rPr>
          <w:rFonts w:hint="eastAsia" w:ascii="宋体" w:hAnsi="宋体" w:cs="宋体"/>
          <w:bCs/>
          <w:color w:val="auto"/>
          <w:sz w:val="24"/>
          <w:szCs w:val="20"/>
          <w:highlight w:val="none"/>
        </w:rPr>
      </w:pPr>
      <w:r>
        <w:rPr>
          <w:rFonts w:hint="eastAsia" w:ascii="宋体" w:hAnsi="宋体" w:cs="宋体"/>
          <w:bCs/>
          <w:color w:val="auto"/>
          <w:sz w:val="24"/>
          <w:szCs w:val="20"/>
          <w:highlight w:val="none"/>
        </w:rPr>
        <w:t>15.1.3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EBABCD8">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15.2 开标程序</w:t>
      </w:r>
    </w:p>
    <w:p w14:paraId="5CEBA86C">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（1）主持人（招标人代表或招标人授权的招标代理机构人员）宣读开标纪律。</w:t>
      </w:r>
      <w:bookmarkStart w:id="189" w:name="_Toc30079"/>
    </w:p>
    <w:p w14:paraId="57A91E1C">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（2）主持人宣布唱标人、记录人、见证人、监督人等有关人员姓名。</w:t>
      </w:r>
      <w:bookmarkEnd w:id="189"/>
      <w:bookmarkStart w:id="190" w:name="_Toc23816"/>
    </w:p>
    <w:p w14:paraId="0DF50113">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（3）到达投标截止时间后，主持人点击“开始开标”按钮，系统自动对投标企业进行在线签到。招标代理机构应将有关情形在《开标一览表》“备注”栏中注明。</w:t>
      </w:r>
      <w:bookmarkEnd w:id="190"/>
      <w:bookmarkStart w:id="191" w:name="_Toc21677"/>
    </w:p>
    <w:p w14:paraId="0B36F4C5">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（4）招标代理机构在交易场所工作人员见证下，对投标人的电子投标信息进行解密，建设工程交易系统自动生成《投标保证缴纳情况表》和《开标一览表》。</w:t>
      </w:r>
      <w:bookmarkEnd w:id="191"/>
      <w:bookmarkStart w:id="192" w:name="_Toc30701"/>
    </w:p>
    <w:p w14:paraId="5658EC40">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bookmarkEnd w:id="192"/>
    </w:p>
    <w:p w14:paraId="2C6C466B">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（5）唱标人检查《投标保证缴纳情况表》中各投标人所缴纳投标保证的金额、有效期是否符合招标文件规定。若不符合规定，该投标人的投标无效。将有关情形在《投标保证缴纳情况表》“备注”栏中注明。</w:t>
      </w:r>
    </w:p>
    <w:p w14:paraId="50D63151">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（6）唱标人检查《开标一览表》中各投标人的投标总价、工期是否符合招标文件规定。若不符合规定，招标代理机构应将有关情形在《开标一览表》“备注”栏中注明。</w:t>
      </w:r>
    </w:p>
    <w:p w14:paraId="442EBDFA">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（7）招标人代表、唱标人、记录人等有关人员在《投标保证缴纳情况表》以及《开标一览表》上签字确认。</w:t>
      </w:r>
    </w:p>
    <w:p w14:paraId="503AF995">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（8）主持人宣布进入开标异议阶段，异议倒计时结束后，主持人宣布开标结束。</w:t>
      </w:r>
    </w:p>
    <w:p w14:paraId="0185BA33">
      <w:pPr>
        <w:wordWrap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15.3 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244EDAE">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bCs/>
          <w:color w:val="auto"/>
          <w:sz w:val="24"/>
          <w:highlight w:val="none"/>
        </w:rPr>
        <w:t>15.4招标代理机构将资料原件（若有）、《开标一览表》以及其他有关资料移交评标委员会。</w:t>
      </w:r>
    </w:p>
    <w:p w14:paraId="295ED3B3">
      <w:pPr>
        <w:pStyle w:val="82"/>
        <w:keepNext/>
        <w:keepLines/>
        <w:adjustRightInd/>
        <w:ind w:firstLine="482" w:firstLineChars="200"/>
        <w:jc w:val="both"/>
        <w:outlineLvl w:val="2"/>
        <w:rPr>
          <w:rFonts w:hint="eastAsia" w:ascii="宋体" w:hAnsi="宋体" w:cs="宋体"/>
          <w:b/>
          <w:color w:val="auto"/>
          <w:kern w:val="2"/>
          <w:highlight w:val="none"/>
        </w:rPr>
      </w:pPr>
      <w:bookmarkStart w:id="193" w:name="_Toc9954"/>
      <w:bookmarkStart w:id="194" w:name="_Toc135054599"/>
      <w:bookmarkStart w:id="195" w:name="_Toc26251"/>
      <w:r>
        <w:rPr>
          <w:rFonts w:hint="eastAsia" w:ascii="宋体" w:hAnsi="宋体" w:cs="宋体"/>
          <w:b/>
          <w:color w:val="auto"/>
          <w:kern w:val="2"/>
          <w:highlight w:val="none"/>
        </w:rPr>
        <w:t>16 电子投标及评标时突发补救方案</w:t>
      </w:r>
      <w:bookmarkEnd w:id="193"/>
      <w:bookmarkEnd w:id="194"/>
      <w:bookmarkEnd w:id="195"/>
      <w:bookmarkStart w:id="196" w:name="_Toc11485"/>
      <w:bookmarkStart w:id="197" w:name="_Toc2213"/>
      <w:bookmarkStart w:id="198" w:name="_Toc32344"/>
    </w:p>
    <w:p w14:paraId="35EC54CD">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按照交易平台关于全流程电子化项目的相关指南进行操作。详见：全国公共资源交易平台（广东省·韶关市）（https://ygp.gdzwfw.gov.cn/ggzy-portal/#/440200/index）交易指引栏目发布的最新版操作指引。</w:t>
      </w:r>
    </w:p>
    <w:p w14:paraId="467E14B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投标文件解密失败的补救方案：在规定时间内，因投标人之外原因(指网络瘫痪、服务器损坏、交易系统故障短期无法恢复)等导致的电子投标文件解密失败，在招标人、监督人、交易中心工作人员见证的情况下，招标代理机构授权投标人重新上传投标文件后继续开标程序。电子投标文件解密失败且未在电子投标解密截止时间前重新上传投标文件的，视为无效投标（关于投标人解密失败如何获取投标人信息问题：在开标解密环节会有投标人相关信息，投标人重传时间为30分钟，30分钟未重传系统会判断投标无效。解密环节不会显示开标具体内容）。</w:t>
      </w:r>
      <w:bookmarkEnd w:id="196"/>
      <w:bookmarkEnd w:id="197"/>
      <w:bookmarkStart w:id="199" w:name="_Toc30264"/>
      <w:bookmarkStart w:id="200" w:name="_Toc18714"/>
    </w:p>
    <w:p w14:paraId="6DECFF7A">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评标时突发情况的补救方案若遇不可抗力发生（指网络瘫痪、服务器损坏、交易系统故障短期无法恢复、交易系统故障导致电子文件无法读取等因素），参考《广东省工程建设项目远程异地评标管理暂行办法》第二十条：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199"/>
      <w:bookmarkEnd w:id="200"/>
      <w:bookmarkStart w:id="201" w:name="_Toc2533"/>
      <w:bookmarkStart w:id="202" w:name="_Toc29164"/>
    </w:p>
    <w:p w14:paraId="3811CD1A">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（3）除发生上述情况外，开标评标均以投标人通过交易平台网上递交的电子投标文件为准。</w:t>
      </w:r>
      <w:bookmarkEnd w:id="201"/>
      <w:bookmarkEnd w:id="202"/>
    </w:p>
    <w:p w14:paraId="1DF639EF">
      <w:pPr>
        <w:pStyle w:val="82"/>
        <w:keepNext/>
        <w:keepLines/>
        <w:adjustRightInd/>
        <w:ind w:firstLine="482" w:firstLineChars="200"/>
        <w:jc w:val="both"/>
        <w:outlineLvl w:val="2"/>
        <w:rPr>
          <w:rFonts w:hint="eastAsia" w:ascii="宋体" w:hAnsi="宋体" w:cs="宋体"/>
          <w:b/>
          <w:color w:val="auto"/>
          <w:kern w:val="2"/>
          <w:highlight w:val="none"/>
        </w:rPr>
      </w:pPr>
      <w:bookmarkStart w:id="203" w:name="_Toc18646"/>
      <w:bookmarkStart w:id="204" w:name="_Toc16268"/>
      <w:bookmarkStart w:id="205" w:name="_Toc135054600"/>
      <w:r>
        <w:rPr>
          <w:rFonts w:hint="eastAsia" w:ascii="宋体" w:hAnsi="宋体" w:cs="宋体"/>
          <w:b/>
          <w:color w:val="auto"/>
          <w:kern w:val="2"/>
          <w:highlight w:val="none"/>
        </w:rPr>
        <w:t>17 评标</w:t>
      </w:r>
      <w:bookmarkEnd w:id="198"/>
      <w:bookmarkEnd w:id="203"/>
      <w:bookmarkEnd w:id="204"/>
      <w:bookmarkEnd w:id="205"/>
    </w:p>
    <w:p w14:paraId="0A19575A">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评标分为初步评审和详细评审两个阶段，由评标委员会在有关部门的监督下，严格按照本招标文件指定的评标方法，对投标人的投标文件进行审查、评审。</w:t>
      </w:r>
    </w:p>
    <w:p w14:paraId="0938BCCA">
      <w:pPr>
        <w:spacing w:line="360" w:lineRule="auto"/>
        <w:ind w:firstLine="482" w:firstLineChars="200"/>
        <w:outlineLvl w:val="3"/>
        <w:rPr>
          <w:rFonts w:hint="eastAsia" w:ascii="宋体" w:hAnsi="宋体" w:cs="宋体"/>
          <w:bCs/>
          <w:snapToGrid w:val="0"/>
          <w:color w:val="auto"/>
          <w:kern w:val="0"/>
          <w:sz w:val="24"/>
          <w:szCs w:val="24"/>
          <w:highlight w:val="none"/>
        </w:rPr>
      </w:pPr>
      <w:r>
        <w:rPr>
          <w:rFonts w:hint="eastAsia" w:ascii="宋体" w:hAnsi="宋体" w:cs="宋体"/>
          <w:b/>
          <w:bCs/>
          <w:snapToGrid w:val="0"/>
          <w:color w:val="auto"/>
          <w:kern w:val="0"/>
          <w:sz w:val="24"/>
          <w:szCs w:val="24"/>
          <w:highlight w:val="none"/>
        </w:rPr>
        <w:t>17.1</w:t>
      </w:r>
      <w:r>
        <w:rPr>
          <w:rFonts w:hint="eastAsia" w:ascii="宋体" w:hAnsi="宋体" w:cs="宋体"/>
          <w:bCs/>
          <w:snapToGrid w:val="0"/>
          <w:color w:val="auto"/>
          <w:kern w:val="0"/>
          <w:sz w:val="24"/>
          <w:szCs w:val="24"/>
          <w:highlight w:val="none"/>
        </w:rPr>
        <w:t xml:space="preserve"> 评标委员会</w:t>
      </w:r>
    </w:p>
    <w:p w14:paraId="60AF417C">
      <w:pPr>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17.1.1</w:t>
      </w:r>
      <w:r>
        <w:rPr>
          <w:rFonts w:hint="eastAsia" w:ascii="宋体" w:hAnsi="宋体" w:cs="宋体"/>
          <w:snapToGrid w:val="0"/>
          <w:color w:val="auto"/>
          <w:kern w:val="0"/>
          <w:sz w:val="24"/>
          <w:szCs w:val="24"/>
          <w:highlight w:val="none"/>
        </w:rPr>
        <w:t xml:space="preserve"> 评标委员会由</w:t>
      </w:r>
      <w:r>
        <w:rPr>
          <w:rFonts w:hint="eastAsia" w:ascii="宋体" w:hAnsi="宋体" w:cs="宋体"/>
          <w:snapToGrid w:val="0"/>
          <w:color w:val="auto"/>
          <w:kern w:val="0"/>
          <w:sz w:val="24"/>
          <w:szCs w:val="24"/>
          <w:highlight w:val="none"/>
          <w:u w:val="single"/>
        </w:rPr>
        <w:t xml:space="preserve"> 5 </w:t>
      </w:r>
      <w:r>
        <w:rPr>
          <w:rFonts w:hint="eastAsia" w:ascii="宋体" w:hAnsi="宋体" w:cs="宋体"/>
          <w:snapToGrid w:val="0"/>
          <w:color w:val="auto"/>
          <w:kern w:val="0"/>
          <w:sz w:val="24"/>
          <w:szCs w:val="24"/>
          <w:highlight w:val="none"/>
        </w:rPr>
        <w:t>人组成，其中招标人代表</w:t>
      </w:r>
      <w:r>
        <w:rPr>
          <w:rFonts w:hint="eastAsia" w:ascii="宋体" w:hAnsi="宋体" w:cs="宋体"/>
          <w:snapToGrid w:val="0"/>
          <w:color w:val="auto"/>
          <w:kern w:val="0"/>
          <w:sz w:val="24"/>
          <w:szCs w:val="24"/>
          <w:highlight w:val="none"/>
          <w:u w:val="single"/>
        </w:rPr>
        <w:t xml:space="preserve"> 0 </w:t>
      </w:r>
      <w:r>
        <w:rPr>
          <w:rFonts w:hint="eastAsia" w:ascii="宋体" w:hAnsi="宋体" w:cs="宋体"/>
          <w:snapToGrid w:val="0"/>
          <w:color w:val="auto"/>
          <w:kern w:val="0"/>
          <w:sz w:val="24"/>
          <w:szCs w:val="24"/>
          <w:highlight w:val="none"/>
        </w:rPr>
        <w:t>人，专家</w:t>
      </w:r>
      <w:r>
        <w:rPr>
          <w:rFonts w:hint="eastAsia" w:ascii="宋体" w:hAnsi="宋体" w:cs="宋体"/>
          <w:snapToGrid w:val="0"/>
          <w:color w:val="auto"/>
          <w:kern w:val="0"/>
          <w:sz w:val="24"/>
          <w:szCs w:val="24"/>
          <w:highlight w:val="none"/>
          <w:u w:val="single"/>
        </w:rPr>
        <w:t xml:space="preserve"> 5 </w:t>
      </w:r>
      <w:r>
        <w:rPr>
          <w:rFonts w:hint="eastAsia" w:ascii="宋体" w:hAnsi="宋体" w:cs="宋体"/>
          <w:snapToGrid w:val="0"/>
          <w:color w:val="auto"/>
          <w:kern w:val="0"/>
          <w:sz w:val="24"/>
          <w:szCs w:val="24"/>
          <w:highlight w:val="none"/>
        </w:rPr>
        <w:t>人。专家从广东省综合评标评审专家库韶关市区域中随机抽取，</w:t>
      </w:r>
      <w:r>
        <w:rPr>
          <w:rFonts w:hint="eastAsia" w:ascii="宋体" w:hAnsi="宋体" w:cs="宋体"/>
          <w:snapToGrid w:val="0"/>
          <w:color w:val="auto"/>
          <w:kern w:val="0"/>
          <w:sz w:val="24"/>
          <w:highlight w:val="none"/>
        </w:rPr>
        <w:t>其中技术类专家</w:t>
      </w:r>
      <w:r>
        <w:rPr>
          <w:rFonts w:hint="eastAsia" w:ascii="宋体" w:hAnsi="宋体" w:cs="宋体"/>
          <w:snapToGrid w:val="0"/>
          <w:color w:val="auto"/>
          <w:kern w:val="0"/>
          <w:sz w:val="24"/>
          <w:highlight w:val="none"/>
          <w:u w:val="single"/>
        </w:rPr>
        <w:t xml:space="preserve"> 3 </w:t>
      </w:r>
      <w:r>
        <w:rPr>
          <w:rFonts w:hint="eastAsia" w:ascii="宋体" w:hAnsi="宋体" w:cs="宋体"/>
          <w:snapToGrid w:val="0"/>
          <w:color w:val="auto"/>
          <w:kern w:val="0"/>
          <w:sz w:val="24"/>
          <w:highlight w:val="none"/>
        </w:rPr>
        <w:t>人，经济类专家</w:t>
      </w:r>
      <w:r>
        <w:rPr>
          <w:rFonts w:hint="eastAsia" w:ascii="宋体" w:hAnsi="宋体" w:cs="宋体"/>
          <w:snapToGrid w:val="0"/>
          <w:color w:val="auto"/>
          <w:kern w:val="0"/>
          <w:sz w:val="24"/>
          <w:highlight w:val="none"/>
          <w:u w:val="single"/>
        </w:rPr>
        <w:t xml:space="preserve"> 2 </w:t>
      </w:r>
      <w:r>
        <w:rPr>
          <w:rFonts w:hint="eastAsia" w:ascii="宋体" w:hAnsi="宋体" w:cs="宋体"/>
          <w:snapToGrid w:val="0"/>
          <w:color w:val="auto"/>
          <w:kern w:val="0"/>
          <w:sz w:val="24"/>
          <w:highlight w:val="none"/>
        </w:rPr>
        <w:t>人。</w:t>
      </w:r>
      <w:r>
        <w:rPr>
          <w:rFonts w:hint="eastAsia" w:ascii="宋体" w:hAnsi="宋体" w:cs="宋体"/>
          <w:snapToGrid w:val="0"/>
          <w:color w:val="auto"/>
          <w:kern w:val="0"/>
          <w:sz w:val="24"/>
          <w:szCs w:val="24"/>
          <w:highlight w:val="none"/>
        </w:rPr>
        <w:t>评标委员会设负责人，由评标委员会成员推举产生。评标委员会负责人与评标委员会的其他成员有同等的表决权。</w:t>
      </w:r>
    </w:p>
    <w:p w14:paraId="3E70236A">
      <w:pPr>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17.1.2</w:t>
      </w:r>
      <w:r>
        <w:rPr>
          <w:rFonts w:hint="eastAsia" w:ascii="宋体" w:hAnsi="宋体" w:cs="宋体"/>
          <w:snapToGrid w:val="0"/>
          <w:color w:val="auto"/>
          <w:kern w:val="0"/>
          <w:sz w:val="24"/>
          <w:szCs w:val="24"/>
          <w:highlight w:val="none"/>
        </w:rPr>
        <w:t xml:space="preserve"> 评标委员会应认真、公正、诚实、廉洁地履行职责。有下列情形之一的，不得担任评标委员会成员：</w:t>
      </w:r>
    </w:p>
    <w:p w14:paraId="6F0B6C87">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（1）投标人或投标人主要负责人的近亲属；</w:t>
      </w:r>
    </w:p>
    <w:p w14:paraId="244F5AC6">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（2）项目主管部门或者行政监督部门的人员；</w:t>
      </w:r>
    </w:p>
    <w:p w14:paraId="135A2EC8">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（3）与投标人有经济利益关系，可能影响对投标公正评审的；</w:t>
      </w:r>
    </w:p>
    <w:p w14:paraId="05C161C3">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（4）曾因在招标、评标以及其他与招标投标有关活动中从事违法行为而受过行政处罚或刑事处罚的。</w:t>
      </w:r>
    </w:p>
    <w:p w14:paraId="66D024AB">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评标委员会成员有以上情形之一的，应主动提出回避。</w:t>
      </w:r>
    </w:p>
    <w:p w14:paraId="5A1BA21D">
      <w:pPr>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17.1.3</w:t>
      </w:r>
      <w:r>
        <w:rPr>
          <w:rFonts w:hint="eastAsia" w:ascii="宋体" w:hAnsi="宋体" w:cs="宋体"/>
          <w:snapToGrid w:val="0"/>
          <w:color w:val="auto"/>
          <w:kern w:val="0"/>
          <w:sz w:val="24"/>
          <w:szCs w:val="24"/>
          <w:highlight w:val="none"/>
        </w:rPr>
        <w:t xml:space="preserve"> 评标全过程实行封闭式管理，在中标结果公布前，禁止评标委员会成员以任何方式私下接触投标人。</w:t>
      </w:r>
    </w:p>
    <w:p w14:paraId="7127253F">
      <w:pPr>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17.1.4</w:t>
      </w:r>
      <w:r>
        <w:rPr>
          <w:rFonts w:hint="eastAsia" w:ascii="宋体" w:hAnsi="宋体" w:cs="宋体"/>
          <w:snapToGrid w:val="0"/>
          <w:color w:val="auto"/>
          <w:kern w:val="0"/>
          <w:sz w:val="24"/>
          <w:szCs w:val="24"/>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05CCE59D">
      <w:pPr>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17.1.5</w:t>
      </w:r>
      <w:r>
        <w:rPr>
          <w:rFonts w:hint="eastAsia" w:ascii="宋体" w:hAnsi="宋体" w:cs="宋体"/>
          <w:snapToGrid w:val="0"/>
          <w:color w:val="auto"/>
          <w:kern w:val="0"/>
          <w:sz w:val="24"/>
          <w:szCs w:val="24"/>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091781A">
      <w:pPr>
        <w:spacing w:line="360" w:lineRule="auto"/>
        <w:ind w:firstLine="482" w:firstLineChars="200"/>
        <w:outlineLvl w:val="3"/>
        <w:rPr>
          <w:rFonts w:hint="eastAsia" w:ascii="宋体" w:hAnsi="宋体" w:cs="宋体"/>
          <w:bCs/>
          <w:snapToGrid w:val="0"/>
          <w:color w:val="auto"/>
          <w:kern w:val="0"/>
          <w:sz w:val="24"/>
          <w:szCs w:val="24"/>
          <w:highlight w:val="none"/>
        </w:rPr>
      </w:pPr>
      <w:r>
        <w:rPr>
          <w:rFonts w:hint="eastAsia" w:ascii="宋体" w:hAnsi="宋体" w:cs="宋体"/>
          <w:b/>
          <w:bCs/>
          <w:snapToGrid w:val="0"/>
          <w:color w:val="auto"/>
          <w:kern w:val="0"/>
          <w:sz w:val="24"/>
          <w:szCs w:val="24"/>
          <w:highlight w:val="none"/>
        </w:rPr>
        <w:t>17.2</w:t>
      </w:r>
      <w:r>
        <w:rPr>
          <w:rFonts w:hint="eastAsia" w:ascii="宋体" w:hAnsi="宋体" w:cs="宋体"/>
          <w:bCs/>
          <w:snapToGrid w:val="0"/>
          <w:color w:val="auto"/>
          <w:kern w:val="0"/>
          <w:sz w:val="24"/>
          <w:szCs w:val="24"/>
          <w:highlight w:val="none"/>
        </w:rPr>
        <w:t xml:space="preserve"> 评标方法</w:t>
      </w:r>
    </w:p>
    <w:p w14:paraId="07B93C8A">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根据有关法律、法规的相关规定，结合本招标项目资金来源和规模特点，本次招标采用“综合评估法”进行评标。</w:t>
      </w:r>
    </w:p>
    <w:p w14:paraId="68542B5C">
      <w:pPr>
        <w:spacing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17.3</w:t>
      </w:r>
      <w:r>
        <w:rPr>
          <w:rFonts w:hint="eastAsia" w:ascii="宋体" w:hAnsi="宋体" w:cs="宋体"/>
          <w:bCs/>
          <w:snapToGrid w:val="0"/>
          <w:color w:val="auto"/>
          <w:kern w:val="0"/>
          <w:sz w:val="24"/>
          <w:szCs w:val="24"/>
          <w:highlight w:val="none"/>
        </w:rPr>
        <w:t xml:space="preserve"> 评审范围：</w:t>
      </w:r>
      <w:r>
        <w:rPr>
          <w:rFonts w:hint="eastAsia" w:ascii="宋体" w:hAnsi="宋体" w:cs="宋体"/>
          <w:snapToGrid w:val="0"/>
          <w:color w:val="auto"/>
          <w:kern w:val="0"/>
          <w:sz w:val="24"/>
          <w:szCs w:val="24"/>
          <w:highlight w:val="none"/>
        </w:rPr>
        <w:t>评标委员会应对所有进入评标投标人的投标文件进行评审。</w:t>
      </w:r>
    </w:p>
    <w:p w14:paraId="00104F3A">
      <w:pPr>
        <w:spacing w:line="360" w:lineRule="auto"/>
        <w:ind w:firstLine="482" w:firstLineChars="200"/>
        <w:outlineLvl w:val="3"/>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w:t>
      </w:r>
      <w:r>
        <w:rPr>
          <w:rFonts w:hint="eastAsia" w:ascii="宋体" w:hAnsi="宋体" w:cs="宋体"/>
          <w:snapToGrid w:val="0"/>
          <w:color w:val="auto"/>
          <w:kern w:val="0"/>
          <w:sz w:val="24"/>
          <w:szCs w:val="24"/>
          <w:highlight w:val="none"/>
        </w:rPr>
        <w:t xml:space="preserve"> 初步评审阶段</w:t>
      </w:r>
    </w:p>
    <w:p w14:paraId="0CBC1FA4">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初步评审阶段分为资格评审、形式评审和响应性评审三个环节。</w:t>
      </w:r>
    </w:p>
    <w:p w14:paraId="28169991">
      <w:pPr>
        <w:spacing w:line="360" w:lineRule="auto"/>
        <w:ind w:firstLine="482" w:firstLineChars="200"/>
        <w:outlineLvl w:val="4"/>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17.4.1</w:t>
      </w:r>
      <w:r>
        <w:rPr>
          <w:rFonts w:hint="eastAsia" w:ascii="宋体" w:hAnsi="宋体" w:cs="宋体"/>
          <w:snapToGrid w:val="0"/>
          <w:color w:val="auto"/>
          <w:kern w:val="0"/>
          <w:sz w:val="24"/>
          <w:szCs w:val="24"/>
          <w:highlight w:val="none"/>
        </w:rPr>
        <w:t xml:space="preserve"> 资格评审环节</w:t>
      </w:r>
    </w:p>
    <w:p w14:paraId="060E1FA6">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资格评审事项包括：</w:t>
      </w:r>
    </w:p>
    <w:p w14:paraId="66E0C7A5">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（1）投标人是否符合本章第三节第</w:t>
      </w:r>
      <w:r>
        <w:rPr>
          <w:rFonts w:hint="eastAsia" w:ascii="宋体" w:hAnsi="宋体" w:cs="宋体"/>
          <w:b/>
          <w:bCs/>
          <w:snapToGrid w:val="0"/>
          <w:color w:val="auto"/>
          <w:kern w:val="0"/>
          <w:sz w:val="24"/>
          <w:szCs w:val="24"/>
          <w:highlight w:val="none"/>
        </w:rPr>
        <w:t>4.4</w:t>
      </w:r>
      <w:r>
        <w:rPr>
          <w:rFonts w:hint="eastAsia" w:ascii="宋体" w:hAnsi="宋体" w:cs="宋体"/>
          <w:snapToGrid w:val="0"/>
          <w:color w:val="auto"/>
          <w:kern w:val="0"/>
          <w:sz w:val="24"/>
          <w:szCs w:val="24"/>
          <w:highlight w:val="none"/>
        </w:rPr>
        <w:t>条“禁止投标条款”规定。</w:t>
      </w:r>
    </w:p>
    <w:p w14:paraId="5857E273">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（2）投标人名称是否与营业执照、资质证书一致。</w:t>
      </w:r>
    </w:p>
    <w:p w14:paraId="3E9749FE">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（3）投标人的资质是否符合招标文件规定；其营业执照、资质证书是否合法、有效。</w:t>
      </w:r>
    </w:p>
    <w:p w14:paraId="4CFE648C">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（4）投标文件中拟派</w:t>
      </w:r>
      <w:r>
        <w:rPr>
          <w:rFonts w:hint="eastAsia" w:ascii="宋体" w:hAnsi="宋体" w:cs="宋体"/>
          <w:color w:val="auto"/>
          <w:kern w:val="0"/>
          <w:sz w:val="24"/>
          <w:highlight w:val="none"/>
        </w:rPr>
        <w:t>项目负责人（即设计负责人）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测绘负责人</w:t>
      </w:r>
      <w:r>
        <w:rPr>
          <w:rFonts w:hint="eastAsia" w:ascii="宋体" w:hAnsi="宋体" w:cs="宋体"/>
          <w:snapToGrid w:val="0"/>
          <w:color w:val="auto"/>
          <w:kern w:val="0"/>
          <w:sz w:val="24"/>
          <w:szCs w:val="24"/>
          <w:highlight w:val="none"/>
        </w:rPr>
        <w:t>的条件是否符合招标文件规定；拟派人员的各类证书、证件、证明是否有效。</w:t>
      </w:r>
    </w:p>
    <w:p w14:paraId="56642F71">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5C7CE10F">
      <w:pPr>
        <w:spacing w:line="360" w:lineRule="auto"/>
        <w:ind w:firstLine="480" w:firstLineChars="200"/>
        <w:rPr>
          <w:rFonts w:hint="eastAsia"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（6）投标人为外省建筑企业的，是否按规定在“进粤企业和人员诚信信息登记平台”录入企业及其拟派往本项目管理机构的所有人员信息并通过数据规范检查。</w:t>
      </w:r>
    </w:p>
    <w:p w14:paraId="3DD2E294">
      <w:pPr>
        <w:spacing w:line="360" w:lineRule="auto"/>
        <w:ind w:firstLine="482" w:firstLineChars="200"/>
        <w:outlineLvl w:val="4"/>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17.4.2</w:t>
      </w:r>
      <w:r>
        <w:rPr>
          <w:rFonts w:hint="eastAsia" w:ascii="宋体" w:hAnsi="宋体" w:cs="宋体"/>
          <w:snapToGrid w:val="0"/>
          <w:color w:val="auto"/>
          <w:kern w:val="0"/>
          <w:sz w:val="24"/>
          <w:szCs w:val="24"/>
          <w:highlight w:val="none"/>
        </w:rPr>
        <w:t xml:space="preserve"> 形式评审环节</w:t>
      </w:r>
    </w:p>
    <w:p w14:paraId="5E4B1158">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形式评审事项包括：</w:t>
      </w:r>
    </w:p>
    <w:p w14:paraId="00E5450C">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（1）投标文件的分册组成是否符合招标文件规定。</w:t>
      </w:r>
    </w:p>
    <w:p w14:paraId="76969C4C">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（2）本节第</w:t>
      </w:r>
      <w:r>
        <w:rPr>
          <w:rFonts w:hint="eastAsia" w:ascii="宋体" w:hAnsi="宋体" w:cs="宋体"/>
          <w:b/>
          <w:bCs/>
          <w:snapToGrid w:val="0"/>
          <w:color w:val="auto"/>
          <w:kern w:val="0"/>
          <w:sz w:val="24"/>
          <w:szCs w:val="24"/>
          <w:highlight w:val="none"/>
        </w:rPr>
        <w:t>10.2.2</w:t>
      </w:r>
      <w:r>
        <w:rPr>
          <w:rFonts w:hint="eastAsia" w:ascii="宋体" w:hAnsi="宋体" w:cs="宋体"/>
          <w:snapToGrid w:val="0"/>
          <w:color w:val="auto"/>
          <w:kern w:val="0"/>
          <w:sz w:val="24"/>
          <w:szCs w:val="24"/>
          <w:highlight w:val="none"/>
        </w:rPr>
        <w:t>目、第</w:t>
      </w:r>
      <w:r>
        <w:rPr>
          <w:rFonts w:hint="eastAsia" w:ascii="宋体" w:hAnsi="宋体" w:cs="宋体"/>
          <w:b/>
          <w:bCs/>
          <w:snapToGrid w:val="0"/>
          <w:color w:val="auto"/>
          <w:kern w:val="0"/>
          <w:sz w:val="24"/>
          <w:szCs w:val="24"/>
          <w:highlight w:val="none"/>
        </w:rPr>
        <w:t>10.3.2</w:t>
      </w:r>
      <w:r>
        <w:rPr>
          <w:rFonts w:hint="eastAsia" w:ascii="宋体" w:hAnsi="宋体" w:cs="宋体"/>
          <w:snapToGrid w:val="0"/>
          <w:color w:val="auto"/>
          <w:kern w:val="0"/>
          <w:sz w:val="24"/>
          <w:szCs w:val="24"/>
          <w:highlight w:val="none"/>
        </w:rPr>
        <w:t>目中规定的“所有投标人均应提供”的组成内容（包括该组成内容的所附资料）是否完整、齐全。</w:t>
      </w:r>
    </w:p>
    <w:p w14:paraId="0AF6FFA2">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（3）各分册是否按招标文件规定签字、盖章。</w:t>
      </w:r>
    </w:p>
    <w:p w14:paraId="40B997C8">
      <w:pPr>
        <w:spacing w:line="360" w:lineRule="auto"/>
        <w:ind w:firstLine="482" w:firstLineChars="200"/>
        <w:outlineLvl w:val="4"/>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17.4.3</w:t>
      </w:r>
      <w:r>
        <w:rPr>
          <w:rFonts w:hint="eastAsia" w:ascii="宋体" w:hAnsi="宋体" w:cs="宋体"/>
          <w:snapToGrid w:val="0"/>
          <w:color w:val="auto"/>
          <w:kern w:val="0"/>
          <w:sz w:val="24"/>
          <w:szCs w:val="24"/>
          <w:highlight w:val="none"/>
        </w:rPr>
        <w:t xml:space="preserve"> 响应性评审环节</w:t>
      </w:r>
    </w:p>
    <w:p w14:paraId="2B00BAC2">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响应性评审事项包括：</w:t>
      </w:r>
    </w:p>
    <w:p w14:paraId="56097BEB">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（1）投标有效期、工期等是否响应招标文件实质性要求；是否擅自修改、遗漏《投标函》《各项承诺一览表》的实质性内容。</w:t>
      </w:r>
    </w:p>
    <w:p w14:paraId="44E3BF3C">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（2）投标总价是否唯一；投标报价是否超出最高投标限价；报价取费费率是否超出取费费率上限。</w:t>
      </w:r>
    </w:p>
    <w:p w14:paraId="702C4AF8">
      <w:pPr>
        <w:spacing w:line="360" w:lineRule="auto"/>
        <w:ind w:firstLine="480" w:firstLineChars="200"/>
        <w:rPr>
          <w:rFonts w:hint="eastAsia"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（3）技术标书的质量、保障措施是否符合国家和省市现行有关规范、规定、标准，是否能实现工程质量、进度管理目标。 </w:t>
      </w:r>
    </w:p>
    <w:p w14:paraId="6E44F4B1">
      <w:pPr>
        <w:spacing w:line="360" w:lineRule="auto"/>
        <w:ind w:firstLine="482" w:firstLineChars="200"/>
        <w:outlineLvl w:val="4"/>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17.4.4</w:t>
      </w:r>
      <w:r>
        <w:rPr>
          <w:rFonts w:hint="eastAsia" w:ascii="宋体" w:hAnsi="宋体" w:cs="宋体"/>
          <w:snapToGrid w:val="0"/>
          <w:color w:val="auto"/>
          <w:kern w:val="0"/>
          <w:sz w:val="24"/>
          <w:szCs w:val="24"/>
          <w:highlight w:val="none"/>
        </w:rPr>
        <w:t xml:space="preserve"> 否决投标说明</w:t>
      </w:r>
    </w:p>
    <w:p w14:paraId="666C1A04">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初步评审阶段各个环节否决投标的全部条件，在本章第四节“否决投标条件”第</w:t>
      </w:r>
      <w:r>
        <w:rPr>
          <w:rFonts w:hint="eastAsia" w:ascii="宋体" w:hAnsi="宋体" w:cs="宋体"/>
          <w:b/>
          <w:bCs/>
          <w:snapToGrid w:val="0"/>
          <w:color w:val="auto"/>
          <w:kern w:val="0"/>
          <w:sz w:val="24"/>
          <w:szCs w:val="24"/>
          <w:highlight w:val="none"/>
        </w:rPr>
        <w:t>1</w:t>
      </w:r>
      <w:r>
        <w:rPr>
          <w:rFonts w:hint="eastAsia" w:ascii="宋体" w:hAnsi="宋体" w:cs="宋体"/>
          <w:snapToGrid w:val="0"/>
          <w:color w:val="auto"/>
          <w:kern w:val="0"/>
          <w:sz w:val="24"/>
          <w:szCs w:val="24"/>
          <w:highlight w:val="none"/>
        </w:rPr>
        <w:t>条至第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5C2F050F">
      <w:pPr>
        <w:spacing w:line="360" w:lineRule="auto"/>
        <w:ind w:firstLine="482" w:firstLineChars="200"/>
        <w:outlineLvl w:val="3"/>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w:t>
      </w:r>
      <w:r>
        <w:rPr>
          <w:rFonts w:hint="eastAsia" w:ascii="宋体" w:hAnsi="宋体" w:cs="宋体"/>
          <w:snapToGrid w:val="0"/>
          <w:color w:val="auto"/>
          <w:kern w:val="0"/>
          <w:sz w:val="24"/>
          <w:szCs w:val="24"/>
          <w:highlight w:val="none"/>
        </w:rPr>
        <w:t xml:space="preserve"> 详细评审阶段</w:t>
      </w:r>
    </w:p>
    <w:p w14:paraId="12E20916">
      <w:pPr>
        <w:spacing w:line="360" w:lineRule="auto"/>
        <w:ind w:firstLine="482" w:firstLineChars="200"/>
        <w:outlineLvl w:val="4"/>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17.5.1</w:t>
      </w:r>
      <w:r>
        <w:rPr>
          <w:rFonts w:hint="eastAsia" w:ascii="宋体" w:hAnsi="宋体" w:cs="宋体"/>
          <w:bCs/>
          <w:snapToGrid w:val="0"/>
          <w:color w:val="auto"/>
          <w:kern w:val="0"/>
          <w:sz w:val="24"/>
          <w:szCs w:val="24"/>
          <w:highlight w:val="none"/>
        </w:rPr>
        <w:t xml:space="preserve"> “综合评估法”评审程序</w:t>
      </w:r>
    </w:p>
    <w:p w14:paraId="04835568">
      <w:pPr>
        <w:spacing w:line="360" w:lineRule="auto"/>
        <w:ind w:firstLine="480" w:firstLineChars="200"/>
        <w:outlineLvl w:val="5"/>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评审内容分为商务技术和投标报价两大部分。满分100分，其中，商务技术合计满分70分；投标报价满分30分。</w:t>
      </w:r>
    </w:p>
    <w:p w14:paraId="3D70240A">
      <w:pPr>
        <w:spacing w:line="360" w:lineRule="auto"/>
        <w:ind w:firstLine="480" w:firstLineChars="200"/>
        <w:outlineLvl w:val="5"/>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除特别注明外，综合得分以及商务技术得分、投标报价得分的中间过程计算值和最终值，均按“四舍五入”原则精确到两位小数。</w:t>
      </w:r>
    </w:p>
    <w:p w14:paraId="12236263">
      <w:pPr>
        <w:spacing w:line="360" w:lineRule="auto"/>
        <w:ind w:firstLine="480" w:firstLineChars="200"/>
        <w:outlineLvl w:val="5"/>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（1）商务技术得分M</w:t>
      </w:r>
    </w:p>
    <w:p w14:paraId="72821FC4">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a．评标委员会按照《综合评分表》商务部分指定的评分标准对各评分因素进行打分。各评分因素得分之和即为某投标人的商务得分M1。</w:t>
      </w:r>
    </w:p>
    <w:p w14:paraId="05099E10">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b．评标委员会各成员独立按照《综合评分表》技术部分指定的评分标准对各评分因素进行打分，累加后得出技术评分。将评标委员会所有成员的技术评分去掉一个最高分和一个最低分后，取算术平均值，即为某投标人的技术得分M2。</w:t>
      </w:r>
    </w:p>
    <w:p w14:paraId="5D018907">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c．M＝M1＋M2</w:t>
      </w:r>
    </w:p>
    <w:p w14:paraId="1EF2BABF">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式中：M1为某投标人的商务得分，M2为某投标人的技术得分。</w:t>
      </w:r>
    </w:p>
    <w:p w14:paraId="60F2E5C3">
      <w:pPr>
        <w:spacing w:line="360" w:lineRule="auto"/>
        <w:ind w:firstLine="480" w:firstLineChars="200"/>
        <w:outlineLvl w:val="5"/>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（2）投标报价得分N</w:t>
      </w:r>
    </w:p>
    <w:p w14:paraId="61654267">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a．评标委员会按照《综合评分表》投标报价部分指定的方法计算评标基准价D。</w:t>
      </w:r>
    </w:p>
    <w:p w14:paraId="04B15E16">
      <w:pPr>
        <w:spacing w:line="360" w:lineRule="auto"/>
        <w:ind w:firstLine="480" w:firstLineChars="200"/>
        <w:outlineLvl w:val="5"/>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b．采用内插法计算某投标人的投标报价得分N，即当投标人的投标总价等于评标基准价时得30分，每高于评标基准价一个百分点扣1分, 每低于评标基准价一个百分点扣0.5分，扣完为止。公式如下：</w:t>
      </w:r>
    </w:p>
    <w:p w14:paraId="23731E5A">
      <w:pPr>
        <w:spacing w:line="360" w:lineRule="auto"/>
        <w:ind w:firstLine="480" w:firstLineChars="200"/>
        <w:outlineLvl w:val="5"/>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N＝30－（| Di－D | ÷D）×100×E</w:t>
      </w:r>
    </w:p>
    <w:p w14:paraId="12602A8E">
      <w:pPr>
        <w:spacing w:line="360" w:lineRule="auto"/>
        <w:ind w:firstLine="480" w:firstLineChars="200"/>
        <w:outlineLvl w:val="5"/>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式中：D为评标基准价；Di为某投标人的投标总价；E为扣分因子，当Di＞D时，E＝1；当Di＜D时，E＝0.5。</w:t>
      </w:r>
    </w:p>
    <w:p w14:paraId="0E4D447C">
      <w:pPr>
        <w:spacing w:line="360" w:lineRule="auto"/>
        <w:ind w:firstLine="480" w:firstLineChars="200"/>
        <w:outlineLvl w:val="5"/>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（3）综合得分</w:t>
      </w:r>
    </w:p>
    <w:p w14:paraId="4548F3AE">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综合得分为百分制，满分100分，公式如下：</w:t>
      </w:r>
    </w:p>
    <w:p w14:paraId="1AB9419D">
      <w:pPr>
        <w:spacing w:line="360" w:lineRule="auto"/>
        <w:ind w:firstLine="720" w:firstLineChars="3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综合得分＝M＋N</w:t>
      </w:r>
    </w:p>
    <w:p w14:paraId="5016F0FC">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式中：M为商务技术得分，N为投标报价得分。</w:t>
      </w:r>
    </w:p>
    <w:p w14:paraId="1B27E24B">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14:paraId="64211C8E">
      <w:pPr>
        <w:spacing w:line="360" w:lineRule="auto"/>
        <w:jc w:val="center"/>
        <w:rPr>
          <w:rFonts w:hint="eastAsia" w:ascii="宋体" w:hAnsi="宋体" w:cs="宋体"/>
          <w:b/>
          <w:color w:val="auto"/>
          <w:sz w:val="28"/>
          <w:szCs w:val="28"/>
          <w:highlight w:val="none"/>
        </w:rPr>
      </w:pPr>
      <w:bookmarkStart w:id="206" w:name="_Hlt69669771"/>
      <w:bookmarkEnd w:id="206"/>
      <w:bookmarkStart w:id="207" w:name="_Hlt69698765"/>
      <w:bookmarkStart w:id="208" w:name="_Toc14036"/>
      <w:bookmarkStart w:id="209" w:name="_Hlt69698713"/>
      <w:r>
        <w:rPr>
          <w:rFonts w:hint="eastAsia" w:ascii="宋体" w:hAnsi="宋体" w:cs="宋体"/>
          <w:b/>
          <w:bCs/>
          <w:color w:val="auto"/>
          <w:kern w:val="44"/>
          <w:sz w:val="28"/>
          <w:szCs w:val="28"/>
          <w:highlight w:val="none"/>
        </w:rPr>
        <w:br w:type="page"/>
      </w:r>
      <w:r>
        <w:rPr>
          <w:rFonts w:hint="eastAsia" w:ascii="宋体" w:hAnsi="宋体" w:cs="宋体"/>
          <w:b/>
          <w:color w:val="auto"/>
          <w:sz w:val="28"/>
          <w:szCs w:val="28"/>
          <w:highlight w:val="none"/>
        </w:rPr>
        <w:t>综合评分表</w:t>
      </w:r>
    </w:p>
    <w:tbl>
      <w:tblPr>
        <w:tblStyle w:val="35"/>
        <w:tblW w:w="9620" w:type="dxa"/>
        <w:jc w:val="center"/>
        <w:tblLayout w:type="autofit"/>
        <w:tblCellMar>
          <w:top w:w="0" w:type="dxa"/>
          <w:left w:w="108" w:type="dxa"/>
          <w:bottom w:w="0" w:type="dxa"/>
          <w:right w:w="108" w:type="dxa"/>
        </w:tblCellMar>
      </w:tblPr>
      <w:tblGrid>
        <w:gridCol w:w="1024"/>
        <w:gridCol w:w="1351"/>
        <w:gridCol w:w="3669"/>
        <w:gridCol w:w="3576"/>
      </w:tblGrid>
      <w:tr w14:paraId="277FD576">
        <w:tblPrEx>
          <w:tblCellMar>
            <w:top w:w="0" w:type="dxa"/>
            <w:left w:w="108" w:type="dxa"/>
            <w:bottom w:w="0" w:type="dxa"/>
            <w:right w:w="108" w:type="dxa"/>
          </w:tblCellMar>
        </w:tblPrEx>
        <w:trPr>
          <w:trHeight w:val="868" w:hRule="atLeast"/>
          <w:jc w:val="center"/>
        </w:trPr>
        <w:tc>
          <w:tcPr>
            <w:tcW w:w="9620" w:type="dxa"/>
            <w:gridSpan w:val="4"/>
            <w:tcBorders>
              <w:top w:val="single" w:color="auto" w:sz="4" w:space="0"/>
              <w:left w:val="single" w:color="auto" w:sz="4" w:space="0"/>
              <w:bottom w:val="single" w:color="auto" w:sz="4" w:space="0"/>
              <w:right w:val="single" w:color="auto" w:sz="4" w:space="0"/>
            </w:tcBorders>
            <w:shd w:val="clear" w:color="auto" w:fill="BEBEBE"/>
            <w:noWrap w:val="0"/>
            <w:vAlign w:val="center"/>
          </w:tcPr>
          <w:p w14:paraId="6A807F70">
            <w:pPr>
              <w:tabs>
                <w:tab w:val="left" w:pos="1354"/>
                <w:tab w:val="left" w:pos="1459"/>
                <w:tab w:val="center" w:pos="3902"/>
                <w:tab w:val="right" w:pos="7805"/>
              </w:tabs>
              <w:wordWrap w:val="0"/>
              <w:adjustRightInd w:val="0"/>
              <w:snapToGrid w:val="0"/>
              <w:spacing w:line="360" w:lineRule="auto"/>
              <w:rPr>
                <w:rFonts w:hint="default" w:ascii="宋体" w:hAnsi="宋体" w:eastAsia="宋体" w:cs="宋体"/>
                <w:b w:val="0"/>
                <w:bCs w:val="0"/>
                <w:snapToGrid w:val="0"/>
                <w:color w:val="auto"/>
                <w:kern w:val="0"/>
                <w:sz w:val="21"/>
                <w:szCs w:val="21"/>
                <w:highlight w:val="none"/>
                <w:lang w:val="en-US" w:eastAsia="zh-CN"/>
              </w:rPr>
            </w:pPr>
            <w:r>
              <w:rPr>
                <w:rFonts w:hint="eastAsia" w:ascii="宋体" w:hAnsi="宋体" w:cs="宋体"/>
                <w:b w:val="0"/>
                <w:bCs w:val="0"/>
                <w:snapToGrid w:val="0"/>
                <w:color w:val="auto"/>
                <w:kern w:val="0"/>
                <w:sz w:val="21"/>
                <w:szCs w:val="21"/>
                <w:highlight w:val="none"/>
                <w:lang w:val="en-US" w:eastAsia="zh-CN"/>
              </w:rPr>
              <w:t>商务部分，满分：</w:t>
            </w:r>
            <w:r>
              <w:rPr>
                <w:rFonts w:hint="eastAsia" w:ascii="宋体" w:hAnsi="宋体" w:cs="宋体"/>
                <w:b w:val="0"/>
                <w:bCs w:val="0"/>
                <w:snapToGrid w:val="0"/>
                <w:color w:val="auto"/>
                <w:kern w:val="0"/>
                <w:sz w:val="21"/>
                <w:szCs w:val="21"/>
                <w:highlight w:val="none"/>
                <w:u w:val="single"/>
                <w:lang w:val="en-US" w:eastAsia="zh-CN"/>
              </w:rPr>
              <w:t>60</w:t>
            </w:r>
            <w:r>
              <w:rPr>
                <w:rFonts w:hint="eastAsia" w:ascii="宋体" w:hAnsi="宋体" w:cs="宋体"/>
                <w:b w:val="0"/>
                <w:bCs w:val="0"/>
                <w:snapToGrid w:val="0"/>
                <w:color w:val="auto"/>
                <w:kern w:val="0"/>
                <w:sz w:val="21"/>
                <w:szCs w:val="21"/>
                <w:highlight w:val="none"/>
                <w:lang w:val="en-US" w:eastAsia="zh-CN"/>
              </w:rPr>
              <w:t>分。</w:t>
            </w:r>
          </w:p>
        </w:tc>
      </w:tr>
      <w:tr w14:paraId="4D8B2152">
        <w:tblPrEx>
          <w:tblCellMar>
            <w:top w:w="0" w:type="dxa"/>
            <w:left w:w="108" w:type="dxa"/>
            <w:bottom w:w="0" w:type="dxa"/>
            <w:right w:w="108" w:type="dxa"/>
          </w:tblCellMar>
        </w:tblPrEx>
        <w:trPr>
          <w:trHeight w:val="582" w:hRule="atLeast"/>
          <w:jc w:val="center"/>
        </w:trPr>
        <w:tc>
          <w:tcPr>
            <w:tcW w:w="2375" w:type="dxa"/>
            <w:gridSpan w:val="2"/>
            <w:tcBorders>
              <w:top w:val="single" w:color="auto" w:sz="4" w:space="0"/>
              <w:left w:val="single" w:color="auto" w:sz="4" w:space="0"/>
              <w:bottom w:val="single" w:color="auto" w:sz="4" w:space="0"/>
              <w:right w:val="single" w:color="auto" w:sz="4" w:space="0"/>
            </w:tcBorders>
            <w:noWrap w:val="0"/>
            <w:vAlign w:val="center"/>
          </w:tcPr>
          <w:p w14:paraId="48BD9FED">
            <w:pPr>
              <w:jc w:val="center"/>
              <w:rPr>
                <w:rFonts w:hint="eastAsia"/>
                <w:color w:val="auto"/>
                <w:sz w:val="21"/>
                <w:szCs w:val="21"/>
                <w:highlight w:val="none"/>
              </w:rPr>
            </w:pPr>
            <w:r>
              <w:rPr>
                <w:rFonts w:hint="eastAsia"/>
                <w:color w:val="auto"/>
                <w:sz w:val="21"/>
                <w:szCs w:val="21"/>
                <w:highlight w:val="none"/>
              </w:rPr>
              <w:t>评分因素</w:t>
            </w:r>
          </w:p>
        </w:tc>
        <w:tc>
          <w:tcPr>
            <w:tcW w:w="3669" w:type="dxa"/>
            <w:tcBorders>
              <w:top w:val="single" w:color="auto" w:sz="4" w:space="0"/>
              <w:left w:val="single" w:color="auto" w:sz="4" w:space="0"/>
              <w:bottom w:val="single" w:color="auto" w:sz="4" w:space="0"/>
              <w:right w:val="single" w:color="auto" w:sz="4" w:space="0"/>
            </w:tcBorders>
            <w:noWrap w:val="0"/>
            <w:vAlign w:val="center"/>
          </w:tcPr>
          <w:p w14:paraId="6B72614E">
            <w:pPr>
              <w:jc w:val="center"/>
              <w:rPr>
                <w:rFonts w:hint="eastAsia"/>
                <w:color w:val="auto"/>
                <w:sz w:val="21"/>
                <w:szCs w:val="21"/>
                <w:highlight w:val="none"/>
              </w:rPr>
            </w:pPr>
            <w:r>
              <w:rPr>
                <w:rFonts w:hint="eastAsia"/>
                <w:color w:val="auto"/>
                <w:sz w:val="21"/>
                <w:szCs w:val="21"/>
                <w:highlight w:val="none"/>
              </w:rPr>
              <w:t>评分标准</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2F8F376F">
            <w:pPr>
              <w:jc w:val="center"/>
              <w:rPr>
                <w:rFonts w:hint="eastAsia"/>
                <w:color w:val="auto"/>
                <w:sz w:val="21"/>
                <w:szCs w:val="21"/>
                <w:highlight w:val="none"/>
              </w:rPr>
            </w:pPr>
            <w:r>
              <w:rPr>
                <w:rFonts w:hint="eastAsia"/>
                <w:color w:val="auto"/>
                <w:sz w:val="21"/>
                <w:szCs w:val="21"/>
                <w:highlight w:val="none"/>
              </w:rPr>
              <w:t>备注</w:t>
            </w:r>
          </w:p>
        </w:tc>
      </w:tr>
      <w:tr w14:paraId="6E60EEFD">
        <w:tblPrEx>
          <w:tblCellMar>
            <w:top w:w="0" w:type="dxa"/>
            <w:left w:w="108" w:type="dxa"/>
            <w:bottom w:w="0" w:type="dxa"/>
            <w:right w:w="108" w:type="dxa"/>
          </w:tblCellMar>
        </w:tblPrEx>
        <w:trPr>
          <w:trHeight w:val="3780" w:hRule="atLeast"/>
          <w:jc w:val="center"/>
        </w:trPr>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457DEBEB">
            <w:pPr>
              <w:widowControl/>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设计单位（50分）</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F9E9EE5">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企业奖项</w:t>
            </w:r>
          </w:p>
          <w:p w14:paraId="76B5A98C">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3669" w:type="dxa"/>
            <w:tcBorders>
              <w:top w:val="single" w:color="auto" w:sz="4" w:space="0"/>
              <w:left w:val="single" w:color="auto" w:sz="4" w:space="0"/>
              <w:bottom w:val="single" w:color="auto" w:sz="4" w:space="0"/>
              <w:right w:val="single" w:color="auto" w:sz="4" w:space="0"/>
            </w:tcBorders>
            <w:noWrap w:val="0"/>
            <w:vAlign w:val="center"/>
          </w:tcPr>
          <w:p w14:paraId="1FDD753F">
            <w:pPr>
              <w:pStyle w:val="44"/>
              <w:snapToGrid w:val="0"/>
              <w:spacing w:line="360" w:lineRule="auto"/>
              <w:jc w:val="both"/>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20</w:t>
            </w:r>
            <w:r>
              <w:rPr>
                <w:rFonts w:hint="eastAsia" w:ascii="宋体" w:hAnsi="宋体" w:cs="宋体"/>
                <w:b w:val="0"/>
                <w:bCs w:val="0"/>
                <w:color w:val="auto"/>
                <w:kern w:val="0"/>
                <w:sz w:val="21"/>
                <w:szCs w:val="21"/>
                <w:highlight w:val="none"/>
                <w:lang w:val="en-US" w:eastAsia="zh-CN"/>
              </w:rPr>
              <w:t>21</w:t>
            </w:r>
            <w:r>
              <w:rPr>
                <w:rFonts w:hint="eastAsia" w:ascii="宋体" w:hAnsi="宋体" w:eastAsia="宋体" w:cs="宋体"/>
                <w:b w:val="0"/>
                <w:bCs w:val="0"/>
                <w:color w:val="auto"/>
                <w:kern w:val="0"/>
                <w:sz w:val="21"/>
                <w:szCs w:val="21"/>
                <w:highlight w:val="none"/>
                <w:lang w:eastAsia="zh-CN"/>
              </w:rPr>
              <w:t>年1月1日至今</w:t>
            </w:r>
            <w:r>
              <w:rPr>
                <w:rFonts w:hint="eastAsia" w:ascii="宋体" w:hAnsi="宋体" w:eastAsia="宋体" w:cs="宋体"/>
                <w:b w:val="0"/>
                <w:bCs w:val="0"/>
                <w:color w:val="auto"/>
                <w:sz w:val="21"/>
                <w:szCs w:val="21"/>
                <w:highlight w:val="none"/>
              </w:rPr>
              <w:t>承接</w:t>
            </w:r>
            <w:r>
              <w:rPr>
                <w:rFonts w:hint="eastAsia" w:ascii="宋体" w:hAnsi="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设计项目业绩</w:t>
            </w:r>
            <w:r>
              <w:rPr>
                <w:rFonts w:hint="eastAsia" w:ascii="宋体" w:hAnsi="宋体" w:eastAsia="宋体" w:cs="宋体"/>
                <w:b w:val="0"/>
                <w:bCs w:val="0"/>
                <w:color w:val="auto"/>
                <w:sz w:val="21"/>
                <w:szCs w:val="21"/>
                <w:highlight w:val="none"/>
                <w:lang w:eastAsia="zh-CN"/>
              </w:rPr>
              <w:t>获得</w:t>
            </w:r>
            <w:r>
              <w:rPr>
                <w:rFonts w:hint="eastAsia" w:ascii="宋体" w:hAnsi="宋体" w:eastAsia="宋体" w:cs="宋体"/>
                <w:b w:val="0"/>
                <w:bCs w:val="0"/>
                <w:color w:val="auto"/>
                <w:sz w:val="21"/>
                <w:szCs w:val="21"/>
                <w:highlight w:val="none"/>
              </w:rPr>
              <w:t>奖项</w:t>
            </w:r>
            <w:r>
              <w:rPr>
                <w:rFonts w:hint="eastAsia" w:ascii="宋体" w:hAnsi="宋体" w:eastAsia="宋体" w:cs="宋体"/>
                <w:b w:val="0"/>
                <w:bCs w:val="0"/>
                <w:color w:val="auto"/>
                <w:sz w:val="21"/>
                <w:szCs w:val="21"/>
                <w:highlight w:val="none"/>
                <w:lang w:eastAsia="zh-CN"/>
              </w:rPr>
              <w:t>情况</w:t>
            </w:r>
            <w:r>
              <w:rPr>
                <w:rFonts w:hint="eastAsia" w:ascii="宋体" w:hAnsi="宋体" w:eastAsia="宋体" w:cs="宋体"/>
                <w:b w:val="0"/>
                <w:bCs w:val="0"/>
                <w:color w:val="auto"/>
                <w:kern w:val="0"/>
                <w:sz w:val="21"/>
                <w:szCs w:val="21"/>
                <w:highlight w:val="none"/>
                <w:lang w:eastAsia="zh-CN"/>
              </w:rPr>
              <w:t>：</w:t>
            </w:r>
          </w:p>
          <w:p w14:paraId="7A6F760C">
            <w:pPr>
              <w:pStyle w:val="44"/>
              <w:snapToGrid w:val="0"/>
              <w:spacing w:line="360" w:lineRule="auto"/>
              <w:jc w:val="both"/>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1.获得国家级奖项的，每项得</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eastAsia="zh-CN"/>
              </w:rPr>
              <w:t>分</w:t>
            </w:r>
          </w:p>
          <w:p w14:paraId="0A18D492">
            <w:pPr>
              <w:pStyle w:val="44"/>
              <w:snapToGrid w:val="0"/>
              <w:spacing w:line="360" w:lineRule="auto"/>
              <w:jc w:val="both"/>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2获得省级奖项的，每项得</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eastAsia="zh-CN"/>
              </w:rPr>
              <w:t>分；</w:t>
            </w:r>
          </w:p>
          <w:p w14:paraId="7C6F9F28">
            <w:pPr>
              <w:pStyle w:val="44"/>
              <w:snapToGrid w:val="0"/>
              <w:spacing w:line="360" w:lineRule="auto"/>
              <w:jc w:val="both"/>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eastAsia="zh-CN"/>
              </w:rPr>
              <w:t>.获得地市级奖项的，每项得</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eastAsia="zh-CN"/>
              </w:rPr>
              <w:t>分；</w:t>
            </w:r>
          </w:p>
          <w:p w14:paraId="71C7BA60">
            <w:pPr>
              <w:pStyle w:val="44"/>
              <w:snapToGrid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4.本项最高得</w:t>
            </w: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eastAsia="zh-CN"/>
              </w:rPr>
              <w:t>分。</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51B975F5">
            <w:pPr>
              <w:pStyle w:val="13"/>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1.允许投标人提交多个业绩，但同一业绩只按最高级别奖项计分一次。</w:t>
            </w:r>
          </w:p>
          <w:p w14:paraId="69B1CEC9">
            <w:pPr>
              <w:pStyle w:val="13"/>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需附有关奖项证明彩色扫描件。</w:t>
            </w:r>
          </w:p>
          <w:p w14:paraId="39F9302F">
            <w:pPr>
              <w:pStyle w:val="13"/>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3．颁发机构限定以下范围：</w:t>
            </w:r>
          </w:p>
          <w:p w14:paraId="0C783DC7">
            <w:pPr>
              <w:pStyle w:val="13"/>
              <w:wordWrap w:val="0"/>
              <w:adjustRightInd w:val="0"/>
              <w:snapToGrid w:val="0"/>
              <w:spacing w:after="0" w:line="360" w:lineRule="auto"/>
              <w:rPr>
                <w:rFonts w:hint="default" w:ascii="宋体" w:hAnsi="宋体" w:eastAsia="宋体" w:cs="宋体"/>
                <w:snapToGrid w:val="0"/>
                <w:color w:val="auto"/>
                <w:kern w:val="0"/>
                <w:sz w:val="21"/>
                <w:szCs w:val="21"/>
                <w:highlight w:val="none"/>
                <w:u w:val="single"/>
                <w:lang w:val="en-US" w:eastAsia="zh-CN"/>
              </w:rPr>
            </w:pPr>
            <w:r>
              <w:rPr>
                <w:rFonts w:hint="eastAsia"/>
                <w:color w:val="auto"/>
                <w:sz w:val="21"/>
                <w:szCs w:val="21"/>
                <w:highlight w:val="none"/>
                <w:u w:val="single"/>
              </w:rPr>
              <w:t>国家、省、市工程勘察设计行业协会或勘察设计协会</w:t>
            </w:r>
            <w:r>
              <w:rPr>
                <w:rFonts w:hint="eastAsia"/>
                <w:color w:val="auto"/>
                <w:sz w:val="21"/>
                <w:szCs w:val="21"/>
                <w:highlight w:val="none"/>
                <w:u w:val="single"/>
                <w:lang w:val="en-US" w:eastAsia="zh-CN"/>
              </w:rPr>
              <w:t>或建筑协会</w:t>
            </w:r>
          </w:p>
          <w:p w14:paraId="4E8D4845">
            <w:pPr>
              <w:pStyle w:val="13"/>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4．获奖时间以奖项证明的落款日期为准。</w:t>
            </w:r>
          </w:p>
          <w:p w14:paraId="016C3770">
            <w:pPr>
              <w:pStyle w:val="13"/>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5．任一奖项有以下情形之一的，该奖项视为无效，不予计分：</w:t>
            </w:r>
          </w:p>
          <w:p w14:paraId="27EC1AE1">
            <w:pPr>
              <w:spacing w:line="360" w:lineRule="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①奖项不属于指定类别的；</w:t>
            </w:r>
          </w:p>
          <w:p w14:paraId="1C38E1B2">
            <w:pPr>
              <w:pStyle w:val="13"/>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②颁发机构不符合要求的；</w:t>
            </w:r>
          </w:p>
          <w:p w14:paraId="4BA689CA">
            <w:pPr>
              <w:pStyle w:val="13"/>
              <w:wordWrap w:val="0"/>
              <w:adjustRightInd w:val="0"/>
              <w:snapToGrid w:val="0"/>
              <w:spacing w:after="0" w:line="360" w:lineRule="auto"/>
              <w:rPr>
                <w:rFonts w:hint="eastAsia" w:ascii="宋体" w:hAnsi="宋体" w:eastAsia="宋体" w:cs="宋体"/>
                <w:b w:val="0"/>
                <w:bCs w:val="0"/>
                <w:color w:val="auto"/>
                <w:sz w:val="21"/>
                <w:szCs w:val="21"/>
                <w:highlight w:val="none"/>
              </w:rPr>
            </w:pPr>
            <w:r>
              <w:rPr>
                <w:rFonts w:hint="eastAsia" w:ascii="宋体" w:hAnsi="宋体" w:eastAsia="宋体" w:cs="宋体"/>
                <w:snapToGrid w:val="0"/>
                <w:color w:val="auto"/>
                <w:kern w:val="0"/>
                <w:sz w:val="21"/>
                <w:szCs w:val="21"/>
                <w:highlight w:val="none"/>
              </w:rPr>
              <w:t>③获奖时间不符合要求的。</w:t>
            </w:r>
          </w:p>
        </w:tc>
      </w:tr>
      <w:tr w14:paraId="1F6D0B05">
        <w:tblPrEx>
          <w:tblCellMar>
            <w:top w:w="0" w:type="dxa"/>
            <w:left w:w="108" w:type="dxa"/>
            <w:bottom w:w="0" w:type="dxa"/>
            <w:right w:w="108" w:type="dxa"/>
          </w:tblCellMar>
        </w:tblPrEx>
        <w:trPr>
          <w:trHeight w:val="90" w:hRule="atLeast"/>
          <w:jc w:val="center"/>
        </w:trPr>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14FB8D73">
            <w:pPr>
              <w:widowControl/>
              <w:spacing w:line="360" w:lineRule="auto"/>
              <w:jc w:val="left"/>
              <w:rPr>
                <w:rFonts w:hint="eastAsia" w:ascii="宋体" w:hAnsi="宋体" w:eastAsia="宋体" w:cs="宋体"/>
                <w:b w:val="0"/>
                <w:bCs w:val="0"/>
                <w:color w:val="auto"/>
                <w:sz w:val="21"/>
                <w:szCs w:val="21"/>
                <w:highlight w:val="none"/>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DD2F06D">
            <w:pPr>
              <w:pStyle w:val="83"/>
              <w:autoSpaceDE w:val="0"/>
              <w:autoSpaceDN w:val="0"/>
              <w:adjustRightInd w:val="0"/>
              <w:spacing w:line="360" w:lineRule="auto"/>
              <w:jc w:val="center"/>
              <w:rPr>
                <w:rFonts w:hint="eastAsia" w:ascii="宋体" w:hAnsi="宋体" w:eastAsia="宋体" w:cs="宋体"/>
                <w:b w:val="0"/>
                <w:bCs w:val="0"/>
                <w:color w:val="auto"/>
                <w:sz w:val="21"/>
                <w:szCs w:val="21"/>
                <w:highlight w:val="none"/>
              </w:rPr>
            </w:pPr>
          </w:p>
          <w:p w14:paraId="5D73FD35">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企业业绩</w:t>
            </w:r>
          </w:p>
          <w:p w14:paraId="6B681701">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3669" w:type="dxa"/>
            <w:tcBorders>
              <w:top w:val="single" w:color="auto" w:sz="4" w:space="0"/>
              <w:left w:val="single" w:color="auto" w:sz="4" w:space="0"/>
              <w:bottom w:val="single" w:color="auto" w:sz="4" w:space="0"/>
              <w:right w:val="single" w:color="auto" w:sz="4" w:space="0"/>
            </w:tcBorders>
            <w:noWrap w:val="0"/>
            <w:vAlign w:val="center"/>
          </w:tcPr>
          <w:p w14:paraId="59EE36A2">
            <w:pPr>
              <w:pStyle w:val="44"/>
              <w:snapToGrid w:val="0"/>
              <w:spacing w:line="360" w:lineRule="auto"/>
              <w:jc w:val="both"/>
              <w:rPr>
                <w:rFonts w:hint="eastAsia" w:ascii="宋体" w:hAnsi="宋体" w:eastAsia="宋体" w:cs="宋体"/>
                <w:b w:val="0"/>
                <w:bCs w:val="0"/>
                <w:color w:val="auto"/>
                <w:spacing w:val="-20"/>
                <w:kern w:val="21"/>
                <w:sz w:val="21"/>
                <w:szCs w:val="21"/>
                <w:highlight w:val="none"/>
              </w:rPr>
            </w:pPr>
          </w:p>
          <w:p w14:paraId="1B361574">
            <w:pPr>
              <w:pStyle w:val="236"/>
              <w:spacing w:before="63" w:line="360" w:lineRule="auto"/>
              <w:ind w:right="28"/>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20</w:t>
            </w:r>
            <w:r>
              <w:rPr>
                <w:rFonts w:hint="eastAsia"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年1月1日至今业绩情况：</w:t>
            </w:r>
          </w:p>
          <w:p w14:paraId="005BFBC0">
            <w:pPr>
              <w:pStyle w:val="236"/>
              <w:spacing w:before="63" w:line="360" w:lineRule="auto"/>
              <w:ind w:right="28"/>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u w:val="single"/>
                <w:lang w:eastAsia="zh-CN"/>
              </w:rPr>
              <w:t xml:space="preserve"> 承接 </w:t>
            </w:r>
            <w:r>
              <w:rPr>
                <w:rFonts w:hint="eastAsia" w:ascii="宋体" w:hAnsi="宋体" w:eastAsia="宋体" w:cs="宋体"/>
                <w:color w:val="auto"/>
                <w:sz w:val="21"/>
                <w:szCs w:val="21"/>
                <w:highlight w:val="none"/>
                <w:lang w:eastAsia="zh-CN"/>
              </w:rPr>
              <w:t>过类似项目的，每个得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60CEF21A">
            <w:pPr>
              <w:pStyle w:val="236"/>
              <w:spacing w:before="63" w:line="360" w:lineRule="auto"/>
              <w:ind w:right="28"/>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2．未</w:t>
            </w:r>
            <w:r>
              <w:rPr>
                <w:rFonts w:hint="eastAsia" w:ascii="宋体" w:hAnsi="宋体" w:eastAsia="宋体" w:cs="宋体"/>
                <w:color w:val="auto"/>
                <w:sz w:val="21"/>
                <w:szCs w:val="21"/>
                <w:highlight w:val="none"/>
                <w:u w:val="single"/>
                <w:lang w:eastAsia="zh-CN"/>
              </w:rPr>
              <w:t xml:space="preserve"> 承接 </w:t>
            </w:r>
            <w:r>
              <w:rPr>
                <w:rFonts w:hint="eastAsia" w:ascii="宋体" w:hAnsi="宋体" w:eastAsia="宋体" w:cs="宋体"/>
                <w:color w:val="auto"/>
                <w:sz w:val="21"/>
                <w:szCs w:val="21"/>
                <w:highlight w:val="none"/>
                <w:lang w:eastAsia="zh-CN"/>
              </w:rPr>
              <w:t>过类似项目的，不予计分。</w:t>
            </w:r>
          </w:p>
          <w:p w14:paraId="1078F03A">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3．本项最高得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3A52301F">
            <w:pPr>
              <w:pStyle w:val="13"/>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1．类似项目指：</w:t>
            </w:r>
            <w:r>
              <w:rPr>
                <w:rFonts w:hint="eastAsia" w:ascii="宋体" w:hAnsi="宋体" w:eastAsia="宋体" w:cs="宋体"/>
                <w:snapToGrid w:val="0"/>
                <w:color w:val="auto"/>
                <w:kern w:val="0"/>
                <w:sz w:val="21"/>
                <w:szCs w:val="21"/>
                <w:highlight w:val="none"/>
                <w:lang w:val="en-US" w:eastAsia="zh-CN"/>
              </w:rPr>
              <w:t>市政</w:t>
            </w:r>
            <w:r>
              <w:rPr>
                <w:rFonts w:hint="eastAsia" w:ascii="宋体" w:hAnsi="宋体" w:eastAsia="宋体" w:cs="宋体"/>
                <w:snapToGrid w:val="0"/>
                <w:color w:val="auto"/>
                <w:kern w:val="0"/>
                <w:sz w:val="21"/>
                <w:szCs w:val="21"/>
                <w:highlight w:val="none"/>
              </w:rPr>
              <w:t>类工程设计项目（含设计，勘察设计，</w:t>
            </w:r>
            <w:r>
              <w:rPr>
                <w:rFonts w:hint="eastAsia" w:ascii="宋体" w:hAnsi="宋体" w:cs="宋体"/>
                <w:snapToGrid w:val="0"/>
                <w:color w:val="auto"/>
                <w:kern w:val="0"/>
                <w:sz w:val="21"/>
                <w:szCs w:val="21"/>
                <w:highlight w:val="none"/>
                <w:lang w:val="en-US" w:eastAsia="zh-CN"/>
              </w:rPr>
              <w:t>设计施工总承包</w:t>
            </w:r>
            <w:r>
              <w:rPr>
                <w:rFonts w:hint="eastAsia" w:ascii="宋体"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勘察设计施工总承包项目）。</w:t>
            </w:r>
          </w:p>
          <w:p w14:paraId="73461EF2">
            <w:pPr>
              <w:pStyle w:val="13"/>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2．需附有关业绩合同协议书扫描件</w:t>
            </w:r>
            <w:r>
              <w:rPr>
                <w:rFonts w:hint="eastAsia" w:ascii="宋体" w:hAnsi="宋体" w:eastAsia="宋体" w:cs="宋体"/>
                <w:snapToGrid w:val="0"/>
                <w:color w:val="auto"/>
                <w:kern w:val="0"/>
                <w:sz w:val="21"/>
                <w:szCs w:val="21"/>
                <w:highlight w:val="none"/>
                <w:lang w:val="en-US" w:eastAsia="zh-CN"/>
              </w:rPr>
              <w:t>。</w:t>
            </w:r>
          </w:p>
          <w:p w14:paraId="6EC29126">
            <w:pPr>
              <w:pStyle w:val="13"/>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3．业绩时间以合同协议书日期为准。</w:t>
            </w:r>
          </w:p>
          <w:p w14:paraId="13D6167D">
            <w:pPr>
              <w:pStyle w:val="13"/>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4．任一业绩有以下情形之一的，该业绩视为无效，不予计分：</w:t>
            </w:r>
          </w:p>
          <w:p w14:paraId="38152093">
            <w:pPr>
              <w:pStyle w:val="13"/>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①业绩不属于类似工程的；</w:t>
            </w:r>
          </w:p>
          <w:p w14:paraId="56D43E9E">
            <w:pPr>
              <w:pStyle w:val="13"/>
              <w:wordWrap w:val="0"/>
              <w:adjustRightInd w:val="0"/>
              <w:snapToGrid w:val="0"/>
              <w:spacing w:before="156" w:beforeLines="50" w:after="156" w:afterLines="50" w:line="36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snapToGrid w:val="0"/>
                <w:color w:val="auto"/>
                <w:kern w:val="0"/>
                <w:sz w:val="21"/>
                <w:szCs w:val="21"/>
                <w:highlight w:val="none"/>
              </w:rPr>
              <w:t>②业绩时间不符合要求的。</w:t>
            </w:r>
          </w:p>
        </w:tc>
      </w:tr>
      <w:tr w14:paraId="03E89D1B">
        <w:tblPrEx>
          <w:tblCellMar>
            <w:top w:w="0" w:type="dxa"/>
            <w:left w:w="108" w:type="dxa"/>
            <w:bottom w:w="0" w:type="dxa"/>
            <w:right w:w="108" w:type="dxa"/>
          </w:tblCellMar>
        </w:tblPrEx>
        <w:trPr>
          <w:trHeight w:val="1599" w:hRule="atLeast"/>
          <w:jc w:val="center"/>
        </w:trPr>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4F600386">
            <w:pPr>
              <w:widowControl/>
              <w:spacing w:line="360" w:lineRule="auto"/>
              <w:jc w:val="left"/>
              <w:rPr>
                <w:rFonts w:hint="eastAsia" w:ascii="宋体" w:hAnsi="宋体" w:eastAsia="宋体" w:cs="宋体"/>
                <w:b w:val="0"/>
                <w:bCs w:val="0"/>
                <w:color w:val="auto"/>
                <w:sz w:val="21"/>
                <w:szCs w:val="21"/>
                <w:highlight w:val="none"/>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D74835D">
            <w:pPr>
              <w:shd w:val="clear" w:color="auto" w:fill="auto"/>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拟派项目负责人综合素质（</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669" w:type="dxa"/>
            <w:tcBorders>
              <w:top w:val="single" w:color="auto" w:sz="4" w:space="0"/>
              <w:left w:val="single" w:color="auto" w:sz="4" w:space="0"/>
              <w:bottom w:val="single" w:color="auto" w:sz="4" w:space="0"/>
              <w:right w:val="single" w:color="auto" w:sz="4" w:space="0"/>
            </w:tcBorders>
            <w:noWrap w:val="0"/>
            <w:vAlign w:val="center"/>
          </w:tcPr>
          <w:p w14:paraId="0F9EDCF0">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具有市政</w:t>
            </w:r>
            <w:r>
              <w:rPr>
                <w:rFonts w:hint="eastAsia" w:ascii="宋体" w:hAnsi="宋体" w:eastAsia="宋体" w:cs="宋体"/>
                <w:color w:val="auto"/>
                <w:sz w:val="21"/>
                <w:szCs w:val="21"/>
                <w:highlight w:val="none"/>
                <w:lang w:val="en-US" w:eastAsia="zh-CN"/>
              </w:rPr>
              <w:t>路桥类</w:t>
            </w:r>
            <w:r>
              <w:rPr>
                <w:rFonts w:hint="eastAsia" w:ascii="宋体" w:hAnsi="宋体" w:eastAsia="宋体" w:cs="宋体"/>
                <w:color w:val="auto"/>
                <w:sz w:val="21"/>
                <w:szCs w:val="21"/>
                <w:highlight w:val="none"/>
              </w:rPr>
              <w:t>专业高级职称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以上</w:t>
            </w:r>
            <w:r>
              <w:rPr>
                <w:rFonts w:hint="eastAsia" w:ascii="宋体" w:hAnsi="宋体" w:eastAsia="宋体" w:cs="宋体"/>
                <w:color w:val="auto"/>
                <w:sz w:val="21"/>
                <w:szCs w:val="21"/>
                <w:highlight w:val="none"/>
                <w:lang w:val="en-US" w:eastAsia="zh-CN"/>
              </w:rPr>
              <w:t>和注册土木工程师（道路工程）</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74ADEF9">
            <w:pPr>
              <w:pStyle w:val="236"/>
              <w:numPr>
                <w:ilvl w:val="0"/>
                <w:numId w:val="0"/>
              </w:numPr>
              <w:shd w:val="clear" w:color="auto" w:fill="auto"/>
              <w:spacing w:before="63" w:line="360" w:lineRule="auto"/>
              <w:ind w:left="0" w:leftChars="0" w:right="28" w:righ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576" w:type="dxa"/>
            <w:tcBorders>
              <w:top w:val="single" w:color="auto" w:sz="4" w:space="0"/>
              <w:left w:val="single" w:color="auto" w:sz="4" w:space="0"/>
              <w:bottom w:val="single" w:color="auto" w:sz="4" w:space="0"/>
              <w:right w:val="single" w:color="auto" w:sz="4" w:space="0"/>
            </w:tcBorders>
            <w:noWrap w:val="0"/>
            <w:vAlign w:val="top"/>
          </w:tcPr>
          <w:p w14:paraId="61C75562">
            <w:pPr>
              <w:pStyle w:val="13"/>
              <w:wordWrap w:val="0"/>
              <w:adjustRightInd w:val="0"/>
              <w:snapToGrid w:val="0"/>
              <w:spacing w:after="0"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1.需附</w:t>
            </w:r>
            <w:r>
              <w:rPr>
                <w:rFonts w:hint="eastAsia" w:ascii="宋体" w:hAnsi="宋体" w:cs="宋体"/>
                <w:snapToGrid w:val="0"/>
                <w:color w:val="auto"/>
                <w:kern w:val="0"/>
                <w:sz w:val="21"/>
                <w:szCs w:val="21"/>
                <w:highlight w:val="none"/>
                <w:lang w:val="en-US" w:eastAsia="zh-CN"/>
              </w:rPr>
              <w:t>相关证书</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b/>
                <w:bCs/>
                <w:snapToGrid w:val="0"/>
                <w:color w:val="auto"/>
                <w:kern w:val="0"/>
                <w:sz w:val="21"/>
                <w:szCs w:val="21"/>
                <w:highlight w:val="none"/>
              </w:rPr>
              <w:t>。</w:t>
            </w:r>
          </w:p>
          <w:p w14:paraId="35B0982C">
            <w:pPr>
              <w:shd w:val="clear" w:color="auto" w:fill="auto"/>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Cs w:val="28"/>
                <w:highlight w:val="none"/>
                <w:lang w:val="en-US" w:eastAsia="zh-CN"/>
              </w:rPr>
              <w:t>2.</w:t>
            </w:r>
            <w:r>
              <w:rPr>
                <w:rFonts w:hint="eastAsia" w:ascii="宋体" w:hAnsi="宋体" w:cs="宋体"/>
                <w:snapToGrid w:val="0"/>
                <w:color w:val="auto"/>
                <w:kern w:val="0"/>
                <w:szCs w:val="28"/>
                <w:highlight w:val="none"/>
              </w:rPr>
              <w:t>提供近</w:t>
            </w:r>
            <w:r>
              <w:rPr>
                <w:rFonts w:hint="eastAsia" w:ascii="宋体" w:hAnsi="宋体" w:cs="宋体"/>
                <w:snapToGrid w:val="0"/>
                <w:color w:val="auto"/>
                <w:kern w:val="0"/>
                <w:szCs w:val="28"/>
                <w:highlight w:val="none"/>
                <w:lang w:val="en-US" w:eastAsia="zh-CN"/>
              </w:rPr>
              <w:t>3</w:t>
            </w:r>
            <w:r>
              <w:rPr>
                <w:rFonts w:hint="eastAsia" w:ascii="宋体" w:hAnsi="宋体" w:cs="宋体"/>
                <w:snapToGrid w:val="0"/>
                <w:color w:val="auto"/>
                <w:kern w:val="0"/>
                <w:szCs w:val="28"/>
                <w:highlight w:val="none"/>
              </w:rPr>
              <w:t>个月（其中必须有</w:t>
            </w:r>
            <w:r>
              <w:rPr>
                <w:rFonts w:hint="eastAsia" w:ascii="宋体" w:hAnsi="宋体" w:eastAsia="宋体" w:cs="宋体"/>
                <w:snapToGrid w:val="0"/>
                <w:color w:val="auto"/>
                <w:kern w:val="0"/>
                <w:szCs w:val="28"/>
                <w:highlight w:val="none"/>
              </w:rPr>
              <w:t>202</w:t>
            </w:r>
            <w:r>
              <w:rPr>
                <w:rFonts w:hint="eastAsia" w:ascii="宋体" w:hAnsi="宋体" w:eastAsia="宋体" w:cs="宋体"/>
                <w:snapToGrid w:val="0"/>
                <w:color w:val="auto"/>
                <w:kern w:val="0"/>
                <w:szCs w:val="28"/>
                <w:highlight w:val="none"/>
                <w:lang w:val="en-US" w:eastAsia="zh-CN"/>
              </w:rPr>
              <w:t>5</w:t>
            </w:r>
            <w:r>
              <w:rPr>
                <w:rFonts w:hint="eastAsia" w:ascii="宋体" w:hAnsi="宋体" w:eastAsia="宋体" w:cs="宋体"/>
                <w:snapToGrid w:val="0"/>
                <w:color w:val="auto"/>
                <w:kern w:val="0"/>
                <w:szCs w:val="28"/>
                <w:highlight w:val="none"/>
              </w:rPr>
              <w:t>年</w:t>
            </w:r>
            <w:r>
              <w:rPr>
                <w:rFonts w:hint="eastAsia" w:ascii="宋体" w:hAnsi="宋体" w:cs="宋体"/>
                <w:snapToGrid w:val="0"/>
                <w:color w:val="auto"/>
                <w:kern w:val="0"/>
                <w:szCs w:val="28"/>
                <w:highlight w:val="none"/>
                <w:lang w:val="en-US" w:eastAsia="zh-CN"/>
              </w:rPr>
              <w:t>7</w:t>
            </w:r>
            <w:r>
              <w:rPr>
                <w:rFonts w:hint="eastAsia" w:ascii="宋体" w:hAnsi="宋体" w:eastAsia="宋体" w:cs="宋体"/>
                <w:snapToGrid w:val="0"/>
                <w:color w:val="auto"/>
                <w:kern w:val="0"/>
                <w:szCs w:val="28"/>
                <w:highlight w:val="none"/>
              </w:rPr>
              <w:t>月）的社保证明（非独立法人分支机构出具社保，予以认可）彩色扫描件；为退休返聘人员无法提供社保证明的，提供退休证(附返聘证明）</w:t>
            </w:r>
            <w:r>
              <w:rPr>
                <w:rFonts w:hint="eastAsia" w:ascii="宋体" w:hAnsi="宋体" w:eastAsia="宋体" w:cs="宋体"/>
                <w:snapToGrid w:val="0"/>
                <w:color w:val="auto"/>
                <w:kern w:val="0"/>
                <w:szCs w:val="21"/>
                <w:highlight w:val="none"/>
              </w:rPr>
              <w:t>彩色扫描件</w:t>
            </w:r>
            <w:r>
              <w:rPr>
                <w:rFonts w:hint="eastAsia" w:ascii="宋体" w:hAnsi="宋体" w:eastAsia="宋体" w:cs="宋体"/>
                <w:snapToGrid w:val="0"/>
                <w:color w:val="auto"/>
                <w:kern w:val="0"/>
                <w:szCs w:val="21"/>
                <w:highlight w:val="none"/>
                <w:lang w:eastAsia="zh-CN"/>
              </w:rPr>
              <w:t>。</w:t>
            </w:r>
          </w:p>
          <w:p w14:paraId="59D1560F">
            <w:pPr>
              <w:shd w:val="clear" w:color="auto" w:fill="auto"/>
              <w:spacing w:line="360" w:lineRule="auto"/>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证书或专业类别不符合要求，视为无效，不予计分</w:t>
            </w:r>
            <w:r>
              <w:rPr>
                <w:rFonts w:hint="eastAsia" w:ascii="宋体" w:hAnsi="宋体" w:eastAsia="宋体" w:cs="宋体"/>
                <w:snapToGrid w:val="0"/>
                <w:color w:val="auto"/>
                <w:kern w:val="0"/>
                <w:sz w:val="21"/>
                <w:szCs w:val="21"/>
                <w:highlight w:val="none"/>
              </w:rPr>
              <w:t>。</w:t>
            </w:r>
          </w:p>
        </w:tc>
      </w:tr>
      <w:tr w14:paraId="488DEBF6">
        <w:tblPrEx>
          <w:tblCellMar>
            <w:top w:w="0" w:type="dxa"/>
            <w:left w:w="108" w:type="dxa"/>
            <w:bottom w:w="0" w:type="dxa"/>
            <w:right w:w="108" w:type="dxa"/>
          </w:tblCellMar>
        </w:tblPrEx>
        <w:trPr>
          <w:trHeight w:val="4934" w:hRule="atLeast"/>
          <w:jc w:val="center"/>
        </w:trPr>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1037A234">
            <w:pPr>
              <w:widowControl/>
              <w:spacing w:line="360" w:lineRule="auto"/>
              <w:jc w:val="left"/>
              <w:rPr>
                <w:rFonts w:hint="eastAsia" w:ascii="宋体" w:hAnsi="宋体" w:eastAsia="宋体" w:cs="宋体"/>
                <w:b w:val="0"/>
                <w:bCs w:val="0"/>
                <w:color w:val="auto"/>
                <w:sz w:val="21"/>
                <w:szCs w:val="21"/>
                <w:highlight w:val="none"/>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CD086A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其他人员综合素质</w:t>
            </w:r>
          </w:p>
          <w:p w14:paraId="3ADF1A63">
            <w:pPr>
              <w:shd w:val="clear" w:color="auto" w:fill="auto"/>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3669" w:type="dxa"/>
            <w:tcBorders>
              <w:top w:val="single" w:color="auto" w:sz="4" w:space="0"/>
              <w:left w:val="single" w:color="auto" w:sz="4" w:space="0"/>
              <w:bottom w:val="single" w:color="auto" w:sz="4" w:space="0"/>
              <w:right w:val="single" w:color="auto" w:sz="4" w:space="0"/>
            </w:tcBorders>
            <w:noWrap w:val="0"/>
            <w:vAlign w:val="center"/>
          </w:tcPr>
          <w:p w14:paraId="643AD3B0">
            <w:pPr>
              <w:pStyle w:val="2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1.拟投入本项目各专业负责人（市政路桥</w:t>
            </w:r>
            <w:r>
              <w:rPr>
                <w:rFonts w:hint="eastAsia" w:hAnsi="宋体" w:cs="宋体"/>
                <w:color w:val="auto"/>
                <w:sz w:val="21"/>
                <w:szCs w:val="21"/>
                <w:highlight w:val="none"/>
                <w:lang w:val="en-US" w:eastAsia="zh-CN"/>
              </w:rPr>
              <w:t>类</w:t>
            </w:r>
            <w:r>
              <w:rPr>
                <w:rFonts w:hint="eastAsia" w:ascii="宋体" w:hAnsi="宋体" w:eastAsia="宋体" w:cs="宋体"/>
                <w:color w:val="auto"/>
                <w:sz w:val="21"/>
                <w:szCs w:val="21"/>
                <w:highlight w:val="none"/>
                <w:lang w:val="en-US" w:eastAsia="zh-CN"/>
              </w:rPr>
              <w:t>专业</w:t>
            </w:r>
            <w:r>
              <w:rPr>
                <w:rFonts w:hint="eastAsia" w:ascii="宋体" w:hAnsi="宋体" w:eastAsia="宋体" w:cs="宋体"/>
                <w:color w:val="auto"/>
                <w:sz w:val="21"/>
                <w:szCs w:val="21"/>
                <w:highlight w:val="none"/>
              </w:rPr>
              <w:t>、结构专业、给排水专业、造价专业），具有本专业高级</w:t>
            </w:r>
            <w:r>
              <w:rPr>
                <w:rFonts w:hint="eastAsia" w:hAnsi="宋体" w:cs="宋体"/>
                <w:color w:val="auto"/>
                <w:sz w:val="21"/>
                <w:szCs w:val="21"/>
                <w:highlight w:val="none"/>
                <w:lang w:val="en-US" w:eastAsia="zh-CN"/>
              </w:rPr>
              <w:t>工程师（含）以上职称</w:t>
            </w:r>
            <w:r>
              <w:rPr>
                <w:rFonts w:hint="eastAsia" w:ascii="宋体" w:hAnsi="宋体" w:eastAsia="宋体" w:cs="宋体"/>
                <w:color w:val="auto"/>
                <w:sz w:val="21"/>
                <w:szCs w:val="21"/>
                <w:highlight w:val="none"/>
              </w:rPr>
              <w:t>或本专业注册证书的，每个得</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14:paraId="15D4FA47">
            <w:pPr>
              <w:pStyle w:val="2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2.拟投入本项目各专业负责人（市政路桥</w:t>
            </w:r>
            <w:r>
              <w:rPr>
                <w:rFonts w:hint="eastAsia" w:hAnsi="宋体" w:cs="宋体"/>
                <w:color w:val="auto"/>
                <w:sz w:val="21"/>
                <w:szCs w:val="21"/>
                <w:highlight w:val="none"/>
                <w:lang w:val="en-US" w:eastAsia="zh-CN"/>
              </w:rPr>
              <w:t>类专业</w:t>
            </w:r>
            <w:r>
              <w:rPr>
                <w:rFonts w:hint="eastAsia" w:ascii="宋体" w:hAnsi="宋体" w:eastAsia="宋体" w:cs="宋体"/>
                <w:color w:val="auto"/>
                <w:sz w:val="21"/>
                <w:szCs w:val="21"/>
                <w:highlight w:val="none"/>
              </w:rPr>
              <w:t>、结构专业、给排水专业、造价专业</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，具有本专业</w:t>
            </w:r>
            <w:r>
              <w:rPr>
                <w:rFonts w:hint="eastAsia" w:hAnsi="宋体" w:cs="宋体"/>
                <w:color w:val="auto"/>
                <w:sz w:val="21"/>
                <w:szCs w:val="21"/>
                <w:highlight w:val="none"/>
                <w:lang w:val="en-US" w:eastAsia="zh-CN"/>
              </w:rPr>
              <w:t>工程师</w:t>
            </w:r>
            <w:r>
              <w:rPr>
                <w:rFonts w:hint="eastAsia" w:ascii="宋体" w:hAnsi="宋体" w:eastAsia="宋体" w:cs="宋体"/>
                <w:color w:val="auto"/>
                <w:sz w:val="21"/>
                <w:szCs w:val="21"/>
                <w:highlight w:val="none"/>
              </w:rPr>
              <w:t>职称证书，每个得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5AD25C83">
            <w:pPr>
              <w:pStyle w:val="2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3.同专业人员不重复计分。</w:t>
            </w:r>
          </w:p>
          <w:p w14:paraId="34547609">
            <w:pPr>
              <w:pStyle w:val="13"/>
              <w:shd w:val="clear" w:color="auto" w:fill="auto"/>
              <w:wordWrap w:val="0"/>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4.本项最高得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34A8BD5E">
            <w:pPr>
              <w:pStyle w:val="13"/>
              <w:shd w:val="clear" w:color="auto" w:fill="auto"/>
              <w:wordWrap w:val="0"/>
              <w:adjustRightInd w:val="0"/>
              <w:snapToGrid w:val="0"/>
              <w:spacing w:after="0"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1.需附职称证或注册证书彩色扫描件。</w:t>
            </w:r>
          </w:p>
          <w:p w14:paraId="15FE0A03">
            <w:pPr>
              <w:pStyle w:val="13"/>
              <w:shd w:val="clear" w:color="auto" w:fill="auto"/>
              <w:wordWrap w:val="0"/>
              <w:adjustRightInd w:val="0"/>
              <w:snapToGrid w:val="0"/>
              <w:spacing w:after="0"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Cs w:val="28"/>
                <w:highlight w:val="none"/>
                <w:lang w:val="en-US" w:eastAsia="zh-CN"/>
              </w:rPr>
              <w:t>2.</w:t>
            </w:r>
            <w:r>
              <w:rPr>
                <w:rFonts w:hint="eastAsia" w:ascii="宋体" w:hAnsi="宋体" w:cs="宋体"/>
                <w:snapToGrid w:val="0"/>
                <w:color w:val="auto"/>
                <w:kern w:val="0"/>
                <w:szCs w:val="28"/>
                <w:highlight w:val="none"/>
              </w:rPr>
              <w:t>提供近</w:t>
            </w:r>
            <w:r>
              <w:rPr>
                <w:rFonts w:hint="eastAsia" w:ascii="宋体" w:hAnsi="宋体" w:cs="宋体"/>
                <w:snapToGrid w:val="0"/>
                <w:color w:val="auto"/>
                <w:kern w:val="0"/>
                <w:szCs w:val="28"/>
                <w:highlight w:val="none"/>
                <w:lang w:val="en-US" w:eastAsia="zh-CN"/>
              </w:rPr>
              <w:t>3</w:t>
            </w:r>
            <w:r>
              <w:rPr>
                <w:rFonts w:hint="eastAsia" w:ascii="宋体" w:hAnsi="宋体" w:cs="宋体"/>
                <w:snapToGrid w:val="0"/>
                <w:color w:val="auto"/>
                <w:kern w:val="0"/>
                <w:szCs w:val="28"/>
                <w:highlight w:val="none"/>
              </w:rPr>
              <w:t>个月（其中必须有</w:t>
            </w:r>
            <w:r>
              <w:rPr>
                <w:rFonts w:hint="eastAsia" w:ascii="宋体" w:hAnsi="宋体" w:eastAsia="宋体" w:cs="宋体"/>
                <w:snapToGrid w:val="0"/>
                <w:color w:val="auto"/>
                <w:kern w:val="0"/>
                <w:szCs w:val="28"/>
                <w:highlight w:val="none"/>
              </w:rPr>
              <w:t>202</w:t>
            </w:r>
            <w:r>
              <w:rPr>
                <w:rFonts w:hint="eastAsia" w:ascii="宋体" w:hAnsi="宋体" w:eastAsia="宋体" w:cs="宋体"/>
                <w:snapToGrid w:val="0"/>
                <w:color w:val="auto"/>
                <w:kern w:val="0"/>
                <w:szCs w:val="28"/>
                <w:highlight w:val="none"/>
                <w:lang w:val="en-US" w:eastAsia="zh-CN"/>
              </w:rPr>
              <w:t>5</w:t>
            </w:r>
            <w:r>
              <w:rPr>
                <w:rFonts w:hint="eastAsia" w:ascii="宋体" w:hAnsi="宋体" w:eastAsia="宋体" w:cs="宋体"/>
                <w:snapToGrid w:val="0"/>
                <w:color w:val="auto"/>
                <w:kern w:val="0"/>
                <w:szCs w:val="28"/>
                <w:highlight w:val="none"/>
              </w:rPr>
              <w:t>年</w:t>
            </w:r>
            <w:r>
              <w:rPr>
                <w:rFonts w:hint="eastAsia" w:ascii="宋体" w:hAnsi="宋体" w:cs="宋体"/>
                <w:snapToGrid w:val="0"/>
                <w:color w:val="auto"/>
                <w:kern w:val="0"/>
                <w:szCs w:val="28"/>
                <w:highlight w:val="none"/>
                <w:lang w:val="en-US" w:eastAsia="zh-CN"/>
              </w:rPr>
              <w:t>7</w:t>
            </w:r>
            <w:r>
              <w:rPr>
                <w:rFonts w:hint="eastAsia" w:ascii="宋体" w:hAnsi="宋体" w:eastAsia="宋体" w:cs="宋体"/>
                <w:snapToGrid w:val="0"/>
                <w:color w:val="auto"/>
                <w:kern w:val="0"/>
                <w:szCs w:val="28"/>
                <w:highlight w:val="none"/>
              </w:rPr>
              <w:t>月）的社保证明（非独立法人分支机构出具社保，予以认可）彩色扫描件；为退休返聘人员无法提供社保证明的，提供退休证(附返聘证明）</w:t>
            </w:r>
            <w:r>
              <w:rPr>
                <w:rFonts w:hint="eastAsia" w:ascii="宋体" w:hAnsi="宋体" w:eastAsia="宋体" w:cs="宋体"/>
                <w:snapToGrid w:val="0"/>
                <w:color w:val="auto"/>
                <w:kern w:val="0"/>
                <w:szCs w:val="21"/>
                <w:highlight w:val="none"/>
              </w:rPr>
              <w:t>彩色扫描件</w:t>
            </w:r>
            <w:r>
              <w:rPr>
                <w:rFonts w:hint="eastAsia" w:ascii="宋体" w:hAnsi="宋体" w:eastAsia="宋体" w:cs="宋体"/>
                <w:snapToGrid w:val="0"/>
                <w:color w:val="auto"/>
                <w:kern w:val="0"/>
                <w:szCs w:val="21"/>
                <w:highlight w:val="none"/>
                <w:lang w:eastAsia="zh-CN"/>
              </w:rPr>
              <w:t>。</w:t>
            </w:r>
          </w:p>
          <w:p w14:paraId="03B377E4">
            <w:pPr>
              <w:pStyle w:val="13"/>
              <w:shd w:val="clear" w:color="auto" w:fill="auto"/>
              <w:wordWrap w:val="0"/>
              <w:adjustRightInd w:val="0"/>
              <w:snapToGrid w:val="0"/>
              <w:spacing w:after="0"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val="en-US" w:eastAsia="zh-CN"/>
              </w:rPr>
              <w:t>.证书或专业类别不符合要求，视为无效，不予计分。</w:t>
            </w:r>
          </w:p>
        </w:tc>
      </w:tr>
      <w:tr w14:paraId="1B11709B">
        <w:tblPrEx>
          <w:tblCellMar>
            <w:top w:w="0" w:type="dxa"/>
            <w:left w:w="108" w:type="dxa"/>
            <w:bottom w:w="0" w:type="dxa"/>
            <w:right w:w="108" w:type="dxa"/>
          </w:tblCellMar>
        </w:tblPrEx>
        <w:trPr>
          <w:trHeight w:val="90" w:hRule="atLeast"/>
          <w:jc w:val="center"/>
        </w:trPr>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67559C32">
            <w:pPr>
              <w:widowControl/>
              <w:spacing w:line="360" w:lineRule="auto"/>
              <w:jc w:val="left"/>
              <w:rPr>
                <w:rFonts w:hint="eastAsia" w:ascii="宋体" w:hAnsi="宋体" w:eastAsia="宋体" w:cs="宋体"/>
                <w:b w:val="0"/>
                <w:bCs w:val="0"/>
                <w:color w:val="auto"/>
                <w:sz w:val="21"/>
                <w:szCs w:val="21"/>
                <w:highlight w:val="none"/>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B1C6827">
            <w:pPr>
              <w:pStyle w:val="13"/>
              <w:widowControl/>
              <w:shd w:val="clear" w:color="auto" w:fill="auto"/>
              <w:wordWrap w:val="0"/>
              <w:adjustRightInd w:val="0"/>
              <w:snapToGrid w:val="0"/>
              <w:spacing w:after="0" w:line="240" w:lineRule="auto"/>
              <w:jc w:val="center"/>
              <w:rPr>
                <w:rFonts w:hint="eastAsia" w:hAnsi="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lang w:val="en-US" w:eastAsia="zh-CN"/>
              </w:rPr>
              <w:t>企业荣誉</w:t>
            </w:r>
          </w:p>
          <w:p w14:paraId="79B7F360">
            <w:pPr>
              <w:pStyle w:val="13"/>
              <w:widowControl/>
              <w:shd w:val="clear" w:color="auto" w:fill="auto"/>
              <w:wordWrap w:val="0"/>
              <w:adjustRightInd w:val="0"/>
              <w:snapToGrid w:val="0"/>
              <w:spacing w:after="0" w:line="240" w:lineRule="auto"/>
              <w:jc w:val="center"/>
              <w:rPr>
                <w:rFonts w:hint="eastAsia" w:ascii="宋体" w:hAnsi="宋体" w:eastAsia="宋体" w:cs="宋体"/>
                <w:color w:val="auto"/>
                <w:sz w:val="21"/>
                <w:szCs w:val="21"/>
                <w:highlight w:val="none"/>
              </w:rPr>
            </w:pPr>
            <w:r>
              <w:rPr>
                <w:rFonts w:hint="eastAsia" w:hAnsi="宋体" w:cs="宋体"/>
                <w:snapToGrid w:val="0"/>
                <w:color w:val="auto"/>
                <w:kern w:val="0"/>
                <w:sz w:val="21"/>
                <w:szCs w:val="21"/>
                <w:highlight w:val="none"/>
                <w:lang w:val="en-US" w:eastAsia="zh-CN"/>
              </w:rPr>
              <w:t>（4分）</w:t>
            </w:r>
          </w:p>
        </w:tc>
        <w:tc>
          <w:tcPr>
            <w:tcW w:w="3669" w:type="dxa"/>
            <w:tcBorders>
              <w:top w:val="single" w:color="auto" w:sz="4" w:space="0"/>
              <w:left w:val="single" w:color="auto" w:sz="4" w:space="0"/>
              <w:bottom w:val="single" w:color="auto" w:sz="4" w:space="0"/>
              <w:right w:val="single" w:color="auto" w:sz="4" w:space="0"/>
            </w:tcBorders>
            <w:noWrap w:val="0"/>
            <w:vAlign w:val="center"/>
          </w:tcPr>
          <w:p w14:paraId="05CC0A44">
            <w:pPr>
              <w:shd w:val="clear" w:color="auto" w:fill="auto"/>
              <w:spacing w:line="360" w:lineRule="auto"/>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1.企业获得</w:t>
            </w:r>
            <w:r>
              <w:rPr>
                <w:rFonts w:hint="eastAsia" w:hAnsi="宋体" w:cs="宋体"/>
                <w:color w:val="auto"/>
                <w:sz w:val="21"/>
                <w:szCs w:val="21"/>
                <w:highlight w:val="none"/>
                <w:lang w:val="en-US" w:eastAsia="zh-CN"/>
              </w:rPr>
              <w:t>中国</w:t>
            </w:r>
            <w:r>
              <w:rPr>
                <w:rFonts w:hint="eastAsia" w:ascii="Times New Roman" w:hAnsi="宋体" w:eastAsia="宋体" w:cs="宋体"/>
                <w:color w:val="auto"/>
                <w:sz w:val="21"/>
                <w:szCs w:val="21"/>
                <w:highlight w:val="none"/>
                <w:lang w:val="en-US" w:eastAsia="zh-CN"/>
              </w:rPr>
              <w:t>市政工程协会颁发的企业信用等级AAA级证书的得</w:t>
            </w:r>
            <w:r>
              <w:rPr>
                <w:rFonts w:hint="eastAsia" w:hAnsi="宋体" w:cs="宋体"/>
                <w:color w:val="auto"/>
                <w:sz w:val="21"/>
                <w:szCs w:val="21"/>
                <w:highlight w:val="none"/>
                <w:lang w:val="en-US" w:eastAsia="zh-CN"/>
              </w:rPr>
              <w:t>4</w:t>
            </w:r>
            <w:r>
              <w:rPr>
                <w:rFonts w:hint="eastAsia" w:ascii="Times New Roman" w:hAnsi="宋体" w:eastAsia="宋体" w:cs="宋体"/>
                <w:color w:val="auto"/>
                <w:sz w:val="21"/>
                <w:szCs w:val="21"/>
                <w:highlight w:val="none"/>
                <w:lang w:val="en-US" w:eastAsia="zh-CN"/>
              </w:rPr>
              <w:t xml:space="preserve">分； </w:t>
            </w:r>
          </w:p>
          <w:p w14:paraId="069EC1DE">
            <w:pPr>
              <w:shd w:val="clear" w:color="auto" w:fill="auto"/>
              <w:spacing w:line="360" w:lineRule="auto"/>
              <w:rPr>
                <w:rFonts w:hint="eastAsia" w:ascii="宋体"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2.其他情形的，不予计分。</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476B658F">
            <w:pPr>
              <w:pStyle w:val="13"/>
              <w:shd w:val="clear" w:color="auto" w:fill="auto"/>
              <w:wordWrap w:val="0"/>
              <w:adjustRightInd w:val="0"/>
              <w:snapToGrid w:val="0"/>
              <w:spacing w:after="0"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1.证书由“中国市政工程协会”颁发，须提供有关证书彩色扫描件。</w:t>
            </w:r>
          </w:p>
          <w:p w14:paraId="5D2D682D">
            <w:pPr>
              <w:pStyle w:val="13"/>
              <w:shd w:val="clear" w:color="auto" w:fill="auto"/>
              <w:wordWrap w:val="0"/>
              <w:adjustRightInd w:val="0"/>
              <w:snapToGrid w:val="0"/>
              <w:spacing w:after="0"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2.任一认证证书有以下情形之一的，该认证证书视为无效，不予计分：</w:t>
            </w:r>
          </w:p>
          <w:p w14:paraId="4EE9E92C">
            <w:pPr>
              <w:pStyle w:val="13"/>
              <w:shd w:val="clear" w:color="auto" w:fill="auto"/>
              <w:wordWrap w:val="0"/>
              <w:adjustRightInd w:val="0"/>
              <w:snapToGrid w:val="0"/>
              <w:spacing w:after="0"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①证书不在有效期内的；</w:t>
            </w:r>
          </w:p>
          <w:p w14:paraId="7B58AE9E">
            <w:pPr>
              <w:pStyle w:val="13"/>
              <w:shd w:val="clear" w:color="auto" w:fill="auto"/>
              <w:wordWrap w:val="0"/>
              <w:adjustRightInd w:val="0"/>
              <w:snapToGrid w:val="0"/>
              <w:spacing w:after="0"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②颁发机构不符合要求的。</w:t>
            </w:r>
          </w:p>
        </w:tc>
      </w:tr>
      <w:tr w14:paraId="104C80B9">
        <w:tblPrEx>
          <w:tblCellMar>
            <w:top w:w="0" w:type="dxa"/>
            <w:left w:w="108" w:type="dxa"/>
            <w:bottom w:w="0" w:type="dxa"/>
            <w:right w:w="108" w:type="dxa"/>
          </w:tblCellMar>
        </w:tblPrEx>
        <w:trPr>
          <w:trHeight w:val="2173" w:hRule="atLeast"/>
          <w:jc w:val="center"/>
        </w:trPr>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52F3BD82">
            <w:pPr>
              <w:widowControl/>
              <w:spacing w:line="360" w:lineRule="auto"/>
              <w:jc w:val="left"/>
              <w:rPr>
                <w:rFonts w:hint="eastAsia" w:ascii="宋体" w:hAnsi="宋体" w:eastAsia="宋体" w:cs="宋体"/>
                <w:b w:val="0"/>
                <w:bCs w:val="0"/>
                <w:color w:val="auto"/>
                <w:sz w:val="21"/>
                <w:szCs w:val="21"/>
                <w:highlight w:val="none"/>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4AD9C6A">
            <w:pPr>
              <w:shd w:val="clear" w:color="auto" w:fill="auto"/>
              <w:spacing w:line="360" w:lineRule="auto"/>
              <w:jc w:val="center"/>
              <w:rPr>
                <w:rFonts w:hint="eastAsia" w:hAnsi="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企业</w:t>
            </w:r>
            <w:r>
              <w:rPr>
                <w:rFonts w:hint="eastAsia" w:hAnsi="宋体" w:cs="宋体"/>
                <w:b w:val="0"/>
                <w:bCs w:val="0"/>
                <w:color w:val="auto"/>
                <w:kern w:val="0"/>
                <w:sz w:val="21"/>
                <w:szCs w:val="21"/>
                <w:highlight w:val="none"/>
                <w:lang w:val="en-US" w:eastAsia="zh-CN"/>
              </w:rPr>
              <w:t>管理体系认证</w:t>
            </w:r>
          </w:p>
          <w:p w14:paraId="19B8A105">
            <w:pPr>
              <w:shd w:val="clear" w:color="auto" w:fill="auto"/>
              <w:spacing w:line="36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w:t>
            </w:r>
            <w:r>
              <w:rPr>
                <w:rFonts w:hint="eastAsia"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分）</w:t>
            </w:r>
          </w:p>
        </w:tc>
        <w:tc>
          <w:tcPr>
            <w:tcW w:w="3669" w:type="dxa"/>
            <w:tcBorders>
              <w:top w:val="single" w:color="auto" w:sz="4" w:space="0"/>
              <w:left w:val="single" w:color="auto" w:sz="4" w:space="0"/>
              <w:bottom w:val="single" w:color="auto" w:sz="4" w:space="0"/>
              <w:right w:val="single" w:color="auto" w:sz="4" w:space="0"/>
            </w:tcBorders>
            <w:noWrap w:val="0"/>
            <w:vAlign w:val="center"/>
          </w:tcPr>
          <w:p w14:paraId="6F3AB469">
            <w:pPr>
              <w:pStyle w:val="1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1．企业</w:t>
            </w:r>
            <w:r>
              <w:rPr>
                <w:rFonts w:hint="eastAsia" w:ascii="宋体" w:hAnsi="宋体" w:cs="宋体"/>
                <w:snapToGrid w:val="0"/>
                <w:color w:val="auto"/>
                <w:kern w:val="0"/>
                <w:sz w:val="21"/>
                <w:szCs w:val="21"/>
                <w:highlight w:val="none"/>
                <w:lang w:val="en-US" w:eastAsia="zh-CN"/>
              </w:rPr>
              <w:t>同时</w:t>
            </w:r>
            <w:r>
              <w:rPr>
                <w:rFonts w:hint="eastAsia" w:ascii="宋体" w:hAnsi="宋体" w:eastAsia="宋体" w:cs="宋体"/>
                <w:snapToGrid w:val="0"/>
                <w:color w:val="auto"/>
                <w:kern w:val="0"/>
                <w:sz w:val="21"/>
                <w:szCs w:val="21"/>
                <w:highlight w:val="none"/>
                <w:lang w:val="en-US" w:eastAsia="zh-CN"/>
              </w:rPr>
              <w:t>获得质量管理体系认证、职业健康安全管理体系认证、环境管理体系认证</w:t>
            </w:r>
            <w:r>
              <w:rPr>
                <w:rFonts w:hint="eastAsia" w:ascii="宋体" w:hAnsi="宋体" w:cs="宋体"/>
                <w:snapToGrid w:val="0"/>
                <w:color w:val="auto"/>
                <w:kern w:val="0"/>
                <w:sz w:val="21"/>
                <w:szCs w:val="21"/>
                <w:highlight w:val="none"/>
                <w:lang w:val="en-US" w:eastAsia="zh-CN"/>
              </w:rPr>
              <w:t>的</w:t>
            </w:r>
            <w:r>
              <w:rPr>
                <w:rFonts w:hint="eastAsia" w:ascii="宋体" w:hAnsi="宋体" w:eastAsia="宋体" w:cs="宋体"/>
                <w:snapToGrid w:val="0"/>
                <w:color w:val="auto"/>
                <w:kern w:val="0"/>
                <w:sz w:val="21"/>
                <w:szCs w:val="21"/>
                <w:highlight w:val="none"/>
                <w:lang w:val="en-US" w:eastAsia="zh-CN"/>
              </w:rPr>
              <w:t>，得</w:t>
            </w:r>
            <w:r>
              <w:rPr>
                <w:rFonts w:hint="eastAsia"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val="en-US" w:eastAsia="zh-CN"/>
              </w:rPr>
              <w:t xml:space="preserve">分。 </w:t>
            </w:r>
          </w:p>
          <w:p w14:paraId="7EB74C82">
            <w:pPr>
              <w:pStyle w:val="1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2．未获得以上认证的，不予计分。</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37B0FE6D">
            <w:pPr>
              <w:pStyle w:val="1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1.需附在有效期内的认证证书彩色扫描件</w:t>
            </w:r>
            <w:r>
              <w:rPr>
                <w:rFonts w:hint="eastAsia" w:ascii="宋体" w:hAnsi="宋体" w:eastAsia="宋体" w:cs="宋体"/>
                <w:color w:val="auto"/>
                <w:spacing w:val="6"/>
                <w:sz w:val="21"/>
                <w:szCs w:val="21"/>
                <w:highlight w:val="none"/>
              </w:rPr>
              <w:t>。</w:t>
            </w:r>
          </w:p>
          <w:p w14:paraId="31A3B427">
            <w:pPr>
              <w:keepNext w:val="0"/>
              <w:keepLines w:val="0"/>
              <w:widowControl/>
              <w:suppressLineNumbers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2.任一认证证书</w:t>
            </w:r>
            <w:r>
              <w:rPr>
                <w:rFonts w:hint="eastAsia" w:ascii="宋体" w:hAnsi="宋体" w:eastAsia="宋体" w:cs="宋体"/>
                <w:snapToGrid w:val="0"/>
                <w:color w:val="auto"/>
                <w:kern w:val="0"/>
                <w:sz w:val="21"/>
                <w:szCs w:val="21"/>
                <w:highlight w:val="none"/>
                <w:lang w:val="en-US" w:eastAsia="zh-CN" w:bidi="ar-SA"/>
              </w:rPr>
              <w:t>不在有效期内的，</w:t>
            </w:r>
            <w:r>
              <w:rPr>
                <w:rFonts w:hint="eastAsia" w:ascii="宋体" w:hAnsi="宋体" w:eastAsia="宋体" w:cs="宋体"/>
                <w:snapToGrid w:val="0"/>
                <w:color w:val="auto"/>
                <w:kern w:val="0"/>
                <w:sz w:val="21"/>
                <w:szCs w:val="21"/>
                <w:highlight w:val="none"/>
                <w:lang w:val="en-US" w:eastAsia="zh-CN"/>
              </w:rPr>
              <w:t>该认证证书视为无效，不予计分</w:t>
            </w:r>
            <w:r>
              <w:rPr>
                <w:rFonts w:hint="eastAsia" w:ascii="宋体" w:hAnsi="宋体" w:eastAsia="宋体" w:cs="宋体"/>
                <w:snapToGrid w:val="0"/>
                <w:color w:val="auto"/>
                <w:kern w:val="0"/>
                <w:sz w:val="21"/>
                <w:szCs w:val="21"/>
                <w:highlight w:val="none"/>
                <w:lang w:val="en-US" w:eastAsia="zh-CN" w:bidi="ar-SA"/>
              </w:rPr>
              <w:t>。</w:t>
            </w:r>
          </w:p>
        </w:tc>
      </w:tr>
      <w:tr w14:paraId="055448AE">
        <w:tblPrEx>
          <w:tblCellMar>
            <w:top w:w="0" w:type="dxa"/>
            <w:left w:w="108" w:type="dxa"/>
            <w:bottom w:w="0" w:type="dxa"/>
            <w:right w:w="108" w:type="dxa"/>
          </w:tblCellMar>
        </w:tblPrEx>
        <w:trPr>
          <w:trHeight w:val="2837" w:hRule="atLeast"/>
          <w:jc w:val="center"/>
        </w:trPr>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542CAEF5">
            <w:pPr>
              <w:widowControl/>
              <w:spacing w:line="360" w:lineRule="auto"/>
              <w:jc w:val="left"/>
              <w:rPr>
                <w:rFonts w:hint="eastAsia" w:ascii="宋体" w:hAnsi="宋体" w:eastAsia="宋体" w:cs="宋体"/>
                <w:b w:val="0"/>
                <w:bCs w:val="0"/>
                <w:color w:val="auto"/>
                <w:sz w:val="21"/>
                <w:szCs w:val="21"/>
                <w:highlight w:val="none"/>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33E3BF3">
            <w:pPr>
              <w:pStyle w:val="13"/>
              <w:widowControl/>
              <w:shd w:val="clear" w:color="auto" w:fill="auto"/>
              <w:wordWrap w:val="0"/>
              <w:adjustRightInd w:val="0"/>
              <w:snapToGrid w:val="0"/>
              <w:spacing w:after="0" w:line="240" w:lineRule="auto"/>
              <w:jc w:val="center"/>
              <w:rPr>
                <w:rFonts w:hint="eastAsia" w:ascii="Times New Roman" w:hAnsi="宋体" w:eastAsia="宋体" w:cs="宋体"/>
                <w:b w:val="0"/>
                <w:bCs w:val="0"/>
                <w:color w:val="auto"/>
                <w:kern w:val="0"/>
                <w:sz w:val="21"/>
                <w:szCs w:val="21"/>
                <w:highlight w:val="none"/>
                <w:lang w:val="en-US" w:eastAsia="zh-CN" w:bidi="ar-SA"/>
              </w:rPr>
            </w:pPr>
            <w:r>
              <w:rPr>
                <w:rFonts w:hint="eastAsia" w:ascii="Times New Roman" w:hAnsi="宋体" w:eastAsia="宋体" w:cs="宋体"/>
                <w:b w:val="0"/>
                <w:bCs w:val="0"/>
                <w:color w:val="auto"/>
                <w:kern w:val="0"/>
                <w:sz w:val="21"/>
                <w:szCs w:val="21"/>
                <w:highlight w:val="none"/>
                <w:lang w:val="en-US" w:eastAsia="zh-CN" w:bidi="ar-SA"/>
              </w:rPr>
              <w:t>纳税信用</w:t>
            </w:r>
          </w:p>
          <w:p w14:paraId="7EA6A876">
            <w:pPr>
              <w:pStyle w:val="13"/>
              <w:widowControl/>
              <w:shd w:val="clear" w:color="auto" w:fill="auto"/>
              <w:wordWrap w:val="0"/>
              <w:adjustRightInd w:val="0"/>
              <w:snapToGrid w:val="0"/>
              <w:spacing w:after="0" w:line="240" w:lineRule="auto"/>
              <w:jc w:val="center"/>
              <w:rPr>
                <w:rFonts w:hint="eastAsia" w:ascii="宋体" w:hAnsi="宋体" w:eastAsia="宋体" w:cs="宋体"/>
                <w:b w:val="0"/>
                <w:bCs w:val="0"/>
                <w:snapToGrid w:val="0"/>
                <w:color w:val="auto"/>
                <w:kern w:val="0"/>
                <w:sz w:val="21"/>
                <w:szCs w:val="21"/>
                <w:highlight w:val="none"/>
              </w:rPr>
            </w:pPr>
            <w:r>
              <w:rPr>
                <w:rFonts w:hint="eastAsia" w:ascii="Times New Roman" w:hAnsi="宋体" w:eastAsia="宋体" w:cs="宋体"/>
                <w:b w:val="0"/>
                <w:bCs w:val="0"/>
                <w:color w:val="auto"/>
                <w:kern w:val="0"/>
                <w:sz w:val="21"/>
                <w:szCs w:val="21"/>
                <w:highlight w:val="none"/>
                <w:lang w:val="en-US" w:eastAsia="zh-CN" w:bidi="ar-SA"/>
              </w:rPr>
              <w:t>（10分）</w:t>
            </w:r>
          </w:p>
        </w:tc>
        <w:tc>
          <w:tcPr>
            <w:tcW w:w="3669" w:type="dxa"/>
            <w:tcBorders>
              <w:top w:val="single" w:color="auto" w:sz="4" w:space="0"/>
              <w:left w:val="single" w:color="auto" w:sz="4" w:space="0"/>
              <w:bottom w:val="single" w:color="auto" w:sz="4" w:space="0"/>
              <w:right w:val="single" w:color="auto" w:sz="4" w:space="0"/>
            </w:tcBorders>
            <w:noWrap w:val="0"/>
            <w:vAlign w:val="center"/>
          </w:tcPr>
          <w:p w14:paraId="7E705493">
            <w:pPr>
              <w:pStyle w:val="1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1.企业连续5年或5年以上获得纳税信用A级纳税人的，得10分；(其中必须有2024年度)</w:t>
            </w:r>
          </w:p>
          <w:p w14:paraId="01BB737B">
            <w:pPr>
              <w:pStyle w:val="1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2.企业连续3</w:t>
            </w:r>
            <w:r>
              <w:rPr>
                <w:rFonts w:hint="eastAsia" w:ascii="宋体" w:hAnsi="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val="en-US" w:eastAsia="zh-CN"/>
              </w:rPr>
              <w:t>年获得纳税信用A级纳税人的，得6分；(其中必须有2024年度)</w:t>
            </w:r>
          </w:p>
          <w:p w14:paraId="45D9E1ED">
            <w:pPr>
              <w:pStyle w:val="1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3.企业连续</w:t>
            </w:r>
            <w:r>
              <w:rPr>
                <w:rFonts w:hint="eastAsia" w:ascii="宋体" w:hAnsi="宋体" w:cs="宋体"/>
                <w:snapToGrid w:val="0"/>
                <w:color w:val="auto"/>
                <w:kern w:val="0"/>
                <w:sz w:val="21"/>
                <w:szCs w:val="21"/>
                <w:highlight w:val="none"/>
                <w:lang w:val="en-US" w:eastAsia="zh-CN"/>
              </w:rPr>
              <w:t>1-2年</w:t>
            </w:r>
            <w:r>
              <w:rPr>
                <w:rFonts w:hint="eastAsia" w:ascii="宋体" w:hAnsi="宋体" w:eastAsia="宋体" w:cs="宋体"/>
                <w:snapToGrid w:val="0"/>
                <w:color w:val="auto"/>
                <w:kern w:val="0"/>
                <w:sz w:val="21"/>
                <w:szCs w:val="21"/>
                <w:highlight w:val="none"/>
                <w:lang w:val="en-US" w:eastAsia="zh-CN"/>
              </w:rPr>
              <w:t>获得2024年度纳税信用A级纳税人的，得2分。</w:t>
            </w:r>
          </w:p>
          <w:p w14:paraId="56C03175">
            <w:pPr>
              <w:pStyle w:val="1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4.其他情形不予计分。</w:t>
            </w:r>
          </w:p>
          <w:p w14:paraId="67915E6A">
            <w:pPr>
              <w:pStyle w:val="1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本项最高得10分。</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216F0A6B">
            <w:pPr>
              <w:pStyle w:val="13"/>
              <w:numPr>
                <w:ilvl w:val="0"/>
                <w:numId w:val="0"/>
              </w:numPr>
              <w:wordWrap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必须提供企业纳税信用A级纳税人证书及国家税务总局（或省级电子税务局）网上查询截图，否则不得分。</w:t>
            </w:r>
          </w:p>
          <w:p w14:paraId="62C5E67D">
            <w:pPr>
              <w:pStyle w:val="13"/>
              <w:wordWrap w:val="0"/>
              <w:adjustRightInd w:val="0"/>
              <w:snapToGrid w:val="0"/>
              <w:spacing w:line="360" w:lineRule="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rPr>
              <w:t>2.只计算投标人自身（投标人的分公司、子公司及分支机构除外）。</w:t>
            </w:r>
          </w:p>
        </w:tc>
      </w:tr>
      <w:tr w14:paraId="6FC80FE2">
        <w:tblPrEx>
          <w:tblCellMar>
            <w:top w:w="0" w:type="dxa"/>
            <w:left w:w="108" w:type="dxa"/>
            <w:bottom w:w="0" w:type="dxa"/>
            <w:right w:w="108" w:type="dxa"/>
          </w:tblCellMar>
        </w:tblPrEx>
        <w:trPr>
          <w:trHeight w:val="2837" w:hRule="atLeast"/>
          <w:jc w:val="center"/>
        </w:trPr>
        <w:tc>
          <w:tcPr>
            <w:tcW w:w="1024" w:type="dxa"/>
            <w:vMerge w:val="restart"/>
            <w:tcBorders>
              <w:top w:val="single" w:color="auto" w:sz="4" w:space="0"/>
              <w:left w:val="single" w:color="auto" w:sz="4" w:space="0"/>
              <w:right w:val="single" w:color="auto" w:sz="4" w:space="0"/>
            </w:tcBorders>
            <w:noWrap w:val="0"/>
            <w:vAlign w:val="center"/>
          </w:tcPr>
          <w:p w14:paraId="4F0B1395">
            <w:pPr>
              <w:widowControl/>
              <w:spacing w:line="360" w:lineRule="auto"/>
              <w:jc w:val="left"/>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测绘单位（10分）</w:t>
            </w:r>
          </w:p>
        </w:tc>
        <w:tc>
          <w:tcPr>
            <w:tcW w:w="13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13F1F8">
            <w:pPr>
              <w:shd w:val="clear" w:color="auto" w:fill="auto"/>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企业业绩</w:t>
            </w:r>
          </w:p>
          <w:p w14:paraId="4518F091">
            <w:pPr>
              <w:pStyle w:val="13"/>
              <w:widowControl/>
              <w:shd w:val="clear" w:color="auto" w:fill="auto"/>
              <w:wordWrap w:val="0"/>
              <w:adjustRightInd w:val="0"/>
              <w:snapToGrid w:val="0"/>
              <w:spacing w:after="0" w:line="360" w:lineRule="auto"/>
              <w:jc w:val="center"/>
              <w:rPr>
                <w:rFonts w:hint="eastAsia" w:ascii="Times New Roman"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3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B8D153">
            <w:pPr>
              <w:pStyle w:val="13"/>
              <w:shd w:val="clear" w:color="auto" w:fill="auto"/>
              <w:wordWrap w:val="0"/>
              <w:adjustRightInd w:val="0"/>
              <w:snapToGrid w:val="0"/>
              <w:spacing w:after="0"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20</w:t>
            </w:r>
            <w:r>
              <w:rPr>
                <w:rFonts w:hint="eastAsia" w:ascii="宋体" w:hAnsi="宋体" w:cs="宋体"/>
                <w:snapToGrid w:val="0"/>
                <w:color w:val="auto"/>
                <w:kern w:val="0"/>
                <w:sz w:val="21"/>
                <w:szCs w:val="21"/>
                <w:highlight w:val="none"/>
                <w:lang w:val="en-US" w:eastAsia="zh-CN"/>
              </w:rPr>
              <w:t>21</w:t>
            </w:r>
            <w:r>
              <w:rPr>
                <w:rFonts w:hint="eastAsia" w:ascii="宋体" w:hAnsi="宋体" w:eastAsia="宋体" w:cs="宋体"/>
                <w:snapToGrid w:val="0"/>
                <w:color w:val="auto"/>
                <w:kern w:val="0"/>
                <w:sz w:val="21"/>
                <w:szCs w:val="21"/>
                <w:highlight w:val="none"/>
                <w:lang w:val="en-US" w:eastAsia="zh-CN"/>
              </w:rPr>
              <w:t>年1月1日至今</w:t>
            </w:r>
            <w:r>
              <w:rPr>
                <w:rFonts w:hint="eastAsia" w:ascii="宋体" w:hAnsi="宋体" w:cs="宋体"/>
                <w:snapToGrid w:val="0"/>
                <w:color w:val="auto"/>
                <w:kern w:val="0"/>
                <w:sz w:val="21"/>
                <w:szCs w:val="21"/>
                <w:highlight w:val="none"/>
                <w:lang w:val="en-US" w:eastAsia="zh-CN"/>
              </w:rPr>
              <w:t>，</w:t>
            </w:r>
            <w:r>
              <w:rPr>
                <w:rFonts w:hint="eastAsia" w:ascii="宋体" w:hAnsi="宋体" w:eastAsia="宋体" w:cs="宋体"/>
                <w:snapToGrid w:val="0"/>
                <w:color w:val="auto"/>
                <w:kern w:val="0"/>
                <w:sz w:val="21"/>
                <w:szCs w:val="21"/>
                <w:highlight w:val="none"/>
                <w:lang w:val="en-US" w:eastAsia="zh-CN"/>
              </w:rPr>
              <w:t>业绩情况：</w:t>
            </w:r>
          </w:p>
          <w:p w14:paraId="50FC130A">
            <w:pPr>
              <w:pStyle w:val="13"/>
              <w:shd w:val="clear" w:color="auto" w:fill="auto"/>
              <w:wordWrap w:val="0"/>
              <w:adjustRightInd w:val="0"/>
              <w:snapToGrid w:val="0"/>
              <w:spacing w:after="0"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u w:val="single"/>
                <w:lang w:val="en-US" w:eastAsia="zh-CN"/>
              </w:rPr>
              <w:t xml:space="preserve"> 承接 </w:t>
            </w:r>
            <w:r>
              <w:rPr>
                <w:rFonts w:hint="eastAsia" w:ascii="宋体" w:hAnsi="宋体" w:eastAsia="宋体" w:cs="宋体"/>
                <w:snapToGrid w:val="0"/>
                <w:color w:val="auto"/>
                <w:kern w:val="0"/>
                <w:sz w:val="21"/>
                <w:szCs w:val="21"/>
                <w:highlight w:val="none"/>
                <w:lang w:val="en-US" w:eastAsia="zh-CN"/>
              </w:rPr>
              <w:t>过类似项目的，每个得</w:t>
            </w:r>
            <w:r>
              <w:rPr>
                <w:rFonts w:hint="eastAsia" w:ascii="宋体" w:hAnsi="宋体" w:eastAsia="宋体" w:cs="宋体"/>
                <w:snapToGrid w:val="0"/>
                <w:color w:val="auto"/>
                <w:kern w:val="0"/>
                <w:sz w:val="21"/>
                <w:szCs w:val="21"/>
                <w:highlight w:val="none"/>
                <w:u w:val="single"/>
                <w:lang w:val="en-US" w:eastAsia="zh-CN"/>
              </w:rPr>
              <w:t xml:space="preserve"> 5 </w:t>
            </w:r>
            <w:r>
              <w:rPr>
                <w:rFonts w:hint="eastAsia" w:ascii="宋体" w:hAnsi="宋体" w:eastAsia="宋体" w:cs="宋体"/>
                <w:snapToGrid w:val="0"/>
                <w:color w:val="auto"/>
                <w:kern w:val="0"/>
                <w:sz w:val="21"/>
                <w:szCs w:val="21"/>
                <w:highlight w:val="none"/>
                <w:lang w:val="en-US" w:eastAsia="zh-CN"/>
              </w:rPr>
              <w:t>分。</w:t>
            </w:r>
          </w:p>
          <w:p w14:paraId="57CFED64">
            <w:pPr>
              <w:pStyle w:val="13"/>
              <w:shd w:val="clear" w:color="auto" w:fill="auto"/>
              <w:wordWrap w:val="0"/>
              <w:adjustRightInd w:val="0"/>
              <w:snapToGrid w:val="0"/>
              <w:spacing w:after="0"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2．未</w:t>
            </w:r>
            <w:r>
              <w:rPr>
                <w:rFonts w:hint="eastAsia" w:ascii="宋体" w:hAnsi="宋体" w:eastAsia="宋体" w:cs="宋体"/>
                <w:snapToGrid w:val="0"/>
                <w:color w:val="auto"/>
                <w:kern w:val="0"/>
                <w:sz w:val="21"/>
                <w:szCs w:val="21"/>
                <w:highlight w:val="none"/>
                <w:u w:val="single"/>
                <w:lang w:val="en-US" w:eastAsia="zh-CN"/>
              </w:rPr>
              <w:t xml:space="preserve"> 承接 </w:t>
            </w:r>
            <w:r>
              <w:rPr>
                <w:rFonts w:hint="eastAsia" w:ascii="宋体" w:hAnsi="宋体" w:eastAsia="宋体" w:cs="宋体"/>
                <w:snapToGrid w:val="0"/>
                <w:color w:val="auto"/>
                <w:kern w:val="0"/>
                <w:sz w:val="21"/>
                <w:szCs w:val="21"/>
                <w:highlight w:val="none"/>
                <w:lang w:val="en-US" w:eastAsia="zh-CN"/>
              </w:rPr>
              <w:t>过类似项目的，不予计分。</w:t>
            </w:r>
          </w:p>
          <w:p w14:paraId="322C248E">
            <w:pPr>
              <w:shd w:val="clear" w:color="auto" w:fill="auto"/>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3．本项最高得</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分。</w:t>
            </w:r>
          </w:p>
        </w:tc>
        <w:tc>
          <w:tcPr>
            <w:tcW w:w="35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83925A">
            <w:pPr>
              <w:pStyle w:val="13"/>
              <w:shd w:val="clear" w:color="auto" w:fill="auto"/>
              <w:wordWrap w:val="0"/>
              <w:adjustRightInd w:val="0"/>
              <w:snapToGrid w:val="0"/>
              <w:spacing w:after="0"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1．类似项目指：地形图测绘项目。</w:t>
            </w:r>
          </w:p>
          <w:p w14:paraId="4F097E48">
            <w:pPr>
              <w:pStyle w:val="13"/>
              <w:shd w:val="clear" w:color="auto" w:fill="auto"/>
              <w:wordWrap w:val="0"/>
              <w:adjustRightInd w:val="0"/>
              <w:snapToGrid w:val="0"/>
              <w:spacing w:after="0"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2．需附有关业绩合同协议书彩色扫描件。</w:t>
            </w:r>
          </w:p>
          <w:p w14:paraId="2C5A5560">
            <w:pPr>
              <w:pStyle w:val="13"/>
              <w:shd w:val="clear" w:color="auto" w:fill="auto"/>
              <w:wordWrap w:val="0"/>
              <w:adjustRightInd w:val="0"/>
              <w:snapToGrid w:val="0"/>
              <w:spacing w:after="0"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3．业绩时间以合同协议书日期为准。</w:t>
            </w:r>
          </w:p>
          <w:p w14:paraId="2ECA0054">
            <w:pPr>
              <w:pStyle w:val="13"/>
              <w:shd w:val="clear" w:color="auto" w:fill="auto"/>
              <w:wordWrap w:val="0"/>
              <w:adjustRightInd w:val="0"/>
              <w:snapToGrid w:val="0"/>
              <w:spacing w:after="0"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4．任一业绩有以下情形之一的，该业绩视为无效，不予计分：</w:t>
            </w:r>
          </w:p>
          <w:p w14:paraId="30097A31">
            <w:pPr>
              <w:pStyle w:val="13"/>
              <w:shd w:val="clear" w:color="auto" w:fill="auto"/>
              <w:wordWrap w:val="0"/>
              <w:adjustRightInd w:val="0"/>
              <w:snapToGrid w:val="0"/>
              <w:spacing w:after="0"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①业绩不属于类似项目的；</w:t>
            </w:r>
          </w:p>
          <w:p w14:paraId="1F1D438E">
            <w:pPr>
              <w:pStyle w:val="13"/>
              <w:shd w:val="clear" w:color="auto" w:fill="auto"/>
              <w:wordWrap w:val="0"/>
              <w:adjustRightInd w:val="0"/>
              <w:snapToGrid w:val="0"/>
              <w:spacing w:after="0"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②业绩时间不符合要求的。</w:t>
            </w:r>
          </w:p>
        </w:tc>
      </w:tr>
      <w:tr w14:paraId="36C91D8B">
        <w:tblPrEx>
          <w:tblCellMar>
            <w:top w:w="0" w:type="dxa"/>
            <w:left w:w="108" w:type="dxa"/>
            <w:bottom w:w="0" w:type="dxa"/>
            <w:right w:w="108" w:type="dxa"/>
          </w:tblCellMar>
        </w:tblPrEx>
        <w:trPr>
          <w:trHeight w:val="2837" w:hRule="atLeast"/>
          <w:jc w:val="center"/>
        </w:trPr>
        <w:tc>
          <w:tcPr>
            <w:tcW w:w="1024" w:type="dxa"/>
            <w:vMerge w:val="continue"/>
            <w:tcBorders>
              <w:left w:val="single" w:color="auto" w:sz="4" w:space="0"/>
              <w:right w:val="single" w:color="auto" w:sz="4" w:space="0"/>
            </w:tcBorders>
            <w:noWrap w:val="0"/>
            <w:vAlign w:val="center"/>
          </w:tcPr>
          <w:p w14:paraId="0A2CB3C6">
            <w:pPr>
              <w:widowControl/>
              <w:spacing w:line="360" w:lineRule="auto"/>
              <w:jc w:val="left"/>
              <w:rPr>
                <w:rFonts w:hint="default" w:ascii="宋体" w:hAnsi="宋体" w:eastAsia="宋体" w:cs="宋体"/>
                <w:b w:val="0"/>
                <w:bCs w:val="0"/>
                <w:color w:val="auto"/>
                <w:sz w:val="21"/>
                <w:szCs w:val="21"/>
                <w:highlight w:val="none"/>
                <w:lang w:val="en-US" w:eastAsia="zh-CN"/>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35622E0">
            <w:pPr>
              <w:spacing w:line="360" w:lineRule="auto"/>
              <w:jc w:val="center"/>
              <w:rPr>
                <w:rFonts w:hint="eastAsia" w:ascii="Times New Roman"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测绘</w:t>
            </w:r>
            <w:r>
              <w:rPr>
                <w:rFonts w:hint="eastAsia" w:ascii="宋体" w:hAnsi="宋体" w:eastAsia="宋体" w:cs="宋体"/>
                <w:color w:val="auto"/>
                <w:kern w:val="0"/>
                <w:sz w:val="21"/>
                <w:szCs w:val="21"/>
                <w:highlight w:val="none"/>
              </w:rPr>
              <w:t>负责人综合素质（5分）</w:t>
            </w:r>
          </w:p>
        </w:tc>
        <w:tc>
          <w:tcPr>
            <w:tcW w:w="3669" w:type="dxa"/>
            <w:tcBorders>
              <w:top w:val="single" w:color="auto" w:sz="4" w:space="0"/>
              <w:left w:val="single" w:color="auto" w:sz="4" w:space="0"/>
              <w:bottom w:val="single" w:color="auto" w:sz="4" w:space="0"/>
              <w:right w:val="single" w:color="auto" w:sz="4" w:space="0"/>
            </w:tcBorders>
            <w:noWrap w:val="0"/>
            <w:vAlign w:val="center"/>
          </w:tcPr>
          <w:p w14:paraId="374DA46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1.拟委派本项目的</w:t>
            </w:r>
            <w:r>
              <w:rPr>
                <w:rFonts w:hint="eastAsia" w:ascii="宋体" w:hAnsi="宋体" w:eastAsia="宋体" w:cs="宋体"/>
                <w:color w:val="auto"/>
                <w:sz w:val="21"/>
                <w:szCs w:val="21"/>
                <w:highlight w:val="none"/>
                <w:lang w:val="en-US" w:eastAsia="zh-CN"/>
              </w:rPr>
              <w:t>测绘</w:t>
            </w:r>
            <w:r>
              <w:rPr>
                <w:rFonts w:hint="eastAsia" w:ascii="宋体" w:hAnsi="宋体" w:eastAsia="宋体" w:cs="宋体"/>
                <w:color w:val="auto"/>
                <w:sz w:val="21"/>
                <w:szCs w:val="21"/>
                <w:highlight w:val="none"/>
              </w:rPr>
              <w:t>负责人具备</w:t>
            </w:r>
            <w:r>
              <w:rPr>
                <w:rFonts w:hint="eastAsia" w:ascii="宋体" w:hAnsi="宋体" w:eastAsia="宋体" w:cs="宋体"/>
                <w:color w:val="auto"/>
                <w:sz w:val="21"/>
                <w:szCs w:val="21"/>
                <w:highlight w:val="none"/>
                <w:lang w:val="en-US" w:eastAsia="zh-CN"/>
              </w:rPr>
              <w:t>注册</w:t>
            </w:r>
            <w:r>
              <w:rPr>
                <w:rFonts w:hint="eastAsia" w:ascii="宋体" w:hAnsi="宋体" w:cs="宋体"/>
                <w:color w:val="auto"/>
                <w:sz w:val="21"/>
                <w:szCs w:val="21"/>
                <w:highlight w:val="none"/>
                <w:lang w:val="en-US" w:eastAsia="zh-CN"/>
              </w:rPr>
              <w:t>测绘</w:t>
            </w:r>
            <w:r>
              <w:rPr>
                <w:rFonts w:hint="eastAsia" w:ascii="宋体" w:hAnsi="宋体" w:eastAsia="宋体" w:cs="宋体"/>
                <w:color w:val="auto"/>
                <w:sz w:val="21"/>
                <w:szCs w:val="21"/>
                <w:highlight w:val="none"/>
                <w:lang w:val="en-US" w:eastAsia="zh-CN"/>
              </w:rPr>
              <w:t>师证书</w:t>
            </w:r>
            <w:r>
              <w:rPr>
                <w:rFonts w:hint="eastAsia" w:ascii="宋体" w:hAnsi="宋体" w:eastAsia="宋体" w:cs="宋体"/>
                <w:color w:val="auto"/>
                <w:sz w:val="21"/>
                <w:szCs w:val="21"/>
                <w:highlight w:val="none"/>
              </w:rPr>
              <w:t>的得5分；</w:t>
            </w:r>
          </w:p>
          <w:p w14:paraId="3150D2A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2.其他不得分。</w:t>
            </w:r>
          </w:p>
          <w:p w14:paraId="5A6EA1A2">
            <w:pPr>
              <w:spacing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rPr>
              <w:t>本项最高得5分。</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2C60325F">
            <w:pPr>
              <w:pStyle w:val="13"/>
              <w:numPr>
                <w:ilvl w:val="0"/>
                <w:numId w:val="3"/>
              </w:numPr>
              <w:wordWrap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需附职称证彩色扫描件（或电子职称证），并加盖投标人公章。</w:t>
            </w:r>
          </w:p>
          <w:p w14:paraId="0D134E0B">
            <w:pPr>
              <w:pStyle w:val="13"/>
              <w:wordWrap w:val="0"/>
              <w:adjustRightInd w:val="0"/>
              <w:snapToGrid w:val="0"/>
              <w:spacing w:after="0" w:line="360" w:lineRule="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2.证书类别不符合要求，视为无效，不予计分。</w:t>
            </w:r>
          </w:p>
        </w:tc>
      </w:tr>
      <w:tr w14:paraId="4BB6B69E">
        <w:tblPrEx>
          <w:tblCellMar>
            <w:top w:w="0" w:type="dxa"/>
            <w:left w:w="108" w:type="dxa"/>
            <w:bottom w:w="0" w:type="dxa"/>
            <w:right w:w="108" w:type="dxa"/>
          </w:tblCellMar>
        </w:tblPrEx>
        <w:trPr>
          <w:trHeight w:val="868" w:hRule="atLeast"/>
          <w:jc w:val="center"/>
        </w:trPr>
        <w:tc>
          <w:tcPr>
            <w:tcW w:w="9620" w:type="dxa"/>
            <w:gridSpan w:val="4"/>
            <w:tcBorders>
              <w:top w:val="single" w:color="auto" w:sz="4" w:space="0"/>
              <w:left w:val="single" w:color="auto" w:sz="4" w:space="0"/>
              <w:bottom w:val="single" w:color="auto" w:sz="4" w:space="0"/>
              <w:right w:val="single" w:color="auto" w:sz="4" w:space="0"/>
            </w:tcBorders>
            <w:shd w:val="clear" w:color="auto" w:fill="BEBEBE"/>
            <w:noWrap w:val="0"/>
            <w:vAlign w:val="center"/>
          </w:tcPr>
          <w:p w14:paraId="014BBA46">
            <w:pPr>
              <w:wordWrap w:val="0"/>
              <w:adjustRightInd w:val="0"/>
              <w:snapToGrid w:val="0"/>
              <w:spacing w:line="360" w:lineRule="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技术</w:t>
            </w:r>
            <w:r>
              <w:rPr>
                <w:rFonts w:hint="eastAsia" w:ascii="宋体" w:hAnsi="宋体" w:eastAsia="宋体" w:cs="宋体"/>
                <w:b w:val="0"/>
                <w:bCs w:val="0"/>
                <w:snapToGrid w:val="0"/>
                <w:color w:val="auto"/>
                <w:kern w:val="0"/>
                <w:sz w:val="21"/>
                <w:szCs w:val="21"/>
                <w:highlight w:val="none"/>
              </w:rPr>
              <w:t>部分，满分：</w:t>
            </w:r>
            <w:r>
              <w:rPr>
                <w:rFonts w:hint="eastAsia" w:ascii="宋体" w:hAnsi="宋体" w:cs="宋体"/>
                <w:b w:val="0"/>
                <w:bCs w:val="0"/>
                <w:snapToGrid w:val="0"/>
                <w:color w:val="auto"/>
                <w:kern w:val="0"/>
                <w:sz w:val="21"/>
                <w:szCs w:val="21"/>
                <w:highlight w:val="none"/>
                <w:u w:val="single"/>
                <w:lang w:val="en-US" w:eastAsia="zh-CN"/>
              </w:rPr>
              <w:t>1</w:t>
            </w:r>
            <w:r>
              <w:rPr>
                <w:rFonts w:hint="eastAsia" w:ascii="宋体" w:hAnsi="宋体" w:eastAsia="宋体" w:cs="宋体"/>
                <w:b w:val="0"/>
                <w:bCs w:val="0"/>
                <w:snapToGrid w:val="0"/>
                <w:color w:val="auto"/>
                <w:kern w:val="0"/>
                <w:sz w:val="21"/>
                <w:szCs w:val="21"/>
                <w:highlight w:val="none"/>
                <w:u w:val="single"/>
                <w:lang w:val="en-US" w:eastAsia="zh-CN"/>
              </w:rPr>
              <w:t>0</w:t>
            </w:r>
            <w:r>
              <w:rPr>
                <w:rFonts w:hint="eastAsia" w:ascii="宋体" w:hAnsi="宋体" w:eastAsia="宋体" w:cs="宋体"/>
                <w:b w:val="0"/>
                <w:bCs w:val="0"/>
                <w:snapToGrid w:val="0"/>
                <w:color w:val="auto"/>
                <w:kern w:val="0"/>
                <w:sz w:val="21"/>
                <w:szCs w:val="21"/>
                <w:highlight w:val="none"/>
              </w:rPr>
              <w:t>分。</w:t>
            </w:r>
          </w:p>
        </w:tc>
      </w:tr>
      <w:tr w14:paraId="48FF0B45">
        <w:tblPrEx>
          <w:tblCellMar>
            <w:top w:w="0" w:type="dxa"/>
            <w:left w:w="108" w:type="dxa"/>
            <w:bottom w:w="0" w:type="dxa"/>
            <w:right w:w="108" w:type="dxa"/>
          </w:tblCellMar>
        </w:tblPrEx>
        <w:trPr>
          <w:trHeight w:val="582" w:hRule="atLeast"/>
          <w:jc w:val="center"/>
        </w:trPr>
        <w:tc>
          <w:tcPr>
            <w:tcW w:w="2375" w:type="dxa"/>
            <w:gridSpan w:val="2"/>
            <w:tcBorders>
              <w:top w:val="single" w:color="auto" w:sz="4" w:space="0"/>
              <w:left w:val="single" w:color="auto" w:sz="4" w:space="0"/>
              <w:bottom w:val="single" w:color="auto" w:sz="4" w:space="0"/>
              <w:right w:val="single" w:color="auto" w:sz="4" w:space="0"/>
            </w:tcBorders>
            <w:noWrap w:val="0"/>
            <w:vAlign w:val="center"/>
          </w:tcPr>
          <w:p w14:paraId="6B8DC2ED">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对项目的概况的了解</w:t>
            </w:r>
          </w:p>
          <w:p w14:paraId="6454524E">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Times New Roman" w:eastAsia="宋体" w:cs="Times New Roman"/>
                <w:color w:val="auto"/>
                <w:sz w:val="21"/>
                <w:szCs w:val="21"/>
                <w:highlight w:val="none"/>
              </w:rPr>
              <w:t>（</w:t>
            </w:r>
            <w:r>
              <w:rPr>
                <w:rFonts w:hint="eastAsia" w:ascii="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rPr>
              <w:t>分）</w:t>
            </w:r>
          </w:p>
        </w:tc>
        <w:tc>
          <w:tcPr>
            <w:tcW w:w="7245" w:type="dxa"/>
            <w:gridSpan w:val="2"/>
            <w:tcBorders>
              <w:top w:val="single" w:color="auto" w:sz="4" w:space="0"/>
              <w:left w:val="single" w:color="auto" w:sz="4" w:space="0"/>
              <w:bottom w:val="single" w:color="auto" w:sz="4" w:space="0"/>
              <w:right w:val="single" w:color="auto" w:sz="4" w:space="0"/>
            </w:tcBorders>
            <w:noWrap w:val="0"/>
            <w:vAlign w:val="center"/>
          </w:tcPr>
          <w:p w14:paraId="24275F17">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对本次招标项目的概况、规模等描述详尽、透彻的。</w:t>
            </w:r>
          </w:p>
          <w:p w14:paraId="5E455CD9">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【优】得该细项分的</w:t>
            </w:r>
            <w:r>
              <w:rPr>
                <w:rFonts w:hint="eastAsia" w:ascii="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rPr>
              <w:t>分；</w:t>
            </w:r>
          </w:p>
          <w:p w14:paraId="0C68443A">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中</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rPr>
              <w:t>分；</w:t>
            </w:r>
          </w:p>
          <w:p w14:paraId="2C218F47">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合格</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分；</w:t>
            </w:r>
          </w:p>
          <w:p w14:paraId="5F64E5B5">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Times New Roman" w:eastAsia="宋体" w:cs="Times New Roman"/>
                <w:color w:val="auto"/>
                <w:sz w:val="21"/>
                <w:szCs w:val="21"/>
                <w:highlight w:val="none"/>
                <w:lang w:val="en-US" w:eastAsia="zh-CN"/>
              </w:rPr>
              <w:t>不提供材料或无该项描述的</w:t>
            </w:r>
            <w:r>
              <w:rPr>
                <w:rFonts w:hint="eastAsia" w:ascii="宋体" w:hAnsi="Times New Roman" w:eastAsia="宋体" w:cs="Times New Roman"/>
                <w:color w:val="auto"/>
                <w:sz w:val="21"/>
                <w:szCs w:val="21"/>
                <w:highlight w:val="none"/>
              </w:rPr>
              <w:t>得0分</w:t>
            </w:r>
            <w:r>
              <w:rPr>
                <w:rFonts w:hint="eastAsia" w:ascii="宋体" w:hAnsi="Times New Roman" w:eastAsia="宋体" w:cs="Times New Roman"/>
                <w:color w:val="auto"/>
                <w:sz w:val="21"/>
                <w:szCs w:val="21"/>
                <w:highlight w:val="none"/>
                <w:lang w:eastAsia="zh-CN"/>
              </w:rPr>
              <w:t>。</w:t>
            </w:r>
          </w:p>
        </w:tc>
      </w:tr>
      <w:tr w14:paraId="1ECE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jc w:val="center"/>
        </w:trPr>
        <w:tc>
          <w:tcPr>
            <w:tcW w:w="2375" w:type="dxa"/>
            <w:gridSpan w:val="2"/>
            <w:tcBorders>
              <w:top w:val="single" w:color="auto" w:sz="4" w:space="0"/>
              <w:left w:val="single" w:color="auto" w:sz="4" w:space="0"/>
              <w:bottom w:val="single" w:color="auto" w:sz="4" w:space="0"/>
              <w:right w:val="single" w:color="auto" w:sz="4" w:space="0"/>
            </w:tcBorders>
            <w:noWrap w:val="0"/>
            <w:vAlign w:val="center"/>
          </w:tcPr>
          <w:p w14:paraId="700D6E24">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设计方案思路</w:t>
            </w:r>
          </w:p>
          <w:p w14:paraId="0EB0E664">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Times New Roman" w:eastAsia="宋体" w:cs="Times New Roman"/>
                <w:color w:val="auto"/>
                <w:sz w:val="21"/>
                <w:szCs w:val="21"/>
                <w:highlight w:val="none"/>
              </w:rPr>
              <w:t>（</w:t>
            </w:r>
            <w:r>
              <w:rPr>
                <w:rFonts w:hint="eastAsia" w:ascii="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分）</w:t>
            </w:r>
          </w:p>
        </w:tc>
        <w:tc>
          <w:tcPr>
            <w:tcW w:w="7245" w:type="dxa"/>
            <w:gridSpan w:val="2"/>
            <w:tcBorders>
              <w:top w:val="single" w:color="auto" w:sz="4" w:space="0"/>
              <w:left w:val="single" w:color="auto" w:sz="4" w:space="0"/>
              <w:bottom w:val="single" w:color="auto" w:sz="4" w:space="0"/>
              <w:right w:val="single" w:color="auto" w:sz="4" w:space="0"/>
            </w:tcBorders>
            <w:noWrap w:val="0"/>
            <w:vAlign w:val="center"/>
          </w:tcPr>
          <w:p w14:paraId="3056536A">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方案能对项目设计所涉及的相关方面问题提出合理设计思路、经济性及可行性分析详细的</w:t>
            </w:r>
            <w:r>
              <w:rPr>
                <w:rFonts w:hint="eastAsia" w:ascii="宋体" w:hAnsi="Times New Roman" w:eastAsia="宋体" w:cs="Times New Roman"/>
                <w:color w:val="auto"/>
                <w:sz w:val="21"/>
                <w:szCs w:val="21"/>
                <w:highlight w:val="none"/>
                <w:lang w:eastAsia="zh-CN"/>
              </w:rPr>
              <w:t>，</w:t>
            </w:r>
            <w:r>
              <w:rPr>
                <w:rFonts w:hint="eastAsia" w:ascii="宋体" w:hAnsi="Times New Roman" w:eastAsia="宋体" w:cs="Times New Roman"/>
                <w:color w:val="auto"/>
                <w:sz w:val="21"/>
                <w:szCs w:val="21"/>
                <w:highlight w:val="none"/>
                <w:lang w:val="en-US" w:eastAsia="zh-CN"/>
              </w:rPr>
              <w:t>符合现场客观情况的</w:t>
            </w:r>
            <w:r>
              <w:rPr>
                <w:rFonts w:hint="eastAsia" w:ascii="宋体" w:hAnsi="Times New Roman" w:eastAsia="宋体" w:cs="Times New Roman"/>
                <w:color w:val="auto"/>
                <w:sz w:val="21"/>
                <w:szCs w:val="21"/>
                <w:highlight w:val="none"/>
              </w:rPr>
              <w:t>。</w:t>
            </w:r>
          </w:p>
          <w:p w14:paraId="5814615F">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【优】得该细项分的</w:t>
            </w:r>
            <w:r>
              <w:rPr>
                <w:rFonts w:hint="eastAsia" w:ascii="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分；</w:t>
            </w:r>
          </w:p>
          <w:p w14:paraId="596E56D0">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中</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rPr>
              <w:t>分；</w:t>
            </w:r>
          </w:p>
          <w:p w14:paraId="05A6F21A">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合格</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rPr>
              <w:t>分；</w:t>
            </w:r>
          </w:p>
          <w:p w14:paraId="3C7BE846">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Times New Roman" w:eastAsia="宋体" w:cs="Times New Roman"/>
                <w:color w:val="auto"/>
                <w:sz w:val="21"/>
                <w:szCs w:val="21"/>
                <w:highlight w:val="none"/>
                <w:lang w:val="en-US" w:eastAsia="zh-CN"/>
              </w:rPr>
              <w:t>不提供材料或无该项描述的</w:t>
            </w:r>
            <w:r>
              <w:rPr>
                <w:rFonts w:hint="eastAsia" w:ascii="宋体" w:hAnsi="Times New Roman" w:eastAsia="宋体" w:cs="Times New Roman"/>
                <w:color w:val="auto"/>
                <w:sz w:val="21"/>
                <w:szCs w:val="21"/>
                <w:highlight w:val="none"/>
              </w:rPr>
              <w:t>得0分</w:t>
            </w:r>
            <w:r>
              <w:rPr>
                <w:rFonts w:hint="eastAsia" w:ascii="宋体" w:hAnsi="Times New Roman" w:eastAsia="宋体" w:cs="Times New Roman"/>
                <w:color w:val="auto"/>
                <w:sz w:val="21"/>
                <w:szCs w:val="21"/>
                <w:highlight w:val="none"/>
                <w:lang w:eastAsia="zh-CN"/>
              </w:rPr>
              <w:t>。</w:t>
            </w:r>
          </w:p>
        </w:tc>
      </w:tr>
      <w:tr w14:paraId="7B39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2" w:hRule="atLeast"/>
          <w:jc w:val="center"/>
        </w:trPr>
        <w:tc>
          <w:tcPr>
            <w:tcW w:w="2375" w:type="dxa"/>
            <w:gridSpan w:val="2"/>
            <w:tcBorders>
              <w:top w:val="single" w:color="auto" w:sz="4" w:space="0"/>
              <w:left w:val="single" w:color="auto" w:sz="4" w:space="0"/>
              <w:bottom w:val="single" w:color="auto" w:sz="4" w:space="0"/>
              <w:right w:val="single" w:color="auto" w:sz="4" w:space="0"/>
            </w:tcBorders>
            <w:noWrap w:val="0"/>
            <w:vAlign w:val="center"/>
          </w:tcPr>
          <w:p w14:paraId="36DBA458">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设计进度计划安排及保证措施</w:t>
            </w:r>
          </w:p>
          <w:p w14:paraId="12793690">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Times New Roman" w:eastAsia="宋体" w:cs="Times New Roman"/>
                <w:color w:val="auto"/>
                <w:sz w:val="21"/>
                <w:szCs w:val="21"/>
                <w:highlight w:val="none"/>
              </w:rPr>
              <w:t>（</w:t>
            </w:r>
            <w:r>
              <w:rPr>
                <w:rFonts w:hint="eastAsia" w:ascii="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rPr>
              <w:t>分）</w:t>
            </w:r>
          </w:p>
        </w:tc>
        <w:tc>
          <w:tcPr>
            <w:tcW w:w="7245" w:type="dxa"/>
            <w:gridSpan w:val="2"/>
            <w:tcBorders>
              <w:top w:val="single" w:color="auto" w:sz="4" w:space="0"/>
              <w:left w:val="single" w:color="auto" w:sz="4" w:space="0"/>
              <w:bottom w:val="single" w:color="auto" w:sz="4" w:space="0"/>
              <w:right w:val="single" w:color="auto" w:sz="4" w:space="0"/>
            </w:tcBorders>
            <w:noWrap w:val="0"/>
            <w:vAlign w:val="center"/>
          </w:tcPr>
          <w:p w14:paraId="122EB501">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lang w:val="zh-CN"/>
              </w:rPr>
            </w:pPr>
            <w:r>
              <w:rPr>
                <w:rFonts w:hint="eastAsia" w:ascii="宋体" w:hAnsi="Times New Roman" w:eastAsia="宋体" w:cs="Times New Roman"/>
                <w:color w:val="auto"/>
                <w:sz w:val="21"/>
                <w:szCs w:val="21"/>
                <w:highlight w:val="none"/>
              </w:rPr>
              <w:t>设计进度、</w:t>
            </w:r>
            <w:r>
              <w:rPr>
                <w:rFonts w:hint="eastAsia" w:ascii="宋体" w:hAnsi="Times New Roman" w:eastAsia="宋体" w:cs="Times New Roman"/>
                <w:color w:val="auto"/>
                <w:sz w:val="21"/>
                <w:szCs w:val="21"/>
                <w:highlight w:val="none"/>
                <w:lang w:val="zh-CN"/>
              </w:rPr>
              <w:t>质量保证措施具体、针对性强</w:t>
            </w:r>
            <w:r>
              <w:rPr>
                <w:rFonts w:hint="eastAsia" w:ascii="宋体" w:hAnsi="Times New Roman" w:eastAsia="宋体" w:cs="Times New Roman"/>
                <w:color w:val="auto"/>
                <w:sz w:val="21"/>
                <w:szCs w:val="21"/>
                <w:highlight w:val="none"/>
              </w:rPr>
              <w:t>。</w:t>
            </w:r>
          </w:p>
          <w:p w14:paraId="482989CA">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【优】得该细项分的</w:t>
            </w:r>
            <w:r>
              <w:rPr>
                <w:rFonts w:hint="eastAsia" w:ascii="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rPr>
              <w:t>分；</w:t>
            </w:r>
          </w:p>
          <w:p w14:paraId="1A2D078C">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中</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rPr>
              <w:t>分；</w:t>
            </w:r>
          </w:p>
          <w:p w14:paraId="36CD5D95">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合格</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分；</w:t>
            </w:r>
          </w:p>
          <w:p w14:paraId="0863A6DF">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Times New Roman" w:eastAsia="宋体" w:cs="Times New Roman"/>
                <w:color w:val="auto"/>
                <w:sz w:val="21"/>
                <w:szCs w:val="21"/>
                <w:highlight w:val="none"/>
                <w:lang w:val="en-US" w:eastAsia="zh-CN"/>
              </w:rPr>
              <w:t>不提供材料或无该项描述的</w:t>
            </w:r>
            <w:r>
              <w:rPr>
                <w:rFonts w:hint="eastAsia" w:ascii="宋体" w:hAnsi="Times New Roman" w:eastAsia="宋体" w:cs="Times New Roman"/>
                <w:color w:val="auto"/>
                <w:sz w:val="21"/>
                <w:szCs w:val="21"/>
                <w:highlight w:val="none"/>
              </w:rPr>
              <w:t>得0分</w:t>
            </w:r>
            <w:r>
              <w:rPr>
                <w:rFonts w:hint="eastAsia" w:ascii="宋体" w:hAnsi="Times New Roman" w:eastAsia="宋体" w:cs="Times New Roman"/>
                <w:color w:val="auto"/>
                <w:sz w:val="21"/>
                <w:szCs w:val="21"/>
                <w:highlight w:val="none"/>
                <w:lang w:eastAsia="zh-CN"/>
              </w:rPr>
              <w:t>。</w:t>
            </w:r>
          </w:p>
        </w:tc>
      </w:tr>
      <w:tr w14:paraId="0B21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9620" w:type="dxa"/>
            <w:gridSpan w:val="4"/>
            <w:tcBorders>
              <w:top w:val="single" w:color="auto" w:sz="4" w:space="0"/>
              <w:left w:val="single" w:color="auto" w:sz="4" w:space="0"/>
              <w:bottom w:val="single" w:color="auto" w:sz="4" w:space="0"/>
              <w:right w:val="single" w:color="auto" w:sz="4" w:space="0"/>
            </w:tcBorders>
            <w:noWrap w:val="0"/>
            <w:vAlign w:val="center"/>
          </w:tcPr>
          <w:p w14:paraId="6F43E3E7">
            <w:pPr>
              <w:wordWrap w:val="0"/>
              <w:adjustRightInd w:val="0"/>
              <w:snapToGrid w:val="0"/>
              <w:spacing w:line="400" w:lineRule="exact"/>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投标报价部分，满分：</w:t>
            </w:r>
            <w:r>
              <w:rPr>
                <w:rFonts w:hint="eastAsia" w:ascii="宋体" w:hAnsi="宋体" w:cs="宋体"/>
                <w:b w:val="0"/>
                <w:bCs w:val="0"/>
                <w:color w:val="auto"/>
                <w:kern w:val="2"/>
                <w:sz w:val="21"/>
                <w:szCs w:val="21"/>
                <w:highlight w:val="none"/>
                <w:lang w:val="en-US" w:eastAsia="zh-CN" w:bidi="ar-SA"/>
              </w:rPr>
              <w:t>30</w:t>
            </w:r>
            <w:r>
              <w:rPr>
                <w:rFonts w:hint="eastAsia" w:ascii="宋体" w:hAnsi="宋体" w:eastAsia="宋体" w:cs="宋体"/>
                <w:b w:val="0"/>
                <w:bCs w:val="0"/>
                <w:color w:val="auto"/>
                <w:kern w:val="2"/>
                <w:sz w:val="21"/>
                <w:szCs w:val="21"/>
                <w:highlight w:val="none"/>
                <w:lang w:val="en-US" w:eastAsia="zh-CN" w:bidi="ar-SA"/>
              </w:rPr>
              <w:t>分。</w:t>
            </w:r>
          </w:p>
        </w:tc>
      </w:tr>
      <w:tr w14:paraId="037D9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2375" w:type="dxa"/>
            <w:gridSpan w:val="2"/>
            <w:tcBorders>
              <w:top w:val="single" w:color="auto" w:sz="4" w:space="0"/>
              <w:left w:val="single" w:color="auto" w:sz="4" w:space="0"/>
              <w:bottom w:val="single" w:color="auto" w:sz="4" w:space="0"/>
              <w:right w:val="single" w:color="auto" w:sz="4" w:space="0"/>
            </w:tcBorders>
            <w:shd w:val="clear" w:color="auto" w:fill="BEBEBE"/>
            <w:noWrap w:val="0"/>
            <w:vAlign w:val="center"/>
          </w:tcPr>
          <w:p w14:paraId="46763E67">
            <w:pPr>
              <w:wordWrap w:val="0"/>
              <w:adjustRightInd w:val="0"/>
              <w:snapToGrid w:val="0"/>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评分事项</w:t>
            </w:r>
          </w:p>
        </w:tc>
        <w:tc>
          <w:tcPr>
            <w:tcW w:w="7245" w:type="dxa"/>
            <w:gridSpan w:val="2"/>
            <w:tcBorders>
              <w:top w:val="single" w:color="auto" w:sz="4" w:space="0"/>
              <w:left w:val="single" w:color="auto" w:sz="4" w:space="0"/>
              <w:bottom w:val="single" w:color="auto" w:sz="4" w:space="0"/>
              <w:right w:val="single" w:color="auto" w:sz="4" w:space="0"/>
            </w:tcBorders>
            <w:shd w:val="clear" w:color="auto" w:fill="BEBEBE"/>
            <w:noWrap w:val="0"/>
            <w:vAlign w:val="center"/>
          </w:tcPr>
          <w:p w14:paraId="18875836">
            <w:pPr>
              <w:wordWrap w:val="0"/>
              <w:adjustRightInd w:val="0"/>
              <w:snapToGrid w:val="0"/>
              <w:spacing w:line="440" w:lineRule="exact"/>
              <w:jc w:val="center"/>
              <w:rPr>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评分方法</w:t>
            </w:r>
          </w:p>
        </w:tc>
      </w:tr>
      <w:tr w14:paraId="7FB4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2375" w:type="dxa"/>
            <w:gridSpan w:val="2"/>
            <w:tcBorders>
              <w:top w:val="single" w:color="auto" w:sz="4" w:space="0"/>
              <w:left w:val="single" w:color="auto" w:sz="4" w:space="0"/>
              <w:bottom w:val="single" w:color="auto" w:sz="4" w:space="0"/>
              <w:right w:val="single" w:color="auto" w:sz="4" w:space="0"/>
            </w:tcBorders>
            <w:noWrap w:val="0"/>
            <w:vAlign w:val="center"/>
          </w:tcPr>
          <w:p w14:paraId="1A8870BE">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评标基准价D</w:t>
            </w:r>
          </w:p>
        </w:tc>
        <w:tc>
          <w:tcPr>
            <w:tcW w:w="7245" w:type="dxa"/>
            <w:gridSpan w:val="2"/>
            <w:tcBorders>
              <w:top w:val="single" w:color="auto" w:sz="4" w:space="0"/>
              <w:left w:val="single" w:color="auto" w:sz="4" w:space="0"/>
              <w:bottom w:val="single" w:color="auto" w:sz="4" w:space="0"/>
              <w:right w:val="single" w:color="auto" w:sz="4" w:space="0"/>
            </w:tcBorders>
            <w:noWrap w:val="0"/>
            <w:vAlign w:val="center"/>
          </w:tcPr>
          <w:p w14:paraId="50C53A0E">
            <w:pPr>
              <w:numPr>
                <w:ilvl w:val="0"/>
                <w:numId w:val="4"/>
              </w:numPr>
              <w:wordWrap w:val="0"/>
              <w:adjustRightInd w:val="0"/>
              <w:snapToGrid w:val="0"/>
              <w:spacing w:line="400" w:lineRule="exact"/>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确定最高投标限价下浮系数n：用1～21号球分别代表一个下浮系数，由评委代表从这21个号码中随机抽取 3 次，每次抽取1个号码，抽出的号球不参与下次抽取。所抽取的3个号码对应下浮系数的算术平均值作为最高投标限价下浮系数n。具体号码对应的下浮系数可参考下表。</w:t>
            </w:r>
          </w:p>
          <w:tbl>
            <w:tblPr>
              <w:tblStyle w:val="35"/>
              <w:tblW w:w="0" w:type="auto"/>
              <w:tblInd w:w="113" w:type="dxa"/>
              <w:tblLayout w:type="autofit"/>
              <w:tblCellMar>
                <w:top w:w="0" w:type="dxa"/>
                <w:left w:w="108" w:type="dxa"/>
                <w:bottom w:w="0" w:type="dxa"/>
                <w:right w:w="108" w:type="dxa"/>
              </w:tblCellMar>
            </w:tblPr>
            <w:tblGrid>
              <w:gridCol w:w="1381"/>
              <w:gridCol w:w="751"/>
              <w:gridCol w:w="783"/>
              <w:gridCol w:w="813"/>
              <w:gridCol w:w="799"/>
              <w:gridCol w:w="829"/>
              <w:gridCol w:w="782"/>
              <w:gridCol w:w="773"/>
            </w:tblGrid>
            <w:tr w14:paraId="1199EAC6">
              <w:tblPrEx>
                <w:tblCellMar>
                  <w:top w:w="0" w:type="dxa"/>
                  <w:left w:w="108" w:type="dxa"/>
                  <w:bottom w:w="0" w:type="dxa"/>
                  <w:right w:w="108" w:type="dxa"/>
                </w:tblCellMar>
              </w:tblPrEx>
              <w:trPr>
                <w:trHeight w:val="463" w:hRule="atLeast"/>
              </w:trPr>
              <w:tc>
                <w:tcPr>
                  <w:tcW w:w="146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56C4E57E">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号球</w:t>
                  </w:r>
                </w:p>
              </w:tc>
              <w:tc>
                <w:tcPr>
                  <w:tcW w:w="79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5014F1ED">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p>
              </w:tc>
              <w:tc>
                <w:tcPr>
                  <w:tcW w:w="83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6C1B6E4E">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p>
              </w:tc>
              <w:tc>
                <w:tcPr>
                  <w:tcW w:w="86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31EE8EAD">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p>
              </w:tc>
              <w:tc>
                <w:tcPr>
                  <w:tcW w:w="84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64C9AF4F">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p>
              </w:tc>
              <w:tc>
                <w:tcPr>
                  <w:tcW w:w="88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A5935EB">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p>
              </w:tc>
              <w:tc>
                <w:tcPr>
                  <w:tcW w:w="82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34F786D0">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w:t>
                  </w:r>
                </w:p>
              </w:tc>
              <w:tc>
                <w:tcPr>
                  <w:tcW w:w="81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0BB2805">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w:t>
                  </w:r>
                </w:p>
              </w:tc>
            </w:tr>
            <w:tr w14:paraId="4B7DBB3E">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C05E6F8">
                  <w:pPr>
                    <w:wordWrap w:val="0"/>
                    <w:adjustRightInd w:val="0"/>
                    <w:snapToGrid w:val="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14A15FDF">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9613FAA">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0.1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121016F">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0.2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0A68E488">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0.3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64708B7">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0.4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10DBA92">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0.5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7FAF528">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0.6</w:t>
                  </w:r>
                </w:p>
              </w:tc>
            </w:tr>
            <w:tr w14:paraId="79902D8A">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D3256BB">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号球</w:t>
                  </w:r>
                </w:p>
              </w:tc>
              <w:tc>
                <w:tcPr>
                  <w:tcW w:w="79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E062786">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w:t>
                  </w:r>
                </w:p>
              </w:tc>
              <w:tc>
                <w:tcPr>
                  <w:tcW w:w="83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B6E81FC">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w:t>
                  </w:r>
                </w:p>
              </w:tc>
              <w:tc>
                <w:tcPr>
                  <w:tcW w:w="86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A8B4022">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1D838FD">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w:t>
                  </w:r>
                </w:p>
              </w:tc>
              <w:tc>
                <w:tcPr>
                  <w:tcW w:w="88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98FB77C">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w:t>
                  </w:r>
                </w:p>
              </w:tc>
              <w:tc>
                <w:tcPr>
                  <w:tcW w:w="82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3E09DC6E">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w:t>
                  </w:r>
                </w:p>
              </w:tc>
              <w:tc>
                <w:tcPr>
                  <w:tcW w:w="81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6288B6A7">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w:t>
                  </w:r>
                </w:p>
              </w:tc>
            </w:tr>
            <w:tr w14:paraId="7308ADD5">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F028692">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6D2C5363">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0.7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1616BF4">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0.8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408FFBC">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0.9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94B808C">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4ED5F0C5">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7CD6E90">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6B1427D">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w:t>
                  </w:r>
                </w:p>
              </w:tc>
            </w:tr>
            <w:tr w14:paraId="635980CE">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6DE855B5">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号球</w:t>
                  </w:r>
                </w:p>
              </w:tc>
              <w:tc>
                <w:tcPr>
                  <w:tcW w:w="79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38DECB5A">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15</w:t>
                  </w:r>
                </w:p>
              </w:tc>
              <w:tc>
                <w:tcPr>
                  <w:tcW w:w="83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35CB28D2">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w:t>
                  </w:r>
                </w:p>
              </w:tc>
              <w:tc>
                <w:tcPr>
                  <w:tcW w:w="86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55D2C411">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17</w:t>
                  </w:r>
                </w:p>
              </w:tc>
              <w:tc>
                <w:tcPr>
                  <w:tcW w:w="84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3F7775F">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w:t>
                  </w:r>
                </w:p>
              </w:tc>
              <w:tc>
                <w:tcPr>
                  <w:tcW w:w="88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3908790D">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19</w:t>
                  </w:r>
                </w:p>
              </w:tc>
              <w:tc>
                <w:tcPr>
                  <w:tcW w:w="82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3C9D918">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7EDA20D">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w:t>
                  </w:r>
                </w:p>
              </w:tc>
            </w:tr>
            <w:tr w14:paraId="69BA8598">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BECBE7A">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570BEB0B">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2FF7771">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9350B07">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46A13C4">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4B2FD9F2">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F177C5F">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755735E">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2.0</w:t>
                  </w:r>
                </w:p>
              </w:tc>
            </w:tr>
          </w:tbl>
          <w:p w14:paraId="284A3942">
            <w:pPr>
              <w:widowControl/>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（2）评标基准价D＝最高投标限价×（1－n）</w:t>
            </w:r>
          </w:p>
        </w:tc>
      </w:tr>
      <w:tr w14:paraId="35FE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2" w:hRule="atLeast"/>
          <w:jc w:val="center"/>
        </w:trPr>
        <w:tc>
          <w:tcPr>
            <w:tcW w:w="2375" w:type="dxa"/>
            <w:gridSpan w:val="2"/>
            <w:tcBorders>
              <w:top w:val="single" w:color="auto" w:sz="4" w:space="0"/>
              <w:left w:val="single" w:color="auto" w:sz="4" w:space="0"/>
              <w:bottom w:val="single" w:color="auto" w:sz="4" w:space="0"/>
              <w:right w:val="single" w:color="auto" w:sz="4" w:space="0"/>
            </w:tcBorders>
            <w:noWrap w:val="0"/>
            <w:vAlign w:val="center"/>
          </w:tcPr>
          <w:p w14:paraId="2DF76ADF">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投标报价</w:t>
            </w:r>
          </w:p>
          <w:p w14:paraId="777528D0">
            <w:pPr>
              <w:wordWrap w:val="0"/>
              <w:adjustRightInd w:val="0"/>
              <w:snapToGrid w:val="0"/>
              <w:spacing w:line="40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得分</w:t>
            </w:r>
            <w:r>
              <w:rPr>
                <w:rFonts w:hint="eastAsia" w:ascii="宋体" w:hAnsi="宋体" w:cs="宋体"/>
                <w:b w:val="0"/>
                <w:bCs w:val="0"/>
                <w:color w:val="auto"/>
                <w:kern w:val="2"/>
                <w:sz w:val="21"/>
                <w:szCs w:val="21"/>
                <w:highlight w:val="none"/>
                <w:lang w:val="en-US" w:eastAsia="zh-CN" w:bidi="ar-SA"/>
              </w:rPr>
              <w:t>N</w:t>
            </w:r>
          </w:p>
        </w:tc>
        <w:tc>
          <w:tcPr>
            <w:tcW w:w="7245" w:type="dxa"/>
            <w:gridSpan w:val="2"/>
            <w:tcBorders>
              <w:top w:val="single" w:color="auto" w:sz="4" w:space="0"/>
              <w:left w:val="single" w:color="auto" w:sz="4" w:space="0"/>
              <w:bottom w:val="single" w:color="auto" w:sz="4" w:space="0"/>
              <w:right w:val="single" w:color="auto" w:sz="4" w:space="0"/>
            </w:tcBorders>
            <w:noWrap w:val="0"/>
            <w:vAlign w:val="center"/>
          </w:tcPr>
          <w:p w14:paraId="6CB6B19F">
            <w:pPr>
              <w:wordWrap w:val="0"/>
              <w:adjustRightInd w:val="0"/>
              <w:snapToGrid w:val="0"/>
              <w:spacing w:line="400" w:lineRule="exact"/>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采用内插法计算某投标人的投标报价得分</w:t>
            </w:r>
            <w:r>
              <w:rPr>
                <w:rFonts w:hint="eastAsia" w:ascii="宋体" w:hAnsi="宋体" w:cs="宋体"/>
                <w:b w:val="0"/>
                <w:bCs w:val="0"/>
                <w:color w:val="auto"/>
                <w:kern w:val="2"/>
                <w:sz w:val="21"/>
                <w:szCs w:val="21"/>
                <w:highlight w:val="none"/>
                <w:lang w:val="en-US" w:eastAsia="zh-CN" w:bidi="ar-SA"/>
              </w:rPr>
              <w:t>N</w:t>
            </w:r>
            <w:r>
              <w:rPr>
                <w:rFonts w:hint="eastAsia" w:ascii="宋体" w:hAnsi="宋体" w:eastAsia="宋体" w:cs="宋体"/>
                <w:b w:val="0"/>
                <w:bCs w:val="0"/>
                <w:color w:val="auto"/>
                <w:kern w:val="2"/>
                <w:sz w:val="21"/>
                <w:szCs w:val="21"/>
                <w:highlight w:val="none"/>
                <w:lang w:val="en-US" w:eastAsia="zh-CN" w:bidi="ar-SA"/>
              </w:rPr>
              <w:t>，即当投标人的投标总价等于评标基准价时得</w:t>
            </w:r>
            <w:r>
              <w:rPr>
                <w:rFonts w:hint="eastAsia" w:ascii="宋体" w:hAnsi="宋体" w:cs="宋体"/>
                <w:b w:val="0"/>
                <w:bCs w:val="0"/>
                <w:color w:val="auto"/>
                <w:kern w:val="2"/>
                <w:sz w:val="21"/>
                <w:szCs w:val="21"/>
                <w:highlight w:val="none"/>
                <w:lang w:val="en-US" w:eastAsia="zh-CN" w:bidi="ar-SA"/>
              </w:rPr>
              <w:t>30</w:t>
            </w:r>
            <w:r>
              <w:rPr>
                <w:rFonts w:hint="eastAsia" w:ascii="宋体" w:hAnsi="宋体" w:eastAsia="宋体" w:cs="宋体"/>
                <w:b w:val="0"/>
                <w:bCs w:val="0"/>
                <w:color w:val="auto"/>
                <w:kern w:val="2"/>
                <w:sz w:val="21"/>
                <w:szCs w:val="21"/>
                <w:highlight w:val="none"/>
                <w:lang w:val="en-US" w:eastAsia="zh-CN" w:bidi="ar-SA"/>
              </w:rPr>
              <w:t>分，每高于评标基准价一个百分点扣1分, 每低于评标基准价一个百分点扣0.5分，扣完为止。公式如下：</w:t>
            </w:r>
          </w:p>
          <w:p w14:paraId="4BAC2A3D">
            <w:pPr>
              <w:wordWrap w:val="0"/>
              <w:adjustRightInd w:val="0"/>
              <w:snapToGrid w:val="0"/>
              <w:spacing w:line="400" w:lineRule="exact"/>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N</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30</w:t>
            </w:r>
            <w:r>
              <w:rPr>
                <w:rFonts w:hint="eastAsia" w:ascii="宋体" w:hAnsi="宋体" w:eastAsia="宋体" w:cs="宋体"/>
                <w:b w:val="0"/>
                <w:bCs w:val="0"/>
                <w:color w:val="auto"/>
                <w:kern w:val="2"/>
                <w:sz w:val="21"/>
                <w:szCs w:val="21"/>
                <w:highlight w:val="none"/>
                <w:lang w:val="en-US" w:eastAsia="zh-CN" w:bidi="ar-SA"/>
              </w:rPr>
              <w:t>－（| Di－D | ÷D）×100×E</w:t>
            </w:r>
          </w:p>
          <w:p w14:paraId="0C642718">
            <w:pPr>
              <w:wordWrap w:val="0"/>
              <w:adjustRightInd w:val="0"/>
              <w:snapToGrid w:val="0"/>
              <w:spacing w:line="400" w:lineRule="exact"/>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式中：D为评标基准价；Di为某投标人的投标总价；E为扣分因子，当Di＞D时，E＝1；当Di＜D时，E＝0.5。</w:t>
            </w:r>
          </w:p>
        </w:tc>
      </w:tr>
      <w:tr w14:paraId="26B5E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2375" w:type="dxa"/>
            <w:gridSpan w:val="2"/>
            <w:tcBorders>
              <w:top w:val="single" w:color="auto" w:sz="4" w:space="0"/>
              <w:left w:val="single" w:color="auto" w:sz="4" w:space="0"/>
              <w:bottom w:val="single" w:color="auto" w:sz="4" w:space="0"/>
              <w:right w:val="single" w:color="auto" w:sz="4" w:space="0"/>
            </w:tcBorders>
            <w:noWrap w:val="0"/>
            <w:vAlign w:val="center"/>
          </w:tcPr>
          <w:p w14:paraId="7A6BEBE5">
            <w:pPr>
              <w:widowControl/>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得分合计</w:t>
            </w:r>
          </w:p>
        </w:tc>
        <w:tc>
          <w:tcPr>
            <w:tcW w:w="7245" w:type="dxa"/>
            <w:gridSpan w:val="2"/>
            <w:tcBorders>
              <w:top w:val="single" w:color="auto" w:sz="4" w:space="0"/>
              <w:left w:val="single" w:color="auto" w:sz="4" w:space="0"/>
              <w:bottom w:val="single" w:color="auto" w:sz="4" w:space="0"/>
              <w:right w:val="single" w:color="auto" w:sz="4" w:space="0"/>
            </w:tcBorders>
            <w:noWrap w:val="0"/>
            <w:vAlign w:val="center"/>
          </w:tcPr>
          <w:p w14:paraId="4E4FA10A">
            <w:pPr>
              <w:widowControl/>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商务部分得分+ 技术部分得分+ 投标报价得分</w:t>
            </w:r>
          </w:p>
        </w:tc>
      </w:tr>
    </w:tbl>
    <w:p w14:paraId="2A25DC66">
      <w:pPr>
        <w:rPr>
          <w:color w:val="auto"/>
          <w:highlight w:val="none"/>
        </w:rPr>
      </w:pPr>
    </w:p>
    <w:p w14:paraId="376AECD9">
      <w:pPr>
        <w:spacing w:line="360" w:lineRule="auto"/>
        <w:outlineLvl w:val="2"/>
        <w:rPr>
          <w:rFonts w:hint="eastAsia" w:ascii="宋体" w:hAnsi="宋体" w:cs="宋体"/>
          <w:b/>
          <w:bCs/>
          <w:snapToGrid w:val="0"/>
          <w:color w:val="auto"/>
          <w:kern w:val="0"/>
          <w:sz w:val="24"/>
          <w:szCs w:val="24"/>
          <w:highlight w:val="none"/>
        </w:rPr>
      </w:pPr>
      <w:r>
        <w:rPr>
          <w:rFonts w:hint="eastAsia" w:ascii="宋体" w:hAnsi="宋体" w:cs="宋体"/>
          <w:b/>
          <w:color w:val="auto"/>
          <w:spacing w:val="10"/>
          <w:sz w:val="24"/>
          <w:szCs w:val="24"/>
          <w:highlight w:val="none"/>
        </w:rPr>
        <w:t>备注：</w:t>
      </w:r>
      <w:bookmarkStart w:id="210" w:name="_Toc8023"/>
      <w:r>
        <w:rPr>
          <w:rFonts w:hint="eastAsia" w:ascii="宋体" w:hAnsi="宋体" w:cs="宋体"/>
          <w:b/>
          <w:color w:val="auto"/>
          <w:sz w:val="24"/>
          <w:szCs w:val="24"/>
          <w:highlight w:val="none"/>
        </w:rPr>
        <w:t>评分如出现小数点，则按“四舍五入”原则精确到两位小数。</w:t>
      </w:r>
      <w:bookmarkEnd w:id="210"/>
    </w:p>
    <w:p w14:paraId="1C0D0D1D">
      <w:pPr>
        <w:spacing w:line="360" w:lineRule="auto"/>
        <w:ind w:firstLine="422" w:firstLineChars="175"/>
        <w:outlineLvl w:val="3"/>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 xml:space="preserve">17.5.2 </w:t>
      </w:r>
      <w:r>
        <w:rPr>
          <w:rFonts w:hint="eastAsia" w:ascii="宋体" w:hAnsi="宋体" w:cs="宋体"/>
          <w:snapToGrid w:val="0"/>
          <w:color w:val="auto"/>
          <w:kern w:val="0"/>
          <w:sz w:val="24"/>
          <w:szCs w:val="24"/>
          <w:highlight w:val="none"/>
        </w:rPr>
        <w:t>否决投标说明</w:t>
      </w:r>
    </w:p>
    <w:p w14:paraId="3BBCC191">
      <w:pPr>
        <w:spacing w:line="360" w:lineRule="auto"/>
        <w:ind w:firstLine="562"/>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详细评审阶段否决投标的全部条件，在本章第四节“否决投标条件”第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条中集中列示。投标人有其中所列任何一种情形的，由评标委员会否决其投标。经详细评审后，若所有投标均被否决，招标人应当依法重新招标。</w:t>
      </w:r>
    </w:p>
    <w:p w14:paraId="535A9BB6">
      <w:pPr>
        <w:spacing w:line="360" w:lineRule="auto"/>
        <w:ind w:firstLine="482" w:firstLineChars="200"/>
        <w:rPr>
          <w:rFonts w:hint="eastAsia" w:ascii="宋体" w:hAnsi="宋体" w:cs="宋体"/>
          <w:b/>
          <w:snapToGrid w:val="0"/>
          <w:color w:val="auto"/>
          <w:kern w:val="0"/>
          <w:sz w:val="24"/>
          <w:szCs w:val="24"/>
          <w:highlight w:val="none"/>
        </w:rPr>
      </w:pPr>
      <w:r>
        <w:rPr>
          <w:rFonts w:hint="eastAsia" w:ascii="宋体" w:hAnsi="宋体" w:cs="宋体"/>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56146C42">
      <w:pPr>
        <w:pStyle w:val="82"/>
        <w:keepNext/>
        <w:keepLines/>
        <w:adjustRightInd/>
        <w:ind w:firstLine="482" w:firstLineChars="200"/>
        <w:jc w:val="both"/>
        <w:outlineLvl w:val="2"/>
        <w:rPr>
          <w:rFonts w:hint="eastAsia" w:ascii="宋体" w:hAnsi="宋体" w:cs="宋体"/>
          <w:b/>
          <w:color w:val="auto"/>
          <w:kern w:val="2"/>
          <w:highlight w:val="none"/>
        </w:rPr>
      </w:pPr>
      <w:bookmarkStart w:id="211" w:name="_Toc31664"/>
      <w:bookmarkStart w:id="212" w:name="_Toc135054601"/>
      <w:bookmarkStart w:id="213" w:name="_Toc32706"/>
      <w:bookmarkStart w:id="214" w:name="_Toc11963"/>
      <w:r>
        <w:rPr>
          <w:rFonts w:hint="eastAsia" w:ascii="宋体" w:hAnsi="宋体" w:cs="宋体"/>
          <w:b/>
          <w:color w:val="auto"/>
          <w:kern w:val="2"/>
          <w:highlight w:val="none"/>
        </w:rPr>
        <w:t>18 推荐中标候选人</w:t>
      </w:r>
      <w:bookmarkEnd w:id="211"/>
      <w:bookmarkEnd w:id="212"/>
      <w:bookmarkEnd w:id="213"/>
      <w:bookmarkEnd w:id="214"/>
    </w:p>
    <w:p w14:paraId="688A0354">
      <w:pPr>
        <w:spacing w:line="360" w:lineRule="auto"/>
        <w:ind w:firstLine="482" w:firstLineChars="200"/>
        <w:outlineLvl w:val="3"/>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18.1</w:t>
      </w:r>
      <w:r>
        <w:rPr>
          <w:rFonts w:hint="eastAsia" w:ascii="宋体" w:hAnsi="宋体" w:cs="宋体"/>
          <w:snapToGrid w:val="0"/>
          <w:color w:val="auto"/>
          <w:kern w:val="0"/>
          <w:sz w:val="24"/>
          <w:szCs w:val="24"/>
          <w:highlight w:val="none"/>
        </w:rPr>
        <w:t xml:space="preserve"> 确定排名</w:t>
      </w:r>
    </w:p>
    <w:p w14:paraId="11AEA82D">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汇总、比较所有投标人的综合得分后，取综合得分最高的投标人为第一中标候选人，取综合得分第二、第三高的投标人为第二、第三中标候选人。综合得分相等时，以商务部分得分高的优先；如果商务部分得分也相等，以技术部分得分高的优先；如果技术部分得分也相等，以投标总价低的优先；投标总价也相等的，由评标委员会投票确定。</w:t>
      </w:r>
    </w:p>
    <w:p w14:paraId="74768715">
      <w:pPr>
        <w:spacing w:line="360" w:lineRule="auto"/>
        <w:ind w:firstLine="482" w:firstLineChars="200"/>
        <w:outlineLvl w:val="3"/>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18.2</w:t>
      </w:r>
      <w:r>
        <w:rPr>
          <w:rFonts w:hint="eastAsia" w:ascii="宋体" w:hAnsi="宋体" w:cs="宋体"/>
          <w:snapToGrid w:val="0"/>
          <w:color w:val="auto"/>
          <w:kern w:val="0"/>
          <w:sz w:val="24"/>
          <w:szCs w:val="24"/>
          <w:highlight w:val="none"/>
        </w:rPr>
        <w:t xml:space="preserve"> 推荐方法</w:t>
      </w:r>
    </w:p>
    <w:p w14:paraId="02292E70">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（1）有效投标人数量达到或超过3个的，评标委员会将前三名投标人作为中标候选人向招标人推荐，并标明排列顺序。</w:t>
      </w:r>
    </w:p>
    <w:p w14:paraId="00E73145">
      <w:pPr>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4059C87C">
      <w:pPr>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18.3</w:t>
      </w:r>
      <w:r>
        <w:rPr>
          <w:rFonts w:hint="eastAsia" w:ascii="宋体" w:hAnsi="宋体" w:cs="宋体"/>
          <w:snapToGrid w:val="0"/>
          <w:color w:val="auto"/>
          <w:kern w:val="0"/>
          <w:sz w:val="24"/>
          <w:szCs w:val="24"/>
          <w:highlight w:val="none"/>
        </w:rPr>
        <w:t xml:space="preserve"> 评标委员会完成评标后，应向招标人提交由全体评标委员会成员签字的评标报告和中标候选人名单。</w:t>
      </w:r>
    </w:p>
    <w:p w14:paraId="4F6D1229">
      <w:pPr>
        <w:pStyle w:val="82"/>
        <w:keepNext/>
        <w:keepLines/>
        <w:adjustRightInd/>
        <w:jc w:val="both"/>
        <w:outlineLvl w:val="2"/>
        <w:rPr>
          <w:rFonts w:hint="eastAsia" w:ascii="宋体" w:hAnsi="宋体" w:cs="宋体"/>
          <w:b/>
          <w:color w:val="auto"/>
          <w:kern w:val="2"/>
          <w:highlight w:val="none"/>
        </w:rPr>
      </w:pPr>
      <w:bookmarkStart w:id="215" w:name="_Toc17582"/>
      <w:bookmarkStart w:id="216" w:name="_Toc135054602"/>
      <w:bookmarkStart w:id="217" w:name="_Toc854"/>
      <w:bookmarkStart w:id="218" w:name="_Toc15685"/>
      <w:r>
        <w:rPr>
          <w:rFonts w:hint="eastAsia" w:ascii="宋体" w:hAnsi="宋体" w:cs="宋体"/>
          <w:b/>
          <w:color w:val="auto"/>
          <w:kern w:val="2"/>
          <w:highlight w:val="none"/>
        </w:rPr>
        <w:t>19 中标候选人公示</w:t>
      </w:r>
      <w:bookmarkEnd w:id="215"/>
      <w:bookmarkEnd w:id="216"/>
      <w:bookmarkEnd w:id="217"/>
      <w:bookmarkEnd w:id="218"/>
    </w:p>
    <w:p w14:paraId="265E82D1">
      <w:pPr>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19.1</w:t>
      </w:r>
      <w:r>
        <w:rPr>
          <w:rFonts w:hint="eastAsia" w:ascii="宋体" w:hAnsi="宋体" w:cs="宋体"/>
          <w:bCs/>
          <w:snapToGrid w:val="0"/>
          <w:color w:val="auto"/>
          <w:kern w:val="0"/>
          <w:sz w:val="24"/>
          <w:szCs w:val="24"/>
          <w:highlight w:val="none"/>
        </w:rPr>
        <w:t xml:space="preserve"> </w:t>
      </w:r>
      <w:r>
        <w:rPr>
          <w:rFonts w:hint="eastAsia" w:ascii="宋体" w:hAnsi="宋体" w:cs="宋体"/>
          <w:snapToGrid w:val="0"/>
          <w:color w:val="auto"/>
          <w:kern w:val="0"/>
          <w:sz w:val="24"/>
          <w:szCs w:val="24"/>
          <w:highlight w:val="none"/>
        </w:rPr>
        <w:t>招标人自收到评标委员会提交的书面评标报告和中标候选人名单之日起3日内，将评标结果（即中标候选人名单）、中标候选人投标文件（指商务经济标书分册）、评标过程（评标专家姓名用代码标记）一并在广东省招标投标监管网（https://www.gdzwfw.gov.cn/ztbjg-portal/#/index）、全国公共资源交易平台（广东省·韶关市）（https://ygp.gdzwfw.gov.cn/ggzy-portal/#/440200/index）进行公示，公示期不得少于3天。</w:t>
      </w:r>
    </w:p>
    <w:p w14:paraId="12CD5030">
      <w:pPr>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19.2</w:t>
      </w:r>
      <w:r>
        <w:rPr>
          <w:rFonts w:hint="eastAsia" w:ascii="宋体" w:hAnsi="宋体" w:cs="宋体"/>
          <w:snapToGrid w:val="0"/>
          <w:color w:val="auto"/>
          <w:kern w:val="0"/>
          <w:sz w:val="24"/>
          <w:szCs w:val="24"/>
          <w:highlight w:val="none"/>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 号）执行。如通过“韶关市公共资源交易服务平台”提出异议，投标人必须上传提交异议书扫描件（作为附件），异议书格式内容按照《韶关市工程建设项目招标投标活动异议和投诉处理办法》（韶发改〔2021〕44 号）执行，否则招标人不予受理。投标人提出异议后，必须及时通知招标人查收，否则，由此造成的超出法律规定时限的后果，由投标人自行承担。招标人受理异议后，投标人须及时向招标人提交书面异议。</w:t>
      </w:r>
    </w:p>
    <w:p w14:paraId="698A071E">
      <w:pPr>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19.3</w:t>
      </w:r>
      <w:r>
        <w:rPr>
          <w:rFonts w:hint="eastAsia" w:ascii="宋体" w:hAnsi="宋体" w:cs="宋体"/>
          <w:snapToGrid w:val="0"/>
          <w:color w:val="auto"/>
          <w:kern w:val="0"/>
          <w:sz w:val="24"/>
          <w:szCs w:val="24"/>
          <w:highlight w:val="none"/>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6F400740">
      <w:pPr>
        <w:pStyle w:val="82"/>
        <w:keepNext/>
        <w:keepLines/>
        <w:autoSpaceDE/>
        <w:autoSpaceDN/>
        <w:adjustRightInd/>
        <w:snapToGrid w:val="0"/>
        <w:jc w:val="both"/>
        <w:rPr>
          <w:rFonts w:hint="eastAsia" w:ascii="宋体" w:hAnsi="宋体" w:cs="宋体"/>
          <w:color w:val="auto"/>
          <w:kern w:val="2"/>
          <w:highlight w:val="none"/>
        </w:rPr>
      </w:pPr>
      <w:bookmarkStart w:id="219" w:name="_Toc2752"/>
      <w:bookmarkStart w:id="220" w:name="_Toc31980"/>
      <w:r>
        <w:rPr>
          <w:rFonts w:hint="eastAsia" w:ascii="宋体" w:hAnsi="宋体" w:cs="宋体"/>
          <w:b/>
          <w:color w:val="auto"/>
          <w:kern w:val="44"/>
          <w:highlight w:val="none"/>
        </w:rPr>
        <w:br w:type="page"/>
      </w:r>
      <w:bookmarkStart w:id="221" w:name="_Toc1155"/>
      <w:bookmarkStart w:id="222" w:name="_Toc135054603"/>
      <w:bookmarkStart w:id="223" w:name="_Toc517"/>
      <w:r>
        <w:rPr>
          <w:rFonts w:hint="eastAsia" w:ascii="宋体" w:hAnsi="宋体" w:cs="宋体"/>
          <w:b/>
          <w:color w:val="auto"/>
          <w:kern w:val="2"/>
          <w:highlight w:val="none"/>
        </w:rPr>
        <w:t>第四节 否决投标条件</w:t>
      </w:r>
      <w:bookmarkEnd w:id="219"/>
      <w:bookmarkEnd w:id="220"/>
      <w:bookmarkEnd w:id="221"/>
      <w:bookmarkEnd w:id="222"/>
      <w:bookmarkEnd w:id="223"/>
    </w:p>
    <w:p w14:paraId="06631E09">
      <w:pPr>
        <w:snapToGrid w:val="0"/>
        <w:spacing w:line="360" w:lineRule="auto"/>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本节所集中列示的否决投标条件，是本章第三节“投标人须知正文”的组成部分，是对本章第三节所规定的否决投标条件的总结和补充。</w:t>
      </w:r>
      <w:r>
        <w:rPr>
          <w:rFonts w:hint="eastAsia" w:ascii="宋体" w:hAnsi="宋体" w:cs="宋体"/>
          <w:b/>
          <w:bCs/>
          <w:snapToGrid w:val="0"/>
          <w:color w:val="auto"/>
          <w:kern w:val="0"/>
          <w:sz w:val="24"/>
          <w:szCs w:val="22"/>
          <w:highlight w:val="none"/>
        </w:rPr>
        <w:t>投标人未有列入本节情形的，评标时一律不得否决其投标。</w:t>
      </w:r>
      <w:r>
        <w:rPr>
          <w:rFonts w:hint="eastAsia" w:ascii="宋体" w:hAnsi="宋体" w:cs="宋体"/>
          <w:snapToGrid w:val="0"/>
          <w:color w:val="auto"/>
          <w:kern w:val="0"/>
          <w:sz w:val="24"/>
          <w:szCs w:val="22"/>
          <w:highlight w:val="none"/>
        </w:rPr>
        <w:t>本节所称“规定”均指招标文件的规定。</w:t>
      </w:r>
    </w:p>
    <w:p w14:paraId="2383F572">
      <w:pPr>
        <w:snapToGrid w:val="0"/>
        <w:spacing w:line="360" w:lineRule="auto"/>
        <w:ind w:firstLine="480"/>
        <w:outlineLvl w:val="2"/>
        <w:rPr>
          <w:rFonts w:hint="eastAsia" w:ascii="宋体" w:hAnsi="宋体" w:cs="宋体"/>
          <w:snapToGrid w:val="0"/>
          <w:color w:val="auto"/>
          <w:kern w:val="0"/>
          <w:sz w:val="24"/>
          <w:szCs w:val="22"/>
          <w:highlight w:val="none"/>
        </w:rPr>
      </w:pPr>
      <w:bookmarkStart w:id="224" w:name="_Toc4139"/>
      <w:bookmarkStart w:id="225" w:name="_Toc11881"/>
      <w:r>
        <w:rPr>
          <w:rFonts w:hint="eastAsia" w:ascii="宋体" w:hAnsi="宋体" w:cs="宋体"/>
          <w:b/>
          <w:bCs/>
          <w:snapToGrid w:val="0"/>
          <w:color w:val="auto"/>
          <w:kern w:val="0"/>
          <w:sz w:val="24"/>
          <w:szCs w:val="22"/>
          <w:highlight w:val="none"/>
        </w:rPr>
        <w:t>1．资格评审环节</w:t>
      </w:r>
      <w:bookmarkEnd w:id="224"/>
      <w:bookmarkEnd w:id="225"/>
    </w:p>
    <w:p w14:paraId="186BD668">
      <w:pPr>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投标人有下列情形之一的，评标委员会应否决其投标。被否决的投标，不进入形式评审环节。</w:t>
      </w:r>
    </w:p>
    <w:p w14:paraId="7C0D0BE6">
      <w:pPr>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（1）有本章第三节第</w:t>
      </w:r>
      <w:r>
        <w:rPr>
          <w:rFonts w:hint="eastAsia" w:ascii="宋体" w:hAnsi="宋体" w:cs="宋体"/>
          <w:b/>
          <w:bCs/>
          <w:snapToGrid w:val="0"/>
          <w:color w:val="auto"/>
          <w:kern w:val="0"/>
          <w:sz w:val="24"/>
          <w:szCs w:val="22"/>
          <w:highlight w:val="none"/>
        </w:rPr>
        <w:t>4.4</w:t>
      </w:r>
      <w:r>
        <w:rPr>
          <w:rFonts w:hint="eastAsia" w:ascii="宋体" w:hAnsi="宋体" w:cs="宋体"/>
          <w:snapToGrid w:val="0"/>
          <w:color w:val="auto"/>
          <w:kern w:val="0"/>
          <w:sz w:val="24"/>
          <w:szCs w:val="22"/>
          <w:highlight w:val="none"/>
        </w:rPr>
        <w:t>条“禁止投标条款”规定的任何一种情形；</w:t>
      </w:r>
    </w:p>
    <w:p w14:paraId="1B8E78A2">
      <w:pPr>
        <w:snapToGrid w:val="0"/>
        <w:spacing w:line="360" w:lineRule="auto"/>
        <w:ind w:firstLine="480"/>
        <w:outlineLvl w:val="3"/>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（2）投标人资质不符合</w:t>
      </w:r>
      <w:r>
        <w:rPr>
          <w:rFonts w:hint="eastAsia" w:ascii="宋体" w:hAnsi="宋体" w:cs="宋体"/>
          <w:snapToGrid w:val="0"/>
          <w:color w:val="auto"/>
          <w:kern w:val="0"/>
          <w:sz w:val="24"/>
          <w:szCs w:val="21"/>
          <w:highlight w:val="none"/>
        </w:rPr>
        <w:t>规定的；</w:t>
      </w:r>
    </w:p>
    <w:p w14:paraId="43B69EEA">
      <w:pPr>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（3）投标人名称与营业执照、资质证书上的企业名称相互不一致的；其资质证书不是由主管部门颁发的；营业执照、资质证书被吊销、暂扣或不在有效期内的；</w:t>
      </w:r>
    </w:p>
    <w:p w14:paraId="4FFB5C76">
      <w:pPr>
        <w:snapToGrid w:val="0"/>
        <w:spacing w:line="360" w:lineRule="auto"/>
        <w:ind w:firstLine="480"/>
        <w:rPr>
          <w:rFonts w:hint="eastAsia" w:ascii="宋体" w:hAnsi="宋体" w:cs="宋体"/>
          <w:b/>
          <w:bCs/>
          <w:snapToGrid w:val="0"/>
          <w:color w:val="auto"/>
          <w:kern w:val="0"/>
          <w:sz w:val="24"/>
          <w:szCs w:val="22"/>
          <w:highlight w:val="none"/>
        </w:rPr>
      </w:pPr>
      <w:r>
        <w:rPr>
          <w:rFonts w:hint="eastAsia" w:ascii="宋体" w:hAnsi="宋体" w:cs="宋体"/>
          <w:b/>
          <w:bCs/>
          <w:snapToGrid w:val="0"/>
          <w:color w:val="auto"/>
          <w:kern w:val="0"/>
          <w:sz w:val="24"/>
          <w:szCs w:val="22"/>
          <w:highlight w:val="none"/>
        </w:rPr>
        <w:t>注：投标人已经工商变更，但其企业资质证书的企业名称未完成变更的，不得否决其投标；投标人提供了经核准延续的资质证书或提供了延续申请的相关证明材料，不得否决其投标。</w:t>
      </w:r>
    </w:p>
    <w:p w14:paraId="7916F275">
      <w:pPr>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（4）拟派项目负责人</w:t>
      </w:r>
      <w:r>
        <w:rPr>
          <w:rFonts w:hint="eastAsia" w:ascii="宋体" w:hAnsi="宋体" w:cs="宋体"/>
          <w:snapToGrid w:val="0"/>
          <w:color w:val="auto"/>
          <w:kern w:val="0"/>
          <w:sz w:val="24"/>
          <w:szCs w:val="22"/>
          <w:highlight w:val="none"/>
          <w:lang w:eastAsia="zh-CN"/>
        </w:rPr>
        <w:t>（</w:t>
      </w:r>
      <w:r>
        <w:rPr>
          <w:rFonts w:hint="eastAsia" w:ascii="宋体" w:hAnsi="宋体" w:cs="宋体"/>
          <w:snapToGrid w:val="0"/>
          <w:color w:val="auto"/>
          <w:kern w:val="0"/>
          <w:sz w:val="24"/>
          <w:szCs w:val="22"/>
          <w:highlight w:val="none"/>
        </w:rPr>
        <w:t>设计负责人</w:t>
      </w:r>
      <w:r>
        <w:rPr>
          <w:rFonts w:hint="eastAsia" w:ascii="宋体" w:hAnsi="宋体" w:cs="宋体"/>
          <w:snapToGrid w:val="0"/>
          <w:color w:val="auto"/>
          <w:kern w:val="0"/>
          <w:sz w:val="24"/>
          <w:szCs w:val="22"/>
          <w:highlight w:val="none"/>
          <w:lang w:eastAsia="zh-CN"/>
        </w:rPr>
        <w:t>）、项目测绘负责人、拟派其他主要人员</w:t>
      </w:r>
      <w:r>
        <w:rPr>
          <w:rFonts w:hint="eastAsia" w:ascii="宋体" w:hAnsi="宋体" w:cs="宋体"/>
          <w:snapToGrid w:val="0"/>
          <w:color w:val="auto"/>
          <w:kern w:val="0"/>
          <w:sz w:val="24"/>
          <w:szCs w:val="22"/>
          <w:highlight w:val="none"/>
        </w:rPr>
        <w:t>的条件不符合规定的；</w:t>
      </w:r>
    </w:p>
    <w:p w14:paraId="0060594F">
      <w:pPr>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（5）投标文件中拟派项目负责人</w:t>
      </w:r>
      <w:r>
        <w:rPr>
          <w:rFonts w:hint="eastAsia" w:ascii="宋体" w:hAnsi="宋体" w:cs="宋体"/>
          <w:snapToGrid w:val="0"/>
          <w:color w:val="auto"/>
          <w:kern w:val="0"/>
          <w:sz w:val="24"/>
          <w:szCs w:val="22"/>
          <w:highlight w:val="none"/>
          <w:lang w:eastAsia="zh-CN"/>
        </w:rPr>
        <w:t>（</w:t>
      </w:r>
      <w:r>
        <w:rPr>
          <w:rFonts w:hint="eastAsia" w:ascii="宋体" w:hAnsi="宋体" w:cs="宋体"/>
          <w:snapToGrid w:val="0"/>
          <w:color w:val="auto"/>
          <w:kern w:val="0"/>
          <w:sz w:val="24"/>
          <w:szCs w:val="22"/>
          <w:highlight w:val="none"/>
        </w:rPr>
        <w:t>设计负责人</w:t>
      </w:r>
      <w:r>
        <w:rPr>
          <w:rFonts w:hint="eastAsia" w:ascii="宋体" w:hAnsi="宋体" w:cs="宋体"/>
          <w:snapToGrid w:val="0"/>
          <w:color w:val="auto"/>
          <w:kern w:val="0"/>
          <w:sz w:val="24"/>
          <w:szCs w:val="22"/>
          <w:highlight w:val="none"/>
          <w:lang w:eastAsia="zh-CN"/>
        </w:rPr>
        <w:t>）、测绘</w:t>
      </w:r>
      <w:r>
        <w:rPr>
          <w:rFonts w:hint="eastAsia" w:ascii="宋体" w:hAnsi="宋体" w:cs="宋体"/>
          <w:snapToGrid w:val="0"/>
          <w:color w:val="auto"/>
          <w:kern w:val="0"/>
          <w:sz w:val="24"/>
          <w:szCs w:val="22"/>
          <w:highlight w:val="none"/>
        </w:rPr>
        <w:t>负责人与《开标一览表》不一致的；项目管理班子组成人员的各类证书、证件、证明不在有效期内的；或</w:t>
      </w:r>
      <w:r>
        <w:rPr>
          <w:rFonts w:hint="eastAsia" w:ascii="宋体" w:hAnsi="宋体" w:cs="宋体"/>
          <w:snapToGrid w:val="0"/>
          <w:color w:val="auto"/>
          <w:kern w:val="0"/>
          <w:sz w:val="24"/>
          <w:szCs w:val="22"/>
          <w:highlight w:val="none"/>
          <w:lang w:eastAsia="zh-CN"/>
        </w:rPr>
        <w:t>注册证的</w:t>
      </w:r>
      <w:r>
        <w:rPr>
          <w:rFonts w:hint="eastAsia" w:ascii="宋体" w:hAnsi="宋体" w:cs="宋体"/>
          <w:snapToGrid w:val="0"/>
          <w:color w:val="auto"/>
          <w:kern w:val="0"/>
          <w:sz w:val="24"/>
          <w:szCs w:val="22"/>
          <w:highlight w:val="none"/>
        </w:rPr>
        <w:t>注册单位与投标人不一致的；</w:t>
      </w:r>
    </w:p>
    <w:p w14:paraId="0B4EE745">
      <w:pPr>
        <w:snapToGrid w:val="0"/>
        <w:spacing w:line="360" w:lineRule="auto"/>
        <w:ind w:firstLine="480"/>
        <w:rPr>
          <w:rFonts w:hint="eastAsia" w:ascii="宋体" w:hAnsi="宋体" w:cs="宋体"/>
          <w:color w:val="auto"/>
          <w:highlight w:val="none"/>
        </w:rPr>
      </w:pPr>
      <w:r>
        <w:rPr>
          <w:rFonts w:hint="eastAsia" w:ascii="宋体" w:hAnsi="宋体" w:cs="宋体"/>
          <w:b/>
          <w:bCs/>
          <w:snapToGrid w:val="0"/>
          <w:color w:val="auto"/>
          <w:kern w:val="0"/>
          <w:sz w:val="24"/>
          <w:szCs w:val="22"/>
          <w:highlight w:val="none"/>
        </w:rPr>
        <w:t>注：投标人已经工商变更，但其员工执业资格注册证书的注册单位名称未完成变更的，不得否决其投标。</w:t>
      </w:r>
    </w:p>
    <w:p w14:paraId="6D0B050D">
      <w:pPr>
        <w:pStyle w:val="83"/>
        <w:snapToGrid w:val="0"/>
        <w:ind w:firstLine="480" w:firstLineChars="200"/>
        <w:rPr>
          <w:rFonts w:hint="eastAsia" w:hAnsi="宋体" w:cs="宋体"/>
          <w:color w:val="auto"/>
          <w:highlight w:val="none"/>
        </w:rPr>
      </w:pPr>
      <w:r>
        <w:rPr>
          <w:rFonts w:hint="eastAsia" w:hAnsi="宋体" w:cs="宋体"/>
          <w:snapToGrid w:val="0"/>
          <w:color w:val="auto"/>
          <w:kern w:val="0"/>
          <w:szCs w:val="22"/>
          <w:highlight w:val="none"/>
        </w:rPr>
        <w:t>（6）联合体投标，未提交</w:t>
      </w:r>
      <w:r>
        <w:rPr>
          <w:rFonts w:hint="eastAsia" w:hAnsi="宋体" w:cs="宋体"/>
          <w:snapToGrid w:val="0"/>
          <w:color w:val="auto"/>
          <w:kern w:val="0"/>
          <w:szCs w:val="21"/>
          <w:highlight w:val="none"/>
        </w:rPr>
        <w:t>《联合体协议书》的；</w:t>
      </w:r>
      <w:r>
        <w:rPr>
          <w:rFonts w:hint="eastAsia" w:hAnsi="宋体" w:cs="宋体"/>
          <w:snapToGrid w:val="0"/>
          <w:color w:val="auto"/>
          <w:kern w:val="0"/>
          <w:szCs w:val="22"/>
          <w:highlight w:val="none"/>
        </w:rPr>
        <w:t>擅自修改、遗漏</w:t>
      </w:r>
      <w:r>
        <w:rPr>
          <w:rFonts w:hint="eastAsia" w:hAnsi="宋体" w:cs="宋体"/>
          <w:snapToGrid w:val="0"/>
          <w:color w:val="auto"/>
          <w:kern w:val="0"/>
          <w:szCs w:val="21"/>
          <w:highlight w:val="none"/>
        </w:rPr>
        <w:t>《联合体协议书》</w:t>
      </w:r>
      <w:r>
        <w:rPr>
          <w:rFonts w:hint="eastAsia" w:hAnsi="宋体" w:cs="宋体"/>
          <w:snapToGrid w:val="0"/>
          <w:color w:val="auto"/>
          <w:kern w:val="0"/>
          <w:szCs w:val="22"/>
          <w:highlight w:val="none"/>
        </w:rPr>
        <w:t>实质性内容的；</w:t>
      </w:r>
      <w:r>
        <w:rPr>
          <w:rFonts w:hint="eastAsia" w:hAnsi="宋体" w:cs="宋体"/>
          <w:snapToGrid w:val="0"/>
          <w:color w:val="auto"/>
          <w:kern w:val="0"/>
          <w:szCs w:val="21"/>
          <w:highlight w:val="none"/>
        </w:rPr>
        <w:t>联合体成员的数量、资质不符合规定的；联合体成员同时以自己名义单独投标或者参加其他联合体投标的；</w:t>
      </w:r>
    </w:p>
    <w:p w14:paraId="5ACDBAC6">
      <w:pPr>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（7）投标人为外省企业，但未提供“进粤企业和人员诚信信息登记平台”企业</w:t>
      </w:r>
      <w:r>
        <w:rPr>
          <w:rFonts w:hint="eastAsia" w:ascii="宋体" w:hAnsi="宋体" w:cs="宋体"/>
          <w:snapToGrid w:val="0"/>
          <w:color w:val="auto"/>
          <w:kern w:val="0"/>
          <w:sz w:val="24"/>
          <w:szCs w:val="24"/>
          <w:highlight w:val="none"/>
        </w:rPr>
        <w:t>及其拟派往本项目管理机构的所有人员</w:t>
      </w:r>
      <w:r>
        <w:rPr>
          <w:rFonts w:hint="eastAsia" w:ascii="宋体" w:hAnsi="宋体" w:cs="宋体"/>
          <w:snapToGrid w:val="0"/>
          <w:color w:val="auto"/>
          <w:kern w:val="0"/>
          <w:sz w:val="24"/>
          <w:szCs w:val="22"/>
          <w:highlight w:val="none"/>
        </w:rPr>
        <w:t>信息情况打印页的。</w:t>
      </w:r>
    </w:p>
    <w:p w14:paraId="2183209D">
      <w:pPr>
        <w:snapToGrid w:val="0"/>
        <w:spacing w:line="360" w:lineRule="auto"/>
        <w:ind w:firstLine="480"/>
        <w:outlineLvl w:val="2"/>
        <w:rPr>
          <w:rFonts w:hint="eastAsia" w:ascii="宋体" w:hAnsi="宋体" w:cs="宋体"/>
          <w:snapToGrid w:val="0"/>
          <w:color w:val="auto"/>
          <w:kern w:val="0"/>
          <w:sz w:val="24"/>
          <w:szCs w:val="22"/>
          <w:highlight w:val="none"/>
        </w:rPr>
      </w:pPr>
      <w:bookmarkStart w:id="226" w:name="_Toc22692"/>
      <w:bookmarkStart w:id="227" w:name="_Toc32171"/>
      <w:r>
        <w:rPr>
          <w:rFonts w:hint="eastAsia" w:ascii="宋体" w:hAnsi="宋体" w:cs="宋体"/>
          <w:b/>
          <w:bCs/>
          <w:snapToGrid w:val="0"/>
          <w:color w:val="auto"/>
          <w:kern w:val="0"/>
          <w:sz w:val="24"/>
          <w:szCs w:val="22"/>
          <w:highlight w:val="none"/>
        </w:rPr>
        <w:t>2．形式评审环节</w:t>
      </w:r>
      <w:bookmarkEnd w:id="226"/>
      <w:bookmarkEnd w:id="227"/>
    </w:p>
    <w:p w14:paraId="3E86E2FA">
      <w:pPr>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投标人有下列情形之一的，评标委员会应否决其投标。被否决的投标，不进入响应性评审环节。</w:t>
      </w:r>
    </w:p>
    <w:p w14:paraId="57BE76A6">
      <w:pPr>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（8）本章第三节第</w:t>
      </w:r>
      <w:r>
        <w:rPr>
          <w:rFonts w:hint="eastAsia" w:ascii="宋体" w:hAnsi="宋体" w:cs="宋体"/>
          <w:b/>
          <w:bCs/>
          <w:snapToGrid w:val="0"/>
          <w:color w:val="auto"/>
          <w:kern w:val="0"/>
          <w:sz w:val="24"/>
          <w:szCs w:val="21"/>
          <w:highlight w:val="none"/>
        </w:rPr>
        <w:t>10.2.2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第</w:t>
      </w:r>
      <w:r>
        <w:rPr>
          <w:rFonts w:hint="eastAsia" w:ascii="宋体" w:hAnsi="宋体" w:cs="宋体"/>
          <w:b/>
          <w:bCs/>
          <w:snapToGrid w:val="0"/>
          <w:color w:val="auto"/>
          <w:kern w:val="0"/>
          <w:sz w:val="24"/>
          <w:szCs w:val="22"/>
          <w:highlight w:val="none"/>
        </w:rPr>
        <w:t>10</w:t>
      </w:r>
      <w:r>
        <w:rPr>
          <w:rFonts w:hint="eastAsia" w:ascii="宋体" w:hAnsi="宋体" w:cs="宋体"/>
          <w:b/>
          <w:bCs/>
          <w:snapToGrid w:val="0"/>
          <w:color w:val="auto"/>
          <w:kern w:val="0"/>
          <w:sz w:val="24"/>
          <w:szCs w:val="21"/>
          <w:highlight w:val="none"/>
        </w:rPr>
        <w:t>.3.2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中规定的“</w:t>
      </w:r>
      <w:r>
        <w:rPr>
          <w:rFonts w:hint="eastAsia" w:ascii="宋体" w:hAnsi="宋体" w:cs="宋体"/>
          <w:snapToGrid w:val="0"/>
          <w:color w:val="auto"/>
          <w:kern w:val="0"/>
          <w:sz w:val="24"/>
          <w:szCs w:val="21"/>
          <w:highlight w:val="none"/>
        </w:rPr>
        <w:t>所有投标人均应提供</w:t>
      </w:r>
      <w:r>
        <w:rPr>
          <w:rFonts w:hint="eastAsia" w:ascii="宋体" w:hAnsi="宋体" w:cs="宋体"/>
          <w:snapToGrid w:val="0"/>
          <w:color w:val="auto"/>
          <w:kern w:val="0"/>
          <w:sz w:val="24"/>
          <w:szCs w:val="22"/>
          <w:highlight w:val="none"/>
        </w:rPr>
        <w:t>”的组成内容（包括该组成内容的所附资料）中，任何一项有缺漏的；</w:t>
      </w:r>
    </w:p>
    <w:p w14:paraId="40DA9260">
      <w:pPr>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（9）关键字迹模糊、无法辨认，</w:t>
      </w:r>
      <w:r>
        <w:rPr>
          <w:rFonts w:hint="eastAsia" w:ascii="宋体" w:hAnsi="宋体" w:cs="宋体"/>
          <w:b/>
          <w:bCs/>
          <w:snapToGrid w:val="0"/>
          <w:color w:val="auto"/>
          <w:kern w:val="0"/>
          <w:sz w:val="24"/>
          <w:szCs w:val="22"/>
          <w:highlight w:val="none"/>
        </w:rPr>
        <w:t>且该种过错将导致评标委员会无法作出投标文件是否响应招标文件实质性要求的</w:t>
      </w:r>
      <w:r>
        <w:rPr>
          <w:rFonts w:hint="eastAsia" w:ascii="宋体" w:hAnsi="宋体" w:cs="宋体"/>
          <w:snapToGrid w:val="0"/>
          <w:color w:val="auto"/>
          <w:kern w:val="0"/>
          <w:sz w:val="24"/>
          <w:szCs w:val="22"/>
          <w:highlight w:val="none"/>
        </w:rPr>
        <w:t>；出现涂改、行间插字或删除，但未加盖单位章或由投标人的法定代表人或其委托代理人签字确认的；</w:t>
      </w:r>
    </w:p>
    <w:p w14:paraId="1C2E3F13">
      <w:pPr>
        <w:snapToGrid w:val="0"/>
        <w:spacing w:line="360" w:lineRule="auto"/>
        <w:ind w:firstLine="480"/>
        <w:outlineLvl w:val="3"/>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（10）投标文件未按规定签字、盖章的；</w:t>
      </w:r>
    </w:p>
    <w:p w14:paraId="35367958">
      <w:pPr>
        <w:snapToGrid w:val="0"/>
        <w:spacing w:line="360" w:lineRule="auto"/>
        <w:ind w:firstLine="480"/>
        <w:outlineLvl w:val="2"/>
        <w:rPr>
          <w:rFonts w:hint="eastAsia" w:ascii="宋体" w:hAnsi="宋体" w:cs="宋体"/>
          <w:b/>
          <w:bCs/>
          <w:snapToGrid w:val="0"/>
          <w:color w:val="auto"/>
          <w:kern w:val="0"/>
          <w:sz w:val="24"/>
          <w:szCs w:val="22"/>
          <w:highlight w:val="none"/>
        </w:rPr>
      </w:pPr>
      <w:bookmarkStart w:id="228" w:name="_Toc29122"/>
      <w:bookmarkStart w:id="229" w:name="_Toc26983"/>
      <w:r>
        <w:rPr>
          <w:rFonts w:hint="eastAsia" w:ascii="宋体" w:hAnsi="宋体" w:cs="宋体"/>
          <w:b/>
          <w:bCs/>
          <w:snapToGrid w:val="0"/>
          <w:color w:val="auto"/>
          <w:kern w:val="0"/>
          <w:sz w:val="24"/>
          <w:szCs w:val="22"/>
          <w:highlight w:val="none"/>
        </w:rPr>
        <w:t>3．响应性评审环节</w:t>
      </w:r>
      <w:bookmarkEnd w:id="228"/>
      <w:bookmarkEnd w:id="229"/>
    </w:p>
    <w:p w14:paraId="05D9FCB7">
      <w:pPr>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投标人有下列情形之一的，评标委员会应否决其投标。被否决的投标，不进入详细评审阶段。</w:t>
      </w:r>
    </w:p>
    <w:p w14:paraId="16C0A07F">
      <w:pPr>
        <w:snapToGrid w:val="0"/>
        <w:spacing w:line="360" w:lineRule="auto"/>
        <w:ind w:firstLine="480"/>
        <w:rPr>
          <w:rFonts w:hint="eastAsia" w:ascii="宋体" w:hAnsi="宋体" w:cs="宋体"/>
          <w:snapToGrid w:val="0"/>
          <w:color w:val="auto"/>
          <w:kern w:val="0"/>
          <w:sz w:val="24"/>
          <w:szCs w:val="22"/>
          <w:highlight w:val="none"/>
        </w:rPr>
      </w:pPr>
      <w:bookmarkStart w:id="230" w:name="_Toc6331"/>
      <w:bookmarkStart w:id="231" w:name="_Toc19353"/>
      <w:r>
        <w:rPr>
          <w:rFonts w:hint="eastAsia" w:ascii="宋体" w:hAnsi="宋体" w:cs="宋体"/>
          <w:snapToGrid w:val="0"/>
          <w:color w:val="auto"/>
          <w:kern w:val="0"/>
          <w:sz w:val="24"/>
          <w:szCs w:val="22"/>
          <w:highlight w:val="none"/>
        </w:rPr>
        <w:t>（11）投标有效期、工期不符合规定的；擅自修改、遗漏《投标函》《各项承诺一览表》实质性内容的；</w:t>
      </w:r>
    </w:p>
    <w:p w14:paraId="76D9DB76">
      <w:pPr>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（12）出现两个或两个以上投标总价的（同一个投标总价大、小写不一致的除外）；投标总价超出最高投标限价的；报价取费费率是否超出取费费率上限。</w:t>
      </w:r>
    </w:p>
    <w:p w14:paraId="1EC527F8">
      <w:pPr>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（13）在技术标书评审中，评标委员会认定质量、保障措施与国家和省市现行有关规范、规定、标准有重大偏差，且该种过错将导致工程质量、进度管理目标无法实现的。</w:t>
      </w:r>
    </w:p>
    <w:p w14:paraId="0C9B105E">
      <w:pPr>
        <w:snapToGrid w:val="0"/>
        <w:spacing w:line="360" w:lineRule="auto"/>
        <w:ind w:firstLine="480"/>
        <w:outlineLvl w:val="2"/>
        <w:rPr>
          <w:rFonts w:hint="eastAsia" w:ascii="宋体" w:hAnsi="宋体" w:cs="宋体"/>
          <w:b/>
          <w:bCs/>
          <w:snapToGrid w:val="0"/>
          <w:color w:val="auto"/>
          <w:kern w:val="0"/>
          <w:sz w:val="24"/>
          <w:szCs w:val="22"/>
          <w:highlight w:val="none"/>
        </w:rPr>
      </w:pPr>
      <w:r>
        <w:rPr>
          <w:rFonts w:hint="eastAsia" w:ascii="宋体" w:hAnsi="宋体" w:cs="宋体"/>
          <w:b/>
          <w:bCs/>
          <w:snapToGrid w:val="0"/>
          <w:color w:val="auto"/>
          <w:kern w:val="0"/>
          <w:sz w:val="24"/>
          <w:szCs w:val="22"/>
          <w:highlight w:val="none"/>
        </w:rPr>
        <w:t>4．其他</w:t>
      </w:r>
      <w:bookmarkEnd w:id="230"/>
      <w:bookmarkEnd w:id="231"/>
    </w:p>
    <w:p w14:paraId="33CF8D43">
      <w:pPr>
        <w:snapToGrid w:val="0"/>
        <w:spacing w:line="360" w:lineRule="auto"/>
        <w:ind w:firstLine="480"/>
        <w:rPr>
          <w:rFonts w:hint="eastAsia" w:ascii="宋体" w:hAnsi="宋体" w:cs="宋体"/>
          <w:snapToGrid w:val="0"/>
          <w:color w:val="auto"/>
          <w:kern w:val="0"/>
          <w:sz w:val="24"/>
          <w:szCs w:val="28"/>
          <w:highlight w:val="none"/>
        </w:rPr>
      </w:pPr>
      <w:r>
        <w:rPr>
          <w:rFonts w:hint="eastAsia" w:ascii="宋体" w:hAnsi="宋体" w:cs="宋体"/>
          <w:snapToGrid w:val="0"/>
          <w:color w:val="auto"/>
          <w:kern w:val="0"/>
          <w:sz w:val="24"/>
          <w:szCs w:val="22"/>
          <w:highlight w:val="none"/>
        </w:rPr>
        <w:t>在任何评标环节（或阶段），投标人有下列情形之一的，评标委员会应否决其投标。</w:t>
      </w:r>
      <w:r>
        <w:rPr>
          <w:rFonts w:hint="eastAsia" w:ascii="宋体" w:hAnsi="宋体" w:cs="宋体"/>
          <w:snapToGrid w:val="0"/>
          <w:color w:val="auto"/>
          <w:kern w:val="0"/>
          <w:sz w:val="24"/>
          <w:szCs w:val="28"/>
          <w:highlight w:val="none"/>
        </w:rPr>
        <w:t>被否决的投标，不进入下一环节（或阶段）。</w:t>
      </w:r>
    </w:p>
    <w:p w14:paraId="3C6B1623">
      <w:pPr>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（14）不按评标委员会要求澄清、说明或补正的；</w:t>
      </w:r>
    </w:p>
    <w:p w14:paraId="733D0B89">
      <w:pPr>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（15）有下列情形之一，被评标委员会认定属于串通投标的：</w:t>
      </w:r>
    </w:p>
    <w:p w14:paraId="07F08A46">
      <w:pPr>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①不同投标人的投标文件两处以上（含两处）错、漏一致；</w:t>
      </w:r>
    </w:p>
    <w:p w14:paraId="31F54A84">
      <w:pPr>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②不同投标人的投标各项报价存在异常一致或者呈规律性变化；</w:t>
      </w:r>
    </w:p>
    <w:p w14:paraId="2A386E70">
      <w:pPr>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③不同投标人的投标文件由同一单位或者同一个人编制；</w:t>
      </w:r>
    </w:p>
    <w:p w14:paraId="51F19946">
      <w:pPr>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④不同投标人的投标文件中投标资料（包括电子资料）相互混装或项目班子成员出现同一人；</w:t>
      </w:r>
    </w:p>
    <w:p w14:paraId="3C92036C">
      <w:pPr>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⑤不同投标人的投标文件由同一电脑编制或同一台附属设备打印；</w:t>
      </w:r>
    </w:p>
    <w:p w14:paraId="489A1CC7">
      <w:pPr>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⑥不同投标人的投标保证由同一企业或同一账户资金缴纳；</w:t>
      </w:r>
    </w:p>
    <w:p w14:paraId="5B4ED043">
      <w:pPr>
        <w:snapToGrid w:val="0"/>
        <w:spacing w:line="360" w:lineRule="auto"/>
        <w:ind w:firstLine="480" w:firstLineChars="200"/>
        <w:rPr>
          <w:rFonts w:hint="eastAsia" w:ascii="宋体" w:hAnsi="宋体" w:cs="宋体"/>
          <w:bCs/>
          <w:color w:val="auto"/>
          <w:kern w:val="1"/>
          <w:sz w:val="24"/>
          <w:highlight w:val="none"/>
        </w:rPr>
      </w:pPr>
      <w:r>
        <w:rPr>
          <w:rFonts w:hint="eastAsia" w:ascii="宋体" w:hAnsi="宋体" w:cs="宋体"/>
          <w:snapToGrid w:val="0"/>
          <w:color w:val="auto"/>
          <w:kern w:val="0"/>
          <w:sz w:val="24"/>
          <w:szCs w:val="22"/>
          <w:highlight w:val="none"/>
        </w:rPr>
        <w:t>⑦不同投标人委托同一个人或注册在同一家企业的注册人员或同一家企业为其投标提供投标咨询、商务报价、技术咨询（招标项目本身要求采用专有技术的除外）等服务。</w:t>
      </w:r>
    </w:p>
    <w:p w14:paraId="79988F99">
      <w:pPr>
        <w:pStyle w:val="188"/>
        <w:keepNext/>
        <w:keepLines/>
        <w:snapToGrid w:val="0"/>
        <w:jc w:val="center"/>
        <w:outlineLvl w:val="9"/>
        <w:rPr>
          <w:rStyle w:val="50"/>
          <w:rFonts w:hint="eastAsia" w:hAnsi="宋体" w:cs="宋体"/>
          <w:b/>
          <w:bCs/>
          <w:color w:val="auto"/>
          <w:sz w:val="28"/>
          <w:szCs w:val="18"/>
          <w:highlight w:val="none"/>
        </w:rPr>
      </w:pPr>
      <w:r>
        <w:rPr>
          <w:rStyle w:val="50"/>
          <w:rFonts w:hint="eastAsia" w:hAnsi="宋体" w:cs="宋体"/>
          <w:b/>
          <w:bCs/>
          <w:color w:val="auto"/>
          <w:sz w:val="28"/>
          <w:szCs w:val="18"/>
          <w:highlight w:val="none"/>
        </w:rPr>
        <w:br w:type="page"/>
      </w:r>
      <w:bookmarkEnd w:id="207"/>
      <w:bookmarkEnd w:id="208"/>
      <w:bookmarkEnd w:id="209"/>
      <w:bookmarkStart w:id="232" w:name="_Hlt69698722"/>
      <w:bookmarkStart w:id="233" w:name="_Toc26730"/>
      <w:bookmarkStart w:id="234" w:name="_Hlt69698769"/>
      <w:bookmarkStart w:id="235" w:name="_Hlt69698741"/>
    </w:p>
    <w:bookmarkEnd w:id="5"/>
    <w:bookmarkEnd w:id="232"/>
    <w:bookmarkEnd w:id="233"/>
    <w:bookmarkEnd w:id="234"/>
    <w:bookmarkEnd w:id="235"/>
    <w:p w14:paraId="6CC9EB0C">
      <w:pPr>
        <w:spacing w:before="120" w:after="120" w:line="400" w:lineRule="exact"/>
        <w:jc w:val="center"/>
        <w:rPr>
          <w:rStyle w:val="50"/>
          <w:rFonts w:hint="eastAsia" w:ascii="宋体" w:hAnsi="宋体" w:cs="宋体"/>
          <w:b/>
          <w:bCs/>
          <w:color w:val="auto"/>
          <w:sz w:val="28"/>
          <w:szCs w:val="18"/>
          <w:highlight w:val="none"/>
        </w:rPr>
      </w:pPr>
      <w:bookmarkStart w:id="236" w:name="_Toc31900"/>
      <w:bookmarkStart w:id="237" w:name="_Toc2622"/>
      <w:bookmarkStart w:id="238" w:name="_Toc466640610"/>
      <w:bookmarkStart w:id="239" w:name="_Toc28264"/>
      <w:r>
        <w:rPr>
          <w:rStyle w:val="50"/>
          <w:rFonts w:hint="eastAsia" w:ascii="宋体" w:hAnsi="宋体" w:cs="宋体"/>
          <w:b/>
          <w:bCs/>
          <w:color w:val="auto"/>
          <w:sz w:val="28"/>
          <w:szCs w:val="18"/>
          <w:highlight w:val="none"/>
        </w:rPr>
        <w:t>第二章</w:t>
      </w:r>
      <w:bookmarkStart w:id="240" w:name="_Hlt87793831"/>
      <w:bookmarkEnd w:id="240"/>
      <w:r>
        <w:rPr>
          <w:rStyle w:val="50"/>
          <w:rFonts w:hint="eastAsia" w:ascii="宋体" w:hAnsi="宋体" w:cs="宋体"/>
          <w:b/>
          <w:bCs/>
          <w:color w:val="auto"/>
          <w:sz w:val="28"/>
          <w:szCs w:val="18"/>
          <w:highlight w:val="none"/>
        </w:rPr>
        <w:t xml:space="preserve"> 拟签订合同的主要条款</w:t>
      </w:r>
    </w:p>
    <w:bookmarkEnd w:id="236"/>
    <w:bookmarkEnd w:id="237"/>
    <w:p w14:paraId="0AB32936">
      <w:pPr>
        <w:pStyle w:val="5"/>
        <w:spacing w:line="360" w:lineRule="auto"/>
        <w:jc w:val="both"/>
        <w:rPr>
          <w:rFonts w:hint="eastAsia" w:ascii="宋体" w:hAnsi="宋体" w:cs="宋体"/>
          <w:b/>
          <w:color w:val="auto"/>
          <w:kern w:val="2"/>
          <w:sz w:val="24"/>
          <w:szCs w:val="22"/>
          <w:highlight w:val="none"/>
        </w:rPr>
      </w:pPr>
      <w:bookmarkStart w:id="241" w:name="_Toc24616749"/>
      <w:bookmarkStart w:id="242" w:name="_Toc353462211"/>
      <w:bookmarkStart w:id="243" w:name="_Toc18268"/>
      <w:bookmarkStart w:id="244" w:name="_Toc143766475"/>
      <w:bookmarkStart w:id="245" w:name="_Toc353462320"/>
      <w:bookmarkStart w:id="246" w:name="_Toc371968727"/>
      <w:bookmarkStart w:id="247" w:name="_Toc143765509"/>
      <w:bookmarkStart w:id="248" w:name="_Toc25388"/>
      <w:bookmarkStart w:id="249" w:name="_Toc21399"/>
    </w:p>
    <w:p w14:paraId="194B1EFA">
      <w:pPr>
        <w:pStyle w:val="5"/>
        <w:spacing w:line="360" w:lineRule="auto"/>
        <w:jc w:val="both"/>
        <w:rPr>
          <w:rFonts w:hint="eastAsia" w:ascii="宋体" w:hAnsi="宋体" w:cs="宋体"/>
          <w:b/>
          <w:color w:val="auto"/>
          <w:kern w:val="2"/>
          <w:sz w:val="24"/>
          <w:szCs w:val="22"/>
          <w:highlight w:val="none"/>
        </w:rPr>
      </w:pPr>
      <w:bookmarkStart w:id="250" w:name="_Toc21830"/>
      <w:r>
        <w:rPr>
          <w:rFonts w:hint="eastAsia" w:ascii="宋体" w:hAnsi="宋体" w:cs="宋体"/>
          <w:b/>
          <w:color w:val="auto"/>
          <w:kern w:val="2"/>
          <w:sz w:val="24"/>
          <w:szCs w:val="22"/>
          <w:highlight w:val="none"/>
        </w:rPr>
        <w:t>一、 承包方式</w:t>
      </w:r>
      <w:bookmarkEnd w:id="241"/>
      <w:bookmarkEnd w:id="242"/>
      <w:bookmarkEnd w:id="243"/>
      <w:bookmarkEnd w:id="244"/>
      <w:bookmarkEnd w:id="245"/>
      <w:bookmarkEnd w:id="246"/>
      <w:bookmarkEnd w:id="247"/>
      <w:bookmarkEnd w:id="248"/>
      <w:bookmarkEnd w:id="249"/>
      <w:bookmarkEnd w:id="250"/>
    </w:p>
    <w:p w14:paraId="68FE8936">
      <w:pPr>
        <w:snapToGrid w:val="0"/>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承包</w:t>
      </w:r>
      <w:r>
        <w:rPr>
          <w:rFonts w:hint="eastAsia" w:ascii="宋体" w:hAnsi="宋体" w:cs="宋体"/>
          <w:color w:val="auto"/>
          <w:sz w:val="24"/>
          <w:szCs w:val="32"/>
          <w:highlight w:val="none"/>
        </w:rPr>
        <w:t>人以中标价按合同约定和招标文件内容要求，法律法规及国家强制性标准要求，提供完整的</w:t>
      </w:r>
      <w:r>
        <w:rPr>
          <w:rFonts w:hint="eastAsia" w:ascii="宋体" w:hAnsi="宋体" w:cs="宋体"/>
          <w:color w:val="auto"/>
          <w:sz w:val="24"/>
          <w:szCs w:val="32"/>
          <w:highlight w:val="none"/>
          <w:lang w:val="en-US" w:eastAsia="zh-CN"/>
        </w:rPr>
        <w:t>1：500地形图测绘成果</w:t>
      </w:r>
      <w:r>
        <w:rPr>
          <w:rFonts w:hint="eastAsia" w:ascii="宋体" w:hAnsi="宋体" w:cs="宋体"/>
          <w:color w:val="auto"/>
          <w:sz w:val="24"/>
          <w:szCs w:val="32"/>
          <w:highlight w:val="none"/>
        </w:rPr>
        <w:t>、施工图设计文件和建设期的服务内容，不允许转包和分包。</w:t>
      </w:r>
    </w:p>
    <w:p w14:paraId="07E2CC57">
      <w:pPr>
        <w:pStyle w:val="5"/>
        <w:spacing w:line="360" w:lineRule="auto"/>
        <w:jc w:val="both"/>
        <w:rPr>
          <w:rFonts w:hint="eastAsia" w:ascii="宋体" w:hAnsi="宋体" w:cs="宋体"/>
          <w:b/>
          <w:color w:val="auto"/>
          <w:kern w:val="2"/>
          <w:sz w:val="24"/>
          <w:szCs w:val="22"/>
          <w:highlight w:val="none"/>
        </w:rPr>
      </w:pPr>
      <w:bookmarkStart w:id="251" w:name="_Hlt112206782"/>
      <w:bookmarkEnd w:id="251"/>
      <w:bookmarkStart w:id="252" w:name="_Toc353462212"/>
      <w:bookmarkStart w:id="253" w:name="_Toc371968728"/>
      <w:bookmarkStart w:id="254" w:name="_Toc353462321"/>
      <w:bookmarkStart w:id="255" w:name="_Toc143766476"/>
      <w:bookmarkStart w:id="256" w:name="_Toc143765510"/>
      <w:bookmarkStart w:id="257" w:name="_Toc19364"/>
      <w:bookmarkStart w:id="258" w:name="_Hlt87951777"/>
      <w:bookmarkStart w:id="259" w:name="_Toc24616750"/>
      <w:bookmarkStart w:id="260" w:name="_Toc7104"/>
      <w:bookmarkStart w:id="261" w:name="_Toc14534"/>
      <w:bookmarkStart w:id="262" w:name="_Toc19155"/>
      <w:r>
        <w:rPr>
          <w:rFonts w:hint="eastAsia" w:ascii="宋体" w:hAnsi="宋体" w:cs="宋体"/>
          <w:b/>
          <w:color w:val="auto"/>
          <w:kern w:val="2"/>
          <w:sz w:val="24"/>
          <w:szCs w:val="22"/>
          <w:highlight w:val="none"/>
        </w:rPr>
        <w:t>二、合同价款支付办法</w:t>
      </w:r>
      <w:bookmarkEnd w:id="252"/>
      <w:bookmarkEnd w:id="253"/>
      <w:bookmarkEnd w:id="254"/>
      <w:bookmarkEnd w:id="255"/>
      <w:bookmarkEnd w:id="256"/>
      <w:r>
        <w:rPr>
          <w:rFonts w:hint="eastAsia" w:ascii="宋体" w:hAnsi="宋体" w:cs="宋体"/>
          <w:b/>
          <w:color w:val="auto"/>
          <w:kern w:val="2"/>
          <w:sz w:val="24"/>
          <w:szCs w:val="22"/>
          <w:highlight w:val="none"/>
        </w:rPr>
        <w:t>及结算原则</w:t>
      </w:r>
      <w:bookmarkEnd w:id="257"/>
      <w:bookmarkEnd w:id="258"/>
      <w:bookmarkEnd w:id="259"/>
      <w:bookmarkEnd w:id="260"/>
      <w:bookmarkEnd w:id="261"/>
      <w:bookmarkEnd w:id="262"/>
    </w:p>
    <w:p w14:paraId="22C5D26A">
      <w:pPr>
        <w:snapToGrid w:val="0"/>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2.1本工程按中标人的投标报价，中标价即签约合同价。</w:t>
      </w:r>
    </w:p>
    <w:p w14:paraId="1A25F7D0">
      <w:pPr>
        <w:snapToGrid w:val="0"/>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2.2结算原则：</w:t>
      </w:r>
    </w:p>
    <w:p w14:paraId="6650DB8B">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勘察（测绘）、设计费结算价=有资质的第三方造价咨询机构审定（或财政部门审定）的建安工程费结算价*投标取费费率。</w:t>
      </w:r>
      <w:r>
        <w:rPr>
          <w:rFonts w:hint="eastAsia" w:ascii="宋体" w:hAnsi="宋体" w:cs="宋体"/>
          <w:snapToGrid w:val="0"/>
          <w:color w:val="auto"/>
          <w:sz w:val="24"/>
          <w:szCs w:val="24"/>
          <w:highlight w:val="none"/>
          <w:lang w:val="en-US" w:eastAsia="zh-CN"/>
        </w:rPr>
        <w:t>结算价超过合同价，则以合同价结算</w:t>
      </w:r>
      <w:r>
        <w:rPr>
          <w:rFonts w:hint="eastAsia" w:ascii="宋体" w:hAnsi="宋体" w:cs="宋体"/>
          <w:color w:val="auto"/>
          <w:sz w:val="24"/>
          <w:szCs w:val="24"/>
          <w:highlight w:val="none"/>
          <w:lang w:val="en-US" w:eastAsia="zh-CN"/>
        </w:rPr>
        <w:t>。</w:t>
      </w:r>
    </w:p>
    <w:p w14:paraId="5869FEF7">
      <w:pPr>
        <w:spacing w:before="120" w:beforeLines="5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 合同价款支付方式</w:t>
      </w:r>
    </w:p>
    <w:p w14:paraId="32E334DF">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2.3.1勘察（测绘）、设计费支付：</w:t>
      </w:r>
    </w:p>
    <w:p w14:paraId="247BE59E">
      <w:pPr>
        <w:spacing w:line="360" w:lineRule="auto"/>
        <w:ind w:firstLine="480" w:firstLineChars="200"/>
        <w:rPr>
          <w:rFonts w:hint="default" w:ascii="宋体" w:hAnsi="宋体" w:cs="宋体"/>
          <w:color w:val="auto"/>
          <w:sz w:val="24"/>
          <w:szCs w:val="24"/>
          <w:highlight w:val="none"/>
          <w:lang w:val="en-US" w:eastAsia="zh-CN"/>
        </w:rPr>
      </w:pPr>
      <w:r>
        <w:rPr>
          <w:rFonts w:hint="eastAsia" w:hAnsi="宋体" w:cs="宋体"/>
          <w:color w:val="auto"/>
          <w:kern w:val="0"/>
          <w:sz w:val="24"/>
          <w:szCs w:val="24"/>
          <w:highlight w:val="none"/>
          <w:lang w:val="en-US" w:eastAsia="zh-CN"/>
        </w:rPr>
        <w:t>本项目分段施工，每段项目</w:t>
      </w:r>
      <w:r>
        <w:rPr>
          <w:rFonts w:hint="eastAsia" w:ascii="宋体" w:hAnsi="宋体" w:cs="宋体"/>
          <w:color w:val="auto"/>
          <w:sz w:val="24"/>
          <w:szCs w:val="24"/>
          <w:highlight w:val="none"/>
          <w:lang w:val="en-US" w:eastAsia="zh-CN"/>
        </w:rPr>
        <w:t>勘察（测绘）、设计</w:t>
      </w:r>
      <w:r>
        <w:rPr>
          <w:rFonts w:hint="eastAsia" w:hAnsi="宋体" w:cs="宋体"/>
          <w:color w:val="auto"/>
          <w:kern w:val="0"/>
          <w:sz w:val="24"/>
          <w:szCs w:val="24"/>
          <w:highlight w:val="none"/>
          <w:lang w:val="en-US" w:eastAsia="zh-CN"/>
        </w:rPr>
        <w:t>服务费均按以下方式支付：</w:t>
      </w:r>
    </w:p>
    <w:p w14:paraId="5A768200">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（1）提供完整的1：500地形图测绘成果后及施工图设计成果后（若需要审图，需经过施工图审查合格）30个日历天内，支付至该施工段的</w:t>
      </w:r>
      <w:r>
        <w:rPr>
          <w:rFonts w:hint="eastAsia" w:hAnsi="宋体" w:cs="宋体"/>
          <w:color w:val="auto"/>
          <w:kern w:val="0"/>
          <w:sz w:val="24"/>
          <w:szCs w:val="24"/>
          <w:highlight w:val="none"/>
          <w:lang w:val="en-US" w:eastAsia="zh-CN"/>
        </w:rPr>
        <w:t>服务费</w:t>
      </w:r>
      <w:r>
        <w:rPr>
          <w:rFonts w:hint="eastAsia" w:ascii="宋体" w:hAnsi="宋体" w:cs="宋体"/>
          <w:color w:val="auto"/>
          <w:sz w:val="24"/>
          <w:szCs w:val="24"/>
          <w:highlight w:val="none"/>
          <w:lang w:val="en-US" w:eastAsia="zh-CN"/>
        </w:rPr>
        <w:t>的40%【该施工段的暂定服务费=有资质的第三方造价咨询机构审定（或财政部门审定）的招标控制价*投标取费费率】；</w:t>
      </w:r>
    </w:p>
    <w:p w14:paraId="746DAADA">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竣工验收合格后，项目的建安工程费结算价经有资质的第三方造价咨询机构审定（或财政部门审定）后30个日历天内，中标单位提交结算审核资料经招标人审核后，支付至该施工段结算价的100%（不计利息）。</w:t>
      </w:r>
    </w:p>
    <w:p w14:paraId="7B10783B">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2.3.3在每次支付合同价款时，扣除相应阶段的违约金。</w:t>
      </w:r>
    </w:p>
    <w:p w14:paraId="5B434A90">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2.3.4承包人提供的工程款发票必须按照发包人要求提供相应增值税专用发票给发包人，发包人收到符合要求的发票后方可支付工程款。</w:t>
      </w:r>
    </w:p>
    <w:p w14:paraId="3E1B3462">
      <w:pPr>
        <w:pStyle w:val="5"/>
        <w:spacing w:line="360" w:lineRule="auto"/>
        <w:jc w:val="both"/>
        <w:rPr>
          <w:rFonts w:hint="eastAsia" w:ascii="宋体" w:hAnsi="宋体" w:cs="宋体"/>
          <w:b/>
          <w:color w:val="auto"/>
          <w:kern w:val="2"/>
          <w:sz w:val="24"/>
          <w:szCs w:val="22"/>
          <w:highlight w:val="none"/>
        </w:rPr>
      </w:pPr>
      <w:bookmarkStart w:id="263" w:name="_Toc2332"/>
      <w:bookmarkStart w:id="264" w:name="_Toc28557"/>
      <w:bookmarkStart w:id="265" w:name="_Toc13147"/>
      <w:bookmarkStart w:id="266" w:name="_Toc39136346"/>
      <w:bookmarkStart w:id="267" w:name="_Toc20256"/>
      <w:bookmarkStart w:id="268" w:name="_Toc27448"/>
      <w:bookmarkStart w:id="269" w:name="_Toc28984"/>
      <w:bookmarkStart w:id="270" w:name="_Toc31280"/>
      <w:bookmarkStart w:id="271" w:name="_Toc11642"/>
      <w:bookmarkStart w:id="272" w:name="_Toc6543"/>
      <w:r>
        <w:rPr>
          <w:rFonts w:hint="eastAsia" w:ascii="宋体" w:hAnsi="宋体" w:cs="宋体"/>
          <w:b/>
          <w:color w:val="auto"/>
          <w:kern w:val="2"/>
          <w:sz w:val="24"/>
          <w:szCs w:val="22"/>
          <w:highlight w:val="none"/>
          <w:lang w:val="en-US" w:eastAsia="zh-CN"/>
        </w:rPr>
        <w:t>三、</w:t>
      </w:r>
      <w:r>
        <w:rPr>
          <w:rFonts w:hint="eastAsia" w:ascii="宋体" w:hAnsi="宋体" w:cs="宋体"/>
          <w:b/>
          <w:color w:val="auto"/>
          <w:kern w:val="2"/>
          <w:sz w:val="24"/>
          <w:szCs w:val="22"/>
          <w:highlight w:val="none"/>
        </w:rPr>
        <w:t>其他事项（招标人自行补充）</w:t>
      </w:r>
      <w:bookmarkEnd w:id="263"/>
      <w:bookmarkEnd w:id="264"/>
      <w:bookmarkEnd w:id="265"/>
      <w:bookmarkEnd w:id="266"/>
      <w:bookmarkEnd w:id="267"/>
      <w:bookmarkEnd w:id="268"/>
      <w:bookmarkEnd w:id="269"/>
      <w:bookmarkEnd w:id="270"/>
      <w:bookmarkEnd w:id="271"/>
      <w:bookmarkEnd w:id="272"/>
    </w:p>
    <w:p w14:paraId="443D011D">
      <w:pPr>
        <w:spacing w:line="360" w:lineRule="auto"/>
        <w:ind w:firstLine="482" w:firstLineChars="200"/>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3.1</w:t>
      </w:r>
      <w:r>
        <w:rPr>
          <w:rFonts w:hint="eastAsia" w:ascii="宋体" w:hAnsi="宋体" w:cs="宋体"/>
          <w:color w:val="auto"/>
          <w:sz w:val="24"/>
          <w:szCs w:val="24"/>
          <w:highlight w:val="none"/>
          <w:lang w:val="en-US" w:eastAsia="zh-CN"/>
        </w:rPr>
        <w:t>若测绘作业受用地征收影响，待征收问题解决后再入场测绘。</w:t>
      </w:r>
    </w:p>
    <w:p w14:paraId="01BF1346">
      <w:pPr>
        <w:spacing w:line="360" w:lineRule="auto"/>
        <w:ind w:firstLine="482" w:firstLineChars="200"/>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3.2</w:t>
      </w:r>
      <w:r>
        <w:rPr>
          <w:rFonts w:hint="eastAsia" w:ascii="宋体" w:hAnsi="宋体" w:cs="宋体"/>
          <w:color w:val="auto"/>
          <w:sz w:val="24"/>
          <w:szCs w:val="24"/>
          <w:highlight w:val="none"/>
          <w:lang w:val="en-US" w:eastAsia="zh-CN"/>
        </w:rPr>
        <w:t>本项目各个阶段的设计成果必须经招标人及有关审批部门同意后方可进行下一工序的设计工作，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不予以顺延，招标人不再支付由此而增加的设计费。</w:t>
      </w:r>
    </w:p>
    <w:p w14:paraId="046D7679">
      <w:pPr>
        <w:spacing w:line="360" w:lineRule="auto"/>
        <w:ind w:firstLine="482" w:firstLineChars="200"/>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3.3</w:t>
      </w:r>
      <w:r>
        <w:rPr>
          <w:rFonts w:hint="eastAsia" w:ascii="宋体" w:hAnsi="宋体" w:cs="宋体"/>
          <w:color w:val="auto"/>
          <w:sz w:val="24"/>
          <w:szCs w:val="24"/>
          <w:highlight w:val="none"/>
          <w:lang w:val="en-US" w:eastAsia="zh-CN"/>
        </w:rPr>
        <w:t>每一步设计工作必须经招标人及有关部门审核批准后方可进行下一步设计。中标人提交的施工图阶段的设计成果必须经招标人确认，再送有资质的审图单位的进行审查（若需），若由于招标人和审图单位在审查过程中提出的设计修改或变更，中标人必须无条件进行修改或优化设计，招标人不再支付由此而增加的设计费用。</w:t>
      </w:r>
    </w:p>
    <w:p w14:paraId="21D9D069">
      <w:pPr>
        <w:spacing w:line="360" w:lineRule="auto"/>
        <w:ind w:firstLine="482" w:firstLineChars="200"/>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3.4</w:t>
      </w:r>
      <w:r>
        <w:rPr>
          <w:rFonts w:hint="eastAsia" w:ascii="宋体" w:hAnsi="宋体" w:cs="宋体"/>
          <w:color w:val="auto"/>
          <w:sz w:val="24"/>
          <w:szCs w:val="24"/>
          <w:highlight w:val="none"/>
          <w:lang w:val="en-US" w:eastAsia="zh-CN"/>
        </w:rPr>
        <w:t>若中标人不具备专业设计资质的（如有），需经招标人同意后，由中标人另行委托有相应资质的单位进行设计，所产生的费用由中标人承担，招标人不再另行支付相关费用。</w:t>
      </w:r>
    </w:p>
    <w:p w14:paraId="3ED7B402">
      <w:pPr>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3.5勘察（测绘）设计人义务及违约责任【勘察（测绘）设计人以下简称“承包人”】</w:t>
      </w:r>
    </w:p>
    <w:p w14:paraId="41B88755">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3.5.1承包人义务</w:t>
      </w:r>
    </w:p>
    <w:p w14:paraId="6AF77489">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3.5.1.1合同生效后，承包人要求终止或解除合同视为承包人违约，扣除履约保证金。</w:t>
      </w:r>
    </w:p>
    <w:p w14:paraId="0E022B69">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3.5.1.2承包人负责按照合同规定承包范围、内容和方式，在规定时间内提交满足规定质量要求的设计成果，并完成约定的服务内容。承包人交付设计文件后，按规定参加有关的设计审查，并根据审查结论负责不超出原定范围的内容做必要调整补充。承包人按合同规定时限交付设计文件，负责向发包人及施工单位进行设计交底、处理有关设计问题和参加竣工验收。施工过程中负责有关工程变更的变更设计。</w:t>
      </w:r>
    </w:p>
    <w:p w14:paraId="651A5FB2">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3.5.1.3承包人应对发包人提供的文件、资料进行认真研究，对本项目的特点和不确定因素进行认真考虑，并提出合理建议和评价,对影响设计稳定的重大问题要进行多方案比较选择。</w:t>
      </w:r>
    </w:p>
    <w:p w14:paraId="5DE044C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3.5.1.4设计应尽可能减少施工难度，为施工创造方便合理的施工条件；应尽量减少施工对城市交通、市民生活以及水利、通航的干扰，并尽可能减少对施工期的影响。</w:t>
      </w:r>
    </w:p>
    <w:p w14:paraId="5B01EA50">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3.5.1.5未经发包人书面同意，承包人不得对已批准的设计和勘探点布置方案作重大修改、增减或删除。</w:t>
      </w:r>
    </w:p>
    <w:p w14:paraId="3C735150">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3.5.1.6承包人提交的全部设计文件应考虑地质因素、正常施工中可能出现的各种因素，对设计文件出现的遗漏或错误负责修改或补充。</w:t>
      </w:r>
    </w:p>
    <w:p w14:paraId="74712F39">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3.5.1.7承包人承诺在交付项目的部分或全部设计文件后，如有更好的新工艺、新技术、新材料、新设备等适用于本项目，应及时向发包人推荐并提供科学的评估和来源证明。</w:t>
      </w:r>
    </w:p>
    <w:p w14:paraId="432730D8">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3.5.1.8承包人应委派1名参与并熟悉本项目测绘设计、有现场处理经验的设计代表常驻项目现场。承包人应为派驻现场的设计工作人员提供工作、生活及交通等方面的便利条件及准备必要的劳动保护装备。在正常施工阶段，每月应保证最少20天在现场。</w:t>
      </w:r>
    </w:p>
    <w:p w14:paraId="7608591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3.5.1.9设计限额为经发包人确定的本项目估算中的建安费。发包人据此制定投资分解目标，实行限额设计。在保证设计质量的前提下，设计人应按投资限额进行设计，严格控制设计变更，确保工程概算不突破限额目标。施工图预算不得超过发改部门批复的估算中建安费限额，如超过则必须根据评审专家和招标人的意见，进行方案修改，并承诺该修改不改变有关设计和规划的原则、内容与要求，不改变原方案设计的构思，不降低使用功能与设计质量标准，无条件进行优化设计，直至不超过概算限额为止。</w:t>
      </w:r>
    </w:p>
    <w:p w14:paraId="17A6F33C">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3.5.1.10发包人及咨询单位、上级主管部门对测绘成果设计文件的审查并不免除承包人的责任。</w:t>
      </w:r>
    </w:p>
    <w:p w14:paraId="1B0C4BF7">
      <w:pPr>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3.5.2勘察（测绘）设计人违约的处理【勘察（测绘）设计人以下简称“承包人”】</w:t>
      </w:r>
    </w:p>
    <w:p w14:paraId="5B4C352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3.5.2.1承包人发生合同约定的违约情况时，无论发包人是否解除合同，发包人均有权按合同的规定向承包人扣除违约金，并由发包人将其违约行为记录在合同履约评价报告中，作为合同履约综合评价的依据。同时，发包人将承包人的违约行为上报建设行政主管部门。</w:t>
      </w:r>
    </w:p>
    <w:p w14:paraId="4227428E">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3.5.2.2发包人按合同规定向承包人开出的任何违约金，除合同另有规定外，均从发包人应向承包人支付的工程款中直接扣除。除非合同另有规定，发包人向承包人开出的任何违约金将导致承包人最终的应得结算价款相应地减少。承包人必须完全接受上述条款。</w:t>
      </w:r>
    </w:p>
    <w:p w14:paraId="520DF7C8">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3.5.2.3发包人按合同规定向承包人开出的任何违约金的扣除时间，可以在发包人认为合适的任何一个支付期中扣除。发包人扣除违约金时间的延迟或滞后并不代表对承包人当时各种行为的认可或默认。</w:t>
      </w:r>
    </w:p>
    <w:p w14:paraId="78BA212D">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3.5.2.4承包人的违约金由发包人掌握使用。</w:t>
      </w:r>
    </w:p>
    <w:p w14:paraId="0B56474C">
      <w:pPr>
        <w:spacing w:line="360" w:lineRule="auto"/>
        <w:ind w:firstLine="422" w:firstLineChars="200"/>
        <w:jc w:val="center"/>
        <w:rPr>
          <w:rFonts w:hint="eastAsia" w:hAnsi="宋体" w:cs="宋体"/>
          <w:color w:val="auto"/>
          <w:highlight w:val="none"/>
        </w:rPr>
      </w:pPr>
      <w:r>
        <w:rPr>
          <w:rFonts w:hint="eastAsia" w:hAnsi="宋体" w:cs="宋体"/>
          <w:b/>
          <w:color w:val="auto"/>
          <w:kern w:val="44"/>
          <w:szCs w:val="30"/>
          <w:highlight w:val="none"/>
        </w:rPr>
        <w:br w:type="page"/>
      </w:r>
      <w:bookmarkStart w:id="273" w:name="_Toc27341"/>
      <w:bookmarkStart w:id="274" w:name="_Toc5276"/>
      <w:r>
        <w:rPr>
          <w:rStyle w:val="50"/>
          <w:rFonts w:hint="eastAsia"/>
          <w:b/>
          <w:bCs/>
          <w:color w:val="auto"/>
          <w:sz w:val="28"/>
          <w:szCs w:val="18"/>
          <w:highlight w:val="none"/>
        </w:rPr>
        <w:t>第</w:t>
      </w:r>
      <w:bookmarkStart w:id="275" w:name="_Hlt69669171"/>
      <w:bookmarkEnd w:id="275"/>
      <w:r>
        <w:rPr>
          <w:rStyle w:val="50"/>
          <w:rFonts w:hint="eastAsia"/>
          <w:b/>
          <w:bCs/>
          <w:color w:val="auto"/>
          <w:sz w:val="28"/>
          <w:szCs w:val="18"/>
          <w:highlight w:val="none"/>
        </w:rPr>
        <w:t>三章</w:t>
      </w:r>
      <w:bookmarkStart w:id="276" w:name="_Hlt87793839"/>
      <w:bookmarkEnd w:id="276"/>
      <w:r>
        <w:rPr>
          <w:rStyle w:val="50"/>
          <w:rFonts w:hint="eastAsia"/>
          <w:b/>
          <w:bCs/>
          <w:color w:val="auto"/>
          <w:sz w:val="28"/>
          <w:szCs w:val="18"/>
          <w:highlight w:val="none"/>
        </w:rPr>
        <w:t xml:space="preserve"> 中标人须知</w:t>
      </w:r>
      <w:bookmarkEnd w:id="273"/>
      <w:bookmarkEnd w:id="274"/>
    </w:p>
    <w:p w14:paraId="07F9DBCB">
      <w:pPr>
        <w:pStyle w:val="5"/>
        <w:wordWrap w:val="0"/>
        <w:autoSpaceDE/>
        <w:autoSpaceDN/>
        <w:snapToGrid w:val="0"/>
        <w:spacing w:line="440" w:lineRule="exact"/>
        <w:ind w:firstLine="480"/>
        <w:jc w:val="both"/>
        <w:rPr>
          <w:b/>
          <w:snapToGrid w:val="0"/>
          <w:color w:val="auto"/>
          <w:sz w:val="24"/>
          <w:szCs w:val="24"/>
          <w:highlight w:val="none"/>
        </w:rPr>
      </w:pPr>
      <w:bookmarkStart w:id="277" w:name="_Toc16282"/>
      <w:bookmarkStart w:id="278" w:name="_Toc19827"/>
      <w:r>
        <w:rPr>
          <w:rFonts w:hint="eastAsia"/>
          <w:b/>
          <w:snapToGrid w:val="0"/>
          <w:color w:val="auto"/>
          <w:sz w:val="24"/>
          <w:szCs w:val="24"/>
          <w:highlight w:val="none"/>
        </w:rPr>
        <w:t>1．中标通知书</w:t>
      </w:r>
      <w:bookmarkEnd w:id="277"/>
      <w:bookmarkEnd w:id="278"/>
    </w:p>
    <w:p w14:paraId="1771C288">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1C78500">
      <w:pPr>
        <w:pStyle w:val="5"/>
        <w:wordWrap w:val="0"/>
        <w:autoSpaceDE/>
        <w:autoSpaceDN/>
        <w:snapToGrid w:val="0"/>
        <w:spacing w:line="440" w:lineRule="exact"/>
        <w:ind w:firstLine="480"/>
        <w:jc w:val="both"/>
        <w:rPr>
          <w:b/>
          <w:snapToGrid w:val="0"/>
          <w:color w:val="auto"/>
          <w:sz w:val="24"/>
          <w:szCs w:val="24"/>
          <w:highlight w:val="none"/>
        </w:rPr>
      </w:pPr>
      <w:bookmarkStart w:id="279" w:name="_Toc20130"/>
      <w:bookmarkStart w:id="280" w:name="_Toc23081"/>
      <w:r>
        <w:rPr>
          <w:rFonts w:hint="eastAsia"/>
          <w:b/>
          <w:snapToGrid w:val="0"/>
          <w:color w:val="auto"/>
          <w:sz w:val="24"/>
          <w:szCs w:val="24"/>
          <w:highlight w:val="none"/>
        </w:rPr>
        <w:t>2．中标结果公示</w:t>
      </w:r>
      <w:bookmarkEnd w:id="279"/>
      <w:bookmarkEnd w:id="280"/>
    </w:p>
    <w:p w14:paraId="5E4611AA">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中标通知书发出后15日内，招标人应将中标结果在广东省招标投标监管网（http://zbtb.gd.gov.cn）、全国公共资源交易平台 （广东省 · 韶关市）（https://ygp.gdzwfw.gov.cn/ggzy-portal/#/440200/index）进行公示。</w:t>
      </w:r>
    </w:p>
    <w:p w14:paraId="41208E3B">
      <w:pPr>
        <w:pStyle w:val="5"/>
        <w:wordWrap w:val="0"/>
        <w:autoSpaceDE/>
        <w:autoSpaceDN/>
        <w:snapToGrid w:val="0"/>
        <w:spacing w:line="440" w:lineRule="exact"/>
        <w:ind w:firstLine="480"/>
        <w:jc w:val="both"/>
        <w:rPr>
          <w:b/>
          <w:snapToGrid w:val="0"/>
          <w:color w:val="auto"/>
          <w:sz w:val="24"/>
          <w:szCs w:val="24"/>
          <w:highlight w:val="none"/>
        </w:rPr>
      </w:pPr>
      <w:bookmarkStart w:id="281" w:name="_Toc2794"/>
      <w:bookmarkStart w:id="282" w:name="_Toc27202"/>
      <w:r>
        <w:rPr>
          <w:rFonts w:hint="eastAsia"/>
          <w:b/>
          <w:snapToGrid w:val="0"/>
          <w:color w:val="auto"/>
          <w:sz w:val="24"/>
          <w:szCs w:val="24"/>
          <w:highlight w:val="none"/>
        </w:rPr>
        <w:t>3．履约保证</w:t>
      </w:r>
      <w:bookmarkEnd w:id="281"/>
      <w:bookmarkEnd w:id="282"/>
    </w:p>
    <w:p w14:paraId="7CFEB7A5">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3.1 中标人须在领取中标通知书之日起 10 个工作日内、签订合同前向招标人提交金额为中标价5</w:t>
      </w:r>
      <w:r>
        <w:rPr>
          <w:rFonts w:hint="eastAsia" w:ascii="宋体" w:hAnsi="宋体" w:cs="Arial"/>
          <w:color w:val="auto"/>
          <w:sz w:val="24"/>
          <w:szCs w:val="24"/>
          <w:highlight w:val="none"/>
          <w:lang w:val="en-US" w:eastAsia="zh-CN"/>
        </w:rPr>
        <w:t xml:space="preserve"> </w:t>
      </w:r>
      <w:r>
        <w:rPr>
          <w:rFonts w:hint="eastAsia" w:ascii="宋体" w:hAnsi="宋体" w:cs="Arial"/>
          <w:color w:val="auto"/>
          <w:sz w:val="24"/>
          <w:szCs w:val="24"/>
          <w:highlight w:val="none"/>
        </w:rPr>
        <w:t>% 的履约保证。联合体投标的，由联合体牵头人缴纳。</w:t>
      </w:r>
    </w:p>
    <w:p w14:paraId="0020F4A0">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3.2 中标人根据《关于统一在市公共资源交易一体化服务平台缴退工程建设项目履约保证金的通知》办理相关手续，履约保证的形式包括履约保证金、履约保证担保、履约保证保险三种，由中标人在建设工程交易系统中自主选择一种进行缴交。项目竣工后，由招标人发起退保。</w:t>
      </w:r>
    </w:p>
    <w:p w14:paraId="3F4130E8">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3.3 中标人在工程建设交易系统约定的时间内未提交履约保证的，视其放弃中标，并由招标人通报建设行政管理部门。</w:t>
      </w:r>
    </w:p>
    <w:p w14:paraId="367A9F49">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3.4 在工程实施过程中，如果中标人（即招标阶段的中标人，下同）由于自身的资金、技术、质量、非不可抗力等原因给招标人（即招标阶段的招标人，下同）造成经济损失，扣除相应履约保证。</w:t>
      </w:r>
    </w:p>
    <w:p w14:paraId="6C9C1C1C">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3.5 项目通过竣工验收之日后28天内，招标人在交易一体化平台中发起将履约保证或全部履约保证金（不计算利息）退还给中标人。</w:t>
      </w:r>
    </w:p>
    <w:p w14:paraId="684063F5">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3.6项目延期竣工的，中标人应登录韶关市公共资源一体化平台办理延长履约保证期限。</w:t>
      </w:r>
    </w:p>
    <w:p w14:paraId="56A05D11">
      <w:pPr>
        <w:pStyle w:val="5"/>
        <w:wordWrap w:val="0"/>
        <w:autoSpaceDE/>
        <w:autoSpaceDN/>
        <w:snapToGrid w:val="0"/>
        <w:spacing w:line="440" w:lineRule="exact"/>
        <w:ind w:firstLine="480"/>
        <w:jc w:val="both"/>
        <w:rPr>
          <w:b/>
          <w:snapToGrid w:val="0"/>
          <w:color w:val="auto"/>
          <w:sz w:val="24"/>
          <w:szCs w:val="24"/>
          <w:highlight w:val="none"/>
        </w:rPr>
      </w:pPr>
      <w:bookmarkStart w:id="283" w:name="_Toc3528"/>
      <w:bookmarkStart w:id="284" w:name="_Toc6730"/>
      <w:r>
        <w:rPr>
          <w:rFonts w:hint="eastAsia"/>
          <w:b/>
          <w:snapToGrid w:val="0"/>
          <w:color w:val="auto"/>
          <w:sz w:val="24"/>
          <w:szCs w:val="24"/>
          <w:highlight w:val="none"/>
        </w:rPr>
        <w:t>4．合同订立</w:t>
      </w:r>
      <w:bookmarkEnd w:id="283"/>
      <w:bookmarkEnd w:id="284"/>
    </w:p>
    <w:p w14:paraId="611F2E0A">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4.1 招标人应当自中标通知书发出之日起 30日内，按照招标文件、中标人的投标文件与中标人订立书面合同。</w:t>
      </w:r>
    </w:p>
    <w:p w14:paraId="04361FCF">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4.2 本招标项目合同计价方式为：</w:t>
      </w:r>
      <w:r>
        <w:rPr>
          <w:rFonts w:hint="eastAsia" w:ascii="宋体" w:hAnsi="宋体" w:cs="Arial"/>
          <w:color w:val="auto"/>
          <w:sz w:val="24"/>
          <w:szCs w:val="24"/>
          <w:highlight w:val="none"/>
          <w:u w:val="single"/>
        </w:rPr>
        <w:t>总价合同</w:t>
      </w:r>
      <w:r>
        <w:rPr>
          <w:rFonts w:hint="eastAsia" w:ascii="宋体" w:hAnsi="宋体" w:cs="Arial"/>
          <w:color w:val="auto"/>
          <w:sz w:val="24"/>
          <w:szCs w:val="24"/>
          <w:highlight w:val="none"/>
        </w:rPr>
        <w:t>。</w:t>
      </w:r>
    </w:p>
    <w:p w14:paraId="2B6F0A70">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4.3 合同的标的、质量、履行期限条款和合同的价款、单价、比例条款等主要条款，应当与招标文件、中标人的投标文件的内容一致。中标人在签订合同时不得向招标人提出附加条件。</w:t>
      </w:r>
    </w:p>
    <w:p w14:paraId="5DF0340A">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4.4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63095D2A">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4.5 在书面合同订立之日起2个工作日内，由中标人将合同上传至交易平台，并发起退还投标保证的申请。韶关市公共资源交易中心在收到申请之日起3个工作日内，将投标保证金（或银行保函）退还给中标人和其他中标候选人。</w:t>
      </w:r>
    </w:p>
    <w:p w14:paraId="794805EC">
      <w:pPr>
        <w:pStyle w:val="12"/>
        <w:rPr>
          <w:color w:val="auto"/>
          <w:highlight w:val="none"/>
        </w:rPr>
      </w:pPr>
    </w:p>
    <w:p w14:paraId="5B181DA0">
      <w:pPr>
        <w:pStyle w:val="5"/>
        <w:wordWrap w:val="0"/>
        <w:autoSpaceDE/>
        <w:autoSpaceDN/>
        <w:snapToGrid w:val="0"/>
        <w:spacing w:line="440" w:lineRule="exact"/>
        <w:ind w:firstLine="480"/>
        <w:jc w:val="both"/>
        <w:rPr>
          <w:b/>
          <w:snapToGrid w:val="0"/>
          <w:color w:val="auto"/>
          <w:sz w:val="24"/>
          <w:szCs w:val="24"/>
          <w:highlight w:val="none"/>
        </w:rPr>
      </w:pPr>
      <w:bookmarkStart w:id="285" w:name="_Toc14466"/>
      <w:bookmarkStart w:id="286" w:name="_Toc30575"/>
      <w:r>
        <w:rPr>
          <w:rFonts w:hint="eastAsia"/>
          <w:b/>
          <w:snapToGrid w:val="0"/>
          <w:color w:val="auto"/>
          <w:sz w:val="24"/>
          <w:szCs w:val="24"/>
          <w:highlight w:val="none"/>
        </w:rPr>
        <w:t>5．放弃中标的处理</w:t>
      </w:r>
      <w:bookmarkEnd w:id="285"/>
      <w:bookmarkEnd w:id="286"/>
    </w:p>
    <w:p w14:paraId="47357CBC">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5.1 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69FF0A91">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5.2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78454772">
      <w:pPr>
        <w:wordWrap w:val="0"/>
        <w:adjustRightInd w:val="0"/>
        <w:snapToGrid w:val="0"/>
        <w:spacing w:line="440" w:lineRule="exact"/>
        <w:ind w:firstLine="420" w:firstLineChars="200"/>
        <w:rPr>
          <w:snapToGrid w:val="0"/>
          <w:color w:val="auto"/>
          <w:kern w:val="0"/>
          <w:highlight w:val="none"/>
        </w:rPr>
      </w:pPr>
    </w:p>
    <w:p w14:paraId="14D2DA66">
      <w:pPr>
        <w:pStyle w:val="5"/>
        <w:wordWrap w:val="0"/>
        <w:autoSpaceDE/>
        <w:autoSpaceDN/>
        <w:snapToGrid w:val="0"/>
        <w:spacing w:line="440" w:lineRule="exact"/>
        <w:ind w:firstLine="480"/>
        <w:jc w:val="both"/>
        <w:rPr>
          <w:b/>
          <w:snapToGrid w:val="0"/>
          <w:color w:val="auto"/>
          <w:sz w:val="24"/>
          <w:szCs w:val="24"/>
          <w:highlight w:val="none"/>
        </w:rPr>
      </w:pPr>
      <w:bookmarkStart w:id="287" w:name="_Toc30903"/>
      <w:bookmarkStart w:id="288" w:name="_Toc20230"/>
      <w:r>
        <w:rPr>
          <w:rFonts w:hint="eastAsia"/>
          <w:b/>
          <w:snapToGrid w:val="0"/>
          <w:color w:val="auto"/>
          <w:sz w:val="24"/>
          <w:szCs w:val="24"/>
          <w:highlight w:val="none"/>
        </w:rPr>
        <w:t>6．专业工程分包</w:t>
      </w:r>
      <w:bookmarkEnd w:id="287"/>
      <w:bookmarkEnd w:id="288"/>
    </w:p>
    <w:p w14:paraId="781149CD">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4A493A01">
      <w:pPr>
        <w:wordWrap w:val="0"/>
        <w:adjustRightInd w:val="0"/>
        <w:snapToGrid w:val="0"/>
        <w:spacing w:line="440" w:lineRule="exact"/>
        <w:rPr>
          <w:snapToGrid w:val="0"/>
          <w:color w:val="auto"/>
          <w:kern w:val="0"/>
          <w:highlight w:val="none"/>
        </w:rPr>
      </w:pPr>
    </w:p>
    <w:p w14:paraId="43E56B01">
      <w:pPr>
        <w:pStyle w:val="5"/>
        <w:wordWrap w:val="0"/>
        <w:autoSpaceDE/>
        <w:autoSpaceDN/>
        <w:snapToGrid w:val="0"/>
        <w:spacing w:line="440" w:lineRule="exact"/>
        <w:ind w:firstLine="480"/>
        <w:jc w:val="both"/>
        <w:rPr>
          <w:snapToGrid w:val="0"/>
          <w:color w:val="auto"/>
          <w:sz w:val="24"/>
          <w:szCs w:val="24"/>
          <w:highlight w:val="none"/>
        </w:rPr>
      </w:pPr>
      <w:bookmarkStart w:id="289" w:name="_Toc31512"/>
      <w:bookmarkStart w:id="290" w:name="_Toc15794"/>
      <w:r>
        <w:rPr>
          <w:rFonts w:hint="eastAsia"/>
          <w:b/>
          <w:snapToGrid w:val="0"/>
          <w:color w:val="auto"/>
          <w:sz w:val="24"/>
          <w:szCs w:val="24"/>
          <w:highlight w:val="none"/>
          <w:lang w:val="en-US" w:eastAsia="zh-CN"/>
        </w:rPr>
        <w:t>7</w:t>
      </w:r>
      <w:r>
        <w:rPr>
          <w:rFonts w:hint="eastAsia"/>
          <w:b/>
          <w:snapToGrid w:val="0"/>
          <w:color w:val="auto"/>
          <w:sz w:val="24"/>
          <w:szCs w:val="24"/>
          <w:highlight w:val="none"/>
        </w:rPr>
        <w:t>．项目管理机构</w:t>
      </w:r>
      <w:bookmarkEnd w:id="289"/>
      <w:bookmarkEnd w:id="290"/>
    </w:p>
    <w:p w14:paraId="5346CE45">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lang w:val="en-US" w:eastAsia="zh-CN"/>
        </w:rPr>
        <w:t>7</w:t>
      </w:r>
      <w:r>
        <w:rPr>
          <w:rFonts w:hint="eastAsia" w:ascii="宋体" w:hAnsi="宋体" w:cs="Arial"/>
          <w:color w:val="auto"/>
          <w:sz w:val="24"/>
          <w:szCs w:val="24"/>
          <w:highlight w:val="none"/>
        </w:rPr>
        <w:t>.1 承包人派驻的项目管理班子成员必须为其投标文件确定的人员，否则发包人有权终止合同。</w:t>
      </w:r>
    </w:p>
    <w:p w14:paraId="7D023151">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lang w:val="en-US" w:eastAsia="zh-CN"/>
        </w:rPr>
        <w:t>7</w:t>
      </w:r>
      <w:r>
        <w:rPr>
          <w:rFonts w:hint="eastAsia" w:ascii="宋体" w:hAnsi="宋体" w:cs="Arial"/>
          <w:color w:val="auto"/>
          <w:sz w:val="24"/>
          <w:szCs w:val="24"/>
          <w:highlight w:val="none"/>
        </w:rPr>
        <w:t>.2 承包人应保证该项目拟投入人员的的相对稳定，</w:t>
      </w:r>
      <w:r>
        <w:rPr>
          <w:rFonts w:hint="eastAsia" w:ascii="宋体" w:hAnsi="宋体" w:cs="Arial"/>
          <w:color w:val="auto"/>
          <w:sz w:val="24"/>
          <w:szCs w:val="24"/>
          <w:highlight w:val="none"/>
          <w:lang w:eastAsia="zh-CN"/>
        </w:rPr>
        <w:t>测绘</w:t>
      </w:r>
      <w:r>
        <w:rPr>
          <w:rFonts w:hint="eastAsia" w:ascii="宋体" w:hAnsi="宋体" w:cs="Arial"/>
          <w:color w:val="auto"/>
          <w:sz w:val="24"/>
          <w:szCs w:val="24"/>
          <w:highlight w:val="none"/>
        </w:rPr>
        <w:t>/设计负责人确需变更的，要根据国家相关法律法规及发包人的要求提供相关证明资料，经发包人审核同意后方可变更。</w:t>
      </w:r>
    </w:p>
    <w:p w14:paraId="582AE9CF">
      <w:pPr>
        <w:spacing w:line="520" w:lineRule="exact"/>
        <w:ind w:firstLine="480" w:firstLineChars="200"/>
        <w:rPr>
          <w:rFonts w:hint="eastAsia" w:ascii="宋体" w:hAnsi="宋体" w:cs="Arial"/>
          <w:color w:val="auto"/>
          <w:sz w:val="24"/>
          <w:szCs w:val="24"/>
          <w:highlight w:val="none"/>
        </w:rPr>
      </w:pPr>
    </w:p>
    <w:p w14:paraId="01588DEF">
      <w:pPr>
        <w:pStyle w:val="5"/>
        <w:wordWrap w:val="0"/>
        <w:autoSpaceDE/>
        <w:autoSpaceDN/>
        <w:snapToGrid w:val="0"/>
        <w:spacing w:line="440" w:lineRule="exact"/>
        <w:ind w:firstLine="480"/>
        <w:jc w:val="both"/>
        <w:rPr>
          <w:b/>
          <w:snapToGrid w:val="0"/>
          <w:color w:val="auto"/>
          <w:sz w:val="24"/>
          <w:szCs w:val="24"/>
          <w:highlight w:val="none"/>
        </w:rPr>
      </w:pPr>
      <w:bookmarkStart w:id="291" w:name="_Toc16886"/>
      <w:bookmarkStart w:id="292" w:name="_Toc7483"/>
      <w:r>
        <w:rPr>
          <w:rFonts w:hint="eastAsia"/>
          <w:b/>
          <w:snapToGrid w:val="0"/>
          <w:color w:val="auto"/>
          <w:sz w:val="24"/>
          <w:szCs w:val="24"/>
          <w:highlight w:val="none"/>
          <w:lang w:val="en-US" w:eastAsia="zh-CN"/>
        </w:rPr>
        <w:t>8</w:t>
      </w:r>
      <w:r>
        <w:rPr>
          <w:rFonts w:hint="eastAsia"/>
          <w:b/>
          <w:snapToGrid w:val="0"/>
          <w:color w:val="auto"/>
          <w:sz w:val="24"/>
          <w:szCs w:val="24"/>
          <w:highlight w:val="none"/>
        </w:rPr>
        <w:t>．监督实施</w:t>
      </w:r>
      <w:bookmarkEnd w:id="291"/>
      <w:bookmarkEnd w:id="292"/>
    </w:p>
    <w:p w14:paraId="3D49B43C">
      <w:pPr>
        <w:spacing w:line="52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承包人须服从发包人对工程质量、进度、成本的全方位的监督，项目资料应及时报送招标人审查备案。</w:t>
      </w:r>
    </w:p>
    <w:p w14:paraId="3EC33B01">
      <w:pPr>
        <w:pStyle w:val="188"/>
        <w:keepNext/>
        <w:keepLines/>
        <w:tabs>
          <w:tab w:val="left" w:pos="885"/>
        </w:tabs>
        <w:adjustRightInd/>
        <w:jc w:val="center"/>
        <w:rPr>
          <w:rStyle w:val="50"/>
          <w:rFonts w:hint="eastAsia" w:hAnsi="宋体" w:cs="宋体"/>
          <w:b/>
          <w:color w:val="auto"/>
          <w:sz w:val="36"/>
          <w:szCs w:val="21"/>
          <w:highlight w:val="none"/>
        </w:rPr>
        <w:sectPr>
          <w:footerReference r:id="rId5" w:type="default"/>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start="1"/>
          <w:cols w:space="720" w:num="1"/>
          <w:docGrid w:linePitch="327" w:charSpace="0"/>
        </w:sectPr>
      </w:pPr>
      <w:bookmarkStart w:id="293" w:name="_Toc1054"/>
      <w:bookmarkStart w:id="294" w:name="_Toc135054606"/>
    </w:p>
    <w:p w14:paraId="7C45AB5E">
      <w:pPr>
        <w:pStyle w:val="188"/>
        <w:keepNext/>
        <w:keepLines/>
        <w:tabs>
          <w:tab w:val="left" w:pos="885"/>
        </w:tabs>
        <w:adjustRightInd/>
        <w:jc w:val="center"/>
        <w:rPr>
          <w:rStyle w:val="50"/>
          <w:rFonts w:hint="eastAsia" w:hAnsi="宋体" w:cs="宋体"/>
          <w:bCs/>
          <w:color w:val="auto"/>
          <w:sz w:val="28"/>
          <w:szCs w:val="18"/>
          <w:highlight w:val="none"/>
        </w:rPr>
      </w:pPr>
      <w:r>
        <w:rPr>
          <w:rStyle w:val="50"/>
          <w:rFonts w:hint="eastAsia" w:hAnsi="宋体" w:cs="宋体"/>
          <w:b/>
          <w:color w:val="auto"/>
          <w:sz w:val="36"/>
          <w:szCs w:val="21"/>
          <w:highlight w:val="none"/>
        </w:rPr>
        <w:t>第四章</w:t>
      </w:r>
      <w:bookmarkEnd w:id="238"/>
      <w:bookmarkEnd w:id="239"/>
      <w:r>
        <w:rPr>
          <w:rStyle w:val="50"/>
          <w:rFonts w:hint="eastAsia" w:hAnsi="宋体" w:cs="宋体"/>
          <w:b/>
          <w:color w:val="auto"/>
          <w:sz w:val="36"/>
          <w:szCs w:val="21"/>
          <w:highlight w:val="none"/>
        </w:rPr>
        <w:t xml:space="preserve"> 设计要求</w:t>
      </w:r>
      <w:bookmarkEnd w:id="293"/>
      <w:bookmarkEnd w:id="294"/>
    </w:p>
    <w:p w14:paraId="4CA1022A">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b/>
          <w:bCs w:val="0"/>
          <w:caps w:val="0"/>
          <w:smallCaps w:val="0"/>
          <w:snapToGrid w:val="0"/>
          <w:color w:val="auto"/>
          <w:spacing w:val="0"/>
          <w:kern w:val="0"/>
          <w:sz w:val="24"/>
          <w:szCs w:val="22"/>
          <w:highlight w:val="none"/>
        </w:rPr>
      </w:pPr>
      <w:bookmarkStart w:id="295" w:name="_Hlt87793370"/>
      <w:bookmarkEnd w:id="295"/>
      <w:bookmarkStart w:id="296" w:name="_Hlt69359335"/>
      <w:bookmarkEnd w:id="296"/>
      <w:bookmarkStart w:id="297" w:name="_Hlt69357851"/>
      <w:bookmarkEnd w:id="297"/>
      <w:bookmarkStart w:id="298" w:name="_Hlt69358207"/>
      <w:bookmarkEnd w:id="298"/>
      <w:bookmarkStart w:id="299" w:name="_Hlt87793346"/>
      <w:bookmarkEnd w:id="299"/>
      <w:bookmarkStart w:id="300" w:name="_Hlt66104926"/>
      <w:bookmarkEnd w:id="300"/>
      <w:bookmarkStart w:id="301" w:name="_Hlt75685840"/>
      <w:bookmarkEnd w:id="301"/>
      <w:bookmarkStart w:id="302" w:name="_Hlt69265216"/>
      <w:bookmarkEnd w:id="302"/>
      <w:bookmarkStart w:id="303" w:name="_Hlt80411122"/>
      <w:bookmarkEnd w:id="303"/>
      <w:bookmarkStart w:id="304" w:name="_Hlt69116854"/>
      <w:bookmarkEnd w:id="304"/>
      <w:bookmarkStart w:id="305" w:name="_Hlt68774758"/>
      <w:bookmarkEnd w:id="305"/>
      <w:bookmarkStart w:id="306" w:name="_Toc4029"/>
      <w:bookmarkStart w:id="307" w:name="_Toc27527"/>
      <w:bookmarkStart w:id="308" w:name="_Toc466640612"/>
      <w:r>
        <w:rPr>
          <w:rFonts w:hint="eastAsia" w:ascii="Times New Roman" w:hAnsi="Times New Roman" w:cs="Times New Roman"/>
          <w:b/>
          <w:bCs w:val="0"/>
          <w:caps w:val="0"/>
          <w:smallCaps w:val="0"/>
          <w:snapToGrid w:val="0"/>
          <w:color w:val="auto"/>
          <w:spacing w:val="0"/>
          <w:kern w:val="0"/>
          <w:sz w:val="24"/>
          <w:szCs w:val="22"/>
          <w:highlight w:val="none"/>
        </w:rPr>
        <w:t>1</w:t>
      </w:r>
      <w:r>
        <w:rPr>
          <w:rFonts w:hint="eastAsia" w:ascii="Times New Roman" w:hAnsi="Times New Roman" w:cs="Times New Roman"/>
          <w:b/>
          <w:bCs w:val="0"/>
          <w:caps w:val="0"/>
          <w:smallCaps w:val="0"/>
          <w:snapToGrid w:val="0"/>
          <w:color w:val="auto"/>
          <w:spacing w:val="0"/>
          <w:kern w:val="0"/>
          <w:sz w:val="24"/>
          <w:szCs w:val="22"/>
          <w:highlight w:val="none"/>
          <w:lang w:eastAsia="zh-CN"/>
        </w:rPr>
        <w:t>．房屋建筑工程建设项目</w:t>
      </w:r>
    </w:p>
    <w:p w14:paraId="7B81C790">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sz w:val="24"/>
          <w:szCs w:val="22"/>
          <w:highlight w:val="none"/>
          <w:lang w:eastAsia="zh-CN"/>
        </w:rPr>
      </w:pPr>
      <w:bookmarkStart w:id="309" w:name="_Hlt69359245"/>
      <w:bookmarkEnd w:id="309"/>
      <w:bookmarkStart w:id="310" w:name="_Hlt69635252"/>
      <w:bookmarkEnd w:id="310"/>
      <w:bookmarkStart w:id="311" w:name="_Hlt69116858"/>
      <w:bookmarkEnd w:id="311"/>
      <w:bookmarkStart w:id="312" w:name="_Hlt69359086"/>
      <w:bookmarkEnd w:id="312"/>
      <w:bookmarkStart w:id="313" w:name="_Hlt69358458"/>
      <w:bookmarkEnd w:id="313"/>
      <w:bookmarkStart w:id="314" w:name="_Hlt69359243"/>
      <w:bookmarkEnd w:id="314"/>
      <w:bookmarkStart w:id="315" w:name="_Hlt78709799"/>
      <w:bookmarkEnd w:id="315"/>
      <w:r>
        <w:rPr>
          <w:rFonts w:hint="eastAsia" w:ascii="Times New Roman" w:hAnsi="Times New Roman" w:cs="Times New Roman"/>
          <w:b w:val="0"/>
          <w:bCs/>
          <w:caps w:val="0"/>
          <w:smallCaps w:val="0"/>
          <w:snapToGrid w:val="0"/>
          <w:color w:val="auto"/>
          <w:spacing w:val="0"/>
          <w:kern w:val="0"/>
          <w:sz w:val="24"/>
          <w:szCs w:val="22"/>
          <w:highlight w:val="none"/>
          <w:lang w:eastAsia="zh-CN"/>
        </w:rPr>
        <w:t>房屋建筑工程建设项目必须执行的现行技术规范，包括且不限于：</w:t>
      </w:r>
    </w:p>
    <w:p w14:paraId="3E829CC1">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1</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《建筑工程施工质量验收统一标准》；</w:t>
      </w:r>
    </w:p>
    <w:p w14:paraId="616B778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2</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《建筑地基基础工程施工质量验收规范》；</w:t>
      </w:r>
    </w:p>
    <w:p w14:paraId="7998D1FA">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3</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《砌体工程施工质量验收规范》；</w:t>
      </w:r>
    </w:p>
    <w:p w14:paraId="6F4FFF79">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4</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《混凝土结构工程施工质量验收规范》；</w:t>
      </w:r>
    </w:p>
    <w:p w14:paraId="75B4AA0E">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5</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《屋面工程质量验收规范》；</w:t>
      </w:r>
    </w:p>
    <w:p w14:paraId="1A417AEB">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6</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《地下防水工程质量验收规范》；</w:t>
      </w:r>
    </w:p>
    <w:p w14:paraId="18C6F81E">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7</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bookmarkStart w:id="316" w:name="_Hlt78795211"/>
      <w:bookmarkEnd w:id="316"/>
      <w:r>
        <w:rPr>
          <w:rFonts w:hint="eastAsia" w:ascii="Times New Roman" w:hAnsi="Times New Roman" w:cs="Times New Roman"/>
          <w:b w:val="0"/>
          <w:bCs/>
          <w:caps w:val="0"/>
          <w:smallCaps w:val="0"/>
          <w:snapToGrid w:val="0"/>
          <w:color w:val="auto"/>
          <w:spacing w:val="0"/>
          <w:kern w:val="0"/>
          <w:sz w:val="24"/>
          <w:szCs w:val="22"/>
          <w:highlight w:val="none"/>
        </w:rPr>
        <w:t>《建筑地面工程施工质量验收规范》；</w:t>
      </w:r>
    </w:p>
    <w:p w14:paraId="1B7E0CFA">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8</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《建筑装饰装修工程施工质量验收规范》；</w:t>
      </w:r>
    </w:p>
    <w:p w14:paraId="028D6E17">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9</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《建筑给排水及采暖工程施工质量验收规范》；</w:t>
      </w:r>
    </w:p>
    <w:p w14:paraId="4A130B73">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10</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《建筑电气工程施工质量验收规范》；</w:t>
      </w:r>
    </w:p>
    <w:p w14:paraId="75A652AE">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jc w:val="both"/>
        <w:textAlignment w:val="auto"/>
        <w:outlineLvl w:val="9"/>
        <w:rPr>
          <w:rFonts w:hint="eastAsia" w:ascii="Times New Roman" w:hAnsi="Times New Roman" w:eastAsia="宋体" w:cs="Times New Roman"/>
          <w:b/>
          <w:bCs w:val="0"/>
          <w:caps w:val="0"/>
          <w:smallCaps w:val="0"/>
          <w:snapToGrid w:val="0"/>
          <w:color w:val="auto"/>
          <w:spacing w:val="0"/>
          <w:kern w:val="0"/>
          <w:sz w:val="24"/>
          <w:szCs w:val="22"/>
          <w:highlight w:val="none"/>
          <w:lang w:val="en-US" w:eastAsia="zh-CN"/>
        </w:rPr>
      </w:pPr>
      <w:r>
        <w:rPr>
          <w:rFonts w:hint="eastAsia" w:ascii="Times New Roman" w:hAnsi="Times New Roman" w:eastAsia="宋体" w:cs="Times New Roman"/>
          <w:b/>
          <w:bCs w:val="0"/>
          <w:caps w:val="0"/>
          <w:smallCaps w:val="0"/>
          <w:snapToGrid w:val="0"/>
          <w:color w:val="auto"/>
          <w:spacing w:val="0"/>
          <w:kern w:val="0"/>
          <w:sz w:val="24"/>
          <w:szCs w:val="22"/>
          <w:highlight w:val="none"/>
          <w:lang w:val="en-US" w:eastAsia="zh-CN"/>
        </w:rPr>
        <w:t>（11）《住建部绿色建筑评价标准》；</w:t>
      </w:r>
    </w:p>
    <w:p w14:paraId="4281BE81">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jc w:val="both"/>
        <w:textAlignment w:val="auto"/>
        <w:outlineLvl w:val="9"/>
        <w:rPr>
          <w:rFonts w:hint="eastAsia" w:ascii="Times New Roman" w:hAnsi="Times New Roman" w:eastAsia="宋体" w:cs="Times New Roman"/>
          <w:b/>
          <w:bCs w:val="0"/>
          <w:caps w:val="0"/>
          <w:smallCaps w:val="0"/>
          <w:snapToGrid w:val="0"/>
          <w:color w:val="auto"/>
          <w:spacing w:val="0"/>
          <w:kern w:val="0"/>
          <w:sz w:val="24"/>
          <w:szCs w:val="22"/>
          <w:highlight w:val="none"/>
          <w:lang w:val="en-US" w:eastAsia="zh-CN"/>
        </w:rPr>
      </w:pPr>
      <w:r>
        <w:rPr>
          <w:rFonts w:hint="eastAsia" w:ascii="Times New Roman" w:hAnsi="Times New Roman" w:eastAsia="宋体" w:cs="Times New Roman"/>
          <w:b/>
          <w:bCs w:val="0"/>
          <w:caps w:val="0"/>
          <w:smallCaps w:val="0"/>
          <w:snapToGrid w:val="0"/>
          <w:color w:val="auto"/>
          <w:spacing w:val="0"/>
          <w:kern w:val="0"/>
          <w:sz w:val="24"/>
          <w:szCs w:val="22"/>
          <w:highlight w:val="none"/>
          <w:lang w:val="en-US" w:eastAsia="zh-CN"/>
        </w:rPr>
        <w:t>（12）《建筑节能与可再生能源利用通用规范》（GB55015-2021）；</w:t>
      </w:r>
    </w:p>
    <w:p w14:paraId="71C0C213">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jc w:val="both"/>
        <w:textAlignment w:val="auto"/>
        <w:outlineLvl w:val="9"/>
        <w:rPr>
          <w:rFonts w:hint="default" w:ascii="Times New Roman" w:hAnsi="Times New Roman" w:eastAsia="宋体" w:cs="Times New Roman"/>
          <w:b/>
          <w:bCs w:val="0"/>
          <w:caps w:val="0"/>
          <w:smallCaps w:val="0"/>
          <w:snapToGrid w:val="0"/>
          <w:color w:val="auto"/>
          <w:spacing w:val="0"/>
          <w:kern w:val="0"/>
          <w:sz w:val="24"/>
          <w:szCs w:val="22"/>
          <w:highlight w:val="none"/>
          <w:lang w:val="en-US" w:eastAsia="zh-CN"/>
        </w:rPr>
      </w:pPr>
      <w:r>
        <w:rPr>
          <w:rFonts w:hint="eastAsia" w:ascii="Times New Roman" w:hAnsi="Times New Roman" w:eastAsia="宋体" w:cs="Times New Roman"/>
          <w:b/>
          <w:bCs w:val="0"/>
          <w:caps w:val="0"/>
          <w:smallCaps w:val="0"/>
          <w:snapToGrid w:val="0"/>
          <w:color w:val="auto"/>
          <w:spacing w:val="0"/>
          <w:kern w:val="0"/>
          <w:sz w:val="24"/>
          <w:szCs w:val="22"/>
          <w:highlight w:val="none"/>
          <w:lang w:val="en-US" w:eastAsia="zh-CN"/>
        </w:rPr>
        <w:t>（13）《建筑环境通用规范》；</w:t>
      </w:r>
    </w:p>
    <w:p w14:paraId="11F0CBF6">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eastAsia="宋体" w:cs="Times New Roman"/>
          <w:b w:val="0"/>
          <w:bCs/>
          <w:caps w:val="0"/>
          <w:smallCaps w:val="0"/>
          <w:snapToGrid w:val="0"/>
          <w:color w:val="auto"/>
          <w:spacing w:val="0"/>
          <w:kern w:val="0"/>
          <w:sz w:val="24"/>
          <w:szCs w:val="22"/>
          <w:highlight w:val="none"/>
          <w:lang w:val="en-US" w:eastAsia="zh-CN"/>
        </w:rPr>
      </w:pPr>
      <w:r>
        <w:rPr>
          <w:rFonts w:hint="eastAsia" w:ascii="Times New Roman" w:hAnsi="Times New Roman" w:eastAsia="宋体" w:cs="Times New Roman"/>
          <w:b w:val="0"/>
          <w:bCs/>
          <w:caps w:val="0"/>
          <w:smallCaps w:val="0"/>
          <w:snapToGrid w:val="0"/>
          <w:color w:val="auto"/>
          <w:spacing w:val="0"/>
          <w:kern w:val="0"/>
          <w:sz w:val="24"/>
          <w:szCs w:val="22"/>
          <w:highlight w:val="none"/>
          <w:lang w:eastAsia="zh-CN"/>
        </w:rPr>
        <w:t>（</w:t>
      </w:r>
      <w:r>
        <w:rPr>
          <w:rFonts w:hint="eastAsia" w:ascii="Times New Roman" w:hAnsi="Times New Roman" w:eastAsia="宋体" w:cs="Times New Roman"/>
          <w:b w:val="0"/>
          <w:bCs/>
          <w:caps w:val="0"/>
          <w:smallCaps w:val="0"/>
          <w:snapToGrid w:val="0"/>
          <w:color w:val="auto"/>
          <w:spacing w:val="0"/>
          <w:kern w:val="0"/>
          <w:sz w:val="24"/>
          <w:szCs w:val="22"/>
          <w:highlight w:val="none"/>
          <w:lang w:val="en-US" w:eastAsia="zh-CN"/>
        </w:rPr>
        <w:t>14</w:t>
      </w:r>
      <w:r>
        <w:rPr>
          <w:rFonts w:hint="eastAsia" w:ascii="Times New Roman" w:hAnsi="Times New Roman" w:eastAsia="宋体" w:cs="Times New Roman"/>
          <w:b w:val="0"/>
          <w:bCs/>
          <w:caps w:val="0"/>
          <w:smallCaps w:val="0"/>
          <w:snapToGrid w:val="0"/>
          <w:color w:val="auto"/>
          <w:spacing w:val="0"/>
          <w:kern w:val="0"/>
          <w:sz w:val="24"/>
          <w:szCs w:val="22"/>
          <w:highlight w:val="none"/>
          <w:lang w:eastAsia="zh-CN"/>
        </w:rPr>
        <w:t>）《广东省住房和城乡建设厅绿色施工导则》；</w:t>
      </w:r>
    </w:p>
    <w:p w14:paraId="7DD6DD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eastAsia="宋体" w:cs="Times New Roman"/>
          <w:b w:val="0"/>
          <w:bCs/>
          <w:caps w:val="0"/>
          <w:smallCaps w:val="0"/>
          <w:snapToGrid w:val="0"/>
          <w:color w:val="auto"/>
          <w:spacing w:val="0"/>
          <w:kern w:val="0"/>
          <w:sz w:val="24"/>
          <w:szCs w:val="22"/>
          <w:highlight w:val="none"/>
          <w:lang w:eastAsia="zh-CN"/>
        </w:rPr>
      </w:pPr>
      <w:r>
        <w:rPr>
          <w:rFonts w:hint="eastAsia" w:ascii="Times New Roman" w:hAnsi="Times New Roman" w:eastAsia="宋体" w:cs="Times New Roman"/>
          <w:b w:val="0"/>
          <w:bCs/>
          <w:caps w:val="0"/>
          <w:smallCaps w:val="0"/>
          <w:snapToGrid w:val="0"/>
          <w:color w:val="auto"/>
          <w:spacing w:val="0"/>
          <w:kern w:val="0"/>
          <w:sz w:val="24"/>
          <w:szCs w:val="22"/>
          <w:highlight w:val="none"/>
          <w:lang w:eastAsia="zh-CN"/>
        </w:rPr>
        <w:t>（</w:t>
      </w:r>
      <w:r>
        <w:rPr>
          <w:rFonts w:hint="eastAsia" w:ascii="Times New Roman" w:hAnsi="Times New Roman" w:eastAsia="宋体" w:cs="Times New Roman"/>
          <w:b w:val="0"/>
          <w:bCs/>
          <w:caps w:val="0"/>
          <w:smallCaps w:val="0"/>
          <w:snapToGrid w:val="0"/>
          <w:color w:val="auto"/>
          <w:spacing w:val="0"/>
          <w:kern w:val="0"/>
          <w:sz w:val="24"/>
          <w:szCs w:val="22"/>
          <w:highlight w:val="none"/>
          <w:lang w:val="en-US" w:eastAsia="zh-CN"/>
        </w:rPr>
        <w:t>15</w:t>
      </w:r>
      <w:r>
        <w:rPr>
          <w:rFonts w:hint="eastAsia" w:ascii="Times New Roman" w:hAnsi="Times New Roman" w:eastAsia="宋体" w:cs="Times New Roman"/>
          <w:b w:val="0"/>
          <w:bCs/>
          <w:caps w:val="0"/>
          <w:smallCaps w:val="0"/>
          <w:snapToGrid w:val="0"/>
          <w:color w:val="auto"/>
          <w:spacing w:val="0"/>
          <w:kern w:val="0"/>
          <w:sz w:val="24"/>
          <w:szCs w:val="22"/>
          <w:highlight w:val="none"/>
          <w:lang w:eastAsia="zh-CN"/>
        </w:rPr>
        <w:t>）《广东省建筑工程绿色施工评价标准》；</w:t>
      </w:r>
    </w:p>
    <w:p w14:paraId="3953452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jc w:val="both"/>
        <w:textAlignment w:val="auto"/>
        <w:outlineLvl w:val="9"/>
        <w:rPr>
          <w:rFonts w:hint="default" w:ascii="Times New Roman" w:hAnsi="Times New Roman" w:eastAsia="宋体" w:cs="Times New Roman"/>
          <w:b/>
          <w:bCs w:val="0"/>
          <w:caps w:val="0"/>
          <w:smallCaps w:val="0"/>
          <w:snapToGrid w:val="0"/>
          <w:color w:val="auto"/>
          <w:spacing w:val="0"/>
          <w:kern w:val="0"/>
          <w:sz w:val="24"/>
          <w:szCs w:val="22"/>
          <w:highlight w:val="none"/>
          <w:lang w:val="en-US" w:eastAsia="zh-CN"/>
        </w:rPr>
      </w:pPr>
      <w:r>
        <w:rPr>
          <w:rFonts w:hint="eastAsia" w:ascii="Times New Roman" w:hAnsi="Times New Roman" w:eastAsia="宋体" w:cs="Times New Roman"/>
          <w:b/>
          <w:bCs w:val="0"/>
          <w:caps w:val="0"/>
          <w:smallCaps w:val="0"/>
          <w:snapToGrid w:val="0"/>
          <w:color w:val="auto"/>
          <w:spacing w:val="0"/>
          <w:kern w:val="0"/>
          <w:sz w:val="24"/>
          <w:szCs w:val="22"/>
          <w:highlight w:val="none"/>
          <w:lang w:val="en-US" w:eastAsia="zh-CN"/>
        </w:rPr>
        <w:t>（16）《广东省建筑节能与绿色建筑工程施工质量验收规范》</w:t>
      </w:r>
    </w:p>
    <w:p w14:paraId="675843B9">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17</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其他现行国家</w:t>
      </w:r>
      <w:r>
        <w:rPr>
          <w:rFonts w:hint="eastAsia" w:ascii="Times New Roman" w:hAnsi="Times New Roman" w:cs="Times New Roman"/>
          <w:b w:val="0"/>
          <w:bCs/>
          <w:caps w:val="0"/>
          <w:smallCaps w:val="0"/>
          <w:snapToGrid w:val="0"/>
          <w:color w:val="auto"/>
          <w:spacing w:val="0"/>
          <w:kern w:val="0"/>
          <w:sz w:val="24"/>
          <w:szCs w:val="22"/>
          <w:highlight w:val="none"/>
          <w:lang w:eastAsia="zh-CN"/>
        </w:rPr>
        <w:t>、广东省关于房建工程的</w:t>
      </w:r>
      <w:r>
        <w:rPr>
          <w:rFonts w:hint="eastAsia" w:ascii="Times New Roman" w:hAnsi="Times New Roman" w:cs="Times New Roman"/>
          <w:b w:val="0"/>
          <w:bCs/>
          <w:caps w:val="0"/>
          <w:smallCaps w:val="0"/>
          <w:snapToGrid w:val="0"/>
          <w:color w:val="auto"/>
          <w:spacing w:val="0"/>
          <w:kern w:val="0"/>
          <w:sz w:val="24"/>
          <w:szCs w:val="22"/>
          <w:highlight w:val="none"/>
        </w:rPr>
        <w:t>施工</w:t>
      </w:r>
      <w:r>
        <w:rPr>
          <w:rFonts w:hint="eastAsia" w:ascii="Times New Roman" w:hAnsi="Times New Roman" w:cs="Times New Roman"/>
          <w:b w:val="0"/>
          <w:bCs/>
          <w:caps w:val="0"/>
          <w:smallCaps w:val="0"/>
          <w:snapToGrid w:val="0"/>
          <w:color w:val="auto"/>
          <w:spacing w:val="0"/>
          <w:kern w:val="0"/>
          <w:sz w:val="24"/>
          <w:szCs w:val="22"/>
          <w:highlight w:val="none"/>
          <w:lang w:eastAsia="zh-CN"/>
        </w:rPr>
        <w:t>及验收</w:t>
      </w:r>
      <w:r>
        <w:rPr>
          <w:rFonts w:hint="eastAsia" w:ascii="Times New Roman" w:hAnsi="Times New Roman" w:cs="Times New Roman"/>
          <w:b w:val="0"/>
          <w:bCs/>
          <w:caps w:val="0"/>
          <w:smallCaps w:val="0"/>
          <w:snapToGrid w:val="0"/>
          <w:color w:val="auto"/>
          <w:spacing w:val="0"/>
          <w:kern w:val="0"/>
          <w:sz w:val="24"/>
          <w:szCs w:val="22"/>
          <w:highlight w:val="none"/>
        </w:rPr>
        <w:t>规范</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定额、</w:t>
      </w:r>
      <w:r>
        <w:rPr>
          <w:rFonts w:hint="eastAsia" w:ascii="Times New Roman" w:hAnsi="Times New Roman" w:cs="Times New Roman"/>
          <w:b w:val="0"/>
          <w:bCs/>
          <w:caps w:val="0"/>
          <w:smallCaps w:val="0"/>
          <w:snapToGrid w:val="0"/>
          <w:color w:val="auto"/>
          <w:spacing w:val="0"/>
          <w:kern w:val="0"/>
          <w:sz w:val="24"/>
          <w:szCs w:val="22"/>
          <w:highlight w:val="none"/>
          <w:lang w:eastAsia="zh-CN"/>
        </w:rPr>
        <w:t>规程、</w:t>
      </w:r>
      <w:r>
        <w:rPr>
          <w:rFonts w:hint="eastAsia" w:ascii="Times New Roman" w:hAnsi="Times New Roman" w:cs="Times New Roman"/>
          <w:b w:val="0"/>
          <w:bCs/>
          <w:caps w:val="0"/>
          <w:smallCaps w:val="0"/>
          <w:snapToGrid w:val="0"/>
          <w:color w:val="auto"/>
          <w:spacing w:val="0"/>
          <w:kern w:val="0"/>
          <w:sz w:val="24"/>
          <w:szCs w:val="22"/>
          <w:highlight w:val="none"/>
        </w:rPr>
        <w:t>标准。</w:t>
      </w:r>
    </w:p>
    <w:p w14:paraId="2D5F81B9">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auto"/>
          <w:spacing w:val="0"/>
          <w:kern w:val="0"/>
          <w:sz w:val="24"/>
          <w:szCs w:val="22"/>
          <w:highlight w:val="none"/>
        </w:rPr>
      </w:pPr>
    </w:p>
    <w:p w14:paraId="63099B02">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jc w:val="both"/>
        <w:textAlignment w:val="auto"/>
        <w:outlineLvl w:val="9"/>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bCs w:val="0"/>
          <w:caps w:val="0"/>
          <w:smallCaps w:val="0"/>
          <w:snapToGrid w:val="0"/>
          <w:color w:val="auto"/>
          <w:spacing w:val="0"/>
          <w:kern w:val="0"/>
          <w:sz w:val="24"/>
          <w:szCs w:val="22"/>
          <w:highlight w:val="none"/>
          <w:lang w:val="en-US" w:eastAsia="zh-CN"/>
        </w:rPr>
        <w:t>2</w:t>
      </w:r>
      <w:r>
        <w:rPr>
          <w:rFonts w:hint="eastAsia" w:ascii="Times New Roman" w:hAnsi="Times New Roman" w:cs="Times New Roman"/>
          <w:b/>
          <w:bCs w:val="0"/>
          <w:caps w:val="0"/>
          <w:smallCaps w:val="0"/>
          <w:snapToGrid w:val="0"/>
          <w:color w:val="auto"/>
          <w:spacing w:val="0"/>
          <w:kern w:val="0"/>
          <w:sz w:val="24"/>
          <w:szCs w:val="22"/>
          <w:highlight w:val="none"/>
          <w:lang w:eastAsia="zh-CN"/>
        </w:rPr>
        <w:t>．市政基础设施工程建设项目</w:t>
      </w:r>
    </w:p>
    <w:p w14:paraId="4939B8BE">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sz w:val="24"/>
          <w:szCs w:val="36"/>
          <w:highlight w:val="none"/>
          <w:lang w:eastAsia="zh-CN"/>
        </w:rPr>
      </w:pPr>
      <w:r>
        <w:rPr>
          <w:rFonts w:hint="eastAsia" w:ascii="Times New Roman" w:hAnsi="Times New Roman" w:cs="Times New Roman"/>
          <w:b w:val="0"/>
          <w:bCs/>
          <w:caps w:val="0"/>
          <w:smallCaps w:val="0"/>
          <w:snapToGrid w:val="0"/>
          <w:color w:val="auto"/>
          <w:spacing w:val="0"/>
          <w:kern w:val="0"/>
          <w:sz w:val="24"/>
          <w:szCs w:val="22"/>
          <w:highlight w:val="none"/>
          <w:lang w:eastAsia="zh-CN"/>
        </w:rPr>
        <w:t>市政基础设施工程建设项目必须执行的现行技术规范，包括且不限于：</w:t>
      </w:r>
    </w:p>
    <w:p w14:paraId="334D0CA9">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36"/>
          <w:highlight w:val="none"/>
          <w:lang w:eastAsia="zh-CN"/>
        </w:rPr>
        <w:t>（</w:t>
      </w:r>
      <w:r>
        <w:rPr>
          <w:rFonts w:hint="eastAsia" w:ascii="Times New Roman" w:hAnsi="Times New Roman" w:cs="Times New Roman"/>
          <w:b w:val="0"/>
          <w:bCs/>
          <w:caps w:val="0"/>
          <w:smallCaps w:val="0"/>
          <w:snapToGrid w:val="0"/>
          <w:color w:val="auto"/>
          <w:spacing w:val="0"/>
          <w:kern w:val="0"/>
          <w:sz w:val="24"/>
          <w:szCs w:val="36"/>
          <w:highlight w:val="none"/>
          <w:lang w:val="en-US" w:eastAsia="zh-CN"/>
        </w:rPr>
        <w:t>1</w:t>
      </w:r>
      <w:r>
        <w:rPr>
          <w:rFonts w:hint="eastAsia" w:ascii="Times New Roman" w:hAnsi="Times New Roman" w:cs="Times New Roman"/>
          <w:b w:val="0"/>
          <w:bCs/>
          <w:caps w:val="0"/>
          <w:smallCaps w:val="0"/>
          <w:snapToGrid w:val="0"/>
          <w:color w:val="auto"/>
          <w:spacing w:val="0"/>
          <w:kern w:val="0"/>
          <w:sz w:val="24"/>
          <w:szCs w:val="36"/>
          <w:highlight w:val="none"/>
          <w:lang w:eastAsia="zh-CN"/>
        </w:rPr>
        <w:t>）</w:t>
      </w:r>
      <w:r>
        <w:rPr>
          <w:rFonts w:hint="eastAsia" w:ascii="Times New Roman" w:hAnsi="Times New Roman" w:cs="Times New Roman"/>
          <w:b w:val="0"/>
          <w:bCs/>
          <w:caps w:val="0"/>
          <w:smallCaps w:val="0"/>
          <w:snapToGrid w:val="0"/>
          <w:color w:val="auto"/>
          <w:spacing w:val="0"/>
          <w:kern w:val="0"/>
          <w:sz w:val="24"/>
          <w:szCs w:val="36"/>
          <w:highlight w:val="none"/>
        </w:rPr>
        <w:t>《公路路基施工技术规范》</w:t>
      </w:r>
      <w:r>
        <w:rPr>
          <w:rFonts w:hint="eastAsia" w:ascii="Times New Roman" w:hAnsi="Times New Roman" w:cs="Times New Roman"/>
          <w:b w:val="0"/>
          <w:bCs/>
          <w:caps w:val="0"/>
          <w:smallCaps w:val="0"/>
          <w:snapToGrid w:val="0"/>
          <w:color w:val="auto"/>
          <w:spacing w:val="0"/>
          <w:kern w:val="0"/>
          <w:sz w:val="24"/>
          <w:szCs w:val="22"/>
          <w:highlight w:val="none"/>
        </w:rPr>
        <w:t>；</w:t>
      </w:r>
    </w:p>
    <w:p w14:paraId="005DE93B">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2</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《市政道路工程质量检验评定标准》；</w:t>
      </w:r>
    </w:p>
    <w:p w14:paraId="5899E7C4">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3</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《市政排水管渠工程质量检验评定标准》；</w:t>
      </w:r>
    </w:p>
    <w:p w14:paraId="6A87B46B">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4</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《给水排水管道工程施工及验收规范》；</w:t>
      </w:r>
    </w:p>
    <w:p w14:paraId="38BABB78">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5</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《城市道路路基工程施工及验收规范》；</w:t>
      </w:r>
    </w:p>
    <w:p w14:paraId="6C967A2F">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6</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《水泥砼路面施工及验收规范》；</w:t>
      </w:r>
    </w:p>
    <w:p w14:paraId="08E5B0C6">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7</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《公路水泥砼路面施工技术规范》；</w:t>
      </w:r>
    </w:p>
    <w:p w14:paraId="334FF58E">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8</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《埋地硬聚氯乙烯排水管道工程技术规程》；</w:t>
      </w:r>
    </w:p>
    <w:p w14:paraId="049B18F4">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9</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《沥青路面施工及验收规范》；</w:t>
      </w:r>
    </w:p>
    <w:p w14:paraId="5288370D">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10</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rPr>
        <w:t>《广东省</w:t>
      </w:r>
      <w:r>
        <w:rPr>
          <w:rFonts w:hint="eastAsia" w:ascii="Times New Roman" w:hAnsi="Times New Roman" w:cs="Times New Roman"/>
          <w:b w:val="0"/>
          <w:bCs/>
          <w:caps w:val="0"/>
          <w:smallCaps w:val="0"/>
          <w:snapToGrid w:val="0"/>
          <w:color w:val="auto"/>
          <w:spacing w:val="0"/>
          <w:kern w:val="0"/>
          <w:sz w:val="24"/>
          <w:szCs w:val="22"/>
          <w:highlight w:val="none"/>
          <w:lang w:eastAsia="zh-CN"/>
        </w:rPr>
        <w:t>市政</w:t>
      </w:r>
      <w:r>
        <w:rPr>
          <w:rFonts w:hint="eastAsia" w:ascii="Times New Roman" w:hAnsi="Times New Roman" w:cs="Times New Roman"/>
          <w:b w:val="0"/>
          <w:bCs/>
          <w:caps w:val="0"/>
          <w:smallCaps w:val="0"/>
          <w:snapToGrid w:val="0"/>
          <w:color w:val="auto"/>
          <w:spacing w:val="0"/>
          <w:kern w:val="0"/>
          <w:sz w:val="24"/>
          <w:szCs w:val="22"/>
          <w:highlight w:val="none"/>
        </w:rPr>
        <w:t>工程施工质量技术资料统一用表》。</w:t>
      </w:r>
    </w:p>
    <w:p w14:paraId="3B9B4AB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0"/>
        <w:rPr>
          <w:rFonts w:hint="eastAsia" w:ascii="宋体" w:hAnsi="宋体" w:eastAsia="宋体" w:cs="宋体"/>
          <w:b/>
          <w:bCs/>
          <w:i w:val="0"/>
          <w:iCs w:val="0"/>
          <w:color w:val="auto"/>
          <w:kern w:val="0"/>
          <w:sz w:val="24"/>
          <w:szCs w:val="24"/>
          <w:highlight w:val="none"/>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11</w:t>
      </w: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宋体" w:hAnsi="宋体" w:eastAsia="宋体" w:cs="宋体"/>
          <w:b/>
          <w:bCs/>
          <w:i w:val="0"/>
          <w:iCs w:val="0"/>
          <w:color w:val="auto"/>
          <w:kern w:val="0"/>
          <w:sz w:val="24"/>
          <w:szCs w:val="24"/>
          <w:highlight w:val="none"/>
        </w:rPr>
        <w:t>《城市道路照明设计标准》（CJJ45-2015）；</w:t>
      </w:r>
    </w:p>
    <w:p w14:paraId="29AF1E64">
      <w:pPr>
        <w:keepNext w:val="0"/>
        <w:keepLines w:val="0"/>
        <w:pageBreakBefore w:val="0"/>
        <w:widowControl/>
        <w:tabs>
          <w:tab w:val="left" w:pos="567"/>
        </w:tabs>
        <w:kinsoku/>
        <w:overflowPunct/>
        <w:topLinePunct w:val="0"/>
        <w:autoSpaceDE w:val="0"/>
        <w:autoSpaceDN w:val="0"/>
        <w:bidi w:val="0"/>
        <w:spacing w:line="500" w:lineRule="exact"/>
        <w:ind w:firstLine="482" w:firstLineChars="200"/>
        <w:jc w:val="left"/>
        <w:textAlignment w:val="bottom"/>
        <w:outlineLvl w:val="0"/>
        <w:rPr>
          <w:rFonts w:ascii="宋体" w:hAnsi="宋体" w:cs="宋体"/>
          <w:b/>
          <w:bCs/>
          <w:i w:val="0"/>
          <w:iCs w:val="0"/>
          <w:color w:val="auto"/>
          <w:sz w:val="24"/>
          <w:szCs w:val="24"/>
          <w:highlight w:val="none"/>
        </w:rPr>
      </w:pPr>
      <w:r>
        <w:rPr>
          <w:rFonts w:hint="eastAsia" w:hAnsi="宋体" w:eastAsia="宋体" w:cs="宋体"/>
          <w:b/>
          <w:bCs/>
          <w:i w:val="0"/>
          <w:iCs w:val="0"/>
          <w:color w:val="auto"/>
          <w:kern w:val="0"/>
          <w:sz w:val="24"/>
          <w:szCs w:val="24"/>
          <w:highlight w:val="none"/>
          <w:lang w:eastAsia="zh-CN"/>
        </w:rPr>
        <w:t>（</w:t>
      </w:r>
      <w:r>
        <w:rPr>
          <w:rFonts w:hint="eastAsia" w:hAnsi="宋体" w:eastAsia="宋体" w:cs="宋体"/>
          <w:b/>
          <w:bCs/>
          <w:i w:val="0"/>
          <w:iCs w:val="0"/>
          <w:color w:val="auto"/>
          <w:kern w:val="0"/>
          <w:sz w:val="24"/>
          <w:szCs w:val="24"/>
          <w:highlight w:val="none"/>
          <w:lang w:val="en-US" w:eastAsia="zh-CN"/>
        </w:rPr>
        <w:t>12</w:t>
      </w:r>
      <w:r>
        <w:rPr>
          <w:rFonts w:hint="eastAsia" w:hAnsi="宋体" w:eastAsia="宋体" w:cs="宋体"/>
          <w:b/>
          <w:bCs/>
          <w:i w:val="0"/>
          <w:iCs w:val="0"/>
          <w:color w:val="auto"/>
          <w:kern w:val="0"/>
          <w:sz w:val="24"/>
          <w:szCs w:val="24"/>
          <w:highlight w:val="none"/>
          <w:lang w:eastAsia="zh-CN"/>
        </w:rPr>
        <w:t>）</w:t>
      </w:r>
      <w:r>
        <w:rPr>
          <w:rFonts w:hint="eastAsia" w:ascii="宋体" w:hAnsi="宋体" w:cs="宋体"/>
          <w:b/>
          <w:bCs/>
          <w:i w:val="0"/>
          <w:iCs w:val="0"/>
          <w:color w:val="auto"/>
          <w:kern w:val="0"/>
          <w:sz w:val="24"/>
          <w:szCs w:val="24"/>
          <w:highlight w:val="none"/>
        </w:rPr>
        <w:t>《低压配电设计规范》（GB50054-2011）；</w:t>
      </w:r>
    </w:p>
    <w:p w14:paraId="2D5CA3E4">
      <w:pPr>
        <w:keepNext w:val="0"/>
        <w:keepLines w:val="0"/>
        <w:pageBreakBefore w:val="0"/>
        <w:widowControl/>
        <w:tabs>
          <w:tab w:val="left" w:pos="567"/>
        </w:tabs>
        <w:kinsoku/>
        <w:overflowPunct/>
        <w:topLinePunct w:val="0"/>
        <w:autoSpaceDE w:val="0"/>
        <w:autoSpaceDN w:val="0"/>
        <w:bidi w:val="0"/>
        <w:spacing w:line="500" w:lineRule="exact"/>
        <w:ind w:firstLine="482" w:firstLineChars="200"/>
        <w:jc w:val="left"/>
        <w:textAlignment w:val="bottom"/>
        <w:outlineLvl w:val="0"/>
        <w:rPr>
          <w:rFonts w:ascii="宋体" w:hAnsi="宋体" w:cs="宋体"/>
          <w:b/>
          <w:bCs/>
          <w:i w:val="0"/>
          <w:iCs w:val="0"/>
          <w:color w:val="auto"/>
          <w:sz w:val="24"/>
          <w:szCs w:val="24"/>
          <w:highlight w:val="none"/>
        </w:rPr>
      </w:pPr>
      <w:r>
        <w:rPr>
          <w:rFonts w:hint="eastAsia" w:hAnsi="宋体" w:eastAsia="宋体" w:cs="宋体"/>
          <w:b/>
          <w:bCs/>
          <w:i w:val="0"/>
          <w:iCs w:val="0"/>
          <w:color w:val="auto"/>
          <w:kern w:val="0"/>
          <w:sz w:val="24"/>
          <w:szCs w:val="24"/>
          <w:highlight w:val="none"/>
          <w:lang w:eastAsia="zh-CN"/>
        </w:rPr>
        <w:t>（</w:t>
      </w:r>
      <w:r>
        <w:rPr>
          <w:rFonts w:hint="eastAsia" w:hAnsi="宋体" w:eastAsia="宋体" w:cs="宋体"/>
          <w:b/>
          <w:bCs/>
          <w:i w:val="0"/>
          <w:iCs w:val="0"/>
          <w:color w:val="auto"/>
          <w:kern w:val="0"/>
          <w:sz w:val="24"/>
          <w:szCs w:val="24"/>
          <w:highlight w:val="none"/>
          <w:lang w:val="en-US" w:eastAsia="zh-CN"/>
        </w:rPr>
        <w:t>13</w:t>
      </w:r>
      <w:r>
        <w:rPr>
          <w:rFonts w:hint="eastAsia" w:hAnsi="宋体" w:eastAsia="宋体" w:cs="宋体"/>
          <w:b/>
          <w:bCs/>
          <w:i w:val="0"/>
          <w:iCs w:val="0"/>
          <w:color w:val="auto"/>
          <w:kern w:val="0"/>
          <w:sz w:val="24"/>
          <w:szCs w:val="24"/>
          <w:highlight w:val="none"/>
          <w:lang w:eastAsia="zh-CN"/>
        </w:rPr>
        <w:t>）</w:t>
      </w:r>
      <w:r>
        <w:rPr>
          <w:rFonts w:hint="eastAsia" w:ascii="宋体" w:hAnsi="宋体" w:cs="宋体"/>
          <w:b/>
          <w:bCs/>
          <w:i w:val="0"/>
          <w:iCs w:val="0"/>
          <w:color w:val="auto"/>
          <w:kern w:val="0"/>
          <w:sz w:val="24"/>
          <w:szCs w:val="24"/>
          <w:highlight w:val="none"/>
        </w:rPr>
        <w:t>《城市道路照明工程施工及验收规程》（CJJ89-2012）；</w:t>
      </w:r>
    </w:p>
    <w:p w14:paraId="313D0370">
      <w:pPr>
        <w:pStyle w:val="148"/>
        <w:keepNext w:val="0"/>
        <w:keepLines w:val="0"/>
        <w:pageBreakBefore w:val="0"/>
        <w:kinsoku/>
        <w:overflowPunct/>
        <w:topLinePunct w:val="0"/>
        <w:bidi w:val="0"/>
        <w:spacing w:line="500" w:lineRule="exact"/>
        <w:rPr>
          <w:rFonts w:hint="default" w:hAnsi="宋体" w:cs="宋体"/>
          <w:b/>
          <w:bCs/>
          <w:i w:val="0"/>
          <w:iCs w:val="0"/>
          <w:color w:val="auto"/>
          <w:kern w:val="0"/>
          <w:sz w:val="24"/>
          <w:szCs w:val="24"/>
          <w:highlight w:val="none"/>
          <w:lang w:val="en-US" w:eastAsia="zh-CN"/>
        </w:rPr>
      </w:pPr>
      <w:r>
        <w:rPr>
          <w:rFonts w:hint="eastAsia" w:hAnsi="宋体" w:eastAsia="宋体" w:cs="宋体"/>
          <w:b/>
          <w:bCs/>
          <w:i w:val="0"/>
          <w:iCs w:val="0"/>
          <w:color w:val="auto"/>
          <w:kern w:val="0"/>
          <w:sz w:val="24"/>
          <w:szCs w:val="24"/>
          <w:highlight w:val="none"/>
          <w:lang w:eastAsia="zh-CN"/>
        </w:rPr>
        <w:t>（</w:t>
      </w:r>
      <w:r>
        <w:rPr>
          <w:rFonts w:hint="eastAsia" w:hAnsi="宋体" w:eastAsia="宋体" w:cs="宋体"/>
          <w:b/>
          <w:bCs/>
          <w:i w:val="0"/>
          <w:iCs w:val="0"/>
          <w:color w:val="auto"/>
          <w:kern w:val="0"/>
          <w:sz w:val="24"/>
          <w:szCs w:val="24"/>
          <w:highlight w:val="none"/>
          <w:lang w:val="en-US" w:eastAsia="zh-CN"/>
        </w:rPr>
        <w:t>14</w:t>
      </w:r>
      <w:r>
        <w:rPr>
          <w:rFonts w:hint="eastAsia" w:hAnsi="宋体" w:eastAsia="宋体" w:cs="宋体"/>
          <w:b/>
          <w:bCs/>
          <w:i w:val="0"/>
          <w:iCs w:val="0"/>
          <w:color w:val="auto"/>
          <w:kern w:val="0"/>
          <w:sz w:val="24"/>
          <w:szCs w:val="24"/>
          <w:highlight w:val="none"/>
          <w:lang w:eastAsia="zh-CN"/>
        </w:rPr>
        <w:t>）</w:t>
      </w:r>
      <w:r>
        <w:rPr>
          <w:rFonts w:hint="eastAsia" w:hAnsi="宋体" w:cs="宋体"/>
          <w:b/>
          <w:bCs/>
          <w:i w:val="0"/>
          <w:iCs w:val="0"/>
          <w:color w:val="auto"/>
          <w:kern w:val="0"/>
          <w:sz w:val="24"/>
          <w:szCs w:val="24"/>
          <w:highlight w:val="none"/>
          <w:lang w:eastAsia="zh-CN"/>
        </w:rPr>
        <w:t>《</w:t>
      </w:r>
      <w:r>
        <w:rPr>
          <w:rFonts w:hint="eastAsia" w:hAnsi="宋体" w:cs="宋体"/>
          <w:b/>
          <w:bCs/>
          <w:i w:val="0"/>
          <w:iCs w:val="0"/>
          <w:color w:val="auto"/>
          <w:kern w:val="0"/>
          <w:sz w:val="24"/>
          <w:szCs w:val="24"/>
          <w:highlight w:val="none"/>
          <w:lang w:val="en-US" w:eastAsia="zh-CN"/>
        </w:rPr>
        <w:t>LED道路照明工程技术规范</w:t>
      </w:r>
      <w:r>
        <w:rPr>
          <w:rFonts w:hint="eastAsia" w:hAnsi="宋体" w:cs="宋体"/>
          <w:b/>
          <w:bCs/>
          <w:i w:val="0"/>
          <w:iCs w:val="0"/>
          <w:color w:val="auto"/>
          <w:kern w:val="0"/>
          <w:sz w:val="24"/>
          <w:szCs w:val="24"/>
          <w:highlight w:val="none"/>
          <w:lang w:eastAsia="zh-CN"/>
        </w:rPr>
        <w:t>》（</w:t>
      </w:r>
      <w:r>
        <w:rPr>
          <w:rFonts w:hint="eastAsia" w:hAnsi="宋体" w:cs="宋体"/>
          <w:b/>
          <w:bCs/>
          <w:i w:val="0"/>
          <w:iCs w:val="0"/>
          <w:color w:val="auto"/>
          <w:kern w:val="0"/>
          <w:sz w:val="24"/>
          <w:szCs w:val="24"/>
          <w:highlight w:val="none"/>
          <w:lang w:val="en-US" w:eastAsia="zh-CN"/>
        </w:rPr>
        <w:t>DB44/T 1898-2016</w:t>
      </w:r>
      <w:r>
        <w:rPr>
          <w:rFonts w:hint="eastAsia" w:hAnsi="宋体" w:cs="宋体"/>
          <w:b/>
          <w:bCs/>
          <w:i w:val="0"/>
          <w:iCs w:val="0"/>
          <w:color w:val="auto"/>
          <w:kern w:val="0"/>
          <w:sz w:val="24"/>
          <w:szCs w:val="24"/>
          <w:highlight w:val="none"/>
          <w:lang w:eastAsia="zh-CN"/>
        </w:rPr>
        <w:t>）</w:t>
      </w:r>
      <w:r>
        <w:rPr>
          <w:rFonts w:hint="eastAsia" w:hAnsi="宋体" w:cs="宋体"/>
          <w:b/>
          <w:bCs/>
          <w:i w:val="0"/>
          <w:iCs w:val="0"/>
          <w:color w:val="auto"/>
          <w:kern w:val="0"/>
          <w:sz w:val="24"/>
          <w:szCs w:val="24"/>
          <w:highlight w:val="none"/>
          <w:lang w:val="en-US" w:eastAsia="zh-CN"/>
        </w:rPr>
        <w:t>；</w:t>
      </w:r>
    </w:p>
    <w:p w14:paraId="19F1A614">
      <w:pPr>
        <w:pStyle w:val="148"/>
        <w:keepNext w:val="0"/>
        <w:keepLines w:val="0"/>
        <w:pageBreakBefore w:val="0"/>
        <w:kinsoku/>
        <w:overflowPunct/>
        <w:topLinePunct w:val="0"/>
        <w:bidi w:val="0"/>
        <w:spacing w:line="500" w:lineRule="exact"/>
        <w:rPr>
          <w:rFonts w:hint="eastAsia" w:hAnsi="宋体" w:cs="宋体"/>
          <w:b/>
          <w:bCs/>
          <w:i w:val="0"/>
          <w:iCs w:val="0"/>
          <w:color w:val="auto"/>
          <w:kern w:val="0"/>
          <w:sz w:val="24"/>
          <w:szCs w:val="24"/>
          <w:highlight w:val="none"/>
          <w:lang w:val="en-US" w:eastAsia="zh-CN"/>
        </w:rPr>
      </w:pPr>
      <w:r>
        <w:rPr>
          <w:rFonts w:hint="eastAsia" w:hAnsi="宋体" w:cs="宋体"/>
          <w:b/>
          <w:bCs/>
          <w:i w:val="0"/>
          <w:iCs w:val="0"/>
          <w:color w:val="auto"/>
          <w:kern w:val="0"/>
          <w:sz w:val="24"/>
          <w:szCs w:val="24"/>
          <w:highlight w:val="none"/>
          <w:lang w:eastAsia="zh-CN"/>
        </w:rPr>
        <w:t>（</w:t>
      </w:r>
      <w:r>
        <w:rPr>
          <w:rFonts w:hint="eastAsia" w:hAnsi="宋体" w:cs="宋体"/>
          <w:b/>
          <w:bCs/>
          <w:i w:val="0"/>
          <w:iCs w:val="0"/>
          <w:color w:val="auto"/>
          <w:kern w:val="0"/>
          <w:sz w:val="24"/>
          <w:szCs w:val="24"/>
          <w:highlight w:val="none"/>
          <w:lang w:val="en-US" w:eastAsia="zh-CN"/>
        </w:rPr>
        <w:t>15</w:t>
      </w:r>
      <w:r>
        <w:rPr>
          <w:rFonts w:hint="eastAsia" w:hAnsi="宋体" w:cs="宋体"/>
          <w:b/>
          <w:bCs/>
          <w:i w:val="0"/>
          <w:iCs w:val="0"/>
          <w:color w:val="auto"/>
          <w:kern w:val="0"/>
          <w:sz w:val="24"/>
          <w:szCs w:val="24"/>
          <w:highlight w:val="none"/>
          <w:lang w:eastAsia="zh-CN"/>
        </w:rPr>
        <w:t>）《灯具第</w:t>
      </w:r>
      <w:r>
        <w:rPr>
          <w:rFonts w:hint="eastAsia" w:hAnsi="宋体" w:cs="宋体"/>
          <w:b/>
          <w:bCs/>
          <w:i w:val="0"/>
          <w:iCs w:val="0"/>
          <w:color w:val="auto"/>
          <w:kern w:val="0"/>
          <w:sz w:val="24"/>
          <w:szCs w:val="24"/>
          <w:highlight w:val="none"/>
          <w:lang w:val="en-US" w:eastAsia="zh-CN"/>
        </w:rPr>
        <w:t>1部分：一般要求与试验</w:t>
      </w:r>
      <w:r>
        <w:rPr>
          <w:rFonts w:hint="eastAsia" w:hAnsi="宋体" w:cs="宋体"/>
          <w:b/>
          <w:bCs/>
          <w:i w:val="0"/>
          <w:iCs w:val="0"/>
          <w:color w:val="auto"/>
          <w:kern w:val="0"/>
          <w:sz w:val="24"/>
          <w:szCs w:val="24"/>
          <w:highlight w:val="none"/>
          <w:lang w:eastAsia="zh-CN"/>
        </w:rPr>
        <w:t>》（</w:t>
      </w:r>
      <w:r>
        <w:rPr>
          <w:rFonts w:hint="eastAsia" w:hAnsi="宋体" w:cs="宋体"/>
          <w:b/>
          <w:bCs/>
          <w:i w:val="0"/>
          <w:iCs w:val="0"/>
          <w:color w:val="auto"/>
          <w:kern w:val="0"/>
          <w:sz w:val="24"/>
          <w:szCs w:val="24"/>
          <w:highlight w:val="none"/>
          <w:lang w:val="en-US" w:eastAsia="zh-CN"/>
        </w:rPr>
        <w:t>GB7000.1-2015</w:t>
      </w:r>
      <w:r>
        <w:rPr>
          <w:rFonts w:hint="eastAsia" w:hAnsi="宋体" w:cs="宋体"/>
          <w:b/>
          <w:bCs/>
          <w:i w:val="0"/>
          <w:iCs w:val="0"/>
          <w:color w:val="auto"/>
          <w:kern w:val="0"/>
          <w:sz w:val="24"/>
          <w:szCs w:val="24"/>
          <w:highlight w:val="none"/>
          <w:lang w:eastAsia="zh-CN"/>
        </w:rPr>
        <w:t>）</w:t>
      </w:r>
      <w:r>
        <w:rPr>
          <w:rFonts w:hint="eastAsia" w:hAnsi="宋体" w:cs="宋体"/>
          <w:b/>
          <w:bCs/>
          <w:i w:val="0"/>
          <w:iCs w:val="0"/>
          <w:color w:val="auto"/>
          <w:kern w:val="0"/>
          <w:sz w:val="24"/>
          <w:szCs w:val="24"/>
          <w:highlight w:val="none"/>
          <w:lang w:val="en-US" w:eastAsia="zh-CN"/>
        </w:rPr>
        <w:t>；</w:t>
      </w:r>
    </w:p>
    <w:p w14:paraId="66887769">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2" w:firstLineChars="200"/>
        <w:textAlignment w:val="auto"/>
        <w:rPr>
          <w:rFonts w:hint="default" w:hAnsi="宋体" w:cs="宋体"/>
          <w:b/>
          <w:bCs/>
          <w:i w:val="0"/>
          <w:iCs w:val="0"/>
          <w:color w:val="auto"/>
          <w:kern w:val="0"/>
          <w:sz w:val="24"/>
          <w:szCs w:val="24"/>
          <w:highlight w:val="none"/>
          <w:lang w:val="en-US" w:eastAsia="zh-CN"/>
        </w:rPr>
      </w:pPr>
      <w:r>
        <w:rPr>
          <w:rFonts w:hint="eastAsia" w:hAnsi="宋体" w:cs="宋体"/>
          <w:b/>
          <w:bCs/>
          <w:i w:val="0"/>
          <w:iCs w:val="0"/>
          <w:color w:val="auto"/>
          <w:kern w:val="0"/>
          <w:sz w:val="24"/>
          <w:szCs w:val="24"/>
          <w:highlight w:val="none"/>
          <w:lang w:eastAsia="zh-CN"/>
        </w:rPr>
        <w:t>（</w:t>
      </w:r>
      <w:r>
        <w:rPr>
          <w:rFonts w:hint="eastAsia" w:hAnsi="宋体" w:cs="宋体"/>
          <w:b/>
          <w:bCs/>
          <w:i w:val="0"/>
          <w:iCs w:val="0"/>
          <w:color w:val="auto"/>
          <w:kern w:val="0"/>
          <w:sz w:val="24"/>
          <w:szCs w:val="24"/>
          <w:highlight w:val="none"/>
          <w:lang w:val="en-US" w:eastAsia="zh-CN"/>
        </w:rPr>
        <w:t>16</w:t>
      </w:r>
      <w:r>
        <w:rPr>
          <w:rFonts w:hint="eastAsia" w:hAnsi="宋体" w:cs="宋体"/>
          <w:b/>
          <w:bCs/>
          <w:i w:val="0"/>
          <w:iCs w:val="0"/>
          <w:color w:val="auto"/>
          <w:kern w:val="0"/>
          <w:sz w:val="24"/>
          <w:szCs w:val="24"/>
          <w:highlight w:val="none"/>
          <w:lang w:eastAsia="zh-CN"/>
        </w:rPr>
        <w:t>）《电缆工程电缆设计标准》（</w:t>
      </w:r>
      <w:r>
        <w:rPr>
          <w:rFonts w:hint="eastAsia" w:hAnsi="宋体" w:cs="宋体"/>
          <w:b/>
          <w:bCs/>
          <w:i w:val="0"/>
          <w:iCs w:val="0"/>
          <w:color w:val="auto"/>
          <w:kern w:val="0"/>
          <w:sz w:val="24"/>
          <w:szCs w:val="24"/>
          <w:highlight w:val="none"/>
          <w:lang w:val="en-US" w:eastAsia="zh-CN"/>
        </w:rPr>
        <w:t>GB50217-2018</w:t>
      </w:r>
      <w:r>
        <w:rPr>
          <w:rFonts w:hint="eastAsia" w:hAnsi="宋体" w:cs="宋体"/>
          <w:b/>
          <w:bCs/>
          <w:i w:val="0"/>
          <w:iCs w:val="0"/>
          <w:color w:val="auto"/>
          <w:kern w:val="0"/>
          <w:sz w:val="24"/>
          <w:szCs w:val="24"/>
          <w:highlight w:val="none"/>
          <w:lang w:eastAsia="zh-CN"/>
        </w:rPr>
        <w:t>）；</w:t>
      </w:r>
    </w:p>
    <w:p w14:paraId="07618AD1">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sz w:val="24"/>
          <w:szCs w:val="22"/>
          <w:highlight w:val="none"/>
          <w:lang w:eastAsia="zh-CN"/>
        </w:rPr>
      </w:pPr>
      <w:r>
        <w:rPr>
          <w:rFonts w:hint="eastAsia" w:ascii="Times New Roman" w:hAnsi="Times New Roman" w:cs="Times New Roman"/>
          <w:b w:val="0"/>
          <w:bCs/>
          <w:caps w:val="0"/>
          <w:smallCaps w:val="0"/>
          <w:snapToGrid w:val="0"/>
          <w:color w:val="auto"/>
          <w:spacing w:val="0"/>
          <w:kern w:val="0"/>
          <w:sz w:val="24"/>
          <w:szCs w:val="22"/>
          <w:highlight w:val="none"/>
          <w:lang w:eastAsia="zh-CN"/>
        </w:rPr>
        <w:t>（</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17</w:t>
      </w:r>
      <w:r>
        <w:rPr>
          <w:rFonts w:hint="eastAsia" w:ascii="Times New Roman" w:hAnsi="Times New Roman" w:cs="Times New Roman"/>
          <w:b w:val="0"/>
          <w:bCs/>
          <w:caps w:val="0"/>
          <w:smallCaps w:val="0"/>
          <w:snapToGrid w:val="0"/>
          <w:color w:val="auto"/>
          <w:spacing w:val="0"/>
          <w:kern w:val="0"/>
          <w:sz w:val="24"/>
          <w:szCs w:val="22"/>
          <w:highlight w:val="none"/>
          <w:lang w:eastAsia="zh-CN"/>
        </w:rPr>
        <w:t>）其他现行国家、广东省关于市政工程的技术及验收规范、</w:t>
      </w:r>
      <w:r>
        <w:rPr>
          <w:rFonts w:hint="eastAsia" w:ascii="Times New Roman" w:hAnsi="Times New Roman" w:cs="Times New Roman"/>
          <w:b w:val="0"/>
          <w:bCs/>
          <w:caps w:val="0"/>
          <w:smallCaps w:val="0"/>
          <w:snapToGrid w:val="0"/>
          <w:color w:val="auto"/>
          <w:spacing w:val="0"/>
          <w:kern w:val="0"/>
          <w:sz w:val="24"/>
          <w:szCs w:val="22"/>
          <w:highlight w:val="none"/>
          <w:lang w:val="en-US" w:eastAsia="zh-CN"/>
        </w:rPr>
        <w:t>定额、</w:t>
      </w:r>
      <w:r>
        <w:rPr>
          <w:rFonts w:hint="eastAsia" w:ascii="Times New Roman" w:hAnsi="Times New Roman" w:cs="Times New Roman"/>
          <w:b w:val="0"/>
          <w:bCs/>
          <w:caps w:val="0"/>
          <w:smallCaps w:val="0"/>
          <w:snapToGrid w:val="0"/>
          <w:color w:val="auto"/>
          <w:spacing w:val="0"/>
          <w:kern w:val="0"/>
          <w:sz w:val="24"/>
          <w:szCs w:val="22"/>
          <w:highlight w:val="none"/>
          <w:lang w:eastAsia="zh-CN"/>
        </w:rPr>
        <w:t>规程、标准。</w:t>
      </w:r>
    </w:p>
    <w:p w14:paraId="06BE4067">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b w:val="0"/>
          <w:bCs/>
          <w:caps w:val="0"/>
          <w:smallCaps w:val="0"/>
          <w:snapToGrid w:val="0"/>
          <w:color w:val="auto"/>
          <w:spacing w:val="0"/>
          <w:kern w:val="0"/>
          <w:sz w:val="24"/>
          <w:szCs w:val="22"/>
          <w:highlight w:val="none"/>
          <w:lang w:eastAsia="zh-CN"/>
        </w:rPr>
      </w:pPr>
    </w:p>
    <w:p w14:paraId="4B996169">
      <w:pPr>
        <w:pStyle w:val="5"/>
        <w:bidi w:val="0"/>
        <w:spacing w:line="360" w:lineRule="auto"/>
        <w:ind w:firstLine="480" w:firstLineChars="200"/>
        <w:rPr>
          <w:rFonts w:hint="eastAsia"/>
          <w:color w:val="auto"/>
          <w:sz w:val="24"/>
          <w:szCs w:val="24"/>
          <w:highlight w:val="none"/>
        </w:rPr>
      </w:pPr>
      <w:bookmarkStart w:id="317" w:name="_Toc25174"/>
      <w:r>
        <w:rPr>
          <w:rFonts w:hint="eastAsia"/>
          <w:color w:val="auto"/>
          <w:sz w:val="24"/>
          <w:szCs w:val="24"/>
          <w:highlight w:val="none"/>
          <w:lang w:val="en-US" w:eastAsia="zh-CN"/>
        </w:rPr>
        <w:t>3.</w:t>
      </w:r>
      <w:r>
        <w:rPr>
          <w:rFonts w:hint="eastAsia"/>
          <w:color w:val="auto"/>
          <w:sz w:val="24"/>
          <w:szCs w:val="24"/>
          <w:highlight w:val="none"/>
        </w:rPr>
        <w:t>工程的</w:t>
      </w:r>
      <w:r>
        <w:rPr>
          <w:rFonts w:hint="eastAsia"/>
          <w:color w:val="auto"/>
          <w:sz w:val="24"/>
          <w:szCs w:val="24"/>
          <w:highlight w:val="none"/>
          <w:lang w:eastAsia="zh-CN"/>
        </w:rPr>
        <w:t>其它</w:t>
      </w:r>
      <w:r>
        <w:rPr>
          <w:rFonts w:hint="eastAsia"/>
          <w:color w:val="auto"/>
          <w:sz w:val="24"/>
          <w:szCs w:val="24"/>
          <w:highlight w:val="none"/>
        </w:rPr>
        <w:t>技术要求</w:t>
      </w:r>
      <w:bookmarkEnd w:id="306"/>
      <w:bookmarkEnd w:id="307"/>
      <w:bookmarkEnd w:id="317"/>
    </w:p>
    <w:p w14:paraId="22E9A66B">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必须执行的现行技术规范，包括且不限于：</w:t>
      </w:r>
    </w:p>
    <w:p w14:paraId="5FAF929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《韶关市城市规划管理技术规定》</w:t>
      </w:r>
      <w:r>
        <w:rPr>
          <w:rFonts w:hint="eastAsia" w:ascii="宋体" w:hAnsi="宋体"/>
          <w:color w:val="auto"/>
          <w:sz w:val="24"/>
          <w:szCs w:val="24"/>
          <w:highlight w:val="none"/>
          <w:lang w:val="en-US" w:eastAsia="zh-CN"/>
        </w:rPr>
        <w:t>；</w:t>
      </w:r>
    </w:p>
    <w:p w14:paraId="2EFB431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《建筑设计防火规范》</w:t>
      </w:r>
      <w:r>
        <w:rPr>
          <w:rFonts w:hint="eastAsia" w:ascii="宋体" w:hAnsi="宋体"/>
          <w:color w:val="auto"/>
          <w:sz w:val="24"/>
          <w:szCs w:val="24"/>
          <w:highlight w:val="none"/>
          <w:lang w:val="en-US" w:eastAsia="zh-CN"/>
        </w:rPr>
        <w:t>；</w:t>
      </w:r>
    </w:p>
    <w:p w14:paraId="2BB6FA3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《住宅设计规范》</w:t>
      </w:r>
      <w:r>
        <w:rPr>
          <w:rFonts w:hint="eastAsia" w:ascii="宋体" w:hAnsi="宋体"/>
          <w:color w:val="auto"/>
          <w:sz w:val="24"/>
          <w:szCs w:val="24"/>
          <w:highlight w:val="none"/>
          <w:lang w:val="en-US" w:eastAsia="zh-CN"/>
        </w:rPr>
        <w:t>；</w:t>
      </w:r>
    </w:p>
    <w:p w14:paraId="4187D66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《城市居住区规划设计规范》</w:t>
      </w:r>
      <w:r>
        <w:rPr>
          <w:rFonts w:hint="eastAsia" w:ascii="宋体" w:hAnsi="宋体"/>
          <w:color w:val="auto"/>
          <w:sz w:val="24"/>
          <w:szCs w:val="24"/>
          <w:highlight w:val="none"/>
          <w:lang w:val="en-US" w:eastAsia="zh-CN"/>
        </w:rPr>
        <w:t>；</w:t>
      </w:r>
    </w:p>
    <w:p w14:paraId="06CADBD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《中华人民共和国工程建设强制性条文（城市建设部分）》</w:t>
      </w:r>
      <w:r>
        <w:rPr>
          <w:rFonts w:hint="eastAsia" w:ascii="宋体" w:hAnsi="宋体"/>
          <w:color w:val="auto"/>
          <w:sz w:val="24"/>
          <w:szCs w:val="24"/>
          <w:highlight w:val="none"/>
          <w:lang w:val="en-US" w:eastAsia="zh-CN"/>
        </w:rPr>
        <w:t>；</w:t>
      </w:r>
    </w:p>
    <w:p w14:paraId="2432E73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4"/>
          <w:highlight w:val="none"/>
        </w:rPr>
      </w:pPr>
      <w:r>
        <w:rPr>
          <w:rFonts w:hint="eastAsia" w:ascii="宋体" w:hAnsi="宋体"/>
          <w:snapToGrid w:val="0"/>
          <w:color w:val="auto"/>
          <w:sz w:val="24"/>
          <w:szCs w:val="24"/>
          <w:highlight w:val="none"/>
        </w:rPr>
        <w:t>《城市道路设计规范》</w:t>
      </w:r>
      <w:r>
        <w:rPr>
          <w:rFonts w:hint="eastAsia" w:ascii="宋体" w:hAnsi="宋体"/>
          <w:snapToGrid w:val="0"/>
          <w:color w:val="auto"/>
          <w:sz w:val="24"/>
          <w:szCs w:val="24"/>
          <w:highlight w:val="none"/>
          <w:lang w:val="en-US" w:eastAsia="zh-CN"/>
        </w:rPr>
        <w:t>；</w:t>
      </w:r>
    </w:p>
    <w:p w14:paraId="2A42D2B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《城市道路和建筑物无障碍设计规范》</w:t>
      </w:r>
      <w:r>
        <w:rPr>
          <w:rFonts w:hint="eastAsia" w:ascii="宋体" w:hAnsi="宋体"/>
          <w:color w:val="auto"/>
          <w:sz w:val="24"/>
          <w:szCs w:val="24"/>
          <w:highlight w:val="none"/>
          <w:lang w:val="en-US" w:eastAsia="zh-CN"/>
        </w:rPr>
        <w:t>；</w:t>
      </w:r>
    </w:p>
    <w:p w14:paraId="2D26EDC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《职业性接触毒物危害程度分级》</w:t>
      </w:r>
      <w:r>
        <w:rPr>
          <w:rFonts w:hint="eastAsia" w:ascii="宋体" w:hAnsi="宋体"/>
          <w:color w:val="auto"/>
          <w:sz w:val="24"/>
          <w:szCs w:val="24"/>
          <w:highlight w:val="none"/>
          <w:lang w:val="en-US" w:eastAsia="zh-CN"/>
        </w:rPr>
        <w:t>；</w:t>
      </w:r>
    </w:p>
    <w:p w14:paraId="083A639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《安全色》</w:t>
      </w:r>
      <w:r>
        <w:rPr>
          <w:rFonts w:hint="eastAsia" w:ascii="宋体" w:hAnsi="宋体"/>
          <w:color w:val="auto"/>
          <w:sz w:val="24"/>
          <w:szCs w:val="24"/>
          <w:highlight w:val="none"/>
          <w:lang w:val="en-US" w:eastAsia="zh-CN"/>
        </w:rPr>
        <w:t>；</w:t>
      </w:r>
    </w:p>
    <w:p w14:paraId="6FD8250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《安全标志》</w:t>
      </w:r>
      <w:r>
        <w:rPr>
          <w:rFonts w:hint="eastAsia" w:ascii="宋体" w:hAnsi="宋体"/>
          <w:color w:val="auto"/>
          <w:sz w:val="24"/>
          <w:szCs w:val="24"/>
          <w:highlight w:val="none"/>
          <w:lang w:val="en-US" w:eastAsia="zh-CN"/>
        </w:rPr>
        <w:t>；</w:t>
      </w:r>
    </w:p>
    <w:p w14:paraId="5D0653F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《综合能耗计算通则》</w:t>
      </w:r>
      <w:r>
        <w:rPr>
          <w:rFonts w:hint="eastAsia" w:ascii="宋体" w:hAnsi="宋体"/>
          <w:color w:val="auto"/>
          <w:sz w:val="24"/>
          <w:szCs w:val="24"/>
          <w:highlight w:val="none"/>
          <w:lang w:val="en-US" w:eastAsia="zh-CN"/>
        </w:rPr>
        <w:t>；</w:t>
      </w:r>
    </w:p>
    <w:p w14:paraId="61C24D8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2"/>
          <w:highlight w:val="none"/>
        </w:rPr>
      </w:pPr>
      <w:r>
        <w:rPr>
          <w:rFonts w:hint="eastAsia" w:ascii="宋体" w:hAnsi="宋体"/>
          <w:color w:val="auto"/>
          <w:sz w:val="24"/>
          <w:szCs w:val="24"/>
          <w:highlight w:val="none"/>
          <w:lang w:eastAsia="zh-CN"/>
        </w:rPr>
        <w:t>《广东省电动汽车充电基础设施</w:t>
      </w:r>
      <w:r>
        <w:rPr>
          <w:rFonts w:hint="eastAsia" w:ascii="宋体" w:hAnsi="宋体"/>
          <w:color w:val="auto"/>
          <w:sz w:val="24"/>
          <w:szCs w:val="22"/>
          <w:highlight w:val="none"/>
          <w:lang w:eastAsia="zh-CN"/>
        </w:rPr>
        <w:t>建设技术规程》DBJT15-150-2018；</w:t>
      </w:r>
    </w:p>
    <w:p w14:paraId="41415EE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2"/>
          <w:highlight w:val="none"/>
        </w:rPr>
      </w:pPr>
      <w:r>
        <w:rPr>
          <w:rFonts w:hint="eastAsia" w:ascii="宋体" w:hAnsi="宋体" w:eastAsia="宋体" w:cs="宋体"/>
          <w:b/>
          <w:bCs/>
          <w:i w:val="0"/>
          <w:iCs w:val="0"/>
          <w:color w:val="auto"/>
          <w:kern w:val="0"/>
          <w:sz w:val="24"/>
          <w:szCs w:val="24"/>
          <w:highlight w:val="none"/>
        </w:rPr>
        <w:t>《城市道路照明设计标准》（CJJ45-2015）</w:t>
      </w:r>
    </w:p>
    <w:p w14:paraId="1A10390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2"/>
          <w:highlight w:val="none"/>
        </w:rPr>
      </w:pPr>
      <w:r>
        <w:rPr>
          <w:rFonts w:hint="eastAsia" w:ascii="宋体" w:hAnsi="宋体" w:cs="宋体"/>
          <w:b/>
          <w:bCs/>
          <w:i w:val="0"/>
          <w:iCs w:val="0"/>
          <w:color w:val="auto"/>
          <w:kern w:val="0"/>
          <w:sz w:val="24"/>
          <w:szCs w:val="24"/>
          <w:highlight w:val="none"/>
        </w:rPr>
        <w:t>《低压配电设计规范》（GB50054-2011）；</w:t>
      </w:r>
    </w:p>
    <w:p w14:paraId="28D8BE9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2"/>
          <w:highlight w:val="none"/>
        </w:rPr>
      </w:pPr>
      <w:r>
        <w:rPr>
          <w:rFonts w:hint="eastAsia" w:ascii="宋体" w:hAnsi="宋体"/>
          <w:color w:val="auto"/>
          <w:sz w:val="24"/>
          <w:szCs w:val="22"/>
          <w:highlight w:val="none"/>
        </w:rPr>
        <w:t>《民用建筑热工设计规范》</w:t>
      </w:r>
      <w:r>
        <w:rPr>
          <w:rFonts w:hint="eastAsia" w:ascii="宋体" w:hAnsi="宋体"/>
          <w:color w:val="auto"/>
          <w:sz w:val="24"/>
          <w:szCs w:val="22"/>
          <w:highlight w:val="none"/>
          <w:lang w:val="en-US" w:eastAsia="zh-CN"/>
        </w:rPr>
        <w:t>；</w:t>
      </w:r>
    </w:p>
    <w:p w14:paraId="48F26F3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2"/>
          <w:highlight w:val="none"/>
        </w:rPr>
      </w:pPr>
      <w:r>
        <w:rPr>
          <w:rFonts w:hint="eastAsia" w:ascii="宋体" w:hAnsi="宋体" w:cs="宋体"/>
          <w:b/>
          <w:bCs/>
          <w:i w:val="0"/>
          <w:iCs w:val="0"/>
          <w:color w:val="auto"/>
          <w:kern w:val="0"/>
          <w:sz w:val="24"/>
          <w:szCs w:val="24"/>
          <w:highlight w:val="none"/>
        </w:rPr>
        <w:t>《城市道路照明工程施工及验收规程》（CJJ89-2012）；</w:t>
      </w:r>
    </w:p>
    <w:p w14:paraId="2137DA7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hint="eastAsia" w:ascii="宋体" w:hAnsi="宋体"/>
          <w:color w:val="auto"/>
          <w:sz w:val="24"/>
          <w:szCs w:val="22"/>
          <w:highlight w:val="none"/>
        </w:rPr>
      </w:pPr>
      <w:r>
        <w:rPr>
          <w:rFonts w:hint="eastAsia" w:hAnsi="宋体" w:cs="宋体"/>
          <w:b/>
          <w:bCs/>
          <w:i w:val="0"/>
          <w:iCs w:val="0"/>
          <w:color w:val="auto"/>
          <w:kern w:val="0"/>
          <w:sz w:val="24"/>
          <w:szCs w:val="24"/>
          <w:highlight w:val="none"/>
          <w:lang w:eastAsia="zh-CN"/>
        </w:rPr>
        <w:t>《</w:t>
      </w:r>
      <w:r>
        <w:rPr>
          <w:rFonts w:hint="eastAsia" w:hAnsi="宋体" w:cs="宋体"/>
          <w:b/>
          <w:bCs/>
          <w:i w:val="0"/>
          <w:iCs w:val="0"/>
          <w:color w:val="auto"/>
          <w:kern w:val="0"/>
          <w:sz w:val="24"/>
          <w:szCs w:val="24"/>
          <w:highlight w:val="none"/>
          <w:lang w:val="en-US" w:eastAsia="zh-CN"/>
        </w:rPr>
        <w:t>LED道路照明工程技术规范</w:t>
      </w:r>
      <w:r>
        <w:rPr>
          <w:rFonts w:hint="eastAsia" w:hAnsi="宋体" w:cs="宋体"/>
          <w:b/>
          <w:bCs/>
          <w:i w:val="0"/>
          <w:iCs w:val="0"/>
          <w:color w:val="auto"/>
          <w:kern w:val="0"/>
          <w:sz w:val="24"/>
          <w:szCs w:val="24"/>
          <w:highlight w:val="none"/>
          <w:lang w:eastAsia="zh-CN"/>
        </w:rPr>
        <w:t>》（</w:t>
      </w:r>
      <w:r>
        <w:rPr>
          <w:rFonts w:hint="eastAsia" w:hAnsi="宋体" w:cs="宋体"/>
          <w:b/>
          <w:bCs/>
          <w:i w:val="0"/>
          <w:iCs w:val="0"/>
          <w:color w:val="auto"/>
          <w:kern w:val="0"/>
          <w:sz w:val="24"/>
          <w:szCs w:val="24"/>
          <w:highlight w:val="none"/>
          <w:lang w:val="en-US" w:eastAsia="zh-CN"/>
        </w:rPr>
        <w:t>DB44/T 1898-2016</w:t>
      </w:r>
      <w:r>
        <w:rPr>
          <w:rFonts w:hint="eastAsia" w:hAnsi="宋体" w:cs="宋体"/>
          <w:b/>
          <w:bCs/>
          <w:i w:val="0"/>
          <w:iCs w:val="0"/>
          <w:color w:val="auto"/>
          <w:kern w:val="0"/>
          <w:sz w:val="24"/>
          <w:szCs w:val="24"/>
          <w:highlight w:val="none"/>
          <w:lang w:eastAsia="zh-CN"/>
        </w:rPr>
        <w:t>）</w:t>
      </w:r>
      <w:r>
        <w:rPr>
          <w:rFonts w:hint="eastAsia" w:hAnsi="宋体" w:cs="宋体"/>
          <w:b/>
          <w:bCs/>
          <w:i w:val="0"/>
          <w:iCs w:val="0"/>
          <w:color w:val="auto"/>
          <w:kern w:val="0"/>
          <w:sz w:val="24"/>
          <w:szCs w:val="24"/>
          <w:highlight w:val="none"/>
          <w:lang w:val="en-US" w:eastAsia="zh-CN"/>
        </w:rPr>
        <w:t>；</w:t>
      </w:r>
    </w:p>
    <w:p w14:paraId="06622ED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ascii="宋体" w:hAnsi="宋体"/>
          <w:snapToGrid w:val="0"/>
          <w:color w:val="auto"/>
          <w:sz w:val="24"/>
          <w:szCs w:val="20"/>
          <w:highlight w:val="none"/>
        </w:rPr>
      </w:pPr>
      <w:r>
        <w:rPr>
          <w:rFonts w:hint="eastAsia" w:hAnsi="宋体" w:cs="宋体"/>
          <w:b/>
          <w:bCs/>
          <w:i w:val="0"/>
          <w:iCs w:val="0"/>
          <w:color w:val="auto"/>
          <w:kern w:val="0"/>
          <w:sz w:val="24"/>
          <w:szCs w:val="24"/>
          <w:highlight w:val="none"/>
          <w:lang w:eastAsia="zh-CN"/>
        </w:rPr>
        <w:t>《灯具第</w:t>
      </w:r>
      <w:r>
        <w:rPr>
          <w:rFonts w:hint="eastAsia" w:hAnsi="宋体" w:cs="宋体"/>
          <w:b/>
          <w:bCs/>
          <w:i w:val="0"/>
          <w:iCs w:val="0"/>
          <w:color w:val="auto"/>
          <w:kern w:val="0"/>
          <w:sz w:val="24"/>
          <w:szCs w:val="24"/>
          <w:highlight w:val="none"/>
          <w:lang w:val="en-US" w:eastAsia="zh-CN"/>
        </w:rPr>
        <w:t>1部分：一般要求与试验</w:t>
      </w:r>
      <w:r>
        <w:rPr>
          <w:rFonts w:hint="eastAsia" w:hAnsi="宋体" w:cs="宋体"/>
          <w:b/>
          <w:bCs/>
          <w:i w:val="0"/>
          <w:iCs w:val="0"/>
          <w:color w:val="auto"/>
          <w:kern w:val="0"/>
          <w:sz w:val="24"/>
          <w:szCs w:val="24"/>
          <w:highlight w:val="none"/>
          <w:lang w:eastAsia="zh-CN"/>
        </w:rPr>
        <w:t>》（</w:t>
      </w:r>
      <w:r>
        <w:rPr>
          <w:rFonts w:hint="eastAsia" w:hAnsi="宋体" w:cs="宋体"/>
          <w:b/>
          <w:bCs/>
          <w:i w:val="0"/>
          <w:iCs w:val="0"/>
          <w:color w:val="auto"/>
          <w:kern w:val="0"/>
          <w:sz w:val="24"/>
          <w:szCs w:val="24"/>
          <w:highlight w:val="none"/>
          <w:lang w:val="en-US" w:eastAsia="zh-CN"/>
        </w:rPr>
        <w:t>GB7000.1-2015</w:t>
      </w:r>
      <w:r>
        <w:rPr>
          <w:rFonts w:hint="eastAsia" w:hAnsi="宋体" w:cs="宋体"/>
          <w:b/>
          <w:bCs/>
          <w:i w:val="0"/>
          <w:iCs w:val="0"/>
          <w:color w:val="auto"/>
          <w:kern w:val="0"/>
          <w:sz w:val="24"/>
          <w:szCs w:val="24"/>
          <w:highlight w:val="none"/>
          <w:lang w:eastAsia="zh-CN"/>
        </w:rPr>
        <w:t>）</w:t>
      </w:r>
      <w:r>
        <w:rPr>
          <w:rFonts w:hint="eastAsia" w:hAnsi="宋体" w:cs="宋体"/>
          <w:b/>
          <w:bCs/>
          <w:i w:val="0"/>
          <w:iCs w:val="0"/>
          <w:color w:val="auto"/>
          <w:kern w:val="0"/>
          <w:sz w:val="24"/>
          <w:szCs w:val="24"/>
          <w:highlight w:val="none"/>
          <w:lang w:val="en-US" w:eastAsia="zh-CN"/>
        </w:rPr>
        <w:t>；</w:t>
      </w:r>
    </w:p>
    <w:p w14:paraId="12B25CD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textAlignment w:val="auto"/>
        <w:outlineLvl w:val="9"/>
        <w:rPr>
          <w:rFonts w:ascii="宋体" w:hAnsi="宋体"/>
          <w:snapToGrid w:val="0"/>
          <w:color w:val="auto"/>
          <w:sz w:val="24"/>
          <w:szCs w:val="20"/>
          <w:highlight w:val="none"/>
        </w:rPr>
      </w:pPr>
      <w:r>
        <w:rPr>
          <w:rFonts w:hint="eastAsia" w:hAnsi="宋体" w:cs="宋体"/>
          <w:b/>
          <w:bCs/>
          <w:i w:val="0"/>
          <w:iCs w:val="0"/>
          <w:color w:val="auto"/>
          <w:kern w:val="0"/>
          <w:sz w:val="24"/>
          <w:szCs w:val="24"/>
          <w:highlight w:val="none"/>
          <w:lang w:eastAsia="zh-CN"/>
        </w:rPr>
        <w:t>《电缆工程电缆设计标准》（</w:t>
      </w:r>
      <w:r>
        <w:rPr>
          <w:rFonts w:hint="eastAsia" w:hAnsi="宋体" w:cs="宋体"/>
          <w:b/>
          <w:bCs/>
          <w:i w:val="0"/>
          <w:iCs w:val="0"/>
          <w:color w:val="auto"/>
          <w:kern w:val="0"/>
          <w:sz w:val="24"/>
          <w:szCs w:val="24"/>
          <w:highlight w:val="none"/>
          <w:lang w:val="en-US" w:eastAsia="zh-CN"/>
        </w:rPr>
        <w:t>GB50217-2018</w:t>
      </w:r>
      <w:r>
        <w:rPr>
          <w:rFonts w:hint="eastAsia" w:hAnsi="宋体" w:cs="宋体"/>
          <w:b/>
          <w:bCs/>
          <w:i w:val="0"/>
          <w:iCs w:val="0"/>
          <w:color w:val="auto"/>
          <w:kern w:val="0"/>
          <w:sz w:val="24"/>
          <w:szCs w:val="24"/>
          <w:highlight w:val="none"/>
          <w:lang w:eastAsia="zh-CN"/>
        </w:rPr>
        <w:t>）；</w:t>
      </w:r>
    </w:p>
    <w:p w14:paraId="48C7BAA5">
      <w:pPr>
        <w:numPr>
          <w:ilvl w:val="0"/>
          <w:numId w:val="0"/>
        </w:numPr>
        <w:spacing w:line="360" w:lineRule="auto"/>
        <w:ind w:firstLine="480" w:firstLineChars="200"/>
        <w:rPr>
          <w:rFonts w:ascii="宋体" w:hAnsi="宋体"/>
          <w:color w:val="auto"/>
          <w:sz w:val="24"/>
          <w:szCs w:val="22"/>
          <w:highlight w:val="none"/>
        </w:rPr>
      </w:pPr>
      <w:r>
        <w:rPr>
          <w:rFonts w:hint="eastAsia" w:ascii="宋体" w:hAnsi="宋体"/>
          <w:color w:val="auto"/>
          <w:sz w:val="24"/>
          <w:szCs w:val="22"/>
          <w:highlight w:val="none"/>
          <w:lang w:val="en-US" w:eastAsia="zh-CN"/>
        </w:rPr>
        <w:t>20)</w:t>
      </w:r>
      <w:r>
        <w:rPr>
          <w:rFonts w:hint="eastAsia" w:ascii="宋体" w:hAnsi="宋体"/>
          <w:color w:val="auto"/>
          <w:sz w:val="24"/>
          <w:szCs w:val="22"/>
          <w:highlight w:val="none"/>
        </w:rPr>
        <w:t>《市政公用工程设计文件编制深度规定》；</w:t>
      </w:r>
    </w:p>
    <w:p w14:paraId="4C4C4077">
      <w:pPr>
        <w:numPr>
          <w:ilvl w:val="0"/>
          <w:numId w:val="0"/>
        </w:numPr>
        <w:spacing w:line="360" w:lineRule="auto"/>
        <w:ind w:firstLine="480" w:firstLineChars="200"/>
        <w:rPr>
          <w:rFonts w:ascii="宋体" w:hAnsi="宋体"/>
          <w:color w:val="auto"/>
          <w:sz w:val="24"/>
          <w:szCs w:val="22"/>
          <w:highlight w:val="none"/>
        </w:rPr>
      </w:pPr>
      <w:r>
        <w:rPr>
          <w:rFonts w:hint="eastAsia" w:ascii="宋体" w:hAnsi="宋体"/>
          <w:color w:val="auto"/>
          <w:sz w:val="24"/>
          <w:szCs w:val="22"/>
          <w:highlight w:val="none"/>
          <w:lang w:val="en-US" w:eastAsia="zh-CN"/>
        </w:rPr>
        <w:t>21)</w:t>
      </w:r>
      <w:r>
        <w:rPr>
          <w:rFonts w:hint="eastAsia" w:ascii="宋体" w:hAnsi="宋体"/>
          <w:color w:val="auto"/>
          <w:sz w:val="24"/>
          <w:szCs w:val="22"/>
          <w:highlight w:val="none"/>
        </w:rPr>
        <w:t>《电动汽车交流充电桩技术条件》；</w:t>
      </w:r>
    </w:p>
    <w:p w14:paraId="26D524CE">
      <w:pPr>
        <w:numPr>
          <w:ilvl w:val="0"/>
          <w:numId w:val="0"/>
        </w:num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22)《电动助力用蓄电池充（换）电设备技术规范》 第1部分：充电桩；</w:t>
      </w:r>
    </w:p>
    <w:p w14:paraId="2C79C40D">
      <w:pPr>
        <w:numPr>
          <w:ilvl w:val="0"/>
          <w:numId w:val="0"/>
        </w:num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23)《电动汽车充电设备检验试验规范》 第2部分：交流充电桩；</w:t>
      </w:r>
    </w:p>
    <w:p w14:paraId="57200988">
      <w:pPr>
        <w:numPr>
          <w:ilvl w:val="0"/>
          <w:numId w:val="0"/>
        </w:numPr>
        <w:spacing w:line="360" w:lineRule="auto"/>
        <w:ind w:firstLine="480" w:firstLineChars="200"/>
        <w:rPr>
          <w:rFonts w:ascii="宋体" w:hAnsi="宋体"/>
          <w:snapToGrid w:val="0"/>
          <w:color w:val="auto"/>
          <w:sz w:val="24"/>
          <w:szCs w:val="20"/>
          <w:highlight w:val="none"/>
        </w:rPr>
      </w:pPr>
      <w:r>
        <w:rPr>
          <w:rFonts w:hint="eastAsia" w:ascii="宋体" w:hAnsi="宋体" w:eastAsia="宋体" w:cs="Times New Roman"/>
          <w:color w:val="auto"/>
          <w:sz w:val="24"/>
          <w:szCs w:val="22"/>
          <w:highlight w:val="none"/>
          <w:lang w:val="en-US" w:eastAsia="zh-CN"/>
        </w:rPr>
        <w:t>24)现行国家及广东省、韶关市有关规范、规定及标准。</w:t>
      </w:r>
    </w:p>
    <w:p w14:paraId="40B53F0D">
      <w:pPr>
        <w:bidi w:val="0"/>
        <w:rPr>
          <w:color w:val="auto"/>
          <w:sz w:val="24"/>
          <w:szCs w:val="22"/>
          <w:highlight w:val="none"/>
        </w:rPr>
      </w:pPr>
    </w:p>
    <w:p w14:paraId="70567593">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560"/>
        <w:textAlignment w:val="auto"/>
        <w:rPr>
          <w:rFonts w:hint="eastAsia" w:ascii="Times New Roman" w:hAnsi="Times New Roman" w:cs="Times New Roman"/>
          <w:caps w:val="0"/>
          <w:smallCaps w:val="0"/>
          <w:strike/>
          <w:dstrike w:val="0"/>
          <w:snapToGrid w:val="0"/>
          <w:color w:val="auto"/>
          <w:spacing w:val="0"/>
          <w:kern w:val="0"/>
          <w:sz w:val="24"/>
          <w:szCs w:val="22"/>
          <w:highlight w:val="none"/>
        </w:rPr>
      </w:pPr>
      <w:r>
        <w:rPr>
          <w:rFonts w:hint="eastAsia" w:ascii="Times New Roman" w:hAnsi="Times New Roman" w:cs="Times New Roman"/>
          <w:b/>
          <w:bCs w:val="0"/>
          <w:caps w:val="0"/>
          <w:smallCaps w:val="0"/>
          <w:snapToGrid w:val="0"/>
          <w:color w:val="auto"/>
          <w:spacing w:val="0"/>
          <w:kern w:val="0"/>
          <w:sz w:val="24"/>
          <w:szCs w:val="22"/>
          <w:highlight w:val="none"/>
          <w:lang w:val="en-US" w:eastAsia="zh-CN"/>
        </w:rPr>
        <w:t>4．备查要求</w:t>
      </w:r>
    </w:p>
    <w:p w14:paraId="7C784F9E">
      <w:pPr>
        <w:wordWrap w:val="0"/>
        <w:adjustRightInd w:val="0"/>
        <w:snapToGrid w:val="0"/>
        <w:spacing w:line="360" w:lineRule="auto"/>
        <w:ind w:firstLine="480" w:firstLineChars="200"/>
        <w:rPr>
          <w:rFonts w:hint="eastAsia" w:ascii="宋体" w:hAnsi="宋体" w:cs="宋体"/>
          <w:b/>
          <w:snapToGrid w:val="0"/>
          <w:color w:val="auto"/>
          <w:kern w:val="0"/>
          <w:sz w:val="24"/>
          <w:szCs w:val="24"/>
          <w:highlight w:val="none"/>
        </w:rPr>
      </w:pPr>
      <w:r>
        <w:rPr>
          <w:rFonts w:hint="eastAsia"/>
          <w:color w:val="auto"/>
          <w:sz w:val="24"/>
          <w:szCs w:val="22"/>
          <w:highlight w:val="none"/>
          <w:lang w:eastAsia="zh-CN"/>
        </w:rPr>
        <w:t>承包</w:t>
      </w:r>
      <w:r>
        <w:rPr>
          <w:rFonts w:hint="eastAsia"/>
          <w:color w:val="auto"/>
          <w:sz w:val="24"/>
          <w:szCs w:val="22"/>
          <w:highlight w:val="none"/>
        </w:rPr>
        <w:t>人必须在施工现场准备至少一套上述规范，</w:t>
      </w:r>
      <w:r>
        <w:rPr>
          <w:rFonts w:hint="eastAsia"/>
          <w:color w:val="auto"/>
          <w:sz w:val="24"/>
          <w:szCs w:val="22"/>
          <w:highlight w:val="none"/>
          <w:lang w:eastAsia="zh-CN"/>
        </w:rPr>
        <w:t>发包</w:t>
      </w:r>
      <w:r>
        <w:rPr>
          <w:rFonts w:hint="eastAsia"/>
          <w:color w:val="auto"/>
          <w:sz w:val="24"/>
          <w:szCs w:val="22"/>
          <w:highlight w:val="none"/>
        </w:rPr>
        <w:t>人和监理单位可随时检查</w:t>
      </w:r>
      <w:r>
        <w:rPr>
          <w:rFonts w:hint="eastAsia"/>
          <w:color w:val="auto"/>
          <w:sz w:val="24"/>
          <w:szCs w:val="22"/>
          <w:highlight w:val="none"/>
          <w:lang w:eastAsia="zh-CN"/>
        </w:rPr>
        <w:t>承包</w:t>
      </w:r>
      <w:r>
        <w:rPr>
          <w:rFonts w:hint="eastAsia"/>
          <w:color w:val="auto"/>
          <w:sz w:val="24"/>
          <w:szCs w:val="22"/>
          <w:highlight w:val="none"/>
        </w:rPr>
        <w:t>人的上述规范，并监督</w:t>
      </w:r>
      <w:r>
        <w:rPr>
          <w:rFonts w:hint="eastAsia"/>
          <w:color w:val="auto"/>
          <w:sz w:val="24"/>
          <w:szCs w:val="22"/>
          <w:highlight w:val="none"/>
          <w:lang w:eastAsia="zh-CN"/>
        </w:rPr>
        <w:t>承包</w:t>
      </w:r>
      <w:r>
        <w:rPr>
          <w:rFonts w:hint="eastAsia"/>
          <w:color w:val="auto"/>
          <w:sz w:val="24"/>
          <w:szCs w:val="22"/>
          <w:highlight w:val="none"/>
        </w:rPr>
        <w:t>人按规范要求执行。</w:t>
      </w:r>
    </w:p>
    <w:p w14:paraId="72C21B4A">
      <w:pPr>
        <w:wordWrap w:val="0"/>
        <w:adjustRightInd w:val="0"/>
        <w:snapToGrid w:val="0"/>
        <w:spacing w:line="360" w:lineRule="auto"/>
        <w:ind w:firstLine="560"/>
        <w:rPr>
          <w:rFonts w:hint="eastAsia" w:ascii="宋体" w:hAnsi="宋体" w:cs="宋体"/>
          <w:bCs/>
          <w:snapToGrid w:val="0"/>
          <w:color w:val="auto"/>
          <w:kern w:val="0"/>
          <w:highlight w:val="none"/>
        </w:rPr>
      </w:pPr>
      <w:bookmarkStart w:id="318" w:name="_Hlt69670335"/>
      <w:bookmarkEnd w:id="318"/>
    </w:p>
    <w:p w14:paraId="1B9DE304">
      <w:pPr>
        <w:pStyle w:val="188"/>
        <w:keepNext/>
        <w:keepLines/>
        <w:tabs>
          <w:tab w:val="left" w:pos="885"/>
        </w:tabs>
        <w:adjustRightInd/>
        <w:ind w:hanging="884"/>
        <w:jc w:val="center"/>
        <w:rPr>
          <w:rStyle w:val="50"/>
          <w:rFonts w:hint="eastAsia" w:hAnsi="宋体" w:cs="宋体"/>
          <w:bCs/>
          <w:color w:val="auto"/>
          <w:sz w:val="28"/>
          <w:szCs w:val="18"/>
          <w:highlight w:val="none"/>
        </w:rPr>
      </w:pPr>
      <w:r>
        <w:rPr>
          <w:rFonts w:hint="eastAsia" w:hAnsi="宋体" w:cs="宋体"/>
          <w:bCs/>
          <w:snapToGrid w:val="0"/>
          <w:color w:val="auto"/>
          <w:szCs w:val="21"/>
          <w:highlight w:val="none"/>
        </w:rPr>
        <w:br w:type="page"/>
      </w:r>
      <w:bookmarkEnd w:id="308"/>
      <w:bookmarkStart w:id="319" w:name="_Toc28798"/>
      <w:bookmarkStart w:id="320" w:name="_Toc135054607"/>
      <w:bookmarkStart w:id="321" w:name="_Hlt69698785"/>
      <w:r>
        <w:rPr>
          <w:rStyle w:val="50"/>
          <w:rFonts w:hint="eastAsia" w:hAnsi="宋体" w:cs="宋体"/>
          <w:b/>
          <w:color w:val="auto"/>
          <w:sz w:val="36"/>
          <w:szCs w:val="21"/>
          <w:highlight w:val="none"/>
        </w:rPr>
        <w:t>第五章  投标文件格式</w:t>
      </w:r>
      <w:bookmarkEnd w:id="319"/>
      <w:bookmarkEnd w:id="320"/>
    </w:p>
    <w:p w14:paraId="131AD11F">
      <w:pPr>
        <w:pStyle w:val="5"/>
        <w:rPr>
          <w:rFonts w:hint="eastAsia" w:ascii="宋体" w:hAnsi="宋体" w:cs="宋体"/>
          <w:color w:val="auto"/>
          <w:sz w:val="24"/>
          <w:szCs w:val="24"/>
          <w:highlight w:val="none"/>
        </w:rPr>
      </w:pPr>
      <w:bookmarkStart w:id="322" w:name="_Toc464768767"/>
      <w:bookmarkStart w:id="323" w:name="_Toc14506"/>
      <w:bookmarkStart w:id="324" w:name="_Toc19464"/>
      <w:bookmarkStart w:id="325" w:name="_Toc71811193"/>
      <w:bookmarkStart w:id="326" w:name="_Toc14561"/>
      <w:bookmarkStart w:id="327" w:name="_Toc28024"/>
      <w:bookmarkStart w:id="328" w:name="_Toc71813716"/>
      <w:bookmarkStart w:id="329" w:name="_Toc135054608"/>
      <w:bookmarkStart w:id="330" w:name="_Toc71811326"/>
      <w:bookmarkStart w:id="331" w:name="_Toc396982994"/>
      <w:bookmarkStart w:id="332" w:name="_Toc396813629"/>
      <w:bookmarkStart w:id="333" w:name="_Toc415171883"/>
      <w:r>
        <w:rPr>
          <w:rStyle w:val="71"/>
          <w:rFonts w:hint="eastAsia" w:ascii="宋体" w:hAnsi="宋体" w:cs="宋体"/>
          <w:b/>
          <w:bCs/>
          <w:color w:val="auto"/>
          <w:sz w:val="24"/>
          <w:highlight w:val="none"/>
        </w:rPr>
        <w:t>格式一</w:t>
      </w:r>
      <w:bookmarkEnd w:id="322"/>
      <w:bookmarkEnd w:id="323"/>
      <w:bookmarkEnd w:id="324"/>
      <w:r>
        <w:rPr>
          <w:rStyle w:val="71"/>
          <w:rFonts w:hint="eastAsia" w:ascii="宋体" w:hAnsi="宋体" w:cs="宋体"/>
          <w:b/>
          <w:bCs/>
          <w:color w:val="auto"/>
          <w:sz w:val="24"/>
          <w:highlight w:val="none"/>
        </w:rPr>
        <w:t xml:space="preserve"> </w:t>
      </w: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封面</w:t>
      </w:r>
      <w:bookmarkEnd w:id="325"/>
      <w:bookmarkEnd w:id="326"/>
      <w:bookmarkEnd w:id="327"/>
      <w:bookmarkEnd w:id="328"/>
      <w:bookmarkEnd w:id="329"/>
      <w:bookmarkEnd w:id="330"/>
      <w:r>
        <w:rPr>
          <w:rFonts w:hint="eastAsia" w:ascii="宋体" w:hAnsi="宋体" w:cs="宋体"/>
          <w:color w:val="auto"/>
          <w:sz w:val="24"/>
          <w:szCs w:val="24"/>
          <w:highlight w:val="none"/>
        </w:rPr>
        <w:t xml:space="preserve">           </w:t>
      </w:r>
      <w:bookmarkEnd w:id="331"/>
      <w:bookmarkEnd w:id="332"/>
      <w:bookmarkEnd w:id="333"/>
    </w:p>
    <w:p w14:paraId="06D53C60">
      <w:pPr>
        <w:rPr>
          <w:rStyle w:val="71"/>
          <w:rFonts w:hint="eastAsia" w:ascii="宋体" w:hAnsi="宋体" w:cs="宋体"/>
          <w:color w:val="auto"/>
          <w:sz w:val="24"/>
          <w:highlight w:val="none"/>
        </w:rPr>
      </w:pPr>
    </w:p>
    <w:p w14:paraId="3D79E580">
      <w:pPr>
        <w:pStyle w:val="119"/>
        <w:widowControl w:val="0"/>
        <w:wordWrap w:val="0"/>
        <w:adjustRightInd w:val="0"/>
        <w:snapToGrid w:val="0"/>
        <w:rPr>
          <w:rFonts w:hint="eastAsia" w:ascii="宋体" w:hAnsi="宋体" w:eastAsia="宋体" w:cs="宋体"/>
          <w:b/>
          <w:snapToGrid w:val="0"/>
          <w:color w:val="auto"/>
          <w:sz w:val="24"/>
          <w:highlight w:val="none"/>
        </w:rPr>
      </w:pPr>
      <w:bookmarkStart w:id="334" w:name="_Toc415171884"/>
      <w:bookmarkStart w:id="335" w:name="_Toc396813630"/>
      <w:bookmarkStart w:id="336" w:name="_Toc464768768"/>
      <w:bookmarkStart w:id="337" w:name="_Toc32042"/>
      <w:bookmarkStart w:id="338" w:name="_Toc9423"/>
      <w:bookmarkStart w:id="339" w:name="_Toc396982995"/>
    </w:p>
    <w:p w14:paraId="086622F0">
      <w:pPr>
        <w:pStyle w:val="119"/>
        <w:widowControl w:val="0"/>
        <w:wordWrap w:val="0"/>
        <w:adjustRightInd w:val="0"/>
        <w:snapToGrid w:val="0"/>
        <w:rPr>
          <w:rFonts w:hint="eastAsia" w:ascii="宋体" w:hAnsi="宋体" w:eastAsia="宋体" w:cs="宋体"/>
          <w:b/>
          <w:snapToGrid w:val="0"/>
          <w:color w:val="auto"/>
          <w:sz w:val="24"/>
          <w:highlight w:val="none"/>
        </w:rPr>
      </w:pPr>
    </w:p>
    <w:p w14:paraId="515716F2">
      <w:pPr>
        <w:pStyle w:val="119"/>
        <w:widowControl w:val="0"/>
        <w:wordWrap w:val="0"/>
        <w:adjustRightInd w:val="0"/>
        <w:snapToGrid w:val="0"/>
        <w:rPr>
          <w:rFonts w:hint="eastAsia" w:ascii="宋体" w:hAnsi="宋体" w:eastAsia="宋体" w:cs="宋体"/>
          <w:b/>
          <w:snapToGrid w:val="0"/>
          <w:color w:val="auto"/>
          <w:sz w:val="24"/>
          <w:highlight w:val="none"/>
        </w:rPr>
      </w:pPr>
    </w:p>
    <w:p w14:paraId="15181FE1">
      <w:pPr>
        <w:pStyle w:val="119"/>
        <w:widowControl w:val="0"/>
        <w:wordWrap w:val="0"/>
        <w:adjustRightInd w:val="0"/>
        <w:snapToGrid w:val="0"/>
        <w:rPr>
          <w:rFonts w:hint="eastAsia" w:ascii="宋体" w:hAnsi="宋体" w:eastAsia="宋体" w:cs="宋体"/>
          <w:b/>
          <w:snapToGrid w:val="0"/>
          <w:color w:val="auto"/>
          <w:sz w:val="24"/>
          <w:highlight w:val="none"/>
        </w:rPr>
      </w:pPr>
    </w:p>
    <w:p w14:paraId="598BA5AC">
      <w:pPr>
        <w:pStyle w:val="119"/>
        <w:widowControl w:val="0"/>
        <w:wordWrap w:val="0"/>
        <w:adjustRightInd w:val="0"/>
        <w:snapToGrid w:val="0"/>
        <w:rPr>
          <w:rFonts w:hint="eastAsia" w:ascii="宋体" w:hAnsi="宋体" w:eastAsia="宋体" w:cs="宋体"/>
          <w:b/>
          <w:snapToGrid w:val="0"/>
          <w:color w:val="auto"/>
          <w:sz w:val="24"/>
          <w:highlight w:val="none"/>
        </w:rPr>
      </w:pPr>
    </w:p>
    <w:p w14:paraId="5D5F9465">
      <w:pPr>
        <w:pStyle w:val="119"/>
        <w:widowControl w:val="0"/>
        <w:wordWrap w:val="0"/>
        <w:adjustRightInd w:val="0"/>
        <w:snapToGrid w:val="0"/>
        <w:ind w:firstLine="0"/>
        <w:rPr>
          <w:rFonts w:hint="eastAsia" w:ascii="宋体" w:hAnsi="宋体" w:eastAsia="宋体" w:cs="宋体"/>
          <w:b/>
          <w:snapToGrid w:val="0"/>
          <w:color w:val="auto"/>
          <w:sz w:val="24"/>
          <w:highlight w:val="none"/>
        </w:rPr>
      </w:pPr>
    </w:p>
    <w:p w14:paraId="36CCC986">
      <w:pPr>
        <w:pStyle w:val="119"/>
        <w:widowControl w:val="0"/>
        <w:wordWrap w:val="0"/>
        <w:adjustRightInd w:val="0"/>
        <w:snapToGrid w:val="0"/>
        <w:rPr>
          <w:rFonts w:hint="eastAsia" w:ascii="宋体" w:hAnsi="宋体" w:eastAsia="宋体" w:cs="宋体"/>
          <w:b/>
          <w:snapToGrid w:val="0"/>
          <w:color w:val="auto"/>
          <w:sz w:val="24"/>
          <w:highlight w:val="none"/>
        </w:rPr>
      </w:pPr>
    </w:p>
    <w:p w14:paraId="695BE38F">
      <w:pPr>
        <w:pStyle w:val="119"/>
        <w:widowControl w:val="0"/>
        <w:wordWrap w:val="0"/>
        <w:adjustRightInd w:val="0"/>
        <w:snapToGrid w:val="0"/>
        <w:rPr>
          <w:rFonts w:hint="eastAsia" w:ascii="宋体" w:hAnsi="宋体" w:eastAsia="宋体" w:cs="宋体"/>
          <w:b/>
          <w:snapToGrid w:val="0"/>
          <w:color w:val="auto"/>
          <w:sz w:val="24"/>
          <w:highlight w:val="none"/>
        </w:rPr>
      </w:pPr>
    </w:p>
    <w:p w14:paraId="0535C28A">
      <w:pPr>
        <w:pStyle w:val="119"/>
        <w:widowControl w:val="0"/>
        <w:wordWrap w:val="0"/>
        <w:adjustRightInd w:val="0"/>
        <w:snapToGrid w:val="0"/>
        <w:ind w:firstLine="0"/>
        <w:jc w:val="center"/>
        <w:rPr>
          <w:rFonts w:hint="eastAsia" w:ascii="宋体" w:hAnsi="宋体" w:eastAsia="宋体" w:cs="宋体"/>
          <w:b/>
          <w:snapToGrid w:val="0"/>
          <w:color w:val="auto"/>
          <w:sz w:val="48"/>
          <w:szCs w:val="48"/>
          <w:highlight w:val="none"/>
        </w:rPr>
      </w:pPr>
      <w:bookmarkStart w:id="340" w:name="_Toc15910_WPSOffice_Level2"/>
      <w:bookmarkStart w:id="341" w:name="_Toc24590_WPSOffice_Level2"/>
      <w:bookmarkStart w:id="342" w:name="_Toc14006"/>
      <w:bookmarkStart w:id="343" w:name="_Toc19515_WPSOffice_Level2"/>
      <w:bookmarkStart w:id="344" w:name="_Toc17225"/>
      <w:bookmarkStart w:id="345" w:name="_Toc10931_WPSOffice_Level2"/>
      <w:bookmarkStart w:id="346" w:name="_Toc11141"/>
      <w:bookmarkStart w:id="347" w:name="_Toc29993"/>
      <w:bookmarkStart w:id="348" w:name="_Toc14783"/>
      <w:r>
        <w:rPr>
          <w:rFonts w:hint="eastAsia" w:ascii="宋体" w:hAnsi="宋体" w:eastAsia="宋体" w:cs="宋体"/>
          <w:b/>
          <w:snapToGrid w:val="0"/>
          <w:color w:val="auto"/>
          <w:sz w:val="48"/>
          <w:szCs w:val="48"/>
          <w:highlight w:val="none"/>
          <w:u w:val="single"/>
        </w:rPr>
        <w:t xml:space="preserve">   （项目名称）</w:t>
      </w:r>
      <w:bookmarkEnd w:id="340"/>
      <w:bookmarkEnd w:id="341"/>
      <w:bookmarkEnd w:id="342"/>
      <w:bookmarkEnd w:id="343"/>
      <w:bookmarkEnd w:id="344"/>
      <w:bookmarkEnd w:id="345"/>
      <w:bookmarkEnd w:id="346"/>
      <w:r>
        <w:rPr>
          <w:rFonts w:hint="eastAsia" w:ascii="宋体" w:hAnsi="宋体" w:eastAsia="宋体" w:cs="宋体"/>
          <w:b/>
          <w:snapToGrid w:val="0"/>
          <w:color w:val="auto"/>
          <w:sz w:val="48"/>
          <w:szCs w:val="48"/>
          <w:highlight w:val="none"/>
          <w:u w:val="single"/>
        </w:rPr>
        <w:t xml:space="preserve">  </w:t>
      </w:r>
      <w:bookmarkEnd w:id="347"/>
      <w:bookmarkEnd w:id="348"/>
      <w:r>
        <w:rPr>
          <w:rFonts w:hint="eastAsia" w:ascii="宋体" w:hAnsi="宋体" w:eastAsia="宋体" w:cs="宋体"/>
          <w:b/>
          <w:snapToGrid w:val="0"/>
          <w:color w:val="auto"/>
          <w:sz w:val="48"/>
          <w:szCs w:val="48"/>
          <w:highlight w:val="none"/>
        </w:rPr>
        <w:t>招标</w:t>
      </w:r>
    </w:p>
    <w:p w14:paraId="7A74D696">
      <w:pPr>
        <w:pStyle w:val="119"/>
        <w:widowControl w:val="0"/>
        <w:wordWrap w:val="0"/>
        <w:adjustRightInd w:val="0"/>
        <w:snapToGrid w:val="0"/>
        <w:ind w:firstLine="0"/>
        <w:jc w:val="center"/>
        <w:rPr>
          <w:rFonts w:hint="eastAsia" w:ascii="宋体" w:hAnsi="宋体" w:eastAsia="宋体" w:cs="宋体"/>
          <w:b/>
          <w:snapToGrid w:val="0"/>
          <w:color w:val="auto"/>
          <w:sz w:val="48"/>
          <w:szCs w:val="48"/>
          <w:highlight w:val="none"/>
        </w:rPr>
      </w:pPr>
    </w:p>
    <w:p w14:paraId="6F592A02">
      <w:pPr>
        <w:pStyle w:val="119"/>
        <w:widowControl w:val="0"/>
        <w:wordWrap w:val="0"/>
        <w:adjustRightInd w:val="0"/>
        <w:snapToGrid w:val="0"/>
        <w:ind w:firstLine="0"/>
        <w:jc w:val="center"/>
        <w:rPr>
          <w:rFonts w:hint="eastAsia" w:ascii="宋体" w:hAnsi="宋体" w:eastAsia="宋体" w:cs="宋体"/>
          <w:b/>
          <w:snapToGrid w:val="0"/>
          <w:color w:val="auto"/>
          <w:sz w:val="32"/>
          <w:highlight w:val="none"/>
        </w:rPr>
      </w:pPr>
    </w:p>
    <w:p w14:paraId="4AAD6FC2">
      <w:pPr>
        <w:pStyle w:val="119"/>
        <w:widowControl w:val="0"/>
        <w:wordWrap w:val="0"/>
        <w:adjustRightInd w:val="0"/>
        <w:snapToGrid w:val="0"/>
        <w:ind w:firstLine="0"/>
        <w:jc w:val="center"/>
        <w:rPr>
          <w:rFonts w:hint="eastAsia" w:ascii="宋体" w:hAnsi="宋体" w:eastAsia="宋体" w:cs="宋体"/>
          <w:b/>
          <w:snapToGrid w:val="0"/>
          <w:color w:val="auto"/>
          <w:sz w:val="72"/>
          <w:highlight w:val="none"/>
        </w:rPr>
      </w:pPr>
      <w:bookmarkStart w:id="349" w:name="_Toc5301_WPSOffice_Level3"/>
      <w:bookmarkStart w:id="350" w:name="_Toc8798_WPSOffice_Level3"/>
      <w:r>
        <w:rPr>
          <w:rFonts w:hint="eastAsia" w:ascii="宋体" w:hAnsi="宋体" w:eastAsia="宋体" w:cs="宋体"/>
          <w:b/>
          <w:snapToGrid w:val="0"/>
          <w:color w:val="auto"/>
          <w:sz w:val="72"/>
          <w:highlight w:val="none"/>
        </w:rPr>
        <w:t>投  标  文  件</w:t>
      </w:r>
      <w:bookmarkEnd w:id="349"/>
      <w:bookmarkEnd w:id="350"/>
    </w:p>
    <w:p w14:paraId="7AA54801">
      <w:pPr>
        <w:pStyle w:val="119"/>
        <w:widowControl w:val="0"/>
        <w:wordWrap w:val="0"/>
        <w:adjustRightInd w:val="0"/>
        <w:snapToGrid w:val="0"/>
        <w:ind w:firstLine="0"/>
        <w:jc w:val="center"/>
        <w:rPr>
          <w:rFonts w:hint="eastAsia" w:ascii="宋体" w:hAnsi="宋体" w:eastAsia="宋体" w:cs="宋体"/>
          <w:b/>
          <w:snapToGrid w:val="0"/>
          <w:color w:val="auto"/>
          <w:sz w:val="32"/>
          <w:highlight w:val="none"/>
        </w:rPr>
      </w:pPr>
    </w:p>
    <w:p w14:paraId="31C84919">
      <w:pPr>
        <w:pStyle w:val="119"/>
        <w:widowControl w:val="0"/>
        <w:wordWrap w:val="0"/>
        <w:adjustRightInd w:val="0"/>
        <w:snapToGrid w:val="0"/>
        <w:ind w:firstLine="0"/>
        <w:jc w:val="center"/>
        <w:rPr>
          <w:rFonts w:hint="eastAsia" w:ascii="宋体" w:hAnsi="宋体" w:eastAsia="宋体" w:cs="宋体"/>
          <w:b/>
          <w:snapToGrid w:val="0"/>
          <w:color w:val="auto"/>
          <w:sz w:val="48"/>
          <w:szCs w:val="48"/>
          <w:highlight w:val="none"/>
        </w:rPr>
      </w:pPr>
      <w:bookmarkStart w:id="351" w:name="_Toc18349_WPSOffice_Level2"/>
      <w:bookmarkStart w:id="352" w:name="_Toc24704"/>
      <w:bookmarkStart w:id="353" w:name="_Toc7210_WPSOffice_Level2"/>
      <w:bookmarkStart w:id="354" w:name="_Toc6046_WPSOffice_Level2"/>
      <w:bookmarkStart w:id="355" w:name="_Toc23773"/>
      <w:bookmarkStart w:id="356" w:name="_Toc2104"/>
      <w:bookmarkStart w:id="357" w:name="_Toc14127"/>
      <w:bookmarkStart w:id="358" w:name="_Toc8292"/>
      <w:bookmarkStart w:id="359" w:name="_Toc639_WPSOffice_Level2"/>
      <w:r>
        <w:rPr>
          <w:rFonts w:hint="eastAsia" w:ascii="宋体" w:hAnsi="宋体" w:eastAsia="宋体" w:cs="宋体"/>
          <w:b/>
          <w:snapToGrid w:val="0"/>
          <w:color w:val="auto"/>
          <w:sz w:val="48"/>
          <w:szCs w:val="48"/>
          <w:highlight w:val="none"/>
        </w:rPr>
        <w:t>（商务经济标书／技术标书）</w:t>
      </w:r>
      <w:bookmarkEnd w:id="351"/>
      <w:bookmarkEnd w:id="352"/>
      <w:bookmarkEnd w:id="353"/>
      <w:bookmarkEnd w:id="354"/>
      <w:bookmarkEnd w:id="355"/>
      <w:bookmarkEnd w:id="356"/>
      <w:bookmarkEnd w:id="357"/>
      <w:bookmarkEnd w:id="358"/>
      <w:bookmarkEnd w:id="359"/>
    </w:p>
    <w:p w14:paraId="6BA90BF0">
      <w:pPr>
        <w:pStyle w:val="119"/>
        <w:widowControl w:val="0"/>
        <w:wordWrap w:val="0"/>
        <w:adjustRightInd w:val="0"/>
        <w:snapToGrid w:val="0"/>
        <w:rPr>
          <w:rFonts w:hint="eastAsia" w:ascii="宋体" w:hAnsi="宋体" w:eastAsia="宋体" w:cs="宋体"/>
          <w:b/>
          <w:snapToGrid w:val="0"/>
          <w:color w:val="auto"/>
          <w:highlight w:val="none"/>
        </w:rPr>
      </w:pPr>
    </w:p>
    <w:p w14:paraId="4F3BD772">
      <w:pPr>
        <w:pStyle w:val="119"/>
        <w:widowControl w:val="0"/>
        <w:wordWrap w:val="0"/>
        <w:adjustRightInd w:val="0"/>
        <w:snapToGrid w:val="0"/>
        <w:rPr>
          <w:rFonts w:hint="eastAsia" w:ascii="宋体" w:hAnsi="宋体" w:eastAsia="宋体" w:cs="宋体"/>
          <w:b/>
          <w:snapToGrid w:val="0"/>
          <w:color w:val="auto"/>
          <w:sz w:val="32"/>
          <w:highlight w:val="none"/>
        </w:rPr>
      </w:pPr>
    </w:p>
    <w:p w14:paraId="45C50190">
      <w:pPr>
        <w:pStyle w:val="119"/>
        <w:widowControl w:val="0"/>
        <w:wordWrap w:val="0"/>
        <w:adjustRightInd w:val="0"/>
        <w:snapToGrid w:val="0"/>
        <w:rPr>
          <w:rFonts w:hint="eastAsia" w:ascii="宋体" w:hAnsi="宋体" w:eastAsia="宋体" w:cs="宋体"/>
          <w:b/>
          <w:snapToGrid w:val="0"/>
          <w:color w:val="auto"/>
          <w:sz w:val="32"/>
          <w:highlight w:val="none"/>
        </w:rPr>
      </w:pPr>
    </w:p>
    <w:p w14:paraId="31D9C04A">
      <w:pPr>
        <w:pStyle w:val="119"/>
        <w:widowControl w:val="0"/>
        <w:wordWrap w:val="0"/>
        <w:adjustRightInd w:val="0"/>
        <w:snapToGrid w:val="0"/>
        <w:rPr>
          <w:rFonts w:hint="eastAsia" w:ascii="宋体" w:hAnsi="宋体" w:eastAsia="宋体" w:cs="宋体"/>
          <w:b/>
          <w:snapToGrid w:val="0"/>
          <w:color w:val="auto"/>
          <w:sz w:val="32"/>
          <w:highlight w:val="none"/>
        </w:rPr>
      </w:pPr>
    </w:p>
    <w:p w14:paraId="09B29B98">
      <w:pPr>
        <w:pStyle w:val="119"/>
        <w:widowControl w:val="0"/>
        <w:wordWrap w:val="0"/>
        <w:adjustRightInd w:val="0"/>
        <w:snapToGrid w:val="0"/>
        <w:rPr>
          <w:rFonts w:hint="eastAsia" w:ascii="宋体" w:hAnsi="宋体" w:eastAsia="宋体" w:cs="宋体"/>
          <w:b/>
          <w:snapToGrid w:val="0"/>
          <w:color w:val="auto"/>
          <w:sz w:val="32"/>
          <w:highlight w:val="none"/>
        </w:rPr>
      </w:pPr>
    </w:p>
    <w:p w14:paraId="2407DF5A">
      <w:pPr>
        <w:pStyle w:val="119"/>
        <w:widowControl w:val="0"/>
        <w:wordWrap w:val="0"/>
        <w:adjustRightInd w:val="0"/>
        <w:snapToGrid w:val="0"/>
        <w:rPr>
          <w:rFonts w:hint="eastAsia" w:ascii="宋体" w:hAnsi="宋体" w:eastAsia="宋体" w:cs="宋体"/>
          <w:b/>
          <w:snapToGrid w:val="0"/>
          <w:color w:val="auto"/>
          <w:sz w:val="32"/>
          <w:highlight w:val="none"/>
        </w:rPr>
      </w:pPr>
    </w:p>
    <w:p w14:paraId="5D103DF6">
      <w:pPr>
        <w:pStyle w:val="119"/>
        <w:widowControl w:val="0"/>
        <w:wordWrap w:val="0"/>
        <w:adjustRightInd w:val="0"/>
        <w:snapToGrid w:val="0"/>
        <w:ind w:firstLine="0"/>
        <w:jc w:val="center"/>
        <w:rPr>
          <w:rFonts w:hint="eastAsia" w:ascii="宋体" w:hAnsi="宋体" w:eastAsia="宋体" w:cs="宋体"/>
          <w:bCs/>
          <w:snapToGrid w:val="0"/>
          <w:color w:val="auto"/>
          <w:sz w:val="32"/>
          <w:highlight w:val="none"/>
        </w:rPr>
      </w:pPr>
      <w:bookmarkStart w:id="360" w:name="_Toc7044"/>
      <w:bookmarkStart w:id="361" w:name="_Toc23809"/>
      <w:bookmarkStart w:id="362" w:name="_Toc9798"/>
      <w:bookmarkStart w:id="363" w:name="_Toc10578_WPSOffice_Level2"/>
      <w:bookmarkStart w:id="364" w:name="_Toc695"/>
      <w:bookmarkStart w:id="365" w:name="_Toc881_WPSOffice_Level2"/>
      <w:bookmarkStart w:id="366" w:name="_Toc15825_WPSOffice_Level2"/>
      <w:bookmarkStart w:id="367" w:name="_Toc1506"/>
      <w:bookmarkStart w:id="368" w:name="_Toc3918_WPSOffice_Level2"/>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bookmarkEnd w:id="360"/>
      <w:bookmarkEnd w:id="361"/>
      <w:bookmarkEnd w:id="362"/>
      <w:bookmarkEnd w:id="363"/>
      <w:bookmarkEnd w:id="364"/>
      <w:bookmarkEnd w:id="365"/>
      <w:bookmarkEnd w:id="366"/>
      <w:bookmarkEnd w:id="367"/>
      <w:bookmarkEnd w:id="368"/>
    </w:p>
    <w:p w14:paraId="5325DE08">
      <w:pPr>
        <w:pStyle w:val="119"/>
        <w:widowControl w:val="0"/>
        <w:wordWrap w:val="0"/>
        <w:adjustRightInd w:val="0"/>
        <w:snapToGrid w:val="0"/>
        <w:ind w:firstLine="0"/>
        <w:jc w:val="center"/>
        <w:rPr>
          <w:rFonts w:hint="eastAsia" w:ascii="宋体" w:hAnsi="宋体" w:eastAsia="宋体" w:cs="宋体"/>
          <w:bCs/>
          <w:snapToGrid w:val="0"/>
          <w:color w:val="auto"/>
          <w:sz w:val="32"/>
          <w:highlight w:val="none"/>
        </w:rPr>
      </w:pPr>
    </w:p>
    <w:p w14:paraId="6EC3C6AC">
      <w:pPr>
        <w:pStyle w:val="119"/>
        <w:widowControl w:val="0"/>
        <w:wordWrap w:val="0"/>
        <w:adjustRightInd w:val="0"/>
        <w:snapToGrid w:val="0"/>
        <w:ind w:firstLine="0"/>
        <w:jc w:val="center"/>
        <w:rPr>
          <w:rFonts w:hint="eastAsia" w:ascii="宋体" w:hAnsi="宋体" w:eastAsia="宋体" w:cs="宋体"/>
          <w:bCs/>
          <w:snapToGrid w:val="0"/>
          <w:color w:val="auto"/>
          <w:sz w:val="32"/>
          <w:highlight w:val="none"/>
        </w:rPr>
      </w:pPr>
    </w:p>
    <w:p w14:paraId="67A9B8A8">
      <w:pPr>
        <w:pStyle w:val="119"/>
        <w:widowControl w:val="0"/>
        <w:wordWrap w:val="0"/>
        <w:adjustRightInd w:val="0"/>
        <w:snapToGrid w:val="0"/>
        <w:ind w:firstLine="0"/>
        <w:jc w:val="center"/>
        <w:rPr>
          <w:rFonts w:hint="eastAsia" w:ascii="宋体" w:hAnsi="宋体" w:eastAsia="宋体" w:cs="宋体"/>
          <w:bCs/>
          <w:snapToGrid w:val="0"/>
          <w:color w:val="auto"/>
          <w:sz w:val="32"/>
          <w:highlight w:val="none"/>
        </w:rPr>
      </w:pPr>
    </w:p>
    <w:p w14:paraId="751DEEC1">
      <w:pPr>
        <w:pStyle w:val="119"/>
        <w:widowControl w:val="0"/>
        <w:adjustRightInd w:val="0"/>
        <w:snapToGrid w:val="0"/>
        <w:ind w:firstLine="0"/>
        <w:jc w:val="center"/>
        <w:rPr>
          <w:rFonts w:hint="eastAsia" w:ascii="宋体" w:hAnsi="宋体" w:eastAsia="宋体" w:cs="宋体"/>
          <w:bCs/>
          <w:snapToGrid w:val="0"/>
          <w:color w:val="auto"/>
          <w:sz w:val="32"/>
          <w:highlight w:val="none"/>
        </w:rPr>
      </w:pPr>
      <w:bookmarkStart w:id="369" w:name="_Toc2370"/>
      <w:bookmarkStart w:id="370" w:name="_Toc31144"/>
      <w:bookmarkStart w:id="371" w:name="_Toc12474"/>
      <w:bookmarkStart w:id="372" w:name="_Toc27613_WPSOffice_Level2"/>
      <w:bookmarkStart w:id="373" w:name="_Toc27630_WPSOffice_Level2"/>
      <w:bookmarkStart w:id="374" w:name="_Toc13744_WPSOffice_Level2"/>
      <w:bookmarkStart w:id="375" w:name="_Toc24086"/>
      <w:bookmarkStart w:id="376" w:name="_Toc32628_WPSOffice_Level2"/>
      <w:bookmarkStart w:id="377" w:name="_Toc29706"/>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bookmarkEnd w:id="369"/>
      <w:bookmarkEnd w:id="370"/>
      <w:bookmarkEnd w:id="371"/>
      <w:bookmarkEnd w:id="372"/>
      <w:bookmarkEnd w:id="373"/>
      <w:bookmarkEnd w:id="374"/>
      <w:bookmarkEnd w:id="375"/>
      <w:bookmarkEnd w:id="376"/>
      <w:bookmarkEnd w:id="377"/>
    </w:p>
    <w:p w14:paraId="185D4745">
      <w:pPr>
        <w:pStyle w:val="119"/>
        <w:widowControl w:val="0"/>
        <w:adjustRightInd w:val="0"/>
        <w:snapToGrid w:val="0"/>
        <w:ind w:firstLine="0"/>
        <w:jc w:val="center"/>
        <w:rPr>
          <w:rFonts w:hint="eastAsia" w:ascii="宋体" w:hAnsi="宋体" w:eastAsia="宋体" w:cs="宋体"/>
          <w:bCs/>
          <w:snapToGrid w:val="0"/>
          <w:color w:val="auto"/>
          <w:sz w:val="32"/>
          <w:highlight w:val="none"/>
        </w:rPr>
      </w:pPr>
    </w:p>
    <w:p w14:paraId="4D83DDEF">
      <w:pPr>
        <w:pStyle w:val="119"/>
        <w:widowControl w:val="0"/>
        <w:adjustRightInd w:val="0"/>
        <w:snapToGrid w:val="0"/>
        <w:ind w:firstLine="0"/>
        <w:jc w:val="center"/>
        <w:rPr>
          <w:rFonts w:hint="eastAsia" w:ascii="宋体" w:hAnsi="宋体" w:eastAsia="宋体" w:cs="宋体"/>
          <w:bCs/>
          <w:snapToGrid w:val="0"/>
          <w:color w:val="auto"/>
          <w:sz w:val="32"/>
          <w:highlight w:val="none"/>
          <w:u w:val="single"/>
        </w:rPr>
      </w:pPr>
    </w:p>
    <w:p w14:paraId="56E5F8AF">
      <w:pPr>
        <w:pStyle w:val="119"/>
        <w:widowControl w:val="0"/>
        <w:adjustRightInd w:val="0"/>
        <w:snapToGrid w:val="0"/>
        <w:ind w:firstLine="0"/>
        <w:jc w:val="center"/>
        <w:rPr>
          <w:rFonts w:hint="eastAsia" w:ascii="宋体" w:hAnsi="宋体" w:eastAsia="宋体" w:cs="宋体"/>
          <w:b/>
          <w:snapToGrid w:val="0"/>
          <w:color w:val="auto"/>
          <w:highlight w:val="none"/>
        </w:rPr>
      </w:pPr>
      <w:bookmarkStart w:id="378" w:name="_Toc6799"/>
      <w:bookmarkStart w:id="379" w:name="_Toc25506"/>
      <w:bookmarkStart w:id="380" w:name="_Toc1745_WPSOffice_Level2"/>
      <w:bookmarkStart w:id="381" w:name="_Toc7063"/>
      <w:bookmarkStart w:id="382" w:name="_Toc23570"/>
      <w:bookmarkStart w:id="383" w:name="_Toc28423_WPSOffice_Level2"/>
      <w:bookmarkStart w:id="384" w:name="_Toc4261_WPSOffice_Level2"/>
      <w:bookmarkStart w:id="385" w:name="_Toc28896"/>
      <w:bookmarkStart w:id="386" w:name="_Toc15044_WPSOffice_Level2"/>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bookmarkEnd w:id="378"/>
      <w:bookmarkEnd w:id="379"/>
      <w:bookmarkEnd w:id="380"/>
      <w:bookmarkEnd w:id="381"/>
      <w:bookmarkEnd w:id="382"/>
      <w:bookmarkEnd w:id="383"/>
      <w:bookmarkEnd w:id="384"/>
      <w:bookmarkEnd w:id="385"/>
      <w:bookmarkEnd w:id="386"/>
    </w:p>
    <w:p w14:paraId="4F8229C4">
      <w:pPr>
        <w:pStyle w:val="5"/>
        <w:rPr>
          <w:rStyle w:val="71"/>
          <w:rFonts w:hint="eastAsia" w:ascii="宋体" w:hAnsi="宋体" w:cs="宋体"/>
          <w:b/>
          <w:bCs/>
          <w:color w:val="auto"/>
          <w:sz w:val="24"/>
          <w:highlight w:val="none"/>
        </w:rPr>
      </w:pPr>
      <w:r>
        <w:rPr>
          <w:rStyle w:val="71"/>
          <w:rFonts w:hint="eastAsia" w:ascii="宋体" w:hAnsi="宋体" w:cs="宋体"/>
          <w:b/>
          <w:bCs/>
          <w:color w:val="auto"/>
          <w:sz w:val="24"/>
          <w:highlight w:val="none"/>
        </w:rPr>
        <w:br w:type="page"/>
      </w:r>
      <w:bookmarkStart w:id="387" w:name="_Toc8818"/>
      <w:bookmarkStart w:id="388" w:name="_Toc71811327"/>
      <w:bookmarkStart w:id="389" w:name="_Toc71813717"/>
      <w:bookmarkStart w:id="390" w:name="_Toc71811194"/>
      <w:bookmarkStart w:id="391" w:name="_Toc135054609"/>
      <w:bookmarkStart w:id="392" w:name="_Toc173"/>
      <w:r>
        <w:rPr>
          <w:rStyle w:val="71"/>
          <w:rFonts w:hint="eastAsia" w:ascii="宋体" w:hAnsi="宋体" w:cs="宋体"/>
          <w:b/>
          <w:bCs/>
          <w:color w:val="auto"/>
          <w:sz w:val="24"/>
          <w:highlight w:val="none"/>
        </w:rPr>
        <w:t>格式二</w:t>
      </w:r>
      <w:bookmarkEnd w:id="334"/>
      <w:bookmarkEnd w:id="335"/>
      <w:bookmarkEnd w:id="336"/>
      <w:bookmarkEnd w:id="337"/>
      <w:bookmarkEnd w:id="338"/>
      <w:bookmarkEnd w:id="339"/>
      <w:bookmarkEnd w:id="387"/>
      <w:bookmarkEnd w:id="388"/>
      <w:bookmarkEnd w:id="389"/>
      <w:bookmarkEnd w:id="390"/>
      <w:r>
        <w:rPr>
          <w:rStyle w:val="71"/>
          <w:rFonts w:hint="eastAsia" w:ascii="宋体" w:hAnsi="宋体" w:cs="宋体"/>
          <w:b/>
          <w:bCs/>
          <w:color w:val="auto"/>
          <w:sz w:val="24"/>
          <w:highlight w:val="none"/>
        </w:rPr>
        <w:t xml:space="preserve">  </w:t>
      </w:r>
      <w:bookmarkEnd w:id="391"/>
      <w:r>
        <w:rPr>
          <w:rStyle w:val="71"/>
          <w:rFonts w:hint="eastAsia" w:ascii="宋体" w:hAnsi="宋体" w:cs="宋体"/>
          <w:b/>
          <w:bCs/>
          <w:color w:val="auto"/>
          <w:sz w:val="24"/>
          <w:highlight w:val="none"/>
        </w:rPr>
        <w:t>《投标函》及《工程项目</w:t>
      </w:r>
      <w:r>
        <w:rPr>
          <w:rStyle w:val="71"/>
          <w:rFonts w:hint="eastAsia" w:ascii="宋体" w:hAnsi="宋体" w:cs="宋体"/>
          <w:b/>
          <w:bCs/>
          <w:color w:val="auto"/>
          <w:sz w:val="24"/>
          <w:highlight w:val="none"/>
          <w:lang w:val="en-US" w:eastAsia="zh-CN"/>
        </w:rPr>
        <w:t>报</w:t>
      </w:r>
      <w:r>
        <w:rPr>
          <w:rStyle w:val="71"/>
          <w:rFonts w:hint="eastAsia" w:ascii="宋体" w:hAnsi="宋体" w:cs="宋体"/>
          <w:b/>
          <w:bCs/>
          <w:color w:val="auto"/>
          <w:sz w:val="24"/>
          <w:highlight w:val="none"/>
        </w:rPr>
        <w:t>价表》</w:t>
      </w:r>
      <w:bookmarkEnd w:id="392"/>
    </w:p>
    <w:p w14:paraId="410B8A7A">
      <w:pPr>
        <w:spacing w:line="360" w:lineRule="auto"/>
        <w:jc w:val="center"/>
        <w:rPr>
          <w:rFonts w:hint="eastAsia" w:ascii="宋体" w:hAnsi="宋体" w:cs="宋体"/>
          <w:b/>
          <w:color w:val="auto"/>
          <w:sz w:val="24"/>
          <w:szCs w:val="24"/>
          <w:highlight w:val="none"/>
        </w:rPr>
      </w:pPr>
    </w:p>
    <w:p w14:paraId="4F891606">
      <w:pPr>
        <w:spacing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投  标  函</w:t>
      </w:r>
    </w:p>
    <w:p w14:paraId="591ECB81">
      <w:pPr>
        <w:wordWrap w:val="0"/>
        <w:adjustRightInd w:val="0"/>
        <w:snapToGrid w:val="0"/>
        <w:spacing w:line="440" w:lineRule="exact"/>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（招标人名称）</w:t>
      </w:r>
    </w:p>
    <w:p w14:paraId="0D720037">
      <w:pPr>
        <w:spacing w:before="120" w:beforeLines="5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32"/>
          <w:highlight w:val="none"/>
        </w:rPr>
        <w:t>1、经分析研究了贵方提供的</w:t>
      </w:r>
      <w:r>
        <w:rPr>
          <w:rFonts w:hint="eastAsia" w:ascii="宋体" w:hAnsi="宋体" w:cs="宋体"/>
          <w:color w:val="auto"/>
          <w:sz w:val="24"/>
          <w:szCs w:val="32"/>
          <w:highlight w:val="none"/>
          <w:u w:val="single"/>
        </w:rPr>
        <w:t xml:space="preserve">      </w:t>
      </w:r>
      <w:r>
        <w:rPr>
          <w:rFonts w:hint="eastAsia" w:ascii="宋体" w:hAnsi="宋体" w:cs="宋体"/>
          <w:b/>
          <w:bCs/>
          <w:color w:val="auto"/>
          <w:sz w:val="24"/>
          <w:szCs w:val="32"/>
          <w:highlight w:val="none"/>
          <w:u w:val="single"/>
        </w:rPr>
        <w:t xml:space="preserve">  </w:t>
      </w:r>
      <w:r>
        <w:rPr>
          <w:rFonts w:hint="eastAsia" w:ascii="宋体" w:hAnsi="宋体" w:cs="宋体"/>
          <w:snapToGrid w:val="0"/>
          <w:color w:val="auto"/>
          <w:kern w:val="0"/>
          <w:sz w:val="24"/>
          <w:szCs w:val="22"/>
          <w:highlight w:val="none"/>
          <w:u w:val="single"/>
        </w:rPr>
        <w:t>（项目名称）</w:t>
      </w:r>
      <w:r>
        <w:rPr>
          <w:rFonts w:hint="eastAsia" w:ascii="宋体" w:hAnsi="宋体" w:cs="宋体"/>
          <w:b/>
          <w:bCs/>
          <w:color w:val="auto"/>
          <w:sz w:val="24"/>
          <w:szCs w:val="32"/>
          <w:highlight w:val="none"/>
          <w:u w:val="single"/>
        </w:rPr>
        <w:t xml:space="preserve">      </w:t>
      </w:r>
      <w:r>
        <w:rPr>
          <w:rFonts w:hint="eastAsia" w:ascii="宋体" w:hAnsi="宋体" w:cs="宋体"/>
          <w:snapToGrid w:val="0"/>
          <w:color w:val="auto"/>
          <w:kern w:val="0"/>
          <w:sz w:val="24"/>
          <w:szCs w:val="22"/>
          <w:highlight w:val="none"/>
        </w:rPr>
        <w:t>（以下简称“本项目”）</w:t>
      </w:r>
      <w:r>
        <w:rPr>
          <w:rFonts w:hint="eastAsia" w:ascii="宋体" w:hAnsi="宋体" w:cs="宋体"/>
          <w:color w:val="auto"/>
          <w:sz w:val="24"/>
          <w:szCs w:val="24"/>
          <w:highlight w:val="none"/>
        </w:rPr>
        <w:t>招标文件中的投标须知、拟签订合同的主要条款、项目介绍、本次招标答疑后，我方（即文末签名人），考虑了本企业的实力和特点，愿意接受招标文件的全部内容和条件，愿以投标报价（人民币大写）：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元作为酬金</w:t>
      </w:r>
      <w:r>
        <w:rPr>
          <w:rFonts w:hint="eastAsia" w:ascii="宋体" w:hAnsi="宋体" w:cs="宋体"/>
          <w:color w:val="auto"/>
          <w:sz w:val="24"/>
          <w:szCs w:val="32"/>
          <w:highlight w:val="none"/>
        </w:rPr>
        <w:t>，</w:t>
      </w:r>
      <w:r>
        <w:rPr>
          <w:rFonts w:hint="eastAsia" w:ascii="宋体" w:hAnsi="宋体" w:cs="宋体"/>
          <w:color w:val="auto"/>
          <w:sz w:val="24"/>
          <w:szCs w:val="24"/>
          <w:highlight w:val="none"/>
        </w:rPr>
        <w:t>竞投承包上述工程。</w:t>
      </w:r>
    </w:p>
    <w:p w14:paraId="1848A4C5">
      <w:pPr>
        <w:spacing w:before="120" w:beforeLines="5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2、如我方中标，我方保证按合同条款、规范和附件要求，实施并完成上述工程</w:t>
      </w:r>
      <w:r>
        <w:rPr>
          <w:rFonts w:hint="eastAsia" w:ascii="宋体" w:hAnsi="宋体" w:cs="宋体"/>
          <w:color w:val="auto"/>
          <w:sz w:val="24"/>
          <w:szCs w:val="24"/>
          <w:highlight w:val="none"/>
          <w:lang w:val="en-US" w:eastAsia="zh-CN"/>
        </w:rPr>
        <w:t>测绘</w:t>
      </w:r>
      <w:r>
        <w:rPr>
          <w:rFonts w:hint="eastAsia" w:ascii="宋体" w:hAnsi="宋体" w:cs="宋体"/>
          <w:color w:val="auto"/>
          <w:sz w:val="24"/>
          <w:szCs w:val="24"/>
          <w:highlight w:val="none"/>
        </w:rPr>
        <w:t>、设计</w:t>
      </w:r>
      <w:r>
        <w:rPr>
          <w:rFonts w:hint="eastAsia" w:ascii="宋体" w:hAnsi="宋体" w:cs="宋体"/>
          <w:color w:val="auto"/>
          <w:sz w:val="24"/>
          <w:szCs w:val="32"/>
          <w:highlight w:val="none"/>
        </w:rPr>
        <w:t>，并确保设计文件质量达到</w:t>
      </w:r>
      <w:r>
        <w:rPr>
          <w:rFonts w:hint="eastAsia" w:ascii="宋体" w:hAnsi="宋体" w:cs="宋体"/>
          <w:color w:val="auto"/>
          <w:sz w:val="24"/>
          <w:szCs w:val="32"/>
          <w:highlight w:val="none"/>
          <w:u w:val="single"/>
        </w:rPr>
        <w:t xml:space="preserve"> 合格 </w:t>
      </w:r>
      <w:r>
        <w:rPr>
          <w:rFonts w:hint="eastAsia" w:ascii="宋体" w:hAnsi="宋体" w:cs="宋体"/>
          <w:color w:val="auto"/>
          <w:sz w:val="24"/>
          <w:szCs w:val="32"/>
          <w:highlight w:val="none"/>
        </w:rPr>
        <w:t>标准并修补其任何缺陷。</w:t>
      </w:r>
    </w:p>
    <w:p w14:paraId="2CD93F3A">
      <w:pPr>
        <w:spacing w:before="120" w:beforeLines="5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3、本投标函在你方接收我方递交的投标文件之日起、到招标文件规定的投标有效期期满前对我方具有约束力。我方随时准备接受你方发出的中标通知书。</w:t>
      </w:r>
    </w:p>
    <w:p w14:paraId="2518E233">
      <w:pPr>
        <w:spacing w:before="120" w:beforeLines="5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4、我方在此声明，我方不存在本项目招标文件第一章第三节第4.4条“禁止投标条款”所列出的任何一种情形，并愿意承担因我方就此弄虚作假所引起的一切法律后果。</w:t>
      </w:r>
    </w:p>
    <w:p w14:paraId="46AA96CB">
      <w:pPr>
        <w:spacing w:before="120" w:beforeLines="5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5、我方在此承诺，所递交投标文件的全部内容均为真实、有效、准确的，并愿意承担因我方就此弄虚作假所引起的一切法律后果，同时理解和同意有可能被要求提供更多的资料。</w:t>
      </w:r>
    </w:p>
    <w:p w14:paraId="1967C28A">
      <w:pPr>
        <w:spacing w:before="120" w:beforeLines="50" w:line="440" w:lineRule="exact"/>
        <w:ind w:firstLine="480" w:firstLineChars="200"/>
        <w:rPr>
          <w:rFonts w:hint="eastAsia" w:ascii="宋体" w:hAnsi="宋体" w:cs="宋体"/>
          <w:color w:val="auto"/>
          <w:sz w:val="24"/>
          <w:szCs w:val="24"/>
          <w:highlight w:val="none"/>
        </w:rPr>
      </w:pPr>
      <w:bookmarkStart w:id="393" w:name="_Hlt68771070"/>
      <w:bookmarkEnd w:id="393"/>
      <w:r>
        <w:rPr>
          <w:rFonts w:hint="eastAsia" w:ascii="宋体" w:hAnsi="宋体" w:cs="宋体"/>
          <w:color w:val="auto"/>
          <w:sz w:val="24"/>
          <w:szCs w:val="24"/>
          <w:highlight w:val="none"/>
        </w:rPr>
        <w:t>6、我方理解你方不一定要接纳收到的最低投标总价或任何投标总价的投标人中标，也不要求你方解释我方是否中标的原因。</w:t>
      </w:r>
    </w:p>
    <w:p w14:paraId="3C9EE4FA">
      <w:pPr>
        <w:spacing w:before="120" w:beforeLines="50" w:line="440" w:lineRule="exact"/>
        <w:ind w:firstLine="480" w:firstLineChars="200"/>
        <w:rPr>
          <w:rFonts w:hint="eastAsia" w:ascii="宋体" w:hAnsi="宋体" w:cs="宋体"/>
          <w:color w:val="auto"/>
          <w:sz w:val="24"/>
          <w:szCs w:val="24"/>
          <w:highlight w:val="none"/>
        </w:rPr>
      </w:pPr>
    </w:p>
    <w:p w14:paraId="430D26CF">
      <w:pPr>
        <w:pStyle w:val="2"/>
        <w:rPr>
          <w:rFonts w:hint="eastAsia" w:ascii="宋体" w:hAnsi="宋体" w:cs="宋体"/>
          <w:color w:val="auto"/>
          <w:sz w:val="24"/>
          <w:szCs w:val="24"/>
          <w:highlight w:val="none"/>
        </w:rPr>
      </w:pPr>
    </w:p>
    <w:p w14:paraId="22786CFA">
      <w:pPr>
        <w:pStyle w:val="2"/>
        <w:rPr>
          <w:rFonts w:hint="eastAsia" w:ascii="宋体" w:hAnsi="宋体" w:cs="宋体"/>
          <w:color w:val="auto"/>
          <w:sz w:val="24"/>
          <w:szCs w:val="24"/>
          <w:highlight w:val="none"/>
        </w:rPr>
      </w:pPr>
    </w:p>
    <w:p w14:paraId="36C3112E">
      <w:pPr>
        <w:wordWrap w:val="0"/>
        <w:adjustRightInd w:val="0"/>
        <w:snapToGrid w:val="0"/>
        <w:spacing w:line="440" w:lineRule="exact"/>
        <w:jc w:val="right"/>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投标人：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（盖单位章）</w:t>
      </w:r>
    </w:p>
    <w:p w14:paraId="7476DAB0">
      <w:pPr>
        <w:wordWrap w:val="0"/>
        <w:adjustRightInd w:val="0"/>
        <w:snapToGrid w:val="0"/>
        <w:spacing w:line="440" w:lineRule="exact"/>
        <w:ind w:firstLine="480" w:firstLineChars="200"/>
        <w:jc w:val="right"/>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法定代表人或其委托代理人：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（签字或盖章）</w:t>
      </w:r>
    </w:p>
    <w:p w14:paraId="0EB08EFF">
      <w:pPr>
        <w:wordWrap w:val="0"/>
        <w:adjustRightInd w:val="0"/>
        <w:snapToGrid w:val="0"/>
        <w:spacing w:line="440" w:lineRule="exact"/>
        <w:jc w:val="left"/>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月</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日</w:t>
      </w:r>
    </w:p>
    <w:p w14:paraId="1B77023C">
      <w:pPr>
        <w:jc w:val="left"/>
        <w:rPr>
          <w:rFonts w:hint="eastAsia"/>
          <w:snapToGrid w:val="0"/>
          <w:color w:val="auto"/>
          <w:kern w:val="0"/>
          <w:highlight w:val="none"/>
        </w:rPr>
      </w:pPr>
      <w:r>
        <w:rPr>
          <w:rFonts w:hint="eastAsia" w:ascii="宋体" w:hAnsi="宋体" w:cs="宋体"/>
          <w:snapToGrid w:val="0"/>
          <w:color w:val="auto"/>
          <w:highlight w:val="none"/>
        </w:rPr>
        <w:br w:type="page"/>
      </w:r>
    </w:p>
    <w:p w14:paraId="5374EEF6">
      <w:pPr>
        <w:pStyle w:val="2"/>
        <w:rPr>
          <w:color w:val="auto"/>
          <w:highlight w:val="none"/>
        </w:rPr>
      </w:pPr>
    </w:p>
    <w:p w14:paraId="4A7F6747">
      <w:pPr>
        <w:bidi w:val="0"/>
        <w:jc w:val="center"/>
        <w:rPr>
          <w:rFonts w:hint="eastAsia"/>
          <w:b/>
          <w:bCs/>
          <w:color w:val="auto"/>
          <w:sz w:val="28"/>
          <w:szCs w:val="24"/>
          <w:highlight w:val="none"/>
        </w:rPr>
      </w:pPr>
      <w:bookmarkStart w:id="394" w:name="_Toc20338"/>
      <w:bookmarkStart w:id="395" w:name="_Toc25829"/>
      <w:r>
        <w:rPr>
          <w:rFonts w:hint="eastAsia"/>
          <w:b/>
          <w:bCs/>
          <w:color w:val="auto"/>
          <w:sz w:val="28"/>
          <w:szCs w:val="24"/>
          <w:highlight w:val="none"/>
        </w:rPr>
        <w:t>工程项目</w:t>
      </w:r>
      <w:r>
        <w:rPr>
          <w:rFonts w:hint="eastAsia"/>
          <w:b/>
          <w:bCs/>
          <w:color w:val="auto"/>
          <w:sz w:val="28"/>
          <w:szCs w:val="24"/>
          <w:highlight w:val="none"/>
          <w:lang w:eastAsia="zh-CN"/>
        </w:rPr>
        <w:t>报</w:t>
      </w:r>
      <w:r>
        <w:rPr>
          <w:rFonts w:hint="eastAsia"/>
          <w:b/>
          <w:bCs/>
          <w:color w:val="auto"/>
          <w:sz w:val="28"/>
          <w:szCs w:val="24"/>
          <w:highlight w:val="none"/>
        </w:rPr>
        <w:t>价表</w:t>
      </w:r>
      <w:bookmarkEnd w:id="394"/>
      <w:bookmarkEnd w:id="395"/>
    </w:p>
    <w:p w14:paraId="14BC7BC8">
      <w:pPr>
        <w:pStyle w:val="2"/>
        <w:rPr>
          <w:rFonts w:hint="eastAsia"/>
          <w:color w:val="auto"/>
          <w:highlight w:val="none"/>
        </w:rPr>
      </w:pPr>
    </w:p>
    <w:tbl>
      <w:tblPr>
        <w:tblStyle w:val="3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2254"/>
        <w:gridCol w:w="2095"/>
        <w:gridCol w:w="2457"/>
      </w:tblGrid>
      <w:tr w14:paraId="2A65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589" w:type="dxa"/>
            <w:tcBorders>
              <w:tl2br w:val="nil"/>
              <w:tr2bl w:val="nil"/>
            </w:tcBorders>
            <w:noWrap w:val="0"/>
            <w:vAlign w:val="center"/>
          </w:tcPr>
          <w:p w14:paraId="3E8D7051">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c>
          <w:tcPr>
            <w:tcW w:w="2254" w:type="dxa"/>
            <w:tcBorders>
              <w:tl2br w:val="nil"/>
              <w:tr2bl w:val="nil"/>
            </w:tcBorders>
            <w:noWrap w:val="0"/>
            <w:vAlign w:val="center"/>
          </w:tcPr>
          <w:p w14:paraId="47F680E3">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投标报价（元）</w:t>
            </w:r>
          </w:p>
        </w:tc>
        <w:tc>
          <w:tcPr>
            <w:tcW w:w="2095" w:type="dxa"/>
            <w:tcBorders>
              <w:tl2br w:val="nil"/>
              <w:tr2bl w:val="nil"/>
            </w:tcBorders>
            <w:noWrap w:val="0"/>
            <w:vAlign w:val="center"/>
          </w:tcPr>
          <w:p w14:paraId="4E892B35">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投标取</w:t>
            </w:r>
            <w:r>
              <w:rPr>
                <w:rFonts w:hint="eastAsia" w:ascii="宋体" w:hAnsi="宋体" w:cs="宋体"/>
                <w:color w:val="auto"/>
                <w:kern w:val="0"/>
                <w:sz w:val="24"/>
                <w:szCs w:val="24"/>
                <w:highlight w:val="none"/>
                <w:lang w:val="en-US" w:eastAsia="zh-CN"/>
              </w:rPr>
              <w:t>费费</w:t>
            </w:r>
            <w:r>
              <w:rPr>
                <w:rFonts w:hint="eastAsia" w:ascii="宋体" w:hAnsi="宋体" w:cs="宋体"/>
                <w:color w:val="auto"/>
                <w:kern w:val="0"/>
                <w:sz w:val="24"/>
                <w:szCs w:val="24"/>
                <w:highlight w:val="none"/>
                <w:lang w:eastAsia="zh-CN"/>
              </w:rPr>
              <w:t>率（</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lang w:eastAsia="zh-CN"/>
              </w:rPr>
              <w:t>）</w:t>
            </w:r>
          </w:p>
        </w:tc>
        <w:tc>
          <w:tcPr>
            <w:tcW w:w="2457" w:type="dxa"/>
            <w:tcBorders>
              <w:tl2br w:val="nil"/>
              <w:tr2bl w:val="nil"/>
            </w:tcBorders>
            <w:noWrap w:val="0"/>
            <w:vAlign w:val="center"/>
          </w:tcPr>
          <w:p w14:paraId="7DB97DA1">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1B11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589" w:type="dxa"/>
            <w:tcBorders>
              <w:tl2br w:val="nil"/>
              <w:tr2bl w:val="nil"/>
            </w:tcBorders>
            <w:noWrap w:val="0"/>
            <w:vAlign w:val="center"/>
          </w:tcPr>
          <w:p w14:paraId="66248B47">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勘察（测绘）、设计服务费</w:t>
            </w:r>
          </w:p>
        </w:tc>
        <w:tc>
          <w:tcPr>
            <w:tcW w:w="2254" w:type="dxa"/>
            <w:tcBorders>
              <w:tl2br w:val="nil"/>
              <w:tr2bl w:val="nil"/>
            </w:tcBorders>
            <w:noWrap w:val="0"/>
            <w:vAlign w:val="center"/>
          </w:tcPr>
          <w:p w14:paraId="084C2885">
            <w:pPr>
              <w:widowControl/>
              <w:spacing w:line="360" w:lineRule="auto"/>
              <w:jc w:val="center"/>
              <w:rPr>
                <w:rFonts w:ascii="宋体" w:hAnsi="宋体" w:cs="宋体"/>
                <w:color w:val="auto"/>
                <w:kern w:val="0"/>
                <w:sz w:val="24"/>
                <w:szCs w:val="24"/>
                <w:highlight w:val="none"/>
              </w:rPr>
            </w:pPr>
          </w:p>
        </w:tc>
        <w:tc>
          <w:tcPr>
            <w:tcW w:w="2095" w:type="dxa"/>
            <w:tcBorders>
              <w:tl2br w:val="nil"/>
              <w:tr2bl w:val="nil"/>
            </w:tcBorders>
            <w:noWrap w:val="0"/>
            <w:vAlign w:val="center"/>
          </w:tcPr>
          <w:p w14:paraId="22D7BAD1">
            <w:pPr>
              <w:widowControl/>
              <w:spacing w:line="360" w:lineRule="auto"/>
              <w:jc w:val="center"/>
              <w:rPr>
                <w:rFonts w:hint="eastAsia" w:ascii="宋体" w:hAnsi="宋体" w:cs="宋体"/>
                <w:color w:val="auto"/>
                <w:kern w:val="0"/>
                <w:sz w:val="24"/>
                <w:szCs w:val="24"/>
                <w:highlight w:val="none"/>
                <w:lang w:val="en-US" w:eastAsia="zh-CN"/>
              </w:rPr>
            </w:pPr>
          </w:p>
        </w:tc>
        <w:tc>
          <w:tcPr>
            <w:tcW w:w="2457" w:type="dxa"/>
            <w:tcBorders>
              <w:tl2br w:val="nil"/>
              <w:tr2bl w:val="nil"/>
            </w:tcBorders>
            <w:noWrap w:val="0"/>
            <w:vAlign w:val="center"/>
          </w:tcPr>
          <w:p w14:paraId="294FC27F">
            <w:pPr>
              <w:pStyle w:val="23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在最高投标限价范围内，投标人自行报总价，仅作为投标报价编制依据，不作为结算依据。</w:t>
            </w:r>
          </w:p>
        </w:tc>
      </w:tr>
    </w:tbl>
    <w:p w14:paraId="3BFF8A90">
      <w:pPr>
        <w:spacing w:line="360" w:lineRule="auto"/>
        <w:rPr>
          <w:rFonts w:hint="eastAsia"/>
          <w:color w:val="auto"/>
          <w:sz w:val="24"/>
          <w:szCs w:val="24"/>
          <w:highlight w:val="none"/>
        </w:rPr>
      </w:pPr>
    </w:p>
    <w:p w14:paraId="645CAB55">
      <w:pPr>
        <w:tabs>
          <w:tab w:val="left" w:pos="3808"/>
        </w:tabs>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注：1</w:t>
      </w:r>
      <w:r>
        <w:rPr>
          <w:rFonts w:hint="eastAsia" w:ascii="宋体" w:hAnsi="宋体" w:cs="宋体"/>
          <w:b/>
          <w:color w:val="auto"/>
          <w:sz w:val="24"/>
          <w:szCs w:val="24"/>
          <w:highlight w:val="none"/>
          <w:lang w:val="en-US" w:eastAsia="zh-CN"/>
        </w:rPr>
        <w:t>.</w:t>
      </w:r>
      <w:r>
        <w:rPr>
          <w:rFonts w:hint="eastAsia" w:ascii="宋体" w:hAnsi="宋体" w:cs="宋体"/>
          <w:b/>
          <w:color w:val="auto"/>
          <w:sz w:val="24"/>
          <w:szCs w:val="24"/>
          <w:highlight w:val="none"/>
        </w:rPr>
        <w:t>投标报价超过最高投标限价为无效报价。</w:t>
      </w:r>
    </w:p>
    <w:p w14:paraId="2AB439B9">
      <w:pPr>
        <w:tabs>
          <w:tab w:val="left" w:pos="3808"/>
        </w:tabs>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lang w:val="en-US" w:eastAsia="zh-CN"/>
        </w:rPr>
        <w:t>投标报价均按“四舍五入”原则，投标报价精确到两位小数，投标取费费率精确到三位小数。</w:t>
      </w:r>
    </w:p>
    <w:p w14:paraId="4AEAF5E9">
      <w:pPr>
        <w:tabs>
          <w:tab w:val="left" w:pos="3808"/>
        </w:tabs>
        <w:spacing w:line="360" w:lineRule="auto"/>
        <w:ind w:firstLine="482" w:firstLineChars="200"/>
        <w:rPr>
          <w:rFonts w:hint="eastAsia" w:ascii="宋体" w:hAnsi="宋体" w:eastAsia="宋体" w:cs="宋体"/>
          <w:b/>
          <w:snapToGrid w:val="0"/>
          <w:color w:val="auto"/>
          <w:sz w:val="24"/>
          <w:szCs w:val="24"/>
          <w:highlight w:val="none"/>
        </w:rPr>
      </w:pPr>
      <w:r>
        <w:rPr>
          <w:rFonts w:hint="eastAsia" w:ascii="宋体" w:hAnsi="宋体" w:eastAsia="宋体" w:cs="宋体"/>
          <w:b/>
          <w:color w:val="auto"/>
          <w:sz w:val="24"/>
          <w:szCs w:val="24"/>
          <w:highlight w:val="none"/>
          <w:lang w:val="en-US" w:eastAsia="zh-CN"/>
        </w:rPr>
        <w:t>3.以上投标报价均为含税报价（增值税）。</w:t>
      </w:r>
    </w:p>
    <w:p w14:paraId="3D4BEC88">
      <w:pPr>
        <w:pStyle w:val="119"/>
        <w:widowControl w:val="0"/>
        <w:wordWrap w:val="0"/>
        <w:adjustRightInd w:val="0"/>
        <w:snapToGrid w:val="0"/>
        <w:spacing w:line="360" w:lineRule="auto"/>
        <w:ind w:firstLine="0"/>
        <w:rPr>
          <w:rFonts w:hint="eastAsia" w:ascii="宋体" w:hAnsi="宋体" w:eastAsia="宋体" w:cs="宋体"/>
          <w:b/>
          <w:snapToGrid w:val="0"/>
          <w:color w:val="auto"/>
          <w:sz w:val="24"/>
          <w:szCs w:val="24"/>
          <w:highlight w:val="none"/>
        </w:rPr>
      </w:pPr>
    </w:p>
    <w:p w14:paraId="24BC985F">
      <w:pPr>
        <w:wordWrap w:val="0"/>
        <w:adjustRightInd w:val="0"/>
        <w:snapToGrid w:val="0"/>
        <w:spacing w:line="360" w:lineRule="auto"/>
        <w:ind w:firstLine="480"/>
        <w:jc w:val="right"/>
        <w:rPr>
          <w:rFonts w:hint="eastAsia" w:ascii="宋体" w:hAnsi="宋体" w:cs="宋体"/>
          <w:snapToGrid w:val="0"/>
          <w:color w:val="auto"/>
          <w:kern w:val="0"/>
          <w:sz w:val="24"/>
          <w:szCs w:val="24"/>
          <w:highlight w:val="none"/>
        </w:rPr>
      </w:pPr>
    </w:p>
    <w:p w14:paraId="24BDFC7E">
      <w:pPr>
        <w:wordWrap w:val="0"/>
        <w:adjustRightInd w:val="0"/>
        <w:snapToGrid w:val="0"/>
        <w:spacing w:line="360" w:lineRule="auto"/>
        <w:ind w:firstLine="480"/>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278C3482">
      <w:pPr>
        <w:pStyle w:val="17"/>
        <w:ind w:firstLine="480"/>
        <w:rPr>
          <w:color w:val="auto"/>
          <w:highlight w:val="none"/>
        </w:rPr>
      </w:pPr>
    </w:p>
    <w:p w14:paraId="48C724AF">
      <w:pPr>
        <w:wordWrap w:val="0"/>
        <w:adjustRightInd w:val="0"/>
        <w:snapToGrid w:val="0"/>
        <w:spacing w:line="360" w:lineRule="auto"/>
        <w:ind w:firstLine="480" w:firstLineChars="200"/>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1AD73607">
      <w:pPr>
        <w:pStyle w:val="17"/>
        <w:rPr>
          <w:color w:val="auto"/>
          <w:highlight w:val="none"/>
        </w:rPr>
      </w:pPr>
    </w:p>
    <w:p w14:paraId="4D4065F6">
      <w:pPr>
        <w:wordWrap w:val="0"/>
        <w:adjustRightInd w:val="0"/>
        <w:snapToGrid w:val="0"/>
        <w:spacing w:line="360" w:lineRule="auto"/>
        <w:jc w:val="left"/>
        <w:rPr>
          <w:rFonts w:hint="eastAsia" w:ascii="宋体" w:hAnsi="宋体" w:cs="宋体"/>
          <w:b/>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357DEF1D">
      <w:pPr>
        <w:pStyle w:val="148"/>
        <w:rPr>
          <w:rFonts w:hint="eastAsia" w:ascii="宋体" w:hAnsi="宋体" w:cs="宋体"/>
          <w:color w:val="auto"/>
          <w:szCs w:val="21"/>
          <w:highlight w:val="none"/>
        </w:rPr>
      </w:pPr>
      <w:r>
        <w:rPr>
          <w:rStyle w:val="71"/>
          <w:rFonts w:hint="eastAsia" w:ascii="宋体" w:hAnsi="宋体" w:cs="宋体"/>
          <w:b/>
          <w:bCs/>
          <w:color w:val="auto"/>
          <w:sz w:val="24"/>
          <w:szCs w:val="22"/>
          <w:highlight w:val="none"/>
        </w:rPr>
        <w:br w:type="page"/>
      </w:r>
    </w:p>
    <w:p w14:paraId="6C4BACD9">
      <w:pPr>
        <w:pStyle w:val="5"/>
        <w:rPr>
          <w:rStyle w:val="71"/>
          <w:rFonts w:hint="eastAsia" w:ascii="宋体" w:hAnsi="宋体" w:cs="宋体"/>
          <w:b/>
          <w:bCs/>
          <w:color w:val="auto"/>
          <w:sz w:val="24"/>
          <w:highlight w:val="none"/>
        </w:rPr>
      </w:pPr>
      <w:bookmarkStart w:id="396" w:name="_Toc26156"/>
      <w:bookmarkStart w:id="397" w:name="_Toc20987"/>
      <w:bookmarkStart w:id="398" w:name="_Toc17702"/>
      <w:bookmarkStart w:id="399" w:name="_Toc919"/>
      <w:bookmarkStart w:id="400" w:name="_Toc30547"/>
      <w:bookmarkStart w:id="401" w:name="_Toc21928"/>
      <w:bookmarkStart w:id="402" w:name="_Toc1017"/>
      <w:bookmarkStart w:id="403" w:name="_Toc32555"/>
      <w:r>
        <w:rPr>
          <w:rStyle w:val="71"/>
          <w:rFonts w:hint="eastAsia" w:ascii="宋体" w:hAnsi="宋体" w:cs="宋体"/>
          <w:b/>
          <w:bCs/>
          <w:color w:val="auto"/>
          <w:sz w:val="24"/>
          <w:highlight w:val="none"/>
        </w:rPr>
        <w:t>格式三 各项承诺一览表</w:t>
      </w:r>
      <w:bookmarkEnd w:id="396"/>
      <w:bookmarkEnd w:id="397"/>
      <w:bookmarkEnd w:id="398"/>
      <w:bookmarkEnd w:id="399"/>
      <w:bookmarkEnd w:id="400"/>
      <w:r>
        <w:rPr>
          <w:rStyle w:val="71"/>
          <w:rFonts w:hint="eastAsia" w:ascii="宋体" w:hAnsi="宋体" w:cs="宋体"/>
          <w:b/>
          <w:bCs/>
          <w:color w:val="auto"/>
          <w:sz w:val="24"/>
          <w:highlight w:val="none"/>
        </w:rPr>
        <w:t xml:space="preserve"> </w:t>
      </w:r>
    </w:p>
    <w:bookmarkEnd w:id="401"/>
    <w:bookmarkEnd w:id="402"/>
    <w:bookmarkEnd w:id="403"/>
    <w:p w14:paraId="20535FB7">
      <w:pPr>
        <w:keepNext w:val="0"/>
        <w:keepLines w:val="0"/>
        <w:pageBreakBefore w:val="0"/>
        <w:widowControl w:val="0"/>
        <w:kinsoku/>
        <w:wordWrap/>
        <w:overflowPunct/>
        <w:topLinePunct w:val="0"/>
        <w:autoSpaceDE/>
        <w:autoSpaceDN/>
        <w:bidi w:val="0"/>
        <w:adjustRightInd/>
        <w:snapToGrid/>
        <w:spacing w:after="156" w:afterLines="50"/>
        <w:jc w:val="center"/>
        <w:textAlignment w:val="auto"/>
        <w:outlineLvl w:val="9"/>
        <w:rPr>
          <w:rFonts w:hint="eastAsia"/>
          <w:b/>
          <w:bCs/>
          <w:color w:val="auto"/>
          <w:sz w:val="28"/>
          <w:szCs w:val="24"/>
          <w:highlight w:val="none"/>
        </w:rPr>
      </w:pPr>
      <w:bookmarkStart w:id="404" w:name="_Toc21521"/>
      <w:bookmarkStart w:id="405" w:name="_Toc39136365"/>
      <w:bookmarkStart w:id="406" w:name="_Toc30877"/>
      <w:bookmarkStart w:id="407" w:name="_Toc20729"/>
      <w:bookmarkStart w:id="408" w:name="_Toc19302"/>
      <w:bookmarkStart w:id="409" w:name="_Toc15279"/>
      <w:bookmarkStart w:id="410" w:name="_Toc18136"/>
      <w:bookmarkStart w:id="411" w:name="_Toc31113"/>
      <w:bookmarkStart w:id="412" w:name="_Toc16438"/>
    </w:p>
    <w:p w14:paraId="23C419BA">
      <w:pPr>
        <w:keepNext w:val="0"/>
        <w:keepLines w:val="0"/>
        <w:pageBreakBefore w:val="0"/>
        <w:widowControl w:val="0"/>
        <w:kinsoku/>
        <w:wordWrap/>
        <w:overflowPunct/>
        <w:topLinePunct w:val="0"/>
        <w:autoSpaceDE/>
        <w:autoSpaceDN/>
        <w:bidi w:val="0"/>
        <w:adjustRightInd/>
        <w:snapToGrid/>
        <w:spacing w:after="312" w:afterLines="100"/>
        <w:jc w:val="center"/>
        <w:textAlignment w:val="auto"/>
        <w:outlineLvl w:val="9"/>
        <w:rPr>
          <w:rFonts w:hint="eastAsia"/>
          <w:b/>
          <w:bCs/>
          <w:color w:val="auto"/>
          <w:sz w:val="24"/>
          <w:szCs w:val="22"/>
          <w:highlight w:val="none"/>
        </w:rPr>
      </w:pPr>
      <w:r>
        <w:rPr>
          <w:rFonts w:hint="eastAsia"/>
          <w:b/>
          <w:bCs/>
          <w:color w:val="auto"/>
          <w:sz w:val="24"/>
          <w:szCs w:val="22"/>
          <w:highlight w:val="none"/>
        </w:rPr>
        <w:t>各项承诺一览表</w:t>
      </w:r>
      <w:bookmarkEnd w:id="404"/>
      <w:bookmarkEnd w:id="405"/>
      <w:bookmarkEnd w:id="406"/>
      <w:bookmarkEnd w:id="407"/>
    </w:p>
    <w:bookmarkEnd w:id="408"/>
    <w:bookmarkEnd w:id="409"/>
    <w:bookmarkEnd w:id="410"/>
    <w:bookmarkEnd w:id="411"/>
    <w:bookmarkEnd w:id="412"/>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1371"/>
        <w:gridCol w:w="3672"/>
        <w:gridCol w:w="3624"/>
      </w:tblGrid>
      <w:tr w14:paraId="0889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780" w:type="dxa"/>
            <w:noWrap w:val="0"/>
            <w:vAlign w:val="top"/>
          </w:tcPr>
          <w:p w14:paraId="5C2C737A">
            <w:pPr>
              <w:keepNext w:val="0"/>
              <w:keepLines w:val="0"/>
              <w:pageBreakBefore w:val="0"/>
              <w:kinsoku/>
              <w:overflowPunct/>
              <w:topLinePunct w:val="0"/>
              <w:autoSpaceDE/>
              <w:autoSpaceDN/>
              <w:bidi w:val="0"/>
              <w:adjustRightInd w:val="0"/>
              <w:snapToGrid w:val="0"/>
              <w:spacing w:line="360" w:lineRule="exact"/>
              <w:ind w:left="42" w:leftChars="2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71" w:type="dxa"/>
            <w:noWrap w:val="0"/>
            <w:vAlign w:val="top"/>
          </w:tcPr>
          <w:p w14:paraId="0A12B032">
            <w:pPr>
              <w:keepNext w:val="0"/>
              <w:keepLines w:val="0"/>
              <w:pageBreakBefore w:val="0"/>
              <w:kinsoku/>
              <w:overflowPunct/>
              <w:topLinePunct w:val="0"/>
              <w:autoSpaceDE/>
              <w:autoSpaceDN/>
              <w:bidi w:val="0"/>
              <w:adjustRightInd w:val="0"/>
              <w:snapToGrid w:val="0"/>
              <w:spacing w:line="360" w:lineRule="exact"/>
              <w:ind w:left="42" w:leftChars="2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承诺标题</w:t>
            </w:r>
          </w:p>
        </w:tc>
        <w:tc>
          <w:tcPr>
            <w:tcW w:w="3672" w:type="dxa"/>
            <w:noWrap w:val="0"/>
            <w:vAlign w:val="top"/>
          </w:tcPr>
          <w:p w14:paraId="48D20A20">
            <w:pPr>
              <w:keepNext w:val="0"/>
              <w:keepLines w:val="0"/>
              <w:pageBreakBefore w:val="0"/>
              <w:kinsoku/>
              <w:overflowPunct/>
              <w:topLinePunct w:val="0"/>
              <w:autoSpaceDE/>
              <w:autoSpaceDN/>
              <w:bidi w:val="0"/>
              <w:adjustRightInd w:val="0"/>
              <w:snapToGrid w:val="0"/>
              <w:spacing w:line="360" w:lineRule="exact"/>
              <w:ind w:left="42" w:leftChars="2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承诺内容</w:t>
            </w:r>
          </w:p>
        </w:tc>
        <w:tc>
          <w:tcPr>
            <w:tcW w:w="3624" w:type="dxa"/>
            <w:tcBorders>
              <w:bottom w:val="single" w:color="auto" w:sz="4" w:space="0"/>
            </w:tcBorders>
            <w:noWrap w:val="0"/>
            <w:vAlign w:val="top"/>
          </w:tcPr>
          <w:p w14:paraId="629574A8">
            <w:pPr>
              <w:keepNext w:val="0"/>
              <w:keepLines w:val="0"/>
              <w:pageBreakBefore w:val="0"/>
              <w:kinsoku/>
              <w:overflowPunct/>
              <w:topLinePunct w:val="0"/>
              <w:autoSpaceDE/>
              <w:autoSpaceDN/>
              <w:bidi w:val="0"/>
              <w:adjustRightInd w:val="0"/>
              <w:snapToGrid w:val="0"/>
              <w:spacing w:line="360" w:lineRule="exact"/>
              <w:ind w:left="42" w:leftChars="2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违约承诺</w:t>
            </w:r>
          </w:p>
        </w:tc>
      </w:tr>
      <w:tr w14:paraId="34B0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780" w:type="dxa"/>
            <w:noWrap w:val="0"/>
            <w:vAlign w:val="center"/>
          </w:tcPr>
          <w:p w14:paraId="083BAAE3">
            <w:pPr>
              <w:keepNext w:val="0"/>
              <w:keepLines w:val="0"/>
              <w:pageBreakBefore w:val="0"/>
              <w:kinsoku/>
              <w:overflowPunct/>
              <w:topLinePunct w:val="0"/>
              <w:autoSpaceDE/>
              <w:autoSpaceDN/>
              <w:bidi w:val="0"/>
              <w:adjustRightInd w:val="0"/>
              <w:snapToGrid w:val="0"/>
              <w:spacing w:line="360" w:lineRule="exact"/>
              <w:ind w:left="42" w:leftChars="2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71" w:type="dxa"/>
            <w:noWrap w:val="0"/>
            <w:vAlign w:val="center"/>
          </w:tcPr>
          <w:p w14:paraId="18ED60B0">
            <w:pPr>
              <w:pStyle w:val="14"/>
              <w:keepNext w:val="0"/>
              <w:keepLines w:val="0"/>
              <w:pageBreakBefore w:val="0"/>
              <w:kinsoku/>
              <w:overflowPunct/>
              <w:topLinePunct w:val="0"/>
              <w:autoSpaceDE/>
              <w:autoSpaceDN/>
              <w:bidi w:val="0"/>
              <w:adjustRightInd w:val="0"/>
              <w:snapToGrid w:val="0"/>
              <w:spacing w:line="360" w:lineRule="exact"/>
              <w:ind w:left="0" w:lef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对招标文件条款自愿接受承诺</w:t>
            </w:r>
          </w:p>
        </w:tc>
        <w:tc>
          <w:tcPr>
            <w:tcW w:w="3672" w:type="dxa"/>
            <w:noWrap w:val="0"/>
            <w:vAlign w:val="center"/>
          </w:tcPr>
          <w:p w14:paraId="24C774B3">
            <w:pPr>
              <w:pStyle w:val="14"/>
              <w:keepNext w:val="0"/>
              <w:keepLines w:val="0"/>
              <w:pageBreakBefore w:val="0"/>
              <w:kinsoku/>
              <w:overflowPunct/>
              <w:topLinePunct w:val="0"/>
              <w:autoSpaceDE/>
              <w:autoSpaceDN/>
              <w:bidi w:val="0"/>
              <w:adjustRightInd w:val="0"/>
              <w:snapToGrid w:val="0"/>
              <w:spacing w:line="360" w:lineRule="exact"/>
              <w:ind w:left="42" w:leftChars="2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我方保证接受招标文件的所有条款，响应招标文件的</w:t>
            </w:r>
            <w:bookmarkStart w:id="413" w:name="_Hlt66510765"/>
            <w:bookmarkEnd w:id="413"/>
            <w:r>
              <w:rPr>
                <w:rFonts w:hint="eastAsia" w:ascii="宋体" w:hAnsi="宋体" w:eastAsia="宋体" w:cs="宋体"/>
                <w:color w:val="auto"/>
                <w:sz w:val="21"/>
                <w:szCs w:val="21"/>
                <w:highlight w:val="none"/>
              </w:rPr>
              <w:t>所有要求。</w:t>
            </w:r>
          </w:p>
        </w:tc>
        <w:tc>
          <w:tcPr>
            <w:tcW w:w="3624" w:type="dxa"/>
            <w:tcBorders>
              <w:tr2bl w:val="single" w:color="auto" w:sz="4" w:space="0"/>
            </w:tcBorders>
            <w:noWrap w:val="0"/>
            <w:vAlign w:val="center"/>
          </w:tcPr>
          <w:p w14:paraId="67E5D06B">
            <w:pPr>
              <w:pStyle w:val="14"/>
              <w:keepNext w:val="0"/>
              <w:keepLines w:val="0"/>
              <w:pageBreakBefore w:val="0"/>
              <w:kinsoku/>
              <w:overflowPunct/>
              <w:topLinePunct w:val="0"/>
              <w:autoSpaceDE/>
              <w:autoSpaceDN/>
              <w:bidi w:val="0"/>
              <w:adjustRightInd w:val="0"/>
              <w:snapToGrid w:val="0"/>
              <w:spacing w:line="360" w:lineRule="exact"/>
              <w:ind w:left="42" w:leftChars="20" w:firstLine="480"/>
              <w:textAlignment w:val="auto"/>
              <w:outlineLvl w:val="9"/>
              <w:rPr>
                <w:rFonts w:hint="eastAsia" w:ascii="宋体" w:hAnsi="宋体" w:eastAsia="宋体" w:cs="宋体"/>
                <w:color w:val="auto"/>
                <w:sz w:val="21"/>
                <w:szCs w:val="21"/>
                <w:highlight w:val="none"/>
              </w:rPr>
            </w:pPr>
          </w:p>
        </w:tc>
      </w:tr>
      <w:tr w14:paraId="18B2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jc w:val="center"/>
        </w:trPr>
        <w:tc>
          <w:tcPr>
            <w:tcW w:w="780" w:type="dxa"/>
            <w:noWrap w:val="0"/>
            <w:vAlign w:val="center"/>
          </w:tcPr>
          <w:p w14:paraId="746F9D4A">
            <w:pPr>
              <w:keepNext w:val="0"/>
              <w:keepLines w:val="0"/>
              <w:pageBreakBefore w:val="0"/>
              <w:kinsoku/>
              <w:overflowPunct/>
              <w:topLinePunct w:val="0"/>
              <w:autoSpaceDE/>
              <w:autoSpaceDN/>
              <w:bidi w:val="0"/>
              <w:adjustRightInd w:val="0"/>
              <w:snapToGrid w:val="0"/>
              <w:spacing w:line="360" w:lineRule="exact"/>
              <w:ind w:left="42" w:leftChars="2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71" w:type="dxa"/>
            <w:noWrap w:val="0"/>
            <w:vAlign w:val="center"/>
          </w:tcPr>
          <w:p w14:paraId="6C76B0EB">
            <w:pPr>
              <w:pStyle w:val="14"/>
              <w:keepNext w:val="0"/>
              <w:keepLines w:val="0"/>
              <w:pageBreakBefore w:val="0"/>
              <w:kinsoku/>
              <w:overflowPunct/>
              <w:topLinePunct w:val="0"/>
              <w:autoSpaceDE/>
              <w:autoSpaceDN/>
              <w:bidi w:val="0"/>
              <w:adjustRightInd w:val="0"/>
              <w:snapToGrid w:val="0"/>
              <w:spacing w:line="360" w:lineRule="exact"/>
              <w:ind w:left="0" w:lef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履约保证金承诺</w:t>
            </w:r>
          </w:p>
        </w:tc>
        <w:tc>
          <w:tcPr>
            <w:tcW w:w="3672" w:type="dxa"/>
            <w:noWrap w:val="0"/>
            <w:vAlign w:val="center"/>
          </w:tcPr>
          <w:p w14:paraId="3137893B">
            <w:pPr>
              <w:pStyle w:val="14"/>
              <w:keepNext w:val="0"/>
              <w:keepLines w:val="0"/>
              <w:pageBreakBefore w:val="0"/>
              <w:kinsoku/>
              <w:overflowPunct/>
              <w:topLinePunct w:val="0"/>
              <w:autoSpaceDE/>
              <w:autoSpaceDN/>
              <w:bidi w:val="0"/>
              <w:adjustRightInd w:val="0"/>
              <w:snapToGrid w:val="0"/>
              <w:spacing w:line="360" w:lineRule="exact"/>
              <w:ind w:left="42" w:leftChars="2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我方保证按时缴纳全部履约保证金</w:t>
            </w:r>
            <w:bookmarkStart w:id="414" w:name="_Hlt104711307"/>
            <w:bookmarkEnd w:id="414"/>
            <w:r>
              <w:rPr>
                <w:rFonts w:hint="eastAsia" w:ascii="宋体" w:hAnsi="宋体" w:eastAsia="宋体" w:cs="宋体"/>
                <w:color w:val="auto"/>
                <w:sz w:val="21"/>
                <w:szCs w:val="21"/>
                <w:highlight w:val="none"/>
              </w:rPr>
              <w:t>。</w:t>
            </w:r>
          </w:p>
        </w:tc>
        <w:tc>
          <w:tcPr>
            <w:tcW w:w="3624" w:type="dxa"/>
            <w:noWrap w:val="0"/>
            <w:vAlign w:val="center"/>
          </w:tcPr>
          <w:p w14:paraId="72027794">
            <w:pPr>
              <w:pStyle w:val="14"/>
              <w:keepNext w:val="0"/>
              <w:keepLines w:val="0"/>
              <w:pageBreakBefore w:val="0"/>
              <w:kinsoku/>
              <w:overflowPunct/>
              <w:topLinePunct w:val="0"/>
              <w:autoSpaceDE/>
              <w:autoSpaceDN/>
              <w:bidi w:val="0"/>
              <w:adjustRightInd w:val="0"/>
              <w:snapToGrid w:val="0"/>
              <w:spacing w:line="360" w:lineRule="exact"/>
              <w:ind w:left="42" w:leftChars="2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测绘</w:t>
            </w:r>
            <w:r>
              <w:rPr>
                <w:rFonts w:hint="eastAsia" w:ascii="宋体" w:hAnsi="宋体" w:eastAsia="宋体" w:cs="宋体"/>
                <w:color w:val="auto"/>
                <w:sz w:val="21"/>
                <w:szCs w:val="21"/>
                <w:highlight w:val="none"/>
              </w:rPr>
              <w:t>、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70F2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5" w:hRule="atLeast"/>
          <w:jc w:val="center"/>
        </w:trPr>
        <w:tc>
          <w:tcPr>
            <w:tcW w:w="780" w:type="dxa"/>
            <w:noWrap w:val="0"/>
            <w:vAlign w:val="center"/>
          </w:tcPr>
          <w:p w14:paraId="459BCE07">
            <w:pPr>
              <w:keepNext w:val="0"/>
              <w:keepLines w:val="0"/>
              <w:pageBreakBefore w:val="0"/>
              <w:kinsoku/>
              <w:overflowPunct/>
              <w:topLinePunct w:val="0"/>
              <w:autoSpaceDE/>
              <w:autoSpaceDN/>
              <w:bidi w:val="0"/>
              <w:adjustRightInd w:val="0"/>
              <w:snapToGrid w:val="0"/>
              <w:spacing w:line="360" w:lineRule="exact"/>
              <w:ind w:left="42" w:leftChars="2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71" w:type="dxa"/>
            <w:noWrap w:val="0"/>
            <w:vAlign w:val="center"/>
          </w:tcPr>
          <w:p w14:paraId="2631B672">
            <w:pPr>
              <w:pStyle w:val="14"/>
              <w:keepNext w:val="0"/>
              <w:keepLines w:val="0"/>
              <w:pageBreakBefore w:val="0"/>
              <w:kinsoku/>
              <w:overflowPunct/>
              <w:topLinePunct w:val="0"/>
              <w:autoSpaceDE/>
              <w:autoSpaceDN/>
              <w:bidi w:val="0"/>
              <w:adjustRightInd w:val="0"/>
              <w:snapToGrid w:val="0"/>
              <w:spacing w:line="360" w:lineRule="exact"/>
              <w:ind w:left="0" w:lef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工期、进度承诺</w:t>
            </w:r>
          </w:p>
        </w:tc>
        <w:tc>
          <w:tcPr>
            <w:tcW w:w="3672" w:type="dxa"/>
            <w:noWrap w:val="0"/>
            <w:vAlign w:val="center"/>
          </w:tcPr>
          <w:p w14:paraId="44349F01">
            <w:pPr>
              <w:pStyle w:val="14"/>
              <w:keepNext w:val="0"/>
              <w:keepLines w:val="0"/>
              <w:pageBreakBefore w:val="0"/>
              <w:kinsoku/>
              <w:overflowPunct/>
              <w:topLinePunct w:val="0"/>
              <w:autoSpaceDE/>
              <w:autoSpaceDN/>
              <w:bidi w:val="0"/>
              <w:adjustRightInd w:val="0"/>
              <w:snapToGrid w:val="0"/>
              <w:spacing w:line="360" w:lineRule="exact"/>
              <w:ind w:left="42" w:leftChars="2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我方保证在与招标人签定</w:t>
            </w:r>
            <w:r>
              <w:rPr>
                <w:rFonts w:hint="eastAsia" w:ascii="宋体" w:hAnsi="宋体" w:eastAsia="宋体" w:cs="宋体"/>
                <w:color w:val="auto"/>
                <w:sz w:val="21"/>
                <w:szCs w:val="21"/>
                <w:highlight w:val="none"/>
                <w:lang w:eastAsia="zh-CN"/>
              </w:rPr>
              <w:t>测绘</w:t>
            </w:r>
            <w:r>
              <w:rPr>
                <w:rFonts w:hint="eastAsia" w:ascii="宋体" w:hAnsi="宋体" w:eastAsia="宋体" w:cs="宋体"/>
                <w:color w:val="auto"/>
                <w:sz w:val="21"/>
                <w:szCs w:val="21"/>
                <w:highlight w:val="none"/>
              </w:rPr>
              <w:t>、设计合同后壹天内开工，并在招标文件规定要求的</w:t>
            </w:r>
            <w:r>
              <w:rPr>
                <w:rFonts w:hint="eastAsia" w:ascii="宋体" w:hAnsi="宋体" w:eastAsia="宋体" w:cs="宋体"/>
                <w:color w:val="auto"/>
                <w:sz w:val="21"/>
                <w:szCs w:val="21"/>
                <w:highlight w:val="none"/>
                <w:lang w:eastAsia="zh-CN"/>
              </w:rPr>
              <w:t>测绘</w:t>
            </w:r>
            <w:r>
              <w:rPr>
                <w:rFonts w:hint="eastAsia" w:ascii="宋体" w:hAnsi="宋体" w:eastAsia="宋体" w:cs="宋体"/>
                <w:color w:val="auto"/>
                <w:sz w:val="21"/>
                <w:szCs w:val="21"/>
                <w:highlight w:val="none"/>
              </w:rPr>
              <w:t>、设计工期内完成全部招标工程。</w:t>
            </w:r>
          </w:p>
          <w:p w14:paraId="58115C30">
            <w:pPr>
              <w:pStyle w:val="14"/>
              <w:keepNext w:val="0"/>
              <w:keepLines w:val="0"/>
              <w:pageBreakBefore w:val="0"/>
              <w:kinsoku/>
              <w:overflowPunct/>
              <w:topLinePunct w:val="0"/>
              <w:autoSpaceDE/>
              <w:autoSpaceDN/>
              <w:bidi w:val="0"/>
              <w:adjustRightInd w:val="0"/>
              <w:snapToGrid w:val="0"/>
              <w:spacing w:line="360" w:lineRule="exact"/>
              <w:ind w:left="42" w:leftChars="2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我方保证按我方投标文件中的</w:t>
            </w:r>
            <w:r>
              <w:rPr>
                <w:rFonts w:hint="eastAsia" w:ascii="宋体" w:hAnsi="宋体" w:eastAsia="宋体" w:cs="宋体"/>
                <w:color w:val="auto"/>
                <w:sz w:val="21"/>
                <w:szCs w:val="21"/>
                <w:highlight w:val="none"/>
                <w:lang w:eastAsia="zh-CN"/>
              </w:rPr>
              <w:t>测绘</w:t>
            </w:r>
            <w:r>
              <w:rPr>
                <w:rFonts w:hint="eastAsia" w:ascii="宋体" w:hAnsi="宋体" w:eastAsia="宋体" w:cs="宋体"/>
                <w:color w:val="auto"/>
                <w:sz w:val="21"/>
                <w:szCs w:val="21"/>
                <w:highlight w:val="none"/>
              </w:rPr>
              <w:t>、设计进度计划完成</w:t>
            </w:r>
            <w:r>
              <w:rPr>
                <w:rFonts w:hint="eastAsia" w:ascii="宋体" w:hAnsi="宋体" w:eastAsia="宋体" w:cs="宋体"/>
                <w:color w:val="auto"/>
                <w:sz w:val="21"/>
                <w:szCs w:val="21"/>
                <w:highlight w:val="none"/>
                <w:lang w:eastAsia="zh-CN"/>
              </w:rPr>
              <w:t>测绘</w:t>
            </w:r>
            <w:r>
              <w:rPr>
                <w:rFonts w:hint="eastAsia" w:ascii="宋体" w:hAnsi="宋体" w:eastAsia="宋体" w:cs="宋体"/>
                <w:color w:val="auto"/>
                <w:sz w:val="21"/>
                <w:szCs w:val="21"/>
                <w:highlight w:val="none"/>
              </w:rPr>
              <w:t>、设计任务。</w:t>
            </w:r>
          </w:p>
        </w:tc>
        <w:tc>
          <w:tcPr>
            <w:tcW w:w="3624" w:type="dxa"/>
            <w:noWrap w:val="0"/>
            <w:vAlign w:val="center"/>
          </w:tcPr>
          <w:p w14:paraId="5F923D97">
            <w:pPr>
              <w:pStyle w:val="14"/>
              <w:keepNext w:val="0"/>
              <w:keepLines w:val="0"/>
              <w:pageBreakBefore w:val="0"/>
              <w:kinsoku/>
              <w:overflowPunct/>
              <w:topLinePunct w:val="0"/>
              <w:autoSpaceDE/>
              <w:autoSpaceDN/>
              <w:bidi w:val="0"/>
              <w:adjustRightInd w:val="0"/>
              <w:snapToGrid w:val="0"/>
              <w:spacing w:line="360" w:lineRule="exact"/>
              <w:ind w:left="42" w:leftChars="2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w:t>
            </w:r>
            <w:r>
              <w:rPr>
                <w:rFonts w:hint="eastAsia" w:ascii="宋体" w:hAnsi="宋体" w:eastAsia="宋体" w:cs="宋体"/>
                <w:color w:val="auto"/>
                <w:sz w:val="21"/>
                <w:szCs w:val="21"/>
                <w:highlight w:val="none"/>
                <w:lang w:eastAsia="zh-CN"/>
              </w:rPr>
              <w:t>测绘</w:t>
            </w:r>
            <w:r>
              <w:rPr>
                <w:rFonts w:hint="eastAsia" w:ascii="宋体" w:hAnsi="宋体" w:eastAsia="宋体" w:cs="宋体"/>
                <w:color w:val="auto"/>
                <w:sz w:val="21"/>
                <w:szCs w:val="21"/>
                <w:highlight w:val="none"/>
              </w:rPr>
              <w:t>、设计没有按期完成时，我方须在逾期第壹天起每天按</w:t>
            </w:r>
            <w:r>
              <w:rPr>
                <w:rFonts w:hint="eastAsia" w:ascii="宋体" w:hAnsi="宋体" w:eastAsia="宋体" w:cs="宋体"/>
                <w:color w:val="auto"/>
                <w:sz w:val="21"/>
                <w:szCs w:val="21"/>
                <w:highlight w:val="none"/>
                <w:u w:val="single"/>
              </w:rPr>
              <w:t xml:space="preserve"> 合同价款的</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向招标人返纳逾期违约金。</w:t>
            </w:r>
          </w:p>
          <w:p w14:paraId="67F8835F">
            <w:pPr>
              <w:pStyle w:val="14"/>
              <w:keepNext w:val="0"/>
              <w:keepLines w:val="0"/>
              <w:pageBreakBefore w:val="0"/>
              <w:kinsoku/>
              <w:overflowPunct/>
              <w:topLinePunct w:val="0"/>
              <w:autoSpaceDE/>
              <w:autoSpaceDN/>
              <w:bidi w:val="0"/>
              <w:adjustRightInd w:val="0"/>
              <w:snapToGrid w:val="0"/>
              <w:spacing w:line="360" w:lineRule="exact"/>
              <w:ind w:left="42" w:leftChars="2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w:t>
            </w:r>
            <w:r>
              <w:rPr>
                <w:rFonts w:hint="eastAsia" w:ascii="宋体" w:hAnsi="宋体" w:eastAsia="宋体" w:cs="宋体"/>
                <w:color w:val="auto"/>
                <w:sz w:val="21"/>
                <w:szCs w:val="21"/>
                <w:highlight w:val="none"/>
                <w:lang w:val="en-US" w:eastAsia="zh-CN"/>
              </w:rPr>
              <w:t>测绘</w:t>
            </w:r>
            <w:r>
              <w:rPr>
                <w:rFonts w:hint="eastAsia" w:ascii="宋体" w:hAnsi="宋体" w:eastAsia="宋体" w:cs="宋体"/>
                <w:color w:val="auto"/>
                <w:sz w:val="21"/>
                <w:szCs w:val="21"/>
                <w:highlight w:val="none"/>
              </w:rPr>
              <w:t>、设计的进度未能按我方投标文件中的设计进度计划完成</w:t>
            </w:r>
            <w:r>
              <w:rPr>
                <w:rFonts w:hint="eastAsia" w:ascii="宋体" w:hAnsi="宋体" w:eastAsia="宋体" w:cs="宋体"/>
                <w:color w:val="auto"/>
                <w:sz w:val="21"/>
                <w:szCs w:val="21"/>
                <w:highlight w:val="none"/>
                <w:lang w:eastAsia="zh-CN"/>
              </w:rPr>
              <w:t>测绘</w:t>
            </w:r>
            <w:r>
              <w:rPr>
                <w:rFonts w:hint="eastAsia" w:ascii="宋体" w:hAnsi="宋体" w:eastAsia="宋体" w:cs="宋体"/>
                <w:color w:val="auto"/>
                <w:sz w:val="21"/>
                <w:szCs w:val="21"/>
                <w:highlight w:val="none"/>
              </w:rPr>
              <w:t>、设计任务，延期达到30日历天，招标人有权终止合同。我方愿意承担所有由此引起的责任及经济损失。</w:t>
            </w:r>
          </w:p>
        </w:tc>
      </w:tr>
      <w:tr w14:paraId="0BD0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0" w:type="dxa"/>
            <w:noWrap w:val="0"/>
            <w:vAlign w:val="center"/>
          </w:tcPr>
          <w:p w14:paraId="059739AE">
            <w:pPr>
              <w:keepNext w:val="0"/>
              <w:keepLines w:val="0"/>
              <w:pageBreakBefore w:val="0"/>
              <w:kinsoku/>
              <w:overflowPunct/>
              <w:topLinePunct w:val="0"/>
              <w:autoSpaceDE/>
              <w:autoSpaceDN/>
              <w:bidi w:val="0"/>
              <w:adjustRightInd w:val="0"/>
              <w:snapToGrid w:val="0"/>
              <w:spacing w:line="360" w:lineRule="exact"/>
              <w:ind w:left="42" w:leftChars="2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71" w:type="dxa"/>
            <w:noWrap w:val="0"/>
            <w:vAlign w:val="center"/>
          </w:tcPr>
          <w:p w14:paraId="30BD0C57">
            <w:pPr>
              <w:pStyle w:val="14"/>
              <w:keepNext w:val="0"/>
              <w:keepLines w:val="0"/>
              <w:pageBreakBefore w:val="0"/>
              <w:kinsoku/>
              <w:overflowPunct/>
              <w:topLinePunct w:val="0"/>
              <w:autoSpaceDE/>
              <w:autoSpaceDN/>
              <w:bidi w:val="0"/>
              <w:adjustRightInd w:val="0"/>
              <w:snapToGrid w:val="0"/>
              <w:spacing w:line="360" w:lineRule="exact"/>
              <w:ind w:left="42" w:leftChars="20" w:firstLine="210" w:firstLineChars="1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质量承诺</w:t>
            </w:r>
          </w:p>
        </w:tc>
        <w:tc>
          <w:tcPr>
            <w:tcW w:w="3672" w:type="dxa"/>
            <w:noWrap w:val="0"/>
            <w:vAlign w:val="center"/>
          </w:tcPr>
          <w:p w14:paraId="100727D3">
            <w:pPr>
              <w:keepNext w:val="0"/>
              <w:keepLines w:val="0"/>
              <w:pageBreakBefore w:val="0"/>
              <w:kinsoku/>
              <w:overflowPunct/>
              <w:topLinePunct w:val="0"/>
              <w:autoSpaceDE/>
              <w:autoSpaceDN/>
              <w:bidi w:val="0"/>
              <w:adjustRightInd w:val="0"/>
              <w:snapToGrid w:val="0"/>
              <w:spacing w:line="36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我方保证按照现行的国家、广东省规定和合同约定的技术规范、标准进行设计，按本招标文件规定的内容、时间及份数向招标人交付设计文件，并对提交的设计文件质量负责。</w:t>
            </w:r>
          </w:p>
          <w:p w14:paraId="159391E1">
            <w:pPr>
              <w:keepNext w:val="0"/>
              <w:keepLines w:val="0"/>
              <w:pageBreakBefore w:val="0"/>
              <w:kinsoku/>
              <w:overflowPunct/>
              <w:topLinePunct w:val="0"/>
              <w:autoSpaceDE/>
              <w:autoSpaceDN/>
              <w:bidi w:val="0"/>
              <w:adjustRightInd w:val="0"/>
              <w:snapToGrid w:val="0"/>
              <w:spacing w:line="360" w:lineRule="exact"/>
              <w:ind w:left="42" w:leftChars="2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我方保证按经过批准的</w:t>
            </w:r>
            <w:r>
              <w:rPr>
                <w:rFonts w:hint="eastAsia" w:ascii="宋体" w:hAnsi="宋体" w:eastAsia="宋体" w:cs="宋体"/>
                <w:color w:val="auto"/>
                <w:sz w:val="21"/>
                <w:szCs w:val="21"/>
                <w:highlight w:val="none"/>
                <w:lang w:eastAsia="zh-CN"/>
              </w:rPr>
              <w:t>估</w:t>
            </w:r>
            <w:r>
              <w:rPr>
                <w:rFonts w:hint="eastAsia" w:ascii="宋体" w:hAnsi="宋体" w:eastAsia="宋体" w:cs="宋体"/>
                <w:color w:val="auto"/>
                <w:sz w:val="21"/>
                <w:szCs w:val="21"/>
                <w:highlight w:val="none"/>
              </w:rPr>
              <w:t>算（建安费）进行限额设计，并对设计文件出现的遗漏或错误负责修改或补充。</w:t>
            </w:r>
          </w:p>
        </w:tc>
        <w:tc>
          <w:tcPr>
            <w:tcW w:w="3624" w:type="dxa"/>
            <w:noWrap w:val="0"/>
            <w:vAlign w:val="center"/>
          </w:tcPr>
          <w:p w14:paraId="68781492">
            <w:pPr>
              <w:pStyle w:val="14"/>
              <w:keepNext w:val="0"/>
              <w:keepLines w:val="0"/>
              <w:pageBreakBefore w:val="0"/>
              <w:kinsoku/>
              <w:overflowPunct/>
              <w:topLinePunct w:val="0"/>
              <w:autoSpaceDE/>
              <w:autoSpaceDN/>
              <w:bidi w:val="0"/>
              <w:adjustRightInd w:val="0"/>
              <w:snapToGrid w:val="0"/>
              <w:spacing w:line="360" w:lineRule="exact"/>
              <w:ind w:left="42" w:leftChars="2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设计错误造成工程质量事故损失，我方除负责采取补救措施外，并保证免收损失部分的设计费，并根据损失程度向发包人支付赔偿金，赔偿金为直接损失部分设计费的30%。造成第三方损失的，由韶关市仲裁委员会进行仲裁，并根据仲裁结果承担责任。</w:t>
            </w:r>
          </w:p>
          <w:p w14:paraId="77C4CD13">
            <w:pPr>
              <w:pStyle w:val="14"/>
              <w:keepNext w:val="0"/>
              <w:keepLines w:val="0"/>
              <w:pageBreakBefore w:val="0"/>
              <w:kinsoku/>
              <w:overflowPunct/>
              <w:topLinePunct w:val="0"/>
              <w:autoSpaceDE/>
              <w:autoSpaceDN/>
              <w:bidi w:val="0"/>
              <w:adjustRightInd w:val="0"/>
              <w:snapToGrid w:val="0"/>
              <w:spacing w:line="360" w:lineRule="exact"/>
              <w:ind w:left="42" w:leftChars="2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我方同意所有违约金以及赔偿金在</w:t>
            </w:r>
            <w:r>
              <w:rPr>
                <w:rFonts w:hint="eastAsia" w:ascii="宋体" w:hAnsi="宋体" w:eastAsia="宋体" w:cs="宋体"/>
                <w:color w:val="auto"/>
                <w:sz w:val="21"/>
                <w:szCs w:val="21"/>
                <w:highlight w:val="none"/>
                <w:lang w:eastAsia="zh-CN"/>
              </w:rPr>
              <w:t>测绘</w:t>
            </w:r>
            <w:r>
              <w:rPr>
                <w:rFonts w:hint="eastAsia" w:ascii="宋体" w:hAnsi="宋体" w:eastAsia="宋体" w:cs="宋体"/>
                <w:color w:val="auto"/>
                <w:sz w:val="21"/>
                <w:szCs w:val="21"/>
                <w:highlight w:val="none"/>
              </w:rPr>
              <w:t>、设计费中扣除或在履约保证金中扣除。</w:t>
            </w:r>
          </w:p>
        </w:tc>
      </w:tr>
      <w:tr w14:paraId="0886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780" w:type="dxa"/>
            <w:noWrap w:val="0"/>
            <w:vAlign w:val="center"/>
          </w:tcPr>
          <w:p w14:paraId="07C28610">
            <w:pPr>
              <w:keepNext w:val="0"/>
              <w:keepLines w:val="0"/>
              <w:pageBreakBefore w:val="0"/>
              <w:kinsoku/>
              <w:overflowPunct/>
              <w:topLinePunct w:val="0"/>
              <w:autoSpaceDE/>
              <w:autoSpaceDN/>
              <w:bidi w:val="0"/>
              <w:adjustRightInd w:val="0"/>
              <w:snapToGrid w:val="0"/>
              <w:spacing w:line="360" w:lineRule="exact"/>
              <w:ind w:left="42" w:leftChars="2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71" w:type="dxa"/>
            <w:noWrap w:val="0"/>
            <w:vAlign w:val="center"/>
          </w:tcPr>
          <w:p w14:paraId="35845268">
            <w:pPr>
              <w:pStyle w:val="14"/>
              <w:keepNext w:val="0"/>
              <w:keepLines w:val="0"/>
              <w:pageBreakBefore w:val="0"/>
              <w:kinsoku/>
              <w:overflowPunct/>
              <w:topLinePunct w:val="0"/>
              <w:autoSpaceDE/>
              <w:autoSpaceDN/>
              <w:bidi w:val="0"/>
              <w:adjustRightInd w:val="0"/>
              <w:snapToGrid w:val="0"/>
              <w:spacing w:line="360" w:lineRule="exact"/>
              <w:ind w:left="42" w:leftChars="2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账户承诺</w:t>
            </w:r>
          </w:p>
        </w:tc>
        <w:tc>
          <w:tcPr>
            <w:tcW w:w="3672" w:type="dxa"/>
            <w:noWrap w:val="0"/>
            <w:vAlign w:val="center"/>
          </w:tcPr>
          <w:p w14:paraId="1FEEBAAF">
            <w:pPr>
              <w:keepNext w:val="0"/>
              <w:keepLines w:val="0"/>
              <w:pageBreakBefore w:val="0"/>
              <w:kinsoku/>
              <w:overflowPunct/>
              <w:topLinePunct w:val="0"/>
              <w:autoSpaceDE/>
              <w:autoSpaceDN/>
              <w:bidi w:val="0"/>
              <w:adjustRightInd w:val="0"/>
              <w:snapToGrid w:val="0"/>
              <w:spacing w:line="360" w:lineRule="exact"/>
              <w:ind w:left="42" w:leftChars="20" w:firstLine="56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我方保证招标人的资金随时可划入合同中规定的我方账户。</w:t>
            </w:r>
          </w:p>
        </w:tc>
        <w:tc>
          <w:tcPr>
            <w:tcW w:w="3624" w:type="dxa"/>
            <w:noWrap w:val="0"/>
            <w:vAlign w:val="center"/>
          </w:tcPr>
          <w:p w14:paraId="6F85A2DB">
            <w:pPr>
              <w:pStyle w:val="14"/>
              <w:keepNext w:val="0"/>
              <w:keepLines w:val="0"/>
              <w:pageBreakBefore w:val="0"/>
              <w:kinsoku/>
              <w:overflowPunct/>
              <w:topLinePunct w:val="0"/>
              <w:autoSpaceDE/>
              <w:autoSpaceDN/>
              <w:bidi w:val="0"/>
              <w:adjustRightInd w:val="0"/>
              <w:snapToGrid w:val="0"/>
              <w:spacing w:line="360" w:lineRule="exact"/>
              <w:ind w:left="0" w:leftChars="0" w:firstLine="412" w:firstLineChars="200"/>
              <w:textAlignment w:val="auto"/>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若因我方原因造成招标人的资金无法划入合同中规定的我方账户，如时间达到30日历天，招标人有权终止合同。我方承担由此造成的所有责任及经济损失。</w:t>
            </w:r>
          </w:p>
        </w:tc>
      </w:tr>
      <w:tr w14:paraId="4B47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5" w:hRule="atLeast"/>
          <w:jc w:val="center"/>
        </w:trPr>
        <w:tc>
          <w:tcPr>
            <w:tcW w:w="780" w:type="dxa"/>
            <w:noWrap w:val="0"/>
            <w:vAlign w:val="center"/>
          </w:tcPr>
          <w:p w14:paraId="6F748AC5">
            <w:pPr>
              <w:keepNext w:val="0"/>
              <w:keepLines w:val="0"/>
              <w:pageBreakBefore w:val="0"/>
              <w:kinsoku/>
              <w:overflowPunct/>
              <w:topLinePunct w:val="0"/>
              <w:autoSpaceDE/>
              <w:autoSpaceDN/>
              <w:bidi w:val="0"/>
              <w:adjustRightInd w:val="0"/>
              <w:snapToGrid w:val="0"/>
              <w:spacing w:line="360" w:lineRule="exact"/>
              <w:ind w:left="42" w:leftChars="2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71" w:type="dxa"/>
            <w:noWrap w:val="0"/>
            <w:vAlign w:val="center"/>
          </w:tcPr>
          <w:p w14:paraId="0A4DBB9A">
            <w:pPr>
              <w:pStyle w:val="14"/>
              <w:keepNext w:val="0"/>
              <w:keepLines w:val="0"/>
              <w:pageBreakBefore w:val="0"/>
              <w:kinsoku/>
              <w:overflowPunct/>
              <w:topLinePunct w:val="0"/>
              <w:autoSpaceDE/>
              <w:autoSpaceDN/>
              <w:bidi w:val="0"/>
              <w:adjustRightInd w:val="0"/>
              <w:snapToGrid w:val="0"/>
              <w:spacing w:line="360" w:lineRule="exact"/>
              <w:ind w:left="42" w:leftChars="2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工程的配合服务承诺</w:t>
            </w:r>
          </w:p>
        </w:tc>
        <w:tc>
          <w:tcPr>
            <w:tcW w:w="3672" w:type="dxa"/>
            <w:noWrap w:val="0"/>
            <w:vAlign w:val="center"/>
          </w:tcPr>
          <w:p w14:paraId="40DB3E74">
            <w:pPr>
              <w:keepNext w:val="0"/>
              <w:keepLines w:val="0"/>
              <w:pageBreakBefore w:val="0"/>
              <w:kinsoku/>
              <w:overflowPunct/>
              <w:topLinePunct w:val="0"/>
              <w:autoSpaceDE/>
              <w:autoSpaceDN/>
              <w:bidi w:val="0"/>
              <w:adjustRightInd w:val="0"/>
              <w:snapToGrid w:val="0"/>
              <w:spacing w:line="360" w:lineRule="exact"/>
              <w:ind w:left="42" w:leftChars="20" w:firstLine="560"/>
              <w:textAlignment w:val="auto"/>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我方保证安排各专业设计人员常驻施工现场或不定期到现场配合施工，并安排一名设计代表驻招标人地点作为处理现场问题及联络双方需协调事宜。根据施工进度情况和招标人的要求，每个专业各安排二名专职设计人员组成设计小组配合施工。其他专业为不定期到现场配合施工。配合施工的设计人员应服从施工需要，随时到现场配合施工。</w:t>
            </w:r>
          </w:p>
        </w:tc>
        <w:tc>
          <w:tcPr>
            <w:tcW w:w="3624" w:type="dxa"/>
            <w:noWrap w:val="0"/>
            <w:vAlign w:val="center"/>
          </w:tcPr>
          <w:p w14:paraId="279118E2">
            <w:pPr>
              <w:pStyle w:val="14"/>
              <w:keepNext w:val="0"/>
              <w:keepLines w:val="0"/>
              <w:pageBreakBefore w:val="0"/>
              <w:kinsoku/>
              <w:overflowPunct/>
              <w:topLinePunct w:val="0"/>
              <w:autoSpaceDE/>
              <w:autoSpaceDN/>
              <w:bidi w:val="0"/>
              <w:adjustRightInd w:val="0"/>
              <w:snapToGrid w:val="0"/>
              <w:spacing w:line="360" w:lineRule="exact"/>
              <w:ind w:left="42" w:leftChars="20" w:firstLine="472"/>
              <w:textAlignment w:val="auto"/>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若因我方原因，未及时配合与施工单位的工程施工，给招标人或施工单位造成损失的，我方承担所有的责任及经济损失。</w:t>
            </w:r>
          </w:p>
          <w:p w14:paraId="76550D6E">
            <w:pPr>
              <w:pStyle w:val="14"/>
              <w:keepNext w:val="0"/>
              <w:keepLines w:val="0"/>
              <w:pageBreakBefore w:val="0"/>
              <w:kinsoku/>
              <w:overflowPunct/>
              <w:topLinePunct w:val="0"/>
              <w:autoSpaceDE/>
              <w:autoSpaceDN/>
              <w:bidi w:val="0"/>
              <w:adjustRightInd w:val="0"/>
              <w:snapToGrid w:val="0"/>
              <w:spacing w:line="360" w:lineRule="exact"/>
              <w:ind w:left="42" w:leftChars="20" w:firstLine="480"/>
              <w:textAlignment w:val="auto"/>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各专业安排常驻施工现场的专职设计人员</w:t>
            </w:r>
            <w:r>
              <w:rPr>
                <w:rFonts w:hint="eastAsia" w:ascii="宋体" w:hAnsi="宋体" w:eastAsia="宋体" w:cs="宋体"/>
                <w:color w:val="auto"/>
                <w:spacing w:val="-2"/>
                <w:sz w:val="21"/>
                <w:szCs w:val="21"/>
                <w:highlight w:val="none"/>
              </w:rPr>
              <w:t>未及时配合与施工单位的工程施工，每缺席一人次扣除</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000元,缺席累计达10人次的，招标人有权终止合同。我方承担由此造成的所有责任及经济损失。</w:t>
            </w:r>
          </w:p>
        </w:tc>
      </w:tr>
      <w:tr w14:paraId="45AA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5" w:hRule="atLeast"/>
          <w:jc w:val="center"/>
        </w:trPr>
        <w:tc>
          <w:tcPr>
            <w:tcW w:w="780" w:type="dxa"/>
            <w:noWrap w:val="0"/>
            <w:vAlign w:val="center"/>
          </w:tcPr>
          <w:p w14:paraId="740E0E11">
            <w:pPr>
              <w:keepNext w:val="0"/>
              <w:keepLines w:val="0"/>
              <w:pageBreakBefore w:val="0"/>
              <w:kinsoku/>
              <w:overflowPunct/>
              <w:topLinePunct w:val="0"/>
              <w:autoSpaceDE/>
              <w:autoSpaceDN/>
              <w:bidi w:val="0"/>
              <w:adjustRightInd w:val="0"/>
              <w:snapToGrid w:val="0"/>
              <w:spacing w:line="360" w:lineRule="exact"/>
              <w:ind w:left="42" w:leftChars="2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71" w:type="dxa"/>
            <w:noWrap w:val="0"/>
            <w:vAlign w:val="center"/>
          </w:tcPr>
          <w:p w14:paraId="64A66DD7">
            <w:pPr>
              <w:pStyle w:val="14"/>
              <w:keepNext w:val="0"/>
              <w:keepLines w:val="0"/>
              <w:pageBreakBefore w:val="0"/>
              <w:kinsoku/>
              <w:overflowPunct/>
              <w:topLinePunct w:val="0"/>
              <w:autoSpaceDE/>
              <w:autoSpaceDN/>
              <w:bidi w:val="0"/>
              <w:adjustRightInd w:val="0"/>
              <w:snapToGrid w:val="0"/>
              <w:spacing w:line="360" w:lineRule="exact"/>
              <w:ind w:left="42" w:leftChars="2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项目管理班子人员承诺</w:t>
            </w:r>
          </w:p>
        </w:tc>
        <w:tc>
          <w:tcPr>
            <w:tcW w:w="3672" w:type="dxa"/>
            <w:noWrap w:val="0"/>
            <w:vAlign w:val="center"/>
          </w:tcPr>
          <w:p w14:paraId="08DD1A78">
            <w:pPr>
              <w:keepNext w:val="0"/>
              <w:keepLines w:val="0"/>
              <w:pageBreakBefore w:val="0"/>
              <w:kinsoku/>
              <w:overflowPunct/>
              <w:topLinePunct w:val="0"/>
              <w:autoSpaceDE/>
              <w:autoSpaceDN/>
              <w:bidi w:val="0"/>
              <w:adjustRightInd w:val="0"/>
              <w:snapToGrid w:val="0"/>
              <w:spacing w:line="360" w:lineRule="exact"/>
              <w:ind w:left="42" w:leftChars="20" w:firstLine="560"/>
              <w:textAlignment w:val="auto"/>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我方保证投标文件中所拟派的</w:t>
            </w:r>
            <w:r>
              <w:rPr>
                <w:rFonts w:hint="eastAsia" w:ascii="宋体" w:hAnsi="宋体" w:eastAsia="宋体" w:cs="宋体"/>
                <w:color w:val="auto"/>
                <w:spacing w:val="-2"/>
                <w:sz w:val="21"/>
                <w:szCs w:val="21"/>
                <w:highlight w:val="none"/>
                <w:u w:val="double"/>
                <w:lang w:val="en-US" w:eastAsia="zh-CN"/>
              </w:rPr>
              <w:t>项目</w:t>
            </w:r>
            <w:r>
              <w:rPr>
                <w:rFonts w:hint="eastAsia" w:ascii="宋体" w:hAnsi="宋体" w:eastAsia="宋体" w:cs="宋体"/>
                <w:color w:val="auto"/>
                <w:spacing w:val="-2"/>
                <w:sz w:val="21"/>
                <w:szCs w:val="21"/>
                <w:highlight w:val="none"/>
                <w:u w:val="double"/>
              </w:rPr>
              <w:t>负责人</w:t>
            </w:r>
            <w:r>
              <w:rPr>
                <w:rFonts w:hint="eastAsia" w:ascii="宋体" w:hAnsi="宋体" w:eastAsia="宋体" w:cs="宋体"/>
                <w:color w:val="auto"/>
                <w:sz w:val="21"/>
                <w:szCs w:val="21"/>
                <w:highlight w:val="none"/>
              </w:rPr>
              <w:t>具有相对于的注册资格证书。拟派人员全部到位，负责各自职责。</w:t>
            </w:r>
          </w:p>
        </w:tc>
        <w:tc>
          <w:tcPr>
            <w:tcW w:w="3624" w:type="dxa"/>
            <w:noWrap w:val="0"/>
            <w:vAlign w:val="center"/>
          </w:tcPr>
          <w:p w14:paraId="40258363">
            <w:pPr>
              <w:pStyle w:val="14"/>
              <w:keepNext w:val="0"/>
              <w:keepLines w:val="0"/>
              <w:pageBreakBefore w:val="0"/>
              <w:kinsoku/>
              <w:overflowPunct/>
              <w:topLinePunct w:val="0"/>
              <w:autoSpaceDE/>
              <w:autoSpaceDN/>
              <w:bidi w:val="0"/>
              <w:adjustRightInd w:val="0"/>
              <w:snapToGrid w:val="0"/>
              <w:spacing w:line="360" w:lineRule="exact"/>
              <w:ind w:left="42" w:leftChars="20" w:firstLine="472"/>
              <w:textAlignment w:val="auto"/>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若我方中标后，各负责人未按时参加招标人要求出席的会议（包括图纸会审和技术交底等，具体以招标人书面通知为准），每缺席一人次扣</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000元违约金。我方承担由此造成的所有责任及经济损失。</w:t>
            </w:r>
          </w:p>
        </w:tc>
      </w:tr>
      <w:tr w14:paraId="0645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0" w:hRule="atLeast"/>
          <w:jc w:val="center"/>
        </w:trPr>
        <w:tc>
          <w:tcPr>
            <w:tcW w:w="780" w:type="dxa"/>
            <w:noWrap w:val="0"/>
            <w:vAlign w:val="center"/>
          </w:tcPr>
          <w:p w14:paraId="1E4B1980">
            <w:pPr>
              <w:keepNext w:val="0"/>
              <w:keepLines w:val="0"/>
              <w:pageBreakBefore w:val="0"/>
              <w:kinsoku/>
              <w:overflowPunct/>
              <w:topLinePunct w:val="0"/>
              <w:autoSpaceDE/>
              <w:autoSpaceDN/>
              <w:bidi w:val="0"/>
              <w:adjustRightInd w:val="0"/>
              <w:snapToGrid w:val="0"/>
              <w:spacing w:line="360" w:lineRule="exact"/>
              <w:ind w:left="42" w:leftChars="2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71" w:type="dxa"/>
            <w:noWrap w:val="0"/>
            <w:vAlign w:val="center"/>
          </w:tcPr>
          <w:p w14:paraId="11A060CB">
            <w:pPr>
              <w:pStyle w:val="14"/>
              <w:keepNext w:val="0"/>
              <w:keepLines w:val="0"/>
              <w:pageBreakBefore w:val="0"/>
              <w:kinsoku/>
              <w:overflowPunct/>
              <w:topLinePunct w:val="0"/>
              <w:autoSpaceDE/>
              <w:autoSpaceDN/>
              <w:bidi w:val="0"/>
              <w:adjustRightInd w:val="0"/>
              <w:snapToGrid w:val="0"/>
              <w:spacing w:line="360" w:lineRule="exact"/>
              <w:ind w:left="42" w:leftChars="2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项目负责人承诺</w:t>
            </w:r>
          </w:p>
        </w:tc>
        <w:tc>
          <w:tcPr>
            <w:tcW w:w="3672" w:type="dxa"/>
            <w:noWrap w:val="0"/>
            <w:vAlign w:val="center"/>
          </w:tcPr>
          <w:p w14:paraId="358B3A76">
            <w:pPr>
              <w:pStyle w:val="14"/>
              <w:keepNext w:val="0"/>
              <w:keepLines w:val="0"/>
              <w:pageBreakBefore w:val="0"/>
              <w:kinsoku/>
              <w:overflowPunct/>
              <w:topLinePunct w:val="0"/>
              <w:autoSpaceDE/>
              <w:autoSpaceDN/>
              <w:bidi w:val="0"/>
              <w:adjustRightInd w:val="0"/>
              <w:snapToGrid w:val="0"/>
              <w:spacing w:line="360" w:lineRule="exact"/>
              <w:ind w:left="42" w:leftChars="20" w:firstLine="472"/>
              <w:textAlignment w:val="auto"/>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我方保证投标文件中所拟派的</w:t>
            </w:r>
            <w:r>
              <w:rPr>
                <w:rFonts w:hint="eastAsia" w:ascii="宋体" w:hAnsi="宋体" w:eastAsia="宋体" w:cs="宋体"/>
                <w:color w:val="auto"/>
                <w:spacing w:val="-2"/>
                <w:sz w:val="21"/>
                <w:szCs w:val="21"/>
                <w:highlight w:val="none"/>
                <w:u w:val="double"/>
                <w:lang w:val="en-US" w:eastAsia="zh-CN"/>
              </w:rPr>
              <w:t>项目</w:t>
            </w:r>
            <w:r>
              <w:rPr>
                <w:rFonts w:hint="eastAsia" w:ascii="宋体" w:hAnsi="宋体" w:eastAsia="宋体" w:cs="宋体"/>
                <w:color w:val="auto"/>
                <w:spacing w:val="-2"/>
                <w:sz w:val="21"/>
                <w:szCs w:val="21"/>
                <w:highlight w:val="none"/>
                <w:u w:val="double"/>
              </w:rPr>
              <w:t>负责人</w:t>
            </w:r>
            <w:r>
              <w:rPr>
                <w:rFonts w:hint="eastAsia" w:ascii="宋体" w:hAnsi="宋体" w:eastAsia="宋体" w:cs="宋体"/>
                <w:color w:val="auto"/>
                <w:spacing w:val="-2"/>
                <w:sz w:val="21"/>
                <w:szCs w:val="21"/>
                <w:highlight w:val="none"/>
              </w:rPr>
              <w:t>负责本项目</w:t>
            </w:r>
            <w:r>
              <w:rPr>
                <w:rFonts w:hint="eastAsia" w:ascii="宋体" w:hAnsi="宋体" w:eastAsia="宋体" w:cs="宋体"/>
                <w:color w:val="auto"/>
                <w:spacing w:val="-2"/>
                <w:sz w:val="21"/>
                <w:szCs w:val="21"/>
                <w:highlight w:val="none"/>
                <w:lang w:val="en-US" w:eastAsia="zh-CN"/>
              </w:rPr>
              <w:t>测绘</w:t>
            </w:r>
            <w:r>
              <w:rPr>
                <w:rFonts w:hint="eastAsia" w:ascii="宋体" w:hAnsi="宋体" w:eastAsia="宋体" w:cs="宋体"/>
                <w:color w:val="auto"/>
                <w:spacing w:val="-2"/>
                <w:sz w:val="21"/>
                <w:szCs w:val="21"/>
                <w:highlight w:val="none"/>
              </w:rPr>
              <w:t>设计全过程（包括施工图设计审查、施工图设计修编、预算跟踪服务、图纸会审</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技术交底</w:t>
            </w:r>
            <w:r>
              <w:rPr>
                <w:rFonts w:hint="eastAsia" w:ascii="宋体" w:hAnsi="宋体" w:eastAsia="宋体" w:cs="宋体"/>
                <w:color w:val="auto"/>
                <w:spacing w:val="-2"/>
                <w:sz w:val="21"/>
                <w:szCs w:val="21"/>
                <w:highlight w:val="none"/>
                <w:lang w:val="en-US" w:eastAsia="zh-CN"/>
              </w:rPr>
              <w:t>和施工阶段的技术指导等</w:t>
            </w:r>
            <w:r>
              <w:rPr>
                <w:rFonts w:hint="eastAsia" w:ascii="宋体" w:hAnsi="宋体" w:eastAsia="宋体" w:cs="宋体"/>
                <w:color w:val="auto"/>
                <w:spacing w:val="-2"/>
                <w:sz w:val="21"/>
                <w:szCs w:val="21"/>
                <w:highlight w:val="none"/>
              </w:rPr>
              <w:t>）。</w:t>
            </w:r>
          </w:p>
        </w:tc>
        <w:tc>
          <w:tcPr>
            <w:tcW w:w="3624" w:type="dxa"/>
            <w:noWrap w:val="0"/>
            <w:vAlign w:val="center"/>
          </w:tcPr>
          <w:p w14:paraId="5BA99A31">
            <w:pPr>
              <w:pStyle w:val="14"/>
              <w:keepNext w:val="0"/>
              <w:keepLines w:val="0"/>
              <w:pageBreakBefore w:val="0"/>
              <w:kinsoku/>
              <w:overflowPunct/>
              <w:topLinePunct w:val="0"/>
              <w:autoSpaceDE/>
              <w:autoSpaceDN/>
              <w:bidi w:val="0"/>
              <w:adjustRightInd w:val="0"/>
              <w:snapToGrid w:val="0"/>
              <w:spacing w:line="360" w:lineRule="exact"/>
              <w:ind w:left="42" w:leftChars="20" w:firstLine="472"/>
              <w:textAlignment w:val="auto"/>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若因我方原因，</w:t>
            </w:r>
            <w:r>
              <w:rPr>
                <w:rFonts w:hint="eastAsia" w:ascii="宋体" w:hAnsi="宋体" w:eastAsia="宋体" w:cs="宋体"/>
                <w:color w:val="auto"/>
                <w:spacing w:val="-2"/>
                <w:sz w:val="21"/>
                <w:szCs w:val="21"/>
                <w:highlight w:val="none"/>
                <w:u w:val="double"/>
                <w:lang w:val="en-US" w:eastAsia="zh-CN"/>
              </w:rPr>
              <w:t>项目</w:t>
            </w:r>
            <w:r>
              <w:rPr>
                <w:rFonts w:hint="eastAsia" w:ascii="宋体" w:hAnsi="宋体" w:eastAsia="宋体" w:cs="宋体"/>
                <w:color w:val="auto"/>
                <w:spacing w:val="-2"/>
                <w:sz w:val="21"/>
                <w:szCs w:val="21"/>
                <w:highlight w:val="none"/>
                <w:u w:val="double"/>
              </w:rPr>
              <w:t>负责人</w:t>
            </w:r>
            <w:r>
              <w:rPr>
                <w:rFonts w:hint="eastAsia" w:ascii="宋体" w:hAnsi="宋体" w:eastAsia="宋体" w:cs="宋体"/>
                <w:color w:val="auto"/>
                <w:spacing w:val="-2"/>
                <w:sz w:val="21"/>
                <w:szCs w:val="21"/>
                <w:highlight w:val="none"/>
              </w:rPr>
              <w:t>未准时参加本项目</w:t>
            </w:r>
            <w:r>
              <w:rPr>
                <w:rFonts w:hint="eastAsia" w:ascii="宋体" w:hAnsi="宋体" w:eastAsia="宋体" w:cs="宋体"/>
                <w:color w:val="auto"/>
                <w:spacing w:val="-2"/>
                <w:sz w:val="21"/>
                <w:szCs w:val="21"/>
                <w:highlight w:val="none"/>
                <w:lang w:val="en-US" w:eastAsia="zh-CN"/>
              </w:rPr>
              <w:t>测绘</w:t>
            </w:r>
            <w:r>
              <w:rPr>
                <w:rFonts w:hint="eastAsia" w:ascii="宋体" w:hAnsi="宋体" w:eastAsia="宋体" w:cs="宋体"/>
                <w:color w:val="auto"/>
                <w:spacing w:val="-2"/>
                <w:sz w:val="21"/>
                <w:szCs w:val="21"/>
                <w:highlight w:val="none"/>
              </w:rPr>
              <w:t>设计全过程（包括施工图设计审查、施工图设计修编、预算跟踪服务、图纸会审</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技术交底</w:t>
            </w:r>
            <w:r>
              <w:rPr>
                <w:rFonts w:hint="eastAsia" w:ascii="宋体" w:hAnsi="宋体" w:eastAsia="宋体" w:cs="宋体"/>
                <w:color w:val="auto"/>
                <w:spacing w:val="-2"/>
                <w:sz w:val="21"/>
                <w:szCs w:val="21"/>
                <w:highlight w:val="none"/>
                <w:lang w:val="en-US" w:eastAsia="zh-CN"/>
              </w:rPr>
              <w:t>和施工阶段的技术指导</w:t>
            </w:r>
            <w:r>
              <w:rPr>
                <w:rFonts w:hint="eastAsia" w:ascii="宋体" w:hAnsi="宋体" w:eastAsia="宋体" w:cs="宋体"/>
                <w:color w:val="auto"/>
                <w:spacing w:val="-2"/>
                <w:sz w:val="21"/>
                <w:szCs w:val="21"/>
                <w:highlight w:val="none"/>
              </w:rPr>
              <w:t>）的，每缺席一次扣</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000元（以发包人发出的违约通知为准）。</w:t>
            </w:r>
          </w:p>
        </w:tc>
      </w:tr>
      <w:tr w14:paraId="51C3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0" w:type="dxa"/>
            <w:noWrap w:val="0"/>
            <w:vAlign w:val="center"/>
          </w:tcPr>
          <w:p w14:paraId="1CFE7697">
            <w:pPr>
              <w:keepNext w:val="0"/>
              <w:keepLines w:val="0"/>
              <w:pageBreakBefore w:val="0"/>
              <w:kinsoku/>
              <w:overflowPunct/>
              <w:topLinePunct w:val="0"/>
              <w:autoSpaceDE/>
              <w:autoSpaceDN/>
              <w:bidi w:val="0"/>
              <w:adjustRightInd w:val="0"/>
              <w:snapToGrid w:val="0"/>
              <w:spacing w:line="360" w:lineRule="exact"/>
              <w:ind w:left="42" w:leftChars="2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371" w:type="dxa"/>
            <w:noWrap w:val="0"/>
            <w:vAlign w:val="center"/>
          </w:tcPr>
          <w:p w14:paraId="10AD90CE">
            <w:pPr>
              <w:pStyle w:val="14"/>
              <w:keepNext w:val="0"/>
              <w:keepLines w:val="0"/>
              <w:pageBreakBefore w:val="0"/>
              <w:kinsoku/>
              <w:overflowPunct/>
              <w:topLinePunct w:val="0"/>
              <w:autoSpaceDE/>
              <w:autoSpaceDN/>
              <w:bidi w:val="0"/>
              <w:adjustRightInd w:val="0"/>
              <w:snapToGrid w:val="0"/>
              <w:spacing w:line="360" w:lineRule="exact"/>
              <w:ind w:left="42" w:leftChars="20" w:firstLine="210" w:firstLineChars="1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廉政承诺</w:t>
            </w:r>
          </w:p>
        </w:tc>
        <w:tc>
          <w:tcPr>
            <w:tcW w:w="3672" w:type="dxa"/>
            <w:noWrap w:val="0"/>
            <w:vAlign w:val="center"/>
          </w:tcPr>
          <w:p w14:paraId="1503364A">
            <w:pPr>
              <w:pStyle w:val="14"/>
              <w:keepNext w:val="0"/>
              <w:keepLines w:val="0"/>
              <w:pageBreakBefore w:val="0"/>
              <w:kinsoku/>
              <w:overflowPunct/>
              <w:topLinePunct w:val="0"/>
              <w:autoSpaceDE/>
              <w:autoSpaceDN/>
              <w:bidi w:val="0"/>
              <w:adjustRightInd w:val="0"/>
              <w:snapToGrid w:val="0"/>
              <w:spacing w:line="360" w:lineRule="exact"/>
              <w:ind w:left="42" w:leftChars="20" w:firstLine="210" w:firstLineChars="100"/>
              <w:textAlignment w:val="auto"/>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我方保证严格遵守有关法律法规及廉政规定。</w:t>
            </w:r>
          </w:p>
        </w:tc>
        <w:tc>
          <w:tcPr>
            <w:tcW w:w="3624" w:type="dxa"/>
            <w:noWrap w:val="0"/>
            <w:vAlign w:val="center"/>
          </w:tcPr>
          <w:p w14:paraId="6E27A4BD">
            <w:pPr>
              <w:keepNext w:val="0"/>
              <w:keepLines w:val="0"/>
              <w:pageBreakBefore w:val="0"/>
              <w:widowControl/>
              <w:kinsoku/>
              <w:overflowPunct/>
              <w:topLinePunct w:val="0"/>
              <w:autoSpaceDE/>
              <w:autoSpaceDN/>
              <w:bidi w:val="0"/>
              <w:adjustRightInd w:val="0"/>
              <w:snapToGrid w:val="0"/>
              <w:spacing w:line="360" w:lineRule="exact"/>
              <w:ind w:left="42" w:leftChars="2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如我单位及其工作人员违反本承诺规定的，愿接受党纪、政纪处理直至追究法律责任；给招标单位造成经济损失的，依法给予赔偿。</w:t>
            </w:r>
          </w:p>
        </w:tc>
      </w:tr>
      <w:tr w14:paraId="63AF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0" w:type="dxa"/>
            <w:noWrap w:val="0"/>
            <w:vAlign w:val="center"/>
          </w:tcPr>
          <w:p w14:paraId="36BE42A6">
            <w:pPr>
              <w:keepNext w:val="0"/>
              <w:keepLines w:val="0"/>
              <w:pageBreakBefore w:val="0"/>
              <w:kinsoku/>
              <w:overflowPunct/>
              <w:topLinePunct w:val="0"/>
              <w:autoSpaceDE/>
              <w:autoSpaceDN/>
              <w:bidi w:val="0"/>
              <w:adjustRightInd w:val="0"/>
              <w:snapToGrid w:val="0"/>
              <w:spacing w:line="360" w:lineRule="exact"/>
              <w:ind w:left="42" w:leftChars="2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371" w:type="dxa"/>
            <w:noWrap w:val="0"/>
            <w:vAlign w:val="center"/>
          </w:tcPr>
          <w:p w14:paraId="26B096C4">
            <w:pPr>
              <w:keepNext w:val="0"/>
              <w:keepLines w:val="0"/>
              <w:pageBreakBefore w:val="0"/>
              <w:kinsoku/>
              <w:overflowPunct/>
              <w:topLinePunct w:val="0"/>
              <w:autoSpaceDE/>
              <w:autoSpaceDN/>
              <w:bidi w:val="0"/>
              <w:adjustRightInd w:val="0"/>
              <w:snapToGrid w:val="0"/>
              <w:spacing w:line="360" w:lineRule="exact"/>
              <w:ind w:left="42" w:leftChars="2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投标文件信息公开承诺</w:t>
            </w:r>
          </w:p>
        </w:tc>
        <w:tc>
          <w:tcPr>
            <w:tcW w:w="3672" w:type="dxa"/>
            <w:noWrap w:val="0"/>
            <w:vAlign w:val="center"/>
          </w:tcPr>
          <w:p w14:paraId="0B396C43">
            <w:pPr>
              <w:pStyle w:val="171"/>
              <w:keepNext w:val="0"/>
              <w:keepLines w:val="0"/>
              <w:pageBreakBefore w:val="0"/>
              <w:kinsoku/>
              <w:wordWrap w:val="0"/>
              <w:overflowPunct/>
              <w:topLinePunct w:val="0"/>
              <w:autoSpaceDE/>
              <w:autoSpaceDN/>
              <w:bidi w:val="0"/>
              <w:adjustRightInd w:val="0"/>
              <w:snapToGrid w:val="0"/>
              <w:spacing w:line="360" w:lineRule="exact"/>
              <w:ind w:left="42" w:leftChars="20" w:firstLine="480"/>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我方提供完整的、与纸质投标文件一致的电子文件。如果我方成为本项目中标候选人，我方同意并授权招标人在评标结果公示期内公开我方商务经济部分的全部内容。</w:t>
            </w:r>
          </w:p>
          <w:p w14:paraId="41EEF32D">
            <w:pPr>
              <w:pStyle w:val="171"/>
              <w:keepNext w:val="0"/>
              <w:keepLines w:val="0"/>
              <w:pageBreakBefore w:val="0"/>
              <w:kinsoku/>
              <w:wordWrap w:val="0"/>
              <w:overflowPunct/>
              <w:topLinePunct w:val="0"/>
              <w:autoSpaceDE/>
              <w:autoSpaceDN/>
              <w:bidi w:val="0"/>
              <w:adjustRightInd w:val="0"/>
              <w:snapToGrid w:val="0"/>
              <w:spacing w:line="360" w:lineRule="exact"/>
              <w:ind w:left="42" w:leftChars="2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如果我方提供的电子文件不完整或与纸质投标文件内容不一致，我方保证在收到招标人的核对意见后24小时内对电子文件进行补充或修改，确保补充或修改后的电子文件与纸质版投标文件一致后重新提交。</w:t>
            </w:r>
          </w:p>
        </w:tc>
        <w:tc>
          <w:tcPr>
            <w:tcW w:w="3624" w:type="dxa"/>
            <w:noWrap w:val="0"/>
            <w:vAlign w:val="center"/>
          </w:tcPr>
          <w:p w14:paraId="2C7FCC0E">
            <w:pPr>
              <w:pStyle w:val="171"/>
              <w:keepNext w:val="0"/>
              <w:keepLines w:val="0"/>
              <w:pageBreakBefore w:val="0"/>
              <w:kinsoku/>
              <w:wordWrap w:val="0"/>
              <w:overflowPunct/>
              <w:topLinePunct w:val="0"/>
              <w:autoSpaceDE/>
              <w:autoSpaceDN/>
              <w:bidi w:val="0"/>
              <w:adjustRightInd w:val="0"/>
              <w:snapToGrid w:val="0"/>
              <w:spacing w:line="360" w:lineRule="exact"/>
              <w:ind w:left="42" w:leftChars="2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    如果我方提供的电子文件不完整或与纸质版投标文件内容不一致，又不按招标文件规定重新修正和提交电子文件，我方接受招标人依据招标文件作出的相应处理。</w:t>
            </w:r>
          </w:p>
        </w:tc>
      </w:tr>
      <w:tr w14:paraId="3D33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0" w:type="dxa"/>
            <w:noWrap w:val="0"/>
            <w:vAlign w:val="center"/>
          </w:tcPr>
          <w:p w14:paraId="145A71D0">
            <w:pPr>
              <w:keepNext w:val="0"/>
              <w:keepLines w:val="0"/>
              <w:pageBreakBefore w:val="0"/>
              <w:kinsoku/>
              <w:overflowPunct/>
              <w:topLinePunct w:val="0"/>
              <w:autoSpaceDE/>
              <w:autoSpaceDN/>
              <w:bidi w:val="0"/>
              <w:adjustRightInd w:val="0"/>
              <w:snapToGrid w:val="0"/>
              <w:spacing w:line="360" w:lineRule="exact"/>
              <w:ind w:left="42" w:leftChars="2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371" w:type="dxa"/>
            <w:noWrap w:val="0"/>
            <w:vAlign w:val="center"/>
          </w:tcPr>
          <w:p w14:paraId="49EA6395">
            <w:pPr>
              <w:keepNext w:val="0"/>
              <w:keepLines w:val="0"/>
              <w:pageBreakBefore w:val="0"/>
              <w:kinsoku/>
              <w:overflowPunct/>
              <w:topLinePunct w:val="0"/>
              <w:autoSpaceDE/>
              <w:autoSpaceDN/>
              <w:bidi w:val="0"/>
              <w:adjustRightInd w:val="0"/>
              <w:snapToGrid w:val="0"/>
              <w:spacing w:line="360" w:lineRule="exact"/>
              <w:ind w:left="42" w:leftChars="2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诚信承诺</w:t>
            </w:r>
          </w:p>
        </w:tc>
        <w:tc>
          <w:tcPr>
            <w:tcW w:w="3672" w:type="dxa"/>
            <w:noWrap w:val="0"/>
            <w:vAlign w:val="center"/>
          </w:tcPr>
          <w:p w14:paraId="100BB2E2">
            <w:pPr>
              <w:pStyle w:val="171"/>
              <w:keepNext w:val="0"/>
              <w:keepLines w:val="0"/>
              <w:pageBreakBefore w:val="0"/>
              <w:kinsoku/>
              <w:wordWrap w:val="0"/>
              <w:overflowPunct/>
              <w:topLinePunct w:val="0"/>
              <w:autoSpaceDE/>
              <w:autoSpaceDN/>
              <w:bidi w:val="0"/>
              <w:adjustRightInd w:val="0"/>
              <w:snapToGrid w:val="0"/>
              <w:spacing w:line="360" w:lineRule="exact"/>
              <w:ind w:left="42" w:leftChars="20" w:firstLine="420" w:firstLineChars="200"/>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我方在此承诺，所递交投标文件的全部内容均为真实、有效、准确的，并愿意承担因我方就此弄虚作假所引起的一切法律后果，同时理解和同意有可能被要求提供更多的资料。</w:t>
            </w:r>
          </w:p>
        </w:tc>
        <w:tc>
          <w:tcPr>
            <w:tcW w:w="3624" w:type="dxa"/>
            <w:noWrap w:val="0"/>
            <w:vAlign w:val="center"/>
          </w:tcPr>
          <w:p w14:paraId="1E1A6FD8">
            <w:pPr>
              <w:pStyle w:val="171"/>
              <w:keepNext w:val="0"/>
              <w:keepLines w:val="0"/>
              <w:pageBreakBefore w:val="0"/>
              <w:kinsoku/>
              <w:wordWrap w:val="0"/>
              <w:overflowPunct/>
              <w:topLinePunct w:val="0"/>
              <w:autoSpaceDE/>
              <w:autoSpaceDN/>
              <w:bidi w:val="0"/>
              <w:adjustRightInd w:val="0"/>
              <w:snapToGrid w:val="0"/>
              <w:spacing w:line="360" w:lineRule="exact"/>
              <w:ind w:left="42" w:leftChars="20" w:firstLine="0" w:firstLineChars="0"/>
              <w:jc w:val="left"/>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我方在此承诺，所递交投标文件的全部内容均为真实、有效、准确的，并愿意承担因我方就此弄虚作假所引起的一切法律后果，同时理解和同意有可能被要求提供更多的资料。</w:t>
            </w:r>
          </w:p>
        </w:tc>
      </w:tr>
    </w:tbl>
    <w:p w14:paraId="34521165">
      <w:pPr>
        <w:pStyle w:val="122"/>
        <w:rPr>
          <w:rFonts w:hAnsi="宋体"/>
          <w:color w:val="auto"/>
          <w:sz w:val="21"/>
          <w:szCs w:val="21"/>
          <w:highlight w:val="none"/>
        </w:rPr>
      </w:pPr>
      <w:r>
        <w:rPr>
          <w:rFonts w:hint="eastAsia" w:hAnsi="宋体"/>
          <w:color w:val="auto"/>
          <w:sz w:val="21"/>
          <w:szCs w:val="21"/>
          <w:highlight w:val="none"/>
        </w:rPr>
        <w:t>注：所有违约金均从中标人的进度款中扣除，最终结算以扣除违约金总数后的金额为准。</w:t>
      </w:r>
    </w:p>
    <w:p w14:paraId="282AD864">
      <w:pPr>
        <w:pStyle w:val="83"/>
        <w:spacing w:line="400" w:lineRule="exact"/>
        <w:jc w:val="left"/>
        <w:rPr>
          <w:rFonts w:hint="eastAsia" w:hAnsi="宋体"/>
          <w:color w:val="auto"/>
          <w:highlight w:val="none"/>
        </w:rPr>
      </w:pPr>
    </w:p>
    <w:p w14:paraId="6C24E091">
      <w:pPr>
        <w:wordWrap w:val="0"/>
        <w:adjustRightInd w:val="0"/>
        <w:snapToGrid w:val="0"/>
        <w:spacing w:line="440" w:lineRule="exact"/>
        <w:jc w:val="right"/>
        <w:rPr>
          <w:snapToGrid w:val="0"/>
          <w:color w:val="auto"/>
          <w:kern w:val="0"/>
          <w:sz w:val="22"/>
          <w:szCs w:val="21"/>
          <w:highlight w:val="none"/>
        </w:rPr>
      </w:pPr>
      <w:r>
        <w:rPr>
          <w:rFonts w:hint="eastAsia"/>
          <w:snapToGrid w:val="0"/>
          <w:color w:val="auto"/>
          <w:kern w:val="0"/>
          <w:sz w:val="22"/>
          <w:szCs w:val="21"/>
          <w:highlight w:val="none"/>
        </w:rPr>
        <w:t>投标人：</w:t>
      </w:r>
      <w:r>
        <w:rPr>
          <w:rFonts w:hint="eastAsia"/>
          <w:snapToGrid w:val="0"/>
          <w:color w:val="auto"/>
          <w:kern w:val="0"/>
          <w:sz w:val="22"/>
          <w:szCs w:val="21"/>
          <w:highlight w:val="none"/>
          <w:u w:val="single"/>
        </w:rPr>
        <w:t xml:space="preserve">                              </w:t>
      </w:r>
      <w:r>
        <w:rPr>
          <w:rFonts w:hint="eastAsia"/>
          <w:snapToGrid w:val="0"/>
          <w:color w:val="auto"/>
          <w:kern w:val="0"/>
          <w:sz w:val="22"/>
          <w:szCs w:val="21"/>
          <w:highlight w:val="none"/>
        </w:rPr>
        <w:t>（盖单位章）</w:t>
      </w:r>
    </w:p>
    <w:p w14:paraId="3EEEADFE">
      <w:pPr>
        <w:wordWrap w:val="0"/>
        <w:adjustRightInd w:val="0"/>
        <w:snapToGrid w:val="0"/>
        <w:spacing w:line="440" w:lineRule="exact"/>
        <w:jc w:val="right"/>
        <w:rPr>
          <w:snapToGrid w:val="0"/>
          <w:color w:val="auto"/>
          <w:kern w:val="0"/>
          <w:sz w:val="22"/>
          <w:szCs w:val="21"/>
          <w:highlight w:val="none"/>
        </w:rPr>
      </w:pPr>
    </w:p>
    <w:p w14:paraId="76E7FAB0">
      <w:pPr>
        <w:wordWrap w:val="0"/>
        <w:adjustRightInd w:val="0"/>
        <w:snapToGrid w:val="0"/>
        <w:spacing w:line="440" w:lineRule="exact"/>
        <w:ind w:firstLine="440" w:firstLineChars="200"/>
        <w:jc w:val="right"/>
        <w:rPr>
          <w:snapToGrid w:val="0"/>
          <w:color w:val="auto"/>
          <w:kern w:val="0"/>
          <w:sz w:val="22"/>
          <w:szCs w:val="21"/>
          <w:highlight w:val="none"/>
        </w:rPr>
      </w:pPr>
      <w:r>
        <w:rPr>
          <w:rFonts w:hint="eastAsia"/>
          <w:snapToGrid w:val="0"/>
          <w:color w:val="auto"/>
          <w:kern w:val="0"/>
          <w:sz w:val="22"/>
          <w:szCs w:val="21"/>
          <w:highlight w:val="none"/>
        </w:rPr>
        <w:t>法定代表人或其委托代理人：</w:t>
      </w:r>
      <w:r>
        <w:rPr>
          <w:rFonts w:hint="eastAsia"/>
          <w:snapToGrid w:val="0"/>
          <w:color w:val="auto"/>
          <w:kern w:val="0"/>
          <w:sz w:val="22"/>
          <w:szCs w:val="21"/>
          <w:highlight w:val="none"/>
          <w:u w:val="single"/>
        </w:rPr>
        <w:t xml:space="preserve">          </w:t>
      </w:r>
      <w:r>
        <w:rPr>
          <w:rFonts w:hint="eastAsia"/>
          <w:snapToGrid w:val="0"/>
          <w:color w:val="auto"/>
          <w:kern w:val="0"/>
          <w:sz w:val="22"/>
          <w:szCs w:val="21"/>
          <w:highlight w:val="none"/>
        </w:rPr>
        <w:t>（签字或盖章）</w:t>
      </w:r>
    </w:p>
    <w:p w14:paraId="5AC5F4AE">
      <w:pPr>
        <w:wordWrap w:val="0"/>
        <w:adjustRightInd w:val="0"/>
        <w:snapToGrid w:val="0"/>
        <w:spacing w:line="440" w:lineRule="exact"/>
        <w:ind w:firstLine="440" w:firstLineChars="200"/>
        <w:jc w:val="right"/>
        <w:rPr>
          <w:snapToGrid w:val="0"/>
          <w:color w:val="auto"/>
          <w:kern w:val="0"/>
          <w:sz w:val="22"/>
          <w:szCs w:val="21"/>
          <w:highlight w:val="none"/>
        </w:rPr>
      </w:pPr>
    </w:p>
    <w:p w14:paraId="1F05017E">
      <w:pPr>
        <w:wordWrap w:val="0"/>
        <w:adjustRightInd w:val="0"/>
        <w:snapToGrid w:val="0"/>
        <w:spacing w:line="440" w:lineRule="exact"/>
        <w:jc w:val="right"/>
        <w:rPr>
          <w:rFonts w:hint="eastAsia" w:ascii="宋体" w:hAnsi="宋体" w:cs="宋体"/>
          <w:b/>
          <w:snapToGrid w:val="0"/>
          <w:color w:val="auto"/>
          <w:kern w:val="0"/>
          <w:sz w:val="24"/>
          <w:szCs w:val="24"/>
          <w:highlight w:val="none"/>
        </w:rPr>
      </w:pPr>
      <w:r>
        <w:rPr>
          <w:rFonts w:hint="eastAsia"/>
          <w:snapToGrid w:val="0"/>
          <w:color w:val="auto"/>
          <w:kern w:val="0"/>
          <w:sz w:val="22"/>
          <w:szCs w:val="21"/>
          <w:highlight w:val="none"/>
        </w:rPr>
        <w:t xml:space="preserve">       </w:t>
      </w:r>
      <w:r>
        <w:rPr>
          <w:rFonts w:hint="eastAsia"/>
          <w:snapToGrid w:val="0"/>
          <w:color w:val="auto"/>
          <w:kern w:val="0"/>
          <w:sz w:val="22"/>
          <w:szCs w:val="21"/>
          <w:highlight w:val="none"/>
          <w:u w:val="single"/>
        </w:rPr>
        <w:t xml:space="preserve">       </w:t>
      </w:r>
      <w:r>
        <w:rPr>
          <w:rFonts w:hint="eastAsia"/>
          <w:snapToGrid w:val="0"/>
          <w:color w:val="auto"/>
          <w:kern w:val="0"/>
          <w:sz w:val="22"/>
          <w:szCs w:val="21"/>
          <w:highlight w:val="none"/>
        </w:rPr>
        <w:t>年</w:t>
      </w:r>
      <w:r>
        <w:rPr>
          <w:rFonts w:hint="eastAsia"/>
          <w:snapToGrid w:val="0"/>
          <w:color w:val="auto"/>
          <w:kern w:val="0"/>
          <w:sz w:val="22"/>
          <w:szCs w:val="21"/>
          <w:highlight w:val="none"/>
          <w:u w:val="single"/>
        </w:rPr>
        <w:t xml:space="preserve">     </w:t>
      </w:r>
      <w:r>
        <w:rPr>
          <w:rFonts w:hint="eastAsia"/>
          <w:snapToGrid w:val="0"/>
          <w:color w:val="auto"/>
          <w:kern w:val="0"/>
          <w:sz w:val="22"/>
          <w:szCs w:val="21"/>
          <w:highlight w:val="none"/>
        </w:rPr>
        <w:t>月</w:t>
      </w:r>
      <w:r>
        <w:rPr>
          <w:rFonts w:hint="eastAsia"/>
          <w:snapToGrid w:val="0"/>
          <w:color w:val="auto"/>
          <w:kern w:val="0"/>
          <w:sz w:val="22"/>
          <w:szCs w:val="21"/>
          <w:highlight w:val="none"/>
          <w:u w:val="single"/>
        </w:rPr>
        <w:t xml:space="preserve">     </w:t>
      </w:r>
      <w:r>
        <w:rPr>
          <w:rFonts w:hint="eastAsia"/>
          <w:snapToGrid w:val="0"/>
          <w:color w:val="auto"/>
          <w:kern w:val="0"/>
          <w:sz w:val="22"/>
          <w:szCs w:val="21"/>
          <w:highlight w:val="none"/>
        </w:rPr>
        <w:t>日</w:t>
      </w:r>
    </w:p>
    <w:p w14:paraId="470E4B32">
      <w:pPr>
        <w:spacing w:line="400" w:lineRule="exact"/>
        <w:rPr>
          <w:rFonts w:hint="eastAsia" w:ascii="宋体" w:hAnsi="宋体" w:cs="宋体"/>
          <w:color w:val="auto"/>
          <w:sz w:val="24"/>
          <w:szCs w:val="24"/>
          <w:highlight w:val="none"/>
        </w:rPr>
      </w:pPr>
    </w:p>
    <w:p w14:paraId="0A679522">
      <w:pPr>
        <w:wordWrap w:val="0"/>
        <w:adjustRightInd w:val="0"/>
        <w:snapToGrid w:val="0"/>
        <w:spacing w:line="400" w:lineRule="exact"/>
        <w:rPr>
          <w:rFonts w:hint="eastAsia" w:ascii="宋体" w:hAnsi="宋体" w:cs="宋体"/>
          <w:snapToGrid w:val="0"/>
          <w:color w:val="auto"/>
          <w:kern w:val="0"/>
          <w:sz w:val="24"/>
          <w:szCs w:val="24"/>
          <w:highlight w:val="none"/>
        </w:rPr>
      </w:pPr>
    </w:p>
    <w:p w14:paraId="42D0F645">
      <w:pPr>
        <w:wordWrap w:val="0"/>
        <w:adjustRightInd w:val="0"/>
        <w:snapToGrid w:val="0"/>
        <w:spacing w:line="400" w:lineRule="exact"/>
        <w:jc w:val="left"/>
        <w:rPr>
          <w:rFonts w:hint="eastAsia" w:ascii="宋体" w:hAnsi="宋体" w:cs="宋体"/>
          <w:b/>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p>
    <w:p w14:paraId="766FF922">
      <w:pPr>
        <w:pStyle w:val="5"/>
        <w:rPr>
          <w:rStyle w:val="71"/>
          <w:rFonts w:hint="eastAsia" w:ascii="宋体" w:hAnsi="宋体" w:cs="宋体"/>
          <w:b/>
          <w:bCs/>
          <w:color w:val="auto"/>
          <w:sz w:val="24"/>
          <w:highlight w:val="none"/>
        </w:rPr>
      </w:pPr>
      <w:r>
        <w:rPr>
          <w:rFonts w:hint="eastAsia" w:ascii="宋体" w:hAnsi="宋体" w:cs="宋体"/>
          <w:color w:val="auto"/>
          <w:sz w:val="24"/>
          <w:szCs w:val="24"/>
          <w:highlight w:val="none"/>
        </w:rPr>
        <w:br w:type="page"/>
      </w:r>
      <w:bookmarkEnd w:id="321"/>
      <w:bookmarkStart w:id="415" w:name="_Toc30463"/>
      <w:bookmarkStart w:id="416" w:name="_Toc16975"/>
      <w:bookmarkStart w:id="417" w:name="_Toc10981"/>
      <w:bookmarkStart w:id="418" w:name="_Toc12092"/>
      <w:bookmarkStart w:id="419" w:name="_Toc30764"/>
      <w:bookmarkStart w:id="420" w:name="_Toc22146"/>
      <w:r>
        <w:rPr>
          <w:rStyle w:val="71"/>
          <w:rFonts w:hint="eastAsia" w:ascii="宋体" w:hAnsi="宋体" w:cs="宋体"/>
          <w:b/>
          <w:bCs/>
          <w:color w:val="auto"/>
          <w:sz w:val="24"/>
          <w:highlight w:val="none"/>
        </w:rPr>
        <w:t>格式四 授权委托书</w:t>
      </w:r>
      <w:bookmarkEnd w:id="415"/>
      <w:bookmarkEnd w:id="416"/>
      <w:bookmarkEnd w:id="417"/>
      <w:bookmarkEnd w:id="418"/>
      <w:bookmarkEnd w:id="419"/>
      <w:bookmarkEnd w:id="420"/>
    </w:p>
    <w:p w14:paraId="4B8D3837">
      <w:pPr>
        <w:wordWrap w:val="0"/>
        <w:adjustRightInd w:val="0"/>
        <w:snapToGrid w:val="0"/>
        <w:spacing w:line="440" w:lineRule="exact"/>
        <w:rPr>
          <w:b/>
          <w:bCs/>
          <w:snapToGrid w:val="0"/>
          <w:color w:val="auto"/>
          <w:kern w:val="0"/>
          <w:szCs w:val="24"/>
          <w:highlight w:val="none"/>
        </w:rPr>
      </w:pPr>
    </w:p>
    <w:p w14:paraId="77FDF98F">
      <w:pPr>
        <w:wordWrap w:val="0"/>
        <w:adjustRightInd w:val="0"/>
        <w:snapToGrid w:val="0"/>
        <w:spacing w:before="260" w:beforeLines="0" w:after="260" w:afterLines="0" w:line="440" w:lineRule="exact"/>
        <w:jc w:val="center"/>
        <w:rPr>
          <w:b/>
          <w:snapToGrid w:val="0"/>
          <w:color w:val="auto"/>
          <w:kern w:val="0"/>
          <w:highlight w:val="none"/>
        </w:rPr>
      </w:pPr>
      <w:r>
        <w:rPr>
          <w:rFonts w:hint="eastAsia"/>
          <w:b/>
          <w:snapToGrid w:val="0"/>
          <w:color w:val="auto"/>
          <w:kern w:val="0"/>
          <w:sz w:val="30"/>
          <w:highlight w:val="none"/>
        </w:rPr>
        <w:t>授权委托书</w:t>
      </w:r>
    </w:p>
    <w:p w14:paraId="15FA8111">
      <w:pPr>
        <w:wordWrap w:val="0"/>
        <w:adjustRightInd w:val="0"/>
        <w:snapToGrid w:val="0"/>
        <w:spacing w:line="440" w:lineRule="exact"/>
        <w:rPr>
          <w:snapToGrid w:val="0"/>
          <w:color w:val="auto"/>
          <w:kern w:val="0"/>
          <w:szCs w:val="28"/>
          <w:highlight w:val="none"/>
        </w:rPr>
      </w:pPr>
    </w:p>
    <w:p w14:paraId="2A94F610">
      <w:pPr>
        <w:wordWrap w:val="0"/>
        <w:adjustRightInd w:val="0"/>
        <w:snapToGrid w:val="0"/>
        <w:spacing w:line="440" w:lineRule="exact"/>
        <w:ind w:firstLine="420" w:firstLineChars="200"/>
        <w:rPr>
          <w:snapToGrid w:val="0"/>
          <w:color w:val="auto"/>
          <w:kern w:val="0"/>
          <w:szCs w:val="21"/>
          <w:highlight w:val="none"/>
        </w:rPr>
      </w:pPr>
      <w:r>
        <w:rPr>
          <w:rFonts w:hint="eastAsia"/>
          <w:snapToGrid w:val="0"/>
          <w:color w:val="auto"/>
          <w:kern w:val="0"/>
          <w:szCs w:val="21"/>
          <w:highlight w:val="none"/>
        </w:rPr>
        <w:t>本人</w:t>
      </w:r>
      <w:r>
        <w:rPr>
          <w:rFonts w:hint="eastAsia"/>
          <w:snapToGrid w:val="0"/>
          <w:color w:val="auto"/>
          <w:kern w:val="0"/>
          <w:szCs w:val="21"/>
          <w:highlight w:val="none"/>
          <w:u w:val="single"/>
        </w:rPr>
        <w:t xml:space="preserve">      </w:t>
      </w:r>
      <w:r>
        <w:rPr>
          <w:rFonts w:hint="eastAsia"/>
          <w:snapToGrid w:val="0"/>
          <w:color w:val="auto"/>
          <w:kern w:val="0"/>
          <w:szCs w:val="21"/>
          <w:highlight w:val="none"/>
        </w:rPr>
        <w:t>（姓名）系</w:t>
      </w:r>
      <w:r>
        <w:rPr>
          <w:rFonts w:hint="eastAsia"/>
          <w:snapToGrid w:val="0"/>
          <w:color w:val="auto"/>
          <w:kern w:val="0"/>
          <w:szCs w:val="21"/>
          <w:highlight w:val="none"/>
          <w:u w:val="single"/>
        </w:rPr>
        <w:t xml:space="preserve">         </w:t>
      </w:r>
      <w:r>
        <w:rPr>
          <w:rFonts w:hint="eastAsia"/>
          <w:snapToGrid w:val="0"/>
          <w:color w:val="auto"/>
          <w:kern w:val="0"/>
          <w:szCs w:val="21"/>
          <w:highlight w:val="none"/>
        </w:rPr>
        <w:t>（投标人名称）的法定代表人，现委托</w:t>
      </w:r>
      <w:r>
        <w:rPr>
          <w:rFonts w:hint="eastAsia"/>
          <w:snapToGrid w:val="0"/>
          <w:color w:val="auto"/>
          <w:kern w:val="0"/>
          <w:szCs w:val="21"/>
          <w:highlight w:val="none"/>
          <w:u w:val="single"/>
        </w:rPr>
        <w:t xml:space="preserve">     </w:t>
      </w:r>
      <w:r>
        <w:rPr>
          <w:rFonts w:hint="eastAsia"/>
          <w:snapToGrid w:val="0"/>
          <w:color w:val="auto"/>
          <w:kern w:val="0"/>
          <w:szCs w:val="21"/>
          <w:highlight w:val="none"/>
        </w:rPr>
        <w:t>（姓名）为我方代理人。代理人根据授权，以我方名义签署、澄清、说明、补正、递交、撤回、修改</w:t>
      </w:r>
      <w:r>
        <w:rPr>
          <w:rFonts w:hint="eastAsia"/>
          <w:snapToGrid w:val="0"/>
          <w:color w:val="auto"/>
          <w:kern w:val="0"/>
          <w:szCs w:val="21"/>
          <w:highlight w:val="none"/>
          <w:u w:val="single"/>
        </w:rPr>
        <w:t xml:space="preserve">            </w:t>
      </w:r>
      <w:r>
        <w:rPr>
          <w:rFonts w:hint="eastAsia"/>
          <w:snapToGrid w:val="0"/>
          <w:color w:val="auto"/>
          <w:kern w:val="0"/>
          <w:szCs w:val="21"/>
          <w:highlight w:val="none"/>
          <w:u w:val="single"/>
          <w:lang w:val="en-US" w:eastAsia="zh-CN"/>
        </w:rPr>
        <w:t xml:space="preserve">   </w:t>
      </w:r>
      <w:r>
        <w:rPr>
          <w:rFonts w:hint="eastAsia"/>
          <w:snapToGrid w:val="0"/>
          <w:color w:val="auto"/>
          <w:kern w:val="0"/>
          <w:szCs w:val="21"/>
          <w:highlight w:val="none"/>
          <w:u w:val="single"/>
        </w:rPr>
        <w:t xml:space="preserve"> </w:t>
      </w:r>
      <w:r>
        <w:rPr>
          <w:rFonts w:hint="eastAsia"/>
          <w:snapToGrid w:val="0"/>
          <w:color w:val="auto"/>
          <w:kern w:val="0"/>
          <w:szCs w:val="21"/>
          <w:highlight w:val="none"/>
        </w:rPr>
        <w:t>（项目名称）投标文件、签订合同和处理有关事宜，其法律后果由我方承担。</w:t>
      </w:r>
    </w:p>
    <w:p w14:paraId="7221B208">
      <w:pPr>
        <w:wordWrap w:val="0"/>
        <w:adjustRightInd w:val="0"/>
        <w:snapToGrid w:val="0"/>
        <w:spacing w:line="440" w:lineRule="exact"/>
        <w:ind w:firstLine="420" w:firstLineChars="200"/>
        <w:rPr>
          <w:snapToGrid w:val="0"/>
          <w:color w:val="auto"/>
          <w:kern w:val="0"/>
          <w:szCs w:val="21"/>
          <w:highlight w:val="none"/>
        </w:rPr>
      </w:pPr>
      <w:r>
        <w:rPr>
          <w:rFonts w:hint="eastAsia"/>
          <w:snapToGrid w:val="0"/>
          <w:color w:val="auto"/>
          <w:kern w:val="0"/>
          <w:szCs w:val="21"/>
          <w:highlight w:val="none"/>
        </w:rPr>
        <w:t>委托期限：至</w:t>
      </w:r>
      <w:r>
        <w:rPr>
          <w:rFonts w:hint="eastAsia"/>
          <w:snapToGrid w:val="0"/>
          <w:color w:val="auto"/>
          <w:kern w:val="0"/>
          <w:szCs w:val="21"/>
          <w:highlight w:val="none"/>
          <w:u w:val="single"/>
        </w:rPr>
        <w:t xml:space="preserve">     年   月   日</w:t>
      </w:r>
      <w:r>
        <w:rPr>
          <w:rFonts w:hint="eastAsia"/>
          <w:i/>
          <w:iCs/>
          <w:snapToGrid w:val="0"/>
          <w:color w:val="auto"/>
          <w:kern w:val="0"/>
          <w:szCs w:val="21"/>
          <w:highlight w:val="none"/>
          <w:u w:val="single"/>
        </w:rPr>
        <w:t>（不得短于招标文件规定的投标有效期）</w:t>
      </w:r>
      <w:r>
        <w:rPr>
          <w:rFonts w:hint="eastAsia"/>
          <w:snapToGrid w:val="0"/>
          <w:color w:val="auto"/>
          <w:kern w:val="0"/>
          <w:szCs w:val="21"/>
          <w:highlight w:val="none"/>
        </w:rPr>
        <w:t xml:space="preserve"> 。</w:t>
      </w:r>
    </w:p>
    <w:p w14:paraId="5FDECC64">
      <w:pPr>
        <w:wordWrap w:val="0"/>
        <w:adjustRightInd w:val="0"/>
        <w:snapToGrid w:val="0"/>
        <w:spacing w:line="440" w:lineRule="exact"/>
        <w:rPr>
          <w:snapToGrid w:val="0"/>
          <w:color w:val="auto"/>
          <w:kern w:val="0"/>
          <w:szCs w:val="21"/>
          <w:highlight w:val="none"/>
        </w:rPr>
      </w:pPr>
      <w:r>
        <w:rPr>
          <w:rFonts w:hint="eastAsia"/>
          <w:snapToGrid w:val="0"/>
          <w:color w:val="auto"/>
          <w:kern w:val="0"/>
          <w:szCs w:val="21"/>
          <w:highlight w:val="none"/>
        </w:rPr>
        <w:t xml:space="preserve">    代理人无转委托权。</w:t>
      </w:r>
    </w:p>
    <w:p w14:paraId="65294FC4">
      <w:pPr>
        <w:wordWrap w:val="0"/>
        <w:adjustRightInd w:val="0"/>
        <w:snapToGrid w:val="0"/>
        <w:spacing w:line="440" w:lineRule="exact"/>
        <w:ind w:firstLine="420" w:firstLineChars="200"/>
        <w:rPr>
          <w:snapToGrid w:val="0"/>
          <w:color w:val="auto"/>
          <w:kern w:val="0"/>
          <w:szCs w:val="21"/>
          <w:highlight w:val="none"/>
        </w:rPr>
      </w:pPr>
    </w:p>
    <w:p w14:paraId="2F907567">
      <w:pPr>
        <w:wordWrap w:val="0"/>
        <w:adjustRightInd w:val="0"/>
        <w:snapToGrid w:val="0"/>
        <w:spacing w:line="440" w:lineRule="exact"/>
        <w:ind w:firstLine="420" w:firstLineChars="200"/>
        <w:rPr>
          <w:snapToGrid w:val="0"/>
          <w:color w:val="auto"/>
          <w:kern w:val="0"/>
          <w:szCs w:val="21"/>
          <w:highlight w:val="none"/>
        </w:rPr>
      </w:pPr>
    </w:p>
    <w:p w14:paraId="51A69088">
      <w:pPr>
        <w:wordWrap w:val="0"/>
        <w:adjustRightInd w:val="0"/>
        <w:snapToGrid w:val="0"/>
        <w:spacing w:line="440" w:lineRule="exact"/>
        <w:ind w:firstLine="420" w:firstLineChars="200"/>
        <w:jc w:val="right"/>
        <w:rPr>
          <w:snapToGrid w:val="0"/>
          <w:color w:val="auto"/>
          <w:kern w:val="0"/>
          <w:szCs w:val="21"/>
          <w:highlight w:val="none"/>
        </w:rPr>
      </w:pPr>
      <w:r>
        <w:rPr>
          <w:rFonts w:hint="eastAsia"/>
          <w:snapToGrid w:val="0"/>
          <w:color w:val="auto"/>
          <w:kern w:val="0"/>
          <w:szCs w:val="21"/>
          <w:highlight w:val="none"/>
        </w:rPr>
        <w:t>投  标  人：</w:t>
      </w:r>
      <w:r>
        <w:rPr>
          <w:rFonts w:hint="eastAsia"/>
          <w:snapToGrid w:val="0"/>
          <w:color w:val="auto"/>
          <w:kern w:val="0"/>
          <w:szCs w:val="21"/>
          <w:highlight w:val="none"/>
          <w:u w:val="single"/>
        </w:rPr>
        <w:t xml:space="preserve">                        </w:t>
      </w:r>
      <w:r>
        <w:rPr>
          <w:rFonts w:hint="eastAsia"/>
          <w:snapToGrid w:val="0"/>
          <w:color w:val="auto"/>
          <w:kern w:val="0"/>
          <w:szCs w:val="21"/>
          <w:highlight w:val="none"/>
        </w:rPr>
        <w:t>（盖单位章）</w:t>
      </w:r>
    </w:p>
    <w:p w14:paraId="6C8F953D">
      <w:pPr>
        <w:wordWrap w:val="0"/>
        <w:adjustRightInd w:val="0"/>
        <w:snapToGrid w:val="0"/>
        <w:spacing w:line="440" w:lineRule="exact"/>
        <w:ind w:firstLine="420" w:firstLineChars="200"/>
        <w:jc w:val="right"/>
        <w:rPr>
          <w:snapToGrid w:val="0"/>
          <w:color w:val="auto"/>
          <w:kern w:val="0"/>
          <w:szCs w:val="21"/>
          <w:highlight w:val="none"/>
        </w:rPr>
      </w:pPr>
    </w:p>
    <w:p w14:paraId="7EE3152F">
      <w:pPr>
        <w:wordWrap w:val="0"/>
        <w:adjustRightInd w:val="0"/>
        <w:snapToGrid w:val="0"/>
        <w:spacing w:line="440" w:lineRule="exact"/>
        <w:ind w:firstLine="420" w:firstLineChars="200"/>
        <w:jc w:val="right"/>
        <w:rPr>
          <w:snapToGrid w:val="0"/>
          <w:color w:val="auto"/>
          <w:kern w:val="0"/>
          <w:szCs w:val="21"/>
          <w:highlight w:val="none"/>
        </w:rPr>
      </w:pPr>
      <w:r>
        <w:rPr>
          <w:rFonts w:hint="eastAsia"/>
          <w:snapToGrid w:val="0"/>
          <w:color w:val="auto"/>
          <w:kern w:val="0"/>
          <w:szCs w:val="21"/>
          <w:highlight w:val="none"/>
        </w:rPr>
        <w:t>法定代表人：</w:t>
      </w:r>
      <w:r>
        <w:rPr>
          <w:rFonts w:hint="eastAsia"/>
          <w:snapToGrid w:val="0"/>
          <w:color w:val="auto"/>
          <w:kern w:val="0"/>
          <w:szCs w:val="21"/>
          <w:highlight w:val="none"/>
          <w:u w:val="single"/>
        </w:rPr>
        <w:t xml:space="preserve">                        </w:t>
      </w:r>
      <w:r>
        <w:rPr>
          <w:rFonts w:hint="eastAsia"/>
          <w:snapToGrid w:val="0"/>
          <w:color w:val="auto"/>
          <w:kern w:val="0"/>
          <w:szCs w:val="21"/>
          <w:highlight w:val="none"/>
        </w:rPr>
        <w:t>（签字或盖章）</w:t>
      </w:r>
    </w:p>
    <w:p w14:paraId="4DABC2FD">
      <w:pPr>
        <w:wordWrap w:val="0"/>
        <w:adjustRightInd w:val="0"/>
        <w:snapToGrid w:val="0"/>
        <w:spacing w:line="440" w:lineRule="exact"/>
        <w:ind w:firstLine="420" w:firstLineChars="200"/>
        <w:jc w:val="right"/>
        <w:rPr>
          <w:snapToGrid w:val="0"/>
          <w:color w:val="auto"/>
          <w:kern w:val="0"/>
          <w:szCs w:val="21"/>
          <w:highlight w:val="none"/>
        </w:rPr>
      </w:pPr>
    </w:p>
    <w:p w14:paraId="542FF8D7">
      <w:pPr>
        <w:wordWrap w:val="0"/>
        <w:adjustRightInd w:val="0"/>
        <w:snapToGrid w:val="0"/>
        <w:spacing w:line="440" w:lineRule="exact"/>
        <w:ind w:firstLine="420" w:firstLineChars="200"/>
        <w:jc w:val="right"/>
        <w:rPr>
          <w:snapToGrid w:val="0"/>
          <w:color w:val="auto"/>
          <w:kern w:val="0"/>
          <w:szCs w:val="21"/>
          <w:highlight w:val="none"/>
        </w:rPr>
      </w:pPr>
      <w:r>
        <w:rPr>
          <w:rFonts w:hint="eastAsia"/>
          <w:snapToGrid w:val="0"/>
          <w:color w:val="auto"/>
          <w:kern w:val="0"/>
          <w:szCs w:val="21"/>
          <w:highlight w:val="none"/>
        </w:rPr>
        <w:t>委托代理人：</w:t>
      </w:r>
      <w:r>
        <w:rPr>
          <w:rFonts w:hint="eastAsia"/>
          <w:snapToGrid w:val="0"/>
          <w:color w:val="auto"/>
          <w:kern w:val="0"/>
          <w:szCs w:val="21"/>
          <w:highlight w:val="none"/>
          <w:u w:val="single"/>
        </w:rPr>
        <w:t xml:space="preserve">                       </w:t>
      </w:r>
      <w:r>
        <w:rPr>
          <w:rFonts w:hint="eastAsia"/>
          <w:snapToGrid w:val="0"/>
          <w:color w:val="auto"/>
          <w:kern w:val="0"/>
          <w:szCs w:val="21"/>
          <w:highlight w:val="none"/>
        </w:rPr>
        <w:t>（签字或盖章）</w:t>
      </w:r>
    </w:p>
    <w:p w14:paraId="5C9E6C1F">
      <w:pPr>
        <w:keepNext w:val="0"/>
        <w:keepLines w:val="0"/>
        <w:pageBreakBefore w:val="0"/>
        <w:widowControl w:val="0"/>
        <w:kinsoku/>
        <w:wordWrap w:val="0"/>
        <w:overflowPunct/>
        <w:topLinePunct w:val="0"/>
        <w:autoSpaceDE/>
        <w:autoSpaceDN/>
        <w:bidi w:val="0"/>
        <w:adjustRightInd w:val="0"/>
        <w:snapToGrid w:val="0"/>
        <w:spacing w:before="312" w:beforeLines="100" w:line="440" w:lineRule="exact"/>
        <w:ind w:firstLine="420" w:firstLineChars="200"/>
        <w:jc w:val="center"/>
        <w:textAlignment w:val="auto"/>
        <w:outlineLvl w:val="9"/>
        <w:rPr>
          <w:snapToGrid w:val="0"/>
          <w:color w:val="auto"/>
          <w:kern w:val="0"/>
          <w:szCs w:val="21"/>
          <w:highlight w:val="none"/>
        </w:rPr>
      </w:pPr>
      <w:r>
        <w:rPr>
          <w:rFonts w:hint="eastAsia"/>
          <w:snapToGrid w:val="0"/>
          <w:color w:val="auto"/>
          <w:kern w:val="0"/>
          <w:szCs w:val="21"/>
          <w:highlight w:val="none"/>
          <w:u w:val="none"/>
          <w:lang w:val="en-US" w:eastAsia="zh-CN"/>
        </w:rPr>
        <w:t xml:space="preserve">                                </w:t>
      </w:r>
      <w:r>
        <w:rPr>
          <w:rFonts w:hint="eastAsia"/>
          <w:snapToGrid w:val="0"/>
          <w:color w:val="auto"/>
          <w:kern w:val="0"/>
          <w:szCs w:val="21"/>
          <w:highlight w:val="none"/>
          <w:u w:val="single"/>
          <w:lang w:val="en-US" w:eastAsia="zh-CN"/>
        </w:rPr>
        <w:t xml:space="preserve">   </w:t>
      </w:r>
      <w:r>
        <w:rPr>
          <w:rFonts w:hint="eastAsia"/>
          <w:snapToGrid w:val="0"/>
          <w:color w:val="auto"/>
          <w:kern w:val="0"/>
          <w:szCs w:val="21"/>
          <w:highlight w:val="none"/>
          <w:u w:val="single"/>
        </w:rPr>
        <w:t xml:space="preserve"> </w:t>
      </w:r>
      <w:r>
        <w:rPr>
          <w:rFonts w:hint="eastAsia"/>
          <w:snapToGrid w:val="0"/>
          <w:color w:val="auto"/>
          <w:kern w:val="0"/>
          <w:szCs w:val="21"/>
          <w:highlight w:val="none"/>
          <w:u w:val="single"/>
          <w:lang w:val="en-US" w:eastAsia="zh-CN"/>
        </w:rPr>
        <w:t xml:space="preserve">  </w:t>
      </w:r>
      <w:r>
        <w:rPr>
          <w:rFonts w:hint="eastAsia"/>
          <w:snapToGrid w:val="0"/>
          <w:color w:val="auto"/>
          <w:kern w:val="0"/>
          <w:szCs w:val="21"/>
          <w:highlight w:val="none"/>
          <w:u w:val="single"/>
        </w:rPr>
        <w:t xml:space="preserve">  </w:t>
      </w:r>
      <w:r>
        <w:rPr>
          <w:rFonts w:hint="eastAsia"/>
          <w:snapToGrid w:val="0"/>
          <w:color w:val="auto"/>
          <w:kern w:val="0"/>
          <w:szCs w:val="21"/>
          <w:highlight w:val="none"/>
        </w:rPr>
        <w:t>年</w:t>
      </w:r>
      <w:r>
        <w:rPr>
          <w:rFonts w:hint="eastAsia"/>
          <w:snapToGrid w:val="0"/>
          <w:color w:val="auto"/>
          <w:kern w:val="0"/>
          <w:szCs w:val="21"/>
          <w:highlight w:val="none"/>
          <w:u w:val="single"/>
        </w:rPr>
        <w:t xml:space="preserve">    </w:t>
      </w:r>
      <w:r>
        <w:rPr>
          <w:rFonts w:hint="eastAsia"/>
          <w:snapToGrid w:val="0"/>
          <w:color w:val="auto"/>
          <w:kern w:val="0"/>
          <w:szCs w:val="21"/>
          <w:highlight w:val="none"/>
          <w:u w:val="single"/>
          <w:lang w:val="en-US" w:eastAsia="zh-CN"/>
        </w:rPr>
        <w:t xml:space="preserve"> </w:t>
      </w:r>
      <w:r>
        <w:rPr>
          <w:rFonts w:hint="eastAsia"/>
          <w:snapToGrid w:val="0"/>
          <w:color w:val="auto"/>
          <w:kern w:val="0"/>
          <w:szCs w:val="21"/>
          <w:highlight w:val="none"/>
          <w:u w:val="single"/>
        </w:rPr>
        <w:t xml:space="preserve">  </w:t>
      </w:r>
      <w:r>
        <w:rPr>
          <w:rFonts w:hint="eastAsia"/>
          <w:snapToGrid w:val="0"/>
          <w:color w:val="auto"/>
          <w:kern w:val="0"/>
          <w:szCs w:val="21"/>
          <w:highlight w:val="none"/>
        </w:rPr>
        <w:t>月</w:t>
      </w:r>
      <w:r>
        <w:rPr>
          <w:rFonts w:hint="eastAsia"/>
          <w:snapToGrid w:val="0"/>
          <w:color w:val="auto"/>
          <w:kern w:val="0"/>
          <w:szCs w:val="21"/>
          <w:highlight w:val="none"/>
          <w:u w:val="single"/>
        </w:rPr>
        <w:t xml:space="preserve">    </w:t>
      </w:r>
      <w:r>
        <w:rPr>
          <w:rFonts w:hint="eastAsia"/>
          <w:snapToGrid w:val="0"/>
          <w:color w:val="auto"/>
          <w:kern w:val="0"/>
          <w:szCs w:val="21"/>
          <w:highlight w:val="none"/>
          <w:u w:val="single"/>
          <w:lang w:val="en-US" w:eastAsia="zh-CN"/>
        </w:rPr>
        <w:t xml:space="preserve"> </w:t>
      </w:r>
      <w:r>
        <w:rPr>
          <w:rFonts w:hint="eastAsia"/>
          <w:snapToGrid w:val="0"/>
          <w:color w:val="auto"/>
          <w:kern w:val="0"/>
          <w:szCs w:val="21"/>
          <w:highlight w:val="none"/>
          <w:u w:val="single"/>
        </w:rPr>
        <w:t xml:space="preserve">  </w:t>
      </w:r>
      <w:r>
        <w:rPr>
          <w:rFonts w:hint="eastAsia"/>
          <w:snapToGrid w:val="0"/>
          <w:color w:val="auto"/>
          <w:kern w:val="0"/>
          <w:szCs w:val="21"/>
          <w:highlight w:val="none"/>
        </w:rPr>
        <w:t>日</w:t>
      </w:r>
    </w:p>
    <w:p w14:paraId="4AD8C2A9">
      <w:pPr>
        <w:wordWrap w:val="0"/>
        <w:adjustRightInd w:val="0"/>
        <w:snapToGrid w:val="0"/>
        <w:spacing w:line="440" w:lineRule="exact"/>
        <w:ind w:firstLine="420" w:firstLineChars="200"/>
        <w:rPr>
          <w:rFonts w:hint="eastAsia" w:eastAsia="宋体"/>
          <w:snapToGrid w:val="0"/>
          <w:color w:val="auto"/>
          <w:kern w:val="0"/>
          <w:szCs w:val="21"/>
          <w:highlight w:val="none"/>
          <w:lang w:val="en-US" w:eastAsia="zh-CN"/>
        </w:rPr>
      </w:pPr>
      <w:r>
        <w:rPr>
          <w:rFonts w:hint="eastAsia"/>
          <w:snapToGrid w:val="0"/>
          <w:color w:val="auto"/>
          <w:kern w:val="0"/>
          <w:szCs w:val="21"/>
          <w:highlight w:val="none"/>
          <w:lang w:val="en-US" w:eastAsia="zh-CN"/>
        </w:rPr>
        <w:t xml:space="preserve"> </w:t>
      </w:r>
    </w:p>
    <w:p w14:paraId="5569C81A">
      <w:pPr>
        <w:wordWrap w:val="0"/>
        <w:adjustRightInd w:val="0"/>
        <w:snapToGrid w:val="0"/>
        <w:spacing w:line="440" w:lineRule="exact"/>
        <w:ind w:firstLine="420" w:firstLineChars="200"/>
        <w:rPr>
          <w:snapToGrid w:val="0"/>
          <w:color w:val="auto"/>
          <w:kern w:val="0"/>
          <w:szCs w:val="21"/>
          <w:highlight w:val="none"/>
        </w:rPr>
      </w:pPr>
    </w:p>
    <w:p w14:paraId="2FCADE62">
      <w:pPr>
        <w:wordWrap w:val="0"/>
        <w:adjustRightInd w:val="0"/>
        <w:snapToGrid w:val="0"/>
        <w:ind w:firstLine="6440" w:firstLineChars="2300"/>
        <w:rPr>
          <w:snapToGrid w:val="0"/>
          <w:color w:val="auto"/>
          <w:kern w:val="0"/>
          <w:szCs w:val="24"/>
          <w:highlight w:val="none"/>
        </w:rPr>
      </w:pPr>
      <w:r>
        <w:rPr>
          <w:snapToGrid w:val="0"/>
          <w:color w:val="auto"/>
          <w:kern w:val="0"/>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74E8CFD">
                            <w:pPr>
                              <w:jc w:val="center"/>
                              <w:rPr>
                                <w:szCs w:val="21"/>
                              </w:rPr>
                            </w:pPr>
                          </w:p>
                          <w:p w14:paraId="5A5EBC95">
                            <w:pPr>
                              <w:jc w:val="center"/>
                              <w:rPr>
                                <w:szCs w:val="21"/>
                              </w:rPr>
                            </w:pPr>
                          </w:p>
                          <w:p w14:paraId="6DD9AA2A">
                            <w:pPr>
                              <w:jc w:val="center"/>
                              <w:rPr>
                                <w:szCs w:val="21"/>
                              </w:rPr>
                            </w:pPr>
                          </w:p>
                          <w:p w14:paraId="6972C5F2">
                            <w:pPr>
                              <w:jc w:val="center"/>
                              <w:rPr>
                                <w:szCs w:val="21"/>
                              </w:rPr>
                            </w:pPr>
                            <w:r>
                              <w:rPr>
                                <w:rFonts w:hint="eastAsia"/>
                                <w:szCs w:val="21"/>
                              </w:rPr>
                              <w:t>委托代理人身份证复印件正、反面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ElPo7ioCAABQBAAADgAAAAAAAAABACAAAAAnAQAAZHJzL2Uyb0RvYy54bWxQSwUG&#10;AAAAAAYABgBZAQAAwwUAAAAA&#10;">
                <v:fill on="t" focussize="0,0"/>
                <v:stroke color="#000000" joinstyle="miter"/>
                <v:imagedata o:title=""/>
                <o:lock v:ext="edit" aspectratio="f"/>
                <v:textbox>
                  <w:txbxContent>
                    <w:p w14:paraId="574E8CFD">
                      <w:pPr>
                        <w:jc w:val="center"/>
                        <w:rPr>
                          <w:szCs w:val="21"/>
                        </w:rPr>
                      </w:pPr>
                    </w:p>
                    <w:p w14:paraId="5A5EBC95">
                      <w:pPr>
                        <w:jc w:val="center"/>
                        <w:rPr>
                          <w:szCs w:val="21"/>
                        </w:rPr>
                      </w:pPr>
                    </w:p>
                    <w:p w14:paraId="6DD9AA2A">
                      <w:pPr>
                        <w:jc w:val="center"/>
                        <w:rPr>
                          <w:szCs w:val="21"/>
                        </w:rPr>
                      </w:pPr>
                    </w:p>
                    <w:p w14:paraId="6972C5F2">
                      <w:pPr>
                        <w:jc w:val="center"/>
                        <w:rPr>
                          <w:szCs w:val="21"/>
                        </w:rPr>
                      </w:pPr>
                      <w:r>
                        <w:rPr>
                          <w:rFonts w:hint="eastAsia"/>
                          <w:szCs w:val="21"/>
                        </w:rPr>
                        <w:t>委托代理人身份证复印件正、反面</w:t>
                      </w:r>
                    </w:p>
                  </w:txbxContent>
                </v:textbox>
              </v:shape>
            </w:pict>
          </mc:Fallback>
        </mc:AlternateContent>
      </w:r>
    </w:p>
    <w:p w14:paraId="0309800F">
      <w:pPr>
        <w:pStyle w:val="13"/>
        <w:wordWrap w:val="0"/>
        <w:adjustRightInd w:val="0"/>
        <w:snapToGrid w:val="0"/>
        <w:rPr>
          <w:snapToGrid w:val="0"/>
          <w:color w:val="auto"/>
          <w:kern w:val="0"/>
          <w:szCs w:val="24"/>
          <w:highlight w:val="none"/>
        </w:rPr>
      </w:pPr>
    </w:p>
    <w:p w14:paraId="3D9D2F31">
      <w:pPr>
        <w:bidi w:val="0"/>
        <w:rPr>
          <w:color w:val="auto"/>
          <w:highlight w:val="none"/>
        </w:rPr>
      </w:pPr>
    </w:p>
    <w:p w14:paraId="1362370B">
      <w:pPr>
        <w:wordWrap w:val="0"/>
        <w:adjustRightInd w:val="0"/>
        <w:snapToGrid w:val="0"/>
        <w:rPr>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231AD432">
      <w:pPr>
        <w:pStyle w:val="5"/>
        <w:rPr>
          <w:rStyle w:val="71"/>
          <w:rFonts w:hint="eastAsia" w:ascii="宋体" w:hAnsi="宋体" w:cs="宋体"/>
          <w:b/>
          <w:bCs/>
          <w:color w:val="auto"/>
          <w:sz w:val="24"/>
          <w:highlight w:val="none"/>
        </w:rPr>
      </w:pPr>
      <w:bookmarkStart w:id="421" w:name="_Toc16709"/>
      <w:bookmarkStart w:id="422" w:name="_Toc13245"/>
      <w:bookmarkStart w:id="423" w:name="_Toc15979"/>
      <w:r>
        <w:rPr>
          <w:rStyle w:val="71"/>
          <w:rFonts w:hint="eastAsia" w:ascii="宋体" w:hAnsi="宋体" w:cs="宋体"/>
          <w:b/>
          <w:bCs/>
          <w:color w:val="auto"/>
          <w:sz w:val="24"/>
          <w:highlight w:val="none"/>
        </w:rPr>
        <w:t>格式五 法定代表人身份证明</w:t>
      </w:r>
      <w:bookmarkEnd w:id="421"/>
      <w:bookmarkEnd w:id="422"/>
      <w:bookmarkEnd w:id="423"/>
    </w:p>
    <w:p w14:paraId="572B6A7A">
      <w:pPr>
        <w:wordWrap w:val="0"/>
        <w:adjustRightInd w:val="0"/>
        <w:snapToGrid w:val="0"/>
        <w:spacing w:line="440" w:lineRule="exact"/>
        <w:rPr>
          <w:b/>
          <w:snapToGrid w:val="0"/>
          <w:color w:val="auto"/>
          <w:kern w:val="0"/>
          <w:highlight w:val="none"/>
        </w:rPr>
      </w:pPr>
    </w:p>
    <w:p w14:paraId="42CF18AE">
      <w:pPr>
        <w:wordWrap w:val="0"/>
        <w:adjustRightInd w:val="0"/>
        <w:snapToGrid w:val="0"/>
        <w:spacing w:before="260" w:beforeLines="0" w:after="260" w:afterLines="0" w:line="440" w:lineRule="exact"/>
        <w:jc w:val="center"/>
        <w:rPr>
          <w:b/>
          <w:snapToGrid w:val="0"/>
          <w:color w:val="auto"/>
          <w:kern w:val="0"/>
          <w:highlight w:val="none"/>
        </w:rPr>
      </w:pPr>
      <w:r>
        <w:rPr>
          <w:rFonts w:hint="eastAsia"/>
          <w:b/>
          <w:snapToGrid w:val="0"/>
          <w:color w:val="auto"/>
          <w:kern w:val="0"/>
          <w:sz w:val="30"/>
          <w:highlight w:val="none"/>
        </w:rPr>
        <w:t>法定代表人身份证明</w:t>
      </w:r>
    </w:p>
    <w:p w14:paraId="19F38C47">
      <w:pPr>
        <w:wordWrap w:val="0"/>
        <w:adjustRightInd w:val="0"/>
        <w:snapToGrid w:val="0"/>
        <w:spacing w:line="440" w:lineRule="exact"/>
        <w:rPr>
          <w:snapToGrid w:val="0"/>
          <w:color w:val="auto"/>
          <w:kern w:val="0"/>
          <w:szCs w:val="21"/>
          <w:highlight w:val="none"/>
        </w:rPr>
      </w:pPr>
    </w:p>
    <w:p w14:paraId="35538265">
      <w:pPr>
        <w:wordWrap w:val="0"/>
        <w:adjustRightInd w:val="0"/>
        <w:snapToGrid w:val="0"/>
        <w:spacing w:line="440" w:lineRule="exact"/>
        <w:rPr>
          <w:snapToGrid w:val="0"/>
          <w:color w:val="auto"/>
          <w:kern w:val="0"/>
          <w:szCs w:val="21"/>
          <w:highlight w:val="none"/>
          <w:u w:val="single"/>
        </w:rPr>
      </w:pPr>
      <w:r>
        <w:rPr>
          <w:rFonts w:hint="eastAsia"/>
          <w:snapToGrid w:val="0"/>
          <w:color w:val="auto"/>
          <w:kern w:val="0"/>
          <w:szCs w:val="21"/>
          <w:highlight w:val="none"/>
        </w:rPr>
        <w:t>投标人名称：</w:t>
      </w:r>
      <w:r>
        <w:rPr>
          <w:rFonts w:hint="eastAsia"/>
          <w:snapToGrid w:val="0"/>
          <w:color w:val="auto"/>
          <w:kern w:val="0"/>
          <w:szCs w:val="21"/>
          <w:highlight w:val="none"/>
          <w:u w:val="single"/>
        </w:rPr>
        <w:t xml:space="preserve">                  </w:t>
      </w:r>
    </w:p>
    <w:p w14:paraId="72DD28CF">
      <w:pPr>
        <w:wordWrap w:val="0"/>
        <w:adjustRightInd w:val="0"/>
        <w:snapToGrid w:val="0"/>
        <w:spacing w:line="440" w:lineRule="exact"/>
        <w:rPr>
          <w:snapToGrid w:val="0"/>
          <w:color w:val="auto"/>
          <w:kern w:val="0"/>
          <w:szCs w:val="21"/>
          <w:highlight w:val="none"/>
          <w:u w:val="single"/>
        </w:rPr>
      </w:pPr>
      <w:r>
        <w:rPr>
          <w:rFonts w:hint="eastAsia"/>
          <w:snapToGrid w:val="0"/>
          <w:color w:val="auto"/>
          <w:kern w:val="0"/>
          <w:szCs w:val="21"/>
          <w:highlight w:val="none"/>
        </w:rPr>
        <w:t>姓名：</w:t>
      </w:r>
      <w:r>
        <w:rPr>
          <w:rFonts w:hint="eastAsia"/>
          <w:snapToGrid w:val="0"/>
          <w:color w:val="auto"/>
          <w:kern w:val="0"/>
          <w:szCs w:val="21"/>
          <w:highlight w:val="none"/>
          <w:u w:val="single"/>
        </w:rPr>
        <w:t xml:space="preserve">         </w:t>
      </w:r>
      <w:r>
        <w:rPr>
          <w:rFonts w:hint="eastAsia"/>
          <w:snapToGrid w:val="0"/>
          <w:color w:val="auto"/>
          <w:kern w:val="0"/>
          <w:szCs w:val="21"/>
          <w:highlight w:val="none"/>
        </w:rPr>
        <w:t>性别：</w:t>
      </w:r>
      <w:r>
        <w:rPr>
          <w:rFonts w:hint="eastAsia"/>
          <w:snapToGrid w:val="0"/>
          <w:color w:val="auto"/>
          <w:kern w:val="0"/>
          <w:szCs w:val="21"/>
          <w:highlight w:val="none"/>
          <w:u w:val="single"/>
        </w:rPr>
        <w:t xml:space="preserve">      </w:t>
      </w:r>
      <w:r>
        <w:rPr>
          <w:rFonts w:hint="eastAsia"/>
          <w:snapToGrid w:val="0"/>
          <w:color w:val="auto"/>
          <w:kern w:val="0"/>
          <w:szCs w:val="21"/>
          <w:highlight w:val="none"/>
        </w:rPr>
        <w:t>年龄：</w:t>
      </w:r>
      <w:r>
        <w:rPr>
          <w:rFonts w:hint="eastAsia"/>
          <w:snapToGrid w:val="0"/>
          <w:color w:val="auto"/>
          <w:kern w:val="0"/>
          <w:szCs w:val="21"/>
          <w:highlight w:val="none"/>
          <w:u w:val="single"/>
        </w:rPr>
        <w:t xml:space="preserve">       </w:t>
      </w:r>
      <w:r>
        <w:rPr>
          <w:rFonts w:hint="eastAsia"/>
          <w:snapToGrid w:val="0"/>
          <w:color w:val="auto"/>
          <w:kern w:val="0"/>
          <w:szCs w:val="21"/>
          <w:highlight w:val="none"/>
        </w:rPr>
        <w:t>职务：</w:t>
      </w:r>
      <w:r>
        <w:rPr>
          <w:rFonts w:hint="eastAsia"/>
          <w:snapToGrid w:val="0"/>
          <w:color w:val="auto"/>
          <w:kern w:val="0"/>
          <w:szCs w:val="21"/>
          <w:highlight w:val="none"/>
          <w:u w:val="single"/>
        </w:rPr>
        <w:t xml:space="preserve">           </w:t>
      </w:r>
    </w:p>
    <w:p w14:paraId="3C641CBF">
      <w:pPr>
        <w:wordWrap w:val="0"/>
        <w:adjustRightInd w:val="0"/>
        <w:snapToGrid w:val="0"/>
        <w:spacing w:line="440" w:lineRule="exact"/>
        <w:rPr>
          <w:snapToGrid w:val="0"/>
          <w:color w:val="auto"/>
          <w:kern w:val="0"/>
          <w:szCs w:val="21"/>
          <w:highlight w:val="none"/>
        </w:rPr>
      </w:pPr>
      <w:r>
        <w:rPr>
          <w:rFonts w:hint="eastAsia"/>
          <w:snapToGrid w:val="0"/>
          <w:color w:val="auto"/>
          <w:kern w:val="0"/>
          <w:szCs w:val="21"/>
          <w:highlight w:val="none"/>
        </w:rPr>
        <w:t>系</w:t>
      </w:r>
      <w:r>
        <w:rPr>
          <w:rFonts w:hint="eastAsia"/>
          <w:snapToGrid w:val="0"/>
          <w:color w:val="auto"/>
          <w:kern w:val="0"/>
          <w:szCs w:val="21"/>
          <w:highlight w:val="none"/>
          <w:u w:val="single"/>
        </w:rPr>
        <w:t xml:space="preserve">                        </w:t>
      </w:r>
      <w:r>
        <w:rPr>
          <w:rFonts w:hint="eastAsia"/>
          <w:snapToGrid w:val="0"/>
          <w:color w:val="auto"/>
          <w:kern w:val="0"/>
          <w:szCs w:val="21"/>
          <w:highlight w:val="none"/>
        </w:rPr>
        <w:t>（投标人名称）的法定代表人。</w:t>
      </w:r>
    </w:p>
    <w:p w14:paraId="1081D30C">
      <w:pPr>
        <w:wordWrap w:val="0"/>
        <w:adjustRightInd w:val="0"/>
        <w:snapToGrid w:val="0"/>
        <w:spacing w:line="440" w:lineRule="exact"/>
        <w:rPr>
          <w:snapToGrid w:val="0"/>
          <w:color w:val="auto"/>
          <w:kern w:val="0"/>
          <w:szCs w:val="21"/>
          <w:highlight w:val="none"/>
        </w:rPr>
      </w:pPr>
      <w:r>
        <w:rPr>
          <w:rFonts w:hint="eastAsia"/>
          <w:snapToGrid w:val="0"/>
          <w:color w:val="auto"/>
          <w:kern w:val="0"/>
          <w:szCs w:val="21"/>
          <w:highlight w:val="none"/>
        </w:rPr>
        <w:t xml:space="preserve">    特此证明。</w:t>
      </w:r>
    </w:p>
    <w:p w14:paraId="2445A0EF">
      <w:pPr>
        <w:wordWrap w:val="0"/>
        <w:adjustRightInd w:val="0"/>
        <w:snapToGrid w:val="0"/>
        <w:spacing w:line="440" w:lineRule="exact"/>
        <w:rPr>
          <w:snapToGrid w:val="0"/>
          <w:color w:val="auto"/>
          <w:kern w:val="0"/>
          <w:szCs w:val="21"/>
          <w:highlight w:val="none"/>
        </w:rPr>
      </w:pPr>
    </w:p>
    <w:p w14:paraId="6083C52A">
      <w:pPr>
        <w:wordWrap w:val="0"/>
        <w:adjustRightInd w:val="0"/>
        <w:snapToGrid w:val="0"/>
        <w:spacing w:line="440" w:lineRule="exact"/>
        <w:rPr>
          <w:snapToGrid w:val="0"/>
          <w:color w:val="auto"/>
          <w:kern w:val="0"/>
          <w:szCs w:val="21"/>
          <w:highlight w:val="none"/>
        </w:rPr>
      </w:pPr>
    </w:p>
    <w:p w14:paraId="412FE96D">
      <w:pPr>
        <w:wordWrap w:val="0"/>
        <w:adjustRightInd w:val="0"/>
        <w:snapToGrid w:val="0"/>
        <w:spacing w:line="440" w:lineRule="exact"/>
        <w:jc w:val="right"/>
        <w:rPr>
          <w:snapToGrid w:val="0"/>
          <w:color w:val="auto"/>
          <w:kern w:val="0"/>
          <w:szCs w:val="21"/>
          <w:highlight w:val="none"/>
        </w:rPr>
      </w:pPr>
      <w:r>
        <w:rPr>
          <w:rFonts w:hint="eastAsia"/>
          <w:snapToGrid w:val="0"/>
          <w:color w:val="auto"/>
          <w:kern w:val="0"/>
          <w:szCs w:val="21"/>
          <w:highlight w:val="none"/>
        </w:rPr>
        <w:t>投标人：</w:t>
      </w:r>
      <w:r>
        <w:rPr>
          <w:rFonts w:hint="eastAsia"/>
          <w:snapToGrid w:val="0"/>
          <w:color w:val="auto"/>
          <w:kern w:val="0"/>
          <w:szCs w:val="21"/>
          <w:highlight w:val="none"/>
          <w:u w:val="single"/>
        </w:rPr>
        <w:t xml:space="preserve">                          </w:t>
      </w:r>
      <w:r>
        <w:rPr>
          <w:rFonts w:hint="eastAsia"/>
          <w:snapToGrid w:val="0"/>
          <w:color w:val="auto"/>
          <w:kern w:val="0"/>
          <w:szCs w:val="21"/>
          <w:highlight w:val="none"/>
        </w:rPr>
        <w:t>（盖单位章）</w:t>
      </w:r>
    </w:p>
    <w:p w14:paraId="7AFD8B01">
      <w:pPr>
        <w:wordWrap w:val="0"/>
        <w:adjustRightInd w:val="0"/>
        <w:snapToGrid w:val="0"/>
        <w:spacing w:line="440" w:lineRule="exact"/>
        <w:jc w:val="right"/>
        <w:rPr>
          <w:snapToGrid w:val="0"/>
          <w:color w:val="auto"/>
          <w:kern w:val="0"/>
          <w:szCs w:val="21"/>
          <w:highlight w:val="none"/>
        </w:rPr>
      </w:pPr>
    </w:p>
    <w:p w14:paraId="37717AE7">
      <w:pPr>
        <w:wordWrap w:val="0"/>
        <w:adjustRightInd w:val="0"/>
        <w:snapToGrid w:val="0"/>
        <w:spacing w:line="440" w:lineRule="exact"/>
        <w:jc w:val="right"/>
        <w:rPr>
          <w:snapToGrid w:val="0"/>
          <w:color w:val="auto"/>
          <w:kern w:val="0"/>
          <w:szCs w:val="21"/>
          <w:highlight w:val="none"/>
        </w:rPr>
      </w:pPr>
    </w:p>
    <w:p w14:paraId="11346A16">
      <w:pPr>
        <w:wordWrap w:val="0"/>
        <w:adjustRightInd w:val="0"/>
        <w:snapToGrid w:val="0"/>
        <w:spacing w:line="440" w:lineRule="exact"/>
        <w:jc w:val="right"/>
        <w:rPr>
          <w:snapToGrid w:val="0"/>
          <w:color w:val="auto"/>
          <w:kern w:val="0"/>
          <w:szCs w:val="21"/>
          <w:highlight w:val="none"/>
        </w:rPr>
      </w:pPr>
      <w:r>
        <w:rPr>
          <w:rFonts w:hint="eastAsia"/>
          <w:snapToGrid w:val="0"/>
          <w:color w:val="auto"/>
          <w:kern w:val="0"/>
          <w:szCs w:val="21"/>
          <w:highlight w:val="none"/>
        </w:rPr>
        <w:t>法定代表人：</w:t>
      </w:r>
      <w:r>
        <w:rPr>
          <w:rFonts w:hint="eastAsia"/>
          <w:snapToGrid w:val="0"/>
          <w:color w:val="auto"/>
          <w:kern w:val="0"/>
          <w:szCs w:val="21"/>
          <w:highlight w:val="none"/>
          <w:u w:val="single"/>
        </w:rPr>
        <w:t xml:space="preserve">                       </w:t>
      </w:r>
      <w:r>
        <w:rPr>
          <w:rFonts w:hint="eastAsia"/>
          <w:snapToGrid w:val="0"/>
          <w:color w:val="auto"/>
          <w:kern w:val="0"/>
          <w:szCs w:val="21"/>
          <w:highlight w:val="none"/>
        </w:rPr>
        <w:t>（签字或盖章）</w:t>
      </w:r>
    </w:p>
    <w:p w14:paraId="417275E4">
      <w:pPr>
        <w:keepNext w:val="0"/>
        <w:keepLines w:val="0"/>
        <w:pageBreakBefore w:val="0"/>
        <w:widowControl w:val="0"/>
        <w:kinsoku/>
        <w:wordWrap w:val="0"/>
        <w:overflowPunct/>
        <w:topLinePunct w:val="0"/>
        <w:autoSpaceDE/>
        <w:autoSpaceDN/>
        <w:bidi w:val="0"/>
        <w:adjustRightInd w:val="0"/>
        <w:snapToGrid w:val="0"/>
        <w:spacing w:before="312" w:beforeLines="100" w:line="440" w:lineRule="exact"/>
        <w:jc w:val="center"/>
        <w:textAlignment w:val="auto"/>
        <w:outlineLvl w:val="9"/>
        <w:rPr>
          <w:snapToGrid w:val="0"/>
          <w:color w:val="auto"/>
          <w:kern w:val="0"/>
          <w:szCs w:val="21"/>
          <w:highlight w:val="none"/>
        </w:rPr>
      </w:pPr>
      <w:r>
        <w:rPr>
          <w:rFonts w:hint="eastAsia"/>
          <w:snapToGrid w:val="0"/>
          <w:color w:val="auto"/>
          <w:kern w:val="0"/>
          <w:szCs w:val="21"/>
          <w:highlight w:val="none"/>
        </w:rPr>
        <w:t xml:space="preserve"> </w:t>
      </w:r>
      <w:r>
        <w:rPr>
          <w:rFonts w:hint="eastAsia"/>
          <w:snapToGrid w:val="0"/>
          <w:color w:val="auto"/>
          <w:kern w:val="0"/>
          <w:szCs w:val="21"/>
          <w:highlight w:val="none"/>
          <w:u w:val="none"/>
        </w:rPr>
        <w:t xml:space="preserve">  </w:t>
      </w:r>
      <w:r>
        <w:rPr>
          <w:rFonts w:hint="eastAsia"/>
          <w:snapToGrid w:val="0"/>
          <w:color w:val="auto"/>
          <w:kern w:val="0"/>
          <w:szCs w:val="21"/>
          <w:highlight w:val="none"/>
          <w:u w:val="none"/>
          <w:lang w:val="en-US" w:eastAsia="zh-CN"/>
        </w:rPr>
        <w:t xml:space="preserve">                                         </w:t>
      </w:r>
      <w:r>
        <w:rPr>
          <w:rFonts w:hint="eastAsia"/>
          <w:snapToGrid w:val="0"/>
          <w:color w:val="auto"/>
          <w:kern w:val="0"/>
          <w:szCs w:val="21"/>
          <w:highlight w:val="none"/>
          <w:u w:val="single"/>
          <w:lang w:val="en-US" w:eastAsia="zh-CN"/>
        </w:rPr>
        <w:t xml:space="preserve">        </w:t>
      </w:r>
      <w:r>
        <w:rPr>
          <w:rFonts w:hint="eastAsia"/>
          <w:snapToGrid w:val="0"/>
          <w:color w:val="auto"/>
          <w:kern w:val="0"/>
          <w:szCs w:val="21"/>
          <w:highlight w:val="none"/>
          <w:u w:val="single"/>
        </w:rPr>
        <w:t xml:space="preserve">  </w:t>
      </w:r>
      <w:r>
        <w:rPr>
          <w:rFonts w:hint="eastAsia"/>
          <w:snapToGrid w:val="0"/>
          <w:color w:val="auto"/>
          <w:kern w:val="0"/>
          <w:szCs w:val="21"/>
          <w:highlight w:val="none"/>
        </w:rPr>
        <w:t>年</w:t>
      </w:r>
      <w:r>
        <w:rPr>
          <w:rFonts w:hint="eastAsia"/>
          <w:snapToGrid w:val="0"/>
          <w:color w:val="auto"/>
          <w:kern w:val="0"/>
          <w:szCs w:val="21"/>
          <w:highlight w:val="none"/>
          <w:u w:val="single"/>
        </w:rPr>
        <w:t xml:space="preserve">      </w:t>
      </w:r>
      <w:r>
        <w:rPr>
          <w:rFonts w:hint="eastAsia"/>
          <w:snapToGrid w:val="0"/>
          <w:color w:val="auto"/>
          <w:kern w:val="0"/>
          <w:szCs w:val="21"/>
          <w:highlight w:val="none"/>
        </w:rPr>
        <w:t>月</w:t>
      </w:r>
      <w:r>
        <w:rPr>
          <w:rFonts w:hint="eastAsia"/>
          <w:snapToGrid w:val="0"/>
          <w:color w:val="auto"/>
          <w:kern w:val="0"/>
          <w:szCs w:val="21"/>
          <w:highlight w:val="none"/>
          <w:u w:val="single"/>
        </w:rPr>
        <w:t xml:space="preserve">      </w:t>
      </w:r>
      <w:r>
        <w:rPr>
          <w:rFonts w:hint="eastAsia"/>
          <w:snapToGrid w:val="0"/>
          <w:color w:val="auto"/>
          <w:kern w:val="0"/>
          <w:szCs w:val="21"/>
          <w:highlight w:val="none"/>
        </w:rPr>
        <w:t xml:space="preserve">日       </w:t>
      </w:r>
    </w:p>
    <w:p w14:paraId="20963E32">
      <w:pPr>
        <w:wordWrap w:val="0"/>
        <w:adjustRightInd w:val="0"/>
        <w:snapToGrid w:val="0"/>
        <w:spacing w:line="440" w:lineRule="exact"/>
        <w:ind w:firstLine="630" w:firstLineChars="300"/>
        <w:rPr>
          <w:i/>
          <w:iCs/>
          <w:snapToGrid w:val="0"/>
          <w:color w:val="auto"/>
          <w:kern w:val="0"/>
          <w:szCs w:val="21"/>
          <w:highlight w:val="none"/>
        </w:rPr>
      </w:pPr>
    </w:p>
    <w:p w14:paraId="6837E89F">
      <w:pPr>
        <w:wordWrap w:val="0"/>
        <w:adjustRightInd w:val="0"/>
        <w:snapToGrid w:val="0"/>
        <w:spacing w:line="440" w:lineRule="exact"/>
        <w:ind w:firstLine="630" w:firstLineChars="300"/>
        <w:rPr>
          <w:i/>
          <w:iCs/>
          <w:snapToGrid w:val="0"/>
          <w:color w:val="auto"/>
          <w:kern w:val="0"/>
          <w:szCs w:val="21"/>
          <w:highlight w:val="none"/>
        </w:rPr>
      </w:pPr>
    </w:p>
    <w:p w14:paraId="40243061">
      <w:pPr>
        <w:wordWrap w:val="0"/>
        <w:adjustRightInd w:val="0"/>
        <w:snapToGrid w:val="0"/>
        <w:rPr>
          <w:b/>
          <w:snapToGrid w:val="0"/>
          <w:color w:val="auto"/>
          <w:kern w:val="0"/>
          <w:szCs w:val="21"/>
          <w:highlight w:val="none"/>
        </w:rPr>
      </w:pPr>
      <w:r>
        <w:rPr>
          <w:b/>
          <w:snapToGrid w:val="0"/>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15240" b="11430"/>
                <wp:wrapNone/>
                <wp:docPr id="4" name="流程图: 可选过程 4"/>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9BEB40D">
                            <w:pPr>
                              <w:jc w:val="center"/>
                              <w:rPr>
                                <w:szCs w:val="21"/>
                              </w:rPr>
                            </w:pPr>
                          </w:p>
                          <w:p w14:paraId="5C34124C">
                            <w:pPr>
                              <w:jc w:val="center"/>
                              <w:rPr>
                                <w:szCs w:val="21"/>
                              </w:rPr>
                            </w:pPr>
                          </w:p>
                          <w:p w14:paraId="7541011E">
                            <w:pPr>
                              <w:jc w:val="center"/>
                              <w:rPr>
                                <w:szCs w:val="21"/>
                              </w:rPr>
                            </w:pPr>
                          </w:p>
                          <w:p w14:paraId="67D1FB38">
                            <w:pPr>
                              <w:jc w:val="center"/>
                              <w:rPr>
                                <w:szCs w:val="21"/>
                              </w:rPr>
                            </w:pPr>
                            <w:r>
                              <w:rPr>
                                <w:rFonts w:hint="eastAsia"/>
                                <w:szCs w:val="21"/>
                              </w:rPr>
                              <w:t>法定代表人身份证复印件正、反面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4V1KbYAAAACQEAAA8AAAAAAAAAAQAgAAAAIgAAAGRycy9kb3ducmV2LnhtbFBLAQIUABQA&#10;AAAIAIdO4kCep3LuKQIAAFAEAAAOAAAAAAAAAAEAIAAAACcBAABkcnMvZTJvRG9jLnhtbFBLBQYA&#10;AAAABgAGAFkBAADCBQAAAAA=&#10;">
                <v:fill on="t" focussize="0,0"/>
                <v:stroke color="#000000" joinstyle="miter"/>
                <v:imagedata o:title=""/>
                <o:lock v:ext="edit" aspectratio="f"/>
                <v:textbox>
                  <w:txbxContent>
                    <w:p w14:paraId="59BEB40D">
                      <w:pPr>
                        <w:jc w:val="center"/>
                        <w:rPr>
                          <w:szCs w:val="21"/>
                        </w:rPr>
                      </w:pPr>
                    </w:p>
                    <w:p w14:paraId="5C34124C">
                      <w:pPr>
                        <w:jc w:val="center"/>
                        <w:rPr>
                          <w:szCs w:val="21"/>
                        </w:rPr>
                      </w:pPr>
                    </w:p>
                    <w:p w14:paraId="7541011E">
                      <w:pPr>
                        <w:jc w:val="center"/>
                        <w:rPr>
                          <w:szCs w:val="21"/>
                        </w:rPr>
                      </w:pPr>
                    </w:p>
                    <w:p w14:paraId="67D1FB38">
                      <w:pPr>
                        <w:jc w:val="center"/>
                        <w:rPr>
                          <w:szCs w:val="21"/>
                        </w:rPr>
                      </w:pPr>
                      <w:r>
                        <w:rPr>
                          <w:rFonts w:hint="eastAsia"/>
                          <w:szCs w:val="21"/>
                        </w:rPr>
                        <w:t>法定代表人身份证复印件正、反面</w:t>
                      </w:r>
                    </w:p>
                  </w:txbxContent>
                </v:textbox>
              </v:shape>
            </w:pict>
          </mc:Fallback>
        </mc:AlternateContent>
      </w:r>
    </w:p>
    <w:p w14:paraId="2D62124E">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snapToGrid w:val="0"/>
          <w:color w:val="auto"/>
          <w:kern w:val="0"/>
          <w:sz w:val="28"/>
          <w:szCs w:val="28"/>
          <w:highlight w:val="none"/>
        </w:rPr>
      </w:pPr>
    </w:p>
    <w:p w14:paraId="229A1FAC">
      <w:pPr>
        <w:wordWrap w:val="0"/>
        <w:adjustRightInd w:val="0"/>
        <w:snapToGrid w:val="0"/>
        <w:spacing w:line="480" w:lineRule="exact"/>
        <w:jc w:val="center"/>
        <w:rPr>
          <w:b/>
          <w:snapToGrid w:val="0"/>
          <w:color w:val="auto"/>
          <w:kern w:val="0"/>
          <w:sz w:val="28"/>
          <w:szCs w:val="28"/>
          <w:highlight w:val="none"/>
        </w:rPr>
      </w:pPr>
    </w:p>
    <w:p w14:paraId="5ED0B5A2">
      <w:pPr>
        <w:wordWrap w:val="0"/>
        <w:adjustRightInd w:val="0"/>
        <w:snapToGrid w:val="0"/>
        <w:spacing w:line="480" w:lineRule="exact"/>
        <w:jc w:val="center"/>
        <w:rPr>
          <w:b/>
          <w:snapToGrid w:val="0"/>
          <w:color w:val="auto"/>
          <w:kern w:val="0"/>
          <w:sz w:val="28"/>
          <w:szCs w:val="28"/>
          <w:highlight w:val="none"/>
        </w:rPr>
      </w:pPr>
    </w:p>
    <w:p w14:paraId="0CF69E55">
      <w:pPr>
        <w:wordWrap w:val="0"/>
        <w:adjustRightInd w:val="0"/>
        <w:snapToGrid w:val="0"/>
        <w:spacing w:line="480" w:lineRule="exact"/>
        <w:jc w:val="center"/>
        <w:rPr>
          <w:b/>
          <w:snapToGrid w:val="0"/>
          <w:color w:val="auto"/>
          <w:kern w:val="0"/>
          <w:sz w:val="28"/>
          <w:szCs w:val="28"/>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571E3CAB">
      <w:pPr>
        <w:pStyle w:val="5"/>
        <w:rPr>
          <w:rStyle w:val="71"/>
          <w:rFonts w:hint="eastAsia" w:ascii="宋体" w:hAnsi="宋体" w:cs="宋体"/>
          <w:b/>
          <w:bCs/>
          <w:color w:val="auto"/>
          <w:sz w:val="24"/>
          <w:highlight w:val="none"/>
        </w:rPr>
      </w:pPr>
      <w:bookmarkStart w:id="424" w:name="_Toc26875"/>
      <w:bookmarkStart w:id="425" w:name="_Toc16430"/>
      <w:bookmarkStart w:id="426" w:name="_Toc17787"/>
      <w:bookmarkStart w:id="427" w:name="_Toc22005"/>
      <w:bookmarkStart w:id="428" w:name="_Toc7978"/>
      <w:bookmarkStart w:id="429" w:name="_Toc30665"/>
      <w:r>
        <w:rPr>
          <w:rStyle w:val="71"/>
          <w:rFonts w:hint="eastAsia" w:ascii="宋体" w:hAnsi="宋体" w:cs="宋体"/>
          <w:b/>
          <w:bCs/>
          <w:color w:val="auto"/>
          <w:sz w:val="24"/>
          <w:highlight w:val="none"/>
        </w:rPr>
        <w:t>格式六 联合体协议书</w:t>
      </w:r>
      <w:bookmarkEnd w:id="424"/>
      <w:bookmarkEnd w:id="425"/>
      <w:bookmarkEnd w:id="426"/>
      <w:bookmarkEnd w:id="427"/>
      <w:bookmarkEnd w:id="428"/>
      <w:bookmarkEnd w:id="429"/>
    </w:p>
    <w:p w14:paraId="56AE6365">
      <w:pPr>
        <w:pStyle w:val="119"/>
        <w:widowControl w:val="0"/>
        <w:wordWrap w:val="0"/>
        <w:adjustRightInd w:val="0"/>
        <w:snapToGrid w:val="0"/>
        <w:spacing w:before="240" w:beforeLines="0" w:after="240" w:afterLines="0" w:line="440" w:lineRule="exact"/>
        <w:ind w:firstLine="0"/>
        <w:jc w:val="center"/>
        <w:rPr>
          <w:rFonts w:hint="eastAsia" w:ascii="宋体" w:hAnsi="宋体" w:eastAsia="宋体" w:cs="宋体"/>
          <w:snapToGrid w:val="0"/>
          <w:color w:val="auto"/>
          <w:sz w:val="24"/>
          <w:szCs w:val="21"/>
          <w:highlight w:val="none"/>
        </w:rPr>
      </w:pPr>
      <w:r>
        <w:rPr>
          <w:rFonts w:hint="eastAsia" w:ascii="宋体" w:hAnsi="宋体" w:eastAsia="宋体" w:cs="宋体"/>
          <w:b/>
          <w:snapToGrid w:val="0"/>
          <w:color w:val="auto"/>
          <w:sz w:val="30"/>
          <w:highlight w:val="none"/>
        </w:rPr>
        <w:t>联合体协议书</w:t>
      </w:r>
    </w:p>
    <w:p w14:paraId="2A7A40EF">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14:paraId="04017BC8">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牵头人名称：</w:t>
      </w:r>
      <w:r>
        <w:rPr>
          <w:rFonts w:hint="eastAsia" w:ascii="宋体" w:hAnsi="宋体" w:eastAsia="宋体" w:cs="宋体"/>
          <w:snapToGrid w:val="0"/>
          <w:color w:val="auto"/>
          <w:sz w:val="24"/>
          <w:szCs w:val="24"/>
          <w:highlight w:val="none"/>
          <w:u w:val="single"/>
        </w:rPr>
        <w:t xml:space="preserve">                                                  </w:t>
      </w:r>
    </w:p>
    <w:p w14:paraId="7FC03A6C">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sz w:val="24"/>
          <w:szCs w:val="24"/>
          <w:highlight w:val="none"/>
          <w:u w:val="single"/>
        </w:rPr>
        <w:t xml:space="preserve">                                                  </w:t>
      </w:r>
    </w:p>
    <w:p w14:paraId="418227CB">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r>
        <w:rPr>
          <w:rFonts w:hint="eastAsia" w:ascii="宋体" w:hAnsi="宋体" w:eastAsia="宋体" w:cs="宋体"/>
          <w:snapToGrid w:val="0"/>
          <w:color w:val="auto"/>
          <w:sz w:val="24"/>
          <w:szCs w:val="24"/>
          <w:highlight w:val="none"/>
          <w:u w:val="single"/>
        </w:rPr>
        <w:t xml:space="preserve">                                                    </w:t>
      </w:r>
    </w:p>
    <w:p w14:paraId="202942F3">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14:paraId="1D60AB22">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成员二名称：</w:t>
      </w:r>
      <w:r>
        <w:rPr>
          <w:rFonts w:hint="eastAsia" w:ascii="宋体" w:hAnsi="宋体" w:eastAsia="宋体" w:cs="宋体"/>
          <w:snapToGrid w:val="0"/>
          <w:color w:val="auto"/>
          <w:sz w:val="24"/>
          <w:szCs w:val="24"/>
          <w:highlight w:val="none"/>
          <w:u w:val="single"/>
        </w:rPr>
        <w:t xml:space="preserve">                                                  </w:t>
      </w:r>
    </w:p>
    <w:p w14:paraId="3BD77D0B">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sz w:val="24"/>
          <w:szCs w:val="24"/>
          <w:highlight w:val="none"/>
          <w:u w:val="single"/>
        </w:rPr>
        <w:t xml:space="preserve">                                                  </w:t>
      </w:r>
    </w:p>
    <w:p w14:paraId="6C04D171">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法定住所：</w:t>
      </w:r>
      <w:r>
        <w:rPr>
          <w:rFonts w:hint="eastAsia" w:ascii="宋体" w:hAnsi="宋体" w:eastAsia="宋体" w:cs="宋体"/>
          <w:snapToGrid w:val="0"/>
          <w:color w:val="auto"/>
          <w:sz w:val="24"/>
          <w:szCs w:val="24"/>
          <w:highlight w:val="none"/>
          <w:u w:val="single"/>
        </w:rPr>
        <w:t xml:space="preserve">                                                    </w:t>
      </w:r>
    </w:p>
    <w:p w14:paraId="60ECD5D3">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p>
    <w:p w14:paraId="151D9B3C">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w:t>
      </w:r>
      <w:r>
        <w:rPr>
          <w:rFonts w:hint="eastAsia" w:ascii="宋体" w:hAnsi="宋体" w:eastAsia="宋体" w:cs="宋体"/>
          <w:snapToGrid w:val="0"/>
          <w:color w:val="auto"/>
          <w:sz w:val="24"/>
          <w:szCs w:val="24"/>
          <w:highlight w:val="none"/>
          <w:lang w:val="en-US" w:eastAsia="zh-CN"/>
        </w:rPr>
        <w:t>三</w:t>
      </w:r>
      <w:r>
        <w:rPr>
          <w:rFonts w:hint="eastAsia" w:ascii="宋体" w:hAnsi="宋体" w:eastAsia="宋体" w:cs="宋体"/>
          <w:snapToGrid w:val="0"/>
          <w:color w:val="auto"/>
          <w:sz w:val="24"/>
          <w:szCs w:val="24"/>
          <w:highlight w:val="none"/>
        </w:rPr>
        <w:t>名称：</w:t>
      </w:r>
      <w:r>
        <w:rPr>
          <w:rFonts w:hint="eastAsia" w:ascii="宋体" w:hAnsi="宋体" w:eastAsia="宋体" w:cs="宋体"/>
          <w:snapToGrid w:val="0"/>
          <w:color w:val="auto"/>
          <w:sz w:val="24"/>
          <w:szCs w:val="24"/>
          <w:highlight w:val="none"/>
          <w:u w:val="single"/>
        </w:rPr>
        <w:t xml:space="preserve">                                                  </w:t>
      </w:r>
    </w:p>
    <w:p w14:paraId="62BDFD7F">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sz w:val="24"/>
          <w:szCs w:val="24"/>
          <w:highlight w:val="none"/>
          <w:u w:val="single"/>
        </w:rPr>
        <w:t xml:space="preserve">                                                  </w:t>
      </w:r>
    </w:p>
    <w:p w14:paraId="6A68FE19">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r>
        <w:rPr>
          <w:rFonts w:hint="eastAsia" w:ascii="宋体" w:hAnsi="宋体" w:eastAsia="宋体" w:cs="宋体"/>
          <w:snapToGrid w:val="0"/>
          <w:color w:val="auto"/>
          <w:sz w:val="24"/>
          <w:szCs w:val="24"/>
          <w:highlight w:val="none"/>
          <w:u w:val="single"/>
        </w:rPr>
        <w:t xml:space="preserve">                                                    </w:t>
      </w:r>
    </w:p>
    <w:p w14:paraId="349E4B27">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4BA42D78">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上述各成员单位经过友好协商，自愿组成联合体，共同参加</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（项目名称）（以下简称“本项目”）的投标并争取赢得本项目</w:t>
      </w:r>
      <w:r>
        <w:rPr>
          <w:rFonts w:hint="eastAsia" w:ascii="宋体" w:hAnsi="宋体" w:eastAsia="宋体" w:cs="宋体"/>
          <w:snapToGrid w:val="0"/>
          <w:color w:val="auto"/>
          <w:sz w:val="24"/>
          <w:szCs w:val="24"/>
          <w:highlight w:val="none"/>
          <w:lang w:val="en-US" w:eastAsia="zh-CN"/>
        </w:rPr>
        <w:t>测绘、设计</w:t>
      </w:r>
      <w:r>
        <w:rPr>
          <w:rFonts w:hint="eastAsia" w:ascii="宋体" w:hAnsi="宋体" w:eastAsia="宋体" w:cs="宋体"/>
          <w:snapToGrid w:val="0"/>
          <w:color w:val="auto"/>
          <w:sz w:val="24"/>
          <w:szCs w:val="24"/>
          <w:highlight w:val="none"/>
        </w:rPr>
        <w:t>合同（以下简称合同）。现就联合体投标事宜订立如下协议：</w:t>
      </w:r>
    </w:p>
    <w:p w14:paraId="065C811B">
      <w:pPr>
        <w:pStyle w:val="119"/>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1．</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（某成员单位名称）为联合体牵头人。</w:t>
      </w:r>
    </w:p>
    <w:p w14:paraId="5677045A">
      <w:pPr>
        <w:pStyle w:val="119"/>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3F7EF60D">
      <w:pPr>
        <w:pStyle w:val="119"/>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w:t>
      </w:r>
      <w:r>
        <w:rPr>
          <w:rFonts w:hint="eastAsia" w:ascii="宋体" w:hAnsi="宋体" w:eastAsia="宋体" w:cs="宋体"/>
          <w:snapToGrid w:val="0"/>
          <w:color w:val="auto"/>
          <w:sz w:val="24"/>
          <w:szCs w:val="24"/>
          <w:highlight w:val="none"/>
          <w:lang w:val="en-US" w:eastAsia="zh-CN"/>
        </w:rPr>
        <w:t>相关</w:t>
      </w:r>
      <w:r>
        <w:rPr>
          <w:rFonts w:hint="eastAsia" w:ascii="宋体" w:hAnsi="宋体" w:eastAsia="宋体" w:cs="宋体"/>
          <w:snapToGrid w:val="0"/>
          <w:color w:val="auto"/>
          <w:sz w:val="24"/>
          <w:szCs w:val="24"/>
          <w:highlight w:val="none"/>
        </w:rPr>
        <w:t>责任。</w:t>
      </w:r>
    </w:p>
    <w:p w14:paraId="76D0BB74">
      <w:pPr>
        <w:pStyle w:val="119"/>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4．联合体各成员单位内部的职责分工如下：</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。按照本条上述分工，联合体成员单位各自所承担的合同工作量比例如下：</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w:t>
      </w:r>
    </w:p>
    <w:p w14:paraId="36F5C480">
      <w:pPr>
        <w:pStyle w:val="119"/>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5．投标工作和联合体在中标后工程实施过程中的有关费用按各自承担的工作量分摊。</w:t>
      </w:r>
    </w:p>
    <w:p w14:paraId="6DD5C394">
      <w:pPr>
        <w:pStyle w:val="119"/>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6．联合体中标后，本联合体协议是合同的附件，对联合体各成员单位有合同约束力。</w:t>
      </w:r>
    </w:p>
    <w:p w14:paraId="07A04813">
      <w:pPr>
        <w:pStyle w:val="119"/>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7．本协议书自签署之日起生效，联合体未中标或者中标时合同履行完毕后自动失效。</w:t>
      </w:r>
    </w:p>
    <w:p w14:paraId="565FFCBA">
      <w:pPr>
        <w:pStyle w:val="119"/>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8．本协议书一式</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份，联合体成员和招标人各执一份。</w:t>
      </w:r>
    </w:p>
    <w:p w14:paraId="527F9AAD">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14:paraId="677FA12B">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14:paraId="51AADB61">
      <w:pPr>
        <w:pStyle w:val="119"/>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694C52D8">
      <w:pPr>
        <w:pStyle w:val="119"/>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597B7935">
      <w:pPr>
        <w:pStyle w:val="119"/>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6CCAF6EA">
      <w:pPr>
        <w:pStyle w:val="119"/>
        <w:widowControl w:val="0"/>
        <w:wordWrap w:val="0"/>
        <w:adjustRightInd w:val="0"/>
        <w:snapToGrid w:val="0"/>
        <w:spacing w:line="440" w:lineRule="exact"/>
        <w:ind w:left="0" w:leftChars="0" w:firstLine="0" w:firstLineChars="0"/>
        <w:jc w:val="both"/>
        <w:rPr>
          <w:rFonts w:hint="eastAsia" w:ascii="宋体" w:hAnsi="宋体" w:eastAsia="宋体" w:cs="宋体"/>
          <w:snapToGrid w:val="0"/>
          <w:color w:val="auto"/>
          <w:sz w:val="24"/>
          <w:szCs w:val="24"/>
          <w:highlight w:val="none"/>
        </w:rPr>
      </w:pPr>
    </w:p>
    <w:p w14:paraId="7E39F7CF">
      <w:pPr>
        <w:pStyle w:val="119"/>
        <w:keepNext w:val="0"/>
        <w:keepLines w:val="0"/>
        <w:pageBreakBefore w:val="0"/>
        <w:widowControl w:val="0"/>
        <w:kinsoku/>
        <w:wordWrap w:val="0"/>
        <w:overflowPunct/>
        <w:topLinePunct w:val="0"/>
        <w:autoSpaceDE/>
        <w:autoSpaceDN/>
        <w:bidi w:val="0"/>
        <w:adjustRightInd w:val="0"/>
        <w:snapToGrid w:val="0"/>
        <w:spacing w:before="312" w:beforeLines="100" w:line="440" w:lineRule="exact"/>
        <w:ind w:firstLine="420"/>
        <w:jc w:val="right"/>
        <w:textAlignment w:val="auto"/>
        <w:outlineLvl w:val="9"/>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成员二名称：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1A0952BC">
      <w:pPr>
        <w:pStyle w:val="119"/>
        <w:widowControl w:val="0"/>
        <w:wordWrap w:val="0"/>
        <w:adjustRightInd w:val="0"/>
        <w:snapToGrid w:val="0"/>
        <w:spacing w:line="440" w:lineRule="exact"/>
        <w:ind w:left="0" w:leftChars="0" w:firstLine="0" w:firstLineChars="0"/>
        <w:jc w:val="both"/>
        <w:rPr>
          <w:rFonts w:hint="eastAsia" w:ascii="宋体" w:hAnsi="宋体" w:eastAsia="宋体" w:cs="宋体"/>
          <w:snapToGrid w:val="0"/>
          <w:color w:val="auto"/>
          <w:sz w:val="24"/>
          <w:szCs w:val="24"/>
          <w:highlight w:val="none"/>
        </w:rPr>
      </w:pPr>
    </w:p>
    <w:p w14:paraId="3D34EDC6">
      <w:pPr>
        <w:pStyle w:val="119"/>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7ABD433A">
      <w:pPr>
        <w:pStyle w:val="119"/>
        <w:widowControl w:val="0"/>
        <w:wordWrap/>
        <w:adjustRightInd w:val="0"/>
        <w:snapToGrid w:val="0"/>
        <w:spacing w:line="440" w:lineRule="exact"/>
        <w:jc w:val="right"/>
        <w:rPr>
          <w:rFonts w:hint="eastAsia" w:ascii="宋体" w:hAnsi="宋体" w:eastAsia="宋体" w:cs="宋体"/>
          <w:snapToGrid w:val="0"/>
          <w:color w:val="auto"/>
          <w:sz w:val="24"/>
          <w:szCs w:val="24"/>
          <w:highlight w:val="none"/>
        </w:rPr>
      </w:pPr>
    </w:p>
    <w:p w14:paraId="339EC339">
      <w:pPr>
        <w:pStyle w:val="119"/>
        <w:keepNext w:val="0"/>
        <w:keepLines w:val="0"/>
        <w:pageBreakBefore w:val="0"/>
        <w:widowControl w:val="0"/>
        <w:kinsoku/>
        <w:wordWrap w:val="0"/>
        <w:overflowPunct/>
        <w:topLinePunct w:val="0"/>
        <w:autoSpaceDE/>
        <w:autoSpaceDN/>
        <w:bidi w:val="0"/>
        <w:adjustRightInd w:val="0"/>
        <w:snapToGrid w:val="0"/>
        <w:spacing w:before="312" w:beforeLines="100" w:line="440" w:lineRule="exact"/>
        <w:ind w:firstLine="420"/>
        <w:jc w:val="right"/>
        <w:textAlignment w:val="auto"/>
        <w:outlineLvl w:val="9"/>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成员</w:t>
      </w:r>
      <w:r>
        <w:rPr>
          <w:rFonts w:hint="eastAsia" w:ascii="宋体" w:hAnsi="宋体" w:eastAsia="宋体" w:cs="宋体"/>
          <w:snapToGrid w:val="0"/>
          <w:color w:val="auto"/>
          <w:sz w:val="24"/>
          <w:szCs w:val="24"/>
          <w:highlight w:val="none"/>
          <w:lang w:val="en-US" w:eastAsia="zh-CN"/>
        </w:rPr>
        <w:t>三</w:t>
      </w:r>
      <w:r>
        <w:rPr>
          <w:rFonts w:hint="eastAsia" w:ascii="宋体" w:hAnsi="宋体" w:eastAsia="宋体" w:cs="宋体"/>
          <w:snapToGrid w:val="0"/>
          <w:color w:val="auto"/>
          <w:sz w:val="24"/>
          <w:szCs w:val="24"/>
          <w:highlight w:val="none"/>
        </w:rPr>
        <w:t>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70629A84">
      <w:pPr>
        <w:pStyle w:val="119"/>
        <w:widowControl w:val="0"/>
        <w:wordWrap w:val="0"/>
        <w:adjustRightInd w:val="0"/>
        <w:snapToGrid w:val="0"/>
        <w:spacing w:line="440" w:lineRule="exact"/>
        <w:ind w:left="0" w:leftChars="0" w:firstLine="0" w:firstLineChars="0"/>
        <w:jc w:val="both"/>
        <w:rPr>
          <w:rFonts w:hint="eastAsia" w:ascii="宋体" w:hAnsi="宋体" w:eastAsia="宋体" w:cs="宋体"/>
          <w:snapToGrid w:val="0"/>
          <w:color w:val="auto"/>
          <w:sz w:val="24"/>
          <w:szCs w:val="24"/>
          <w:highlight w:val="none"/>
        </w:rPr>
      </w:pPr>
    </w:p>
    <w:p w14:paraId="49DF7D0C">
      <w:pPr>
        <w:pStyle w:val="119"/>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270794F4">
      <w:pPr>
        <w:pStyle w:val="119"/>
        <w:widowControl w:val="0"/>
        <w:wordWrap/>
        <w:adjustRightInd w:val="0"/>
        <w:snapToGrid w:val="0"/>
        <w:spacing w:line="440" w:lineRule="exact"/>
        <w:jc w:val="right"/>
        <w:rPr>
          <w:rFonts w:hint="eastAsia" w:ascii="宋体" w:hAnsi="宋体" w:eastAsia="宋体" w:cs="宋体"/>
          <w:snapToGrid w:val="0"/>
          <w:color w:val="auto"/>
          <w:sz w:val="24"/>
          <w:szCs w:val="24"/>
          <w:highlight w:val="none"/>
        </w:rPr>
      </w:pPr>
    </w:p>
    <w:p w14:paraId="2C20DD3F">
      <w:pPr>
        <w:pStyle w:val="119"/>
        <w:widowControl w:val="0"/>
        <w:wordWrap/>
        <w:adjustRightInd w:val="0"/>
        <w:snapToGrid w:val="0"/>
        <w:spacing w:line="440" w:lineRule="exact"/>
        <w:jc w:val="right"/>
        <w:rPr>
          <w:rFonts w:hint="eastAsia" w:ascii="宋体" w:hAnsi="宋体" w:eastAsia="宋体" w:cs="宋体"/>
          <w:snapToGrid w:val="0"/>
          <w:color w:val="auto"/>
          <w:sz w:val="24"/>
          <w:szCs w:val="24"/>
          <w:highlight w:val="none"/>
        </w:rPr>
      </w:pPr>
    </w:p>
    <w:p w14:paraId="28756399">
      <w:pPr>
        <w:pStyle w:val="119"/>
        <w:widowControl w:val="0"/>
        <w:wordWrap w:val="0"/>
        <w:adjustRightInd w:val="0"/>
        <w:snapToGrid w:val="0"/>
        <w:spacing w:line="440" w:lineRule="exact"/>
        <w:ind w:firstLine="3840" w:firstLineChars="16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p>
    <w:p w14:paraId="51057973">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14:paraId="6BDA6858">
      <w:pPr>
        <w:pStyle w:val="119"/>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14:paraId="0945BBA2">
      <w:pPr>
        <w:pStyle w:val="119"/>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p>
    <w:p w14:paraId="62640FC5">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1"/>
          <w:szCs w:val="21"/>
          <w:highlight w:val="none"/>
        </w:rPr>
        <w:t>说明：《联合体协议书》由委托代理人签字或盖章的，应附法定代表人签字或盖章的授权委托书。</w:t>
      </w:r>
    </w:p>
    <w:p w14:paraId="0C877B78">
      <w:pPr>
        <w:pStyle w:val="119"/>
        <w:widowControl w:val="0"/>
        <w:wordWrap w:val="0"/>
        <w:adjustRightInd w:val="0"/>
        <w:snapToGrid w:val="0"/>
        <w:spacing w:line="440" w:lineRule="exact"/>
        <w:rPr>
          <w:rFonts w:hint="eastAsia" w:ascii="宋体" w:hAnsi="宋体" w:eastAsia="宋体" w:cs="宋体"/>
          <w:snapToGrid w:val="0"/>
          <w:color w:val="auto"/>
          <w:sz w:val="24"/>
          <w:szCs w:val="24"/>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5ECEBE1C">
      <w:pPr>
        <w:pStyle w:val="5"/>
        <w:rPr>
          <w:rStyle w:val="71"/>
          <w:rFonts w:hint="eastAsia" w:ascii="宋体" w:hAnsi="宋体" w:eastAsia="宋体" w:cs="宋体"/>
          <w:b/>
          <w:bCs/>
          <w:color w:val="auto"/>
          <w:sz w:val="24"/>
          <w:highlight w:val="none"/>
        </w:rPr>
      </w:pPr>
      <w:bookmarkStart w:id="430" w:name="_Toc16412"/>
      <w:bookmarkStart w:id="431" w:name="_Toc14650"/>
      <w:bookmarkStart w:id="432" w:name="_Toc9320"/>
      <w:r>
        <w:rPr>
          <w:rStyle w:val="71"/>
          <w:rFonts w:hint="eastAsia" w:ascii="宋体" w:hAnsi="宋体" w:eastAsia="宋体" w:cs="宋体"/>
          <w:b/>
          <w:bCs/>
          <w:color w:val="auto"/>
          <w:sz w:val="24"/>
          <w:highlight w:val="none"/>
        </w:rPr>
        <w:t>格式七 投标人基本情况表</w:t>
      </w:r>
      <w:bookmarkEnd w:id="430"/>
      <w:bookmarkEnd w:id="431"/>
      <w:bookmarkEnd w:id="432"/>
    </w:p>
    <w:p w14:paraId="71A65A30">
      <w:pPr>
        <w:pStyle w:val="119"/>
        <w:widowControl w:val="0"/>
        <w:wordWrap w:val="0"/>
        <w:adjustRightInd w:val="0"/>
        <w:snapToGrid w:val="0"/>
        <w:spacing w:line="360" w:lineRule="auto"/>
        <w:ind w:firstLine="0"/>
        <w:jc w:val="center"/>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投标人基本情况表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2E42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29F8EB13">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020" w:type="dxa"/>
            <w:gridSpan w:val="8"/>
            <w:noWrap w:val="0"/>
            <w:vAlign w:val="center"/>
          </w:tcPr>
          <w:p w14:paraId="38AF4FBE">
            <w:pPr>
              <w:pStyle w:val="165"/>
              <w:wordWrap w:val="0"/>
              <w:adjustRightInd w:val="0"/>
              <w:snapToGrid w:val="0"/>
              <w:jc w:val="center"/>
              <w:rPr>
                <w:rFonts w:hint="eastAsia" w:ascii="宋体" w:hAnsi="宋体" w:cs="宋体"/>
                <w:snapToGrid w:val="0"/>
                <w:color w:val="auto"/>
                <w:kern w:val="0"/>
                <w:szCs w:val="21"/>
                <w:highlight w:val="none"/>
              </w:rPr>
            </w:pPr>
          </w:p>
        </w:tc>
      </w:tr>
      <w:tr w14:paraId="5F4D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465D2A00">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389" w:type="dxa"/>
            <w:gridSpan w:val="3"/>
            <w:noWrap w:val="0"/>
            <w:vAlign w:val="center"/>
          </w:tcPr>
          <w:p w14:paraId="35295226">
            <w:pPr>
              <w:pStyle w:val="165"/>
              <w:wordWrap w:val="0"/>
              <w:adjustRightInd w:val="0"/>
              <w:snapToGrid w:val="0"/>
              <w:jc w:val="center"/>
              <w:rPr>
                <w:rFonts w:hint="eastAsia" w:ascii="宋体" w:hAnsi="宋体" w:cs="宋体"/>
                <w:snapToGrid w:val="0"/>
                <w:color w:val="auto"/>
                <w:kern w:val="0"/>
                <w:szCs w:val="21"/>
                <w:highlight w:val="none"/>
              </w:rPr>
            </w:pPr>
          </w:p>
        </w:tc>
        <w:tc>
          <w:tcPr>
            <w:tcW w:w="1246" w:type="dxa"/>
            <w:gridSpan w:val="2"/>
            <w:noWrap w:val="0"/>
            <w:vAlign w:val="center"/>
          </w:tcPr>
          <w:p w14:paraId="0F4FCEEC">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385" w:type="dxa"/>
            <w:gridSpan w:val="3"/>
            <w:noWrap w:val="0"/>
            <w:vAlign w:val="center"/>
          </w:tcPr>
          <w:p w14:paraId="7D97A739">
            <w:pPr>
              <w:pStyle w:val="165"/>
              <w:wordWrap w:val="0"/>
              <w:adjustRightInd w:val="0"/>
              <w:snapToGrid w:val="0"/>
              <w:jc w:val="center"/>
              <w:rPr>
                <w:rFonts w:hint="eastAsia" w:ascii="宋体" w:hAnsi="宋体" w:cs="宋体"/>
                <w:snapToGrid w:val="0"/>
                <w:color w:val="auto"/>
                <w:kern w:val="0"/>
                <w:szCs w:val="21"/>
                <w:highlight w:val="none"/>
              </w:rPr>
            </w:pPr>
          </w:p>
        </w:tc>
      </w:tr>
      <w:tr w14:paraId="0FE5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Merge w:val="restart"/>
            <w:noWrap w:val="0"/>
            <w:vAlign w:val="center"/>
          </w:tcPr>
          <w:p w14:paraId="5D9B986D">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897" w:type="dxa"/>
            <w:noWrap w:val="0"/>
            <w:vAlign w:val="center"/>
          </w:tcPr>
          <w:p w14:paraId="589571E4">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492" w:type="dxa"/>
            <w:gridSpan w:val="2"/>
            <w:noWrap w:val="0"/>
            <w:vAlign w:val="center"/>
          </w:tcPr>
          <w:p w14:paraId="3D353FF1">
            <w:pPr>
              <w:pStyle w:val="165"/>
              <w:wordWrap w:val="0"/>
              <w:adjustRightInd w:val="0"/>
              <w:snapToGrid w:val="0"/>
              <w:jc w:val="center"/>
              <w:rPr>
                <w:rFonts w:hint="eastAsia" w:ascii="宋体" w:hAnsi="宋体" w:cs="宋体"/>
                <w:snapToGrid w:val="0"/>
                <w:color w:val="auto"/>
                <w:kern w:val="0"/>
                <w:szCs w:val="21"/>
                <w:highlight w:val="none"/>
              </w:rPr>
            </w:pPr>
          </w:p>
        </w:tc>
        <w:tc>
          <w:tcPr>
            <w:tcW w:w="1246" w:type="dxa"/>
            <w:gridSpan w:val="2"/>
            <w:noWrap w:val="0"/>
            <w:vAlign w:val="center"/>
          </w:tcPr>
          <w:p w14:paraId="7C14606C">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385" w:type="dxa"/>
            <w:gridSpan w:val="3"/>
            <w:noWrap w:val="0"/>
            <w:vAlign w:val="center"/>
          </w:tcPr>
          <w:p w14:paraId="6F74F2AF">
            <w:pPr>
              <w:pStyle w:val="165"/>
              <w:wordWrap w:val="0"/>
              <w:adjustRightInd w:val="0"/>
              <w:snapToGrid w:val="0"/>
              <w:jc w:val="center"/>
              <w:rPr>
                <w:rFonts w:hint="eastAsia" w:ascii="宋体" w:hAnsi="宋体" w:cs="宋体"/>
                <w:snapToGrid w:val="0"/>
                <w:color w:val="auto"/>
                <w:kern w:val="0"/>
                <w:szCs w:val="21"/>
                <w:highlight w:val="none"/>
              </w:rPr>
            </w:pPr>
          </w:p>
        </w:tc>
      </w:tr>
      <w:tr w14:paraId="70FB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Merge w:val="continue"/>
            <w:noWrap w:val="0"/>
            <w:vAlign w:val="center"/>
          </w:tcPr>
          <w:p w14:paraId="5C626206">
            <w:pPr>
              <w:pStyle w:val="165"/>
              <w:wordWrap w:val="0"/>
              <w:adjustRightInd w:val="0"/>
              <w:snapToGrid w:val="0"/>
              <w:jc w:val="center"/>
              <w:rPr>
                <w:rFonts w:hint="eastAsia" w:ascii="宋体" w:hAnsi="宋体" w:cs="宋体"/>
                <w:snapToGrid w:val="0"/>
                <w:color w:val="auto"/>
                <w:kern w:val="0"/>
                <w:szCs w:val="21"/>
                <w:highlight w:val="none"/>
              </w:rPr>
            </w:pPr>
          </w:p>
        </w:tc>
        <w:tc>
          <w:tcPr>
            <w:tcW w:w="897" w:type="dxa"/>
            <w:noWrap w:val="0"/>
            <w:vAlign w:val="center"/>
          </w:tcPr>
          <w:p w14:paraId="247362DA">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492" w:type="dxa"/>
            <w:gridSpan w:val="2"/>
            <w:noWrap w:val="0"/>
            <w:vAlign w:val="center"/>
          </w:tcPr>
          <w:p w14:paraId="18B8E41B">
            <w:pPr>
              <w:pStyle w:val="165"/>
              <w:wordWrap w:val="0"/>
              <w:adjustRightInd w:val="0"/>
              <w:snapToGrid w:val="0"/>
              <w:jc w:val="center"/>
              <w:rPr>
                <w:rFonts w:hint="eastAsia" w:ascii="宋体" w:hAnsi="宋体" w:cs="宋体"/>
                <w:snapToGrid w:val="0"/>
                <w:color w:val="auto"/>
                <w:kern w:val="0"/>
                <w:szCs w:val="21"/>
                <w:highlight w:val="none"/>
              </w:rPr>
            </w:pPr>
          </w:p>
        </w:tc>
        <w:tc>
          <w:tcPr>
            <w:tcW w:w="1246" w:type="dxa"/>
            <w:gridSpan w:val="2"/>
            <w:noWrap w:val="0"/>
            <w:vAlign w:val="center"/>
          </w:tcPr>
          <w:p w14:paraId="71DED54E">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385" w:type="dxa"/>
            <w:gridSpan w:val="3"/>
            <w:noWrap w:val="0"/>
            <w:vAlign w:val="center"/>
          </w:tcPr>
          <w:p w14:paraId="7A16F35F">
            <w:pPr>
              <w:pStyle w:val="165"/>
              <w:wordWrap w:val="0"/>
              <w:adjustRightInd w:val="0"/>
              <w:snapToGrid w:val="0"/>
              <w:jc w:val="center"/>
              <w:rPr>
                <w:rFonts w:hint="eastAsia" w:ascii="宋体" w:hAnsi="宋体" w:cs="宋体"/>
                <w:snapToGrid w:val="0"/>
                <w:color w:val="auto"/>
                <w:kern w:val="0"/>
                <w:szCs w:val="21"/>
                <w:highlight w:val="none"/>
              </w:rPr>
            </w:pPr>
          </w:p>
        </w:tc>
      </w:tr>
      <w:tr w14:paraId="32D7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60548212">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单位性质</w:t>
            </w:r>
          </w:p>
        </w:tc>
        <w:tc>
          <w:tcPr>
            <w:tcW w:w="7020" w:type="dxa"/>
            <w:gridSpan w:val="8"/>
            <w:noWrap w:val="0"/>
            <w:vAlign w:val="center"/>
          </w:tcPr>
          <w:p w14:paraId="596102BF">
            <w:pPr>
              <w:pStyle w:val="165"/>
              <w:wordWrap w:val="0"/>
              <w:adjustRightInd w:val="0"/>
              <w:snapToGrid w:val="0"/>
              <w:jc w:val="center"/>
              <w:rPr>
                <w:rFonts w:hint="eastAsia" w:ascii="宋体" w:hAnsi="宋体" w:cs="宋体"/>
                <w:snapToGrid w:val="0"/>
                <w:color w:val="auto"/>
                <w:kern w:val="0"/>
                <w:szCs w:val="21"/>
                <w:highlight w:val="none"/>
              </w:rPr>
            </w:pPr>
          </w:p>
        </w:tc>
      </w:tr>
      <w:tr w14:paraId="6F4C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7CAD9662">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897" w:type="dxa"/>
            <w:noWrap w:val="0"/>
            <w:vAlign w:val="center"/>
          </w:tcPr>
          <w:p w14:paraId="07187AB8">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noWrap w:val="0"/>
            <w:vAlign w:val="center"/>
          </w:tcPr>
          <w:p w14:paraId="373E1073">
            <w:pPr>
              <w:pStyle w:val="165"/>
              <w:wordWrap w:val="0"/>
              <w:adjustRightInd w:val="0"/>
              <w:snapToGrid w:val="0"/>
              <w:jc w:val="center"/>
              <w:rPr>
                <w:rFonts w:hint="eastAsia" w:ascii="宋体" w:hAnsi="宋体" w:cs="宋体"/>
                <w:snapToGrid w:val="0"/>
                <w:color w:val="auto"/>
                <w:kern w:val="0"/>
                <w:szCs w:val="21"/>
                <w:highlight w:val="none"/>
              </w:rPr>
            </w:pPr>
          </w:p>
        </w:tc>
        <w:tc>
          <w:tcPr>
            <w:tcW w:w="1089" w:type="dxa"/>
            <w:gridSpan w:val="2"/>
            <w:noWrap w:val="0"/>
            <w:vAlign w:val="center"/>
          </w:tcPr>
          <w:p w14:paraId="437E94E1">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noWrap w:val="0"/>
            <w:vAlign w:val="center"/>
          </w:tcPr>
          <w:p w14:paraId="59CCCC65">
            <w:pPr>
              <w:pStyle w:val="165"/>
              <w:wordWrap w:val="0"/>
              <w:adjustRightInd w:val="0"/>
              <w:snapToGrid w:val="0"/>
              <w:jc w:val="center"/>
              <w:rPr>
                <w:rFonts w:hint="eastAsia" w:ascii="宋体" w:hAnsi="宋体" w:cs="宋体"/>
                <w:snapToGrid w:val="0"/>
                <w:color w:val="auto"/>
                <w:kern w:val="0"/>
                <w:szCs w:val="21"/>
                <w:highlight w:val="none"/>
              </w:rPr>
            </w:pPr>
          </w:p>
        </w:tc>
        <w:tc>
          <w:tcPr>
            <w:tcW w:w="709" w:type="dxa"/>
            <w:noWrap w:val="0"/>
            <w:vAlign w:val="center"/>
          </w:tcPr>
          <w:p w14:paraId="01B83287">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noWrap w:val="0"/>
            <w:vAlign w:val="center"/>
          </w:tcPr>
          <w:p w14:paraId="64E17795">
            <w:pPr>
              <w:pStyle w:val="165"/>
              <w:wordWrap w:val="0"/>
              <w:adjustRightInd w:val="0"/>
              <w:snapToGrid w:val="0"/>
              <w:jc w:val="center"/>
              <w:rPr>
                <w:rFonts w:hint="eastAsia" w:ascii="宋体" w:hAnsi="宋体" w:cs="宋体"/>
                <w:snapToGrid w:val="0"/>
                <w:color w:val="auto"/>
                <w:kern w:val="0"/>
                <w:szCs w:val="21"/>
                <w:highlight w:val="none"/>
              </w:rPr>
            </w:pPr>
          </w:p>
        </w:tc>
      </w:tr>
      <w:tr w14:paraId="6DAD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28FC37CB">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成立时间</w:t>
            </w:r>
          </w:p>
        </w:tc>
        <w:tc>
          <w:tcPr>
            <w:tcW w:w="2586" w:type="dxa"/>
            <w:gridSpan w:val="2"/>
            <w:noWrap w:val="0"/>
            <w:vAlign w:val="center"/>
          </w:tcPr>
          <w:p w14:paraId="6E16EFA3">
            <w:pPr>
              <w:pStyle w:val="165"/>
              <w:wordWrap w:val="0"/>
              <w:adjustRightInd w:val="0"/>
              <w:snapToGrid w:val="0"/>
              <w:jc w:val="center"/>
              <w:rPr>
                <w:rFonts w:hint="eastAsia" w:ascii="宋体" w:hAnsi="宋体" w:cs="宋体"/>
                <w:snapToGrid w:val="0"/>
                <w:color w:val="auto"/>
                <w:kern w:val="0"/>
                <w:szCs w:val="21"/>
                <w:highlight w:val="none"/>
              </w:rPr>
            </w:pPr>
          </w:p>
        </w:tc>
        <w:tc>
          <w:tcPr>
            <w:tcW w:w="4434" w:type="dxa"/>
            <w:gridSpan w:val="6"/>
            <w:noWrap w:val="0"/>
            <w:vAlign w:val="center"/>
          </w:tcPr>
          <w:p w14:paraId="2D795BCC">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4B0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3980BED0">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企业资质等级</w:t>
            </w:r>
          </w:p>
        </w:tc>
        <w:tc>
          <w:tcPr>
            <w:tcW w:w="2586" w:type="dxa"/>
            <w:gridSpan w:val="2"/>
            <w:noWrap w:val="0"/>
            <w:vAlign w:val="center"/>
          </w:tcPr>
          <w:p w14:paraId="141C53C7">
            <w:pPr>
              <w:pStyle w:val="165"/>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restart"/>
            <w:noWrap w:val="0"/>
            <w:vAlign w:val="center"/>
          </w:tcPr>
          <w:p w14:paraId="456807B1">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29" w:type="dxa"/>
            <w:gridSpan w:val="3"/>
            <w:noWrap w:val="0"/>
            <w:vAlign w:val="center"/>
          </w:tcPr>
          <w:p w14:paraId="3F8B25F6">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设计</w:t>
            </w:r>
            <w:r>
              <w:rPr>
                <w:rFonts w:hint="eastAsia" w:ascii="宋体" w:hAnsi="宋体" w:cs="宋体"/>
                <w:snapToGrid w:val="0"/>
                <w:color w:val="auto"/>
                <w:kern w:val="0"/>
                <w:szCs w:val="21"/>
                <w:highlight w:val="none"/>
                <w:lang w:val="en-US" w:eastAsia="zh-CN"/>
              </w:rPr>
              <w:t>/测绘</w:t>
            </w:r>
            <w:r>
              <w:rPr>
                <w:rFonts w:hint="eastAsia" w:ascii="宋体" w:hAnsi="宋体" w:cs="宋体"/>
                <w:snapToGrid w:val="0"/>
                <w:color w:val="auto"/>
                <w:kern w:val="0"/>
                <w:szCs w:val="21"/>
                <w:highlight w:val="none"/>
              </w:rPr>
              <w:t>负责人</w:t>
            </w:r>
          </w:p>
        </w:tc>
        <w:tc>
          <w:tcPr>
            <w:tcW w:w="1416" w:type="dxa"/>
            <w:noWrap w:val="0"/>
            <w:vAlign w:val="center"/>
          </w:tcPr>
          <w:p w14:paraId="0354ED99">
            <w:pPr>
              <w:pStyle w:val="165"/>
              <w:wordWrap w:val="0"/>
              <w:adjustRightInd w:val="0"/>
              <w:snapToGrid w:val="0"/>
              <w:jc w:val="center"/>
              <w:rPr>
                <w:rFonts w:hint="eastAsia" w:ascii="宋体" w:hAnsi="宋体" w:cs="宋体"/>
                <w:snapToGrid w:val="0"/>
                <w:color w:val="auto"/>
                <w:kern w:val="0"/>
                <w:szCs w:val="21"/>
                <w:highlight w:val="none"/>
              </w:rPr>
            </w:pPr>
          </w:p>
        </w:tc>
      </w:tr>
      <w:tr w14:paraId="08E3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40074E27">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586" w:type="dxa"/>
            <w:gridSpan w:val="2"/>
            <w:noWrap w:val="0"/>
            <w:vAlign w:val="center"/>
          </w:tcPr>
          <w:p w14:paraId="3708E29E">
            <w:pPr>
              <w:pStyle w:val="165"/>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noWrap w:val="0"/>
            <w:vAlign w:val="center"/>
          </w:tcPr>
          <w:p w14:paraId="7F306786">
            <w:pPr>
              <w:pStyle w:val="165"/>
              <w:wordWrap w:val="0"/>
              <w:adjustRightInd w:val="0"/>
              <w:snapToGrid w:val="0"/>
              <w:jc w:val="center"/>
              <w:rPr>
                <w:rFonts w:hint="eastAsia" w:ascii="宋体" w:hAnsi="宋体" w:cs="宋体"/>
                <w:snapToGrid w:val="0"/>
                <w:color w:val="auto"/>
                <w:kern w:val="0"/>
                <w:szCs w:val="21"/>
                <w:highlight w:val="none"/>
              </w:rPr>
            </w:pPr>
          </w:p>
        </w:tc>
        <w:tc>
          <w:tcPr>
            <w:tcW w:w="1929" w:type="dxa"/>
            <w:gridSpan w:val="3"/>
            <w:noWrap w:val="0"/>
            <w:vAlign w:val="center"/>
          </w:tcPr>
          <w:p w14:paraId="66B7B7C8">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16" w:type="dxa"/>
            <w:noWrap w:val="0"/>
            <w:vAlign w:val="center"/>
          </w:tcPr>
          <w:p w14:paraId="74606AEB">
            <w:pPr>
              <w:pStyle w:val="165"/>
              <w:wordWrap w:val="0"/>
              <w:adjustRightInd w:val="0"/>
              <w:snapToGrid w:val="0"/>
              <w:jc w:val="center"/>
              <w:rPr>
                <w:rFonts w:hint="eastAsia" w:ascii="宋体" w:hAnsi="宋体" w:cs="宋体"/>
                <w:snapToGrid w:val="0"/>
                <w:color w:val="auto"/>
                <w:kern w:val="0"/>
                <w:szCs w:val="21"/>
                <w:highlight w:val="none"/>
              </w:rPr>
            </w:pPr>
          </w:p>
        </w:tc>
      </w:tr>
      <w:tr w14:paraId="132F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4D6F897C">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586" w:type="dxa"/>
            <w:gridSpan w:val="2"/>
            <w:noWrap w:val="0"/>
            <w:vAlign w:val="center"/>
          </w:tcPr>
          <w:p w14:paraId="4D992C24">
            <w:pPr>
              <w:pStyle w:val="165"/>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noWrap w:val="0"/>
            <w:vAlign w:val="center"/>
          </w:tcPr>
          <w:p w14:paraId="7BFDB157">
            <w:pPr>
              <w:pStyle w:val="165"/>
              <w:wordWrap w:val="0"/>
              <w:adjustRightInd w:val="0"/>
              <w:snapToGrid w:val="0"/>
              <w:jc w:val="center"/>
              <w:rPr>
                <w:rFonts w:hint="eastAsia" w:ascii="宋体" w:hAnsi="宋体" w:cs="宋体"/>
                <w:snapToGrid w:val="0"/>
                <w:color w:val="auto"/>
                <w:kern w:val="0"/>
                <w:szCs w:val="21"/>
                <w:highlight w:val="none"/>
              </w:rPr>
            </w:pPr>
          </w:p>
        </w:tc>
        <w:tc>
          <w:tcPr>
            <w:tcW w:w="1929" w:type="dxa"/>
            <w:gridSpan w:val="3"/>
            <w:noWrap w:val="0"/>
            <w:vAlign w:val="center"/>
          </w:tcPr>
          <w:p w14:paraId="3E7DA653">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16" w:type="dxa"/>
            <w:noWrap w:val="0"/>
            <w:vAlign w:val="center"/>
          </w:tcPr>
          <w:p w14:paraId="15B0CAB1">
            <w:pPr>
              <w:pStyle w:val="165"/>
              <w:wordWrap w:val="0"/>
              <w:adjustRightInd w:val="0"/>
              <w:snapToGrid w:val="0"/>
              <w:jc w:val="center"/>
              <w:rPr>
                <w:rFonts w:hint="eastAsia" w:ascii="宋体" w:hAnsi="宋体" w:cs="宋体"/>
                <w:snapToGrid w:val="0"/>
                <w:color w:val="auto"/>
                <w:kern w:val="0"/>
                <w:szCs w:val="21"/>
                <w:highlight w:val="none"/>
              </w:rPr>
            </w:pPr>
          </w:p>
        </w:tc>
      </w:tr>
      <w:tr w14:paraId="02DF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2EAA30AB">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586" w:type="dxa"/>
            <w:gridSpan w:val="2"/>
            <w:noWrap w:val="0"/>
            <w:vAlign w:val="center"/>
          </w:tcPr>
          <w:p w14:paraId="077B3A19">
            <w:pPr>
              <w:pStyle w:val="165"/>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noWrap w:val="0"/>
            <w:vAlign w:val="center"/>
          </w:tcPr>
          <w:p w14:paraId="78B5F382">
            <w:pPr>
              <w:pStyle w:val="165"/>
              <w:wordWrap w:val="0"/>
              <w:adjustRightInd w:val="0"/>
              <w:snapToGrid w:val="0"/>
              <w:jc w:val="center"/>
              <w:rPr>
                <w:rFonts w:hint="eastAsia" w:ascii="宋体" w:hAnsi="宋体" w:cs="宋体"/>
                <w:snapToGrid w:val="0"/>
                <w:color w:val="auto"/>
                <w:kern w:val="0"/>
                <w:szCs w:val="21"/>
                <w:highlight w:val="none"/>
              </w:rPr>
            </w:pPr>
          </w:p>
        </w:tc>
        <w:tc>
          <w:tcPr>
            <w:tcW w:w="1929" w:type="dxa"/>
            <w:gridSpan w:val="3"/>
            <w:noWrap w:val="0"/>
            <w:vAlign w:val="center"/>
          </w:tcPr>
          <w:p w14:paraId="037FCC62">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16" w:type="dxa"/>
            <w:noWrap w:val="0"/>
            <w:vAlign w:val="center"/>
          </w:tcPr>
          <w:p w14:paraId="14B07719">
            <w:pPr>
              <w:pStyle w:val="165"/>
              <w:wordWrap w:val="0"/>
              <w:adjustRightInd w:val="0"/>
              <w:snapToGrid w:val="0"/>
              <w:jc w:val="center"/>
              <w:rPr>
                <w:rFonts w:hint="eastAsia" w:ascii="宋体" w:hAnsi="宋体" w:cs="宋体"/>
                <w:snapToGrid w:val="0"/>
                <w:color w:val="auto"/>
                <w:kern w:val="0"/>
                <w:szCs w:val="21"/>
                <w:highlight w:val="none"/>
              </w:rPr>
            </w:pPr>
          </w:p>
        </w:tc>
      </w:tr>
      <w:tr w14:paraId="12E9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6A8DD016">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账号</w:t>
            </w:r>
          </w:p>
        </w:tc>
        <w:tc>
          <w:tcPr>
            <w:tcW w:w="2586" w:type="dxa"/>
            <w:gridSpan w:val="2"/>
            <w:noWrap w:val="0"/>
            <w:vAlign w:val="center"/>
          </w:tcPr>
          <w:p w14:paraId="7E0D7DB4">
            <w:pPr>
              <w:pStyle w:val="165"/>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noWrap w:val="0"/>
            <w:vAlign w:val="center"/>
          </w:tcPr>
          <w:p w14:paraId="2AA83120">
            <w:pPr>
              <w:pStyle w:val="165"/>
              <w:wordWrap w:val="0"/>
              <w:adjustRightInd w:val="0"/>
              <w:snapToGrid w:val="0"/>
              <w:jc w:val="center"/>
              <w:rPr>
                <w:rFonts w:hint="eastAsia" w:ascii="宋体" w:hAnsi="宋体" w:cs="宋体"/>
                <w:snapToGrid w:val="0"/>
                <w:color w:val="auto"/>
                <w:kern w:val="0"/>
                <w:szCs w:val="21"/>
                <w:highlight w:val="none"/>
              </w:rPr>
            </w:pPr>
          </w:p>
        </w:tc>
        <w:tc>
          <w:tcPr>
            <w:tcW w:w="1929" w:type="dxa"/>
            <w:gridSpan w:val="3"/>
            <w:noWrap w:val="0"/>
            <w:vAlign w:val="center"/>
          </w:tcPr>
          <w:p w14:paraId="31B7891B">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16" w:type="dxa"/>
            <w:noWrap w:val="0"/>
            <w:vAlign w:val="center"/>
          </w:tcPr>
          <w:p w14:paraId="693A6E6B">
            <w:pPr>
              <w:pStyle w:val="165"/>
              <w:wordWrap w:val="0"/>
              <w:adjustRightInd w:val="0"/>
              <w:snapToGrid w:val="0"/>
              <w:jc w:val="center"/>
              <w:rPr>
                <w:rFonts w:hint="eastAsia" w:ascii="宋体" w:hAnsi="宋体" w:cs="宋体"/>
                <w:snapToGrid w:val="0"/>
                <w:color w:val="auto"/>
                <w:kern w:val="0"/>
                <w:szCs w:val="21"/>
                <w:highlight w:val="none"/>
              </w:rPr>
            </w:pPr>
          </w:p>
        </w:tc>
      </w:tr>
      <w:tr w14:paraId="0571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485" w:type="dxa"/>
            <w:noWrap w:val="0"/>
            <w:vAlign w:val="center"/>
          </w:tcPr>
          <w:p w14:paraId="2E5E69C2">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020" w:type="dxa"/>
            <w:gridSpan w:val="8"/>
            <w:noWrap w:val="0"/>
            <w:vAlign w:val="center"/>
          </w:tcPr>
          <w:p w14:paraId="1D852D88">
            <w:pPr>
              <w:pStyle w:val="165"/>
              <w:wordWrap w:val="0"/>
              <w:adjustRightInd w:val="0"/>
              <w:snapToGrid w:val="0"/>
              <w:jc w:val="center"/>
              <w:rPr>
                <w:rFonts w:hint="eastAsia" w:ascii="宋体" w:hAnsi="宋体" w:cs="宋体"/>
                <w:snapToGrid w:val="0"/>
                <w:color w:val="auto"/>
                <w:kern w:val="0"/>
                <w:szCs w:val="21"/>
                <w:highlight w:val="none"/>
              </w:rPr>
            </w:pPr>
          </w:p>
        </w:tc>
      </w:tr>
      <w:tr w14:paraId="2578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exact"/>
          <w:jc w:val="center"/>
        </w:trPr>
        <w:tc>
          <w:tcPr>
            <w:tcW w:w="1485" w:type="dxa"/>
            <w:noWrap w:val="0"/>
            <w:vAlign w:val="center"/>
          </w:tcPr>
          <w:p w14:paraId="10605E6C">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020" w:type="dxa"/>
            <w:gridSpan w:val="8"/>
            <w:noWrap w:val="0"/>
            <w:vAlign w:val="center"/>
          </w:tcPr>
          <w:p w14:paraId="4C36ACA0">
            <w:pPr>
              <w:pStyle w:val="165"/>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5A8E9C07">
            <w:pPr>
              <w:pStyle w:val="165"/>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35A4D87E">
            <w:pPr>
              <w:pStyle w:val="165"/>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188CA7E8">
            <w:pPr>
              <w:pStyle w:val="165"/>
              <w:wordWrap w:val="0"/>
              <w:adjustRightInd w:val="0"/>
              <w:snapToGrid w:val="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2EB0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1485" w:type="dxa"/>
            <w:noWrap w:val="0"/>
            <w:vAlign w:val="center"/>
          </w:tcPr>
          <w:p w14:paraId="553745C5">
            <w:pPr>
              <w:pStyle w:val="165"/>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020" w:type="dxa"/>
            <w:gridSpan w:val="8"/>
            <w:noWrap w:val="0"/>
            <w:vAlign w:val="center"/>
          </w:tcPr>
          <w:p w14:paraId="1F7A1B67">
            <w:pPr>
              <w:pStyle w:val="165"/>
              <w:wordWrap w:val="0"/>
              <w:adjustRightInd w:val="0"/>
              <w:snapToGrid w:val="0"/>
              <w:jc w:val="center"/>
              <w:rPr>
                <w:rFonts w:hint="eastAsia" w:ascii="宋体" w:hAnsi="宋体" w:cs="宋体"/>
                <w:snapToGrid w:val="0"/>
                <w:color w:val="auto"/>
                <w:kern w:val="0"/>
                <w:szCs w:val="21"/>
                <w:highlight w:val="none"/>
              </w:rPr>
            </w:pPr>
          </w:p>
        </w:tc>
      </w:tr>
    </w:tbl>
    <w:p w14:paraId="79F9096E">
      <w:pPr>
        <w:pStyle w:val="165"/>
        <w:keepNext w:val="0"/>
        <w:keepLines w:val="0"/>
        <w:pageBreakBefore w:val="0"/>
        <w:widowControl w:val="0"/>
        <w:kinsoku/>
        <w:wordWrap w:val="0"/>
        <w:overflowPunct/>
        <w:topLinePunct w:val="0"/>
        <w:autoSpaceDE/>
        <w:autoSpaceDN/>
        <w:bidi w:val="0"/>
        <w:adjustRightInd w:val="0"/>
        <w:snapToGrid w:val="0"/>
        <w:spacing w:line="336" w:lineRule="auto"/>
        <w:ind w:firstLine="420" w:firstLineChars="200"/>
        <w:textAlignment w:val="auto"/>
        <w:outlineLvl w:val="9"/>
        <w:rPr>
          <w:rFonts w:ascii="Times New Roman" w:hAnsi="Times New Roman" w:cs="Times New Roman"/>
          <w:snapToGrid w:val="0"/>
          <w:color w:val="auto"/>
          <w:kern w:val="0"/>
          <w:szCs w:val="21"/>
          <w:highlight w:val="none"/>
        </w:rPr>
      </w:pPr>
      <w:r>
        <w:rPr>
          <w:rFonts w:hint="eastAsia" w:ascii="Times New Roman" w:hAnsi="Times New Roman" w:cs="Times New Roman"/>
          <w:snapToGrid w:val="0"/>
          <w:color w:val="auto"/>
          <w:kern w:val="0"/>
          <w:szCs w:val="21"/>
          <w:highlight w:val="none"/>
        </w:rPr>
        <w:t>说明</w:t>
      </w:r>
      <w:r>
        <w:rPr>
          <w:rFonts w:ascii="Times New Roman" w:hAnsi="Times New Roman" w:cs="Times New Roman"/>
          <w:snapToGrid w:val="0"/>
          <w:color w:val="auto"/>
          <w:kern w:val="0"/>
          <w:szCs w:val="21"/>
          <w:highlight w:val="none"/>
        </w:rPr>
        <w:t>：</w:t>
      </w:r>
    </w:p>
    <w:p w14:paraId="6A74F532">
      <w:pPr>
        <w:pStyle w:val="165"/>
        <w:keepNext w:val="0"/>
        <w:keepLines w:val="0"/>
        <w:pageBreakBefore w:val="0"/>
        <w:widowControl w:val="0"/>
        <w:kinsoku/>
        <w:wordWrap w:val="0"/>
        <w:overflowPunct/>
        <w:topLinePunct w:val="0"/>
        <w:autoSpaceDE/>
        <w:autoSpaceDN/>
        <w:bidi w:val="0"/>
        <w:adjustRightInd w:val="0"/>
        <w:snapToGrid w:val="0"/>
        <w:spacing w:line="336" w:lineRule="auto"/>
        <w:ind w:firstLine="420" w:firstLineChars="200"/>
        <w:textAlignment w:val="auto"/>
        <w:outlineLvl w:val="9"/>
        <w:rPr>
          <w:rFonts w:ascii="Times New Roman" w:hAnsi="Times New Roman" w:cs="Times New Roman"/>
          <w:snapToGrid w:val="0"/>
          <w:color w:val="auto"/>
          <w:kern w:val="0"/>
          <w:szCs w:val="21"/>
          <w:highlight w:val="none"/>
        </w:rPr>
      </w:pPr>
      <w:r>
        <w:rPr>
          <w:rFonts w:hint="eastAsia" w:ascii="Times New Roman" w:hAnsi="Times New Roman" w:cs="Times New Roman"/>
          <w:snapToGrid w:val="0"/>
          <w:color w:val="auto"/>
          <w:kern w:val="0"/>
          <w:szCs w:val="21"/>
          <w:highlight w:val="none"/>
        </w:rPr>
        <w:t>1．《投标人基本情况表》后应附以下资料：</w:t>
      </w:r>
    </w:p>
    <w:p w14:paraId="4ECE6EA2">
      <w:pPr>
        <w:pStyle w:val="165"/>
        <w:keepNext w:val="0"/>
        <w:keepLines w:val="0"/>
        <w:pageBreakBefore w:val="0"/>
        <w:widowControl w:val="0"/>
        <w:kinsoku/>
        <w:wordWrap w:val="0"/>
        <w:overflowPunct/>
        <w:topLinePunct w:val="0"/>
        <w:autoSpaceDE/>
        <w:autoSpaceDN/>
        <w:bidi w:val="0"/>
        <w:adjustRightInd w:val="0"/>
        <w:snapToGrid w:val="0"/>
        <w:spacing w:line="336" w:lineRule="auto"/>
        <w:ind w:firstLine="420" w:firstLineChars="200"/>
        <w:textAlignment w:val="auto"/>
        <w:outlineLvl w:val="9"/>
        <w:rPr>
          <w:rFonts w:hint="eastAsia" w:ascii="Times New Roman" w:hAnsi="Times New Roman" w:eastAsia="宋体" w:cs="Times New Roman"/>
          <w:snapToGrid w:val="0"/>
          <w:color w:val="auto"/>
          <w:kern w:val="0"/>
          <w:szCs w:val="21"/>
          <w:highlight w:val="none"/>
          <w:lang w:eastAsia="zh-CN"/>
        </w:rPr>
      </w:pPr>
      <w:r>
        <w:rPr>
          <w:rFonts w:hint="eastAsia" w:ascii="Times New Roman" w:hAnsi="Times New Roman" w:cs="Times New Roman"/>
          <w:snapToGrid w:val="0"/>
          <w:color w:val="auto"/>
          <w:kern w:val="0"/>
          <w:szCs w:val="21"/>
          <w:highlight w:val="none"/>
        </w:rPr>
        <w:t>（1）企业营业执照、资质证书彩色扫描件</w:t>
      </w:r>
      <w:r>
        <w:rPr>
          <w:rFonts w:hint="eastAsia" w:ascii="Times New Roman" w:hAnsi="Times New Roman" w:cs="Times New Roman"/>
          <w:b/>
          <w:bCs/>
          <w:snapToGrid w:val="0"/>
          <w:color w:val="auto"/>
          <w:kern w:val="0"/>
          <w:szCs w:val="21"/>
          <w:highlight w:val="none"/>
        </w:rPr>
        <w:t>（因推行电子证照，企业的营业执照、资质证书等可以提供电子证照）</w:t>
      </w:r>
      <w:r>
        <w:rPr>
          <w:rFonts w:hint="eastAsia" w:ascii="Times New Roman" w:hAnsi="Times New Roman" w:cs="Times New Roman"/>
          <w:snapToGrid w:val="0"/>
          <w:color w:val="auto"/>
          <w:kern w:val="0"/>
          <w:szCs w:val="21"/>
          <w:highlight w:val="none"/>
          <w:lang w:eastAsia="zh-CN"/>
        </w:rPr>
        <w:t>；</w:t>
      </w:r>
    </w:p>
    <w:p w14:paraId="7144C7A5">
      <w:pPr>
        <w:pStyle w:val="165"/>
        <w:keepNext w:val="0"/>
        <w:keepLines w:val="0"/>
        <w:pageBreakBefore w:val="0"/>
        <w:widowControl w:val="0"/>
        <w:kinsoku/>
        <w:wordWrap w:val="0"/>
        <w:overflowPunct/>
        <w:topLinePunct w:val="0"/>
        <w:autoSpaceDE/>
        <w:autoSpaceDN/>
        <w:bidi w:val="0"/>
        <w:adjustRightInd w:val="0"/>
        <w:snapToGrid w:val="0"/>
        <w:spacing w:line="336" w:lineRule="auto"/>
        <w:ind w:firstLine="420" w:firstLineChars="200"/>
        <w:textAlignment w:val="auto"/>
        <w:outlineLvl w:val="9"/>
        <w:rPr>
          <w:rFonts w:hint="eastAsia" w:ascii="Times New Roman" w:hAnsi="Times New Roman" w:cs="Times New Roman"/>
          <w:snapToGrid w:val="0"/>
          <w:color w:val="auto"/>
          <w:kern w:val="0"/>
          <w:highlight w:val="none"/>
        </w:rPr>
      </w:pPr>
      <w:r>
        <w:rPr>
          <w:rFonts w:hint="eastAsia" w:ascii="Times New Roman" w:hAnsi="Times New Roman" w:cs="Times New Roman"/>
          <w:snapToGrid w:val="0"/>
          <w:color w:val="auto"/>
          <w:kern w:val="0"/>
          <w:szCs w:val="21"/>
          <w:highlight w:val="none"/>
        </w:rPr>
        <w:t>（2）</w:t>
      </w:r>
      <w:r>
        <w:rPr>
          <w:rFonts w:hint="eastAsia" w:ascii="Times New Roman" w:hAnsi="Times New Roman" w:cs="Times New Roman"/>
          <w:snapToGrid w:val="0"/>
          <w:color w:val="auto"/>
          <w:kern w:val="0"/>
          <w:highlight w:val="none"/>
        </w:rPr>
        <w:t>“进粤企业和人员诚信信息登记平台”企业信息情况</w:t>
      </w:r>
      <w:r>
        <w:rPr>
          <w:rFonts w:hint="eastAsia" w:ascii="Times New Roman" w:hAnsi="Times New Roman" w:cs="Times New Roman"/>
          <w:snapToGrid w:val="0"/>
          <w:color w:val="auto"/>
          <w:kern w:val="0"/>
          <w:highlight w:val="none"/>
          <w:lang w:val="en-US" w:eastAsia="zh-CN"/>
        </w:rPr>
        <w:t>截图</w:t>
      </w:r>
      <w:r>
        <w:rPr>
          <w:rFonts w:hint="eastAsia" w:ascii="Times New Roman" w:hAnsi="Times New Roman" w:cs="Times New Roman"/>
          <w:snapToGrid w:val="0"/>
          <w:color w:val="auto"/>
          <w:kern w:val="0"/>
          <w:highlight w:val="none"/>
          <w:lang w:eastAsia="zh-CN"/>
        </w:rPr>
        <w:t>；</w:t>
      </w:r>
      <w:r>
        <w:rPr>
          <w:rFonts w:hint="eastAsia" w:ascii="Times New Roman" w:hAnsi="Times New Roman" w:cs="Times New Roman"/>
          <w:snapToGrid w:val="0"/>
          <w:color w:val="auto"/>
          <w:kern w:val="0"/>
          <w:highlight w:val="none"/>
        </w:rPr>
        <w:t>（适用于省外建筑企业）</w:t>
      </w:r>
    </w:p>
    <w:p w14:paraId="5071670D">
      <w:pPr>
        <w:pStyle w:val="165"/>
        <w:keepNext w:val="0"/>
        <w:keepLines w:val="0"/>
        <w:pageBreakBefore w:val="0"/>
        <w:widowControl w:val="0"/>
        <w:kinsoku/>
        <w:wordWrap w:val="0"/>
        <w:overflowPunct/>
        <w:topLinePunct w:val="0"/>
        <w:autoSpaceDE/>
        <w:autoSpaceDN/>
        <w:bidi w:val="0"/>
        <w:adjustRightInd w:val="0"/>
        <w:snapToGrid w:val="0"/>
        <w:spacing w:line="336" w:lineRule="auto"/>
        <w:ind w:firstLine="420" w:firstLineChars="200"/>
        <w:textAlignment w:val="auto"/>
        <w:outlineLvl w:val="9"/>
        <w:rPr>
          <w:rFonts w:hint="eastAsia" w:ascii="Times New Roman" w:hAnsi="Times New Roman" w:eastAsia="宋体" w:cs="Times New Roman"/>
          <w:snapToGrid w:val="0"/>
          <w:color w:val="auto"/>
          <w:kern w:val="0"/>
          <w:highlight w:val="none"/>
          <w:lang w:eastAsia="zh-CN"/>
        </w:rPr>
      </w:pPr>
      <w:r>
        <w:rPr>
          <w:rFonts w:hint="eastAsia" w:ascii="Times New Roman" w:hAnsi="Times New Roman" w:cs="Times New Roman"/>
          <w:snapToGrid w:val="0"/>
          <w:color w:val="auto"/>
          <w:kern w:val="0"/>
          <w:highlight w:val="none"/>
        </w:rPr>
        <w:t>（3）《</w:t>
      </w:r>
      <w:r>
        <w:rPr>
          <w:rFonts w:hint="eastAsia" w:ascii="Times New Roman" w:hAnsi="Times New Roman" w:cs="Times New Roman"/>
          <w:snapToGrid w:val="0"/>
          <w:color w:val="auto"/>
          <w:kern w:val="0"/>
          <w:highlight w:val="none"/>
          <w:lang w:eastAsia="zh-CN"/>
        </w:rPr>
        <w:t>法人和非法人组织公共信用信息报告</w:t>
      </w:r>
      <w:r>
        <w:rPr>
          <w:rFonts w:hint="eastAsia" w:ascii="Times New Roman" w:hAnsi="Times New Roman" w:cs="Times New Roman"/>
          <w:snapToGrid w:val="0"/>
          <w:color w:val="auto"/>
          <w:kern w:val="0"/>
          <w:highlight w:val="none"/>
        </w:rPr>
        <w:t>》打印件(在“信用中国”网站企业查询界面中下载)</w:t>
      </w:r>
      <w:r>
        <w:rPr>
          <w:rFonts w:hint="eastAsia" w:ascii="Times New Roman" w:hAnsi="Times New Roman" w:cs="Times New Roman"/>
          <w:snapToGrid w:val="0"/>
          <w:color w:val="auto"/>
          <w:kern w:val="0"/>
          <w:highlight w:val="none"/>
          <w:lang w:eastAsia="zh-CN"/>
        </w:rPr>
        <w:t>。</w:t>
      </w:r>
    </w:p>
    <w:p w14:paraId="601ACAB2">
      <w:pPr>
        <w:pStyle w:val="165"/>
        <w:keepNext w:val="0"/>
        <w:keepLines w:val="0"/>
        <w:pageBreakBefore w:val="0"/>
        <w:widowControl w:val="0"/>
        <w:kinsoku/>
        <w:wordWrap w:val="0"/>
        <w:overflowPunct/>
        <w:topLinePunct w:val="0"/>
        <w:autoSpaceDE/>
        <w:autoSpaceDN/>
        <w:bidi w:val="0"/>
        <w:adjustRightInd w:val="0"/>
        <w:snapToGrid w:val="0"/>
        <w:spacing w:line="336" w:lineRule="auto"/>
        <w:textAlignment w:val="auto"/>
        <w:outlineLvl w:val="9"/>
        <w:rPr>
          <w:rFonts w:ascii="Times New Roman" w:hAnsi="Times New Roman" w:cs="Times New Roman"/>
          <w:snapToGrid w:val="0"/>
          <w:color w:val="auto"/>
          <w:kern w:val="0"/>
          <w:szCs w:val="21"/>
          <w:highlight w:val="none"/>
        </w:rPr>
      </w:pPr>
      <w:r>
        <w:rPr>
          <w:rFonts w:hint="eastAsia" w:ascii="Times New Roman" w:hAnsi="Times New Roman" w:cs="Times New Roman"/>
          <w:snapToGrid w:val="0"/>
          <w:color w:val="auto"/>
          <w:kern w:val="0"/>
          <w:highlight w:val="none"/>
        </w:rPr>
        <w:t xml:space="preserve">    </w:t>
      </w:r>
      <w:r>
        <w:rPr>
          <w:rFonts w:hint="eastAsia" w:ascii="Times New Roman" w:hAnsi="Times New Roman" w:cs="Times New Roman"/>
          <w:snapToGrid w:val="0"/>
          <w:color w:val="auto"/>
          <w:kern w:val="0"/>
          <w:szCs w:val="21"/>
          <w:highlight w:val="none"/>
        </w:rPr>
        <w:t>2．联合体投标的，联合体成员单位均应填写《投标人基本情况表》并提供以上所需资料</w:t>
      </w:r>
      <w:r>
        <w:rPr>
          <w:rFonts w:ascii="Times New Roman" w:hAnsi="Times New Roman" w:cs="Times New Roman"/>
          <w:snapToGrid w:val="0"/>
          <w:color w:val="auto"/>
          <w:kern w:val="0"/>
          <w:szCs w:val="21"/>
          <w:highlight w:val="none"/>
        </w:rPr>
        <w:t>。</w:t>
      </w:r>
    </w:p>
    <w:p w14:paraId="444F9236">
      <w:pPr>
        <w:pStyle w:val="47"/>
        <w:keepNext w:val="0"/>
        <w:keepLines w:val="0"/>
        <w:pageBreakBefore w:val="0"/>
        <w:kinsoku/>
        <w:overflowPunct/>
        <w:topLinePunct w:val="0"/>
        <w:autoSpaceDE/>
        <w:autoSpaceDN/>
        <w:bidi w:val="0"/>
        <w:adjustRightInd w:val="0"/>
        <w:snapToGrid w:val="0"/>
        <w:spacing w:line="288" w:lineRule="auto"/>
        <w:textAlignment w:val="auto"/>
        <w:outlineLvl w:val="9"/>
        <w:rPr>
          <w:color w:val="auto"/>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099C891A">
      <w:pPr>
        <w:pStyle w:val="5"/>
        <w:rPr>
          <w:rStyle w:val="71"/>
          <w:rFonts w:hint="eastAsia" w:ascii="宋体" w:hAnsi="宋体" w:eastAsia="宋体" w:cs="宋体"/>
          <w:b/>
          <w:bCs/>
          <w:color w:val="auto"/>
          <w:sz w:val="24"/>
          <w:highlight w:val="none"/>
        </w:rPr>
      </w:pPr>
      <w:bookmarkStart w:id="433" w:name="_Toc12847"/>
      <w:bookmarkStart w:id="434" w:name="_Toc13690"/>
      <w:bookmarkStart w:id="435" w:name="_Toc25844"/>
      <w:bookmarkStart w:id="436" w:name="_Toc534641863"/>
      <w:bookmarkStart w:id="437" w:name="_Toc118541763"/>
      <w:bookmarkStart w:id="438" w:name="_Toc48547015"/>
      <w:bookmarkStart w:id="439" w:name="_Toc210101349"/>
      <w:bookmarkStart w:id="440" w:name="_Toc535300004"/>
      <w:bookmarkStart w:id="441" w:name="_Toc137444778"/>
      <w:bookmarkStart w:id="442" w:name="_Toc132687128"/>
      <w:bookmarkStart w:id="443" w:name="_Toc78794873"/>
      <w:bookmarkStart w:id="444" w:name="_Toc133160683"/>
      <w:bookmarkStart w:id="445" w:name="_Toc133815902"/>
      <w:bookmarkStart w:id="446" w:name="_Toc142468134"/>
      <w:r>
        <w:rPr>
          <w:rStyle w:val="71"/>
          <w:rFonts w:hint="eastAsia" w:ascii="宋体" w:hAnsi="宋体" w:eastAsia="宋体" w:cs="宋体"/>
          <w:b/>
          <w:bCs/>
          <w:color w:val="auto"/>
          <w:sz w:val="24"/>
          <w:highlight w:val="none"/>
        </w:rPr>
        <w:t>格式八 项目</w:t>
      </w:r>
      <w:r>
        <w:rPr>
          <w:rStyle w:val="71"/>
          <w:rFonts w:hint="eastAsia" w:ascii="宋体" w:hAnsi="宋体" w:eastAsia="宋体" w:cs="宋体"/>
          <w:b/>
          <w:bCs/>
          <w:color w:val="auto"/>
          <w:sz w:val="24"/>
          <w:highlight w:val="none"/>
          <w:lang w:eastAsia="zh-CN"/>
        </w:rPr>
        <w:t>负责人（设计负责人）</w:t>
      </w:r>
      <w:r>
        <w:rPr>
          <w:rStyle w:val="71"/>
          <w:rFonts w:hint="eastAsia" w:ascii="宋体" w:hAnsi="宋体" w:eastAsia="宋体" w:cs="宋体"/>
          <w:b/>
          <w:bCs/>
          <w:color w:val="auto"/>
          <w:sz w:val="24"/>
          <w:highlight w:val="none"/>
        </w:rPr>
        <w:t>简历表</w:t>
      </w:r>
      <w:bookmarkEnd w:id="433"/>
      <w:bookmarkEnd w:id="434"/>
      <w:bookmarkEnd w:id="435"/>
    </w:p>
    <w:p w14:paraId="4E4F6A06">
      <w:pPr>
        <w:rPr>
          <w:rFonts w:hint="eastAsia"/>
          <w:color w:val="auto"/>
          <w:highlight w:val="none"/>
        </w:rPr>
      </w:pPr>
    </w:p>
    <w:tbl>
      <w:tblPr>
        <w:tblStyle w:val="35"/>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60A53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75E32D34">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姓</w:t>
            </w:r>
            <w:r>
              <w:rPr>
                <w:snapToGrid w:val="0"/>
                <w:color w:val="auto"/>
                <w:kern w:val="0"/>
                <w:szCs w:val="21"/>
                <w:highlight w:val="none"/>
              </w:rPr>
              <w:t xml:space="preserve">   </w:t>
            </w:r>
            <w:r>
              <w:rPr>
                <w:rFonts w:hint="eastAsia"/>
                <w:snapToGrid w:val="0"/>
                <w:color w:val="auto"/>
                <w:kern w:val="0"/>
                <w:szCs w:val="21"/>
                <w:highlight w:val="none"/>
              </w:rPr>
              <w:t>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7D014428">
            <w:pPr>
              <w:wordWrap w:val="0"/>
              <w:adjustRightInd w:val="0"/>
              <w:snapToGrid w:val="0"/>
              <w:jc w:val="center"/>
              <w:rPr>
                <w:snapToGrid w:val="0"/>
                <w:color w:val="auto"/>
                <w:kern w:val="0"/>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405FAC24">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性</w:t>
            </w:r>
            <w:r>
              <w:rPr>
                <w:snapToGrid w:val="0"/>
                <w:color w:val="auto"/>
                <w:kern w:val="0"/>
                <w:szCs w:val="21"/>
                <w:highlight w:val="none"/>
              </w:rPr>
              <w:t xml:space="preserve">  </w:t>
            </w:r>
            <w:r>
              <w:rPr>
                <w:rFonts w:hint="eastAsia"/>
                <w:snapToGrid w:val="0"/>
                <w:color w:val="auto"/>
                <w:kern w:val="0"/>
                <w:szCs w:val="21"/>
                <w:highlight w:val="none"/>
              </w:rPr>
              <w:t>别</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73A211B1">
            <w:pPr>
              <w:wordWrap w:val="0"/>
              <w:adjustRightInd w:val="0"/>
              <w:snapToGrid w:val="0"/>
              <w:jc w:val="center"/>
              <w:rPr>
                <w:snapToGrid w:val="0"/>
                <w:color w:val="auto"/>
                <w:kern w:val="0"/>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6D05A100">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年</w:t>
            </w:r>
            <w:r>
              <w:rPr>
                <w:snapToGrid w:val="0"/>
                <w:color w:val="auto"/>
                <w:kern w:val="0"/>
                <w:szCs w:val="21"/>
                <w:highlight w:val="none"/>
              </w:rPr>
              <w:t xml:space="preserve">   </w:t>
            </w:r>
            <w:r>
              <w:rPr>
                <w:rFonts w:hint="eastAsia"/>
                <w:snapToGrid w:val="0"/>
                <w:color w:val="auto"/>
                <w:kern w:val="0"/>
                <w:szCs w:val="21"/>
                <w:highlight w:val="none"/>
              </w:rPr>
              <w:t>龄</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55B04E3F">
            <w:pPr>
              <w:wordWrap w:val="0"/>
              <w:adjustRightInd w:val="0"/>
              <w:snapToGrid w:val="0"/>
              <w:jc w:val="center"/>
              <w:rPr>
                <w:snapToGrid w:val="0"/>
                <w:color w:val="auto"/>
                <w:kern w:val="0"/>
                <w:szCs w:val="21"/>
                <w:highlight w:val="none"/>
              </w:rPr>
            </w:pPr>
          </w:p>
        </w:tc>
      </w:tr>
      <w:tr w14:paraId="37C39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16DCFCCA">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职</w:t>
            </w:r>
            <w:r>
              <w:rPr>
                <w:snapToGrid w:val="0"/>
                <w:color w:val="auto"/>
                <w:kern w:val="0"/>
                <w:szCs w:val="21"/>
                <w:highlight w:val="none"/>
              </w:rPr>
              <w:t xml:space="preserve">   </w:t>
            </w:r>
            <w:r>
              <w:rPr>
                <w:rFonts w:hint="eastAsia"/>
                <w:snapToGrid w:val="0"/>
                <w:color w:val="auto"/>
                <w:kern w:val="0"/>
                <w:szCs w:val="21"/>
                <w:highlight w:val="none"/>
              </w:rPr>
              <w:t>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5714CBFB">
            <w:pPr>
              <w:wordWrap w:val="0"/>
              <w:adjustRightInd w:val="0"/>
              <w:snapToGrid w:val="0"/>
              <w:jc w:val="center"/>
              <w:rPr>
                <w:snapToGrid w:val="0"/>
                <w:color w:val="auto"/>
                <w:kern w:val="0"/>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2419CB9F">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职</w:t>
            </w:r>
            <w:r>
              <w:rPr>
                <w:snapToGrid w:val="0"/>
                <w:color w:val="auto"/>
                <w:kern w:val="0"/>
                <w:szCs w:val="21"/>
                <w:highlight w:val="none"/>
              </w:rPr>
              <w:t xml:space="preserve">  </w:t>
            </w:r>
            <w:r>
              <w:rPr>
                <w:rFonts w:hint="eastAsia"/>
                <w:snapToGrid w:val="0"/>
                <w:color w:val="auto"/>
                <w:kern w:val="0"/>
                <w:szCs w:val="21"/>
                <w:highlight w:val="none"/>
              </w:rPr>
              <w:t>称</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79F580ED">
            <w:pPr>
              <w:wordWrap w:val="0"/>
              <w:adjustRightInd w:val="0"/>
              <w:snapToGrid w:val="0"/>
              <w:jc w:val="center"/>
              <w:rPr>
                <w:snapToGrid w:val="0"/>
                <w:color w:val="auto"/>
                <w:kern w:val="0"/>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0F6675D3">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学</w:t>
            </w:r>
            <w:r>
              <w:rPr>
                <w:snapToGrid w:val="0"/>
                <w:color w:val="auto"/>
                <w:kern w:val="0"/>
                <w:szCs w:val="21"/>
                <w:highlight w:val="none"/>
              </w:rPr>
              <w:t xml:space="preserve">   </w:t>
            </w:r>
            <w:r>
              <w:rPr>
                <w:rFonts w:hint="eastAsia"/>
                <w:snapToGrid w:val="0"/>
                <w:color w:val="auto"/>
                <w:kern w:val="0"/>
                <w:szCs w:val="21"/>
                <w:highlight w:val="none"/>
              </w:rPr>
              <w:t>历</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5ED2DB52">
            <w:pPr>
              <w:wordWrap w:val="0"/>
              <w:adjustRightInd w:val="0"/>
              <w:snapToGrid w:val="0"/>
              <w:jc w:val="center"/>
              <w:rPr>
                <w:snapToGrid w:val="0"/>
                <w:color w:val="auto"/>
                <w:kern w:val="0"/>
                <w:szCs w:val="21"/>
                <w:highlight w:val="none"/>
              </w:rPr>
            </w:pPr>
          </w:p>
        </w:tc>
      </w:tr>
      <w:tr w14:paraId="45DE7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50D74397">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1D1D0A7A">
            <w:pPr>
              <w:wordWrap w:val="0"/>
              <w:adjustRightInd w:val="0"/>
              <w:snapToGrid w:val="0"/>
              <w:jc w:val="center"/>
              <w:rPr>
                <w:snapToGrid w:val="0"/>
                <w:color w:val="auto"/>
                <w:kern w:val="0"/>
                <w:szCs w:val="21"/>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14:paraId="32939D34">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6B6B9C7">
            <w:pPr>
              <w:wordWrap w:val="0"/>
              <w:adjustRightInd w:val="0"/>
              <w:snapToGrid w:val="0"/>
              <w:jc w:val="center"/>
              <w:rPr>
                <w:snapToGrid w:val="0"/>
                <w:color w:val="auto"/>
                <w:kern w:val="0"/>
                <w:szCs w:val="21"/>
                <w:highlight w:val="none"/>
              </w:rPr>
            </w:pPr>
          </w:p>
        </w:tc>
      </w:tr>
      <w:tr w14:paraId="06D68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14:paraId="6E2228A3">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以项目设计负责人身份参与过的主要业绩（已完工项目）</w:t>
            </w:r>
          </w:p>
        </w:tc>
      </w:tr>
      <w:tr w14:paraId="50CAE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7F5B0571">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42A7279F">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720273A5">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1FCF769E">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14:paraId="61BB879C">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389D68A2">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质量等级</w:t>
            </w:r>
          </w:p>
        </w:tc>
      </w:tr>
      <w:tr w14:paraId="64668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7692F5A0">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1DC40366">
            <w:pPr>
              <w:wordWrap w:val="0"/>
              <w:adjustRightInd w:val="0"/>
              <w:snapToGrid w:val="0"/>
              <w:jc w:val="center"/>
              <w:rPr>
                <w:snapToGrid w:val="0"/>
                <w:color w:val="auto"/>
                <w:kern w:val="0"/>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15F9DFEB">
            <w:pPr>
              <w:wordWrap w:val="0"/>
              <w:adjustRightInd w:val="0"/>
              <w:snapToGrid w:val="0"/>
              <w:jc w:val="center"/>
              <w:rPr>
                <w:snapToGrid w:val="0"/>
                <w:color w:val="auto"/>
                <w:kern w:val="0"/>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50BE143E">
            <w:pPr>
              <w:wordWrap w:val="0"/>
              <w:adjustRightInd w:val="0"/>
              <w:snapToGrid w:val="0"/>
              <w:jc w:val="center"/>
              <w:rPr>
                <w:snapToGrid w:val="0"/>
                <w:color w:val="auto"/>
                <w:kern w:val="0"/>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041588A4">
            <w:pPr>
              <w:wordWrap w:val="0"/>
              <w:adjustRightInd w:val="0"/>
              <w:snapToGrid w:val="0"/>
              <w:jc w:val="center"/>
              <w:rPr>
                <w:snapToGrid w:val="0"/>
                <w:color w:val="auto"/>
                <w:kern w:val="0"/>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4A87241">
            <w:pPr>
              <w:wordWrap w:val="0"/>
              <w:adjustRightInd w:val="0"/>
              <w:snapToGrid w:val="0"/>
              <w:jc w:val="center"/>
              <w:rPr>
                <w:snapToGrid w:val="0"/>
                <w:color w:val="auto"/>
                <w:kern w:val="0"/>
                <w:szCs w:val="21"/>
                <w:highlight w:val="none"/>
              </w:rPr>
            </w:pPr>
          </w:p>
        </w:tc>
      </w:tr>
      <w:tr w14:paraId="1FDA4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72D64CD7">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499A460F">
            <w:pPr>
              <w:wordWrap w:val="0"/>
              <w:adjustRightInd w:val="0"/>
              <w:snapToGrid w:val="0"/>
              <w:jc w:val="center"/>
              <w:rPr>
                <w:snapToGrid w:val="0"/>
                <w:color w:val="auto"/>
                <w:kern w:val="0"/>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3C744A03">
            <w:pPr>
              <w:wordWrap w:val="0"/>
              <w:adjustRightInd w:val="0"/>
              <w:snapToGrid w:val="0"/>
              <w:jc w:val="center"/>
              <w:rPr>
                <w:snapToGrid w:val="0"/>
                <w:color w:val="auto"/>
                <w:kern w:val="0"/>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2771831F">
            <w:pPr>
              <w:wordWrap w:val="0"/>
              <w:adjustRightInd w:val="0"/>
              <w:snapToGrid w:val="0"/>
              <w:jc w:val="center"/>
              <w:rPr>
                <w:snapToGrid w:val="0"/>
                <w:color w:val="auto"/>
                <w:kern w:val="0"/>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2903EABD">
            <w:pPr>
              <w:wordWrap w:val="0"/>
              <w:adjustRightInd w:val="0"/>
              <w:snapToGrid w:val="0"/>
              <w:jc w:val="center"/>
              <w:rPr>
                <w:snapToGrid w:val="0"/>
                <w:color w:val="auto"/>
                <w:kern w:val="0"/>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5EEE2F58">
            <w:pPr>
              <w:wordWrap w:val="0"/>
              <w:adjustRightInd w:val="0"/>
              <w:snapToGrid w:val="0"/>
              <w:jc w:val="center"/>
              <w:rPr>
                <w:snapToGrid w:val="0"/>
                <w:color w:val="auto"/>
                <w:kern w:val="0"/>
                <w:szCs w:val="21"/>
                <w:highlight w:val="none"/>
              </w:rPr>
            </w:pPr>
          </w:p>
        </w:tc>
      </w:tr>
      <w:tr w14:paraId="74D8D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24416471">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3798428B">
            <w:pPr>
              <w:wordWrap w:val="0"/>
              <w:adjustRightInd w:val="0"/>
              <w:snapToGrid w:val="0"/>
              <w:jc w:val="center"/>
              <w:rPr>
                <w:snapToGrid w:val="0"/>
                <w:color w:val="auto"/>
                <w:kern w:val="0"/>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595C854F">
            <w:pPr>
              <w:wordWrap w:val="0"/>
              <w:adjustRightInd w:val="0"/>
              <w:snapToGrid w:val="0"/>
              <w:jc w:val="center"/>
              <w:rPr>
                <w:snapToGrid w:val="0"/>
                <w:color w:val="auto"/>
                <w:kern w:val="0"/>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64B79317">
            <w:pPr>
              <w:wordWrap w:val="0"/>
              <w:adjustRightInd w:val="0"/>
              <w:snapToGrid w:val="0"/>
              <w:jc w:val="center"/>
              <w:rPr>
                <w:snapToGrid w:val="0"/>
                <w:color w:val="auto"/>
                <w:kern w:val="0"/>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7009DEAF">
            <w:pPr>
              <w:wordWrap w:val="0"/>
              <w:adjustRightInd w:val="0"/>
              <w:snapToGrid w:val="0"/>
              <w:jc w:val="center"/>
              <w:rPr>
                <w:snapToGrid w:val="0"/>
                <w:color w:val="auto"/>
                <w:kern w:val="0"/>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F0EF5D2">
            <w:pPr>
              <w:wordWrap w:val="0"/>
              <w:adjustRightInd w:val="0"/>
              <w:snapToGrid w:val="0"/>
              <w:jc w:val="center"/>
              <w:rPr>
                <w:snapToGrid w:val="0"/>
                <w:color w:val="auto"/>
                <w:kern w:val="0"/>
                <w:szCs w:val="21"/>
                <w:highlight w:val="none"/>
              </w:rPr>
            </w:pPr>
          </w:p>
        </w:tc>
      </w:tr>
      <w:tr w14:paraId="51FA6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35747FD2">
            <w:pPr>
              <w:wordWrap w:val="0"/>
              <w:adjustRightInd w:val="0"/>
              <w:snapToGrid w:val="0"/>
              <w:jc w:val="center"/>
              <w:rPr>
                <w:snapToGrid w:val="0"/>
                <w:color w:val="auto"/>
                <w:kern w:val="0"/>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3B4DDBA8">
            <w:pPr>
              <w:wordWrap w:val="0"/>
              <w:adjustRightInd w:val="0"/>
              <w:snapToGrid w:val="0"/>
              <w:jc w:val="center"/>
              <w:rPr>
                <w:snapToGrid w:val="0"/>
                <w:color w:val="auto"/>
                <w:kern w:val="0"/>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11E36EDF">
            <w:pPr>
              <w:wordWrap w:val="0"/>
              <w:adjustRightInd w:val="0"/>
              <w:snapToGrid w:val="0"/>
              <w:jc w:val="center"/>
              <w:rPr>
                <w:snapToGrid w:val="0"/>
                <w:color w:val="auto"/>
                <w:kern w:val="0"/>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52691F37">
            <w:pPr>
              <w:wordWrap w:val="0"/>
              <w:adjustRightInd w:val="0"/>
              <w:snapToGrid w:val="0"/>
              <w:jc w:val="center"/>
              <w:rPr>
                <w:snapToGrid w:val="0"/>
                <w:color w:val="auto"/>
                <w:kern w:val="0"/>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405F0254">
            <w:pPr>
              <w:wordWrap w:val="0"/>
              <w:adjustRightInd w:val="0"/>
              <w:snapToGrid w:val="0"/>
              <w:jc w:val="center"/>
              <w:rPr>
                <w:snapToGrid w:val="0"/>
                <w:color w:val="auto"/>
                <w:kern w:val="0"/>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5764F7B7">
            <w:pPr>
              <w:wordWrap w:val="0"/>
              <w:adjustRightInd w:val="0"/>
              <w:snapToGrid w:val="0"/>
              <w:jc w:val="center"/>
              <w:rPr>
                <w:snapToGrid w:val="0"/>
                <w:color w:val="auto"/>
                <w:kern w:val="0"/>
                <w:szCs w:val="21"/>
                <w:highlight w:val="none"/>
              </w:rPr>
            </w:pPr>
          </w:p>
        </w:tc>
      </w:tr>
      <w:tr w14:paraId="2656C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6EE916A8">
            <w:pPr>
              <w:wordWrap w:val="0"/>
              <w:adjustRightInd w:val="0"/>
              <w:snapToGrid w:val="0"/>
              <w:jc w:val="center"/>
              <w:rPr>
                <w:snapToGrid w:val="0"/>
                <w:color w:val="auto"/>
                <w:kern w:val="0"/>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5D290027">
            <w:pPr>
              <w:wordWrap w:val="0"/>
              <w:adjustRightInd w:val="0"/>
              <w:snapToGrid w:val="0"/>
              <w:jc w:val="center"/>
              <w:rPr>
                <w:snapToGrid w:val="0"/>
                <w:color w:val="auto"/>
                <w:kern w:val="0"/>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1E11751A">
            <w:pPr>
              <w:wordWrap w:val="0"/>
              <w:adjustRightInd w:val="0"/>
              <w:snapToGrid w:val="0"/>
              <w:jc w:val="center"/>
              <w:rPr>
                <w:snapToGrid w:val="0"/>
                <w:color w:val="auto"/>
                <w:kern w:val="0"/>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133D39B8">
            <w:pPr>
              <w:wordWrap w:val="0"/>
              <w:adjustRightInd w:val="0"/>
              <w:snapToGrid w:val="0"/>
              <w:jc w:val="center"/>
              <w:rPr>
                <w:snapToGrid w:val="0"/>
                <w:color w:val="auto"/>
                <w:kern w:val="0"/>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4CDF03B2">
            <w:pPr>
              <w:wordWrap w:val="0"/>
              <w:adjustRightInd w:val="0"/>
              <w:snapToGrid w:val="0"/>
              <w:jc w:val="center"/>
              <w:rPr>
                <w:snapToGrid w:val="0"/>
                <w:color w:val="auto"/>
                <w:kern w:val="0"/>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4CDFA04">
            <w:pPr>
              <w:wordWrap w:val="0"/>
              <w:adjustRightInd w:val="0"/>
              <w:snapToGrid w:val="0"/>
              <w:jc w:val="center"/>
              <w:rPr>
                <w:snapToGrid w:val="0"/>
                <w:color w:val="auto"/>
                <w:kern w:val="0"/>
                <w:szCs w:val="21"/>
                <w:highlight w:val="none"/>
              </w:rPr>
            </w:pPr>
          </w:p>
        </w:tc>
      </w:tr>
    </w:tbl>
    <w:p w14:paraId="46A286D1">
      <w:pPr>
        <w:wordWrap w:val="0"/>
        <w:adjustRightInd w:val="0"/>
        <w:snapToGrid w:val="0"/>
        <w:spacing w:line="440" w:lineRule="exact"/>
        <w:jc w:val="center"/>
        <w:rPr>
          <w:b/>
          <w:bCs/>
          <w:snapToGrid w:val="0"/>
          <w:color w:val="auto"/>
          <w:kern w:val="0"/>
          <w:szCs w:val="24"/>
          <w:highlight w:val="none"/>
        </w:rPr>
      </w:pPr>
      <w:r>
        <w:rPr>
          <w:rFonts w:hint="eastAsia"/>
          <w:b/>
          <w:snapToGrid w:val="0"/>
          <w:color w:val="auto"/>
          <w:kern w:val="0"/>
          <w:sz w:val="30"/>
          <w:highlight w:val="none"/>
        </w:rPr>
        <w:t>项目</w:t>
      </w:r>
      <w:r>
        <w:rPr>
          <w:rFonts w:hint="eastAsia"/>
          <w:b/>
          <w:snapToGrid w:val="0"/>
          <w:color w:val="auto"/>
          <w:kern w:val="0"/>
          <w:sz w:val="30"/>
          <w:highlight w:val="none"/>
          <w:lang w:eastAsia="zh-CN"/>
        </w:rPr>
        <w:t>负责人（</w:t>
      </w:r>
      <w:r>
        <w:rPr>
          <w:rFonts w:hint="eastAsia"/>
          <w:b/>
          <w:snapToGrid w:val="0"/>
          <w:color w:val="auto"/>
          <w:kern w:val="0"/>
          <w:sz w:val="30"/>
          <w:highlight w:val="none"/>
        </w:rPr>
        <w:t>设计负责人</w:t>
      </w:r>
      <w:r>
        <w:rPr>
          <w:rFonts w:hint="eastAsia"/>
          <w:b/>
          <w:snapToGrid w:val="0"/>
          <w:color w:val="auto"/>
          <w:kern w:val="0"/>
          <w:sz w:val="30"/>
          <w:highlight w:val="none"/>
          <w:lang w:eastAsia="zh-CN"/>
        </w:rPr>
        <w:t>）</w:t>
      </w:r>
      <w:r>
        <w:rPr>
          <w:rFonts w:hint="eastAsia"/>
          <w:b/>
          <w:snapToGrid w:val="0"/>
          <w:color w:val="auto"/>
          <w:kern w:val="0"/>
          <w:sz w:val="30"/>
          <w:highlight w:val="none"/>
        </w:rPr>
        <w:t>简历表</w:t>
      </w:r>
    </w:p>
    <w:p w14:paraId="6D8DA624">
      <w:pPr>
        <w:wordWrap w:val="0"/>
        <w:adjustRightInd w:val="0"/>
        <w:snapToGrid w:val="0"/>
        <w:spacing w:line="400" w:lineRule="exact"/>
        <w:rPr>
          <w:snapToGrid w:val="0"/>
          <w:color w:val="auto"/>
          <w:kern w:val="0"/>
          <w:szCs w:val="28"/>
          <w:highlight w:val="none"/>
        </w:rPr>
      </w:pPr>
      <w:r>
        <w:rPr>
          <w:rFonts w:hint="eastAsia"/>
          <w:snapToGrid w:val="0"/>
          <w:color w:val="auto"/>
          <w:kern w:val="0"/>
          <w:szCs w:val="28"/>
          <w:highlight w:val="none"/>
        </w:rPr>
        <w:t xml:space="preserve">    说明：《项目负责人</w:t>
      </w:r>
      <w:r>
        <w:rPr>
          <w:rFonts w:hint="eastAsia"/>
          <w:snapToGrid w:val="0"/>
          <w:color w:val="auto"/>
          <w:kern w:val="0"/>
          <w:szCs w:val="28"/>
          <w:highlight w:val="none"/>
          <w:lang w:eastAsia="zh-CN"/>
        </w:rPr>
        <w:t>（</w:t>
      </w:r>
      <w:r>
        <w:rPr>
          <w:rFonts w:hint="eastAsia"/>
          <w:snapToGrid w:val="0"/>
          <w:color w:val="auto"/>
          <w:kern w:val="0"/>
          <w:szCs w:val="28"/>
          <w:highlight w:val="none"/>
        </w:rPr>
        <w:t>设计负责人</w:t>
      </w:r>
      <w:r>
        <w:rPr>
          <w:rFonts w:hint="eastAsia"/>
          <w:snapToGrid w:val="0"/>
          <w:color w:val="auto"/>
          <w:kern w:val="0"/>
          <w:szCs w:val="28"/>
          <w:highlight w:val="none"/>
          <w:lang w:eastAsia="zh-CN"/>
        </w:rPr>
        <w:t>）</w:t>
      </w:r>
      <w:r>
        <w:rPr>
          <w:rFonts w:hint="eastAsia"/>
          <w:snapToGrid w:val="0"/>
          <w:color w:val="auto"/>
          <w:kern w:val="0"/>
          <w:szCs w:val="28"/>
          <w:highlight w:val="none"/>
        </w:rPr>
        <w:t>简历表》后应附拟派项目负责人</w:t>
      </w:r>
      <w:r>
        <w:rPr>
          <w:rFonts w:hint="eastAsia"/>
          <w:snapToGrid w:val="0"/>
          <w:color w:val="auto"/>
          <w:kern w:val="0"/>
          <w:szCs w:val="28"/>
          <w:highlight w:val="none"/>
          <w:lang w:eastAsia="zh-CN"/>
        </w:rPr>
        <w:t>（</w:t>
      </w:r>
      <w:r>
        <w:rPr>
          <w:rFonts w:hint="eastAsia"/>
          <w:snapToGrid w:val="0"/>
          <w:color w:val="auto"/>
          <w:kern w:val="0"/>
          <w:szCs w:val="28"/>
          <w:highlight w:val="none"/>
        </w:rPr>
        <w:t>设计负责人</w:t>
      </w:r>
      <w:r>
        <w:rPr>
          <w:rFonts w:hint="eastAsia"/>
          <w:snapToGrid w:val="0"/>
          <w:color w:val="auto"/>
          <w:kern w:val="0"/>
          <w:szCs w:val="28"/>
          <w:highlight w:val="none"/>
          <w:lang w:eastAsia="zh-CN"/>
        </w:rPr>
        <w:t>）</w:t>
      </w:r>
      <w:r>
        <w:rPr>
          <w:rFonts w:hint="eastAsia"/>
          <w:snapToGrid w:val="0"/>
          <w:color w:val="auto"/>
          <w:kern w:val="0"/>
          <w:szCs w:val="28"/>
          <w:highlight w:val="none"/>
        </w:rPr>
        <w:t>以下资料：</w:t>
      </w:r>
    </w:p>
    <w:p w14:paraId="0408736D">
      <w:pPr>
        <w:wordWrap w:val="0"/>
        <w:adjustRightInd w:val="0"/>
        <w:snapToGrid w:val="0"/>
        <w:spacing w:line="400" w:lineRule="exact"/>
        <w:rPr>
          <w:rFonts w:hint="eastAsia" w:ascii="宋体" w:hAnsi="宋体" w:cs="宋体"/>
          <w:snapToGrid w:val="0"/>
          <w:color w:val="auto"/>
          <w:kern w:val="0"/>
          <w:szCs w:val="28"/>
          <w:highlight w:val="none"/>
        </w:rPr>
      </w:pPr>
      <w:r>
        <w:rPr>
          <w:rFonts w:hint="eastAsia"/>
          <w:snapToGrid w:val="0"/>
          <w:color w:val="auto"/>
          <w:kern w:val="0"/>
          <w:szCs w:val="28"/>
          <w:highlight w:val="none"/>
        </w:rPr>
        <w:t xml:space="preserve">    </w:t>
      </w:r>
      <w:r>
        <w:rPr>
          <w:rFonts w:hint="eastAsia" w:ascii="宋体" w:hAnsi="宋体" w:cs="宋体"/>
          <w:snapToGrid w:val="0"/>
          <w:color w:val="auto"/>
          <w:kern w:val="0"/>
          <w:szCs w:val="28"/>
          <w:highlight w:val="none"/>
        </w:rPr>
        <w:t>1．身份证</w:t>
      </w:r>
      <w:r>
        <w:rPr>
          <w:rFonts w:hint="eastAsia" w:ascii="宋体" w:hAnsi="宋体" w:cs="宋体"/>
          <w:snapToGrid w:val="0"/>
          <w:color w:val="auto"/>
          <w:kern w:val="0"/>
          <w:szCs w:val="21"/>
          <w:highlight w:val="none"/>
        </w:rPr>
        <w:t>彩色扫描件</w:t>
      </w:r>
      <w:r>
        <w:rPr>
          <w:rFonts w:hint="eastAsia" w:ascii="宋体" w:hAnsi="宋体" w:cs="宋体"/>
          <w:snapToGrid w:val="0"/>
          <w:color w:val="auto"/>
          <w:kern w:val="0"/>
          <w:szCs w:val="28"/>
          <w:highlight w:val="none"/>
        </w:rPr>
        <w:t>；</w:t>
      </w:r>
    </w:p>
    <w:p w14:paraId="682BCD51">
      <w:pPr>
        <w:wordWrap w:val="0"/>
        <w:adjustRightInd w:val="0"/>
        <w:snapToGrid w:val="0"/>
        <w:spacing w:line="400" w:lineRule="exact"/>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2．注册证书（如需）、职称证（如需）</w:t>
      </w:r>
      <w:r>
        <w:rPr>
          <w:rFonts w:hint="eastAsia" w:ascii="宋体" w:hAnsi="宋体" w:cs="宋体"/>
          <w:snapToGrid w:val="0"/>
          <w:color w:val="auto"/>
          <w:kern w:val="0"/>
          <w:szCs w:val="21"/>
          <w:highlight w:val="none"/>
        </w:rPr>
        <w:t>彩色扫描件（须扫描至变更注册栏，电子</w:t>
      </w:r>
      <w:r>
        <w:rPr>
          <w:rFonts w:hint="eastAsia" w:ascii="宋体" w:hAnsi="宋体" w:cs="宋体"/>
          <w:snapToGrid w:val="0"/>
          <w:color w:val="auto"/>
          <w:kern w:val="0"/>
          <w:szCs w:val="28"/>
          <w:highlight w:val="none"/>
        </w:rPr>
        <w:t>证书除外</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8"/>
          <w:highlight w:val="none"/>
        </w:rPr>
        <w:t>；</w:t>
      </w:r>
    </w:p>
    <w:p w14:paraId="32F45B44">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8"/>
          <w:highlight w:val="none"/>
        </w:rPr>
        <w:t>3．提供近</w:t>
      </w:r>
      <w:r>
        <w:rPr>
          <w:rFonts w:hint="eastAsia" w:ascii="宋体" w:hAnsi="宋体" w:cs="宋体"/>
          <w:snapToGrid w:val="0"/>
          <w:color w:val="auto"/>
          <w:kern w:val="0"/>
          <w:szCs w:val="28"/>
          <w:highlight w:val="none"/>
          <w:lang w:val="en-US" w:eastAsia="zh-CN"/>
        </w:rPr>
        <w:t>3</w:t>
      </w:r>
      <w:r>
        <w:rPr>
          <w:rFonts w:hint="eastAsia" w:ascii="宋体" w:hAnsi="宋体" w:cs="宋体"/>
          <w:snapToGrid w:val="0"/>
          <w:color w:val="auto"/>
          <w:kern w:val="0"/>
          <w:szCs w:val="28"/>
          <w:highlight w:val="none"/>
        </w:rPr>
        <w:t>个月（其中必须有</w:t>
      </w:r>
      <w:r>
        <w:rPr>
          <w:rFonts w:hint="eastAsia" w:ascii="宋体" w:hAnsi="宋体" w:eastAsia="宋体" w:cs="宋体"/>
          <w:snapToGrid w:val="0"/>
          <w:color w:val="auto"/>
          <w:kern w:val="0"/>
          <w:szCs w:val="28"/>
          <w:highlight w:val="none"/>
        </w:rPr>
        <w:t>202</w:t>
      </w:r>
      <w:r>
        <w:rPr>
          <w:rFonts w:hint="eastAsia" w:ascii="宋体" w:hAnsi="宋体" w:eastAsia="宋体" w:cs="宋体"/>
          <w:snapToGrid w:val="0"/>
          <w:color w:val="auto"/>
          <w:kern w:val="0"/>
          <w:szCs w:val="28"/>
          <w:highlight w:val="none"/>
          <w:lang w:val="en-US" w:eastAsia="zh-CN"/>
        </w:rPr>
        <w:t>5</w:t>
      </w:r>
      <w:r>
        <w:rPr>
          <w:rFonts w:hint="eastAsia" w:ascii="宋体" w:hAnsi="宋体" w:eastAsia="宋体" w:cs="宋体"/>
          <w:snapToGrid w:val="0"/>
          <w:color w:val="auto"/>
          <w:kern w:val="0"/>
          <w:szCs w:val="28"/>
          <w:highlight w:val="none"/>
        </w:rPr>
        <w:t>年</w:t>
      </w:r>
      <w:r>
        <w:rPr>
          <w:rFonts w:hint="eastAsia" w:ascii="宋体" w:hAnsi="宋体" w:cs="宋体"/>
          <w:snapToGrid w:val="0"/>
          <w:color w:val="auto"/>
          <w:kern w:val="0"/>
          <w:szCs w:val="28"/>
          <w:highlight w:val="none"/>
          <w:lang w:val="en-US" w:eastAsia="zh-CN"/>
        </w:rPr>
        <w:t>7</w:t>
      </w:r>
      <w:r>
        <w:rPr>
          <w:rFonts w:hint="eastAsia" w:ascii="宋体" w:hAnsi="宋体" w:eastAsia="宋体" w:cs="宋体"/>
          <w:snapToGrid w:val="0"/>
          <w:color w:val="auto"/>
          <w:kern w:val="0"/>
          <w:szCs w:val="28"/>
          <w:highlight w:val="none"/>
        </w:rPr>
        <w:t>月）的社保证明（非独立法人分支机构出具社保，予以认可）彩色扫描件；拟派项目</w:t>
      </w:r>
      <w:r>
        <w:rPr>
          <w:rFonts w:hint="eastAsia" w:ascii="宋体" w:hAnsi="宋体" w:eastAsia="宋体" w:cs="宋体"/>
          <w:snapToGrid w:val="0"/>
          <w:color w:val="auto"/>
          <w:kern w:val="0"/>
          <w:szCs w:val="28"/>
          <w:highlight w:val="none"/>
          <w:lang w:eastAsia="zh-CN"/>
        </w:rPr>
        <w:t>负责人（</w:t>
      </w:r>
      <w:r>
        <w:rPr>
          <w:rFonts w:hint="eastAsia" w:ascii="宋体" w:hAnsi="宋体" w:eastAsia="宋体" w:cs="宋体"/>
          <w:snapToGrid w:val="0"/>
          <w:color w:val="auto"/>
          <w:kern w:val="0"/>
          <w:szCs w:val="28"/>
          <w:highlight w:val="none"/>
        </w:rPr>
        <w:t>设计负责人</w:t>
      </w:r>
      <w:r>
        <w:rPr>
          <w:rFonts w:hint="eastAsia" w:ascii="宋体" w:hAnsi="宋体" w:eastAsia="宋体" w:cs="宋体"/>
          <w:snapToGrid w:val="0"/>
          <w:color w:val="auto"/>
          <w:kern w:val="0"/>
          <w:szCs w:val="28"/>
          <w:highlight w:val="none"/>
          <w:lang w:eastAsia="zh-CN"/>
        </w:rPr>
        <w:t>）</w:t>
      </w:r>
      <w:r>
        <w:rPr>
          <w:rFonts w:hint="eastAsia" w:ascii="宋体" w:hAnsi="宋体" w:eastAsia="宋体" w:cs="宋体"/>
          <w:snapToGrid w:val="0"/>
          <w:color w:val="auto"/>
          <w:kern w:val="0"/>
          <w:szCs w:val="28"/>
          <w:highlight w:val="none"/>
        </w:rPr>
        <w:t>为退休返聘人员无法提供社保证明的，提供退休证(附返聘证明）</w:t>
      </w:r>
      <w:r>
        <w:rPr>
          <w:rFonts w:hint="eastAsia" w:ascii="宋体" w:hAnsi="宋体" w:eastAsia="宋体" w:cs="宋体"/>
          <w:snapToGrid w:val="0"/>
          <w:color w:val="auto"/>
          <w:kern w:val="0"/>
          <w:szCs w:val="21"/>
          <w:highlight w:val="none"/>
        </w:rPr>
        <w:t>彩色扫描件；</w:t>
      </w:r>
    </w:p>
    <w:p w14:paraId="5DFF4187">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.“进粤企业和人员诚信信息登记平台”个人信息情况截图。（适用于省外建筑企业）。</w:t>
      </w:r>
    </w:p>
    <w:p w14:paraId="368216CD">
      <w:pPr>
        <w:pStyle w:val="13"/>
        <w:rPr>
          <w:rFonts w:hint="eastAsia"/>
          <w:snapToGrid w:val="0"/>
          <w:color w:val="auto"/>
          <w:kern w:val="0"/>
          <w:szCs w:val="28"/>
          <w:highlight w:val="none"/>
          <w:lang w:eastAsia="zh-CN"/>
        </w:rPr>
      </w:pPr>
    </w:p>
    <w:p w14:paraId="4B9ECC8D">
      <w:pPr>
        <w:rPr>
          <w:rFonts w:hint="eastAsia"/>
          <w:snapToGrid w:val="0"/>
          <w:color w:val="auto"/>
          <w:kern w:val="0"/>
          <w:szCs w:val="28"/>
          <w:highlight w:val="none"/>
          <w:lang w:eastAsia="zh-CN"/>
        </w:rPr>
      </w:pPr>
    </w:p>
    <w:p w14:paraId="57D06364">
      <w:pPr>
        <w:pStyle w:val="13"/>
        <w:rPr>
          <w:rFonts w:hint="eastAsia"/>
          <w:color w:val="auto"/>
          <w:highlight w:val="none"/>
          <w:lang w:eastAsia="zh-CN"/>
        </w:rPr>
      </w:pPr>
    </w:p>
    <w:p w14:paraId="79423398">
      <w:pPr>
        <w:bidi w:val="0"/>
        <w:rPr>
          <w:rFonts w:hint="eastAsia"/>
          <w:color w:val="auto"/>
          <w:highlight w:val="none"/>
        </w:rPr>
      </w:pPr>
    </w:p>
    <w:p w14:paraId="1E5295D0">
      <w:pPr>
        <w:bidi w:val="0"/>
        <w:rPr>
          <w:rFonts w:hint="eastAsia"/>
          <w:color w:val="auto"/>
          <w:highlight w:val="none"/>
        </w:rPr>
      </w:pPr>
    </w:p>
    <w:p w14:paraId="2164668D">
      <w:pPr>
        <w:bidi w:val="0"/>
        <w:rPr>
          <w:rFonts w:hint="eastAsia"/>
          <w:color w:val="auto"/>
          <w:highlight w:val="none"/>
        </w:rPr>
      </w:pPr>
    </w:p>
    <w:p w14:paraId="1A8DEBC5">
      <w:pPr>
        <w:bidi w:val="0"/>
        <w:rPr>
          <w:rFonts w:hint="eastAsia"/>
          <w:color w:val="auto"/>
          <w:highlight w:val="none"/>
        </w:rPr>
      </w:pPr>
    </w:p>
    <w:p w14:paraId="23EEE292">
      <w:pPr>
        <w:bidi w:val="0"/>
        <w:rPr>
          <w:rFonts w:hint="eastAsia"/>
          <w:color w:val="auto"/>
          <w:highlight w:val="none"/>
        </w:rPr>
      </w:pPr>
    </w:p>
    <w:p w14:paraId="2241D01C">
      <w:pPr>
        <w:pStyle w:val="5"/>
        <w:rPr>
          <w:rStyle w:val="71"/>
          <w:rFonts w:hint="eastAsia" w:ascii="宋体" w:hAnsi="宋体" w:eastAsia="宋体" w:cs="宋体"/>
          <w:b/>
          <w:bCs/>
          <w:color w:val="auto"/>
          <w:sz w:val="24"/>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bookmarkStart w:id="447" w:name="_Toc6694"/>
      <w:bookmarkStart w:id="448" w:name="_Toc3794"/>
    </w:p>
    <w:p w14:paraId="38DCDF7D">
      <w:pPr>
        <w:pStyle w:val="5"/>
        <w:rPr>
          <w:rStyle w:val="71"/>
          <w:rFonts w:hint="eastAsia" w:ascii="宋体" w:hAnsi="宋体" w:eastAsia="宋体" w:cs="宋体"/>
          <w:b/>
          <w:bCs/>
          <w:color w:val="auto"/>
          <w:sz w:val="24"/>
          <w:highlight w:val="none"/>
        </w:rPr>
      </w:pPr>
      <w:bookmarkStart w:id="449" w:name="_Toc1846"/>
      <w:r>
        <w:rPr>
          <w:rStyle w:val="71"/>
          <w:rFonts w:hint="eastAsia" w:ascii="宋体" w:hAnsi="宋体" w:eastAsia="宋体" w:cs="宋体"/>
          <w:b/>
          <w:bCs/>
          <w:color w:val="auto"/>
          <w:sz w:val="24"/>
          <w:highlight w:val="none"/>
        </w:rPr>
        <w:t>格式</w:t>
      </w:r>
      <w:r>
        <w:rPr>
          <w:rStyle w:val="71"/>
          <w:rFonts w:hint="eastAsia" w:ascii="宋体" w:hAnsi="宋体" w:eastAsia="宋体" w:cs="宋体"/>
          <w:b/>
          <w:bCs/>
          <w:color w:val="auto"/>
          <w:sz w:val="24"/>
          <w:highlight w:val="none"/>
          <w:lang w:eastAsia="zh-CN"/>
        </w:rPr>
        <w:t>九</w:t>
      </w:r>
      <w:r>
        <w:rPr>
          <w:rStyle w:val="71"/>
          <w:rFonts w:hint="eastAsia" w:ascii="宋体" w:hAnsi="宋体" w:eastAsia="宋体" w:cs="宋体"/>
          <w:b/>
          <w:bCs/>
          <w:color w:val="auto"/>
          <w:sz w:val="24"/>
          <w:highlight w:val="none"/>
        </w:rPr>
        <w:t xml:space="preserve"> 项目</w:t>
      </w:r>
      <w:r>
        <w:rPr>
          <w:rStyle w:val="71"/>
          <w:rFonts w:hint="eastAsia" w:ascii="宋体" w:hAnsi="宋体" w:eastAsia="宋体" w:cs="宋体"/>
          <w:b/>
          <w:bCs/>
          <w:color w:val="auto"/>
          <w:sz w:val="24"/>
          <w:highlight w:val="none"/>
          <w:lang w:val="en-US" w:eastAsia="zh-CN"/>
        </w:rPr>
        <w:t>测绘</w:t>
      </w:r>
      <w:r>
        <w:rPr>
          <w:rStyle w:val="71"/>
          <w:rFonts w:hint="eastAsia" w:ascii="宋体" w:hAnsi="宋体" w:eastAsia="宋体" w:cs="宋体"/>
          <w:b/>
          <w:bCs/>
          <w:color w:val="auto"/>
          <w:sz w:val="24"/>
          <w:highlight w:val="none"/>
          <w:lang w:eastAsia="zh-CN"/>
        </w:rPr>
        <w:t>负责人</w:t>
      </w:r>
      <w:r>
        <w:rPr>
          <w:rStyle w:val="71"/>
          <w:rFonts w:hint="eastAsia" w:ascii="宋体" w:hAnsi="宋体" w:eastAsia="宋体" w:cs="宋体"/>
          <w:b/>
          <w:bCs/>
          <w:color w:val="auto"/>
          <w:sz w:val="24"/>
          <w:highlight w:val="none"/>
        </w:rPr>
        <w:t>简历表</w:t>
      </w:r>
      <w:bookmarkEnd w:id="447"/>
      <w:bookmarkEnd w:id="448"/>
      <w:bookmarkEnd w:id="449"/>
    </w:p>
    <w:p w14:paraId="48ABB40C">
      <w:pPr>
        <w:rPr>
          <w:rFonts w:hint="eastAsia"/>
          <w:color w:val="auto"/>
          <w:highlight w:val="none"/>
        </w:rPr>
      </w:pPr>
    </w:p>
    <w:tbl>
      <w:tblPr>
        <w:tblStyle w:val="35"/>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1ABB4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7F063FFB">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姓</w:t>
            </w:r>
            <w:r>
              <w:rPr>
                <w:snapToGrid w:val="0"/>
                <w:color w:val="auto"/>
                <w:kern w:val="0"/>
                <w:szCs w:val="21"/>
                <w:highlight w:val="none"/>
              </w:rPr>
              <w:t xml:space="preserve">   </w:t>
            </w:r>
            <w:r>
              <w:rPr>
                <w:rFonts w:hint="eastAsia"/>
                <w:snapToGrid w:val="0"/>
                <w:color w:val="auto"/>
                <w:kern w:val="0"/>
                <w:szCs w:val="21"/>
                <w:highlight w:val="none"/>
              </w:rPr>
              <w:t>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106EA1C1">
            <w:pPr>
              <w:wordWrap w:val="0"/>
              <w:adjustRightInd w:val="0"/>
              <w:snapToGrid w:val="0"/>
              <w:jc w:val="center"/>
              <w:rPr>
                <w:snapToGrid w:val="0"/>
                <w:color w:val="auto"/>
                <w:kern w:val="0"/>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1EB792E1">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性</w:t>
            </w:r>
            <w:r>
              <w:rPr>
                <w:snapToGrid w:val="0"/>
                <w:color w:val="auto"/>
                <w:kern w:val="0"/>
                <w:szCs w:val="21"/>
                <w:highlight w:val="none"/>
              </w:rPr>
              <w:t xml:space="preserve">  </w:t>
            </w:r>
            <w:r>
              <w:rPr>
                <w:rFonts w:hint="eastAsia"/>
                <w:snapToGrid w:val="0"/>
                <w:color w:val="auto"/>
                <w:kern w:val="0"/>
                <w:szCs w:val="21"/>
                <w:highlight w:val="none"/>
              </w:rPr>
              <w:t>别</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474C23AB">
            <w:pPr>
              <w:wordWrap w:val="0"/>
              <w:adjustRightInd w:val="0"/>
              <w:snapToGrid w:val="0"/>
              <w:jc w:val="center"/>
              <w:rPr>
                <w:snapToGrid w:val="0"/>
                <w:color w:val="auto"/>
                <w:kern w:val="0"/>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1B785FB4">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年</w:t>
            </w:r>
            <w:r>
              <w:rPr>
                <w:snapToGrid w:val="0"/>
                <w:color w:val="auto"/>
                <w:kern w:val="0"/>
                <w:szCs w:val="21"/>
                <w:highlight w:val="none"/>
              </w:rPr>
              <w:t xml:space="preserve">   </w:t>
            </w:r>
            <w:r>
              <w:rPr>
                <w:rFonts w:hint="eastAsia"/>
                <w:snapToGrid w:val="0"/>
                <w:color w:val="auto"/>
                <w:kern w:val="0"/>
                <w:szCs w:val="21"/>
                <w:highlight w:val="none"/>
              </w:rPr>
              <w:t>龄</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2161D647">
            <w:pPr>
              <w:wordWrap w:val="0"/>
              <w:adjustRightInd w:val="0"/>
              <w:snapToGrid w:val="0"/>
              <w:jc w:val="center"/>
              <w:rPr>
                <w:snapToGrid w:val="0"/>
                <w:color w:val="auto"/>
                <w:kern w:val="0"/>
                <w:szCs w:val="21"/>
                <w:highlight w:val="none"/>
              </w:rPr>
            </w:pPr>
          </w:p>
        </w:tc>
      </w:tr>
      <w:tr w14:paraId="44195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750857E3">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职</w:t>
            </w:r>
            <w:r>
              <w:rPr>
                <w:snapToGrid w:val="0"/>
                <w:color w:val="auto"/>
                <w:kern w:val="0"/>
                <w:szCs w:val="21"/>
                <w:highlight w:val="none"/>
              </w:rPr>
              <w:t xml:space="preserve">   </w:t>
            </w:r>
            <w:r>
              <w:rPr>
                <w:rFonts w:hint="eastAsia"/>
                <w:snapToGrid w:val="0"/>
                <w:color w:val="auto"/>
                <w:kern w:val="0"/>
                <w:szCs w:val="21"/>
                <w:highlight w:val="none"/>
              </w:rPr>
              <w:t>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0AF5063D">
            <w:pPr>
              <w:wordWrap w:val="0"/>
              <w:adjustRightInd w:val="0"/>
              <w:snapToGrid w:val="0"/>
              <w:jc w:val="center"/>
              <w:rPr>
                <w:snapToGrid w:val="0"/>
                <w:color w:val="auto"/>
                <w:kern w:val="0"/>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7475D05B">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职</w:t>
            </w:r>
            <w:r>
              <w:rPr>
                <w:snapToGrid w:val="0"/>
                <w:color w:val="auto"/>
                <w:kern w:val="0"/>
                <w:szCs w:val="21"/>
                <w:highlight w:val="none"/>
              </w:rPr>
              <w:t xml:space="preserve">  </w:t>
            </w:r>
            <w:r>
              <w:rPr>
                <w:rFonts w:hint="eastAsia"/>
                <w:snapToGrid w:val="0"/>
                <w:color w:val="auto"/>
                <w:kern w:val="0"/>
                <w:szCs w:val="21"/>
                <w:highlight w:val="none"/>
              </w:rPr>
              <w:t>称</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07F52A6F">
            <w:pPr>
              <w:wordWrap w:val="0"/>
              <w:adjustRightInd w:val="0"/>
              <w:snapToGrid w:val="0"/>
              <w:jc w:val="center"/>
              <w:rPr>
                <w:snapToGrid w:val="0"/>
                <w:color w:val="auto"/>
                <w:kern w:val="0"/>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19CDEA21">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学</w:t>
            </w:r>
            <w:r>
              <w:rPr>
                <w:snapToGrid w:val="0"/>
                <w:color w:val="auto"/>
                <w:kern w:val="0"/>
                <w:szCs w:val="21"/>
                <w:highlight w:val="none"/>
              </w:rPr>
              <w:t xml:space="preserve">   </w:t>
            </w:r>
            <w:r>
              <w:rPr>
                <w:rFonts w:hint="eastAsia"/>
                <w:snapToGrid w:val="0"/>
                <w:color w:val="auto"/>
                <w:kern w:val="0"/>
                <w:szCs w:val="21"/>
                <w:highlight w:val="none"/>
              </w:rPr>
              <w:t>历</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29289CA1">
            <w:pPr>
              <w:wordWrap w:val="0"/>
              <w:adjustRightInd w:val="0"/>
              <w:snapToGrid w:val="0"/>
              <w:jc w:val="center"/>
              <w:rPr>
                <w:snapToGrid w:val="0"/>
                <w:color w:val="auto"/>
                <w:kern w:val="0"/>
                <w:szCs w:val="21"/>
                <w:highlight w:val="none"/>
              </w:rPr>
            </w:pPr>
          </w:p>
        </w:tc>
      </w:tr>
      <w:tr w14:paraId="184FC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77F46E96">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149CB5EB">
            <w:pPr>
              <w:wordWrap w:val="0"/>
              <w:adjustRightInd w:val="0"/>
              <w:snapToGrid w:val="0"/>
              <w:jc w:val="center"/>
              <w:rPr>
                <w:snapToGrid w:val="0"/>
                <w:color w:val="auto"/>
                <w:kern w:val="0"/>
                <w:szCs w:val="21"/>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14:paraId="09AB1C04">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6216460">
            <w:pPr>
              <w:wordWrap w:val="0"/>
              <w:adjustRightInd w:val="0"/>
              <w:snapToGrid w:val="0"/>
              <w:jc w:val="center"/>
              <w:rPr>
                <w:snapToGrid w:val="0"/>
                <w:color w:val="auto"/>
                <w:kern w:val="0"/>
                <w:szCs w:val="21"/>
                <w:highlight w:val="none"/>
              </w:rPr>
            </w:pPr>
          </w:p>
        </w:tc>
      </w:tr>
      <w:tr w14:paraId="07349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14:paraId="097E2C41">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以项目</w:t>
            </w:r>
            <w:r>
              <w:rPr>
                <w:rFonts w:hint="eastAsia"/>
                <w:snapToGrid w:val="0"/>
                <w:color w:val="auto"/>
                <w:kern w:val="0"/>
                <w:szCs w:val="21"/>
                <w:highlight w:val="none"/>
                <w:lang w:val="en-US" w:eastAsia="zh-CN"/>
              </w:rPr>
              <w:t>测绘</w:t>
            </w:r>
            <w:r>
              <w:rPr>
                <w:rFonts w:hint="eastAsia"/>
                <w:snapToGrid w:val="0"/>
                <w:color w:val="auto"/>
                <w:kern w:val="0"/>
                <w:szCs w:val="21"/>
                <w:highlight w:val="none"/>
              </w:rPr>
              <w:t>负责人身份参与过的主要业绩（已完工项目）</w:t>
            </w:r>
          </w:p>
        </w:tc>
      </w:tr>
      <w:tr w14:paraId="6B9CE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7AA1F576">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34C40053">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71953919">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4690D4AB">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14:paraId="5301F417">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2586B93D">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质量等级</w:t>
            </w:r>
          </w:p>
        </w:tc>
      </w:tr>
      <w:tr w14:paraId="329D6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4144647A">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59F78D20">
            <w:pPr>
              <w:wordWrap w:val="0"/>
              <w:adjustRightInd w:val="0"/>
              <w:snapToGrid w:val="0"/>
              <w:jc w:val="center"/>
              <w:rPr>
                <w:snapToGrid w:val="0"/>
                <w:color w:val="auto"/>
                <w:kern w:val="0"/>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72F1161E">
            <w:pPr>
              <w:wordWrap w:val="0"/>
              <w:adjustRightInd w:val="0"/>
              <w:snapToGrid w:val="0"/>
              <w:jc w:val="center"/>
              <w:rPr>
                <w:snapToGrid w:val="0"/>
                <w:color w:val="auto"/>
                <w:kern w:val="0"/>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1C56A5B5">
            <w:pPr>
              <w:wordWrap w:val="0"/>
              <w:adjustRightInd w:val="0"/>
              <w:snapToGrid w:val="0"/>
              <w:jc w:val="center"/>
              <w:rPr>
                <w:snapToGrid w:val="0"/>
                <w:color w:val="auto"/>
                <w:kern w:val="0"/>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65E6A7F8">
            <w:pPr>
              <w:wordWrap w:val="0"/>
              <w:adjustRightInd w:val="0"/>
              <w:snapToGrid w:val="0"/>
              <w:jc w:val="center"/>
              <w:rPr>
                <w:snapToGrid w:val="0"/>
                <w:color w:val="auto"/>
                <w:kern w:val="0"/>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27E254D">
            <w:pPr>
              <w:wordWrap w:val="0"/>
              <w:adjustRightInd w:val="0"/>
              <w:snapToGrid w:val="0"/>
              <w:jc w:val="center"/>
              <w:rPr>
                <w:snapToGrid w:val="0"/>
                <w:color w:val="auto"/>
                <w:kern w:val="0"/>
                <w:szCs w:val="21"/>
                <w:highlight w:val="none"/>
              </w:rPr>
            </w:pPr>
          </w:p>
        </w:tc>
      </w:tr>
      <w:tr w14:paraId="28B28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6351C165">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18B0B6B6">
            <w:pPr>
              <w:wordWrap w:val="0"/>
              <w:adjustRightInd w:val="0"/>
              <w:snapToGrid w:val="0"/>
              <w:jc w:val="center"/>
              <w:rPr>
                <w:snapToGrid w:val="0"/>
                <w:color w:val="auto"/>
                <w:kern w:val="0"/>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28FEFB61">
            <w:pPr>
              <w:wordWrap w:val="0"/>
              <w:adjustRightInd w:val="0"/>
              <w:snapToGrid w:val="0"/>
              <w:jc w:val="center"/>
              <w:rPr>
                <w:snapToGrid w:val="0"/>
                <w:color w:val="auto"/>
                <w:kern w:val="0"/>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42978F9A">
            <w:pPr>
              <w:wordWrap w:val="0"/>
              <w:adjustRightInd w:val="0"/>
              <w:snapToGrid w:val="0"/>
              <w:jc w:val="center"/>
              <w:rPr>
                <w:snapToGrid w:val="0"/>
                <w:color w:val="auto"/>
                <w:kern w:val="0"/>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658BBDB5">
            <w:pPr>
              <w:wordWrap w:val="0"/>
              <w:adjustRightInd w:val="0"/>
              <w:snapToGrid w:val="0"/>
              <w:jc w:val="center"/>
              <w:rPr>
                <w:snapToGrid w:val="0"/>
                <w:color w:val="auto"/>
                <w:kern w:val="0"/>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C3B84AF">
            <w:pPr>
              <w:wordWrap w:val="0"/>
              <w:adjustRightInd w:val="0"/>
              <w:snapToGrid w:val="0"/>
              <w:jc w:val="center"/>
              <w:rPr>
                <w:snapToGrid w:val="0"/>
                <w:color w:val="auto"/>
                <w:kern w:val="0"/>
                <w:szCs w:val="21"/>
                <w:highlight w:val="none"/>
              </w:rPr>
            </w:pPr>
          </w:p>
        </w:tc>
      </w:tr>
      <w:tr w14:paraId="34E21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0A36E490">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163AA21A">
            <w:pPr>
              <w:wordWrap w:val="0"/>
              <w:adjustRightInd w:val="0"/>
              <w:snapToGrid w:val="0"/>
              <w:jc w:val="center"/>
              <w:rPr>
                <w:snapToGrid w:val="0"/>
                <w:color w:val="auto"/>
                <w:kern w:val="0"/>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0E452410">
            <w:pPr>
              <w:wordWrap w:val="0"/>
              <w:adjustRightInd w:val="0"/>
              <w:snapToGrid w:val="0"/>
              <w:jc w:val="center"/>
              <w:rPr>
                <w:snapToGrid w:val="0"/>
                <w:color w:val="auto"/>
                <w:kern w:val="0"/>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0C22963B">
            <w:pPr>
              <w:wordWrap w:val="0"/>
              <w:adjustRightInd w:val="0"/>
              <w:snapToGrid w:val="0"/>
              <w:jc w:val="center"/>
              <w:rPr>
                <w:snapToGrid w:val="0"/>
                <w:color w:val="auto"/>
                <w:kern w:val="0"/>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495B7D89">
            <w:pPr>
              <w:wordWrap w:val="0"/>
              <w:adjustRightInd w:val="0"/>
              <w:snapToGrid w:val="0"/>
              <w:jc w:val="center"/>
              <w:rPr>
                <w:snapToGrid w:val="0"/>
                <w:color w:val="auto"/>
                <w:kern w:val="0"/>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B2AAA29">
            <w:pPr>
              <w:wordWrap w:val="0"/>
              <w:adjustRightInd w:val="0"/>
              <w:snapToGrid w:val="0"/>
              <w:jc w:val="center"/>
              <w:rPr>
                <w:snapToGrid w:val="0"/>
                <w:color w:val="auto"/>
                <w:kern w:val="0"/>
                <w:szCs w:val="21"/>
                <w:highlight w:val="none"/>
              </w:rPr>
            </w:pPr>
          </w:p>
        </w:tc>
      </w:tr>
      <w:tr w14:paraId="2C417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288A9D27">
            <w:pPr>
              <w:wordWrap w:val="0"/>
              <w:adjustRightInd w:val="0"/>
              <w:snapToGrid w:val="0"/>
              <w:jc w:val="center"/>
              <w:rPr>
                <w:snapToGrid w:val="0"/>
                <w:color w:val="auto"/>
                <w:kern w:val="0"/>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7E989301">
            <w:pPr>
              <w:wordWrap w:val="0"/>
              <w:adjustRightInd w:val="0"/>
              <w:snapToGrid w:val="0"/>
              <w:jc w:val="center"/>
              <w:rPr>
                <w:snapToGrid w:val="0"/>
                <w:color w:val="auto"/>
                <w:kern w:val="0"/>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1F757ED0">
            <w:pPr>
              <w:wordWrap w:val="0"/>
              <w:adjustRightInd w:val="0"/>
              <w:snapToGrid w:val="0"/>
              <w:jc w:val="center"/>
              <w:rPr>
                <w:snapToGrid w:val="0"/>
                <w:color w:val="auto"/>
                <w:kern w:val="0"/>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65117225">
            <w:pPr>
              <w:wordWrap w:val="0"/>
              <w:adjustRightInd w:val="0"/>
              <w:snapToGrid w:val="0"/>
              <w:jc w:val="center"/>
              <w:rPr>
                <w:snapToGrid w:val="0"/>
                <w:color w:val="auto"/>
                <w:kern w:val="0"/>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7CD166E1">
            <w:pPr>
              <w:wordWrap w:val="0"/>
              <w:adjustRightInd w:val="0"/>
              <w:snapToGrid w:val="0"/>
              <w:jc w:val="center"/>
              <w:rPr>
                <w:snapToGrid w:val="0"/>
                <w:color w:val="auto"/>
                <w:kern w:val="0"/>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0AE24FB">
            <w:pPr>
              <w:wordWrap w:val="0"/>
              <w:adjustRightInd w:val="0"/>
              <w:snapToGrid w:val="0"/>
              <w:jc w:val="center"/>
              <w:rPr>
                <w:snapToGrid w:val="0"/>
                <w:color w:val="auto"/>
                <w:kern w:val="0"/>
                <w:szCs w:val="21"/>
                <w:highlight w:val="none"/>
              </w:rPr>
            </w:pPr>
          </w:p>
        </w:tc>
      </w:tr>
      <w:tr w14:paraId="6EB6A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7E79710E">
            <w:pPr>
              <w:wordWrap w:val="0"/>
              <w:adjustRightInd w:val="0"/>
              <w:snapToGrid w:val="0"/>
              <w:jc w:val="center"/>
              <w:rPr>
                <w:snapToGrid w:val="0"/>
                <w:color w:val="auto"/>
                <w:kern w:val="0"/>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0DD7EF97">
            <w:pPr>
              <w:wordWrap w:val="0"/>
              <w:adjustRightInd w:val="0"/>
              <w:snapToGrid w:val="0"/>
              <w:jc w:val="center"/>
              <w:rPr>
                <w:snapToGrid w:val="0"/>
                <w:color w:val="auto"/>
                <w:kern w:val="0"/>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532A1101">
            <w:pPr>
              <w:wordWrap w:val="0"/>
              <w:adjustRightInd w:val="0"/>
              <w:snapToGrid w:val="0"/>
              <w:jc w:val="center"/>
              <w:rPr>
                <w:snapToGrid w:val="0"/>
                <w:color w:val="auto"/>
                <w:kern w:val="0"/>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687BB594">
            <w:pPr>
              <w:wordWrap w:val="0"/>
              <w:adjustRightInd w:val="0"/>
              <w:snapToGrid w:val="0"/>
              <w:jc w:val="center"/>
              <w:rPr>
                <w:snapToGrid w:val="0"/>
                <w:color w:val="auto"/>
                <w:kern w:val="0"/>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2DBF35D6">
            <w:pPr>
              <w:wordWrap w:val="0"/>
              <w:adjustRightInd w:val="0"/>
              <w:snapToGrid w:val="0"/>
              <w:jc w:val="center"/>
              <w:rPr>
                <w:snapToGrid w:val="0"/>
                <w:color w:val="auto"/>
                <w:kern w:val="0"/>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69D8057">
            <w:pPr>
              <w:wordWrap w:val="0"/>
              <w:adjustRightInd w:val="0"/>
              <w:snapToGrid w:val="0"/>
              <w:jc w:val="center"/>
              <w:rPr>
                <w:snapToGrid w:val="0"/>
                <w:color w:val="auto"/>
                <w:kern w:val="0"/>
                <w:szCs w:val="21"/>
                <w:highlight w:val="none"/>
              </w:rPr>
            </w:pPr>
          </w:p>
        </w:tc>
      </w:tr>
    </w:tbl>
    <w:p w14:paraId="175EB9A2">
      <w:pPr>
        <w:wordWrap w:val="0"/>
        <w:adjustRightInd w:val="0"/>
        <w:snapToGrid w:val="0"/>
        <w:spacing w:line="440" w:lineRule="exact"/>
        <w:jc w:val="center"/>
        <w:rPr>
          <w:b/>
          <w:bCs/>
          <w:snapToGrid w:val="0"/>
          <w:color w:val="auto"/>
          <w:kern w:val="0"/>
          <w:szCs w:val="24"/>
          <w:highlight w:val="none"/>
        </w:rPr>
      </w:pPr>
      <w:r>
        <w:rPr>
          <w:rFonts w:hint="eastAsia"/>
          <w:b/>
          <w:snapToGrid w:val="0"/>
          <w:color w:val="auto"/>
          <w:kern w:val="0"/>
          <w:sz w:val="30"/>
          <w:highlight w:val="none"/>
        </w:rPr>
        <w:t>项目</w:t>
      </w:r>
      <w:r>
        <w:rPr>
          <w:rFonts w:hint="eastAsia"/>
          <w:b/>
          <w:snapToGrid w:val="0"/>
          <w:color w:val="auto"/>
          <w:kern w:val="0"/>
          <w:sz w:val="30"/>
          <w:highlight w:val="none"/>
          <w:lang w:val="en-US" w:eastAsia="zh-CN"/>
        </w:rPr>
        <w:t>测绘</w:t>
      </w:r>
      <w:r>
        <w:rPr>
          <w:rFonts w:hint="eastAsia"/>
          <w:b/>
          <w:snapToGrid w:val="0"/>
          <w:color w:val="auto"/>
          <w:kern w:val="0"/>
          <w:sz w:val="30"/>
          <w:highlight w:val="none"/>
          <w:lang w:eastAsia="zh-CN"/>
        </w:rPr>
        <w:t>负责人</w:t>
      </w:r>
      <w:r>
        <w:rPr>
          <w:rFonts w:hint="eastAsia"/>
          <w:b/>
          <w:snapToGrid w:val="0"/>
          <w:color w:val="auto"/>
          <w:kern w:val="0"/>
          <w:sz w:val="30"/>
          <w:highlight w:val="none"/>
        </w:rPr>
        <w:t>简历表</w:t>
      </w:r>
    </w:p>
    <w:p w14:paraId="671D0DDB">
      <w:pPr>
        <w:wordWrap w:val="0"/>
        <w:adjustRightInd w:val="0"/>
        <w:snapToGrid w:val="0"/>
        <w:spacing w:line="400" w:lineRule="exact"/>
        <w:rPr>
          <w:snapToGrid w:val="0"/>
          <w:color w:val="auto"/>
          <w:kern w:val="0"/>
          <w:szCs w:val="28"/>
          <w:highlight w:val="none"/>
        </w:rPr>
      </w:pPr>
      <w:r>
        <w:rPr>
          <w:rFonts w:hint="eastAsia"/>
          <w:snapToGrid w:val="0"/>
          <w:color w:val="auto"/>
          <w:kern w:val="0"/>
          <w:szCs w:val="28"/>
          <w:highlight w:val="none"/>
        </w:rPr>
        <w:t xml:space="preserve">    说明：《项目</w:t>
      </w:r>
      <w:r>
        <w:rPr>
          <w:rFonts w:hint="eastAsia"/>
          <w:snapToGrid w:val="0"/>
          <w:color w:val="auto"/>
          <w:kern w:val="0"/>
          <w:szCs w:val="28"/>
          <w:highlight w:val="none"/>
          <w:lang w:val="en-US" w:eastAsia="zh-CN"/>
        </w:rPr>
        <w:t>测绘</w:t>
      </w:r>
      <w:r>
        <w:rPr>
          <w:rFonts w:hint="eastAsia"/>
          <w:snapToGrid w:val="0"/>
          <w:color w:val="auto"/>
          <w:kern w:val="0"/>
          <w:szCs w:val="28"/>
          <w:highlight w:val="none"/>
          <w:lang w:eastAsia="zh-CN"/>
        </w:rPr>
        <w:t>负责人</w:t>
      </w:r>
      <w:r>
        <w:rPr>
          <w:rFonts w:hint="eastAsia"/>
          <w:snapToGrid w:val="0"/>
          <w:color w:val="auto"/>
          <w:kern w:val="0"/>
          <w:szCs w:val="28"/>
          <w:highlight w:val="none"/>
        </w:rPr>
        <w:t>简历表》后应附拟派项目</w:t>
      </w:r>
      <w:r>
        <w:rPr>
          <w:rFonts w:hint="eastAsia"/>
          <w:snapToGrid w:val="0"/>
          <w:color w:val="auto"/>
          <w:kern w:val="0"/>
          <w:szCs w:val="28"/>
          <w:highlight w:val="none"/>
          <w:lang w:val="en-US" w:eastAsia="zh-CN"/>
        </w:rPr>
        <w:t>测绘</w:t>
      </w:r>
      <w:r>
        <w:rPr>
          <w:rFonts w:hint="eastAsia"/>
          <w:snapToGrid w:val="0"/>
          <w:color w:val="auto"/>
          <w:kern w:val="0"/>
          <w:szCs w:val="28"/>
          <w:highlight w:val="none"/>
          <w:lang w:eastAsia="zh-CN"/>
        </w:rPr>
        <w:t>负责人</w:t>
      </w:r>
      <w:r>
        <w:rPr>
          <w:rFonts w:hint="eastAsia"/>
          <w:snapToGrid w:val="0"/>
          <w:color w:val="auto"/>
          <w:kern w:val="0"/>
          <w:szCs w:val="28"/>
          <w:highlight w:val="none"/>
        </w:rPr>
        <w:t>以下资料：</w:t>
      </w:r>
    </w:p>
    <w:p w14:paraId="428793E5">
      <w:pPr>
        <w:wordWrap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xml:space="preserve">  </w:t>
      </w:r>
      <w:r>
        <w:rPr>
          <w:rFonts w:hint="eastAsia" w:ascii="宋体" w:hAnsi="宋体" w:eastAsia="宋体" w:cs="宋体"/>
          <w:snapToGrid w:val="0"/>
          <w:color w:val="auto"/>
          <w:kern w:val="0"/>
          <w:szCs w:val="28"/>
          <w:highlight w:val="none"/>
          <w:lang w:val="en-US" w:eastAsia="zh-CN"/>
        </w:rPr>
        <w:t xml:space="preserve">  </w:t>
      </w:r>
      <w:r>
        <w:rPr>
          <w:rFonts w:hint="eastAsia" w:ascii="宋体" w:hAnsi="宋体" w:eastAsia="宋体" w:cs="宋体"/>
          <w:snapToGrid w:val="0"/>
          <w:color w:val="auto"/>
          <w:kern w:val="0"/>
          <w:szCs w:val="28"/>
          <w:highlight w:val="none"/>
        </w:rPr>
        <w:t>1．身份证彩色扫描件；</w:t>
      </w:r>
    </w:p>
    <w:p w14:paraId="23F9AA19">
      <w:pPr>
        <w:wordWrap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xml:space="preserve">    2．注册证书（如需）、职称证（如需）彩色扫描件（须扫描至变更注册栏，电子证书除外）；</w:t>
      </w:r>
    </w:p>
    <w:p w14:paraId="0D1AECAE">
      <w:pPr>
        <w:wordWrap w:val="0"/>
        <w:adjustRightInd w:val="0"/>
        <w:snapToGrid w:val="0"/>
        <w:spacing w:line="400" w:lineRule="exact"/>
        <w:ind w:firstLine="420" w:firstLineChars="20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3．提供近</w:t>
      </w:r>
      <w:r>
        <w:rPr>
          <w:rFonts w:hint="eastAsia" w:ascii="宋体" w:hAnsi="宋体" w:eastAsia="宋体" w:cs="宋体"/>
          <w:snapToGrid w:val="0"/>
          <w:color w:val="auto"/>
          <w:kern w:val="0"/>
          <w:szCs w:val="28"/>
          <w:highlight w:val="none"/>
          <w:lang w:val="en-US" w:eastAsia="zh-CN"/>
        </w:rPr>
        <w:t>3</w:t>
      </w:r>
      <w:r>
        <w:rPr>
          <w:rFonts w:hint="eastAsia" w:ascii="宋体" w:hAnsi="宋体" w:eastAsia="宋体" w:cs="宋体"/>
          <w:snapToGrid w:val="0"/>
          <w:color w:val="auto"/>
          <w:kern w:val="0"/>
          <w:szCs w:val="28"/>
          <w:highlight w:val="none"/>
        </w:rPr>
        <w:t>个月（其中必须有202</w:t>
      </w:r>
      <w:r>
        <w:rPr>
          <w:rFonts w:hint="eastAsia" w:ascii="宋体" w:hAnsi="宋体" w:eastAsia="宋体" w:cs="宋体"/>
          <w:snapToGrid w:val="0"/>
          <w:color w:val="auto"/>
          <w:kern w:val="0"/>
          <w:szCs w:val="28"/>
          <w:highlight w:val="none"/>
          <w:lang w:val="en-US" w:eastAsia="zh-CN"/>
        </w:rPr>
        <w:t>5</w:t>
      </w:r>
      <w:r>
        <w:rPr>
          <w:rFonts w:hint="eastAsia" w:ascii="宋体" w:hAnsi="宋体" w:eastAsia="宋体" w:cs="宋体"/>
          <w:snapToGrid w:val="0"/>
          <w:color w:val="auto"/>
          <w:kern w:val="0"/>
          <w:szCs w:val="28"/>
          <w:highlight w:val="none"/>
        </w:rPr>
        <w:t>年</w:t>
      </w:r>
      <w:r>
        <w:rPr>
          <w:rFonts w:hint="eastAsia" w:ascii="宋体" w:hAnsi="宋体" w:cs="宋体"/>
          <w:snapToGrid w:val="0"/>
          <w:color w:val="auto"/>
          <w:kern w:val="0"/>
          <w:szCs w:val="28"/>
          <w:highlight w:val="none"/>
          <w:lang w:val="en-US" w:eastAsia="zh-CN"/>
        </w:rPr>
        <w:t>7</w:t>
      </w:r>
      <w:r>
        <w:rPr>
          <w:rFonts w:hint="eastAsia" w:ascii="宋体" w:hAnsi="宋体" w:eastAsia="宋体" w:cs="宋体"/>
          <w:snapToGrid w:val="0"/>
          <w:color w:val="auto"/>
          <w:kern w:val="0"/>
          <w:szCs w:val="28"/>
          <w:highlight w:val="none"/>
        </w:rPr>
        <w:t>月）的社保证明（非独立法人分支机构出具社保，予以认可）彩色扫描件；拟派项目</w:t>
      </w:r>
      <w:r>
        <w:rPr>
          <w:rFonts w:hint="eastAsia" w:ascii="宋体" w:hAnsi="宋体" w:eastAsia="宋体" w:cs="宋体"/>
          <w:snapToGrid w:val="0"/>
          <w:color w:val="auto"/>
          <w:kern w:val="0"/>
          <w:szCs w:val="28"/>
          <w:highlight w:val="none"/>
          <w:lang w:val="en-US" w:eastAsia="zh-CN"/>
        </w:rPr>
        <w:t>测绘</w:t>
      </w:r>
      <w:r>
        <w:rPr>
          <w:rFonts w:hint="eastAsia" w:ascii="宋体" w:hAnsi="宋体" w:eastAsia="宋体" w:cs="宋体"/>
          <w:snapToGrid w:val="0"/>
          <w:color w:val="auto"/>
          <w:kern w:val="0"/>
          <w:szCs w:val="28"/>
          <w:highlight w:val="none"/>
          <w:lang w:eastAsia="zh-CN"/>
        </w:rPr>
        <w:t>负责人</w:t>
      </w:r>
      <w:r>
        <w:rPr>
          <w:rFonts w:hint="eastAsia" w:ascii="宋体" w:hAnsi="宋体" w:eastAsia="宋体" w:cs="宋体"/>
          <w:snapToGrid w:val="0"/>
          <w:color w:val="auto"/>
          <w:kern w:val="0"/>
          <w:szCs w:val="28"/>
          <w:highlight w:val="none"/>
        </w:rPr>
        <w:t>为退休返聘人员无法提供社保证明的，提供退休证(附返聘证明）彩色扫描件；</w:t>
      </w:r>
    </w:p>
    <w:p w14:paraId="16579756">
      <w:pPr>
        <w:wordWrap w:val="0"/>
        <w:adjustRightInd w:val="0"/>
        <w:snapToGrid w:val="0"/>
        <w:spacing w:line="400" w:lineRule="exact"/>
        <w:ind w:firstLine="420" w:firstLineChars="200"/>
        <w:rPr>
          <w:rFonts w:hint="eastAsia"/>
          <w:snapToGrid w:val="0"/>
          <w:color w:val="auto"/>
          <w:kern w:val="0"/>
          <w:szCs w:val="28"/>
          <w:highlight w:val="none"/>
          <w:lang w:eastAsia="zh-CN"/>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.“进粤企业和人员诚信信息登记平台”个人信息情况截图。（适用于省外建筑企业）。</w:t>
      </w:r>
    </w:p>
    <w:p w14:paraId="286EA856">
      <w:pPr>
        <w:pStyle w:val="13"/>
        <w:rPr>
          <w:rFonts w:hint="eastAsia"/>
          <w:snapToGrid w:val="0"/>
          <w:color w:val="auto"/>
          <w:kern w:val="0"/>
          <w:szCs w:val="28"/>
          <w:highlight w:val="none"/>
          <w:lang w:eastAsia="zh-CN"/>
        </w:rPr>
      </w:pPr>
    </w:p>
    <w:p w14:paraId="78D55B86">
      <w:pPr>
        <w:rPr>
          <w:rFonts w:hint="eastAsia"/>
          <w:snapToGrid w:val="0"/>
          <w:color w:val="auto"/>
          <w:kern w:val="0"/>
          <w:szCs w:val="28"/>
          <w:highlight w:val="none"/>
          <w:lang w:eastAsia="zh-CN"/>
        </w:rPr>
      </w:pPr>
    </w:p>
    <w:p w14:paraId="1C1D6696">
      <w:pPr>
        <w:pStyle w:val="13"/>
        <w:rPr>
          <w:rFonts w:hint="eastAsia"/>
          <w:color w:val="auto"/>
          <w:highlight w:val="none"/>
          <w:lang w:eastAsia="zh-CN"/>
        </w:rPr>
      </w:pPr>
    </w:p>
    <w:p w14:paraId="4C4E965F">
      <w:pPr>
        <w:bidi w:val="0"/>
        <w:rPr>
          <w:color w:val="auto"/>
          <w:highlight w:val="none"/>
        </w:rPr>
      </w:pPr>
    </w:p>
    <w:p w14:paraId="0CCAD059">
      <w:pPr>
        <w:bidi w:val="0"/>
        <w:rPr>
          <w:color w:val="auto"/>
          <w:highlight w:val="none"/>
        </w:rPr>
      </w:pPr>
    </w:p>
    <w:p w14:paraId="37DD42C7">
      <w:pPr>
        <w:bidi w:val="0"/>
        <w:rPr>
          <w:color w:val="auto"/>
          <w:highlight w:val="none"/>
        </w:rPr>
      </w:pPr>
    </w:p>
    <w:p w14:paraId="521A349E">
      <w:pPr>
        <w:bidi w:val="0"/>
        <w:rPr>
          <w:color w:val="auto"/>
          <w:highlight w:val="none"/>
        </w:rPr>
      </w:pPr>
    </w:p>
    <w:p w14:paraId="13961560">
      <w:pPr>
        <w:bidi w:val="0"/>
        <w:rPr>
          <w:color w:val="auto"/>
          <w:highlight w:val="none"/>
        </w:rPr>
      </w:pPr>
    </w:p>
    <w:bookmarkEnd w:id="436"/>
    <w:bookmarkEnd w:id="437"/>
    <w:bookmarkEnd w:id="438"/>
    <w:bookmarkEnd w:id="439"/>
    <w:bookmarkEnd w:id="440"/>
    <w:p w14:paraId="2AEE8F92">
      <w:pPr>
        <w:bidi w:val="0"/>
        <w:rPr>
          <w:rFonts w:hint="eastAsia"/>
          <w:color w:val="auto"/>
          <w:highlight w:val="none"/>
        </w:rPr>
      </w:pPr>
      <w:bookmarkStart w:id="450" w:name="_Toc8264"/>
    </w:p>
    <w:p w14:paraId="6381EDBF">
      <w:pPr>
        <w:pStyle w:val="5"/>
        <w:rPr>
          <w:rStyle w:val="71"/>
          <w:rFonts w:hint="eastAsia" w:ascii="宋体" w:hAnsi="宋体" w:eastAsia="宋体" w:cs="宋体"/>
          <w:b/>
          <w:bCs/>
          <w:color w:val="auto"/>
          <w:sz w:val="24"/>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bookmarkStart w:id="451" w:name="_Toc21251"/>
      <w:bookmarkStart w:id="452" w:name="_Toc41"/>
    </w:p>
    <w:p w14:paraId="16F0B918">
      <w:pPr>
        <w:pStyle w:val="5"/>
        <w:rPr>
          <w:rStyle w:val="71"/>
          <w:rFonts w:hint="eastAsia" w:ascii="宋体" w:hAnsi="宋体" w:eastAsia="宋体" w:cs="宋体"/>
          <w:b/>
          <w:bCs/>
          <w:color w:val="auto"/>
          <w:sz w:val="24"/>
          <w:highlight w:val="none"/>
        </w:rPr>
      </w:pPr>
      <w:bookmarkStart w:id="453" w:name="_Toc13970"/>
      <w:r>
        <w:rPr>
          <w:rStyle w:val="71"/>
          <w:rFonts w:hint="eastAsia" w:ascii="宋体" w:hAnsi="宋体" w:eastAsia="宋体" w:cs="宋体"/>
          <w:b/>
          <w:bCs/>
          <w:color w:val="auto"/>
          <w:sz w:val="24"/>
          <w:highlight w:val="none"/>
        </w:rPr>
        <w:t>格式</w:t>
      </w:r>
      <w:r>
        <w:rPr>
          <w:rStyle w:val="71"/>
          <w:rFonts w:hint="eastAsia" w:ascii="宋体" w:hAnsi="宋体" w:eastAsia="宋体" w:cs="宋体"/>
          <w:b/>
          <w:bCs/>
          <w:color w:val="auto"/>
          <w:sz w:val="24"/>
          <w:highlight w:val="none"/>
          <w:lang w:eastAsia="zh-CN"/>
        </w:rPr>
        <w:t>十</w:t>
      </w:r>
      <w:r>
        <w:rPr>
          <w:rStyle w:val="71"/>
          <w:rFonts w:hint="eastAsia" w:ascii="宋体" w:hAnsi="宋体" w:eastAsia="宋体" w:cs="宋体"/>
          <w:b/>
          <w:bCs/>
          <w:color w:val="auto"/>
          <w:sz w:val="24"/>
          <w:highlight w:val="none"/>
        </w:rPr>
        <w:t xml:space="preserve"> 项目管理机构组成表</w:t>
      </w:r>
      <w:bookmarkEnd w:id="451"/>
      <w:bookmarkEnd w:id="452"/>
      <w:bookmarkEnd w:id="453"/>
    </w:p>
    <w:p w14:paraId="5FF03DF6">
      <w:pPr>
        <w:wordWrap w:val="0"/>
        <w:adjustRightInd w:val="0"/>
        <w:snapToGrid w:val="0"/>
        <w:spacing w:line="440" w:lineRule="exact"/>
        <w:ind w:left="2283" w:leftChars="15" w:hanging="2252" w:hangingChars="1068"/>
        <w:rPr>
          <w:b/>
          <w:bCs/>
          <w:snapToGrid w:val="0"/>
          <w:color w:val="auto"/>
          <w:kern w:val="0"/>
          <w:szCs w:val="24"/>
          <w:highlight w:val="none"/>
        </w:rPr>
      </w:pPr>
    </w:p>
    <w:p w14:paraId="29902091">
      <w:pPr>
        <w:wordWrap w:val="0"/>
        <w:adjustRightInd w:val="0"/>
        <w:snapToGrid w:val="0"/>
        <w:spacing w:before="260" w:beforeLines="0" w:after="260" w:afterLines="0" w:line="440" w:lineRule="exact"/>
        <w:jc w:val="center"/>
        <w:rPr>
          <w:b/>
          <w:snapToGrid w:val="0"/>
          <w:color w:val="auto"/>
          <w:kern w:val="0"/>
          <w:highlight w:val="none"/>
        </w:rPr>
      </w:pPr>
      <w:r>
        <w:rPr>
          <w:rFonts w:hint="eastAsia"/>
          <w:b/>
          <w:snapToGrid w:val="0"/>
          <w:color w:val="auto"/>
          <w:kern w:val="0"/>
          <w:sz w:val="30"/>
          <w:highlight w:val="none"/>
        </w:rPr>
        <w:t>项目管理机构组成表</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2568"/>
        <w:gridCol w:w="1230"/>
        <w:gridCol w:w="750"/>
        <w:gridCol w:w="840"/>
        <w:gridCol w:w="1830"/>
        <w:gridCol w:w="995"/>
      </w:tblGrid>
      <w:tr w14:paraId="1A138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0"/>
            <w:vAlign w:val="center"/>
          </w:tcPr>
          <w:p w14:paraId="7945538A">
            <w:pPr>
              <w:wordWrap w:val="0"/>
              <w:adjustRightInd w:val="0"/>
              <w:snapToGrid w:val="0"/>
              <w:jc w:val="center"/>
              <w:rPr>
                <w:rFonts w:eastAsia="黑体"/>
                <w:snapToGrid w:val="0"/>
                <w:color w:val="auto"/>
                <w:kern w:val="0"/>
                <w:szCs w:val="21"/>
                <w:highlight w:val="none"/>
              </w:rPr>
            </w:pPr>
            <w:r>
              <w:rPr>
                <w:rFonts w:hint="eastAsia" w:eastAsia="黑体"/>
                <w:snapToGrid w:val="0"/>
                <w:color w:val="auto"/>
                <w:kern w:val="0"/>
                <w:szCs w:val="21"/>
                <w:highlight w:val="none"/>
              </w:rPr>
              <w:t>序号</w:t>
            </w:r>
          </w:p>
        </w:tc>
        <w:tc>
          <w:tcPr>
            <w:tcW w:w="2568" w:type="dxa"/>
            <w:tcBorders>
              <w:top w:val="single" w:color="auto" w:sz="6" w:space="0"/>
              <w:left w:val="single" w:color="auto" w:sz="6" w:space="0"/>
              <w:bottom w:val="single" w:color="auto" w:sz="6" w:space="0"/>
              <w:right w:val="single" w:color="auto" w:sz="6" w:space="0"/>
            </w:tcBorders>
            <w:noWrap w:val="0"/>
            <w:vAlign w:val="center"/>
          </w:tcPr>
          <w:p w14:paraId="06BE7667">
            <w:pPr>
              <w:wordWrap w:val="0"/>
              <w:adjustRightInd w:val="0"/>
              <w:snapToGrid w:val="0"/>
              <w:jc w:val="center"/>
              <w:rPr>
                <w:rFonts w:eastAsia="黑体"/>
                <w:snapToGrid w:val="0"/>
                <w:color w:val="auto"/>
                <w:kern w:val="0"/>
                <w:szCs w:val="21"/>
                <w:highlight w:val="none"/>
              </w:rPr>
            </w:pPr>
            <w:r>
              <w:rPr>
                <w:rFonts w:hint="eastAsia" w:eastAsia="黑体"/>
                <w:snapToGrid w:val="0"/>
                <w:color w:val="auto"/>
                <w:kern w:val="0"/>
                <w:szCs w:val="21"/>
                <w:highlight w:val="none"/>
              </w:rPr>
              <w:t>职务</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3F59BCA8">
            <w:pPr>
              <w:wordWrap w:val="0"/>
              <w:adjustRightInd w:val="0"/>
              <w:snapToGrid w:val="0"/>
              <w:jc w:val="center"/>
              <w:rPr>
                <w:rFonts w:eastAsia="黑体"/>
                <w:snapToGrid w:val="0"/>
                <w:color w:val="auto"/>
                <w:kern w:val="0"/>
                <w:szCs w:val="21"/>
                <w:highlight w:val="none"/>
              </w:rPr>
            </w:pPr>
            <w:r>
              <w:rPr>
                <w:rFonts w:hint="eastAsia" w:eastAsia="黑体"/>
                <w:snapToGrid w:val="0"/>
                <w:color w:val="auto"/>
                <w:kern w:val="0"/>
                <w:szCs w:val="21"/>
                <w:highlight w:val="none"/>
              </w:rPr>
              <w:t>姓名</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611FD189">
            <w:pPr>
              <w:wordWrap w:val="0"/>
              <w:adjustRightInd w:val="0"/>
              <w:snapToGrid w:val="0"/>
              <w:jc w:val="center"/>
              <w:rPr>
                <w:rFonts w:eastAsia="黑体"/>
                <w:snapToGrid w:val="0"/>
                <w:color w:val="auto"/>
                <w:kern w:val="0"/>
                <w:szCs w:val="21"/>
                <w:highlight w:val="none"/>
              </w:rPr>
            </w:pPr>
            <w:r>
              <w:rPr>
                <w:rFonts w:hint="eastAsia" w:eastAsia="黑体"/>
                <w:snapToGrid w:val="0"/>
                <w:color w:val="auto"/>
                <w:kern w:val="0"/>
                <w:szCs w:val="21"/>
                <w:highlight w:val="none"/>
              </w:rPr>
              <w:t>性别</w:t>
            </w:r>
          </w:p>
        </w:tc>
        <w:tc>
          <w:tcPr>
            <w:tcW w:w="840" w:type="dxa"/>
            <w:tcBorders>
              <w:top w:val="single" w:color="auto" w:sz="6" w:space="0"/>
              <w:left w:val="single" w:color="auto" w:sz="6" w:space="0"/>
              <w:bottom w:val="single" w:color="auto" w:sz="6" w:space="0"/>
              <w:right w:val="single" w:color="auto" w:sz="6" w:space="0"/>
            </w:tcBorders>
            <w:noWrap w:val="0"/>
            <w:vAlign w:val="center"/>
          </w:tcPr>
          <w:p w14:paraId="36B6623C">
            <w:pPr>
              <w:wordWrap w:val="0"/>
              <w:adjustRightInd w:val="0"/>
              <w:snapToGrid w:val="0"/>
              <w:jc w:val="center"/>
              <w:rPr>
                <w:rFonts w:eastAsia="黑体"/>
                <w:snapToGrid w:val="0"/>
                <w:color w:val="auto"/>
                <w:kern w:val="0"/>
                <w:szCs w:val="21"/>
                <w:highlight w:val="none"/>
              </w:rPr>
            </w:pPr>
            <w:r>
              <w:rPr>
                <w:rFonts w:hint="eastAsia" w:eastAsia="黑体"/>
                <w:snapToGrid w:val="0"/>
                <w:color w:val="auto"/>
                <w:kern w:val="0"/>
                <w:szCs w:val="21"/>
                <w:highlight w:val="none"/>
              </w:rPr>
              <w:t>年龄</w:t>
            </w:r>
          </w:p>
        </w:tc>
        <w:tc>
          <w:tcPr>
            <w:tcW w:w="1830" w:type="dxa"/>
            <w:tcBorders>
              <w:top w:val="single" w:color="auto" w:sz="6" w:space="0"/>
              <w:left w:val="single" w:color="auto" w:sz="6" w:space="0"/>
              <w:bottom w:val="single" w:color="auto" w:sz="6" w:space="0"/>
              <w:right w:val="single" w:color="auto" w:sz="6" w:space="0"/>
            </w:tcBorders>
            <w:noWrap w:val="0"/>
            <w:vAlign w:val="center"/>
          </w:tcPr>
          <w:p w14:paraId="197E2997">
            <w:pPr>
              <w:wordWrap w:val="0"/>
              <w:adjustRightInd w:val="0"/>
              <w:snapToGrid w:val="0"/>
              <w:jc w:val="center"/>
              <w:rPr>
                <w:rFonts w:hint="eastAsia" w:eastAsia="黑体"/>
                <w:snapToGrid w:val="0"/>
                <w:color w:val="auto"/>
                <w:kern w:val="0"/>
                <w:szCs w:val="21"/>
                <w:highlight w:val="none"/>
                <w:lang w:eastAsia="zh-CN"/>
              </w:rPr>
            </w:pPr>
            <w:r>
              <w:rPr>
                <w:rFonts w:hint="eastAsia" w:eastAsia="黑体"/>
                <w:snapToGrid w:val="0"/>
                <w:color w:val="auto"/>
                <w:kern w:val="0"/>
                <w:szCs w:val="21"/>
                <w:highlight w:val="none"/>
              </w:rPr>
              <w:t>职称</w:t>
            </w:r>
            <w:r>
              <w:rPr>
                <w:rFonts w:hint="eastAsia" w:eastAsia="黑体"/>
                <w:snapToGrid w:val="0"/>
                <w:color w:val="auto"/>
                <w:kern w:val="0"/>
                <w:szCs w:val="21"/>
                <w:highlight w:val="none"/>
                <w:lang w:eastAsia="zh-CN"/>
              </w:rPr>
              <w:t>或注册证</w:t>
            </w:r>
          </w:p>
        </w:tc>
        <w:tc>
          <w:tcPr>
            <w:tcW w:w="995" w:type="dxa"/>
            <w:tcBorders>
              <w:top w:val="single" w:color="auto" w:sz="6" w:space="0"/>
              <w:left w:val="single" w:color="auto" w:sz="6" w:space="0"/>
              <w:bottom w:val="single" w:color="auto" w:sz="6" w:space="0"/>
              <w:right w:val="single" w:color="auto" w:sz="6" w:space="0"/>
            </w:tcBorders>
            <w:noWrap w:val="0"/>
            <w:vAlign w:val="center"/>
          </w:tcPr>
          <w:p w14:paraId="14C161F4">
            <w:pPr>
              <w:wordWrap w:val="0"/>
              <w:adjustRightInd w:val="0"/>
              <w:snapToGrid w:val="0"/>
              <w:jc w:val="center"/>
              <w:rPr>
                <w:rFonts w:eastAsia="黑体"/>
                <w:snapToGrid w:val="0"/>
                <w:color w:val="auto"/>
                <w:kern w:val="0"/>
                <w:szCs w:val="21"/>
                <w:highlight w:val="none"/>
              </w:rPr>
            </w:pPr>
            <w:r>
              <w:rPr>
                <w:rFonts w:hint="eastAsia" w:eastAsia="黑体"/>
                <w:snapToGrid w:val="0"/>
                <w:color w:val="auto"/>
                <w:kern w:val="0"/>
                <w:szCs w:val="21"/>
                <w:highlight w:val="none"/>
              </w:rPr>
              <w:t>备注</w:t>
            </w:r>
          </w:p>
        </w:tc>
      </w:tr>
      <w:tr w14:paraId="53BA2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0"/>
            <w:vAlign w:val="center"/>
          </w:tcPr>
          <w:p w14:paraId="2B7C1C44">
            <w:pPr>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1</w:t>
            </w:r>
          </w:p>
        </w:tc>
        <w:tc>
          <w:tcPr>
            <w:tcW w:w="2568" w:type="dxa"/>
            <w:tcBorders>
              <w:top w:val="single" w:color="auto" w:sz="6" w:space="0"/>
              <w:left w:val="single" w:color="auto" w:sz="6" w:space="0"/>
              <w:right w:val="single" w:color="auto" w:sz="6" w:space="0"/>
            </w:tcBorders>
            <w:noWrap w:val="0"/>
            <w:vAlign w:val="center"/>
          </w:tcPr>
          <w:p w14:paraId="7B064FA9">
            <w:pPr>
              <w:adjustRightInd w:val="0"/>
              <w:snapToGrid w:val="0"/>
              <w:spacing w:line="440" w:lineRule="exact"/>
              <w:jc w:val="center"/>
              <w:rPr>
                <w:snapToGrid w:val="0"/>
                <w:color w:val="auto"/>
                <w:kern w:val="0"/>
                <w:sz w:val="18"/>
                <w:szCs w:val="18"/>
                <w:highlight w:val="none"/>
              </w:rPr>
            </w:pPr>
            <w:r>
              <w:rPr>
                <w:rFonts w:hint="eastAsia" w:ascii="宋体" w:hAnsi="宋体" w:cs="宋体"/>
                <w:b/>
                <w:color w:val="auto"/>
                <w:sz w:val="18"/>
                <w:szCs w:val="16"/>
                <w:highlight w:val="none"/>
              </w:rPr>
              <w:t>项目负责人（即设计负责人）</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3D09E49F">
            <w:pPr>
              <w:wordWrap w:val="0"/>
              <w:adjustRightInd w:val="0"/>
              <w:snapToGrid w:val="0"/>
              <w:jc w:val="center"/>
              <w:rPr>
                <w:snapToGrid w:val="0"/>
                <w:color w:val="auto"/>
                <w:kern w:val="0"/>
                <w:szCs w:val="21"/>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29633331">
            <w:pPr>
              <w:wordWrap w:val="0"/>
              <w:adjustRightInd w:val="0"/>
              <w:snapToGrid w:val="0"/>
              <w:jc w:val="center"/>
              <w:rPr>
                <w:snapToGrid w:val="0"/>
                <w:color w:val="auto"/>
                <w:kern w:val="0"/>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7640837E">
            <w:pPr>
              <w:wordWrap w:val="0"/>
              <w:adjustRightInd w:val="0"/>
              <w:snapToGrid w:val="0"/>
              <w:jc w:val="center"/>
              <w:rPr>
                <w:snapToGrid w:val="0"/>
                <w:color w:val="auto"/>
                <w:kern w:val="0"/>
                <w:szCs w:val="21"/>
                <w:highlight w:val="none"/>
              </w:rPr>
            </w:pPr>
          </w:p>
        </w:tc>
        <w:tc>
          <w:tcPr>
            <w:tcW w:w="1830" w:type="dxa"/>
            <w:tcBorders>
              <w:top w:val="single" w:color="auto" w:sz="6" w:space="0"/>
              <w:left w:val="single" w:color="auto" w:sz="6" w:space="0"/>
              <w:bottom w:val="single" w:color="auto" w:sz="6" w:space="0"/>
              <w:right w:val="single" w:color="auto" w:sz="6" w:space="0"/>
            </w:tcBorders>
            <w:noWrap w:val="0"/>
            <w:vAlign w:val="center"/>
          </w:tcPr>
          <w:p w14:paraId="1FF7A529">
            <w:pPr>
              <w:wordWrap w:val="0"/>
              <w:adjustRightInd w:val="0"/>
              <w:snapToGrid w:val="0"/>
              <w:jc w:val="center"/>
              <w:rPr>
                <w:snapToGrid w:val="0"/>
                <w:color w:val="auto"/>
                <w:kern w:val="0"/>
                <w:szCs w:val="21"/>
                <w:highlight w:val="none"/>
              </w:rPr>
            </w:pPr>
          </w:p>
        </w:tc>
        <w:tc>
          <w:tcPr>
            <w:tcW w:w="995" w:type="dxa"/>
            <w:tcBorders>
              <w:top w:val="single" w:color="auto" w:sz="6" w:space="0"/>
              <w:left w:val="single" w:color="auto" w:sz="6" w:space="0"/>
              <w:bottom w:val="single" w:color="auto" w:sz="6" w:space="0"/>
              <w:right w:val="single" w:color="auto" w:sz="6" w:space="0"/>
            </w:tcBorders>
            <w:noWrap w:val="0"/>
            <w:vAlign w:val="center"/>
          </w:tcPr>
          <w:p w14:paraId="66871709">
            <w:pPr>
              <w:wordWrap w:val="0"/>
              <w:adjustRightInd w:val="0"/>
              <w:snapToGrid w:val="0"/>
              <w:jc w:val="center"/>
              <w:rPr>
                <w:snapToGrid w:val="0"/>
                <w:color w:val="auto"/>
                <w:kern w:val="0"/>
                <w:szCs w:val="21"/>
                <w:highlight w:val="none"/>
              </w:rPr>
            </w:pPr>
          </w:p>
        </w:tc>
      </w:tr>
      <w:tr w14:paraId="3FEC1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0"/>
            <w:vAlign w:val="center"/>
          </w:tcPr>
          <w:p w14:paraId="46E5787C">
            <w:pPr>
              <w:wordWrap w:val="0"/>
              <w:adjustRightInd w:val="0"/>
              <w:snapToGrid w:val="0"/>
              <w:jc w:val="center"/>
              <w:rPr>
                <w:rFonts w:hint="eastAsia" w:eastAsia="宋体"/>
                <w:snapToGrid w:val="0"/>
                <w:color w:val="auto"/>
                <w:kern w:val="0"/>
                <w:szCs w:val="21"/>
                <w:highlight w:val="none"/>
                <w:lang w:val="en-US" w:eastAsia="zh-CN"/>
              </w:rPr>
            </w:pPr>
            <w:r>
              <w:rPr>
                <w:rFonts w:hint="eastAsia"/>
                <w:snapToGrid w:val="0"/>
                <w:color w:val="auto"/>
                <w:kern w:val="0"/>
                <w:szCs w:val="21"/>
                <w:highlight w:val="none"/>
                <w:lang w:val="en-US" w:eastAsia="zh-CN"/>
              </w:rPr>
              <w:t>2</w:t>
            </w:r>
          </w:p>
        </w:tc>
        <w:tc>
          <w:tcPr>
            <w:tcW w:w="2568" w:type="dxa"/>
            <w:tcBorders>
              <w:top w:val="single" w:color="auto" w:sz="6" w:space="0"/>
              <w:left w:val="single" w:color="auto" w:sz="6" w:space="0"/>
              <w:right w:val="single" w:color="auto" w:sz="6" w:space="0"/>
            </w:tcBorders>
            <w:noWrap w:val="0"/>
            <w:vAlign w:val="center"/>
          </w:tcPr>
          <w:p w14:paraId="18E39C22">
            <w:pPr>
              <w:adjustRightInd w:val="0"/>
              <w:snapToGrid w:val="0"/>
              <w:spacing w:line="440" w:lineRule="exact"/>
              <w:jc w:val="center"/>
              <w:rPr>
                <w:rFonts w:hint="eastAsia" w:ascii="宋体" w:hAnsi="宋体" w:cs="宋体"/>
                <w:b/>
                <w:color w:val="auto"/>
                <w:sz w:val="18"/>
                <w:szCs w:val="16"/>
                <w:highlight w:val="none"/>
              </w:rPr>
            </w:pPr>
            <w:r>
              <w:rPr>
                <w:rFonts w:hint="eastAsia" w:ascii="宋体" w:hAnsi="宋体" w:cs="宋体"/>
                <w:b/>
                <w:color w:val="auto"/>
                <w:sz w:val="18"/>
                <w:szCs w:val="16"/>
                <w:highlight w:val="none"/>
              </w:rPr>
              <w:t>....各专业负责人</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40792BBE">
            <w:pPr>
              <w:wordWrap w:val="0"/>
              <w:adjustRightInd w:val="0"/>
              <w:snapToGrid w:val="0"/>
              <w:jc w:val="center"/>
              <w:rPr>
                <w:snapToGrid w:val="0"/>
                <w:color w:val="auto"/>
                <w:kern w:val="0"/>
                <w:szCs w:val="21"/>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3FDD879B">
            <w:pPr>
              <w:wordWrap w:val="0"/>
              <w:adjustRightInd w:val="0"/>
              <w:snapToGrid w:val="0"/>
              <w:jc w:val="center"/>
              <w:rPr>
                <w:snapToGrid w:val="0"/>
                <w:color w:val="auto"/>
                <w:kern w:val="0"/>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05661D9A">
            <w:pPr>
              <w:wordWrap w:val="0"/>
              <w:adjustRightInd w:val="0"/>
              <w:snapToGrid w:val="0"/>
              <w:jc w:val="center"/>
              <w:rPr>
                <w:snapToGrid w:val="0"/>
                <w:color w:val="auto"/>
                <w:kern w:val="0"/>
                <w:szCs w:val="21"/>
                <w:highlight w:val="none"/>
              </w:rPr>
            </w:pPr>
          </w:p>
        </w:tc>
        <w:tc>
          <w:tcPr>
            <w:tcW w:w="1830" w:type="dxa"/>
            <w:tcBorders>
              <w:top w:val="single" w:color="auto" w:sz="6" w:space="0"/>
              <w:left w:val="single" w:color="auto" w:sz="6" w:space="0"/>
              <w:bottom w:val="single" w:color="auto" w:sz="6" w:space="0"/>
              <w:right w:val="single" w:color="auto" w:sz="6" w:space="0"/>
            </w:tcBorders>
            <w:noWrap w:val="0"/>
            <w:vAlign w:val="center"/>
          </w:tcPr>
          <w:p w14:paraId="43E4E8AC">
            <w:pPr>
              <w:wordWrap w:val="0"/>
              <w:adjustRightInd w:val="0"/>
              <w:snapToGrid w:val="0"/>
              <w:jc w:val="center"/>
              <w:rPr>
                <w:snapToGrid w:val="0"/>
                <w:color w:val="auto"/>
                <w:kern w:val="0"/>
                <w:szCs w:val="21"/>
                <w:highlight w:val="none"/>
              </w:rPr>
            </w:pPr>
          </w:p>
        </w:tc>
        <w:tc>
          <w:tcPr>
            <w:tcW w:w="995" w:type="dxa"/>
            <w:tcBorders>
              <w:top w:val="single" w:color="auto" w:sz="6" w:space="0"/>
              <w:left w:val="single" w:color="auto" w:sz="6" w:space="0"/>
              <w:bottom w:val="single" w:color="auto" w:sz="6" w:space="0"/>
              <w:right w:val="single" w:color="auto" w:sz="6" w:space="0"/>
            </w:tcBorders>
            <w:noWrap w:val="0"/>
            <w:vAlign w:val="center"/>
          </w:tcPr>
          <w:p w14:paraId="65C93E66">
            <w:pPr>
              <w:wordWrap w:val="0"/>
              <w:adjustRightInd w:val="0"/>
              <w:snapToGrid w:val="0"/>
              <w:jc w:val="center"/>
              <w:rPr>
                <w:snapToGrid w:val="0"/>
                <w:color w:val="auto"/>
                <w:kern w:val="0"/>
                <w:szCs w:val="21"/>
                <w:highlight w:val="none"/>
              </w:rPr>
            </w:pPr>
          </w:p>
        </w:tc>
      </w:tr>
      <w:tr w14:paraId="50764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0"/>
            <w:vAlign w:val="center"/>
          </w:tcPr>
          <w:p w14:paraId="7D04EEC8">
            <w:pPr>
              <w:wordWrap w:val="0"/>
              <w:adjustRightInd w:val="0"/>
              <w:snapToGrid w:val="0"/>
              <w:jc w:val="center"/>
              <w:rPr>
                <w:rFonts w:hint="default"/>
                <w:snapToGrid w:val="0"/>
                <w:color w:val="auto"/>
                <w:kern w:val="0"/>
                <w:szCs w:val="21"/>
                <w:highlight w:val="none"/>
                <w:lang w:val="en-US" w:eastAsia="zh-CN"/>
              </w:rPr>
            </w:pPr>
            <w:r>
              <w:rPr>
                <w:rFonts w:hint="eastAsia"/>
                <w:snapToGrid w:val="0"/>
                <w:color w:val="auto"/>
                <w:kern w:val="0"/>
                <w:szCs w:val="21"/>
                <w:highlight w:val="none"/>
                <w:lang w:val="en-US" w:eastAsia="zh-CN"/>
              </w:rPr>
              <w:t>3</w:t>
            </w:r>
          </w:p>
        </w:tc>
        <w:tc>
          <w:tcPr>
            <w:tcW w:w="2568" w:type="dxa"/>
            <w:tcBorders>
              <w:top w:val="single" w:color="auto" w:sz="6" w:space="0"/>
              <w:left w:val="single" w:color="auto" w:sz="6" w:space="0"/>
              <w:right w:val="single" w:color="auto" w:sz="6" w:space="0"/>
            </w:tcBorders>
            <w:noWrap w:val="0"/>
            <w:vAlign w:val="center"/>
          </w:tcPr>
          <w:p w14:paraId="2908F04A">
            <w:pPr>
              <w:adjustRightInd w:val="0"/>
              <w:snapToGrid w:val="0"/>
              <w:spacing w:line="440" w:lineRule="exact"/>
              <w:jc w:val="center"/>
              <w:rPr>
                <w:rFonts w:hint="default" w:ascii="宋体" w:hAnsi="宋体" w:eastAsia="宋体" w:cs="宋体"/>
                <w:b/>
                <w:color w:val="auto"/>
                <w:sz w:val="18"/>
                <w:szCs w:val="16"/>
                <w:highlight w:val="none"/>
                <w:lang w:val="en-US" w:eastAsia="zh-CN"/>
              </w:rPr>
            </w:pPr>
            <w:r>
              <w:rPr>
                <w:rFonts w:hint="eastAsia" w:ascii="宋体" w:hAnsi="宋体" w:cs="宋体"/>
                <w:b/>
                <w:color w:val="auto"/>
                <w:sz w:val="18"/>
                <w:szCs w:val="16"/>
                <w:highlight w:val="none"/>
                <w:lang w:val="en-US" w:eastAsia="zh-CN"/>
              </w:rPr>
              <w:t>....</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6E4B4B2A">
            <w:pPr>
              <w:wordWrap w:val="0"/>
              <w:adjustRightInd w:val="0"/>
              <w:snapToGrid w:val="0"/>
              <w:jc w:val="center"/>
              <w:rPr>
                <w:snapToGrid w:val="0"/>
                <w:color w:val="auto"/>
                <w:kern w:val="0"/>
                <w:szCs w:val="21"/>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212E0090">
            <w:pPr>
              <w:wordWrap w:val="0"/>
              <w:adjustRightInd w:val="0"/>
              <w:snapToGrid w:val="0"/>
              <w:jc w:val="center"/>
              <w:rPr>
                <w:snapToGrid w:val="0"/>
                <w:color w:val="auto"/>
                <w:kern w:val="0"/>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5DC7D8F0">
            <w:pPr>
              <w:wordWrap w:val="0"/>
              <w:adjustRightInd w:val="0"/>
              <w:snapToGrid w:val="0"/>
              <w:jc w:val="center"/>
              <w:rPr>
                <w:snapToGrid w:val="0"/>
                <w:color w:val="auto"/>
                <w:kern w:val="0"/>
                <w:szCs w:val="21"/>
                <w:highlight w:val="none"/>
              </w:rPr>
            </w:pPr>
          </w:p>
        </w:tc>
        <w:tc>
          <w:tcPr>
            <w:tcW w:w="1830" w:type="dxa"/>
            <w:tcBorders>
              <w:top w:val="single" w:color="auto" w:sz="6" w:space="0"/>
              <w:left w:val="single" w:color="auto" w:sz="6" w:space="0"/>
              <w:bottom w:val="single" w:color="auto" w:sz="6" w:space="0"/>
              <w:right w:val="single" w:color="auto" w:sz="6" w:space="0"/>
            </w:tcBorders>
            <w:noWrap w:val="0"/>
            <w:vAlign w:val="center"/>
          </w:tcPr>
          <w:p w14:paraId="68B3D606">
            <w:pPr>
              <w:wordWrap w:val="0"/>
              <w:adjustRightInd w:val="0"/>
              <w:snapToGrid w:val="0"/>
              <w:jc w:val="center"/>
              <w:rPr>
                <w:snapToGrid w:val="0"/>
                <w:color w:val="auto"/>
                <w:kern w:val="0"/>
                <w:szCs w:val="21"/>
                <w:highlight w:val="none"/>
              </w:rPr>
            </w:pPr>
          </w:p>
        </w:tc>
        <w:tc>
          <w:tcPr>
            <w:tcW w:w="995" w:type="dxa"/>
            <w:tcBorders>
              <w:top w:val="single" w:color="auto" w:sz="6" w:space="0"/>
              <w:left w:val="single" w:color="auto" w:sz="6" w:space="0"/>
              <w:bottom w:val="single" w:color="auto" w:sz="6" w:space="0"/>
              <w:right w:val="single" w:color="auto" w:sz="6" w:space="0"/>
            </w:tcBorders>
            <w:noWrap w:val="0"/>
            <w:vAlign w:val="center"/>
          </w:tcPr>
          <w:p w14:paraId="5388E6FD">
            <w:pPr>
              <w:wordWrap w:val="0"/>
              <w:adjustRightInd w:val="0"/>
              <w:snapToGrid w:val="0"/>
              <w:jc w:val="center"/>
              <w:rPr>
                <w:snapToGrid w:val="0"/>
                <w:color w:val="auto"/>
                <w:kern w:val="0"/>
                <w:szCs w:val="21"/>
                <w:highlight w:val="none"/>
              </w:rPr>
            </w:pPr>
          </w:p>
        </w:tc>
      </w:tr>
      <w:tr w14:paraId="2525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0"/>
            <w:vAlign w:val="center"/>
          </w:tcPr>
          <w:p w14:paraId="1FBB0B41">
            <w:pPr>
              <w:wordWrap w:val="0"/>
              <w:adjustRightInd w:val="0"/>
              <w:snapToGrid w:val="0"/>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val="en-US" w:eastAsia="zh-CN"/>
              </w:rPr>
              <w:t>4</w:t>
            </w:r>
          </w:p>
        </w:tc>
        <w:tc>
          <w:tcPr>
            <w:tcW w:w="2568" w:type="dxa"/>
            <w:tcBorders>
              <w:top w:val="single" w:color="auto" w:sz="6" w:space="0"/>
              <w:left w:val="single" w:color="auto" w:sz="6" w:space="0"/>
              <w:right w:val="single" w:color="auto" w:sz="6" w:space="0"/>
            </w:tcBorders>
            <w:noWrap w:val="0"/>
            <w:vAlign w:val="center"/>
          </w:tcPr>
          <w:p w14:paraId="00F25669">
            <w:pPr>
              <w:adjustRightInd w:val="0"/>
              <w:snapToGrid w:val="0"/>
              <w:spacing w:line="440" w:lineRule="exact"/>
              <w:jc w:val="center"/>
              <w:rPr>
                <w:snapToGrid w:val="0"/>
                <w:color w:val="auto"/>
                <w:kern w:val="0"/>
                <w:sz w:val="18"/>
                <w:szCs w:val="18"/>
                <w:highlight w:val="none"/>
              </w:rPr>
            </w:pPr>
            <w:r>
              <w:rPr>
                <w:rFonts w:hint="eastAsia" w:ascii="宋体" w:hAnsi="宋体" w:cs="宋体"/>
                <w:b/>
                <w:color w:val="auto"/>
                <w:sz w:val="18"/>
                <w:szCs w:val="16"/>
                <w:highlight w:val="none"/>
                <w:lang w:val="en-US" w:eastAsia="zh-CN"/>
              </w:rPr>
              <w:t>测绘</w:t>
            </w:r>
            <w:r>
              <w:rPr>
                <w:rFonts w:hint="eastAsia" w:ascii="宋体" w:hAnsi="宋体" w:cs="宋体"/>
                <w:b/>
                <w:color w:val="auto"/>
                <w:sz w:val="18"/>
                <w:szCs w:val="16"/>
                <w:highlight w:val="none"/>
              </w:rPr>
              <w:t>负责人</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2D89FDF6">
            <w:pPr>
              <w:wordWrap w:val="0"/>
              <w:adjustRightInd w:val="0"/>
              <w:snapToGrid w:val="0"/>
              <w:jc w:val="center"/>
              <w:rPr>
                <w:snapToGrid w:val="0"/>
                <w:color w:val="auto"/>
                <w:kern w:val="0"/>
                <w:szCs w:val="21"/>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0F6F4462">
            <w:pPr>
              <w:wordWrap w:val="0"/>
              <w:adjustRightInd w:val="0"/>
              <w:snapToGrid w:val="0"/>
              <w:jc w:val="center"/>
              <w:rPr>
                <w:snapToGrid w:val="0"/>
                <w:color w:val="auto"/>
                <w:kern w:val="0"/>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66B2FE1C">
            <w:pPr>
              <w:wordWrap w:val="0"/>
              <w:adjustRightInd w:val="0"/>
              <w:snapToGrid w:val="0"/>
              <w:jc w:val="center"/>
              <w:rPr>
                <w:snapToGrid w:val="0"/>
                <w:color w:val="auto"/>
                <w:kern w:val="0"/>
                <w:szCs w:val="21"/>
                <w:highlight w:val="none"/>
              </w:rPr>
            </w:pPr>
          </w:p>
        </w:tc>
        <w:tc>
          <w:tcPr>
            <w:tcW w:w="1830" w:type="dxa"/>
            <w:tcBorders>
              <w:top w:val="single" w:color="auto" w:sz="6" w:space="0"/>
              <w:left w:val="single" w:color="auto" w:sz="6" w:space="0"/>
              <w:bottom w:val="single" w:color="auto" w:sz="6" w:space="0"/>
              <w:right w:val="single" w:color="auto" w:sz="6" w:space="0"/>
            </w:tcBorders>
            <w:noWrap w:val="0"/>
            <w:vAlign w:val="center"/>
          </w:tcPr>
          <w:p w14:paraId="194B0E19">
            <w:pPr>
              <w:wordWrap w:val="0"/>
              <w:adjustRightInd w:val="0"/>
              <w:snapToGrid w:val="0"/>
              <w:jc w:val="center"/>
              <w:rPr>
                <w:snapToGrid w:val="0"/>
                <w:color w:val="auto"/>
                <w:kern w:val="0"/>
                <w:szCs w:val="21"/>
                <w:highlight w:val="none"/>
              </w:rPr>
            </w:pPr>
          </w:p>
        </w:tc>
        <w:tc>
          <w:tcPr>
            <w:tcW w:w="995" w:type="dxa"/>
            <w:tcBorders>
              <w:top w:val="single" w:color="auto" w:sz="6" w:space="0"/>
              <w:left w:val="single" w:color="auto" w:sz="6" w:space="0"/>
              <w:bottom w:val="single" w:color="auto" w:sz="6" w:space="0"/>
              <w:right w:val="single" w:color="auto" w:sz="6" w:space="0"/>
            </w:tcBorders>
            <w:noWrap w:val="0"/>
            <w:vAlign w:val="center"/>
          </w:tcPr>
          <w:p w14:paraId="3D290E8D">
            <w:pPr>
              <w:wordWrap w:val="0"/>
              <w:adjustRightInd w:val="0"/>
              <w:snapToGrid w:val="0"/>
              <w:jc w:val="center"/>
              <w:rPr>
                <w:snapToGrid w:val="0"/>
                <w:color w:val="auto"/>
                <w:kern w:val="0"/>
                <w:szCs w:val="21"/>
                <w:highlight w:val="none"/>
              </w:rPr>
            </w:pPr>
          </w:p>
        </w:tc>
      </w:tr>
      <w:tr w14:paraId="1D9A2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0"/>
            <w:vAlign w:val="center"/>
          </w:tcPr>
          <w:p w14:paraId="62917D03">
            <w:pPr>
              <w:wordWrap w:val="0"/>
              <w:adjustRightInd w:val="0"/>
              <w:snapToGrid w:val="0"/>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val="en-US" w:eastAsia="zh-CN"/>
              </w:rPr>
              <w:t>5</w:t>
            </w:r>
          </w:p>
        </w:tc>
        <w:tc>
          <w:tcPr>
            <w:tcW w:w="2568" w:type="dxa"/>
            <w:tcBorders>
              <w:top w:val="single" w:color="auto" w:sz="6" w:space="0"/>
              <w:left w:val="single" w:color="auto" w:sz="6" w:space="0"/>
              <w:right w:val="single" w:color="auto" w:sz="6" w:space="0"/>
            </w:tcBorders>
            <w:noWrap w:val="0"/>
            <w:vAlign w:val="center"/>
          </w:tcPr>
          <w:p w14:paraId="087E9E4B">
            <w:pPr>
              <w:wordWrap w:val="0"/>
              <w:adjustRightInd w:val="0"/>
              <w:snapToGrid w:val="0"/>
              <w:jc w:val="center"/>
              <w:rPr>
                <w:snapToGrid w:val="0"/>
                <w:color w:val="auto"/>
                <w:kern w:val="0"/>
                <w:szCs w:val="21"/>
                <w:highlight w:val="none"/>
              </w:rPr>
            </w:pPr>
          </w:p>
        </w:tc>
        <w:tc>
          <w:tcPr>
            <w:tcW w:w="1230" w:type="dxa"/>
            <w:tcBorders>
              <w:top w:val="single" w:color="auto" w:sz="6" w:space="0"/>
              <w:left w:val="single" w:color="auto" w:sz="6" w:space="0"/>
              <w:bottom w:val="single" w:color="auto" w:sz="6" w:space="0"/>
              <w:right w:val="single" w:color="auto" w:sz="6" w:space="0"/>
            </w:tcBorders>
            <w:noWrap w:val="0"/>
            <w:vAlign w:val="center"/>
          </w:tcPr>
          <w:p w14:paraId="49C44399">
            <w:pPr>
              <w:wordWrap w:val="0"/>
              <w:adjustRightInd w:val="0"/>
              <w:snapToGrid w:val="0"/>
              <w:jc w:val="center"/>
              <w:rPr>
                <w:snapToGrid w:val="0"/>
                <w:color w:val="auto"/>
                <w:kern w:val="0"/>
                <w:szCs w:val="21"/>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7A95201D">
            <w:pPr>
              <w:wordWrap w:val="0"/>
              <w:adjustRightInd w:val="0"/>
              <w:snapToGrid w:val="0"/>
              <w:jc w:val="center"/>
              <w:rPr>
                <w:snapToGrid w:val="0"/>
                <w:color w:val="auto"/>
                <w:kern w:val="0"/>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38316360">
            <w:pPr>
              <w:wordWrap w:val="0"/>
              <w:adjustRightInd w:val="0"/>
              <w:snapToGrid w:val="0"/>
              <w:jc w:val="center"/>
              <w:rPr>
                <w:snapToGrid w:val="0"/>
                <w:color w:val="auto"/>
                <w:kern w:val="0"/>
                <w:szCs w:val="21"/>
                <w:highlight w:val="none"/>
              </w:rPr>
            </w:pPr>
          </w:p>
        </w:tc>
        <w:tc>
          <w:tcPr>
            <w:tcW w:w="1830" w:type="dxa"/>
            <w:tcBorders>
              <w:top w:val="single" w:color="auto" w:sz="6" w:space="0"/>
              <w:left w:val="single" w:color="auto" w:sz="6" w:space="0"/>
              <w:bottom w:val="single" w:color="auto" w:sz="6" w:space="0"/>
              <w:right w:val="single" w:color="auto" w:sz="6" w:space="0"/>
            </w:tcBorders>
            <w:noWrap w:val="0"/>
            <w:vAlign w:val="center"/>
          </w:tcPr>
          <w:p w14:paraId="3A130DB2">
            <w:pPr>
              <w:wordWrap w:val="0"/>
              <w:adjustRightInd w:val="0"/>
              <w:snapToGrid w:val="0"/>
              <w:jc w:val="center"/>
              <w:rPr>
                <w:snapToGrid w:val="0"/>
                <w:color w:val="auto"/>
                <w:kern w:val="0"/>
                <w:szCs w:val="21"/>
                <w:highlight w:val="none"/>
              </w:rPr>
            </w:pPr>
          </w:p>
        </w:tc>
        <w:tc>
          <w:tcPr>
            <w:tcW w:w="995" w:type="dxa"/>
            <w:tcBorders>
              <w:top w:val="single" w:color="auto" w:sz="6" w:space="0"/>
              <w:left w:val="single" w:color="auto" w:sz="6" w:space="0"/>
              <w:bottom w:val="single" w:color="auto" w:sz="6" w:space="0"/>
              <w:right w:val="single" w:color="auto" w:sz="6" w:space="0"/>
            </w:tcBorders>
            <w:noWrap w:val="0"/>
            <w:vAlign w:val="center"/>
          </w:tcPr>
          <w:p w14:paraId="79335631">
            <w:pPr>
              <w:wordWrap w:val="0"/>
              <w:adjustRightInd w:val="0"/>
              <w:snapToGrid w:val="0"/>
              <w:jc w:val="center"/>
              <w:rPr>
                <w:snapToGrid w:val="0"/>
                <w:color w:val="auto"/>
                <w:kern w:val="0"/>
                <w:szCs w:val="21"/>
                <w:highlight w:val="none"/>
              </w:rPr>
            </w:pPr>
          </w:p>
        </w:tc>
      </w:tr>
      <w:tr w14:paraId="361FE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48" w:hRule="exact"/>
        </w:trPr>
        <w:tc>
          <w:tcPr>
            <w:tcW w:w="744" w:type="dxa"/>
            <w:tcBorders>
              <w:top w:val="single" w:color="auto" w:sz="6" w:space="0"/>
              <w:left w:val="single" w:color="auto" w:sz="6" w:space="0"/>
              <w:bottom w:val="single" w:color="auto" w:sz="6" w:space="0"/>
              <w:right w:val="single" w:color="auto" w:sz="6" w:space="0"/>
            </w:tcBorders>
            <w:noWrap w:val="0"/>
            <w:vAlign w:val="center"/>
          </w:tcPr>
          <w:p w14:paraId="4AD33034">
            <w:pPr>
              <w:wordWrap w:val="0"/>
              <w:adjustRightInd w:val="0"/>
              <w:snapToGrid w:val="0"/>
              <w:jc w:val="center"/>
              <w:rPr>
                <w:rFonts w:hint="eastAsia" w:eastAsia="宋体"/>
                <w:snapToGrid w:val="0"/>
                <w:color w:val="auto"/>
                <w:kern w:val="0"/>
                <w:szCs w:val="21"/>
                <w:highlight w:val="none"/>
                <w:lang w:eastAsia="zh-CN"/>
              </w:rPr>
            </w:pPr>
            <w:r>
              <w:rPr>
                <w:rFonts w:hint="eastAsia"/>
                <w:snapToGrid w:val="0"/>
                <w:color w:val="auto"/>
                <w:kern w:val="0"/>
                <w:szCs w:val="21"/>
                <w:highlight w:val="none"/>
                <w:lang w:val="en-US" w:eastAsia="zh-CN"/>
              </w:rPr>
              <w:t>6</w:t>
            </w:r>
          </w:p>
        </w:tc>
        <w:tc>
          <w:tcPr>
            <w:tcW w:w="2568" w:type="dxa"/>
            <w:tcBorders>
              <w:top w:val="single" w:color="auto" w:sz="6" w:space="0"/>
              <w:left w:val="single" w:color="auto" w:sz="6" w:space="0"/>
              <w:bottom w:val="single" w:color="auto" w:sz="6" w:space="0"/>
              <w:right w:val="single" w:color="auto" w:sz="6" w:space="0"/>
            </w:tcBorders>
            <w:noWrap w:val="0"/>
            <w:vAlign w:val="center"/>
          </w:tcPr>
          <w:p w14:paraId="0BEC794B">
            <w:pPr>
              <w:wordWrap w:val="0"/>
              <w:adjustRightInd w:val="0"/>
              <w:snapToGrid w:val="0"/>
              <w:jc w:val="center"/>
              <w:rPr>
                <w:snapToGrid w:val="0"/>
                <w:color w:val="auto"/>
                <w:kern w:val="0"/>
                <w:szCs w:val="21"/>
                <w:highlight w:val="none"/>
              </w:rPr>
            </w:pPr>
          </w:p>
        </w:tc>
        <w:tc>
          <w:tcPr>
            <w:tcW w:w="1230" w:type="dxa"/>
            <w:tcBorders>
              <w:top w:val="single" w:color="auto" w:sz="6" w:space="0"/>
              <w:left w:val="single" w:color="auto" w:sz="6" w:space="0"/>
              <w:bottom w:val="single" w:color="auto" w:sz="6" w:space="0"/>
              <w:right w:val="single" w:color="auto" w:sz="6" w:space="0"/>
            </w:tcBorders>
            <w:noWrap w:val="0"/>
            <w:vAlign w:val="center"/>
          </w:tcPr>
          <w:p w14:paraId="5B474218">
            <w:pPr>
              <w:wordWrap w:val="0"/>
              <w:adjustRightInd w:val="0"/>
              <w:snapToGrid w:val="0"/>
              <w:jc w:val="center"/>
              <w:rPr>
                <w:snapToGrid w:val="0"/>
                <w:color w:val="auto"/>
                <w:kern w:val="0"/>
                <w:szCs w:val="21"/>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0D66C85D">
            <w:pPr>
              <w:wordWrap w:val="0"/>
              <w:adjustRightInd w:val="0"/>
              <w:snapToGrid w:val="0"/>
              <w:jc w:val="center"/>
              <w:rPr>
                <w:snapToGrid w:val="0"/>
                <w:color w:val="auto"/>
                <w:kern w:val="0"/>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06298962">
            <w:pPr>
              <w:wordWrap w:val="0"/>
              <w:adjustRightInd w:val="0"/>
              <w:snapToGrid w:val="0"/>
              <w:jc w:val="center"/>
              <w:rPr>
                <w:snapToGrid w:val="0"/>
                <w:color w:val="auto"/>
                <w:kern w:val="0"/>
                <w:szCs w:val="21"/>
                <w:highlight w:val="none"/>
              </w:rPr>
            </w:pPr>
          </w:p>
        </w:tc>
        <w:tc>
          <w:tcPr>
            <w:tcW w:w="1830" w:type="dxa"/>
            <w:tcBorders>
              <w:top w:val="single" w:color="auto" w:sz="6" w:space="0"/>
              <w:left w:val="single" w:color="auto" w:sz="6" w:space="0"/>
              <w:bottom w:val="single" w:color="auto" w:sz="6" w:space="0"/>
              <w:right w:val="single" w:color="auto" w:sz="6" w:space="0"/>
            </w:tcBorders>
            <w:noWrap w:val="0"/>
            <w:vAlign w:val="center"/>
          </w:tcPr>
          <w:p w14:paraId="4EEC48A0">
            <w:pPr>
              <w:wordWrap w:val="0"/>
              <w:adjustRightInd w:val="0"/>
              <w:snapToGrid w:val="0"/>
              <w:jc w:val="center"/>
              <w:rPr>
                <w:snapToGrid w:val="0"/>
                <w:color w:val="auto"/>
                <w:kern w:val="0"/>
                <w:szCs w:val="21"/>
                <w:highlight w:val="none"/>
              </w:rPr>
            </w:pPr>
          </w:p>
        </w:tc>
        <w:tc>
          <w:tcPr>
            <w:tcW w:w="995" w:type="dxa"/>
            <w:tcBorders>
              <w:top w:val="single" w:color="auto" w:sz="6" w:space="0"/>
              <w:left w:val="single" w:color="auto" w:sz="6" w:space="0"/>
              <w:bottom w:val="single" w:color="auto" w:sz="6" w:space="0"/>
              <w:right w:val="single" w:color="auto" w:sz="6" w:space="0"/>
            </w:tcBorders>
            <w:noWrap w:val="0"/>
            <w:vAlign w:val="center"/>
          </w:tcPr>
          <w:p w14:paraId="25A73CFA">
            <w:pPr>
              <w:wordWrap w:val="0"/>
              <w:adjustRightInd w:val="0"/>
              <w:snapToGrid w:val="0"/>
              <w:jc w:val="center"/>
              <w:rPr>
                <w:snapToGrid w:val="0"/>
                <w:color w:val="auto"/>
                <w:kern w:val="0"/>
                <w:szCs w:val="21"/>
                <w:highlight w:val="none"/>
              </w:rPr>
            </w:pPr>
          </w:p>
        </w:tc>
      </w:tr>
    </w:tbl>
    <w:p w14:paraId="5D6B09CA">
      <w:pPr>
        <w:pStyle w:val="119"/>
        <w:widowControl w:val="0"/>
        <w:wordWrap w:val="0"/>
        <w:adjustRightInd w:val="0"/>
        <w:snapToGrid w:val="0"/>
        <w:spacing w:line="400" w:lineRule="exact"/>
        <w:ind w:firstLine="0"/>
        <w:rPr>
          <w:rFonts w:eastAsia="宋体"/>
          <w:snapToGrid w:val="0"/>
          <w:color w:val="auto"/>
          <w:sz w:val="21"/>
          <w:szCs w:val="28"/>
          <w:highlight w:val="none"/>
        </w:rPr>
      </w:pPr>
      <w:r>
        <w:rPr>
          <w:rFonts w:hint="eastAsia" w:eastAsia="宋体"/>
          <w:snapToGrid w:val="0"/>
          <w:color w:val="auto"/>
          <w:sz w:val="21"/>
          <w:szCs w:val="28"/>
          <w:highlight w:val="none"/>
        </w:rPr>
        <w:t>说明：</w:t>
      </w:r>
    </w:p>
    <w:p w14:paraId="1AF4EAEA">
      <w:pPr>
        <w:pStyle w:val="119"/>
        <w:widowControl w:val="0"/>
        <w:wordWrap w:val="0"/>
        <w:adjustRightInd w:val="0"/>
        <w:snapToGrid w:val="0"/>
        <w:rPr>
          <w:rFonts w:eastAsia="宋体"/>
          <w:snapToGrid w:val="0"/>
          <w:color w:val="auto"/>
          <w:sz w:val="21"/>
          <w:szCs w:val="28"/>
          <w:highlight w:val="none"/>
        </w:rPr>
      </w:pPr>
      <w:r>
        <w:rPr>
          <w:rFonts w:hint="eastAsia" w:eastAsia="宋体"/>
          <w:snapToGrid w:val="0"/>
          <w:color w:val="auto"/>
          <w:sz w:val="21"/>
          <w:szCs w:val="28"/>
          <w:highlight w:val="none"/>
        </w:rPr>
        <w:t>1．《项目管理机构组成表》后应附表中拟派人员（设计/</w:t>
      </w:r>
      <w:r>
        <w:rPr>
          <w:rFonts w:hint="eastAsia" w:eastAsia="宋体"/>
          <w:snapToGrid w:val="0"/>
          <w:color w:val="auto"/>
          <w:sz w:val="21"/>
          <w:szCs w:val="28"/>
          <w:highlight w:val="none"/>
          <w:lang w:val="en-US" w:eastAsia="zh-CN"/>
        </w:rPr>
        <w:t>测绘</w:t>
      </w:r>
      <w:r>
        <w:rPr>
          <w:rFonts w:hint="eastAsia" w:eastAsia="宋体"/>
          <w:snapToGrid w:val="0"/>
          <w:color w:val="auto"/>
          <w:sz w:val="21"/>
          <w:szCs w:val="28"/>
          <w:highlight w:val="none"/>
        </w:rPr>
        <w:t>负责人除外）以下资料：</w:t>
      </w:r>
    </w:p>
    <w:bookmarkEnd w:id="450"/>
    <w:p w14:paraId="508C6270">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（1）身份证</w:t>
      </w:r>
      <w:r>
        <w:rPr>
          <w:rFonts w:hint="eastAsia" w:ascii="宋体" w:hAnsi="宋体" w:cs="宋体"/>
          <w:snapToGrid w:val="0"/>
          <w:color w:val="auto"/>
          <w:kern w:val="0"/>
          <w:szCs w:val="28"/>
          <w:highlight w:val="none"/>
          <w:lang w:val="en-US" w:eastAsia="zh-CN"/>
        </w:rPr>
        <w:t>彩色扫描件</w:t>
      </w:r>
      <w:r>
        <w:rPr>
          <w:rFonts w:hint="eastAsia" w:ascii="宋体" w:hAnsi="宋体" w:cs="宋体"/>
          <w:snapToGrid w:val="0"/>
          <w:color w:val="auto"/>
          <w:kern w:val="0"/>
          <w:szCs w:val="28"/>
          <w:highlight w:val="none"/>
        </w:rPr>
        <w:t>；</w:t>
      </w:r>
    </w:p>
    <w:p w14:paraId="01B9CD5F">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（2）毕业证（如需）、职称证（如需）、注册证书（如需）彩色扫描件（须扫描至变更注册栏，电子证书除外）；</w:t>
      </w:r>
    </w:p>
    <w:p w14:paraId="2F404D52">
      <w:pPr>
        <w:wordWrap w:val="0"/>
        <w:adjustRightInd w:val="0"/>
        <w:snapToGrid w:val="0"/>
        <w:spacing w:line="400" w:lineRule="exact"/>
        <w:ind w:firstLine="478" w:firstLineChars="228"/>
        <w:rPr>
          <w:rFonts w:hint="eastAsia" w:ascii="宋体" w:hAnsi="宋体" w:cs="宋体"/>
          <w:snapToGrid w:val="0"/>
          <w:color w:val="auto"/>
          <w:kern w:val="0"/>
          <w:szCs w:val="28"/>
          <w:highlight w:val="none"/>
          <w:lang w:eastAsia="zh-CN"/>
        </w:rPr>
      </w:pPr>
      <w:r>
        <w:rPr>
          <w:rFonts w:hint="eastAsia" w:ascii="宋体" w:hAnsi="宋体" w:cs="宋体"/>
          <w:snapToGrid w:val="0"/>
          <w:color w:val="auto"/>
          <w:kern w:val="0"/>
          <w:szCs w:val="28"/>
          <w:highlight w:val="none"/>
        </w:rPr>
        <w:t>（3）提供近3个月（其中必须有2025年</w:t>
      </w:r>
      <w:r>
        <w:rPr>
          <w:rFonts w:hint="eastAsia" w:ascii="宋体" w:hAnsi="宋体" w:cs="宋体"/>
          <w:snapToGrid w:val="0"/>
          <w:color w:val="auto"/>
          <w:kern w:val="0"/>
          <w:szCs w:val="28"/>
          <w:highlight w:val="none"/>
          <w:lang w:val="en-US" w:eastAsia="zh-CN"/>
        </w:rPr>
        <w:t>7</w:t>
      </w:r>
      <w:r>
        <w:rPr>
          <w:rFonts w:hint="eastAsia" w:ascii="宋体" w:hAnsi="宋体" w:cs="宋体"/>
          <w:snapToGrid w:val="0"/>
          <w:color w:val="auto"/>
          <w:kern w:val="0"/>
          <w:szCs w:val="28"/>
          <w:highlight w:val="none"/>
        </w:rPr>
        <w:t>月）的社保证明（非独立法人分支机构出具社保，予以认可）彩色扫描件。拟派人员为退休返聘人员无法提供社保证明的，提供退休证(附返聘证明）彩色扫描件；</w:t>
      </w:r>
      <w:r>
        <w:rPr>
          <w:rFonts w:hint="eastAsia" w:ascii="宋体" w:hAnsi="宋体" w:cs="宋体"/>
          <w:snapToGrid w:val="0"/>
          <w:color w:val="auto"/>
          <w:kern w:val="0"/>
          <w:szCs w:val="28"/>
          <w:highlight w:val="none"/>
          <w:lang w:eastAsia="zh-CN"/>
        </w:rPr>
        <w:t>。</w:t>
      </w:r>
    </w:p>
    <w:p w14:paraId="7FE54FA5">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w:t>
      </w:r>
      <w:r>
        <w:rPr>
          <w:rFonts w:hint="eastAsia" w:ascii="宋体" w:hAnsi="宋体" w:cs="宋体"/>
          <w:snapToGrid w:val="0"/>
          <w:color w:val="auto"/>
          <w:kern w:val="0"/>
          <w:szCs w:val="28"/>
          <w:highlight w:val="none"/>
          <w:lang w:eastAsia="zh-CN"/>
        </w:rPr>
        <w:t>（</w:t>
      </w:r>
      <w:r>
        <w:rPr>
          <w:rFonts w:hint="eastAsia" w:ascii="宋体" w:hAnsi="宋体" w:cs="宋体"/>
          <w:snapToGrid w:val="0"/>
          <w:color w:val="auto"/>
          <w:kern w:val="0"/>
          <w:szCs w:val="28"/>
          <w:highlight w:val="none"/>
          <w:lang w:val="en-US" w:eastAsia="zh-CN"/>
        </w:rPr>
        <w:t>4</w:t>
      </w:r>
      <w:r>
        <w:rPr>
          <w:rFonts w:hint="eastAsia" w:ascii="宋体" w:hAnsi="宋体" w:cs="宋体"/>
          <w:snapToGrid w:val="0"/>
          <w:color w:val="auto"/>
          <w:kern w:val="0"/>
          <w:szCs w:val="28"/>
          <w:highlight w:val="none"/>
          <w:lang w:eastAsia="zh-CN"/>
        </w:rPr>
        <w:t>）</w:t>
      </w:r>
      <w:r>
        <w:rPr>
          <w:rFonts w:hint="eastAsia" w:ascii="宋体" w:hAnsi="宋体" w:cs="宋体"/>
          <w:snapToGrid w:val="0"/>
          <w:color w:val="auto"/>
          <w:kern w:val="0"/>
          <w:szCs w:val="28"/>
          <w:highlight w:val="none"/>
        </w:rPr>
        <w:t>“进粤企业和人员诚信信息登记平台”个人信息情况截图。（适用于省外建筑企业）。</w:t>
      </w:r>
    </w:p>
    <w:p w14:paraId="1AC9EFAD">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2．联合体投标的，《</w:t>
      </w:r>
      <w:r>
        <w:rPr>
          <w:rFonts w:hint="eastAsia" w:eastAsia="宋体"/>
          <w:snapToGrid w:val="0"/>
          <w:color w:val="auto"/>
          <w:sz w:val="21"/>
          <w:szCs w:val="28"/>
          <w:highlight w:val="none"/>
        </w:rPr>
        <w:t>项目管理机构组成表</w:t>
      </w:r>
      <w:r>
        <w:rPr>
          <w:rFonts w:hint="eastAsia" w:ascii="宋体" w:hAnsi="宋体" w:cs="宋体"/>
          <w:snapToGrid w:val="0"/>
          <w:color w:val="auto"/>
          <w:kern w:val="0"/>
          <w:szCs w:val="28"/>
          <w:highlight w:val="none"/>
        </w:rPr>
        <w:t>》应包括联合体成员单位参与项目管理机构的人员，并提供以上所需资料。</w:t>
      </w:r>
    </w:p>
    <w:p w14:paraId="051551E4">
      <w:pPr>
        <w:pStyle w:val="119"/>
        <w:widowControl w:val="0"/>
        <w:wordWrap w:val="0"/>
        <w:adjustRightInd w:val="0"/>
        <w:snapToGrid w:val="0"/>
        <w:spacing w:line="400" w:lineRule="exact"/>
        <w:ind w:firstLine="420"/>
        <w:rPr>
          <w:rFonts w:hint="eastAsia" w:eastAsia="宋体"/>
          <w:snapToGrid w:val="0"/>
          <w:color w:val="auto"/>
          <w:sz w:val="21"/>
          <w:szCs w:val="28"/>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1608B14A">
      <w:pPr>
        <w:pStyle w:val="5"/>
        <w:rPr>
          <w:rStyle w:val="71"/>
          <w:rFonts w:hint="eastAsia" w:ascii="宋体" w:hAnsi="宋体" w:eastAsia="宋体" w:cs="宋体"/>
          <w:b/>
          <w:bCs/>
          <w:color w:val="auto"/>
          <w:sz w:val="24"/>
          <w:highlight w:val="none"/>
        </w:rPr>
      </w:pPr>
      <w:bookmarkStart w:id="454" w:name="_Toc24597"/>
      <w:bookmarkStart w:id="455" w:name="_Toc4804"/>
      <w:bookmarkStart w:id="456" w:name="_Toc25577"/>
      <w:bookmarkStart w:id="457" w:name="_Toc16125"/>
      <w:bookmarkStart w:id="458" w:name="_Toc36804690"/>
      <w:bookmarkStart w:id="459" w:name="_Toc2021"/>
      <w:bookmarkStart w:id="460" w:name="_Toc466640622"/>
      <w:r>
        <w:rPr>
          <w:rStyle w:val="71"/>
          <w:rFonts w:hint="eastAsia" w:ascii="宋体" w:hAnsi="宋体" w:eastAsia="宋体" w:cs="宋体"/>
          <w:b/>
          <w:bCs/>
          <w:color w:val="auto"/>
          <w:sz w:val="24"/>
          <w:highlight w:val="none"/>
        </w:rPr>
        <w:t>格式十</w:t>
      </w:r>
      <w:r>
        <w:rPr>
          <w:rStyle w:val="71"/>
          <w:rFonts w:hint="eastAsia" w:ascii="宋体" w:hAnsi="宋体" w:eastAsia="宋体" w:cs="宋体"/>
          <w:b/>
          <w:bCs/>
          <w:color w:val="auto"/>
          <w:sz w:val="24"/>
          <w:highlight w:val="none"/>
          <w:lang w:eastAsia="zh-CN"/>
        </w:rPr>
        <w:t>一</w:t>
      </w:r>
      <w:r>
        <w:rPr>
          <w:rStyle w:val="71"/>
          <w:rFonts w:hint="eastAsia" w:ascii="宋体" w:hAnsi="宋体" w:eastAsia="宋体" w:cs="宋体"/>
          <w:b/>
          <w:bCs/>
          <w:color w:val="auto"/>
          <w:sz w:val="24"/>
          <w:highlight w:val="none"/>
        </w:rPr>
        <w:t xml:space="preserve"> 原件一览表</w:t>
      </w:r>
      <w:bookmarkEnd w:id="454"/>
      <w:bookmarkEnd w:id="455"/>
      <w:bookmarkEnd w:id="456"/>
      <w:bookmarkEnd w:id="457"/>
      <w:bookmarkEnd w:id="458"/>
    </w:p>
    <w:p w14:paraId="308D026E">
      <w:pPr>
        <w:spacing w:line="336" w:lineRule="auto"/>
        <w:contextualSpacing/>
        <w:jc w:val="left"/>
        <w:rPr>
          <w:rFonts w:hint="eastAsia" w:hAnsi="宋体"/>
          <w:color w:val="auto"/>
          <w:highlight w:val="none"/>
        </w:rPr>
      </w:pPr>
    </w:p>
    <w:tbl>
      <w:tblPr>
        <w:tblStyle w:val="35"/>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1"/>
        <w:gridCol w:w="1506"/>
        <w:gridCol w:w="92"/>
        <w:gridCol w:w="1902"/>
        <w:gridCol w:w="1625"/>
        <w:gridCol w:w="754"/>
        <w:gridCol w:w="958"/>
        <w:gridCol w:w="1570"/>
      </w:tblGrid>
      <w:tr w14:paraId="3B21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trPr>
        <w:tc>
          <w:tcPr>
            <w:tcW w:w="9108" w:type="dxa"/>
            <w:gridSpan w:val="8"/>
            <w:shd w:val="clear" w:color="000000" w:fill="FFFFFF"/>
            <w:noWrap w:val="0"/>
            <w:tcMar>
              <w:left w:w="108" w:type="dxa"/>
              <w:right w:w="108" w:type="dxa"/>
            </w:tcMar>
            <w:vAlign w:val="center"/>
          </w:tcPr>
          <w:p w14:paraId="48989BA5">
            <w:pPr>
              <w:jc w:val="center"/>
              <w:rPr>
                <w:rFonts w:hAnsi="宋体" w:cs="宋体"/>
                <w:color w:val="auto"/>
                <w:highlight w:val="none"/>
              </w:rPr>
            </w:pPr>
            <w:r>
              <w:rPr>
                <w:rFonts w:hAnsi="宋体" w:cs="宋体"/>
                <w:b/>
                <w:color w:val="auto"/>
                <w:highlight w:val="none"/>
              </w:rPr>
              <w:t>原件一览表</w:t>
            </w:r>
          </w:p>
        </w:tc>
      </w:tr>
      <w:tr w14:paraId="2B65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3CA4D4A8">
            <w:pPr>
              <w:jc w:val="center"/>
              <w:rPr>
                <w:rFonts w:hAnsi="宋体" w:cs="宋体"/>
                <w:color w:val="auto"/>
                <w:sz w:val="20"/>
                <w:highlight w:val="none"/>
              </w:rPr>
            </w:pPr>
            <w:r>
              <w:rPr>
                <w:rFonts w:hAnsi="宋体" w:cs="宋体"/>
                <w:color w:val="auto"/>
                <w:sz w:val="20"/>
                <w:highlight w:val="none"/>
              </w:rPr>
              <w:t>工程名称</w:t>
            </w:r>
          </w:p>
        </w:tc>
        <w:tc>
          <w:tcPr>
            <w:tcW w:w="6809" w:type="dxa"/>
            <w:gridSpan w:val="5"/>
            <w:shd w:val="clear" w:color="000000" w:fill="FFFFFF"/>
            <w:noWrap w:val="0"/>
            <w:tcMar>
              <w:left w:w="108" w:type="dxa"/>
              <w:right w:w="108" w:type="dxa"/>
            </w:tcMar>
            <w:vAlign w:val="center"/>
          </w:tcPr>
          <w:p w14:paraId="5321F701">
            <w:pPr>
              <w:jc w:val="center"/>
              <w:rPr>
                <w:rFonts w:hAnsi="宋体" w:cs="宋体"/>
                <w:color w:val="auto"/>
                <w:sz w:val="20"/>
                <w:highlight w:val="none"/>
              </w:rPr>
            </w:pPr>
            <w:r>
              <w:rPr>
                <w:rFonts w:hAnsi="宋体" w:cs="宋体"/>
                <w:color w:val="auto"/>
                <w:sz w:val="20"/>
                <w:highlight w:val="none"/>
              </w:rPr>
              <w:t xml:space="preserve"> </w:t>
            </w:r>
          </w:p>
        </w:tc>
      </w:tr>
      <w:tr w14:paraId="0401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0391D202">
            <w:pPr>
              <w:jc w:val="center"/>
              <w:rPr>
                <w:rFonts w:hAnsi="宋体" w:cs="宋体"/>
                <w:color w:val="auto"/>
                <w:sz w:val="20"/>
                <w:highlight w:val="none"/>
              </w:rPr>
            </w:pPr>
            <w:r>
              <w:rPr>
                <w:rFonts w:hAnsi="宋体" w:cs="宋体"/>
                <w:color w:val="auto"/>
                <w:sz w:val="20"/>
                <w:highlight w:val="none"/>
              </w:rPr>
              <w:t>投标人名称                (请务必填写单位全称)</w:t>
            </w:r>
          </w:p>
        </w:tc>
        <w:tc>
          <w:tcPr>
            <w:tcW w:w="6809" w:type="dxa"/>
            <w:gridSpan w:val="5"/>
            <w:shd w:val="clear" w:color="000000" w:fill="FFFFFF"/>
            <w:noWrap w:val="0"/>
            <w:tcMar>
              <w:left w:w="108" w:type="dxa"/>
              <w:right w:w="108" w:type="dxa"/>
            </w:tcMar>
            <w:vAlign w:val="center"/>
          </w:tcPr>
          <w:p w14:paraId="56F4A141">
            <w:pPr>
              <w:jc w:val="center"/>
              <w:rPr>
                <w:rFonts w:hAnsi="宋体" w:cs="宋体"/>
                <w:color w:val="auto"/>
                <w:sz w:val="20"/>
                <w:highlight w:val="none"/>
              </w:rPr>
            </w:pPr>
            <w:r>
              <w:rPr>
                <w:rFonts w:hAnsi="宋体" w:cs="宋体"/>
                <w:color w:val="auto"/>
                <w:sz w:val="20"/>
                <w:highlight w:val="none"/>
              </w:rPr>
              <w:t>　</w:t>
            </w:r>
          </w:p>
        </w:tc>
      </w:tr>
      <w:tr w14:paraId="7CF0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00D27015">
            <w:pPr>
              <w:jc w:val="center"/>
              <w:rPr>
                <w:rFonts w:hint="eastAsia" w:hAnsi="宋体" w:eastAsia="宋体" w:cs="宋体"/>
                <w:color w:val="auto"/>
                <w:sz w:val="20"/>
                <w:highlight w:val="none"/>
                <w:lang w:eastAsia="zh-CN"/>
              </w:rPr>
            </w:pPr>
            <w:r>
              <w:rPr>
                <w:rFonts w:hAnsi="宋体" w:cs="宋体"/>
                <w:color w:val="auto"/>
                <w:sz w:val="20"/>
                <w:highlight w:val="none"/>
              </w:rPr>
              <w:t>投标人法定代表人或其</w:t>
            </w:r>
          </w:p>
          <w:p w14:paraId="69F1C2FC">
            <w:pPr>
              <w:jc w:val="center"/>
              <w:rPr>
                <w:rFonts w:hAnsi="宋体" w:cs="宋体"/>
                <w:color w:val="auto"/>
                <w:sz w:val="20"/>
                <w:highlight w:val="none"/>
              </w:rPr>
            </w:pPr>
            <w:r>
              <w:rPr>
                <w:rFonts w:hAnsi="宋体" w:cs="宋体"/>
                <w:color w:val="auto"/>
                <w:sz w:val="20"/>
                <w:highlight w:val="none"/>
              </w:rPr>
              <w:t>委托代理人签名</w:t>
            </w:r>
          </w:p>
        </w:tc>
        <w:tc>
          <w:tcPr>
            <w:tcW w:w="3527" w:type="dxa"/>
            <w:gridSpan w:val="2"/>
            <w:shd w:val="clear" w:color="000000" w:fill="FFFFFF"/>
            <w:noWrap w:val="0"/>
            <w:tcMar>
              <w:left w:w="108" w:type="dxa"/>
              <w:right w:w="108" w:type="dxa"/>
            </w:tcMar>
            <w:vAlign w:val="center"/>
          </w:tcPr>
          <w:p w14:paraId="6026B23A">
            <w:pPr>
              <w:jc w:val="center"/>
              <w:rPr>
                <w:rFonts w:hAnsi="宋体" w:cs="宋体"/>
                <w:color w:val="auto"/>
                <w:sz w:val="20"/>
                <w:highlight w:val="none"/>
              </w:rPr>
            </w:pPr>
            <w:r>
              <w:rPr>
                <w:rFonts w:hAnsi="宋体" w:cs="宋体"/>
                <w:color w:val="auto"/>
                <w:sz w:val="20"/>
                <w:highlight w:val="none"/>
              </w:rPr>
              <w:t>　</w:t>
            </w:r>
          </w:p>
        </w:tc>
        <w:tc>
          <w:tcPr>
            <w:tcW w:w="754" w:type="dxa"/>
            <w:shd w:val="clear" w:color="000000" w:fill="FFFFFF"/>
            <w:noWrap w:val="0"/>
            <w:tcMar>
              <w:left w:w="108" w:type="dxa"/>
              <w:right w:w="108" w:type="dxa"/>
            </w:tcMar>
            <w:vAlign w:val="center"/>
          </w:tcPr>
          <w:p w14:paraId="7B646A14">
            <w:pPr>
              <w:jc w:val="center"/>
              <w:rPr>
                <w:rFonts w:hAnsi="宋体" w:cs="宋体"/>
                <w:color w:val="auto"/>
                <w:sz w:val="20"/>
                <w:highlight w:val="none"/>
              </w:rPr>
            </w:pPr>
            <w:r>
              <w:rPr>
                <w:rFonts w:hAnsi="宋体" w:cs="宋体"/>
                <w:color w:val="auto"/>
                <w:sz w:val="20"/>
                <w:highlight w:val="none"/>
              </w:rPr>
              <w:t>手机号码</w:t>
            </w:r>
          </w:p>
        </w:tc>
        <w:tc>
          <w:tcPr>
            <w:tcW w:w="2528" w:type="dxa"/>
            <w:gridSpan w:val="2"/>
            <w:shd w:val="clear" w:color="000000" w:fill="FFFFFF"/>
            <w:noWrap w:val="0"/>
            <w:tcMar>
              <w:left w:w="108" w:type="dxa"/>
              <w:right w:w="108" w:type="dxa"/>
            </w:tcMar>
            <w:vAlign w:val="center"/>
          </w:tcPr>
          <w:p w14:paraId="6983B3F1">
            <w:pPr>
              <w:jc w:val="center"/>
              <w:rPr>
                <w:rFonts w:hAnsi="宋体" w:cs="宋体"/>
                <w:color w:val="auto"/>
                <w:sz w:val="20"/>
                <w:highlight w:val="none"/>
              </w:rPr>
            </w:pPr>
            <w:r>
              <w:rPr>
                <w:rFonts w:hAnsi="宋体" w:cs="宋体"/>
                <w:color w:val="auto"/>
                <w:sz w:val="20"/>
                <w:highlight w:val="none"/>
              </w:rPr>
              <w:t>　</w:t>
            </w:r>
          </w:p>
        </w:tc>
      </w:tr>
      <w:tr w14:paraId="393C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000000" w:fill="FFFFFF"/>
            <w:noWrap w:val="0"/>
            <w:tcMar>
              <w:left w:w="108" w:type="dxa"/>
              <w:right w:w="108" w:type="dxa"/>
            </w:tcMar>
            <w:vAlign w:val="center"/>
          </w:tcPr>
          <w:p w14:paraId="0EACFD6C">
            <w:pPr>
              <w:jc w:val="center"/>
              <w:rPr>
                <w:rFonts w:hAnsi="宋体" w:cs="宋体"/>
                <w:color w:val="auto"/>
                <w:sz w:val="20"/>
                <w:highlight w:val="none"/>
              </w:rPr>
            </w:pPr>
            <w:r>
              <w:rPr>
                <w:rFonts w:hAnsi="宋体" w:cs="宋体"/>
                <w:color w:val="auto"/>
                <w:sz w:val="20"/>
                <w:highlight w:val="none"/>
              </w:rPr>
              <w:t>递交的证明材料原件如下：</w:t>
            </w:r>
          </w:p>
        </w:tc>
      </w:tr>
      <w:tr w14:paraId="18BD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FFFFFF"/>
            <w:noWrap w:val="0"/>
            <w:tcMar>
              <w:left w:w="108" w:type="dxa"/>
              <w:right w:w="108" w:type="dxa"/>
            </w:tcMar>
            <w:vAlign w:val="center"/>
          </w:tcPr>
          <w:p w14:paraId="3356B580">
            <w:pPr>
              <w:jc w:val="center"/>
              <w:rPr>
                <w:rFonts w:hAnsi="宋体" w:cs="宋体"/>
                <w:color w:val="auto"/>
                <w:sz w:val="20"/>
                <w:highlight w:val="none"/>
              </w:rPr>
            </w:pPr>
            <w:r>
              <w:rPr>
                <w:rFonts w:hAnsi="宋体" w:cs="宋体"/>
                <w:color w:val="auto"/>
                <w:sz w:val="20"/>
                <w:highlight w:val="none"/>
              </w:rPr>
              <w:t>序号</w:t>
            </w:r>
          </w:p>
        </w:tc>
        <w:tc>
          <w:tcPr>
            <w:tcW w:w="5125" w:type="dxa"/>
            <w:gridSpan w:val="4"/>
            <w:shd w:val="clear" w:color="auto" w:fill="FFFFFF"/>
            <w:noWrap w:val="0"/>
            <w:tcMar>
              <w:left w:w="108" w:type="dxa"/>
              <w:right w:w="108" w:type="dxa"/>
            </w:tcMar>
            <w:vAlign w:val="center"/>
          </w:tcPr>
          <w:p w14:paraId="153C020E">
            <w:pPr>
              <w:jc w:val="center"/>
              <w:rPr>
                <w:rFonts w:hAnsi="宋体" w:cs="宋体"/>
                <w:color w:val="auto"/>
                <w:sz w:val="20"/>
                <w:highlight w:val="none"/>
              </w:rPr>
            </w:pPr>
            <w:r>
              <w:rPr>
                <w:rFonts w:hAnsi="宋体" w:cs="宋体"/>
                <w:color w:val="auto"/>
                <w:sz w:val="20"/>
                <w:highlight w:val="none"/>
              </w:rPr>
              <w:t>证明材料原件名称</w:t>
            </w:r>
          </w:p>
        </w:tc>
        <w:tc>
          <w:tcPr>
            <w:tcW w:w="1712" w:type="dxa"/>
            <w:gridSpan w:val="2"/>
            <w:shd w:val="clear" w:color="auto" w:fill="FFFFFF"/>
            <w:noWrap w:val="0"/>
            <w:tcMar>
              <w:left w:w="108" w:type="dxa"/>
              <w:right w:w="108" w:type="dxa"/>
            </w:tcMar>
            <w:vAlign w:val="center"/>
          </w:tcPr>
          <w:p w14:paraId="022D4635">
            <w:pPr>
              <w:jc w:val="center"/>
              <w:rPr>
                <w:rFonts w:hAnsi="宋体" w:cs="宋体"/>
                <w:color w:val="auto"/>
                <w:sz w:val="20"/>
                <w:highlight w:val="none"/>
              </w:rPr>
            </w:pPr>
            <w:r>
              <w:rPr>
                <w:rFonts w:hAnsi="宋体" w:cs="宋体"/>
                <w:color w:val="auto"/>
                <w:sz w:val="20"/>
                <w:highlight w:val="none"/>
              </w:rPr>
              <w:t>单位</w:t>
            </w:r>
          </w:p>
        </w:tc>
        <w:tc>
          <w:tcPr>
            <w:tcW w:w="1570" w:type="dxa"/>
            <w:shd w:val="clear" w:color="auto" w:fill="FFFFFF"/>
            <w:noWrap w:val="0"/>
            <w:tcMar>
              <w:left w:w="108" w:type="dxa"/>
              <w:right w:w="108" w:type="dxa"/>
            </w:tcMar>
            <w:vAlign w:val="center"/>
          </w:tcPr>
          <w:p w14:paraId="2651E52F">
            <w:pPr>
              <w:jc w:val="center"/>
              <w:rPr>
                <w:rFonts w:hAnsi="宋体" w:cs="宋体"/>
                <w:color w:val="auto"/>
                <w:sz w:val="20"/>
                <w:highlight w:val="none"/>
              </w:rPr>
            </w:pPr>
            <w:r>
              <w:rPr>
                <w:rFonts w:hAnsi="宋体" w:cs="宋体"/>
                <w:color w:val="auto"/>
                <w:sz w:val="20"/>
                <w:highlight w:val="none"/>
              </w:rPr>
              <w:t>数量</w:t>
            </w:r>
          </w:p>
        </w:tc>
      </w:tr>
      <w:tr w14:paraId="689E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7E1533D4">
            <w:pPr>
              <w:jc w:val="center"/>
              <w:rPr>
                <w:rFonts w:hint="eastAsia" w:hAnsi="宋体" w:cs="宋体"/>
                <w:color w:val="auto"/>
                <w:highlight w:val="none"/>
              </w:rPr>
            </w:pPr>
            <w:r>
              <w:rPr>
                <w:rFonts w:hint="eastAsia" w:hAnsi="宋体" w:cs="宋体"/>
                <w:color w:val="auto"/>
                <w:highlight w:val="none"/>
              </w:rPr>
              <w:t>1</w:t>
            </w:r>
          </w:p>
        </w:tc>
        <w:tc>
          <w:tcPr>
            <w:tcW w:w="5125" w:type="dxa"/>
            <w:gridSpan w:val="4"/>
            <w:shd w:val="clear" w:color="000000" w:fill="FFFFFF"/>
            <w:noWrap w:val="0"/>
            <w:tcMar>
              <w:left w:w="108" w:type="dxa"/>
              <w:right w:w="108" w:type="dxa"/>
            </w:tcMar>
            <w:vAlign w:val="center"/>
          </w:tcPr>
          <w:p w14:paraId="2D7AA002">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563CA4C9">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4B2D0631">
            <w:pPr>
              <w:jc w:val="center"/>
              <w:rPr>
                <w:rFonts w:hAnsi="宋体" w:cs="宋体"/>
                <w:color w:val="auto"/>
                <w:highlight w:val="none"/>
              </w:rPr>
            </w:pPr>
            <w:r>
              <w:rPr>
                <w:rFonts w:hAnsi="宋体" w:cs="宋体"/>
                <w:color w:val="auto"/>
                <w:highlight w:val="none"/>
              </w:rPr>
              <w:t>　</w:t>
            </w:r>
          </w:p>
        </w:tc>
      </w:tr>
      <w:tr w14:paraId="4387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0B7D2434">
            <w:pPr>
              <w:jc w:val="center"/>
              <w:rPr>
                <w:rFonts w:hint="eastAsia" w:hAnsi="宋体" w:cs="宋体"/>
                <w:color w:val="auto"/>
                <w:highlight w:val="none"/>
              </w:rPr>
            </w:pPr>
            <w:r>
              <w:rPr>
                <w:rFonts w:hint="eastAsia" w:hAnsi="宋体" w:cs="宋体"/>
                <w:color w:val="auto"/>
                <w:highlight w:val="none"/>
              </w:rPr>
              <w:t>2</w:t>
            </w:r>
          </w:p>
        </w:tc>
        <w:tc>
          <w:tcPr>
            <w:tcW w:w="5125" w:type="dxa"/>
            <w:gridSpan w:val="4"/>
            <w:shd w:val="clear" w:color="000000" w:fill="FFFFFF"/>
            <w:noWrap w:val="0"/>
            <w:tcMar>
              <w:left w:w="108" w:type="dxa"/>
              <w:right w:w="108" w:type="dxa"/>
            </w:tcMar>
            <w:vAlign w:val="center"/>
          </w:tcPr>
          <w:p w14:paraId="55F1690B">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340D5140">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0BFBD572">
            <w:pPr>
              <w:jc w:val="center"/>
              <w:rPr>
                <w:rFonts w:hAnsi="宋体" w:cs="宋体"/>
                <w:color w:val="auto"/>
                <w:highlight w:val="none"/>
              </w:rPr>
            </w:pPr>
          </w:p>
        </w:tc>
      </w:tr>
      <w:tr w14:paraId="12DC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539A65E2">
            <w:pPr>
              <w:jc w:val="center"/>
              <w:rPr>
                <w:rFonts w:hint="eastAsia" w:hAnsi="宋体" w:cs="宋体"/>
                <w:color w:val="auto"/>
                <w:highlight w:val="none"/>
              </w:rPr>
            </w:pPr>
            <w:r>
              <w:rPr>
                <w:rFonts w:hint="eastAsia" w:hAnsi="宋体" w:cs="宋体"/>
                <w:color w:val="auto"/>
                <w:highlight w:val="none"/>
              </w:rPr>
              <w:t>3</w:t>
            </w:r>
          </w:p>
        </w:tc>
        <w:tc>
          <w:tcPr>
            <w:tcW w:w="5125" w:type="dxa"/>
            <w:gridSpan w:val="4"/>
            <w:shd w:val="clear" w:color="000000" w:fill="FFFFFF"/>
            <w:noWrap w:val="0"/>
            <w:tcMar>
              <w:left w:w="108" w:type="dxa"/>
              <w:right w:w="108" w:type="dxa"/>
            </w:tcMar>
            <w:vAlign w:val="center"/>
          </w:tcPr>
          <w:p w14:paraId="34426988">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0480FD4F">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065EE6A5">
            <w:pPr>
              <w:jc w:val="center"/>
              <w:rPr>
                <w:rFonts w:hAnsi="宋体" w:cs="宋体"/>
                <w:color w:val="auto"/>
                <w:highlight w:val="none"/>
              </w:rPr>
            </w:pPr>
          </w:p>
        </w:tc>
      </w:tr>
      <w:tr w14:paraId="1E8F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73110C40">
            <w:pPr>
              <w:jc w:val="center"/>
              <w:rPr>
                <w:rFonts w:hint="eastAsia" w:hAnsi="宋体" w:cs="宋体"/>
                <w:color w:val="auto"/>
                <w:highlight w:val="none"/>
              </w:rPr>
            </w:pPr>
            <w:r>
              <w:rPr>
                <w:rFonts w:hint="eastAsia" w:hAnsi="宋体" w:cs="宋体"/>
                <w:color w:val="auto"/>
                <w:highlight w:val="none"/>
              </w:rPr>
              <w:t>...</w:t>
            </w:r>
          </w:p>
        </w:tc>
        <w:tc>
          <w:tcPr>
            <w:tcW w:w="5125" w:type="dxa"/>
            <w:gridSpan w:val="4"/>
            <w:shd w:val="clear" w:color="000000" w:fill="FFFFFF"/>
            <w:noWrap w:val="0"/>
            <w:tcMar>
              <w:left w:w="108" w:type="dxa"/>
              <w:right w:w="108" w:type="dxa"/>
            </w:tcMar>
            <w:vAlign w:val="center"/>
          </w:tcPr>
          <w:p w14:paraId="01B2B0E5">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079EC656">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5A44C317">
            <w:pPr>
              <w:jc w:val="center"/>
              <w:rPr>
                <w:rFonts w:hAnsi="宋体" w:cs="宋体"/>
                <w:color w:val="auto"/>
                <w:highlight w:val="none"/>
              </w:rPr>
            </w:pPr>
            <w:r>
              <w:rPr>
                <w:rFonts w:hAnsi="宋体" w:cs="宋体"/>
                <w:color w:val="auto"/>
                <w:highlight w:val="none"/>
              </w:rPr>
              <w:t>　</w:t>
            </w:r>
          </w:p>
        </w:tc>
      </w:tr>
      <w:tr w14:paraId="6585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8" w:hRule="atLeast"/>
        </w:trPr>
        <w:tc>
          <w:tcPr>
            <w:tcW w:w="701" w:type="dxa"/>
            <w:shd w:val="clear" w:color="auto" w:fill="FFFFFF"/>
            <w:noWrap w:val="0"/>
            <w:tcMar>
              <w:left w:w="108" w:type="dxa"/>
              <w:right w:w="108" w:type="dxa"/>
            </w:tcMar>
            <w:vAlign w:val="center"/>
          </w:tcPr>
          <w:p w14:paraId="031DD5AA">
            <w:pPr>
              <w:ind w:left="8" w:hanging="94"/>
              <w:jc w:val="center"/>
              <w:rPr>
                <w:rFonts w:hint="eastAsia" w:hAnsi="宋体" w:cs="宋体"/>
                <w:color w:val="auto"/>
                <w:sz w:val="20"/>
                <w:highlight w:val="none"/>
              </w:rPr>
            </w:pPr>
            <w:r>
              <w:rPr>
                <w:rFonts w:hint="eastAsia" w:hAnsi="宋体" w:cs="宋体"/>
                <w:color w:val="auto"/>
                <w:sz w:val="20"/>
                <w:highlight w:val="none"/>
              </w:rPr>
              <w:t>注意：</w:t>
            </w:r>
          </w:p>
        </w:tc>
        <w:tc>
          <w:tcPr>
            <w:tcW w:w="8407" w:type="dxa"/>
            <w:gridSpan w:val="7"/>
            <w:shd w:val="clear" w:color="auto" w:fill="FFFFFF"/>
            <w:noWrap w:val="0"/>
            <w:tcMar>
              <w:left w:w="108" w:type="dxa"/>
              <w:right w:w="108" w:type="dxa"/>
            </w:tcMar>
            <w:vAlign w:val="center"/>
          </w:tcPr>
          <w:p w14:paraId="059EF66B">
            <w:pPr>
              <w:ind w:firstLine="480"/>
              <w:rPr>
                <w:rFonts w:hint="eastAsia" w:hAnsi="宋体" w:cs="宋体"/>
                <w:color w:val="auto"/>
                <w:sz w:val="20"/>
                <w:highlight w:val="none"/>
              </w:rPr>
            </w:pPr>
            <w:r>
              <w:rPr>
                <w:rFonts w:hint="eastAsia" w:hAnsi="宋体" w:cs="宋体"/>
                <w:color w:val="auto"/>
                <w:sz w:val="20"/>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582A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2207" w:type="dxa"/>
            <w:gridSpan w:val="2"/>
            <w:shd w:val="clear" w:color="000000" w:fill="FFFFFF"/>
            <w:noWrap w:val="0"/>
            <w:tcMar>
              <w:left w:w="108" w:type="dxa"/>
              <w:right w:w="108" w:type="dxa"/>
            </w:tcMar>
            <w:vAlign w:val="center"/>
          </w:tcPr>
          <w:p w14:paraId="29ABE7FF">
            <w:pPr>
              <w:jc w:val="center"/>
              <w:rPr>
                <w:rFonts w:hint="eastAsia" w:hAnsi="宋体" w:cs="宋体"/>
                <w:color w:val="auto"/>
                <w:sz w:val="20"/>
                <w:highlight w:val="none"/>
              </w:rPr>
            </w:pPr>
          </w:p>
          <w:p w14:paraId="5228661D">
            <w:pPr>
              <w:jc w:val="center"/>
              <w:rPr>
                <w:rFonts w:hint="eastAsia" w:hAnsi="宋体" w:cs="宋体"/>
                <w:color w:val="auto"/>
                <w:sz w:val="20"/>
                <w:highlight w:val="none"/>
              </w:rPr>
            </w:pPr>
            <w:r>
              <w:rPr>
                <w:rFonts w:hint="eastAsia" w:hAnsi="宋体" w:cs="宋体"/>
                <w:color w:val="auto"/>
                <w:sz w:val="20"/>
                <w:highlight w:val="none"/>
              </w:rPr>
              <w:t>接收原件经办人(招标代理)：</w:t>
            </w:r>
          </w:p>
        </w:tc>
        <w:tc>
          <w:tcPr>
            <w:tcW w:w="1994" w:type="dxa"/>
            <w:gridSpan w:val="2"/>
            <w:shd w:val="clear" w:color="000000" w:fill="FFFFFF"/>
            <w:noWrap w:val="0"/>
            <w:tcMar>
              <w:left w:w="108" w:type="dxa"/>
              <w:right w:w="108" w:type="dxa"/>
            </w:tcMar>
            <w:vAlign w:val="center"/>
          </w:tcPr>
          <w:p w14:paraId="53EA76FF">
            <w:pPr>
              <w:jc w:val="center"/>
              <w:rPr>
                <w:rFonts w:hint="eastAsia" w:hAnsi="宋体" w:cs="宋体"/>
                <w:color w:val="auto"/>
                <w:sz w:val="20"/>
                <w:highlight w:val="none"/>
              </w:rPr>
            </w:pPr>
          </w:p>
        </w:tc>
        <w:tc>
          <w:tcPr>
            <w:tcW w:w="1625" w:type="dxa"/>
            <w:shd w:val="clear" w:color="000000" w:fill="FFFFFF"/>
            <w:noWrap w:val="0"/>
            <w:tcMar>
              <w:left w:w="108" w:type="dxa"/>
              <w:right w:w="108" w:type="dxa"/>
            </w:tcMar>
            <w:vAlign w:val="center"/>
          </w:tcPr>
          <w:p w14:paraId="633A6429">
            <w:pPr>
              <w:jc w:val="center"/>
              <w:rPr>
                <w:rFonts w:hint="eastAsia" w:hAnsi="宋体" w:cs="宋体"/>
                <w:color w:val="auto"/>
                <w:sz w:val="20"/>
                <w:highlight w:val="none"/>
              </w:rPr>
            </w:pPr>
            <w:r>
              <w:rPr>
                <w:rFonts w:hint="eastAsia" w:hAnsi="宋体" w:cs="宋体"/>
                <w:color w:val="auto"/>
                <w:sz w:val="20"/>
                <w:highlight w:val="none"/>
              </w:rPr>
              <w:t>接收时间：</w:t>
            </w:r>
          </w:p>
        </w:tc>
        <w:tc>
          <w:tcPr>
            <w:tcW w:w="3282" w:type="dxa"/>
            <w:gridSpan w:val="3"/>
            <w:shd w:val="clear" w:color="000000" w:fill="FFFFFF"/>
            <w:noWrap w:val="0"/>
            <w:tcMar>
              <w:left w:w="108" w:type="dxa"/>
              <w:right w:w="108" w:type="dxa"/>
            </w:tcMar>
            <w:vAlign w:val="center"/>
          </w:tcPr>
          <w:p w14:paraId="6CE070E1">
            <w:pPr>
              <w:ind w:firstLine="600" w:firstLineChars="300"/>
              <w:jc w:val="left"/>
              <w:rPr>
                <w:rFonts w:hint="eastAsia" w:hAnsi="宋体" w:cs="宋体"/>
                <w:color w:val="auto"/>
                <w:sz w:val="20"/>
                <w:highlight w:val="none"/>
              </w:rPr>
            </w:pPr>
            <w:r>
              <w:rPr>
                <w:rFonts w:hint="eastAsia" w:hAnsi="宋体" w:cs="宋体"/>
                <w:color w:val="auto"/>
                <w:sz w:val="20"/>
                <w:highlight w:val="none"/>
              </w:rPr>
              <w:t>年   月   日   时  分</w:t>
            </w:r>
          </w:p>
        </w:tc>
      </w:tr>
      <w:tr w14:paraId="3B1F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000000" w:fill="FFFFFF"/>
            <w:noWrap w:val="0"/>
            <w:tcMar>
              <w:left w:w="108" w:type="dxa"/>
              <w:right w:w="108" w:type="dxa"/>
            </w:tcMar>
            <w:vAlign w:val="center"/>
          </w:tcPr>
          <w:p w14:paraId="6A13AC78">
            <w:pPr>
              <w:jc w:val="center"/>
              <w:rPr>
                <w:rFonts w:hint="eastAsia" w:hAnsi="宋体" w:cs="宋体"/>
                <w:color w:val="auto"/>
                <w:sz w:val="20"/>
                <w:highlight w:val="none"/>
              </w:rPr>
            </w:pPr>
            <w:r>
              <w:rPr>
                <w:rFonts w:hint="eastAsia" w:hAnsi="宋体" w:cs="宋体"/>
                <w:color w:val="auto"/>
                <w:sz w:val="20"/>
                <w:highlight w:val="none"/>
              </w:rPr>
              <w:t>退还原件接收人(投标人)：</w:t>
            </w:r>
          </w:p>
        </w:tc>
        <w:tc>
          <w:tcPr>
            <w:tcW w:w="1994" w:type="dxa"/>
            <w:gridSpan w:val="2"/>
            <w:shd w:val="clear" w:color="000000" w:fill="FFFFFF"/>
            <w:noWrap w:val="0"/>
            <w:tcMar>
              <w:left w:w="108" w:type="dxa"/>
              <w:right w:w="108" w:type="dxa"/>
            </w:tcMar>
            <w:vAlign w:val="center"/>
          </w:tcPr>
          <w:p w14:paraId="4CF92E72">
            <w:pPr>
              <w:jc w:val="center"/>
              <w:rPr>
                <w:rFonts w:hint="eastAsia" w:hAnsi="宋体" w:cs="宋体"/>
                <w:color w:val="auto"/>
                <w:sz w:val="20"/>
                <w:highlight w:val="none"/>
              </w:rPr>
            </w:pPr>
          </w:p>
        </w:tc>
        <w:tc>
          <w:tcPr>
            <w:tcW w:w="1625" w:type="dxa"/>
            <w:shd w:val="clear" w:color="000000" w:fill="FFFFFF"/>
            <w:noWrap w:val="0"/>
            <w:tcMar>
              <w:left w:w="108" w:type="dxa"/>
              <w:right w:w="108" w:type="dxa"/>
            </w:tcMar>
            <w:vAlign w:val="center"/>
          </w:tcPr>
          <w:p w14:paraId="5378DA13">
            <w:pPr>
              <w:jc w:val="center"/>
              <w:rPr>
                <w:rFonts w:hint="eastAsia" w:hAnsi="宋体" w:cs="宋体"/>
                <w:color w:val="auto"/>
                <w:sz w:val="20"/>
                <w:highlight w:val="none"/>
              </w:rPr>
            </w:pPr>
            <w:r>
              <w:rPr>
                <w:rFonts w:hint="eastAsia" w:hAnsi="宋体" w:cs="宋体"/>
                <w:color w:val="auto"/>
                <w:sz w:val="20"/>
                <w:highlight w:val="none"/>
              </w:rPr>
              <w:t>退还时间：</w:t>
            </w:r>
          </w:p>
        </w:tc>
        <w:tc>
          <w:tcPr>
            <w:tcW w:w="3282" w:type="dxa"/>
            <w:gridSpan w:val="3"/>
            <w:shd w:val="clear" w:color="000000" w:fill="FFFFFF"/>
            <w:noWrap w:val="0"/>
            <w:tcMar>
              <w:left w:w="108" w:type="dxa"/>
              <w:right w:w="108" w:type="dxa"/>
            </w:tcMar>
            <w:vAlign w:val="center"/>
          </w:tcPr>
          <w:p w14:paraId="6EDFD187">
            <w:pPr>
              <w:ind w:firstLine="600" w:firstLineChars="300"/>
              <w:jc w:val="left"/>
              <w:rPr>
                <w:rFonts w:hint="eastAsia" w:hAnsi="宋体" w:cs="宋体"/>
                <w:color w:val="auto"/>
                <w:sz w:val="20"/>
                <w:highlight w:val="none"/>
              </w:rPr>
            </w:pPr>
            <w:r>
              <w:rPr>
                <w:rFonts w:hint="eastAsia" w:hAnsi="宋体" w:cs="宋体"/>
                <w:color w:val="auto"/>
                <w:sz w:val="20"/>
                <w:highlight w:val="none"/>
              </w:rPr>
              <w:t>年   月   日   时   分</w:t>
            </w:r>
          </w:p>
        </w:tc>
      </w:tr>
    </w:tbl>
    <w:p w14:paraId="149581E9">
      <w:pPr>
        <w:bidi w:val="0"/>
        <w:rPr>
          <w:rFonts w:hint="eastAsia"/>
          <w:color w:val="auto"/>
          <w:highlight w:val="none"/>
        </w:rPr>
      </w:pPr>
    </w:p>
    <w:p w14:paraId="634B6A1E">
      <w:pPr>
        <w:pStyle w:val="148"/>
        <w:rPr>
          <w:rFonts w:hint="eastAsia" w:hAnsi="宋体"/>
          <w:b/>
          <w:color w:val="auto"/>
          <w:kern w:val="44"/>
          <w:sz w:val="36"/>
          <w:szCs w:val="36"/>
          <w:highlight w:val="none"/>
        </w:rPr>
      </w:pPr>
    </w:p>
    <w:p w14:paraId="160C3FCD">
      <w:pPr>
        <w:pStyle w:val="148"/>
        <w:rPr>
          <w:rFonts w:hint="eastAsia" w:hAnsi="宋体"/>
          <w:b/>
          <w:color w:val="auto"/>
          <w:kern w:val="44"/>
          <w:sz w:val="36"/>
          <w:szCs w:val="36"/>
          <w:highlight w:val="none"/>
        </w:rPr>
      </w:pPr>
    </w:p>
    <w:p w14:paraId="480D0E6E">
      <w:pPr>
        <w:pStyle w:val="148"/>
        <w:rPr>
          <w:rFonts w:hint="eastAsia" w:hAnsi="宋体"/>
          <w:b/>
          <w:color w:val="auto"/>
          <w:kern w:val="44"/>
          <w:sz w:val="36"/>
          <w:szCs w:val="36"/>
          <w:highlight w:val="none"/>
        </w:rPr>
      </w:pPr>
    </w:p>
    <w:p w14:paraId="2B705A79">
      <w:pPr>
        <w:pStyle w:val="4"/>
        <w:keepNext/>
        <w:keepLines/>
        <w:tabs>
          <w:tab w:val="left" w:pos="885"/>
        </w:tabs>
        <w:spacing w:line="400" w:lineRule="exact"/>
        <w:ind w:left="885" w:hanging="885"/>
        <w:jc w:val="center"/>
        <w:rPr>
          <w:rFonts w:hint="eastAsia" w:ascii="宋体" w:hAnsi="宋体" w:eastAsia="宋体" w:cs="宋体"/>
          <w:b/>
          <w:color w:val="auto"/>
          <w:kern w:val="44"/>
          <w:sz w:val="28"/>
          <w:szCs w:val="28"/>
          <w:highlight w:val="none"/>
        </w:rPr>
      </w:pPr>
      <w:bookmarkStart w:id="461" w:name="_Toc31053"/>
      <w:bookmarkStart w:id="462" w:name="_Toc26905"/>
      <w:bookmarkStart w:id="463" w:name="_Toc13561"/>
      <w:bookmarkStart w:id="464" w:name="_Toc13345"/>
      <w:r>
        <w:rPr>
          <w:rFonts w:hint="eastAsia" w:hAnsi="宋体"/>
          <w:b/>
          <w:color w:val="auto"/>
          <w:kern w:val="44"/>
          <w:sz w:val="28"/>
          <w:szCs w:val="28"/>
          <w:highlight w:val="none"/>
        </w:rPr>
        <w:t>第六章  其他资料</w:t>
      </w:r>
      <w:bookmarkEnd w:id="461"/>
      <w:bookmarkEnd w:id="462"/>
      <w:bookmarkEnd w:id="463"/>
      <w:bookmarkEnd w:id="464"/>
    </w:p>
    <w:p w14:paraId="1C5E0260">
      <w:pPr>
        <w:bidi w:val="0"/>
        <w:rPr>
          <w:color w:val="auto"/>
          <w:highlight w:val="none"/>
        </w:rPr>
      </w:pPr>
    </w:p>
    <w:p w14:paraId="5DD1207A">
      <w:pPr>
        <w:bidi w:val="0"/>
        <w:rPr>
          <w:color w:val="auto"/>
          <w:highlight w:val="none"/>
        </w:rPr>
      </w:pPr>
    </w:p>
    <w:p w14:paraId="59A2CACE">
      <w:pPr>
        <w:spacing w:line="360" w:lineRule="auto"/>
        <w:ind w:firstLine="480" w:firstLineChars="200"/>
        <w:jc w:val="both"/>
        <w:rPr>
          <w:rFonts w:hint="eastAsia" w:ascii="宋体" w:hAnsi="宋体" w:cs="宋体"/>
          <w:color w:val="auto"/>
          <w:sz w:val="24"/>
          <w:szCs w:val="32"/>
          <w:highlight w:val="none"/>
        </w:rPr>
      </w:pPr>
      <w:r>
        <w:rPr>
          <w:rFonts w:hint="eastAsia" w:ascii="宋体" w:hAnsi="宋体" w:cs="宋体"/>
          <w:snapToGrid w:val="0"/>
          <w:color w:val="auto"/>
          <w:kern w:val="0"/>
          <w:sz w:val="24"/>
          <w:szCs w:val="22"/>
          <w:highlight w:val="none"/>
        </w:rPr>
        <w:t>本招标文件随文另附</w:t>
      </w:r>
      <w:r>
        <w:rPr>
          <w:rFonts w:hint="eastAsia" w:ascii="宋体" w:hAnsi="宋体" w:cs="宋体"/>
          <w:snapToGrid w:val="0"/>
          <w:color w:val="auto"/>
          <w:kern w:val="0"/>
          <w:sz w:val="24"/>
          <w:szCs w:val="22"/>
          <w:highlight w:val="none"/>
          <w:u w:val="single"/>
        </w:rPr>
        <w:t xml:space="preserve"> 可行性研究报告 </w:t>
      </w:r>
      <w:r>
        <w:rPr>
          <w:rFonts w:hint="eastAsia" w:ascii="宋体" w:hAnsi="宋体" w:cs="宋体"/>
          <w:snapToGrid w:val="0"/>
          <w:color w:val="auto"/>
          <w:kern w:val="0"/>
          <w:sz w:val="24"/>
          <w:szCs w:val="22"/>
          <w:highlight w:val="none"/>
        </w:rPr>
        <w:t>（电子文件）一套。</w:t>
      </w:r>
    </w:p>
    <w:p w14:paraId="5F5B8516">
      <w:pPr>
        <w:pStyle w:val="148"/>
        <w:rPr>
          <w:rFonts w:hint="eastAsia" w:hAnsi="宋体"/>
          <w:b/>
          <w:color w:val="auto"/>
          <w:kern w:val="44"/>
          <w:sz w:val="36"/>
          <w:szCs w:val="36"/>
          <w:highlight w:val="none"/>
        </w:rPr>
      </w:pPr>
    </w:p>
    <w:p w14:paraId="36E91280">
      <w:pPr>
        <w:pStyle w:val="148"/>
        <w:rPr>
          <w:rFonts w:hint="eastAsia" w:hAnsi="宋体"/>
          <w:b/>
          <w:color w:val="auto"/>
          <w:kern w:val="44"/>
          <w:sz w:val="36"/>
          <w:szCs w:val="36"/>
          <w:highlight w:val="none"/>
        </w:rPr>
      </w:pPr>
    </w:p>
    <w:p w14:paraId="1CE281E9">
      <w:pPr>
        <w:pStyle w:val="148"/>
        <w:rPr>
          <w:rFonts w:hint="eastAsia" w:hAnsi="宋体"/>
          <w:b/>
          <w:color w:val="auto"/>
          <w:kern w:val="44"/>
          <w:sz w:val="36"/>
          <w:szCs w:val="36"/>
          <w:highlight w:val="none"/>
        </w:rPr>
      </w:pPr>
    </w:p>
    <w:p w14:paraId="0B6FBD1C">
      <w:pPr>
        <w:pStyle w:val="148"/>
        <w:rPr>
          <w:rFonts w:hint="eastAsia" w:hAnsi="宋体"/>
          <w:b/>
          <w:color w:val="auto"/>
          <w:kern w:val="44"/>
          <w:sz w:val="36"/>
          <w:szCs w:val="36"/>
          <w:highlight w:val="none"/>
        </w:rPr>
      </w:pPr>
    </w:p>
    <w:p w14:paraId="3F0C4277">
      <w:pPr>
        <w:pStyle w:val="148"/>
        <w:rPr>
          <w:rFonts w:hint="eastAsia" w:hAnsi="宋体"/>
          <w:b/>
          <w:color w:val="auto"/>
          <w:kern w:val="44"/>
          <w:sz w:val="36"/>
          <w:szCs w:val="36"/>
          <w:highlight w:val="none"/>
        </w:rPr>
      </w:pPr>
    </w:p>
    <w:p w14:paraId="3CFAA004">
      <w:pPr>
        <w:pStyle w:val="148"/>
        <w:rPr>
          <w:rFonts w:hint="eastAsia" w:hAnsi="宋体"/>
          <w:b/>
          <w:color w:val="auto"/>
          <w:kern w:val="44"/>
          <w:sz w:val="36"/>
          <w:szCs w:val="36"/>
          <w:highlight w:val="none"/>
        </w:rPr>
      </w:pPr>
    </w:p>
    <w:p w14:paraId="41A8EF92">
      <w:pPr>
        <w:pStyle w:val="148"/>
        <w:rPr>
          <w:rFonts w:hint="eastAsia" w:hAnsi="宋体"/>
          <w:b/>
          <w:color w:val="auto"/>
          <w:kern w:val="44"/>
          <w:sz w:val="36"/>
          <w:szCs w:val="36"/>
          <w:highlight w:val="none"/>
        </w:rPr>
      </w:pPr>
    </w:p>
    <w:p w14:paraId="50E7FBCA">
      <w:pPr>
        <w:pStyle w:val="148"/>
        <w:rPr>
          <w:rFonts w:hint="eastAsia" w:hAnsi="宋体"/>
          <w:b/>
          <w:color w:val="auto"/>
          <w:kern w:val="44"/>
          <w:sz w:val="36"/>
          <w:szCs w:val="36"/>
          <w:highlight w:val="none"/>
        </w:rPr>
      </w:pPr>
    </w:p>
    <w:p w14:paraId="2DA68BC2">
      <w:pPr>
        <w:pStyle w:val="148"/>
        <w:rPr>
          <w:rFonts w:hint="eastAsia" w:hAnsi="宋体"/>
          <w:b/>
          <w:color w:val="auto"/>
          <w:kern w:val="44"/>
          <w:sz w:val="36"/>
          <w:szCs w:val="36"/>
          <w:highlight w:val="none"/>
        </w:rPr>
      </w:pPr>
    </w:p>
    <w:p w14:paraId="09B9CE55">
      <w:pPr>
        <w:pStyle w:val="148"/>
        <w:rPr>
          <w:rFonts w:hint="eastAsia" w:hAnsi="宋体"/>
          <w:b/>
          <w:color w:val="auto"/>
          <w:kern w:val="44"/>
          <w:sz w:val="36"/>
          <w:szCs w:val="36"/>
          <w:highlight w:val="none"/>
        </w:rPr>
      </w:pPr>
    </w:p>
    <w:p w14:paraId="1A409BA0">
      <w:pPr>
        <w:pStyle w:val="148"/>
        <w:rPr>
          <w:rFonts w:hint="eastAsia" w:hAnsi="宋体"/>
          <w:b/>
          <w:color w:val="auto"/>
          <w:kern w:val="44"/>
          <w:sz w:val="36"/>
          <w:szCs w:val="36"/>
          <w:highlight w:val="none"/>
        </w:rPr>
      </w:pPr>
    </w:p>
    <w:p w14:paraId="5CE66E86">
      <w:pPr>
        <w:pStyle w:val="148"/>
        <w:rPr>
          <w:rFonts w:hint="eastAsia" w:hAnsi="宋体"/>
          <w:b/>
          <w:color w:val="auto"/>
          <w:kern w:val="44"/>
          <w:sz w:val="36"/>
          <w:szCs w:val="36"/>
          <w:highlight w:val="none"/>
        </w:rPr>
      </w:pPr>
    </w:p>
    <w:p w14:paraId="2C9457DA">
      <w:pPr>
        <w:pStyle w:val="148"/>
        <w:rPr>
          <w:rFonts w:hint="eastAsia" w:hAnsi="宋体"/>
          <w:b/>
          <w:color w:val="auto"/>
          <w:kern w:val="44"/>
          <w:sz w:val="36"/>
          <w:szCs w:val="36"/>
          <w:highlight w:val="none"/>
        </w:rPr>
      </w:pPr>
    </w:p>
    <w:p w14:paraId="78F52FC5">
      <w:pPr>
        <w:pStyle w:val="148"/>
        <w:rPr>
          <w:rFonts w:hint="eastAsia" w:hAnsi="宋体"/>
          <w:b/>
          <w:color w:val="auto"/>
          <w:kern w:val="44"/>
          <w:sz w:val="36"/>
          <w:szCs w:val="36"/>
          <w:highlight w:val="none"/>
        </w:rPr>
      </w:pPr>
    </w:p>
    <w:p w14:paraId="73AF2572">
      <w:pPr>
        <w:pStyle w:val="148"/>
        <w:rPr>
          <w:rFonts w:hint="eastAsia" w:hAnsi="宋体"/>
          <w:b/>
          <w:color w:val="auto"/>
          <w:kern w:val="44"/>
          <w:sz w:val="36"/>
          <w:szCs w:val="36"/>
          <w:highlight w:val="none"/>
        </w:rPr>
      </w:pPr>
    </w:p>
    <w:p w14:paraId="50F10FBB">
      <w:pPr>
        <w:pStyle w:val="148"/>
        <w:rPr>
          <w:rFonts w:hint="eastAsia" w:hAnsi="宋体"/>
          <w:b/>
          <w:color w:val="auto"/>
          <w:kern w:val="44"/>
          <w:sz w:val="36"/>
          <w:szCs w:val="36"/>
          <w:highlight w:val="none"/>
        </w:rPr>
      </w:pPr>
    </w:p>
    <w:p w14:paraId="4EEFC82B">
      <w:pPr>
        <w:pStyle w:val="148"/>
        <w:rPr>
          <w:rFonts w:hint="eastAsia" w:hAnsi="宋体"/>
          <w:b/>
          <w:color w:val="auto"/>
          <w:kern w:val="44"/>
          <w:sz w:val="36"/>
          <w:szCs w:val="36"/>
          <w:highlight w:val="none"/>
        </w:rPr>
      </w:pPr>
    </w:p>
    <w:p w14:paraId="08DBBC7D">
      <w:pPr>
        <w:pStyle w:val="148"/>
        <w:rPr>
          <w:rFonts w:hint="eastAsia" w:hAnsi="宋体"/>
          <w:b/>
          <w:color w:val="auto"/>
          <w:kern w:val="44"/>
          <w:sz w:val="36"/>
          <w:szCs w:val="36"/>
          <w:highlight w:val="none"/>
        </w:rPr>
      </w:pPr>
    </w:p>
    <w:p w14:paraId="0F257033">
      <w:pPr>
        <w:pStyle w:val="148"/>
        <w:rPr>
          <w:rFonts w:hint="eastAsia" w:hAnsi="宋体"/>
          <w:b/>
          <w:color w:val="auto"/>
          <w:kern w:val="44"/>
          <w:sz w:val="36"/>
          <w:szCs w:val="36"/>
          <w:highlight w:val="none"/>
        </w:rPr>
      </w:pPr>
    </w:p>
    <w:p w14:paraId="1C718B7F">
      <w:pPr>
        <w:pStyle w:val="148"/>
        <w:rPr>
          <w:rFonts w:hint="eastAsia" w:hAnsi="宋体"/>
          <w:b/>
          <w:color w:val="auto"/>
          <w:kern w:val="44"/>
          <w:sz w:val="36"/>
          <w:szCs w:val="36"/>
          <w:highlight w:val="none"/>
        </w:rPr>
      </w:pPr>
    </w:p>
    <w:p w14:paraId="4D1880AF">
      <w:pPr>
        <w:pStyle w:val="148"/>
        <w:rPr>
          <w:rFonts w:hint="eastAsia" w:hAnsi="宋体"/>
          <w:b/>
          <w:color w:val="auto"/>
          <w:kern w:val="44"/>
          <w:sz w:val="36"/>
          <w:szCs w:val="36"/>
          <w:highlight w:val="none"/>
        </w:rPr>
      </w:pPr>
    </w:p>
    <w:p w14:paraId="38D9AE92">
      <w:pPr>
        <w:pStyle w:val="148"/>
        <w:rPr>
          <w:rFonts w:hint="eastAsia" w:hAnsi="宋体"/>
          <w:b/>
          <w:color w:val="auto"/>
          <w:kern w:val="44"/>
          <w:sz w:val="36"/>
          <w:szCs w:val="36"/>
          <w:highlight w:val="none"/>
        </w:rPr>
      </w:pPr>
    </w:p>
    <w:p w14:paraId="56771D34">
      <w:pPr>
        <w:pStyle w:val="148"/>
        <w:rPr>
          <w:rFonts w:hint="eastAsia" w:hAnsi="宋体"/>
          <w:b/>
          <w:color w:val="auto"/>
          <w:kern w:val="44"/>
          <w:sz w:val="36"/>
          <w:szCs w:val="36"/>
          <w:highlight w:val="none"/>
        </w:rPr>
      </w:pPr>
    </w:p>
    <w:bookmarkEnd w:id="441"/>
    <w:bookmarkEnd w:id="442"/>
    <w:bookmarkEnd w:id="443"/>
    <w:bookmarkEnd w:id="444"/>
    <w:bookmarkEnd w:id="445"/>
    <w:bookmarkEnd w:id="446"/>
    <w:bookmarkEnd w:id="459"/>
    <w:bookmarkEnd w:id="460"/>
    <w:p w14:paraId="3B9F0B2E">
      <w:pPr>
        <w:pStyle w:val="4"/>
        <w:keepNext/>
        <w:keepLines/>
        <w:tabs>
          <w:tab w:val="left" w:pos="885"/>
        </w:tabs>
        <w:spacing w:line="400" w:lineRule="exact"/>
        <w:ind w:left="885" w:hanging="885"/>
        <w:jc w:val="center"/>
        <w:rPr>
          <w:rFonts w:hint="eastAsia" w:ascii="宋体" w:hAnsi="宋体" w:cs="宋体"/>
          <w:b/>
          <w:color w:val="auto"/>
          <w:kern w:val="44"/>
          <w:sz w:val="28"/>
          <w:szCs w:val="28"/>
          <w:highlight w:val="none"/>
        </w:rPr>
      </w:pPr>
      <w:bookmarkStart w:id="465" w:name="_Toc26244"/>
      <w:bookmarkStart w:id="466" w:name="_Toc1357"/>
      <w:bookmarkStart w:id="467" w:name="_Toc28068"/>
      <w:r>
        <w:rPr>
          <w:rFonts w:hint="eastAsia" w:ascii="宋体" w:hAnsi="宋体" w:cs="宋体"/>
          <w:b/>
          <w:color w:val="auto"/>
          <w:kern w:val="44"/>
          <w:sz w:val="28"/>
          <w:szCs w:val="28"/>
          <w:highlight w:val="none"/>
        </w:rPr>
        <w:t>第</w:t>
      </w:r>
      <w:r>
        <w:rPr>
          <w:rFonts w:hint="eastAsia" w:ascii="宋体" w:hAnsi="宋体" w:cs="宋体"/>
          <w:b/>
          <w:color w:val="auto"/>
          <w:kern w:val="44"/>
          <w:sz w:val="28"/>
          <w:szCs w:val="28"/>
          <w:highlight w:val="none"/>
          <w:lang w:eastAsia="zh-CN"/>
        </w:rPr>
        <w:t>七</w:t>
      </w:r>
      <w:r>
        <w:rPr>
          <w:rFonts w:hint="eastAsia" w:ascii="宋体" w:hAnsi="宋体" w:cs="宋体"/>
          <w:b/>
          <w:color w:val="auto"/>
          <w:kern w:val="44"/>
          <w:sz w:val="28"/>
          <w:szCs w:val="28"/>
          <w:highlight w:val="none"/>
        </w:rPr>
        <w:t xml:space="preserve">章 </w:t>
      </w:r>
      <w:r>
        <w:rPr>
          <w:rFonts w:hint="eastAsia" w:ascii="宋体" w:hAnsi="宋体" w:cs="宋体"/>
          <w:b/>
          <w:color w:val="auto"/>
          <w:kern w:val="44"/>
          <w:sz w:val="28"/>
          <w:szCs w:val="28"/>
          <w:highlight w:val="none"/>
          <w:lang w:val="en-US" w:eastAsia="zh-CN"/>
        </w:rPr>
        <w:t>项目</w:t>
      </w:r>
      <w:r>
        <w:rPr>
          <w:rFonts w:hint="eastAsia" w:ascii="宋体" w:hAnsi="宋体" w:cs="宋体"/>
          <w:b/>
          <w:color w:val="auto"/>
          <w:kern w:val="44"/>
          <w:sz w:val="28"/>
          <w:szCs w:val="28"/>
          <w:highlight w:val="none"/>
        </w:rPr>
        <w:t>设计任务书</w:t>
      </w:r>
      <w:bookmarkEnd w:id="465"/>
      <w:bookmarkEnd w:id="466"/>
      <w:bookmarkEnd w:id="467"/>
    </w:p>
    <w:p w14:paraId="2E475473">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auto"/>
          <w:sz w:val="21"/>
          <w:szCs w:val="21"/>
          <w:highlight w:val="none"/>
        </w:rPr>
      </w:pPr>
    </w:p>
    <w:p w14:paraId="182FD5AA">
      <w:pPr>
        <w:pStyle w:val="4"/>
        <w:ind w:firstLine="321"/>
        <w:rPr>
          <w:b/>
          <w:bCs/>
          <w:color w:val="auto"/>
          <w:sz w:val="24"/>
          <w:szCs w:val="16"/>
          <w:highlight w:val="none"/>
        </w:rPr>
      </w:pPr>
      <w:bookmarkStart w:id="468" w:name="_Toc27096"/>
      <w:bookmarkStart w:id="469" w:name="_Toc17877"/>
      <w:r>
        <w:rPr>
          <w:b/>
          <w:bCs/>
          <w:color w:val="auto"/>
          <w:sz w:val="24"/>
          <w:szCs w:val="16"/>
          <w:highlight w:val="none"/>
        </w:rPr>
        <w:t>1.</w:t>
      </w:r>
      <w:r>
        <w:rPr>
          <w:rFonts w:hint="eastAsia"/>
          <w:b/>
          <w:bCs/>
          <w:color w:val="auto"/>
          <w:sz w:val="24"/>
          <w:szCs w:val="16"/>
          <w:highlight w:val="none"/>
        </w:rPr>
        <w:t>工程测绘任务书</w:t>
      </w:r>
      <w:bookmarkEnd w:id="468"/>
      <w:bookmarkEnd w:id="469"/>
    </w:p>
    <w:p w14:paraId="6102C6D6">
      <w:pPr>
        <w:pStyle w:val="5"/>
        <w:ind w:firstLine="452"/>
        <w:rPr>
          <w:color w:val="auto"/>
          <w:sz w:val="24"/>
          <w:szCs w:val="24"/>
          <w:highlight w:val="none"/>
        </w:rPr>
      </w:pPr>
      <w:bookmarkStart w:id="470" w:name="_Toc27795"/>
      <w:bookmarkStart w:id="471" w:name="_Toc24056"/>
      <w:bookmarkStart w:id="472" w:name="_Toc255036546"/>
      <w:bookmarkStart w:id="473" w:name="_Toc180137404"/>
      <w:bookmarkStart w:id="474" w:name="_Toc464483689"/>
      <w:bookmarkStart w:id="475" w:name="_Toc180137554"/>
      <w:bookmarkStart w:id="476" w:name="_Toc255036762"/>
      <w:r>
        <w:rPr>
          <w:color w:val="auto"/>
          <w:sz w:val="24"/>
          <w:szCs w:val="24"/>
          <w:highlight w:val="none"/>
        </w:rPr>
        <w:t>1.1</w:t>
      </w:r>
      <w:r>
        <w:rPr>
          <w:rFonts w:hint="eastAsia"/>
          <w:color w:val="auto"/>
          <w:sz w:val="24"/>
          <w:szCs w:val="24"/>
          <w:highlight w:val="none"/>
        </w:rPr>
        <w:t>项目背景</w:t>
      </w:r>
      <w:bookmarkEnd w:id="470"/>
      <w:bookmarkEnd w:id="471"/>
    </w:p>
    <w:p w14:paraId="551A3F24">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color w:val="auto"/>
          <w:sz w:val="24"/>
          <w:szCs w:val="24"/>
          <w:highlight w:val="none"/>
        </w:rPr>
      </w:pPr>
      <w:r>
        <w:rPr>
          <w:rFonts w:hint="eastAsia"/>
          <w:color w:val="auto"/>
          <w:sz w:val="24"/>
          <w:szCs w:val="24"/>
          <w:highlight w:val="none"/>
        </w:rPr>
        <w:t>近年来，随着韶关市的城镇化进程加速，公共停车泊位难以满足人民群众和经济发展的需要，现有停车场智能化水平、车位利用率不高，“停车难、停车乱”成为突出问题，亟需提质扩容停车设施，提高停车资源利用效率。韶关交警部门组织警力积极投身文明创建工作，通过不断完善道路交通标识标线、增设停车泊位、严查“五类车”违法等举措，为解决问题贡献力量。但目前韶关市停车泊位仍需增加。</w:t>
      </w:r>
    </w:p>
    <w:p w14:paraId="2A9B7A9E">
      <w:pPr>
        <w:pStyle w:val="5"/>
        <w:ind w:firstLine="452"/>
        <w:rPr>
          <w:color w:val="auto"/>
          <w:sz w:val="24"/>
          <w:szCs w:val="24"/>
          <w:highlight w:val="none"/>
        </w:rPr>
      </w:pPr>
      <w:bookmarkStart w:id="477" w:name="_Toc4780"/>
      <w:bookmarkStart w:id="478" w:name="_Toc24212"/>
      <w:r>
        <w:rPr>
          <w:rFonts w:hint="eastAsia"/>
          <w:color w:val="auto"/>
          <w:sz w:val="24"/>
          <w:szCs w:val="24"/>
          <w:highlight w:val="none"/>
        </w:rPr>
        <w:t>1</w:t>
      </w:r>
      <w:r>
        <w:rPr>
          <w:color w:val="auto"/>
          <w:sz w:val="24"/>
          <w:szCs w:val="24"/>
          <w:highlight w:val="none"/>
        </w:rPr>
        <w:t>.2</w:t>
      </w:r>
      <w:r>
        <w:rPr>
          <w:rFonts w:hint="eastAsia"/>
          <w:color w:val="auto"/>
          <w:sz w:val="24"/>
          <w:szCs w:val="24"/>
          <w:highlight w:val="none"/>
        </w:rPr>
        <w:t>测绘内容</w:t>
      </w:r>
      <w:bookmarkEnd w:id="477"/>
      <w:bookmarkEnd w:id="478"/>
    </w:p>
    <w:p w14:paraId="6DDF0DC8">
      <w:pPr>
        <w:pStyle w:val="5"/>
        <w:tabs>
          <w:tab w:val="left" w:pos="4341"/>
        </w:tabs>
        <w:ind w:firstLine="452"/>
        <w:rPr>
          <w:rFonts w:hint="eastAsia" w:ascii="Times New Roman" w:hAnsi="Times New Roman" w:eastAsia="宋体"/>
          <w:b w:val="0"/>
          <w:color w:val="auto"/>
          <w:kern w:val="2"/>
          <w:sz w:val="24"/>
          <w:szCs w:val="24"/>
          <w:highlight w:val="none"/>
          <w:lang w:val="zh-CN" w:eastAsia="zh-CN" w:bidi="ar-SA"/>
        </w:rPr>
      </w:pPr>
      <w:bookmarkStart w:id="479" w:name="_Toc16444"/>
      <w:bookmarkStart w:id="480" w:name="_Toc26035"/>
      <w:r>
        <w:rPr>
          <w:rFonts w:hint="eastAsia" w:ascii="Times New Roman" w:hAnsi="Times New Roman" w:eastAsia="宋体"/>
          <w:b w:val="0"/>
          <w:color w:val="auto"/>
          <w:kern w:val="2"/>
          <w:sz w:val="24"/>
          <w:szCs w:val="24"/>
          <w:highlight w:val="none"/>
          <w:lang w:val="en-US" w:eastAsia="zh-CN" w:bidi="ar-SA"/>
        </w:rPr>
        <w:t>项目范围内1：500地形图测绘</w:t>
      </w:r>
      <w:r>
        <w:rPr>
          <w:rFonts w:hint="eastAsia" w:ascii="Times New Roman" w:hAnsi="Times New Roman" w:eastAsia="宋体"/>
          <w:b w:val="0"/>
          <w:color w:val="auto"/>
          <w:kern w:val="2"/>
          <w:sz w:val="24"/>
          <w:szCs w:val="24"/>
          <w:highlight w:val="none"/>
          <w:lang w:val="zh-CN" w:eastAsia="zh-CN" w:bidi="ar-SA"/>
        </w:rPr>
        <w:t>。</w:t>
      </w:r>
      <w:bookmarkEnd w:id="479"/>
      <w:bookmarkEnd w:id="480"/>
      <w:r>
        <w:rPr>
          <w:rFonts w:hint="eastAsia"/>
          <w:b w:val="0"/>
          <w:color w:val="auto"/>
          <w:kern w:val="2"/>
          <w:sz w:val="24"/>
          <w:szCs w:val="24"/>
          <w:highlight w:val="none"/>
          <w:lang w:val="zh-CN" w:eastAsia="zh-CN" w:bidi="ar-SA"/>
        </w:rPr>
        <w:tab/>
      </w:r>
    </w:p>
    <w:p w14:paraId="438EB611">
      <w:pPr>
        <w:pStyle w:val="5"/>
        <w:ind w:firstLine="452"/>
        <w:rPr>
          <w:rFonts w:hint="eastAsia" w:hAnsi="Cambria" w:cs="Times New Roman"/>
          <w:color w:val="auto"/>
          <w:sz w:val="24"/>
          <w:szCs w:val="24"/>
          <w:highlight w:val="none"/>
        </w:rPr>
      </w:pPr>
      <w:bookmarkStart w:id="481" w:name="_Toc26455"/>
      <w:bookmarkStart w:id="482" w:name="_Toc16765"/>
      <w:r>
        <w:rPr>
          <w:rFonts w:hAnsi="Cambria" w:cs="Times New Roman"/>
          <w:color w:val="auto"/>
          <w:sz w:val="24"/>
          <w:szCs w:val="24"/>
          <w:highlight w:val="none"/>
        </w:rPr>
        <w:t>1.3</w:t>
      </w:r>
      <w:r>
        <w:rPr>
          <w:rFonts w:hint="eastAsia" w:hAnsi="Cambria" w:cs="Times New Roman"/>
          <w:color w:val="auto"/>
          <w:sz w:val="24"/>
          <w:szCs w:val="24"/>
          <w:highlight w:val="none"/>
        </w:rPr>
        <w:t>主要依据</w:t>
      </w:r>
      <w:bookmarkEnd w:id="481"/>
      <w:bookmarkEnd w:id="482"/>
    </w:p>
    <w:p w14:paraId="0DCBD180">
      <w:pPr>
        <w:ind w:firstLine="480" w:firstLineChars="200"/>
        <w:rPr>
          <w:color w:val="auto"/>
          <w:highlight w:val="none"/>
        </w:rPr>
      </w:pPr>
      <w:r>
        <w:rPr>
          <w:rFonts w:hint="eastAsia"/>
          <w:color w:val="auto"/>
          <w:sz w:val="24"/>
          <w:szCs w:val="24"/>
          <w:highlight w:val="none"/>
          <w:lang w:val="en-US" w:eastAsia="zh-CN"/>
        </w:rPr>
        <w:t>包括但不限于：</w:t>
      </w:r>
    </w:p>
    <w:p w14:paraId="4DC6C40F">
      <w:pPr>
        <w:numPr>
          <w:ilvl w:val="0"/>
          <w:numId w:val="6"/>
        </w:numPr>
        <w:ind w:firstLine="48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rPr>
        <w:t>工程测量标准</w:t>
      </w:r>
      <w:r>
        <w:rPr>
          <w:rFonts w:hint="eastAsia"/>
          <w:color w:val="auto"/>
          <w:sz w:val="24"/>
          <w:szCs w:val="24"/>
          <w:highlight w:val="none"/>
          <w:lang w:eastAsia="zh-CN"/>
        </w:rPr>
        <w:t>》（</w:t>
      </w:r>
      <w:r>
        <w:rPr>
          <w:rFonts w:hint="eastAsia"/>
          <w:color w:val="auto"/>
          <w:sz w:val="24"/>
          <w:szCs w:val="24"/>
          <w:highlight w:val="none"/>
        </w:rPr>
        <w:t>GB 50026-2020</w:t>
      </w:r>
      <w:r>
        <w:rPr>
          <w:rFonts w:hint="eastAsia"/>
          <w:color w:val="auto"/>
          <w:sz w:val="24"/>
          <w:szCs w:val="24"/>
          <w:highlight w:val="none"/>
          <w:lang w:eastAsia="zh-CN"/>
        </w:rPr>
        <w:t>）</w:t>
      </w:r>
    </w:p>
    <w:p w14:paraId="06C21ADB">
      <w:pPr>
        <w:numPr>
          <w:ilvl w:val="0"/>
          <w:numId w:val="6"/>
        </w:numPr>
        <w:ind w:firstLine="48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城市测量规范</w:t>
      </w:r>
      <w:r>
        <w:rPr>
          <w:rFonts w:hint="eastAsia"/>
          <w:color w:val="auto"/>
          <w:sz w:val="24"/>
          <w:szCs w:val="24"/>
          <w:highlight w:val="none"/>
        </w:rPr>
        <w:t>》（</w:t>
      </w:r>
      <w:r>
        <w:rPr>
          <w:rFonts w:hint="eastAsia"/>
          <w:color w:val="auto"/>
          <w:sz w:val="24"/>
          <w:szCs w:val="24"/>
          <w:highlight w:val="none"/>
          <w:lang w:val="en-US" w:eastAsia="zh-CN"/>
        </w:rPr>
        <w:t>CJJ/T8-2011</w:t>
      </w:r>
      <w:r>
        <w:rPr>
          <w:rFonts w:hint="eastAsia"/>
          <w:color w:val="auto"/>
          <w:sz w:val="24"/>
          <w:szCs w:val="24"/>
          <w:highlight w:val="none"/>
        </w:rPr>
        <w:t>）</w:t>
      </w:r>
    </w:p>
    <w:p w14:paraId="704B2171">
      <w:pPr>
        <w:ind w:firstLine="480"/>
        <w:rPr>
          <w:color w:val="auto"/>
          <w:sz w:val="24"/>
          <w:szCs w:val="24"/>
          <w:highlight w:val="none"/>
        </w:rPr>
      </w:pPr>
      <w:r>
        <w:rPr>
          <w:color w:val="auto"/>
          <w:sz w:val="24"/>
          <w:szCs w:val="24"/>
          <w:highlight w:val="none"/>
        </w:rPr>
        <w:t>3</w:t>
      </w:r>
      <w:r>
        <w:rPr>
          <w:rFonts w:hint="eastAsia"/>
          <w:color w:val="auto"/>
          <w:sz w:val="24"/>
          <w:szCs w:val="24"/>
          <w:highlight w:val="none"/>
        </w:rPr>
        <w:t>）《</w:t>
      </w:r>
      <w:r>
        <w:rPr>
          <w:rFonts w:hint="eastAsia"/>
          <w:color w:val="auto"/>
          <w:sz w:val="24"/>
          <w:szCs w:val="24"/>
          <w:highlight w:val="none"/>
          <w:lang w:val="en-US" w:eastAsia="zh-CN"/>
        </w:rPr>
        <w:t>国家基本比例尺地图图式第1部分1：500  1：1000  1：2000地形图图式</w:t>
      </w:r>
      <w:r>
        <w:rPr>
          <w:rFonts w:hint="eastAsia"/>
          <w:color w:val="auto"/>
          <w:sz w:val="24"/>
          <w:szCs w:val="24"/>
          <w:highlight w:val="none"/>
        </w:rPr>
        <w:t>》(</w:t>
      </w:r>
      <w:r>
        <w:rPr>
          <w:rFonts w:hint="eastAsia"/>
          <w:color w:val="auto"/>
          <w:sz w:val="24"/>
          <w:szCs w:val="24"/>
          <w:highlight w:val="none"/>
          <w:lang w:val="en-US" w:eastAsia="zh-CN"/>
        </w:rPr>
        <w:t>GB/T220257</w:t>
      </w:r>
      <w:r>
        <w:rPr>
          <w:rFonts w:hint="eastAsia"/>
          <w:color w:val="auto"/>
          <w:sz w:val="24"/>
          <w:szCs w:val="24"/>
          <w:highlight w:val="none"/>
        </w:rPr>
        <w:t>)</w:t>
      </w:r>
    </w:p>
    <w:p w14:paraId="5352DEFF">
      <w:pPr>
        <w:ind w:firstLine="420" w:firstLineChars="0"/>
        <w:rPr>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）其它相关规范</w:t>
      </w:r>
    </w:p>
    <w:p w14:paraId="0ADA5031">
      <w:pPr>
        <w:pStyle w:val="5"/>
        <w:ind w:firstLine="452"/>
        <w:rPr>
          <w:rFonts w:hAnsi="Cambria" w:cs="Times New Roman"/>
          <w:color w:val="auto"/>
          <w:sz w:val="24"/>
          <w:szCs w:val="24"/>
          <w:highlight w:val="none"/>
        </w:rPr>
      </w:pPr>
      <w:bookmarkStart w:id="483" w:name="_Toc21045"/>
      <w:bookmarkStart w:id="484" w:name="_Toc6393"/>
      <w:r>
        <w:rPr>
          <w:rFonts w:hAnsi="Cambria" w:cs="Times New Roman"/>
          <w:color w:val="auto"/>
          <w:sz w:val="24"/>
          <w:szCs w:val="24"/>
          <w:highlight w:val="none"/>
        </w:rPr>
        <w:t>1.4</w:t>
      </w:r>
      <w:r>
        <w:rPr>
          <w:rFonts w:hint="eastAsia" w:hAnsi="Cambria" w:cs="Times New Roman"/>
          <w:color w:val="auto"/>
          <w:sz w:val="24"/>
          <w:szCs w:val="24"/>
          <w:highlight w:val="none"/>
        </w:rPr>
        <w:t>主要测量技术</w:t>
      </w:r>
      <w:bookmarkEnd w:id="483"/>
      <w:bookmarkEnd w:id="484"/>
    </w:p>
    <w:p w14:paraId="17A35DB3">
      <w:pPr>
        <w:ind w:firstLine="562"/>
        <w:rPr>
          <w:b/>
          <w:bCs/>
          <w:color w:val="auto"/>
          <w:sz w:val="24"/>
          <w:szCs w:val="24"/>
          <w:highlight w:val="none"/>
        </w:rPr>
      </w:pPr>
      <w:r>
        <w:rPr>
          <w:b/>
          <w:bCs/>
          <w:color w:val="auto"/>
          <w:sz w:val="24"/>
          <w:szCs w:val="24"/>
          <w:highlight w:val="none"/>
        </w:rPr>
        <w:t>1.4.1</w:t>
      </w:r>
      <w:r>
        <w:rPr>
          <w:rFonts w:hint="eastAsia"/>
          <w:b/>
          <w:bCs/>
          <w:color w:val="auto"/>
          <w:sz w:val="24"/>
          <w:szCs w:val="24"/>
          <w:highlight w:val="none"/>
        </w:rPr>
        <w:t>控制测量及测量范围</w:t>
      </w:r>
    </w:p>
    <w:p w14:paraId="4FA447F7">
      <w:pPr>
        <w:ind w:firstLine="480"/>
        <w:rPr>
          <w:color w:val="auto"/>
          <w:sz w:val="24"/>
          <w:szCs w:val="24"/>
          <w:highlight w:val="none"/>
        </w:rPr>
      </w:pPr>
      <w:r>
        <w:rPr>
          <w:rFonts w:hint="eastAsia"/>
          <w:color w:val="auto"/>
          <w:sz w:val="24"/>
          <w:szCs w:val="24"/>
          <w:highlight w:val="none"/>
        </w:rPr>
        <w:t>平面控制全线采用一级GPS级点，每不超过500米布设一点，要求最少两两通视；选择的平面控制测量坐标系，应使测区内投影长度变形值不大于2.5cm/km，大型构造物平面测量坐标系，其投影长度变形值不应大于1cm/km.，投影分带位置不应选在大型构造物处。平面坐标系统应采用2000大地坐标系，高程基准采用1985国家基准高程（进场前请勘测单位进一步与业主核实对本项目坐标系、高程系的要求）。</w:t>
      </w:r>
    </w:p>
    <w:p w14:paraId="542D9C79">
      <w:pPr>
        <w:ind w:firstLine="480"/>
        <w:rPr>
          <w:color w:val="auto"/>
          <w:sz w:val="24"/>
          <w:szCs w:val="24"/>
          <w:highlight w:val="none"/>
        </w:rPr>
      </w:pPr>
      <w:r>
        <w:rPr>
          <w:rFonts w:hint="eastAsia"/>
          <w:color w:val="auto"/>
          <w:sz w:val="24"/>
          <w:szCs w:val="24"/>
          <w:highlight w:val="none"/>
        </w:rPr>
        <w:t>高程采用四等水准，与国家高等级点联测，统一整体平差。</w:t>
      </w:r>
    </w:p>
    <w:p w14:paraId="63BE6C46">
      <w:pPr>
        <w:ind w:firstLine="562"/>
        <w:rPr>
          <w:b/>
          <w:bCs/>
          <w:color w:val="auto"/>
          <w:sz w:val="24"/>
          <w:szCs w:val="24"/>
          <w:highlight w:val="none"/>
        </w:rPr>
      </w:pPr>
      <w:r>
        <w:rPr>
          <w:b/>
          <w:bCs/>
          <w:color w:val="auto"/>
          <w:sz w:val="24"/>
          <w:szCs w:val="24"/>
          <w:highlight w:val="none"/>
        </w:rPr>
        <w:t>1.4.2</w:t>
      </w:r>
      <w:r>
        <w:rPr>
          <w:rFonts w:hint="eastAsia"/>
          <w:b/>
          <w:bCs/>
          <w:color w:val="auto"/>
          <w:sz w:val="24"/>
          <w:szCs w:val="24"/>
          <w:highlight w:val="none"/>
        </w:rPr>
        <w:t>测量成果</w:t>
      </w:r>
    </w:p>
    <w:p w14:paraId="3864A2F6">
      <w:pPr>
        <w:ind w:firstLine="480"/>
        <w:rPr>
          <w:color w:val="auto"/>
          <w:sz w:val="24"/>
          <w:szCs w:val="24"/>
          <w:highlight w:val="none"/>
        </w:rPr>
      </w:pPr>
      <w:r>
        <w:rPr>
          <w:rFonts w:hint="eastAsia"/>
          <w:color w:val="auto"/>
          <w:sz w:val="24"/>
          <w:szCs w:val="24"/>
          <w:highlight w:val="none"/>
        </w:rPr>
        <w:t>测量成果地形图应为1:500地形图，提供测量成果前要求实地踏勘，进行必要的修侧和补测工作。</w:t>
      </w:r>
    </w:p>
    <w:p w14:paraId="23C0BD43">
      <w:pPr>
        <w:ind w:firstLine="480"/>
        <w:rPr>
          <w:rFonts w:hint="eastAsia" w:eastAsia="宋体"/>
          <w:color w:val="auto"/>
          <w:sz w:val="24"/>
          <w:szCs w:val="24"/>
          <w:highlight w:val="none"/>
          <w:lang w:val="en-US" w:eastAsia="zh-CN"/>
        </w:rPr>
      </w:pPr>
      <w:r>
        <w:rPr>
          <w:rFonts w:hint="eastAsia"/>
          <w:color w:val="auto"/>
          <w:sz w:val="24"/>
          <w:szCs w:val="24"/>
          <w:highlight w:val="none"/>
        </w:rPr>
        <w:t>1、要求提交的测量成果资料（电子光盘</w:t>
      </w:r>
      <w:r>
        <w:rPr>
          <w:rFonts w:hint="eastAsia"/>
          <w:color w:val="auto"/>
          <w:sz w:val="24"/>
          <w:szCs w:val="24"/>
          <w:highlight w:val="none"/>
          <w:lang w:val="en-US" w:eastAsia="zh-CN"/>
        </w:rPr>
        <w:t>2份</w:t>
      </w:r>
      <w:r>
        <w:rPr>
          <w:rFonts w:hint="eastAsia"/>
          <w:color w:val="auto"/>
          <w:sz w:val="24"/>
          <w:szCs w:val="24"/>
          <w:highlight w:val="none"/>
        </w:rPr>
        <w:t>）</w:t>
      </w:r>
      <w:r>
        <w:rPr>
          <w:rFonts w:hint="eastAsia"/>
          <w:color w:val="auto"/>
          <w:sz w:val="24"/>
          <w:szCs w:val="24"/>
          <w:highlight w:val="none"/>
          <w:lang w:eastAsia="zh-CN"/>
        </w:rPr>
        <w:t>；</w:t>
      </w:r>
    </w:p>
    <w:p w14:paraId="046F8D5C">
      <w:pPr>
        <w:ind w:firstLine="480"/>
        <w:rPr>
          <w:rFonts w:hint="eastAsia" w:eastAsia="宋体"/>
          <w:color w:val="auto"/>
          <w:sz w:val="24"/>
          <w:szCs w:val="24"/>
          <w:highlight w:val="none"/>
          <w:lang w:eastAsia="zh-CN"/>
        </w:rPr>
      </w:pPr>
      <w:r>
        <w:rPr>
          <w:rFonts w:hint="eastAsia"/>
          <w:color w:val="auto"/>
          <w:sz w:val="24"/>
          <w:szCs w:val="24"/>
          <w:highlight w:val="none"/>
        </w:rPr>
        <w:t>1）</w:t>
      </w:r>
      <w:r>
        <w:rPr>
          <w:rFonts w:hint="eastAsia"/>
          <w:color w:val="auto"/>
          <w:sz w:val="24"/>
          <w:szCs w:val="24"/>
          <w:highlight w:val="none"/>
          <w:lang w:val="en-US" w:eastAsia="zh-CN"/>
        </w:rPr>
        <w:t>1：500</w:t>
      </w:r>
      <w:r>
        <w:rPr>
          <w:rFonts w:hint="eastAsia"/>
          <w:color w:val="auto"/>
          <w:sz w:val="24"/>
          <w:szCs w:val="24"/>
          <w:highlight w:val="none"/>
        </w:rPr>
        <w:t>地形图</w:t>
      </w:r>
      <w:r>
        <w:rPr>
          <w:rFonts w:hint="eastAsia"/>
          <w:color w:val="auto"/>
          <w:sz w:val="24"/>
          <w:szCs w:val="24"/>
          <w:highlight w:val="none"/>
          <w:lang w:eastAsia="zh-CN"/>
        </w:rPr>
        <w:t>。</w:t>
      </w:r>
    </w:p>
    <w:bookmarkEnd w:id="472"/>
    <w:bookmarkEnd w:id="473"/>
    <w:bookmarkEnd w:id="474"/>
    <w:bookmarkEnd w:id="475"/>
    <w:bookmarkEnd w:id="476"/>
    <w:p w14:paraId="227F7792">
      <w:pPr>
        <w:pStyle w:val="4"/>
        <w:ind w:firstLine="321"/>
        <w:rPr>
          <w:b/>
          <w:bCs/>
          <w:color w:val="auto"/>
          <w:sz w:val="24"/>
          <w:szCs w:val="24"/>
          <w:highlight w:val="none"/>
        </w:rPr>
      </w:pPr>
      <w:bookmarkStart w:id="485" w:name="_Toc25195"/>
      <w:bookmarkStart w:id="486" w:name="_Toc22262"/>
      <w:bookmarkStart w:id="487" w:name="_Toc464483691"/>
      <w:r>
        <w:rPr>
          <w:b/>
          <w:bCs/>
          <w:color w:val="auto"/>
          <w:sz w:val="24"/>
          <w:szCs w:val="24"/>
          <w:highlight w:val="none"/>
        </w:rPr>
        <w:t>2</w:t>
      </w:r>
      <w:r>
        <w:rPr>
          <w:rFonts w:hint="eastAsia"/>
          <w:b/>
          <w:bCs/>
          <w:color w:val="auto"/>
          <w:sz w:val="24"/>
          <w:szCs w:val="24"/>
          <w:highlight w:val="none"/>
        </w:rPr>
        <w:t>.智慧停车工程设计任务书</w:t>
      </w:r>
      <w:bookmarkEnd w:id="485"/>
      <w:bookmarkEnd w:id="486"/>
      <w:bookmarkEnd w:id="487"/>
    </w:p>
    <w:p w14:paraId="74822CD7">
      <w:pPr>
        <w:pStyle w:val="5"/>
        <w:ind w:firstLine="452"/>
        <w:rPr>
          <w:color w:val="auto"/>
          <w:sz w:val="24"/>
          <w:szCs w:val="24"/>
          <w:highlight w:val="none"/>
        </w:rPr>
      </w:pPr>
      <w:bookmarkStart w:id="488" w:name="_Toc7878"/>
      <w:bookmarkStart w:id="489" w:name="_Toc3357"/>
      <w:r>
        <w:rPr>
          <w:rFonts w:hint="eastAsia"/>
          <w:color w:val="auto"/>
          <w:sz w:val="24"/>
          <w:szCs w:val="24"/>
          <w:highlight w:val="none"/>
        </w:rPr>
        <w:t>2</w:t>
      </w:r>
      <w:r>
        <w:rPr>
          <w:color w:val="auto"/>
          <w:sz w:val="24"/>
          <w:szCs w:val="24"/>
          <w:highlight w:val="none"/>
        </w:rPr>
        <w:t>.1</w:t>
      </w:r>
      <w:r>
        <w:rPr>
          <w:rFonts w:hint="eastAsia"/>
          <w:color w:val="auto"/>
          <w:sz w:val="24"/>
          <w:szCs w:val="24"/>
          <w:highlight w:val="none"/>
        </w:rPr>
        <w:t>工程概况</w:t>
      </w:r>
      <w:bookmarkEnd w:id="488"/>
      <w:bookmarkEnd w:id="489"/>
    </w:p>
    <w:p w14:paraId="1503991F">
      <w:pPr>
        <w:ind w:firstLine="480"/>
        <w:rPr>
          <w:rFonts w:hint="default" w:ascii="Times New Roman" w:hAnsi="宋体" w:eastAsia="宋体" w:cs="Times New Roman"/>
          <w:color w:val="auto"/>
          <w:sz w:val="24"/>
          <w:szCs w:val="24"/>
          <w:highlight w:val="none"/>
          <w:lang w:val="en-US" w:eastAsia="zh-CN"/>
        </w:rPr>
      </w:pPr>
      <w:r>
        <w:rPr>
          <w:rFonts w:hint="default" w:ascii="Times New Roman" w:hAnsi="宋体" w:eastAsia="宋体" w:cs="Times New Roman"/>
          <w:color w:val="auto"/>
          <w:sz w:val="24"/>
          <w:szCs w:val="24"/>
          <w:highlight w:val="none"/>
          <w:lang w:val="en-US" w:eastAsia="zh-CN"/>
        </w:rPr>
        <w:t>韶关市曲江区、武江区、浈江区停车位合计16266个车位</w:t>
      </w:r>
      <w:r>
        <w:rPr>
          <w:rFonts w:hint="eastAsia" w:hAnsi="宋体" w:cs="Times New Roman"/>
          <w:color w:val="auto"/>
          <w:sz w:val="24"/>
          <w:szCs w:val="24"/>
          <w:highlight w:val="none"/>
          <w:lang w:val="en-US" w:eastAsia="zh-CN"/>
        </w:rPr>
        <w:t>，其中：已</w:t>
      </w:r>
      <w:r>
        <w:rPr>
          <w:rFonts w:hint="default" w:ascii="Times New Roman" w:hAnsi="宋体" w:eastAsia="宋体" w:cs="Times New Roman"/>
          <w:color w:val="auto"/>
          <w:sz w:val="24"/>
          <w:szCs w:val="24"/>
          <w:highlight w:val="none"/>
          <w:lang w:val="en-US" w:eastAsia="zh-CN"/>
        </w:rPr>
        <w:t>建8808个路内停车位</w:t>
      </w:r>
      <w:r>
        <w:rPr>
          <w:rFonts w:hint="eastAsia" w:hAnsi="宋体" w:cs="Times New Roman"/>
          <w:color w:val="auto"/>
          <w:sz w:val="24"/>
          <w:szCs w:val="24"/>
          <w:highlight w:val="none"/>
          <w:lang w:val="en-US" w:eastAsia="zh-CN"/>
        </w:rPr>
        <w:t>；本次招标建设约</w:t>
      </w:r>
      <w:r>
        <w:rPr>
          <w:rFonts w:hint="default" w:ascii="Times New Roman" w:hAnsi="宋体" w:eastAsia="宋体" w:cs="Times New Roman"/>
          <w:color w:val="auto"/>
          <w:sz w:val="24"/>
          <w:szCs w:val="24"/>
          <w:highlight w:val="none"/>
          <w:lang w:val="en-US" w:eastAsia="zh-CN"/>
        </w:rPr>
        <w:t>7458个停车位（包括路内停车泊位</w:t>
      </w:r>
      <w:r>
        <w:rPr>
          <w:rFonts w:hint="eastAsia" w:hAnsi="宋体" w:cs="Times New Roman"/>
          <w:color w:val="auto"/>
          <w:sz w:val="24"/>
          <w:szCs w:val="24"/>
          <w:highlight w:val="none"/>
          <w:lang w:val="en-US" w:eastAsia="zh-CN"/>
        </w:rPr>
        <w:t>约1200</w:t>
      </w:r>
      <w:r>
        <w:rPr>
          <w:rFonts w:hint="default" w:ascii="Times New Roman" w:hAnsi="宋体" w:eastAsia="宋体" w:cs="Times New Roman"/>
          <w:color w:val="auto"/>
          <w:sz w:val="24"/>
          <w:szCs w:val="24"/>
          <w:highlight w:val="none"/>
          <w:lang w:val="en-US" w:eastAsia="zh-CN"/>
        </w:rPr>
        <w:t>个</w:t>
      </w:r>
      <w:r>
        <w:rPr>
          <w:rFonts w:hint="eastAsia" w:hAnsi="宋体" w:cs="Times New Roman"/>
          <w:color w:val="auto"/>
          <w:sz w:val="24"/>
          <w:szCs w:val="24"/>
          <w:highlight w:val="none"/>
          <w:lang w:val="en-US" w:eastAsia="zh-CN"/>
        </w:rPr>
        <w:t>，</w:t>
      </w:r>
      <w:r>
        <w:rPr>
          <w:rFonts w:hint="default" w:ascii="Times New Roman" w:hAnsi="宋体" w:eastAsia="宋体" w:cs="Times New Roman"/>
          <w:color w:val="auto"/>
          <w:sz w:val="24"/>
          <w:szCs w:val="24"/>
          <w:highlight w:val="none"/>
          <w:lang w:val="en-US" w:eastAsia="zh-CN"/>
        </w:rPr>
        <w:t>路外停车泊位</w:t>
      </w:r>
      <w:r>
        <w:rPr>
          <w:rFonts w:hint="eastAsia" w:hAnsi="宋体" w:cs="Times New Roman"/>
          <w:color w:val="auto"/>
          <w:sz w:val="24"/>
          <w:szCs w:val="24"/>
          <w:highlight w:val="none"/>
          <w:lang w:val="en-US" w:eastAsia="zh-CN"/>
        </w:rPr>
        <w:t>约</w:t>
      </w:r>
      <w:r>
        <w:rPr>
          <w:rFonts w:hint="default" w:ascii="Times New Roman" w:hAnsi="宋体" w:eastAsia="宋体" w:cs="Times New Roman"/>
          <w:color w:val="auto"/>
          <w:sz w:val="24"/>
          <w:szCs w:val="24"/>
          <w:highlight w:val="none"/>
          <w:lang w:val="en-US" w:eastAsia="zh-CN"/>
        </w:rPr>
        <w:t>6258个）</w:t>
      </w:r>
      <w:r>
        <w:rPr>
          <w:rFonts w:hint="eastAsia" w:hAnsi="宋体" w:cs="Times New Roman"/>
          <w:color w:val="auto"/>
          <w:sz w:val="24"/>
          <w:szCs w:val="24"/>
          <w:highlight w:val="none"/>
          <w:lang w:val="en-US" w:eastAsia="zh-CN"/>
        </w:rPr>
        <w:t>。</w:t>
      </w:r>
    </w:p>
    <w:p w14:paraId="6AA41D9D">
      <w:pPr>
        <w:pStyle w:val="5"/>
        <w:ind w:firstLine="452"/>
        <w:rPr>
          <w:color w:val="auto"/>
          <w:sz w:val="24"/>
          <w:szCs w:val="24"/>
          <w:highlight w:val="none"/>
        </w:rPr>
      </w:pPr>
      <w:bookmarkStart w:id="490" w:name="_Toc535501031"/>
      <w:bookmarkStart w:id="491" w:name="_Toc26185"/>
      <w:bookmarkStart w:id="492" w:name="_Toc535485286"/>
      <w:bookmarkStart w:id="493" w:name="_Toc7735"/>
      <w:bookmarkStart w:id="494" w:name="_Toc456289580"/>
      <w:bookmarkStart w:id="495" w:name="_Toc106365811"/>
      <w:r>
        <w:rPr>
          <w:rFonts w:hint="eastAsia"/>
          <w:color w:val="auto"/>
          <w:sz w:val="24"/>
          <w:szCs w:val="24"/>
          <w:highlight w:val="none"/>
        </w:rPr>
        <w:t>2</w:t>
      </w:r>
      <w:r>
        <w:rPr>
          <w:color w:val="auto"/>
          <w:sz w:val="24"/>
          <w:szCs w:val="24"/>
          <w:highlight w:val="none"/>
        </w:rPr>
        <w:t>.</w:t>
      </w:r>
      <w:r>
        <w:rPr>
          <w:rFonts w:hint="eastAsia"/>
          <w:color w:val="auto"/>
          <w:sz w:val="24"/>
          <w:szCs w:val="24"/>
          <w:highlight w:val="none"/>
          <w:lang w:val="en-US" w:eastAsia="zh-CN"/>
        </w:rPr>
        <w:t>2</w:t>
      </w:r>
      <w:r>
        <w:rPr>
          <w:rFonts w:hint="eastAsia"/>
          <w:color w:val="auto"/>
          <w:sz w:val="24"/>
          <w:szCs w:val="24"/>
          <w:highlight w:val="none"/>
        </w:rPr>
        <w:t>设计依据</w:t>
      </w:r>
      <w:bookmarkEnd w:id="490"/>
      <w:bookmarkEnd w:id="491"/>
      <w:bookmarkEnd w:id="492"/>
      <w:bookmarkEnd w:id="493"/>
      <w:bookmarkEnd w:id="494"/>
      <w:bookmarkEnd w:id="495"/>
    </w:p>
    <w:p w14:paraId="4EDBA0F8">
      <w:pPr>
        <w:ind w:firstLine="480"/>
        <w:rPr>
          <w:rFonts w:hint="default" w:eastAsia="宋体"/>
          <w:color w:val="auto"/>
          <w:sz w:val="24"/>
          <w:szCs w:val="24"/>
          <w:highlight w:val="none"/>
          <w:lang w:val="en-US" w:eastAsia="zh-CN"/>
        </w:rPr>
      </w:pPr>
      <w:bookmarkStart w:id="496" w:name="_Toc535501052"/>
      <w:r>
        <w:rPr>
          <w:rFonts w:hint="eastAsia"/>
          <w:color w:val="auto"/>
          <w:sz w:val="24"/>
          <w:szCs w:val="24"/>
          <w:highlight w:val="none"/>
          <w:lang w:val="en-US" w:eastAsia="zh-CN"/>
        </w:rPr>
        <w:t>包括但不限于：</w:t>
      </w:r>
    </w:p>
    <w:p w14:paraId="7B0150DC">
      <w:pPr>
        <w:ind w:firstLine="480"/>
        <w:rPr>
          <w:color w:val="auto"/>
          <w:sz w:val="24"/>
          <w:szCs w:val="24"/>
          <w:highlight w:val="none"/>
        </w:rPr>
      </w:pPr>
      <w:r>
        <w:rPr>
          <w:rFonts w:hint="eastAsia"/>
          <w:color w:val="auto"/>
          <w:sz w:val="24"/>
          <w:szCs w:val="24"/>
          <w:highlight w:val="none"/>
        </w:rPr>
        <w:t>通用部分</w:t>
      </w:r>
      <w:bookmarkEnd w:id="496"/>
    </w:p>
    <w:p w14:paraId="4F117BDD">
      <w:pPr>
        <w:ind w:firstLine="480"/>
        <w:rPr>
          <w:color w:val="auto"/>
          <w:sz w:val="24"/>
          <w:szCs w:val="24"/>
          <w:highlight w:val="none"/>
        </w:rPr>
      </w:pPr>
      <w:r>
        <w:rPr>
          <w:rFonts w:hint="eastAsia"/>
          <w:color w:val="auto"/>
          <w:sz w:val="24"/>
          <w:szCs w:val="24"/>
          <w:highlight w:val="none"/>
        </w:rPr>
        <w:t>《中华人民共和国有关工程建设标准强制性条文》2013年版；</w:t>
      </w:r>
    </w:p>
    <w:p w14:paraId="13490AFA">
      <w:pPr>
        <w:ind w:firstLine="480"/>
        <w:rPr>
          <w:color w:val="auto"/>
          <w:sz w:val="24"/>
          <w:szCs w:val="24"/>
          <w:highlight w:val="none"/>
        </w:rPr>
      </w:pPr>
      <w:r>
        <w:rPr>
          <w:rFonts w:hint="eastAsia"/>
          <w:color w:val="auto"/>
          <w:sz w:val="24"/>
          <w:szCs w:val="24"/>
          <w:highlight w:val="none"/>
        </w:rPr>
        <w:t>《市政公用工程设计文件编制深度规定（2013年版）》住建部；</w:t>
      </w:r>
    </w:p>
    <w:p w14:paraId="3FC3E70F">
      <w:pPr>
        <w:ind w:firstLine="480"/>
        <w:rPr>
          <w:color w:val="auto"/>
          <w:sz w:val="24"/>
          <w:szCs w:val="24"/>
          <w:highlight w:val="none"/>
        </w:rPr>
      </w:pPr>
      <w:bookmarkStart w:id="497" w:name="_Toc345352407"/>
      <w:bookmarkStart w:id="498" w:name="_Toc535501053"/>
      <w:r>
        <w:rPr>
          <w:rFonts w:hint="eastAsia"/>
          <w:color w:val="auto"/>
          <w:sz w:val="24"/>
          <w:szCs w:val="24"/>
          <w:highlight w:val="none"/>
        </w:rPr>
        <w:t>道路</w:t>
      </w:r>
      <w:bookmarkEnd w:id="497"/>
      <w:r>
        <w:rPr>
          <w:rFonts w:hint="eastAsia"/>
          <w:color w:val="auto"/>
          <w:sz w:val="24"/>
          <w:szCs w:val="24"/>
          <w:highlight w:val="none"/>
        </w:rPr>
        <w:t>专业</w:t>
      </w:r>
      <w:bookmarkEnd w:id="498"/>
    </w:p>
    <w:p w14:paraId="6DD6991E">
      <w:pPr>
        <w:ind w:firstLine="480"/>
        <w:rPr>
          <w:color w:val="auto"/>
          <w:sz w:val="24"/>
          <w:szCs w:val="24"/>
          <w:highlight w:val="none"/>
        </w:rPr>
      </w:pPr>
      <w:bookmarkStart w:id="499" w:name="_Toc535501054"/>
      <w:bookmarkStart w:id="500" w:name="_Toc345352408"/>
      <w:r>
        <w:rPr>
          <w:rFonts w:hint="eastAsia"/>
          <w:color w:val="auto"/>
          <w:sz w:val="24"/>
          <w:szCs w:val="24"/>
          <w:highlight w:val="none"/>
        </w:rPr>
        <w:t>《城市道路工程设计规范》（CJJ 37-2012）2016修订版；</w:t>
      </w:r>
    </w:p>
    <w:p w14:paraId="5DA9CE84">
      <w:pPr>
        <w:ind w:firstLine="480"/>
        <w:rPr>
          <w:color w:val="auto"/>
          <w:sz w:val="24"/>
          <w:szCs w:val="24"/>
          <w:highlight w:val="none"/>
        </w:rPr>
      </w:pPr>
      <w:r>
        <w:rPr>
          <w:color w:val="auto"/>
          <w:sz w:val="24"/>
          <w:szCs w:val="24"/>
          <w:highlight w:val="none"/>
        </w:rPr>
        <w:t>《</w:t>
      </w:r>
      <w:r>
        <w:rPr>
          <w:rFonts w:hint="eastAsia"/>
          <w:color w:val="auto"/>
          <w:sz w:val="24"/>
          <w:szCs w:val="24"/>
          <w:highlight w:val="none"/>
        </w:rPr>
        <w:t>城市道路路线设计规范</w:t>
      </w:r>
      <w:r>
        <w:rPr>
          <w:color w:val="auto"/>
          <w:sz w:val="24"/>
          <w:szCs w:val="24"/>
          <w:highlight w:val="none"/>
        </w:rPr>
        <w:t>》</w:t>
      </w:r>
      <w:r>
        <w:rPr>
          <w:rFonts w:hint="eastAsia"/>
          <w:color w:val="auto"/>
          <w:sz w:val="24"/>
          <w:szCs w:val="24"/>
          <w:highlight w:val="none"/>
        </w:rPr>
        <w:t>（CJJ193</w:t>
      </w:r>
      <w:r>
        <w:rPr>
          <w:color w:val="auto"/>
          <w:sz w:val="24"/>
          <w:szCs w:val="24"/>
          <w:highlight w:val="none"/>
        </w:rPr>
        <w:t>-20</w:t>
      </w:r>
      <w:r>
        <w:rPr>
          <w:rFonts w:hint="eastAsia"/>
          <w:color w:val="auto"/>
          <w:sz w:val="24"/>
          <w:szCs w:val="24"/>
          <w:highlight w:val="none"/>
        </w:rPr>
        <w:t>12）；</w:t>
      </w:r>
    </w:p>
    <w:p w14:paraId="511819F5">
      <w:pPr>
        <w:ind w:firstLine="480"/>
        <w:rPr>
          <w:color w:val="auto"/>
          <w:sz w:val="24"/>
          <w:szCs w:val="24"/>
          <w:highlight w:val="none"/>
        </w:rPr>
      </w:pPr>
      <w:r>
        <w:rPr>
          <w:rFonts w:hint="eastAsia"/>
          <w:color w:val="auto"/>
          <w:sz w:val="24"/>
          <w:szCs w:val="24"/>
          <w:highlight w:val="none"/>
        </w:rPr>
        <w:t>《城市道路交叉口设计规程》（CJJ 152-2010）；</w:t>
      </w:r>
    </w:p>
    <w:p w14:paraId="21511454">
      <w:pPr>
        <w:ind w:firstLine="480"/>
        <w:rPr>
          <w:color w:val="auto"/>
          <w:sz w:val="24"/>
          <w:szCs w:val="24"/>
          <w:highlight w:val="none"/>
        </w:rPr>
      </w:pPr>
      <w:r>
        <w:rPr>
          <w:rFonts w:hint="eastAsia"/>
          <w:color w:val="auto"/>
          <w:sz w:val="24"/>
          <w:szCs w:val="24"/>
          <w:highlight w:val="none"/>
        </w:rPr>
        <w:t>《城市道路交通设施设计规范》（</w:t>
      </w:r>
      <w:r>
        <w:rPr>
          <w:color w:val="auto"/>
          <w:sz w:val="24"/>
          <w:szCs w:val="24"/>
          <w:highlight w:val="none"/>
        </w:rPr>
        <w:t>GB 50688-2011</w:t>
      </w:r>
      <w:r>
        <w:rPr>
          <w:rFonts w:hint="eastAsia"/>
          <w:color w:val="auto"/>
          <w:sz w:val="24"/>
          <w:szCs w:val="24"/>
          <w:highlight w:val="none"/>
        </w:rPr>
        <w:t>）；</w:t>
      </w:r>
    </w:p>
    <w:p w14:paraId="58834F86">
      <w:pPr>
        <w:ind w:firstLine="480"/>
        <w:rPr>
          <w:rFonts w:hint="eastAsia"/>
          <w:color w:val="auto"/>
          <w:sz w:val="24"/>
          <w:szCs w:val="24"/>
          <w:highlight w:val="none"/>
        </w:rPr>
      </w:pPr>
      <w:r>
        <w:rPr>
          <w:rFonts w:hint="eastAsia"/>
          <w:color w:val="auto"/>
          <w:sz w:val="24"/>
          <w:szCs w:val="24"/>
          <w:highlight w:val="none"/>
        </w:rPr>
        <w:t>《无障碍设计规范》（GB 50763-2012）；</w:t>
      </w:r>
    </w:p>
    <w:p w14:paraId="4029F590">
      <w:pPr>
        <w:bidi w:val="0"/>
        <w:rPr>
          <w:rFonts w:hint="default" w:ascii="Times New Roman" w:hAnsi="Times New Roman" w:eastAsia="宋体" w:cs="Times New Roman"/>
          <w:color w:val="auto"/>
          <w:sz w:val="24"/>
          <w:szCs w:val="24"/>
          <w:highlight w:val="none"/>
          <w:lang w:val="en-US" w:eastAsia="zh-CN"/>
        </w:rPr>
      </w:pPr>
      <w:r>
        <w:rPr>
          <w:rFonts w:hint="eastAsia"/>
          <w:color w:val="auto"/>
          <w:highlight w:val="none"/>
          <w:lang w:val="en-US" w:eastAsia="zh-CN"/>
        </w:rPr>
        <w:t xml:space="preserve">     《</w:t>
      </w:r>
      <w:r>
        <w:rPr>
          <w:rFonts w:hint="eastAsia" w:eastAsia="宋体"/>
          <w:color w:val="auto"/>
          <w:sz w:val="24"/>
          <w:szCs w:val="24"/>
          <w:highlight w:val="none"/>
          <w:lang w:val="en-US" w:eastAsia="zh-CN"/>
        </w:rPr>
        <w:t>广东省无障碍设施建设管理规定</w:t>
      </w:r>
      <w:r>
        <w:rPr>
          <w:rFonts w:hint="eastAsia" w:ascii="Times New Roman" w:hAnsi="Times New Roman" w:eastAsia="宋体" w:cs="Times New Roman"/>
          <w:color w:val="auto"/>
          <w:sz w:val="24"/>
          <w:szCs w:val="24"/>
          <w:highlight w:val="none"/>
          <w:lang w:val="en-US" w:eastAsia="zh-CN"/>
        </w:rPr>
        <w:t>》(2017)</w:t>
      </w:r>
    </w:p>
    <w:p w14:paraId="0F66EE36">
      <w:pPr>
        <w:ind w:firstLine="480"/>
        <w:rPr>
          <w:color w:val="auto"/>
          <w:sz w:val="24"/>
          <w:szCs w:val="24"/>
          <w:highlight w:val="none"/>
        </w:rPr>
      </w:pPr>
      <w:r>
        <w:rPr>
          <w:rFonts w:hint="eastAsia"/>
          <w:color w:val="auto"/>
          <w:sz w:val="24"/>
          <w:szCs w:val="24"/>
          <w:highlight w:val="none"/>
        </w:rPr>
        <w:t>《城市道路路基设计规范》（CJJ194-2013）；</w:t>
      </w:r>
    </w:p>
    <w:p w14:paraId="658796E3">
      <w:pPr>
        <w:ind w:firstLine="480"/>
        <w:rPr>
          <w:color w:val="auto"/>
          <w:sz w:val="24"/>
          <w:szCs w:val="24"/>
          <w:highlight w:val="none"/>
        </w:rPr>
      </w:pPr>
      <w:r>
        <w:rPr>
          <w:rFonts w:hint="eastAsia"/>
          <w:color w:val="auto"/>
          <w:sz w:val="24"/>
          <w:szCs w:val="24"/>
          <w:highlight w:val="none"/>
        </w:rPr>
        <w:t>《城镇道路路面设计规范》（CJJ 169-2012）；</w:t>
      </w:r>
    </w:p>
    <w:p w14:paraId="1A3B2B9F">
      <w:pPr>
        <w:ind w:firstLine="480"/>
        <w:rPr>
          <w:color w:val="auto"/>
          <w:sz w:val="24"/>
          <w:szCs w:val="24"/>
          <w:highlight w:val="none"/>
        </w:rPr>
      </w:pPr>
      <w:r>
        <w:rPr>
          <w:rFonts w:hint="eastAsia"/>
          <w:color w:val="auto"/>
          <w:sz w:val="24"/>
          <w:szCs w:val="24"/>
          <w:highlight w:val="none"/>
        </w:rPr>
        <w:t>《公路沥青路面设计规范》（JTG D50-2017）；</w:t>
      </w:r>
    </w:p>
    <w:p w14:paraId="5FC4E12F">
      <w:pPr>
        <w:ind w:firstLine="480"/>
        <w:rPr>
          <w:color w:val="auto"/>
          <w:sz w:val="24"/>
          <w:szCs w:val="24"/>
          <w:highlight w:val="none"/>
        </w:rPr>
      </w:pPr>
      <w:r>
        <w:rPr>
          <w:rFonts w:hint="eastAsia"/>
          <w:color w:val="auto"/>
          <w:sz w:val="24"/>
          <w:szCs w:val="24"/>
          <w:highlight w:val="none"/>
        </w:rPr>
        <w:t xml:space="preserve">《公路水泥混凝土路面设计规范》（JTG D40—2011）； </w:t>
      </w:r>
    </w:p>
    <w:p w14:paraId="2B4EE812">
      <w:pPr>
        <w:ind w:firstLine="480"/>
        <w:rPr>
          <w:color w:val="auto"/>
          <w:sz w:val="24"/>
          <w:szCs w:val="24"/>
          <w:highlight w:val="none"/>
        </w:rPr>
      </w:pPr>
      <w:r>
        <w:rPr>
          <w:rFonts w:hint="eastAsia"/>
          <w:color w:val="auto"/>
          <w:sz w:val="24"/>
          <w:szCs w:val="24"/>
          <w:highlight w:val="none"/>
        </w:rPr>
        <w:t>《城镇道路养护技术规范》（CJJ36-2016）。</w:t>
      </w:r>
    </w:p>
    <w:bookmarkEnd w:id="499"/>
    <w:bookmarkEnd w:id="500"/>
    <w:p w14:paraId="0F6B4485">
      <w:pPr>
        <w:ind w:firstLine="480"/>
        <w:rPr>
          <w:color w:val="auto"/>
          <w:sz w:val="24"/>
          <w:szCs w:val="24"/>
          <w:highlight w:val="none"/>
        </w:rPr>
      </w:pPr>
      <w:bookmarkStart w:id="501" w:name="_Toc345352409"/>
      <w:bookmarkStart w:id="502" w:name="_Toc535501055"/>
      <w:r>
        <w:rPr>
          <w:rFonts w:hint="eastAsia"/>
          <w:color w:val="auto"/>
          <w:sz w:val="24"/>
          <w:szCs w:val="24"/>
          <w:highlight w:val="none"/>
        </w:rPr>
        <w:t>交通</w:t>
      </w:r>
      <w:bookmarkEnd w:id="501"/>
      <w:r>
        <w:rPr>
          <w:rFonts w:hint="eastAsia"/>
          <w:color w:val="auto"/>
          <w:sz w:val="24"/>
          <w:szCs w:val="24"/>
          <w:highlight w:val="none"/>
        </w:rPr>
        <w:t>专业</w:t>
      </w:r>
      <w:bookmarkEnd w:id="502"/>
    </w:p>
    <w:p w14:paraId="7AED9D93">
      <w:pPr>
        <w:ind w:firstLine="480"/>
        <w:rPr>
          <w:color w:val="auto"/>
          <w:sz w:val="24"/>
          <w:szCs w:val="24"/>
          <w:highlight w:val="none"/>
        </w:rPr>
      </w:pPr>
      <w:r>
        <w:rPr>
          <w:rFonts w:hint="eastAsia"/>
          <w:color w:val="auto"/>
          <w:sz w:val="24"/>
          <w:szCs w:val="24"/>
          <w:highlight w:val="none"/>
        </w:rPr>
        <w:t>《中华人民共和国道路交通安全法》；</w:t>
      </w:r>
    </w:p>
    <w:p w14:paraId="0177A961">
      <w:pPr>
        <w:ind w:firstLine="480"/>
        <w:rPr>
          <w:color w:val="auto"/>
          <w:sz w:val="24"/>
          <w:szCs w:val="24"/>
          <w:highlight w:val="none"/>
        </w:rPr>
      </w:pPr>
      <w:r>
        <w:rPr>
          <w:rFonts w:hint="eastAsia"/>
          <w:color w:val="auto"/>
          <w:sz w:val="24"/>
          <w:szCs w:val="24"/>
          <w:highlight w:val="none"/>
        </w:rPr>
        <w:t>《道路交通标志和标线 第1部分：总则》</w:t>
      </w:r>
      <w:r>
        <w:rPr>
          <w:color w:val="auto"/>
          <w:sz w:val="24"/>
          <w:szCs w:val="24"/>
          <w:highlight w:val="none"/>
        </w:rPr>
        <w:t xml:space="preserve">  GB 5768</w:t>
      </w: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200</w:t>
      </w:r>
      <w:r>
        <w:rPr>
          <w:color w:val="auto"/>
          <w:sz w:val="24"/>
          <w:szCs w:val="24"/>
          <w:highlight w:val="none"/>
        </w:rPr>
        <w:t>9；</w:t>
      </w:r>
    </w:p>
    <w:p w14:paraId="433F5C77">
      <w:pPr>
        <w:ind w:firstLine="480"/>
        <w:rPr>
          <w:color w:val="auto"/>
          <w:sz w:val="24"/>
          <w:szCs w:val="24"/>
          <w:highlight w:val="none"/>
        </w:rPr>
      </w:pPr>
      <w:r>
        <w:rPr>
          <w:rFonts w:hint="eastAsia"/>
          <w:color w:val="auto"/>
          <w:sz w:val="24"/>
          <w:szCs w:val="24"/>
          <w:highlight w:val="none"/>
        </w:rPr>
        <w:t>《道路交通标志和标线 第2部分：道路交通标志》</w:t>
      </w:r>
      <w:r>
        <w:rPr>
          <w:color w:val="auto"/>
          <w:sz w:val="24"/>
          <w:szCs w:val="24"/>
          <w:highlight w:val="none"/>
        </w:rPr>
        <w:t xml:space="preserve">  GB 5768</w:t>
      </w: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200</w:t>
      </w:r>
      <w:r>
        <w:rPr>
          <w:color w:val="auto"/>
          <w:sz w:val="24"/>
          <w:szCs w:val="24"/>
          <w:highlight w:val="none"/>
        </w:rPr>
        <w:t>9；</w:t>
      </w:r>
    </w:p>
    <w:p w14:paraId="0BC21EDA">
      <w:pPr>
        <w:ind w:firstLine="480"/>
        <w:rPr>
          <w:color w:val="auto"/>
          <w:sz w:val="24"/>
          <w:szCs w:val="24"/>
          <w:highlight w:val="none"/>
        </w:rPr>
      </w:pPr>
      <w:r>
        <w:rPr>
          <w:rFonts w:hint="eastAsia"/>
          <w:color w:val="auto"/>
          <w:sz w:val="24"/>
          <w:szCs w:val="24"/>
          <w:highlight w:val="none"/>
        </w:rPr>
        <w:t>《道路交通标志和标线 第3部分：道路交通标线》</w:t>
      </w:r>
      <w:r>
        <w:rPr>
          <w:color w:val="auto"/>
          <w:sz w:val="24"/>
          <w:szCs w:val="24"/>
          <w:highlight w:val="none"/>
        </w:rPr>
        <w:t xml:space="preserve">  GB 5768</w:t>
      </w: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200</w:t>
      </w:r>
      <w:r>
        <w:rPr>
          <w:color w:val="auto"/>
          <w:sz w:val="24"/>
          <w:szCs w:val="24"/>
          <w:highlight w:val="none"/>
        </w:rPr>
        <w:t>9；</w:t>
      </w:r>
    </w:p>
    <w:p w14:paraId="71279472">
      <w:pPr>
        <w:ind w:firstLine="480"/>
        <w:rPr>
          <w:color w:val="auto"/>
          <w:sz w:val="24"/>
          <w:szCs w:val="24"/>
          <w:highlight w:val="none"/>
        </w:rPr>
      </w:pPr>
      <w:r>
        <w:rPr>
          <w:rFonts w:hint="eastAsia"/>
          <w:color w:val="auto"/>
          <w:sz w:val="24"/>
          <w:szCs w:val="24"/>
          <w:highlight w:val="none"/>
        </w:rPr>
        <w:t>《道路交通标志和标线 第</w:t>
      </w:r>
      <w:r>
        <w:rPr>
          <w:color w:val="auto"/>
          <w:sz w:val="24"/>
          <w:szCs w:val="24"/>
          <w:highlight w:val="none"/>
        </w:rPr>
        <w:t>4</w:t>
      </w:r>
      <w:r>
        <w:rPr>
          <w:rFonts w:hint="eastAsia"/>
          <w:color w:val="auto"/>
          <w:sz w:val="24"/>
          <w:szCs w:val="24"/>
          <w:highlight w:val="none"/>
        </w:rPr>
        <w:t>部分：作业区》</w:t>
      </w:r>
      <w:r>
        <w:rPr>
          <w:color w:val="auto"/>
          <w:sz w:val="24"/>
          <w:szCs w:val="24"/>
          <w:highlight w:val="none"/>
        </w:rPr>
        <w:t xml:space="preserve">  GB 5768</w:t>
      </w: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20</w:t>
      </w:r>
      <w:r>
        <w:rPr>
          <w:color w:val="auto"/>
          <w:sz w:val="24"/>
          <w:szCs w:val="24"/>
          <w:highlight w:val="none"/>
        </w:rPr>
        <w:t>17；</w:t>
      </w:r>
    </w:p>
    <w:p w14:paraId="4AE5095D">
      <w:pPr>
        <w:ind w:firstLine="480"/>
        <w:rPr>
          <w:color w:val="auto"/>
          <w:sz w:val="24"/>
          <w:szCs w:val="24"/>
          <w:highlight w:val="none"/>
        </w:rPr>
      </w:pPr>
      <w:r>
        <w:rPr>
          <w:rFonts w:hint="eastAsia"/>
          <w:color w:val="auto"/>
          <w:sz w:val="24"/>
          <w:szCs w:val="24"/>
          <w:highlight w:val="none"/>
        </w:rPr>
        <w:t>《道路交通标志和标线 第</w:t>
      </w:r>
      <w:r>
        <w:rPr>
          <w:color w:val="auto"/>
          <w:sz w:val="24"/>
          <w:szCs w:val="24"/>
          <w:highlight w:val="none"/>
        </w:rPr>
        <w:t>5</w:t>
      </w:r>
      <w:r>
        <w:rPr>
          <w:rFonts w:hint="eastAsia"/>
          <w:color w:val="auto"/>
          <w:sz w:val="24"/>
          <w:szCs w:val="24"/>
          <w:highlight w:val="none"/>
        </w:rPr>
        <w:t>部分：限制速度》</w:t>
      </w:r>
      <w:r>
        <w:rPr>
          <w:color w:val="auto"/>
          <w:sz w:val="24"/>
          <w:szCs w:val="24"/>
          <w:highlight w:val="none"/>
        </w:rPr>
        <w:t xml:space="preserve">  GB 5768</w:t>
      </w:r>
      <w:r>
        <w:rPr>
          <w:rFonts w:hint="eastAsia"/>
          <w:color w:val="auto"/>
          <w:sz w:val="24"/>
          <w:szCs w:val="24"/>
          <w:highlight w:val="none"/>
        </w:rPr>
        <w:t>.</w:t>
      </w:r>
      <w:r>
        <w:rPr>
          <w:color w:val="auto"/>
          <w:sz w:val="24"/>
          <w:szCs w:val="24"/>
          <w:highlight w:val="none"/>
        </w:rPr>
        <w:t>5-</w:t>
      </w:r>
      <w:r>
        <w:rPr>
          <w:rFonts w:hint="eastAsia"/>
          <w:color w:val="auto"/>
          <w:sz w:val="24"/>
          <w:szCs w:val="24"/>
          <w:highlight w:val="none"/>
        </w:rPr>
        <w:t>20</w:t>
      </w:r>
      <w:r>
        <w:rPr>
          <w:color w:val="auto"/>
          <w:sz w:val="24"/>
          <w:szCs w:val="24"/>
          <w:highlight w:val="none"/>
        </w:rPr>
        <w:t>17；</w:t>
      </w:r>
    </w:p>
    <w:p w14:paraId="2A5B9B71">
      <w:pPr>
        <w:ind w:firstLine="480"/>
        <w:rPr>
          <w:color w:val="auto"/>
          <w:sz w:val="24"/>
          <w:szCs w:val="24"/>
          <w:highlight w:val="none"/>
        </w:rPr>
      </w:pPr>
      <w:r>
        <w:rPr>
          <w:rFonts w:hint="eastAsia"/>
          <w:color w:val="auto"/>
          <w:sz w:val="24"/>
          <w:szCs w:val="24"/>
          <w:highlight w:val="none"/>
        </w:rPr>
        <w:t>《城市道路交通标志和标线设置规范》 GB 51038-2015；</w:t>
      </w:r>
    </w:p>
    <w:p w14:paraId="5EE7EF06">
      <w:pPr>
        <w:ind w:firstLine="480"/>
        <w:rPr>
          <w:color w:val="auto"/>
          <w:sz w:val="24"/>
          <w:szCs w:val="24"/>
          <w:highlight w:val="none"/>
        </w:rPr>
      </w:pPr>
      <w:r>
        <w:rPr>
          <w:rFonts w:hint="eastAsia"/>
          <w:color w:val="auto"/>
          <w:sz w:val="24"/>
          <w:szCs w:val="24"/>
          <w:highlight w:val="none"/>
        </w:rPr>
        <w:t>《道路交通反光膜》</w:t>
      </w:r>
      <w:r>
        <w:rPr>
          <w:color w:val="auto"/>
          <w:sz w:val="24"/>
          <w:szCs w:val="24"/>
          <w:highlight w:val="none"/>
        </w:rPr>
        <w:t xml:space="preserve"> GB/T 18833-20</w:t>
      </w:r>
      <w:r>
        <w:rPr>
          <w:rFonts w:hint="eastAsia"/>
          <w:color w:val="auto"/>
          <w:sz w:val="24"/>
          <w:szCs w:val="24"/>
          <w:highlight w:val="none"/>
        </w:rPr>
        <w:t>1</w:t>
      </w:r>
      <w:r>
        <w:rPr>
          <w:color w:val="auto"/>
          <w:sz w:val="24"/>
          <w:szCs w:val="24"/>
          <w:highlight w:val="none"/>
        </w:rPr>
        <w:t>6；</w:t>
      </w:r>
    </w:p>
    <w:p w14:paraId="5C484271">
      <w:pPr>
        <w:ind w:firstLine="480"/>
        <w:rPr>
          <w:color w:val="auto"/>
          <w:sz w:val="24"/>
          <w:szCs w:val="24"/>
          <w:highlight w:val="none"/>
        </w:rPr>
      </w:pPr>
      <w:r>
        <w:rPr>
          <w:rFonts w:hint="eastAsia"/>
          <w:color w:val="auto"/>
          <w:sz w:val="24"/>
          <w:szCs w:val="24"/>
          <w:highlight w:val="none"/>
        </w:rPr>
        <w:t>《路面标线涂料》</w:t>
      </w:r>
      <w:r>
        <w:rPr>
          <w:color w:val="auto"/>
          <w:sz w:val="24"/>
          <w:szCs w:val="24"/>
          <w:highlight w:val="none"/>
        </w:rPr>
        <w:t xml:space="preserve">  JT/T280-2004；</w:t>
      </w:r>
    </w:p>
    <w:p w14:paraId="34F68658">
      <w:pPr>
        <w:ind w:firstLine="480"/>
        <w:rPr>
          <w:color w:val="auto"/>
          <w:sz w:val="24"/>
          <w:szCs w:val="24"/>
          <w:highlight w:val="none"/>
        </w:rPr>
      </w:pPr>
      <w:r>
        <w:rPr>
          <w:rFonts w:hint="eastAsia"/>
          <w:color w:val="auto"/>
          <w:sz w:val="24"/>
          <w:szCs w:val="24"/>
          <w:highlight w:val="none"/>
        </w:rPr>
        <w:t>《变形铝及铝合金化学成分》</w:t>
      </w:r>
      <w:r>
        <w:rPr>
          <w:color w:val="auto"/>
          <w:sz w:val="24"/>
          <w:szCs w:val="24"/>
          <w:highlight w:val="none"/>
        </w:rPr>
        <w:t xml:space="preserve">  GB/T 3190-2008；</w:t>
      </w:r>
    </w:p>
    <w:p w14:paraId="65709FE2">
      <w:pPr>
        <w:ind w:firstLine="480"/>
        <w:rPr>
          <w:color w:val="auto"/>
          <w:sz w:val="24"/>
          <w:szCs w:val="24"/>
          <w:highlight w:val="none"/>
        </w:rPr>
      </w:pPr>
      <w:r>
        <w:rPr>
          <w:rFonts w:hint="eastAsia"/>
          <w:color w:val="auto"/>
          <w:sz w:val="24"/>
          <w:szCs w:val="24"/>
          <w:highlight w:val="none"/>
        </w:rPr>
        <w:t>《一般工业用铝及铝合金板、带材第</w:t>
      </w:r>
      <w:r>
        <w:rPr>
          <w:color w:val="auto"/>
          <w:sz w:val="24"/>
          <w:szCs w:val="24"/>
          <w:highlight w:val="none"/>
        </w:rPr>
        <w:t>1</w:t>
      </w:r>
      <w:r>
        <w:rPr>
          <w:rFonts w:hint="eastAsia"/>
          <w:color w:val="auto"/>
          <w:sz w:val="24"/>
          <w:szCs w:val="24"/>
          <w:highlight w:val="none"/>
        </w:rPr>
        <w:t>部分：一般要求》</w:t>
      </w:r>
      <w:r>
        <w:rPr>
          <w:color w:val="auto"/>
          <w:sz w:val="24"/>
          <w:szCs w:val="24"/>
          <w:highlight w:val="none"/>
        </w:rPr>
        <w:t xml:space="preserve"> GB/T 3880.1-2012；</w:t>
      </w:r>
    </w:p>
    <w:p w14:paraId="44BDE9C5">
      <w:pPr>
        <w:ind w:firstLine="480"/>
        <w:rPr>
          <w:color w:val="auto"/>
          <w:sz w:val="24"/>
          <w:szCs w:val="24"/>
          <w:highlight w:val="none"/>
        </w:rPr>
      </w:pPr>
      <w:r>
        <w:rPr>
          <w:rFonts w:hint="eastAsia"/>
          <w:color w:val="auto"/>
          <w:sz w:val="24"/>
          <w:szCs w:val="24"/>
          <w:highlight w:val="none"/>
        </w:rPr>
        <w:t>《一般工业用铝及铝合金板、带材第</w:t>
      </w:r>
      <w:r>
        <w:rPr>
          <w:color w:val="auto"/>
          <w:sz w:val="24"/>
          <w:szCs w:val="24"/>
          <w:highlight w:val="none"/>
        </w:rPr>
        <w:t>2</w:t>
      </w:r>
      <w:r>
        <w:rPr>
          <w:rFonts w:hint="eastAsia"/>
          <w:color w:val="auto"/>
          <w:sz w:val="24"/>
          <w:szCs w:val="24"/>
          <w:highlight w:val="none"/>
        </w:rPr>
        <w:t>部分：力学性能》</w:t>
      </w:r>
      <w:r>
        <w:rPr>
          <w:color w:val="auto"/>
          <w:sz w:val="24"/>
          <w:szCs w:val="24"/>
          <w:highlight w:val="none"/>
        </w:rPr>
        <w:t xml:space="preserve"> GB/T 3880.2-2012；</w:t>
      </w:r>
    </w:p>
    <w:p w14:paraId="21BDBF43">
      <w:pPr>
        <w:ind w:firstLine="480"/>
        <w:rPr>
          <w:color w:val="auto"/>
          <w:sz w:val="24"/>
          <w:szCs w:val="24"/>
          <w:highlight w:val="none"/>
        </w:rPr>
      </w:pPr>
      <w:r>
        <w:rPr>
          <w:rFonts w:hint="eastAsia"/>
          <w:color w:val="auto"/>
          <w:sz w:val="24"/>
          <w:szCs w:val="24"/>
          <w:highlight w:val="none"/>
        </w:rPr>
        <w:t>《一般工业用铝及铝合金板、带材第</w:t>
      </w:r>
      <w:r>
        <w:rPr>
          <w:color w:val="auto"/>
          <w:sz w:val="24"/>
          <w:szCs w:val="24"/>
          <w:highlight w:val="none"/>
        </w:rPr>
        <w:t>3</w:t>
      </w:r>
      <w:r>
        <w:rPr>
          <w:rFonts w:hint="eastAsia"/>
          <w:color w:val="auto"/>
          <w:sz w:val="24"/>
          <w:szCs w:val="24"/>
          <w:highlight w:val="none"/>
        </w:rPr>
        <w:t xml:space="preserve">部分：尺寸偏差》 </w:t>
      </w:r>
      <w:r>
        <w:rPr>
          <w:color w:val="auto"/>
          <w:sz w:val="24"/>
          <w:szCs w:val="24"/>
          <w:highlight w:val="none"/>
        </w:rPr>
        <w:t>GB/T 3880.3-2012；</w:t>
      </w:r>
    </w:p>
    <w:p w14:paraId="441E272F">
      <w:pPr>
        <w:ind w:firstLine="480"/>
        <w:rPr>
          <w:color w:val="auto"/>
          <w:sz w:val="24"/>
          <w:szCs w:val="24"/>
          <w:highlight w:val="none"/>
        </w:rPr>
      </w:pPr>
      <w:r>
        <w:rPr>
          <w:rFonts w:hint="eastAsia"/>
          <w:color w:val="auto"/>
          <w:sz w:val="24"/>
          <w:szCs w:val="24"/>
          <w:highlight w:val="none"/>
        </w:rPr>
        <w:t>《闯红灯自动记录系统通用技术条件》</w:t>
      </w:r>
      <w:r>
        <w:rPr>
          <w:color w:val="auto"/>
          <w:sz w:val="24"/>
          <w:szCs w:val="24"/>
          <w:highlight w:val="none"/>
        </w:rPr>
        <w:t xml:space="preserve">  GA/T 496-20</w:t>
      </w:r>
      <w:r>
        <w:rPr>
          <w:rFonts w:hint="eastAsia"/>
          <w:color w:val="auto"/>
          <w:sz w:val="24"/>
          <w:szCs w:val="24"/>
          <w:highlight w:val="none"/>
        </w:rPr>
        <w:t>14；</w:t>
      </w:r>
    </w:p>
    <w:p w14:paraId="76F0E413">
      <w:pPr>
        <w:ind w:firstLine="480"/>
        <w:rPr>
          <w:color w:val="auto"/>
          <w:sz w:val="24"/>
          <w:szCs w:val="24"/>
          <w:highlight w:val="none"/>
        </w:rPr>
      </w:pPr>
      <w:r>
        <w:rPr>
          <w:rFonts w:hint="eastAsia"/>
          <w:color w:val="auto"/>
          <w:sz w:val="24"/>
          <w:szCs w:val="24"/>
          <w:highlight w:val="none"/>
        </w:rPr>
        <w:t>《视频安防监控系统技术要求》</w:t>
      </w:r>
      <w:r>
        <w:rPr>
          <w:color w:val="auto"/>
          <w:sz w:val="24"/>
          <w:szCs w:val="24"/>
          <w:highlight w:val="none"/>
        </w:rPr>
        <w:t xml:space="preserve">  GA/T 367-2001；</w:t>
      </w:r>
    </w:p>
    <w:p w14:paraId="4EAC51DD">
      <w:pPr>
        <w:ind w:firstLine="480"/>
        <w:rPr>
          <w:color w:val="auto"/>
          <w:sz w:val="24"/>
          <w:szCs w:val="24"/>
          <w:highlight w:val="none"/>
        </w:rPr>
      </w:pPr>
      <w:r>
        <w:rPr>
          <w:rFonts w:hint="eastAsia"/>
          <w:color w:val="auto"/>
          <w:sz w:val="24"/>
          <w:szCs w:val="24"/>
          <w:highlight w:val="none"/>
        </w:rPr>
        <w:t>《环形线圈车辆检测器》</w:t>
      </w:r>
      <w:r>
        <w:rPr>
          <w:color w:val="auto"/>
          <w:sz w:val="24"/>
          <w:szCs w:val="24"/>
          <w:highlight w:val="none"/>
        </w:rPr>
        <w:fldChar w:fldCharType="begin"/>
      </w:r>
      <w:r>
        <w:rPr>
          <w:color w:val="auto"/>
          <w:sz w:val="24"/>
          <w:szCs w:val="24"/>
          <w:highlight w:val="none"/>
        </w:rPr>
        <w:instrText xml:space="preserve"> HYPERLINK "http://www.csres.com/detail/220199.html" \t "_blank" </w:instrText>
      </w:r>
      <w:r>
        <w:rPr>
          <w:color w:val="auto"/>
          <w:sz w:val="24"/>
          <w:szCs w:val="24"/>
          <w:highlight w:val="none"/>
        </w:rPr>
        <w:fldChar w:fldCharType="separate"/>
      </w:r>
      <w:r>
        <w:rPr>
          <w:rFonts w:hint="eastAsia"/>
          <w:color w:val="auto"/>
          <w:sz w:val="24"/>
          <w:szCs w:val="24"/>
          <w:highlight w:val="none"/>
        </w:rPr>
        <w:t>GB/T 26942-2011</w:t>
      </w:r>
      <w:r>
        <w:rPr>
          <w:rFonts w:hint="eastAsia"/>
          <w:color w:val="auto"/>
          <w:sz w:val="24"/>
          <w:szCs w:val="24"/>
          <w:highlight w:val="none"/>
        </w:rPr>
        <w:fldChar w:fldCharType="end"/>
      </w:r>
      <w:r>
        <w:rPr>
          <w:color w:val="auto"/>
          <w:sz w:val="24"/>
          <w:szCs w:val="24"/>
          <w:highlight w:val="none"/>
        </w:rPr>
        <w:t>；</w:t>
      </w:r>
    </w:p>
    <w:p w14:paraId="125D08F4">
      <w:pPr>
        <w:ind w:firstLine="480"/>
        <w:rPr>
          <w:color w:val="auto"/>
          <w:sz w:val="24"/>
          <w:szCs w:val="24"/>
          <w:highlight w:val="none"/>
        </w:rPr>
      </w:pPr>
      <w:r>
        <w:rPr>
          <w:rFonts w:hint="eastAsia"/>
          <w:color w:val="auto"/>
          <w:sz w:val="24"/>
          <w:szCs w:val="24"/>
          <w:highlight w:val="none"/>
        </w:rPr>
        <w:t>《道路交通安全违法行为图像取证技术规范》</w:t>
      </w:r>
      <w:r>
        <w:rPr>
          <w:color w:val="auto"/>
          <w:sz w:val="24"/>
          <w:szCs w:val="24"/>
          <w:highlight w:val="none"/>
        </w:rPr>
        <w:t xml:space="preserve"> GA/T832-2014；</w:t>
      </w:r>
    </w:p>
    <w:p w14:paraId="7E663985">
      <w:pPr>
        <w:ind w:firstLine="480"/>
        <w:rPr>
          <w:color w:val="auto"/>
          <w:sz w:val="24"/>
          <w:szCs w:val="24"/>
          <w:highlight w:val="none"/>
        </w:rPr>
      </w:pPr>
      <w:r>
        <w:rPr>
          <w:rFonts w:hint="eastAsia"/>
          <w:color w:val="auto"/>
          <w:sz w:val="24"/>
          <w:szCs w:val="24"/>
          <w:highlight w:val="none"/>
        </w:rPr>
        <w:t>《民用闭路监视电视系统工程技术规范》</w:t>
      </w:r>
      <w:r>
        <w:rPr>
          <w:color w:val="auto"/>
          <w:sz w:val="24"/>
          <w:szCs w:val="24"/>
          <w:highlight w:val="none"/>
        </w:rPr>
        <w:t xml:space="preserve">  GB 50198-</w:t>
      </w:r>
      <w:r>
        <w:rPr>
          <w:rFonts w:hint="eastAsia"/>
          <w:color w:val="auto"/>
          <w:sz w:val="24"/>
          <w:szCs w:val="24"/>
          <w:highlight w:val="none"/>
        </w:rPr>
        <w:t>2011；</w:t>
      </w:r>
    </w:p>
    <w:p w14:paraId="472B52F8">
      <w:pPr>
        <w:ind w:firstLine="480"/>
        <w:rPr>
          <w:color w:val="auto"/>
          <w:sz w:val="24"/>
          <w:szCs w:val="24"/>
          <w:highlight w:val="none"/>
        </w:rPr>
      </w:pPr>
      <w:bookmarkStart w:id="503" w:name="_Toc535501056"/>
      <w:r>
        <w:rPr>
          <w:rFonts w:hint="eastAsia"/>
          <w:color w:val="auto"/>
          <w:sz w:val="24"/>
          <w:szCs w:val="24"/>
          <w:highlight w:val="none"/>
        </w:rPr>
        <w:t>通信及电气相关专业</w:t>
      </w:r>
      <w:bookmarkEnd w:id="503"/>
    </w:p>
    <w:p w14:paraId="515E963D">
      <w:pPr>
        <w:ind w:firstLine="480"/>
        <w:rPr>
          <w:color w:val="auto"/>
          <w:sz w:val="24"/>
          <w:szCs w:val="24"/>
          <w:highlight w:val="none"/>
        </w:rPr>
      </w:pPr>
      <w:r>
        <w:rPr>
          <w:rFonts w:hint="eastAsia"/>
          <w:color w:val="auto"/>
          <w:sz w:val="24"/>
          <w:szCs w:val="24"/>
          <w:highlight w:val="none"/>
        </w:rPr>
        <w:t>《计算机信息系统安全等级保护管理要求》（GA/T 391-2002）</w:t>
      </w:r>
    </w:p>
    <w:p w14:paraId="11C9BDCC">
      <w:pPr>
        <w:ind w:firstLine="480"/>
        <w:rPr>
          <w:color w:val="auto"/>
          <w:sz w:val="24"/>
          <w:szCs w:val="24"/>
          <w:highlight w:val="none"/>
        </w:rPr>
      </w:pPr>
      <w:r>
        <w:rPr>
          <w:rFonts w:hint="eastAsia"/>
          <w:color w:val="auto"/>
          <w:sz w:val="24"/>
          <w:szCs w:val="24"/>
          <w:highlight w:val="none"/>
        </w:rPr>
        <w:t>《信息系统等级保护安全设计技术要求》（GB/T 25070-2010）</w:t>
      </w:r>
    </w:p>
    <w:p w14:paraId="4F972602">
      <w:pPr>
        <w:ind w:firstLine="480"/>
        <w:rPr>
          <w:color w:val="auto"/>
          <w:sz w:val="24"/>
          <w:szCs w:val="24"/>
          <w:highlight w:val="none"/>
        </w:rPr>
      </w:pPr>
      <w:r>
        <w:rPr>
          <w:rFonts w:hint="eastAsia"/>
          <w:color w:val="auto"/>
          <w:sz w:val="24"/>
          <w:szCs w:val="24"/>
          <w:highlight w:val="none"/>
        </w:rPr>
        <w:t>《信息安全技术信息安全风险评估规范》（GB/T 20984-2007）</w:t>
      </w:r>
    </w:p>
    <w:p w14:paraId="5EFDF924">
      <w:pPr>
        <w:ind w:firstLine="480"/>
        <w:rPr>
          <w:color w:val="auto"/>
          <w:sz w:val="24"/>
          <w:szCs w:val="24"/>
          <w:highlight w:val="none"/>
        </w:rPr>
      </w:pPr>
      <w:r>
        <w:rPr>
          <w:rFonts w:hint="eastAsia"/>
          <w:color w:val="auto"/>
          <w:sz w:val="24"/>
          <w:szCs w:val="24"/>
          <w:highlight w:val="none"/>
        </w:rPr>
        <w:t>国家发展改革委中央网信办关于印发《政务信息资源目录编制指南（试行）》的通知（发改高技〔2017〕1272号）</w:t>
      </w:r>
    </w:p>
    <w:p w14:paraId="531AD01E">
      <w:pPr>
        <w:ind w:firstLine="480"/>
        <w:rPr>
          <w:color w:val="auto"/>
          <w:sz w:val="24"/>
          <w:szCs w:val="24"/>
          <w:highlight w:val="none"/>
        </w:rPr>
      </w:pPr>
      <w:r>
        <w:rPr>
          <w:rFonts w:hint="eastAsia"/>
          <w:color w:val="auto"/>
          <w:sz w:val="24"/>
          <w:szCs w:val="24"/>
          <w:highlight w:val="none"/>
        </w:rPr>
        <w:t>中华人民共和国国家标准《政务信息资源交换体系 第1部分：总体框架》（GB/T 21062.1-2007）</w:t>
      </w:r>
    </w:p>
    <w:p w14:paraId="0EDAA143">
      <w:pPr>
        <w:ind w:firstLine="480"/>
        <w:rPr>
          <w:color w:val="auto"/>
          <w:sz w:val="24"/>
          <w:szCs w:val="24"/>
          <w:highlight w:val="none"/>
        </w:rPr>
      </w:pPr>
      <w:r>
        <w:rPr>
          <w:rFonts w:hint="eastAsia"/>
          <w:color w:val="auto"/>
          <w:sz w:val="24"/>
          <w:szCs w:val="24"/>
          <w:highlight w:val="none"/>
        </w:rPr>
        <w:t>中华人民共和国国家标准《政务信息资源交换体系 第2部分：技术要求》（GB/T 21062.2-2007）</w:t>
      </w:r>
    </w:p>
    <w:p w14:paraId="09606166">
      <w:pPr>
        <w:ind w:firstLine="480"/>
        <w:rPr>
          <w:color w:val="auto"/>
          <w:sz w:val="24"/>
          <w:szCs w:val="24"/>
          <w:highlight w:val="none"/>
        </w:rPr>
      </w:pPr>
      <w:r>
        <w:rPr>
          <w:rFonts w:hint="eastAsia"/>
          <w:color w:val="auto"/>
          <w:sz w:val="24"/>
          <w:szCs w:val="24"/>
          <w:highlight w:val="none"/>
        </w:rPr>
        <w:t>中华人民共和国国家标准《政务信息资源交换体系 第3部分：数据接口规范》（GB/T 21062.3-2007）</w:t>
      </w:r>
    </w:p>
    <w:p w14:paraId="2BA2CB17">
      <w:pPr>
        <w:ind w:firstLine="480"/>
        <w:rPr>
          <w:color w:val="auto"/>
          <w:sz w:val="24"/>
          <w:szCs w:val="24"/>
          <w:highlight w:val="none"/>
        </w:rPr>
      </w:pPr>
      <w:r>
        <w:rPr>
          <w:rFonts w:hint="eastAsia"/>
          <w:color w:val="auto"/>
          <w:sz w:val="24"/>
          <w:szCs w:val="24"/>
          <w:highlight w:val="none"/>
        </w:rPr>
        <w:t>中华人民共和国国家标准《政务信息资源交换体系 第4部分：技术管理要求》（GB/T 21062.4-2007）</w:t>
      </w:r>
    </w:p>
    <w:p w14:paraId="5DBE563A">
      <w:pPr>
        <w:ind w:firstLine="480"/>
        <w:rPr>
          <w:color w:val="auto"/>
          <w:sz w:val="24"/>
          <w:szCs w:val="24"/>
          <w:highlight w:val="none"/>
        </w:rPr>
      </w:pPr>
      <w:r>
        <w:rPr>
          <w:rFonts w:hint="eastAsia"/>
          <w:color w:val="auto"/>
          <w:sz w:val="24"/>
          <w:szCs w:val="24"/>
          <w:highlight w:val="none"/>
        </w:rPr>
        <w:t>《基本建设财务管理规定》（财建[2002]394号）</w:t>
      </w:r>
    </w:p>
    <w:p w14:paraId="105B14BB">
      <w:pPr>
        <w:ind w:firstLine="480"/>
        <w:rPr>
          <w:color w:val="auto"/>
          <w:sz w:val="24"/>
          <w:szCs w:val="24"/>
          <w:highlight w:val="none"/>
        </w:rPr>
      </w:pPr>
      <w:r>
        <w:rPr>
          <w:rFonts w:hint="eastAsia"/>
          <w:color w:val="auto"/>
          <w:sz w:val="24"/>
          <w:szCs w:val="24"/>
          <w:highlight w:val="none"/>
        </w:rPr>
        <w:t>《软件工程国家标准》（GTB856）</w:t>
      </w:r>
    </w:p>
    <w:p w14:paraId="79FD89F4">
      <w:pPr>
        <w:ind w:firstLine="480"/>
        <w:rPr>
          <w:color w:val="auto"/>
          <w:sz w:val="24"/>
          <w:szCs w:val="24"/>
          <w:highlight w:val="none"/>
        </w:rPr>
      </w:pPr>
      <w:r>
        <w:rPr>
          <w:rFonts w:hint="eastAsia"/>
          <w:color w:val="auto"/>
          <w:sz w:val="24"/>
          <w:szCs w:val="24"/>
          <w:highlight w:val="none"/>
        </w:rPr>
        <w:t>《计算机软件产品开发文件编制指南》（GB/T 8567-1988）</w:t>
      </w:r>
    </w:p>
    <w:p w14:paraId="10B911A7">
      <w:pPr>
        <w:ind w:firstLine="480"/>
        <w:rPr>
          <w:color w:val="auto"/>
          <w:sz w:val="24"/>
          <w:szCs w:val="24"/>
          <w:highlight w:val="none"/>
        </w:rPr>
      </w:pPr>
      <w:r>
        <w:rPr>
          <w:rFonts w:hint="eastAsia"/>
          <w:color w:val="auto"/>
          <w:sz w:val="24"/>
          <w:szCs w:val="24"/>
          <w:highlight w:val="none"/>
        </w:rPr>
        <w:t>住房和城乡建设部行业标准《城市市政综合监管信息系统技术规范》（CJJ/T106-2010）</w:t>
      </w:r>
    </w:p>
    <w:p w14:paraId="4A6F848A">
      <w:pPr>
        <w:ind w:firstLine="480"/>
        <w:rPr>
          <w:color w:val="auto"/>
          <w:sz w:val="24"/>
          <w:szCs w:val="24"/>
          <w:highlight w:val="none"/>
        </w:rPr>
      </w:pPr>
      <w:r>
        <w:rPr>
          <w:rFonts w:hint="eastAsia"/>
          <w:color w:val="auto"/>
          <w:sz w:val="24"/>
          <w:szCs w:val="24"/>
          <w:highlight w:val="none"/>
        </w:rPr>
        <w:t>《计算机软件需求说明编制指南》（GB/T 9385-1988）</w:t>
      </w:r>
    </w:p>
    <w:p w14:paraId="5FA27820">
      <w:pPr>
        <w:ind w:firstLine="480"/>
        <w:rPr>
          <w:color w:val="auto"/>
          <w:sz w:val="24"/>
          <w:szCs w:val="24"/>
          <w:highlight w:val="none"/>
        </w:rPr>
      </w:pPr>
      <w:r>
        <w:rPr>
          <w:rFonts w:hint="eastAsia"/>
          <w:color w:val="auto"/>
          <w:sz w:val="24"/>
          <w:szCs w:val="24"/>
          <w:highlight w:val="none"/>
        </w:rPr>
        <w:t>《现代设计工程集成技术的软件接口规范》（GB/T 18726-2002）</w:t>
      </w:r>
    </w:p>
    <w:p w14:paraId="66A6BEC1">
      <w:pPr>
        <w:ind w:firstLine="480"/>
        <w:rPr>
          <w:color w:val="auto"/>
          <w:sz w:val="24"/>
          <w:szCs w:val="24"/>
          <w:highlight w:val="none"/>
        </w:rPr>
      </w:pPr>
      <w:r>
        <w:rPr>
          <w:rFonts w:hint="eastAsia"/>
          <w:color w:val="auto"/>
          <w:sz w:val="24"/>
          <w:szCs w:val="24"/>
          <w:highlight w:val="none"/>
        </w:rPr>
        <w:t>《信息技术互连国际标准》（ISO/IEC11801-95）</w:t>
      </w:r>
    </w:p>
    <w:p w14:paraId="50C168B5">
      <w:pPr>
        <w:ind w:firstLine="480"/>
        <w:rPr>
          <w:color w:val="auto"/>
          <w:sz w:val="24"/>
          <w:szCs w:val="24"/>
          <w:highlight w:val="none"/>
        </w:rPr>
      </w:pPr>
      <w:r>
        <w:rPr>
          <w:rFonts w:hint="eastAsia"/>
          <w:color w:val="auto"/>
          <w:sz w:val="24"/>
          <w:szCs w:val="24"/>
          <w:highlight w:val="none"/>
        </w:rPr>
        <w:t>《安全防范工程技术文件编制深度要求》（GA/T1185-2014）</w:t>
      </w:r>
    </w:p>
    <w:p w14:paraId="1FC26DF2">
      <w:pPr>
        <w:ind w:firstLine="480"/>
        <w:rPr>
          <w:color w:val="auto"/>
          <w:sz w:val="24"/>
          <w:szCs w:val="24"/>
          <w:highlight w:val="none"/>
        </w:rPr>
      </w:pPr>
      <w:r>
        <w:rPr>
          <w:rFonts w:hint="eastAsia"/>
          <w:color w:val="auto"/>
          <w:sz w:val="24"/>
          <w:szCs w:val="24"/>
          <w:highlight w:val="none"/>
        </w:rPr>
        <w:t>《安全防范工程技术标准》（GB 50348-2018）</w:t>
      </w:r>
    </w:p>
    <w:p w14:paraId="02DDDD25">
      <w:pPr>
        <w:ind w:firstLine="480"/>
        <w:rPr>
          <w:color w:val="auto"/>
          <w:sz w:val="24"/>
          <w:szCs w:val="24"/>
          <w:highlight w:val="none"/>
        </w:rPr>
      </w:pPr>
      <w:r>
        <w:rPr>
          <w:rFonts w:hint="eastAsia"/>
          <w:color w:val="auto"/>
          <w:sz w:val="24"/>
          <w:szCs w:val="24"/>
          <w:highlight w:val="none"/>
        </w:rPr>
        <w:t>《安全防范系统通用图形符号》（GA/T74-2017）</w:t>
      </w:r>
    </w:p>
    <w:p w14:paraId="5AB2C72F">
      <w:pPr>
        <w:ind w:firstLine="480"/>
        <w:rPr>
          <w:color w:val="auto"/>
          <w:sz w:val="24"/>
          <w:szCs w:val="24"/>
          <w:highlight w:val="none"/>
        </w:rPr>
      </w:pPr>
      <w:r>
        <w:rPr>
          <w:rFonts w:hint="eastAsia"/>
          <w:color w:val="auto"/>
          <w:sz w:val="24"/>
          <w:szCs w:val="24"/>
          <w:highlight w:val="none"/>
        </w:rPr>
        <w:t>《电子信息系统机房设计规范》（GB50174-2008）</w:t>
      </w:r>
    </w:p>
    <w:p w14:paraId="05FF180B">
      <w:pPr>
        <w:ind w:firstLine="480"/>
        <w:rPr>
          <w:color w:val="auto"/>
          <w:sz w:val="24"/>
          <w:szCs w:val="24"/>
          <w:highlight w:val="none"/>
        </w:rPr>
      </w:pPr>
      <w:r>
        <w:rPr>
          <w:rFonts w:hint="eastAsia"/>
          <w:color w:val="auto"/>
          <w:sz w:val="24"/>
          <w:szCs w:val="24"/>
          <w:highlight w:val="none"/>
        </w:rPr>
        <w:t>《民用建筑电气设计规范》（JGJ/T16-92）</w:t>
      </w:r>
    </w:p>
    <w:p w14:paraId="592F388E">
      <w:pPr>
        <w:ind w:firstLine="480"/>
        <w:rPr>
          <w:color w:val="auto"/>
          <w:sz w:val="24"/>
          <w:szCs w:val="24"/>
          <w:highlight w:val="none"/>
        </w:rPr>
      </w:pPr>
      <w:r>
        <w:rPr>
          <w:rFonts w:hint="eastAsia"/>
          <w:color w:val="auto"/>
          <w:sz w:val="24"/>
          <w:szCs w:val="24"/>
          <w:highlight w:val="none"/>
        </w:rPr>
        <w:t>《智能建筑设计标准》（GB 50314-2015）</w:t>
      </w:r>
    </w:p>
    <w:p w14:paraId="53CC3AA2">
      <w:pPr>
        <w:ind w:firstLine="480"/>
        <w:rPr>
          <w:color w:val="auto"/>
          <w:sz w:val="24"/>
          <w:szCs w:val="24"/>
          <w:highlight w:val="none"/>
        </w:rPr>
      </w:pPr>
      <w:r>
        <w:rPr>
          <w:rFonts w:hint="eastAsia"/>
          <w:color w:val="auto"/>
          <w:sz w:val="24"/>
          <w:szCs w:val="24"/>
          <w:highlight w:val="none"/>
        </w:rPr>
        <w:t>《电气装置安装工程施工及验收规范》（GBJ232-92)</w:t>
      </w:r>
    </w:p>
    <w:p w14:paraId="55F3F161">
      <w:pPr>
        <w:ind w:firstLine="480"/>
        <w:rPr>
          <w:color w:val="auto"/>
          <w:sz w:val="24"/>
          <w:szCs w:val="24"/>
          <w:highlight w:val="none"/>
        </w:rPr>
      </w:pPr>
      <w:r>
        <w:rPr>
          <w:rFonts w:hint="eastAsia"/>
          <w:color w:val="auto"/>
          <w:sz w:val="24"/>
          <w:szCs w:val="24"/>
          <w:highlight w:val="none"/>
        </w:rPr>
        <w:t>《信息技术设备（包括电气事务设备）的安全》（GB4943-95）</w:t>
      </w:r>
    </w:p>
    <w:p w14:paraId="759560A4">
      <w:pPr>
        <w:ind w:firstLine="480"/>
        <w:rPr>
          <w:color w:val="auto"/>
          <w:sz w:val="24"/>
          <w:szCs w:val="24"/>
          <w:highlight w:val="none"/>
        </w:rPr>
      </w:pPr>
      <w:r>
        <w:rPr>
          <w:rFonts w:hint="eastAsia"/>
          <w:color w:val="auto"/>
          <w:sz w:val="24"/>
          <w:szCs w:val="24"/>
          <w:highlight w:val="none"/>
        </w:rPr>
        <w:t>《民用闭路监控电视系统工程技术规范》（GB50198－94）</w:t>
      </w:r>
    </w:p>
    <w:p w14:paraId="104E0A48">
      <w:pPr>
        <w:ind w:firstLine="480"/>
        <w:rPr>
          <w:color w:val="auto"/>
          <w:sz w:val="24"/>
          <w:szCs w:val="24"/>
          <w:highlight w:val="none"/>
        </w:rPr>
      </w:pPr>
      <w:r>
        <w:rPr>
          <w:rFonts w:hint="eastAsia"/>
          <w:color w:val="auto"/>
          <w:sz w:val="24"/>
          <w:szCs w:val="24"/>
          <w:highlight w:val="none"/>
        </w:rPr>
        <w:t>《报警图像信号有线传输装置》（GB/T16677－1996）</w:t>
      </w:r>
    </w:p>
    <w:p w14:paraId="190A609A">
      <w:pPr>
        <w:ind w:firstLine="480"/>
        <w:rPr>
          <w:color w:val="auto"/>
          <w:sz w:val="24"/>
          <w:szCs w:val="24"/>
          <w:highlight w:val="none"/>
        </w:rPr>
      </w:pPr>
      <w:r>
        <w:rPr>
          <w:rFonts w:hint="eastAsia"/>
          <w:color w:val="auto"/>
          <w:sz w:val="24"/>
          <w:szCs w:val="24"/>
          <w:highlight w:val="none"/>
        </w:rPr>
        <w:t>《安全防范高清视频监控系统技术要求》（GA/T1211-2014）</w:t>
      </w:r>
    </w:p>
    <w:p w14:paraId="6836EAE3">
      <w:pPr>
        <w:ind w:firstLine="480"/>
        <w:rPr>
          <w:rFonts w:hint="eastAsia"/>
          <w:color w:val="auto"/>
          <w:sz w:val="24"/>
          <w:szCs w:val="24"/>
          <w:highlight w:val="none"/>
        </w:rPr>
      </w:pPr>
      <w:r>
        <w:rPr>
          <w:rFonts w:hint="eastAsia"/>
          <w:color w:val="auto"/>
          <w:sz w:val="24"/>
          <w:szCs w:val="24"/>
          <w:highlight w:val="none"/>
        </w:rPr>
        <w:t>《公共安全视频监控联网系统信息传输、交换、控制技术要求》（GB/T28181-2016）</w:t>
      </w:r>
    </w:p>
    <w:p w14:paraId="6FD5E6AB">
      <w:pPr>
        <w:ind w:firstLine="48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《安全防范工程技术文件编制深度要求》（GA/T1185-2014）</w:t>
      </w:r>
    </w:p>
    <w:p w14:paraId="50BA9039">
      <w:pPr>
        <w:ind w:firstLine="480"/>
        <w:rPr>
          <w:color w:val="auto"/>
          <w:sz w:val="24"/>
          <w:szCs w:val="24"/>
          <w:highlight w:val="none"/>
        </w:rPr>
      </w:pPr>
      <w:r>
        <w:rPr>
          <w:rFonts w:hint="eastAsia"/>
          <w:color w:val="auto"/>
          <w:sz w:val="24"/>
          <w:szCs w:val="24"/>
          <w:highlight w:val="none"/>
        </w:rPr>
        <w:t>《电气装置安装工程 接地装置施工及验收规范》（GB 50169-2016）</w:t>
      </w:r>
    </w:p>
    <w:p w14:paraId="72F04B6D">
      <w:pPr>
        <w:ind w:firstLine="480"/>
        <w:rPr>
          <w:color w:val="auto"/>
          <w:sz w:val="24"/>
          <w:szCs w:val="24"/>
          <w:highlight w:val="none"/>
        </w:rPr>
      </w:pPr>
      <w:r>
        <w:rPr>
          <w:rFonts w:hint="eastAsia"/>
          <w:color w:val="auto"/>
          <w:sz w:val="24"/>
          <w:szCs w:val="24"/>
          <w:highlight w:val="none"/>
        </w:rPr>
        <w:t>《民用建筑设计统一标准》（GB 50352-2019）</w:t>
      </w:r>
    </w:p>
    <w:p w14:paraId="6BC7C4E8">
      <w:pPr>
        <w:ind w:firstLine="480"/>
        <w:rPr>
          <w:color w:val="auto"/>
          <w:sz w:val="24"/>
          <w:szCs w:val="24"/>
          <w:highlight w:val="none"/>
        </w:rPr>
      </w:pPr>
      <w:r>
        <w:rPr>
          <w:rFonts w:hint="eastAsia"/>
          <w:color w:val="auto"/>
          <w:sz w:val="24"/>
          <w:szCs w:val="24"/>
          <w:highlight w:val="none"/>
        </w:rPr>
        <w:t>《建筑设计防火规范》（GB50016-2014（2018年版））</w:t>
      </w:r>
    </w:p>
    <w:p w14:paraId="03B9BE2C">
      <w:pPr>
        <w:ind w:firstLine="480"/>
        <w:rPr>
          <w:color w:val="auto"/>
          <w:sz w:val="24"/>
          <w:szCs w:val="24"/>
          <w:highlight w:val="none"/>
        </w:rPr>
      </w:pPr>
      <w:r>
        <w:rPr>
          <w:rFonts w:hint="eastAsia"/>
          <w:color w:val="auto"/>
          <w:sz w:val="24"/>
          <w:szCs w:val="24"/>
          <w:highlight w:val="none"/>
        </w:rPr>
        <w:t>《车库建筑设计规范》（JGJ 100-2015）</w:t>
      </w:r>
    </w:p>
    <w:p w14:paraId="2AE143F8">
      <w:pPr>
        <w:ind w:firstLine="480"/>
        <w:rPr>
          <w:color w:val="auto"/>
          <w:sz w:val="24"/>
          <w:szCs w:val="24"/>
          <w:highlight w:val="none"/>
        </w:rPr>
      </w:pPr>
      <w:r>
        <w:rPr>
          <w:rFonts w:hint="eastAsia"/>
          <w:color w:val="auto"/>
          <w:sz w:val="24"/>
          <w:szCs w:val="24"/>
          <w:highlight w:val="none"/>
        </w:rPr>
        <w:t>《汽车库、修车库、停车场设计防火规范》（GB50067-2014）</w:t>
      </w:r>
    </w:p>
    <w:p w14:paraId="1E6F23D5">
      <w:pPr>
        <w:ind w:firstLine="480"/>
        <w:rPr>
          <w:color w:val="auto"/>
          <w:sz w:val="24"/>
          <w:szCs w:val="24"/>
          <w:highlight w:val="none"/>
        </w:rPr>
      </w:pPr>
      <w:r>
        <w:rPr>
          <w:rFonts w:hint="eastAsia"/>
          <w:color w:val="auto"/>
          <w:sz w:val="24"/>
          <w:szCs w:val="24"/>
          <w:highlight w:val="none"/>
        </w:rPr>
        <w:t>《公共停车场（库）信息联网通用技术要求GB/T 29745-2013》</w:t>
      </w:r>
    </w:p>
    <w:p w14:paraId="043D3D96">
      <w:pPr>
        <w:ind w:firstLine="480"/>
        <w:rPr>
          <w:color w:val="auto"/>
          <w:sz w:val="24"/>
          <w:szCs w:val="24"/>
          <w:highlight w:val="none"/>
        </w:rPr>
      </w:pPr>
      <w:r>
        <w:rPr>
          <w:rFonts w:hint="eastAsia"/>
          <w:color w:val="auto"/>
          <w:sz w:val="24"/>
          <w:szCs w:val="24"/>
          <w:highlight w:val="none"/>
        </w:rPr>
        <w:t xml:space="preserve">《城市道路路内停车位设置规范》（GA/T850-2021） </w:t>
      </w:r>
    </w:p>
    <w:p w14:paraId="40D72A45">
      <w:pPr>
        <w:ind w:firstLine="480"/>
        <w:rPr>
          <w:color w:val="auto"/>
          <w:sz w:val="24"/>
          <w:szCs w:val="24"/>
          <w:highlight w:val="none"/>
        </w:rPr>
      </w:pPr>
      <w:r>
        <w:rPr>
          <w:rFonts w:hint="eastAsia"/>
          <w:color w:val="auto"/>
          <w:sz w:val="24"/>
          <w:szCs w:val="24"/>
          <w:highlight w:val="none"/>
        </w:rPr>
        <w:t>《城市居住区规划设计标准》（GB 50180-2018）</w:t>
      </w:r>
    </w:p>
    <w:p w14:paraId="14C714D8">
      <w:pPr>
        <w:ind w:firstLine="480"/>
        <w:rPr>
          <w:rFonts w:hint="eastAsia"/>
          <w:color w:val="auto"/>
          <w:sz w:val="24"/>
          <w:szCs w:val="24"/>
          <w:highlight w:val="none"/>
        </w:rPr>
      </w:pPr>
      <w:r>
        <w:rPr>
          <w:rFonts w:hint="eastAsia"/>
          <w:color w:val="auto"/>
          <w:sz w:val="24"/>
          <w:szCs w:val="24"/>
          <w:highlight w:val="none"/>
        </w:rPr>
        <w:t>《数据中心基础设施施工及验收规范》(GB50462-2015)</w:t>
      </w:r>
    </w:p>
    <w:p w14:paraId="745DC915">
      <w:pPr>
        <w:ind w:firstLine="48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《电动汽车交流充电桩技术条件》（NB/T 33002-2018）</w:t>
      </w:r>
    </w:p>
    <w:p w14:paraId="5CBB35C3">
      <w:pPr>
        <w:ind w:firstLine="48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《电动助力用蓄电池充（换）电设备技术规范》 第1部分：充电桩（NB/T 10689-2021）</w:t>
      </w:r>
    </w:p>
    <w:p w14:paraId="506AB7C0">
      <w:pPr>
        <w:ind w:firstLine="48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《电动汽车充电设备检验试验规范》 第2部分：交流充电桩（NB/T 33008.2-2018）。  </w:t>
      </w:r>
    </w:p>
    <w:p w14:paraId="0FB38FFD">
      <w:pPr>
        <w:pStyle w:val="5"/>
        <w:ind w:firstLine="452"/>
        <w:rPr>
          <w:rFonts w:hint="eastAsia"/>
          <w:color w:val="auto"/>
          <w:sz w:val="24"/>
          <w:szCs w:val="24"/>
          <w:highlight w:val="none"/>
        </w:rPr>
      </w:pPr>
      <w:bookmarkStart w:id="504" w:name="_Toc21965"/>
      <w:bookmarkStart w:id="505" w:name="_Toc24522"/>
      <w:r>
        <w:rPr>
          <w:rFonts w:hint="eastAsia"/>
          <w:color w:val="auto"/>
          <w:sz w:val="24"/>
          <w:szCs w:val="22"/>
          <w:highlight w:val="none"/>
          <w:lang w:eastAsia="zh-CN"/>
        </w:rPr>
        <w:t>承包</w:t>
      </w:r>
      <w:r>
        <w:rPr>
          <w:rFonts w:hint="eastAsia"/>
          <w:color w:val="auto"/>
          <w:sz w:val="24"/>
          <w:szCs w:val="22"/>
          <w:highlight w:val="none"/>
        </w:rPr>
        <w:t>人必须在施工现场准备至少一套上述规范，</w:t>
      </w:r>
      <w:r>
        <w:rPr>
          <w:rFonts w:hint="eastAsia"/>
          <w:color w:val="auto"/>
          <w:sz w:val="24"/>
          <w:szCs w:val="22"/>
          <w:highlight w:val="none"/>
          <w:lang w:eastAsia="zh-CN"/>
        </w:rPr>
        <w:t>发包</w:t>
      </w:r>
      <w:r>
        <w:rPr>
          <w:rFonts w:hint="eastAsia"/>
          <w:color w:val="auto"/>
          <w:sz w:val="24"/>
          <w:szCs w:val="22"/>
          <w:highlight w:val="none"/>
        </w:rPr>
        <w:t>人和监理单位可随时检查</w:t>
      </w:r>
      <w:r>
        <w:rPr>
          <w:rFonts w:hint="eastAsia"/>
          <w:color w:val="auto"/>
          <w:sz w:val="24"/>
          <w:szCs w:val="22"/>
          <w:highlight w:val="none"/>
          <w:lang w:eastAsia="zh-CN"/>
        </w:rPr>
        <w:t>承包</w:t>
      </w:r>
      <w:r>
        <w:rPr>
          <w:rFonts w:hint="eastAsia"/>
          <w:color w:val="auto"/>
          <w:sz w:val="24"/>
          <w:szCs w:val="22"/>
          <w:highlight w:val="none"/>
        </w:rPr>
        <w:t>人的上述规范，并监督</w:t>
      </w:r>
      <w:r>
        <w:rPr>
          <w:rFonts w:hint="eastAsia"/>
          <w:color w:val="auto"/>
          <w:sz w:val="24"/>
          <w:szCs w:val="22"/>
          <w:highlight w:val="none"/>
          <w:lang w:eastAsia="zh-CN"/>
        </w:rPr>
        <w:t>承包</w:t>
      </w:r>
      <w:r>
        <w:rPr>
          <w:rFonts w:hint="eastAsia"/>
          <w:color w:val="auto"/>
          <w:sz w:val="24"/>
          <w:szCs w:val="22"/>
          <w:highlight w:val="none"/>
        </w:rPr>
        <w:t>人按规范要求执行</w:t>
      </w:r>
      <w:r>
        <w:rPr>
          <w:rFonts w:hint="eastAsia"/>
          <w:color w:val="auto"/>
          <w:sz w:val="24"/>
          <w:szCs w:val="22"/>
          <w:highlight w:val="none"/>
          <w:lang w:eastAsia="zh-CN"/>
        </w:rPr>
        <w:t>（</w:t>
      </w:r>
      <w:r>
        <w:rPr>
          <w:rFonts w:hint="eastAsia"/>
          <w:color w:val="auto"/>
          <w:sz w:val="24"/>
          <w:szCs w:val="22"/>
          <w:highlight w:val="none"/>
          <w:lang w:val="en-US" w:eastAsia="zh-CN"/>
        </w:rPr>
        <w:t>如有更新规范设计要求按最新的执行</w:t>
      </w:r>
      <w:r>
        <w:rPr>
          <w:rFonts w:hint="eastAsia"/>
          <w:color w:val="auto"/>
          <w:sz w:val="24"/>
          <w:szCs w:val="22"/>
          <w:highlight w:val="none"/>
          <w:lang w:eastAsia="zh-CN"/>
        </w:rPr>
        <w:t>）</w:t>
      </w:r>
      <w:r>
        <w:rPr>
          <w:rFonts w:hint="eastAsia"/>
          <w:color w:val="auto"/>
          <w:sz w:val="24"/>
          <w:szCs w:val="22"/>
          <w:highlight w:val="none"/>
        </w:rPr>
        <w:t>。</w:t>
      </w:r>
    </w:p>
    <w:p w14:paraId="774F35BC">
      <w:pPr>
        <w:pStyle w:val="5"/>
        <w:ind w:firstLine="452"/>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施工图设计</w:t>
      </w:r>
      <w:bookmarkEnd w:id="504"/>
      <w:bookmarkEnd w:id="505"/>
    </w:p>
    <w:p w14:paraId="2DF779FF">
      <w:pPr>
        <w:ind w:firstLine="562"/>
        <w:rPr>
          <w:b/>
          <w:bCs/>
          <w:color w:val="auto"/>
          <w:sz w:val="24"/>
          <w:szCs w:val="24"/>
          <w:highlight w:val="none"/>
        </w:rPr>
      </w:pPr>
      <w:r>
        <w:rPr>
          <w:b/>
          <w:bCs/>
          <w:color w:val="auto"/>
          <w:sz w:val="24"/>
          <w:szCs w:val="24"/>
          <w:highlight w:val="none"/>
        </w:rPr>
        <w:t>2.</w:t>
      </w:r>
      <w:r>
        <w:rPr>
          <w:rFonts w:hint="eastAsia"/>
          <w:b/>
          <w:bCs/>
          <w:color w:val="auto"/>
          <w:sz w:val="24"/>
          <w:szCs w:val="24"/>
          <w:highlight w:val="none"/>
          <w:lang w:val="en-US" w:eastAsia="zh-CN"/>
        </w:rPr>
        <w:t>4</w:t>
      </w:r>
      <w:r>
        <w:rPr>
          <w:b/>
          <w:bCs/>
          <w:color w:val="auto"/>
          <w:sz w:val="24"/>
          <w:szCs w:val="24"/>
          <w:highlight w:val="none"/>
        </w:rPr>
        <w:t>.1</w:t>
      </w:r>
      <w:r>
        <w:rPr>
          <w:rFonts w:hint="eastAsia"/>
          <w:b/>
          <w:bCs/>
          <w:color w:val="auto"/>
          <w:sz w:val="24"/>
          <w:szCs w:val="24"/>
          <w:highlight w:val="none"/>
        </w:rPr>
        <w:t>施工图设计文件</w:t>
      </w:r>
    </w:p>
    <w:p w14:paraId="4D009F68">
      <w:pPr>
        <w:pStyle w:val="5"/>
        <w:ind w:firstLine="452"/>
        <w:rPr>
          <w:rFonts w:hint="eastAsia"/>
          <w:color w:val="auto"/>
          <w:sz w:val="24"/>
          <w:szCs w:val="22"/>
          <w:highlight w:val="none"/>
          <w:lang w:val="en-US" w:eastAsia="zh-CN"/>
        </w:rPr>
      </w:pPr>
      <w:r>
        <w:rPr>
          <w:rFonts w:hint="eastAsia"/>
          <w:color w:val="auto"/>
          <w:sz w:val="24"/>
          <w:szCs w:val="22"/>
          <w:highlight w:val="none"/>
          <w:lang w:val="en-US" w:eastAsia="zh-CN"/>
        </w:rPr>
        <w:t>①确保项目顺利实施的方案设计、施工图设计等所有设计文件，包括：</w:t>
      </w:r>
      <w:r>
        <w:rPr>
          <w:rFonts w:hint="eastAsia" w:ascii="宋体" w:hAnsi="宋体" w:eastAsia="宋体"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设计、初步设计及概算</w:t>
      </w:r>
      <w:r>
        <w:rPr>
          <w:rFonts w:hint="eastAsia"/>
          <w:color w:val="auto"/>
          <w:sz w:val="24"/>
          <w:szCs w:val="22"/>
          <w:highlight w:val="none"/>
          <w:lang w:val="en-US" w:eastAsia="zh-CN"/>
        </w:rPr>
        <w:t>、施工图设计、配合施工图审查工作（若需要）并确保审查合格。</w:t>
      </w:r>
    </w:p>
    <w:p w14:paraId="3E47996E">
      <w:pPr>
        <w:pStyle w:val="5"/>
        <w:ind w:firstLine="452"/>
        <w:rPr>
          <w:rFonts w:hint="eastAsia"/>
          <w:color w:val="auto"/>
          <w:sz w:val="24"/>
          <w:szCs w:val="22"/>
          <w:highlight w:val="none"/>
          <w:lang w:val="en-US" w:eastAsia="zh-CN"/>
        </w:rPr>
      </w:pPr>
      <w:r>
        <w:rPr>
          <w:rFonts w:hint="eastAsia"/>
          <w:color w:val="auto"/>
          <w:sz w:val="24"/>
          <w:szCs w:val="22"/>
          <w:highlight w:val="none"/>
          <w:lang w:val="en-US" w:eastAsia="zh-CN"/>
        </w:rPr>
        <w:t>②调整并优化设计、工程施工期间指导和配合解决施工难题。</w:t>
      </w:r>
    </w:p>
    <w:p w14:paraId="4F493A75">
      <w:pPr>
        <w:pStyle w:val="5"/>
        <w:ind w:firstLine="452"/>
        <w:rPr>
          <w:rFonts w:hint="eastAsia"/>
          <w:color w:val="auto"/>
          <w:sz w:val="24"/>
          <w:szCs w:val="22"/>
          <w:highlight w:val="none"/>
          <w:lang w:val="en-US" w:eastAsia="zh-CN"/>
        </w:rPr>
      </w:pPr>
      <w:r>
        <w:rPr>
          <w:rFonts w:hint="eastAsia"/>
          <w:color w:val="auto"/>
          <w:sz w:val="24"/>
          <w:szCs w:val="22"/>
          <w:highlight w:val="none"/>
          <w:lang w:val="en-US" w:eastAsia="zh-CN"/>
        </w:rPr>
        <w:t>③</w:t>
      </w:r>
      <w:r>
        <w:rPr>
          <w:rFonts w:hint="eastAsia"/>
          <w:color w:val="auto"/>
          <w:sz w:val="24"/>
          <w:szCs w:val="22"/>
          <w:highlight w:val="none"/>
          <w:lang w:val="zh-CN" w:eastAsia="zh-CN"/>
        </w:rPr>
        <w:t>配合阶段验收及档案整理、协助施工单位编制竣工图及后续设计服务工作</w:t>
      </w:r>
      <w:r>
        <w:rPr>
          <w:rFonts w:hint="eastAsia"/>
          <w:color w:val="auto"/>
          <w:sz w:val="24"/>
          <w:szCs w:val="22"/>
          <w:highlight w:val="none"/>
          <w:lang w:val="en-US" w:eastAsia="zh-CN"/>
        </w:rPr>
        <w:t>。</w:t>
      </w:r>
    </w:p>
    <w:p w14:paraId="7C99FFAD">
      <w:pPr>
        <w:pStyle w:val="5"/>
        <w:ind w:firstLine="452"/>
        <w:rPr>
          <w:rFonts w:hint="eastAsia"/>
          <w:color w:val="auto"/>
          <w:sz w:val="24"/>
          <w:szCs w:val="22"/>
          <w:highlight w:val="none"/>
        </w:rPr>
      </w:pPr>
      <w:r>
        <w:rPr>
          <w:rFonts w:hint="eastAsia"/>
          <w:color w:val="auto"/>
          <w:sz w:val="24"/>
          <w:szCs w:val="22"/>
          <w:highlight w:val="none"/>
          <w:lang w:val="en-US" w:eastAsia="zh-CN"/>
        </w:rPr>
        <w:t>④完成招标人提出的与项目相关并确保项目顺利实施的其他要求。</w:t>
      </w:r>
    </w:p>
    <w:p w14:paraId="02749C61">
      <w:pPr>
        <w:ind w:firstLine="480"/>
        <w:rPr>
          <w:b/>
          <w:bCs/>
          <w:color w:val="auto"/>
          <w:sz w:val="24"/>
          <w:szCs w:val="24"/>
          <w:highlight w:val="none"/>
        </w:rPr>
      </w:pPr>
      <w:r>
        <w:rPr>
          <w:b/>
          <w:bCs/>
          <w:color w:val="auto"/>
          <w:sz w:val="24"/>
          <w:szCs w:val="24"/>
          <w:highlight w:val="none"/>
        </w:rPr>
        <w:t>2</w:t>
      </w:r>
      <w:r>
        <w:rPr>
          <w:rFonts w:hint="eastAsia"/>
          <w:b/>
          <w:bCs/>
          <w:color w:val="auto"/>
          <w:sz w:val="24"/>
          <w:szCs w:val="24"/>
          <w:highlight w:val="none"/>
        </w:rPr>
        <w:t>.</w:t>
      </w:r>
      <w:r>
        <w:rPr>
          <w:rFonts w:hint="eastAsia"/>
          <w:b/>
          <w:bCs/>
          <w:color w:val="auto"/>
          <w:sz w:val="24"/>
          <w:szCs w:val="24"/>
          <w:highlight w:val="none"/>
          <w:lang w:val="en-US" w:eastAsia="zh-CN"/>
        </w:rPr>
        <w:t>4</w:t>
      </w:r>
      <w:r>
        <w:rPr>
          <w:rFonts w:hint="eastAsia"/>
          <w:b/>
          <w:bCs/>
          <w:color w:val="auto"/>
          <w:sz w:val="24"/>
          <w:szCs w:val="24"/>
          <w:highlight w:val="none"/>
        </w:rPr>
        <w:t>.2限额设计</w:t>
      </w:r>
    </w:p>
    <w:p w14:paraId="3734BFF8">
      <w:pPr>
        <w:ind w:firstLine="480"/>
        <w:rPr>
          <w:rFonts w:hAnsi="宋体" w:cs="宋体"/>
          <w:color w:val="auto"/>
          <w:sz w:val="24"/>
          <w:szCs w:val="24"/>
          <w:highlight w:val="none"/>
        </w:rPr>
      </w:pPr>
      <w:r>
        <w:rPr>
          <w:rFonts w:hint="eastAsia" w:hAnsi="宋体" w:cs="宋体"/>
          <w:color w:val="auto"/>
          <w:sz w:val="24"/>
          <w:szCs w:val="24"/>
          <w:highlight w:val="none"/>
        </w:rPr>
        <w:t>设计限额为经发包人确定的本项目</w:t>
      </w:r>
      <w:r>
        <w:rPr>
          <w:rFonts w:hint="eastAsia" w:hAnsi="宋体" w:cs="宋体"/>
          <w:color w:val="auto"/>
          <w:sz w:val="24"/>
          <w:szCs w:val="24"/>
          <w:highlight w:val="none"/>
          <w:lang w:val="en-US" w:eastAsia="zh-CN"/>
        </w:rPr>
        <w:t>估算</w:t>
      </w:r>
      <w:r>
        <w:rPr>
          <w:rFonts w:hint="eastAsia" w:hAnsi="宋体" w:cs="宋体"/>
          <w:color w:val="auto"/>
          <w:sz w:val="24"/>
          <w:szCs w:val="24"/>
          <w:highlight w:val="none"/>
        </w:rPr>
        <w:t>的建安费。发包人据此制定投资分解目标，实行限额设计。在保证设计质量的前提下，设计人应按投资限额进行设计，严格控制设计变更，确保工程</w:t>
      </w:r>
      <w:r>
        <w:rPr>
          <w:rFonts w:hint="eastAsia" w:hAnsi="宋体" w:cs="宋体"/>
          <w:color w:val="auto"/>
          <w:sz w:val="24"/>
          <w:szCs w:val="24"/>
          <w:highlight w:val="none"/>
          <w:lang w:val="en-US" w:eastAsia="zh-CN"/>
        </w:rPr>
        <w:t>造价</w:t>
      </w:r>
      <w:r>
        <w:rPr>
          <w:rFonts w:hint="eastAsia" w:hAnsi="宋体" w:cs="宋体"/>
          <w:color w:val="auto"/>
          <w:sz w:val="24"/>
          <w:szCs w:val="24"/>
          <w:highlight w:val="none"/>
        </w:rPr>
        <w:t>不突破限额目标。施工图预算不得超过</w:t>
      </w:r>
      <w:r>
        <w:rPr>
          <w:rFonts w:hint="eastAsia" w:hAnsi="宋体" w:cs="宋体"/>
          <w:color w:val="auto"/>
          <w:sz w:val="24"/>
          <w:szCs w:val="24"/>
          <w:highlight w:val="none"/>
          <w:lang w:val="en-US" w:eastAsia="zh-CN"/>
        </w:rPr>
        <w:t>概算</w:t>
      </w:r>
      <w:r>
        <w:rPr>
          <w:rFonts w:hint="eastAsia" w:hAnsi="宋体" w:cs="宋体"/>
          <w:color w:val="auto"/>
          <w:sz w:val="24"/>
          <w:szCs w:val="24"/>
          <w:highlight w:val="none"/>
        </w:rPr>
        <w:t>中</w:t>
      </w:r>
      <w:r>
        <w:rPr>
          <w:rFonts w:hint="eastAsia" w:hAnsi="宋体" w:cs="宋体"/>
          <w:color w:val="auto"/>
          <w:sz w:val="24"/>
          <w:szCs w:val="24"/>
          <w:highlight w:val="none"/>
          <w:lang w:val="en-US" w:eastAsia="zh-CN"/>
        </w:rPr>
        <w:t>的</w:t>
      </w:r>
      <w:r>
        <w:rPr>
          <w:rFonts w:hint="eastAsia" w:hAnsi="宋体" w:cs="宋体"/>
          <w:color w:val="auto"/>
          <w:sz w:val="24"/>
          <w:szCs w:val="24"/>
          <w:highlight w:val="none"/>
        </w:rPr>
        <w:t>建安费限额，如超过则必须根据评审专家和招标人的意见，进行方案修改，并承诺该修改不改变有关设计和规划的原则、内容与要求，不改变原方案设计的构思，不降低使用功能与设计质量标准，无条件进行优化设计，直至不超过概算限额为止。</w:t>
      </w:r>
    </w:p>
    <w:p w14:paraId="1335654D">
      <w:pPr>
        <w:ind w:firstLine="562"/>
        <w:rPr>
          <w:b/>
          <w:bCs/>
          <w:color w:val="auto"/>
          <w:sz w:val="24"/>
          <w:szCs w:val="24"/>
          <w:highlight w:val="none"/>
        </w:rPr>
      </w:pPr>
      <w:r>
        <w:rPr>
          <w:b/>
          <w:bCs/>
          <w:color w:val="auto"/>
          <w:sz w:val="24"/>
          <w:szCs w:val="24"/>
          <w:highlight w:val="none"/>
        </w:rPr>
        <w:t>2</w:t>
      </w:r>
      <w:r>
        <w:rPr>
          <w:rFonts w:hint="eastAsia"/>
          <w:b/>
          <w:bCs/>
          <w:color w:val="auto"/>
          <w:sz w:val="24"/>
          <w:szCs w:val="24"/>
          <w:highlight w:val="none"/>
        </w:rPr>
        <w:t>.</w:t>
      </w:r>
      <w:r>
        <w:rPr>
          <w:rFonts w:hint="eastAsia"/>
          <w:b/>
          <w:bCs/>
          <w:color w:val="auto"/>
          <w:sz w:val="24"/>
          <w:szCs w:val="24"/>
          <w:highlight w:val="none"/>
          <w:lang w:val="en-US" w:eastAsia="zh-CN"/>
        </w:rPr>
        <w:t>4</w:t>
      </w:r>
      <w:r>
        <w:rPr>
          <w:rFonts w:hint="eastAsia"/>
          <w:b/>
          <w:bCs/>
          <w:color w:val="auto"/>
          <w:sz w:val="24"/>
          <w:szCs w:val="24"/>
          <w:highlight w:val="none"/>
        </w:rPr>
        <w:t>.</w:t>
      </w:r>
      <w:r>
        <w:rPr>
          <w:b/>
          <w:bCs/>
          <w:color w:val="auto"/>
          <w:sz w:val="24"/>
          <w:szCs w:val="24"/>
          <w:highlight w:val="none"/>
        </w:rPr>
        <w:t>3</w:t>
      </w:r>
      <w:r>
        <w:rPr>
          <w:rFonts w:hint="eastAsia"/>
          <w:b/>
          <w:bCs/>
          <w:color w:val="auto"/>
          <w:sz w:val="24"/>
          <w:szCs w:val="24"/>
          <w:highlight w:val="none"/>
        </w:rPr>
        <w:t>道路、交通工程</w:t>
      </w:r>
    </w:p>
    <w:p w14:paraId="0EC55662">
      <w:pPr>
        <w:ind w:firstLine="480"/>
        <w:rPr>
          <w:color w:val="auto"/>
          <w:sz w:val="24"/>
          <w:szCs w:val="24"/>
          <w:highlight w:val="none"/>
        </w:rPr>
      </w:pPr>
      <w:r>
        <w:rPr>
          <w:rFonts w:hint="eastAsia"/>
          <w:color w:val="auto"/>
          <w:sz w:val="24"/>
          <w:szCs w:val="24"/>
          <w:highlight w:val="none"/>
        </w:rPr>
        <w:t>①根据方案设计及工程可行性研究报告确定路内智慧停车改造范围及路段；</w:t>
      </w:r>
    </w:p>
    <w:p w14:paraId="4185741A">
      <w:pPr>
        <w:ind w:firstLine="480"/>
        <w:rPr>
          <w:color w:val="auto"/>
          <w:sz w:val="24"/>
          <w:szCs w:val="24"/>
          <w:highlight w:val="none"/>
        </w:rPr>
      </w:pPr>
      <w:r>
        <w:rPr>
          <w:rFonts w:hint="eastAsia"/>
          <w:color w:val="auto"/>
          <w:sz w:val="24"/>
          <w:szCs w:val="24"/>
          <w:highlight w:val="none"/>
        </w:rPr>
        <w:t>②根据道路现状及特点确定路内泊位技术方案；</w:t>
      </w:r>
    </w:p>
    <w:p w14:paraId="5B7A7AD1">
      <w:pPr>
        <w:ind w:firstLine="480"/>
        <w:rPr>
          <w:color w:val="auto"/>
          <w:sz w:val="24"/>
          <w:szCs w:val="24"/>
          <w:highlight w:val="none"/>
        </w:rPr>
      </w:pPr>
      <w:r>
        <w:rPr>
          <w:rFonts w:hint="eastAsia"/>
          <w:color w:val="auto"/>
          <w:sz w:val="24"/>
          <w:szCs w:val="24"/>
          <w:highlight w:val="none"/>
        </w:rPr>
        <w:t>③根据城市路段、交叉口特点确定交通诱导选址及类型；</w:t>
      </w:r>
    </w:p>
    <w:p w14:paraId="29777A7D">
      <w:pPr>
        <w:ind w:firstLine="480"/>
        <w:rPr>
          <w:color w:val="auto"/>
          <w:sz w:val="24"/>
          <w:szCs w:val="24"/>
          <w:highlight w:val="none"/>
        </w:rPr>
      </w:pPr>
      <w:r>
        <w:rPr>
          <w:rFonts w:hint="eastAsia"/>
          <w:color w:val="auto"/>
          <w:sz w:val="24"/>
          <w:szCs w:val="24"/>
          <w:highlight w:val="none"/>
        </w:rPr>
        <w:t>④根据确定的路内泊位技术方案进行高位视频及地磁设计；</w:t>
      </w:r>
    </w:p>
    <w:p w14:paraId="1117B7C8">
      <w:pPr>
        <w:ind w:firstLine="480"/>
        <w:rPr>
          <w:color w:val="auto"/>
          <w:sz w:val="24"/>
          <w:szCs w:val="24"/>
          <w:highlight w:val="none"/>
        </w:rPr>
      </w:pPr>
      <w:r>
        <w:rPr>
          <w:rFonts w:hint="eastAsia"/>
          <w:color w:val="auto"/>
          <w:sz w:val="24"/>
          <w:szCs w:val="24"/>
          <w:highlight w:val="none"/>
        </w:rPr>
        <w:t>⑤根据车位类型完善交通标志标线；</w:t>
      </w:r>
    </w:p>
    <w:p w14:paraId="3C64E36E">
      <w:pPr>
        <w:ind w:firstLine="480"/>
        <w:rPr>
          <w:color w:val="auto"/>
          <w:sz w:val="24"/>
          <w:szCs w:val="24"/>
          <w:highlight w:val="none"/>
        </w:rPr>
      </w:pPr>
      <w:r>
        <w:rPr>
          <w:rFonts w:hint="eastAsia"/>
          <w:color w:val="auto"/>
          <w:sz w:val="24"/>
          <w:szCs w:val="24"/>
          <w:highlight w:val="none"/>
        </w:rPr>
        <w:t>⑥根据道路现状进行人行道及路面修复；</w:t>
      </w:r>
    </w:p>
    <w:p w14:paraId="67F00AA3">
      <w:pPr>
        <w:ind w:firstLine="480"/>
        <w:rPr>
          <w:color w:val="auto"/>
          <w:sz w:val="24"/>
          <w:szCs w:val="24"/>
          <w:highlight w:val="none"/>
        </w:rPr>
      </w:pPr>
      <w:r>
        <w:rPr>
          <w:rFonts w:hint="eastAsia"/>
          <w:color w:val="auto"/>
          <w:sz w:val="24"/>
          <w:szCs w:val="24"/>
          <w:highlight w:val="none"/>
        </w:rPr>
        <w:t>⑦根据设计方案提供详细的工程数量表。</w:t>
      </w:r>
    </w:p>
    <w:p w14:paraId="0F6E5203">
      <w:pPr>
        <w:ind w:firstLine="562"/>
        <w:rPr>
          <w:b/>
          <w:bCs/>
          <w:color w:val="auto"/>
          <w:sz w:val="24"/>
          <w:szCs w:val="24"/>
          <w:highlight w:val="none"/>
        </w:rPr>
      </w:pPr>
      <w:r>
        <w:rPr>
          <w:b/>
          <w:bCs/>
          <w:color w:val="auto"/>
          <w:sz w:val="24"/>
          <w:szCs w:val="24"/>
          <w:highlight w:val="none"/>
        </w:rPr>
        <w:t>2</w:t>
      </w:r>
      <w:r>
        <w:rPr>
          <w:rFonts w:hint="eastAsia"/>
          <w:b/>
          <w:bCs/>
          <w:color w:val="auto"/>
          <w:sz w:val="24"/>
          <w:szCs w:val="24"/>
          <w:highlight w:val="none"/>
        </w:rPr>
        <w:t>.</w:t>
      </w:r>
      <w:r>
        <w:rPr>
          <w:rFonts w:hint="eastAsia"/>
          <w:b/>
          <w:bCs/>
          <w:color w:val="auto"/>
          <w:sz w:val="24"/>
          <w:szCs w:val="24"/>
          <w:highlight w:val="none"/>
          <w:lang w:val="en-US" w:eastAsia="zh-CN"/>
        </w:rPr>
        <w:t>4</w:t>
      </w:r>
      <w:r>
        <w:rPr>
          <w:rFonts w:hint="eastAsia"/>
          <w:b/>
          <w:bCs/>
          <w:color w:val="auto"/>
          <w:sz w:val="24"/>
          <w:szCs w:val="24"/>
          <w:highlight w:val="none"/>
        </w:rPr>
        <w:t>.</w:t>
      </w:r>
      <w:r>
        <w:rPr>
          <w:b/>
          <w:bCs/>
          <w:color w:val="auto"/>
          <w:sz w:val="24"/>
          <w:szCs w:val="24"/>
          <w:highlight w:val="none"/>
        </w:rPr>
        <w:t>4</w:t>
      </w:r>
      <w:r>
        <w:rPr>
          <w:rFonts w:hint="eastAsia"/>
          <w:b/>
          <w:bCs/>
          <w:color w:val="auto"/>
          <w:sz w:val="24"/>
          <w:szCs w:val="24"/>
          <w:highlight w:val="none"/>
        </w:rPr>
        <w:t>电力、通信工程</w:t>
      </w:r>
    </w:p>
    <w:p w14:paraId="39640E21">
      <w:pPr>
        <w:ind w:firstLine="480"/>
        <w:rPr>
          <w:color w:val="auto"/>
          <w:sz w:val="24"/>
          <w:szCs w:val="24"/>
          <w:highlight w:val="none"/>
        </w:rPr>
      </w:pPr>
      <w:r>
        <w:rPr>
          <w:rFonts w:hint="eastAsia"/>
          <w:color w:val="auto"/>
          <w:sz w:val="24"/>
          <w:szCs w:val="24"/>
          <w:highlight w:val="none"/>
        </w:rPr>
        <w:t>①根据确定的路内泊位技术方案及现场情况明确取电方式及电缆走向及规格；</w:t>
      </w:r>
    </w:p>
    <w:p w14:paraId="7D16FD1E">
      <w:pPr>
        <w:ind w:firstLine="480"/>
        <w:rPr>
          <w:color w:val="auto"/>
          <w:sz w:val="24"/>
          <w:szCs w:val="24"/>
          <w:highlight w:val="none"/>
        </w:rPr>
      </w:pPr>
      <w:r>
        <w:rPr>
          <w:rFonts w:hint="eastAsia"/>
          <w:color w:val="auto"/>
          <w:sz w:val="24"/>
          <w:szCs w:val="24"/>
          <w:highlight w:val="none"/>
        </w:rPr>
        <w:t>②根据设备技术要求明确通信线缆规格及外联方式。</w:t>
      </w:r>
    </w:p>
    <w:p w14:paraId="230F95FA">
      <w:pPr>
        <w:ind w:firstLine="480"/>
        <w:rPr>
          <w:color w:val="auto"/>
          <w:highlight w:val="none"/>
        </w:rPr>
      </w:pPr>
      <w:r>
        <w:rPr>
          <w:rFonts w:hint="eastAsia"/>
          <w:color w:val="auto"/>
          <w:sz w:val="24"/>
          <w:szCs w:val="24"/>
          <w:highlight w:val="none"/>
        </w:rPr>
        <w:t>③根据设计方案提供详细的工程数量表。</w:t>
      </w:r>
    </w:p>
    <w:p w14:paraId="008B445A">
      <w:pPr>
        <w:keepNext w:val="0"/>
        <w:keepLines w:val="0"/>
        <w:pageBreakBefore w:val="0"/>
        <w:widowControl/>
        <w:kinsoku/>
        <w:wordWrap/>
        <w:overflowPunct/>
        <w:topLinePunct w:val="0"/>
        <w:autoSpaceDE/>
        <w:autoSpaceDN/>
        <w:bidi w:val="0"/>
        <w:adjustRightInd w:val="0"/>
        <w:snapToGrid w:val="0"/>
        <w:spacing w:line="480" w:lineRule="auto"/>
        <w:textAlignment w:val="auto"/>
        <w:outlineLvl w:val="9"/>
        <w:rPr>
          <w:rFonts w:hint="eastAsia" w:ascii="宋体" w:hAnsi="宋体" w:eastAsia="宋体" w:cs="宋体"/>
          <w:b/>
          <w:bCs/>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后期配合施工工作</w:t>
      </w:r>
    </w:p>
    <w:p w14:paraId="7045BC93">
      <w:pPr>
        <w:spacing w:line="460" w:lineRule="exact"/>
        <w:ind w:firstLine="480"/>
        <w:rPr>
          <w:rFonts w:hint="eastAsia"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3.1测绘后期工作</w:t>
      </w:r>
    </w:p>
    <w:p w14:paraId="7F06C8CF">
      <w:pPr>
        <w:spacing w:line="460" w:lineRule="exact"/>
        <w:ind w:firstLine="48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rPr>
        <w:t>当工程进入施工阶段，</w:t>
      </w:r>
      <w:r>
        <w:rPr>
          <w:rFonts w:hint="eastAsia" w:hAnsi="宋体" w:eastAsia="宋体" w:cs="宋体"/>
          <w:color w:val="auto"/>
          <w:kern w:val="0"/>
          <w:sz w:val="24"/>
          <w:szCs w:val="24"/>
          <w:highlight w:val="none"/>
          <w:lang w:val="en-US" w:eastAsia="zh-CN"/>
        </w:rPr>
        <w:t>测绘</w:t>
      </w:r>
      <w:r>
        <w:rPr>
          <w:rFonts w:hint="eastAsia" w:hAnsi="宋体" w:eastAsia="宋体" w:cs="宋体"/>
          <w:color w:val="auto"/>
          <w:kern w:val="0"/>
          <w:sz w:val="24"/>
          <w:szCs w:val="24"/>
          <w:highlight w:val="none"/>
        </w:rPr>
        <w:t>人必须配合施工，此期间工作如下：</w:t>
      </w:r>
    </w:p>
    <w:p w14:paraId="1DF27CDB">
      <w:pPr>
        <w:spacing w:line="460" w:lineRule="exact"/>
        <w:ind w:firstLine="48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rPr>
        <w:t>（1）对项目的施工单位进行技术交底；</w:t>
      </w:r>
    </w:p>
    <w:p w14:paraId="601F8437">
      <w:pPr>
        <w:spacing w:line="460" w:lineRule="exact"/>
        <w:ind w:firstLine="48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rPr>
        <w:t>（</w:t>
      </w:r>
      <w:r>
        <w:rPr>
          <w:rFonts w:hint="eastAsia" w:hAnsi="宋体" w:eastAsia="宋体" w:cs="宋体"/>
          <w:color w:val="auto"/>
          <w:kern w:val="0"/>
          <w:sz w:val="24"/>
          <w:szCs w:val="24"/>
          <w:highlight w:val="none"/>
          <w:lang w:val="en-US" w:eastAsia="zh-CN"/>
        </w:rPr>
        <w:t>2</w:t>
      </w:r>
      <w:r>
        <w:rPr>
          <w:rFonts w:hint="eastAsia" w:hAnsi="宋体" w:eastAsia="宋体" w:cs="宋体"/>
          <w:color w:val="auto"/>
          <w:kern w:val="0"/>
          <w:sz w:val="24"/>
          <w:szCs w:val="24"/>
          <w:highlight w:val="none"/>
        </w:rPr>
        <w:t>）配合设计人进行变更设计和补充设计所需要的</w:t>
      </w:r>
      <w:r>
        <w:rPr>
          <w:rFonts w:hint="eastAsia" w:hAnsi="宋体" w:eastAsia="宋体" w:cs="宋体"/>
          <w:color w:val="auto"/>
          <w:kern w:val="0"/>
          <w:sz w:val="24"/>
          <w:szCs w:val="24"/>
          <w:highlight w:val="none"/>
          <w:lang w:val="en-US" w:eastAsia="zh-CN"/>
        </w:rPr>
        <w:t>测绘</w:t>
      </w:r>
      <w:r>
        <w:rPr>
          <w:rFonts w:hint="eastAsia" w:hAnsi="宋体" w:eastAsia="宋体" w:cs="宋体"/>
          <w:color w:val="auto"/>
          <w:kern w:val="0"/>
          <w:sz w:val="24"/>
          <w:szCs w:val="24"/>
          <w:highlight w:val="none"/>
        </w:rPr>
        <w:t>工作。</w:t>
      </w:r>
    </w:p>
    <w:p w14:paraId="40557544">
      <w:pPr>
        <w:spacing w:line="460" w:lineRule="exact"/>
        <w:ind w:firstLine="48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lang w:val="en-US" w:eastAsia="zh-CN"/>
        </w:rPr>
        <w:t>（3）</w:t>
      </w:r>
      <w:r>
        <w:rPr>
          <w:rFonts w:hint="eastAsia" w:hAnsi="宋体" w:eastAsia="宋体" w:cs="宋体"/>
          <w:color w:val="auto"/>
          <w:kern w:val="0"/>
          <w:sz w:val="24"/>
          <w:szCs w:val="24"/>
          <w:highlight w:val="none"/>
        </w:rPr>
        <w:t>参加本项目建设有关会议</w:t>
      </w:r>
    </w:p>
    <w:p w14:paraId="5C737442">
      <w:pPr>
        <w:spacing w:line="460" w:lineRule="exact"/>
        <w:ind w:firstLine="480"/>
        <w:rPr>
          <w:rFonts w:hint="eastAsia"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3.2设计后期工作</w:t>
      </w:r>
    </w:p>
    <w:p w14:paraId="760FD015">
      <w:pPr>
        <w:spacing w:line="460" w:lineRule="exact"/>
        <w:ind w:firstLine="48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lang w:val="en-US" w:eastAsia="zh-CN"/>
        </w:rPr>
        <w:t>项目</w:t>
      </w:r>
      <w:r>
        <w:rPr>
          <w:rFonts w:hint="eastAsia" w:hAnsi="宋体" w:eastAsia="宋体" w:cs="宋体"/>
          <w:color w:val="auto"/>
          <w:kern w:val="0"/>
          <w:sz w:val="24"/>
          <w:szCs w:val="24"/>
          <w:highlight w:val="none"/>
        </w:rPr>
        <w:t>进入施工阶段，设计单位必须按</w:t>
      </w:r>
      <w:r>
        <w:rPr>
          <w:rFonts w:hint="eastAsia" w:hAnsi="宋体" w:eastAsia="宋体" w:cs="宋体"/>
          <w:color w:val="auto"/>
          <w:kern w:val="0"/>
          <w:sz w:val="24"/>
          <w:szCs w:val="24"/>
          <w:highlight w:val="none"/>
          <w:lang w:val="en-US" w:eastAsia="zh-CN"/>
        </w:rPr>
        <w:t>要求</w:t>
      </w:r>
      <w:r>
        <w:rPr>
          <w:rFonts w:hint="eastAsia" w:hAnsi="宋体" w:eastAsia="宋体" w:cs="宋体"/>
          <w:color w:val="auto"/>
          <w:kern w:val="0"/>
          <w:sz w:val="24"/>
          <w:szCs w:val="24"/>
          <w:highlight w:val="none"/>
        </w:rPr>
        <w:t>派熟悉本项目的设计代表配合施工，建设管理单位不另外支付配合施工费用。设计单位配合施工的工作内容如下：</w:t>
      </w:r>
    </w:p>
    <w:p w14:paraId="28AE9636">
      <w:pPr>
        <w:spacing w:line="460" w:lineRule="exact"/>
        <w:ind w:firstLine="48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1</w:t>
      </w: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rPr>
        <w:t>施工图设计（技术）交底；</w:t>
      </w:r>
    </w:p>
    <w:p w14:paraId="323B8E2C">
      <w:pPr>
        <w:spacing w:line="460" w:lineRule="exact"/>
        <w:ind w:firstLine="48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2</w:t>
      </w: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rPr>
        <w:t>变更设计和所有补充设计；</w:t>
      </w:r>
    </w:p>
    <w:p w14:paraId="1DDD1A09">
      <w:pPr>
        <w:spacing w:line="460" w:lineRule="exact"/>
        <w:ind w:firstLine="48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3</w:t>
      </w: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rPr>
        <w:t>会签设计变更审批表；</w:t>
      </w:r>
    </w:p>
    <w:p w14:paraId="3C7AD1BE">
      <w:pPr>
        <w:spacing w:line="460" w:lineRule="exact"/>
        <w:ind w:firstLine="48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4</w:t>
      </w: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rPr>
        <w:t>参加处理施工中发生的工程质量和安全事故；</w:t>
      </w:r>
    </w:p>
    <w:p w14:paraId="7226F5E0">
      <w:pPr>
        <w:spacing w:line="460" w:lineRule="exact"/>
        <w:ind w:firstLine="48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5</w:t>
      </w: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rPr>
        <w:t>参加隐蔽工程及工程竣工验收；</w:t>
      </w:r>
    </w:p>
    <w:p w14:paraId="23A192A4">
      <w:pPr>
        <w:spacing w:line="460" w:lineRule="exact"/>
        <w:ind w:firstLine="48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6</w:t>
      </w: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rPr>
        <w:t>解决与设计有关的施工问题；</w:t>
      </w:r>
    </w:p>
    <w:p w14:paraId="018F63C2">
      <w:pPr>
        <w:spacing w:line="460" w:lineRule="exact"/>
        <w:ind w:firstLine="48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7</w:t>
      </w: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rPr>
        <w:t>配合质量检测；</w:t>
      </w:r>
    </w:p>
    <w:p w14:paraId="692BC139">
      <w:pPr>
        <w:spacing w:line="460" w:lineRule="exact"/>
        <w:ind w:firstLine="48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8</w:t>
      </w: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rPr>
        <w:t>参加审查施工单位的施工组织设计和专项施工方案；</w:t>
      </w:r>
    </w:p>
    <w:p w14:paraId="2055BF12">
      <w:pPr>
        <w:spacing w:line="460" w:lineRule="exact"/>
        <w:ind w:firstLine="480"/>
        <w:rPr>
          <w:rFonts w:hint="eastAsia" w:hAnsi="宋体" w:eastAsia="宋体" w:cs="宋体"/>
          <w:color w:val="auto"/>
          <w:kern w:val="0"/>
          <w:sz w:val="24"/>
          <w:szCs w:val="24"/>
          <w:highlight w:val="none"/>
        </w:rPr>
      </w:pP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9</w:t>
      </w: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rPr>
        <w:t>参加本项目建设有关会议。</w:t>
      </w:r>
    </w:p>
    <w:p w14:paraId="51C0EA0F">
      <w:pPr>
        <w:spacing w:line="460" w:lineRule="exact"/>
        <w:ind w:firstLine="480"/>
        <w:rPr>
          <w:rFonts w:hint="eastAsia"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10</w:t>
      </w: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rPr>
        <w:t>在施工招标期间配合建设及相关单位解释及完善施工图相关内容。</w:t>
      </w:r>
    </w:p>
    <w:p w14:paraId="18727770">
      <w:pPr>
        <w:keepNext w:val="0"/>
        <w:keepLines w:val="0"/>
        <w:pageBreakBefore w:val="0"/>
        <w:widowControl/>
        <w:kinsoku/>
        <w:wordWrap/>
        <w:overflowPunct/>
        <w:topLinePunct w:val="0"/>
        <w:autoSpaceDE/>
        <w:autoSpaceDN/>
        <w:bidi w:val="0"/>
        <w:adjustRightInd w:val="0"/>
        <w:snapToGrid w:val="0"/>
        <w:spacing w:line="480" w:lineRule="auto"/>
        <w:textAlignment w:val="auto"/>
        <w:outlineLvl w:val="9"/>
        <w:rPr>
          <w:rFonts w:hint="eastAsia" w:ascii="宋体" w:hAnsi="宋体" w:cs="宋体"/>
          <w:b/>
          <w:color w:val="auto"/>
          <w:sz w:val="24"/>
          <w:szCs w:val="24"/>
          <w:highlight w:val="none"/>
          <w:lang w:val="en-US" w:eastAsia="zh-CN"/>
        </w:rPr>
      </w:pPr>
    </w:p>
    <w:p w14:paraId="61BD68DB">
      <w:pPr>
        <w:keepNext w:val="0"/>
        <w:keepLines w:val="0"/>
        <w:pageBreakBefore w:val="0"/>
        <w:widowControl/>
        <w:kinsoku/>
        <w:wordWrap/>
        <w:overflowPunct/>
        <w:topLinePunct w:val="0"/>
        <w:autoSpaceDE/>
        <w:autoSpaceDN/>
        <w:bidi w:val="0"/>
        <w:adjustRightInd w:val="0"/>
        <w:snapToGrid w:val="0"/>
        <w:spacing w:line="480" w:lineRule="auto"/>
        <w:textAlignment w:val="auto"/>
        <w:outlineLvl w:val="9"/>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en-US" w:eastAsia="zh-CN"/>
        </w:rPr>
        <w:t>.测绘</w:t>
      </w:r>
      <w:r>
        <w:rPr>
          <w:rFonts w:hint="eastAsia" w:ascii="宋体" w:hAnsi="宋体" w:eastAsia="宋体" w:cs="宋体"/>
          <w:b/>
          <w:color w:val="auto"/>
          <w:sz w:val="24"/>
          <w:szCs w:val="24"/>
          <w:highlight w:val="none"/>
        </w:rPr>
        <w:t>设计周期要求</w:t>
      </w:r>
    </w:p>
    <w:p w14:paraId="23CD96B9">
      <w:pPr>
        <w:keepNext w:val="0"/>
        <w:keepLines w:val="0"/>
        <w:pageBreakBefore w:val="0"/>
        <w:widowControl/>
        <w:tabs>
          <w:tab w:val="left" w:pos="1283"/>
        </w:tabs>
        <w:kinsoku/>
        <w:wordWrap/>
        <w:overflowPunct/>
        <w:topLinePunct w:val="0"/>
        <w:autoSpaceDE/>
        <w:autoSpaceDN/>
        <w:bidi w:val="0"/>
        <w:adjustRightInd w:val="0"/>
        <w:snapToGrid w:val="0"/>
        <w:spacing w:line="48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测绘</w:t>
      </w:r>
      <w:r>
        <w:rPr>
          <w:rFonts w:hint="eastAsia" w:ascii="宋体" w:hAnsi="宋体" w:eastAsia="宋体" w:cs="宋体"/>
          <w:color w:val="auto"/>
          <w:kern w:val="0"/>
          <w:sz w:val="24"/>
          <w:szCs w:val="24"/>
          <w:highlight w:val="none"/>
        </w:rPr>
        <w:t>、设计工作的主要进度计划详见下表：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59"/>
        <w:gridCol w:w="6760"/>
      </w:tblGrid>
      <w:tr w14:paraId="722D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4912782">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759" w:type="dxa"/>
            <w:noWrap w:val="0"/>
            <w:vAlign w:val="center"/>
          </w:tcPr>
          <w:p w14:paraId="756056E1">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实施阶段</w:t>
            </w:r>
          </w:p>
        </w:tc>
        <w:tc>
          <w:tcPr>
            <w:tcW w:w="6760" w:type="dxa"/>
            <w:noWrap w:val="0"/>
            <w:vAlign w:val="center"/>
          </w:tcPr>
          <w:p w14:paraId="266D4965">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outlineLvl w:val="9"/>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实施时间</w:t>
            </w:r>
          </w:p>
        </w:tc>
      </w:tr>
      <w:tr w14:paraId="7C28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7" w:type="dxa"/>
            <w:noWrap w:val="0"/>
            <w:vAlign w:val="center"/>
          </w:tcPr>
          <w:p w14:paraId="2B893523">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p>
        </w:tc>
        <w:tc>
          <w:tcPr>
            <w:tcW w:w="1759" w:type="dxa"/>
            <w:noWrap w:val="0"/>
            <w:vAlign w:val="center"/>
          </w:tcPr>
          <w:p w14:paraId="704F84F0">
            <w:pPr>
              <w:keepNext w:val="0"/>
              <w:keepLines w:val="0"/>
              <w:pageBreakBefore w:val="0"/>
              <w:widowControl/>
              <w:tabs>
                <w:tab w:val="left" w:pos="1283"/>
              </w:tabs>
              <w:kinsoku/>
              <w:wordWrap/>
              <w:overflowPunct/>
              <w:topLinePunct w:val="0"/>
              <w:autoSpaceDE/>
              <w:autoSpaceDN/>
              <w:bidi w:val="0"/>
              <w:adjustRightInd w:val="0"/>
              <w:snapToGrid w:val="0"/>
              <w:spacing w:line="336"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测绘阶段</w:t>
            </w:r>
          </w:p>
        </w:tc>
        <w:tc>
          <w:tcPr>
            <w:tcW w:w="6760" w:type="dxa"/>
            <w:noWrap w:val="0"/>
            <w:vAlign w:val="center"/>
          </w:tcPr>
          <w:p w14:paraId="263DA218">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hAnsi="宋体" w:cs="宋体"/>
                <w:color w:val="auto"/>
                <w:kern w:val="0"/>
                <w:sz w:val="24"/>
                <w:szCs w:val="24"/>
                <w:highlight w:val="none"/>
                <w:lang w:val="en-US" w:eastAsia="zh-CN"/>
              </w:rPr>
              <w:t>发出的通知</w:t>
            </w:r>
            <w:r>
              <w:rPr>
                <w:rFonts w:hint="eastAsia" w:ascii="宋体" w:hAnsi="宋体" w:eastAsia="宋体" w:cs="宋体"/>
                <w:color w:val="auto"/>
                <w:kern w:val="0"/>
                <w:sz w:val="24"/>
                <w:szCs w:val="24"/>
                <w:highlight w:val="none"/>
                <w:lang w:val="en-US" w:eastAsia="zh-CN"/>
              </w:rPr>
              <w:t>之日起5个日历天提交测绘成果</w:t>
            </w:r>
          </w:p>
        </w:tc>
      </w:tr>
      <w:tr w14:paraId="79DF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17" w:type="dxa"/>
            <w:noWrap w:val="0"/>
            <w:vAlign w:val="center"/>
          </w:tcPr>
          <w:p w14:paraId="655D80B2">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59" w:type="dxa"/>
            <w:noWrap w:val="0"/>
            <w:vAlign w:val="center"/>
          </w:tcPr>
          <w:p w14:paraId="024344B6">
            <w:pPr>
              <w:keepNext w:val="0"/>
              <w:keepLines w:val="0"/>
              <w:pageBreakBefore w:val="0"/>
              <w:widowControl/>
              <w:tabs>
                <w:tab w:val="left" w:pos="1283"/>
              </w:tabs>
              <w:kinsoku/>
              <w:wordWrap/>
              <w:overflowPunct/>
              <w:topLinePunct w:val="0"/>
              <w:autoSpaceDE/>
              <w:autoSpaceDN/>
              <w:bidi w:val="0"/>
              <w:adjustRightInd w:val="0"/>
              <w:snapToGrid w:val="0"/>
              <w:spacing w:line="336"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设计阶段</w:t>
            </w:r>
          </w:p>
        </w:tc>
        <w:tc>
          <w:tcPr>
            <w:tcW w:w="6760" w:type="dxa"/>
            <w:noWrap w:val="0"/>
            <w:vAlign w:val="center"/>
          </w:tcPr>
          <w:p w14:paraId="559B9155">
            <w:pPr>
              <w:pStyle w:val="83"/>
              <w:adjustRightInd w:val="0"/>
              <w:snapToGrid w:val="0"/>
              <w:ind w:firstLine="480" w:firstLineChars="200"/>
              <w:rPr>
                <w:rFonts w:hint="default"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设计方案：发出的通知之日起10个日历天提交设计方案；</w:t>
            </w:r>
          </w:p>
          <w:p w14:paraId="5C01E273">
            <w:pPr>
              <w:pStyle w:val="83"/>
              <w:adjustRightInd w:val="0"/>
              <w:snapToGrid w:val="0"/>
              <w:ind w:firstLine="480" w:firstLineChars="200"/>
              <w:rPr>
                <w:rFonts w:hint="default"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初步设计及概算：发出的通知之日起15个日历天提交初步设计及概算；</w:t>
            </w:r>
          </w:p>
          <w:p w14:paraId="3B96B75B">
            <w:pPr>
              <w:pStyle w:val="83"/>
              <w:adjustRightInd w:val="0"/>
              <w:snapToGrid w:val="0"/>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施工图设计阶段：</w:t>
            </w:r>
            <w:r>
              <w:rPr>
                <w:rFonts w:hint="eastAsia" w:hAnsi="宋体" w:cs="宋体"/>
                <w:color w:val="auto"/>
                <w:kern w:val="0"/>
                <w:sz w:val="24"/>
                <w:szCs w:val="24"/>
                <w:highlight w:val="none"/>
                <w:lang w:val="en-US" w:eastAsia="zh-CN"/>
              </w:rPr>
              <w:t>发出的通知</w:t>
            </w:r>
            <w:r>
              <w:rPr>
                <w:rFonts w:hint="eastAsia" w:ascii="宋体" w:hAnsi="宋体" w:eastAsia="宋体" w:cs="宋体"/>
                <w:color w:val="auto"/>
                <w:kern w:val="0"/>
                <w:sz w:val="24"/>
                <w:szCs w:val="24"/>
                <w:highlight w:val="none"/>
                <w:lang w:val="en-US" w:eastAsia="zh-CN"/>
              </w:rPr>
              <w:t>之日起</w:t>
            </w:r>
            <w:r>
              <w:rPr>
                <w:rFonts w:hint="eastAsia"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lang w:val="en-US" w:eastAsia="zh-CN"/>
              </w:rPr>
              <w:t>个日历天提交施工图设计成果；</w:t>
            </w:r>
          </w:p>
          <w:p w14:paraId="1B199533">
            <w:pPr>
              <w:pStyle w:val="83"/>
              <w:adjustRightInd w:val="0"/>
              <w:snapToGrid w:val="0"/>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施工图修编阶段：出具施工图审查意见后5个日历天内完成施工图修编；</w:t>
            </w:r>
          </w:p>
          <w:p w14:paraId="7DC97F3A">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施工现场配合服务：项目施工及缺陷责任期内。</w:t>
            </w:r>
          </w:p>
        </w:tc>
      </w:tr>
    </w:tbl>
    <w:p w14:paraId="13FC14E4">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outlineLvl w:val="9"/>
        <w:rPr>
          <w:rFonts w:hint="eastAsia" w:ascii="宋体" w:hAnsi="宋体" w:eastAsia="宋体" w:cs="宋体"/>
          <w:color w:val="auto"/>
          <w:kern w:val="0"/>
          <w:sz w:val="24"/>
          <w:szCs w:val="24"/>
          <w:highlight w:val="none"/>
        </w:rPr>
      </w:pPr>
    </w:p>
    <w:p w14:paraId="723334F2">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w:t>
      </w:r>
      <w:r>
        <w:rPr>
          <w:rFonts w:hint="eastAsia" w:ascii="宋体" w:hAnsi="宋体" w:eastAsia="宋体" w:cs="宋体"/>
          <w:color w:val="auto"/>
          <w:kern w:val="0"/>
          <w:sz w:val="24"/>
          <w:szCs w:val="24"/>
          <w:highlight w:val="none"/>
          <w:lang w:val="en-US" w:eastAsia="zh-CN"/>
        </w:rPr>
        <w:t>测绘</w:t>
      </w:r>
      <w:r>
        <w:rPr>
          <w:rFonts w:hint="eastAsia" w:ascii="宋体" w:hAnsi="宋体" w:eastAsia="宋体" w:cs="宋体"/>
          <w:color w:val="auto"/>
          <w:kern w:val="0"/>
          <w:sz w:val="24"/>
          <w:szCs w:val="24"/>
          <w:highlight w:val="none"/>
        </w:rPr>
        <w:t>设计周期不包含各部门审核或相关机构审查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若需要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工作的时间。</w:t>
      </w:r>
    </w:p>
    <w:p w14:paraId="653D2B7E">
      <w:pPr>
        <w:keepNext w:val="0"/>
        <w:keepLines w:val="0"/>
        <w:pageBreakBefore w:val="0"/>
        <w:widowControl/>
        <w:kinsoku/>
        <w:wordWrap/>
        <w:overflowPunct/>
        <w:topLinePunct w:val="0"/>
        <w:autoSpaceDE/>
        <w:autoSpaceDN/>
        <w:bidi w:val="0"/>
        <w:adjustRightInd w:val="0"/>
        <w:snapToGrid w:val="0"/>
        <w:spacing w:line="336" w:lineRule="auto"/>
        <w:ind w:firstLine="960" w:firstLineChars="4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测绘</w:t>
      </w:r>
      <w:r>
        <w:rPr>
          <w:rFonts w:hint="eastAsia" w:ascii="宋体" w:hAnsi="宋体" w:eastAsia="宋体" w:cs="宋体"/>
          <w:color w:val="auto"/>
          <w:kern w:val="1"/>
          <w:sz w:val="24"/>
          <w:szCs w:val="24"/>
          <w:highlight w:val="none"/>
        </w:rPr>
        <w:t>设计每一步工作，必须以招标人及有关部门审核批准后方可实施。</w:t>
      </w:r>
    </w:p>
    <w:p w14:paraId="5CC54FF4">
      <w:pPr>
        <w:keepNext w:val="0"/>
        <w:keepLines w:val="0"/>
        <w:pageBreakBefore w:val="0"/>
        <w:widowControl/>
        <w:kinsoku/>
        <w:wordWrap/>
        <w:overflowPunct/>
        <w:topLinePunct w:val="0"/>
        <w:autoSpaceDE/>
        <w:autoSpaceDN/>
        <w:bidi w:val="0"/>
        <w:adjustRightInd w:val="0"/>
        <w:snapToGrid w:val="0"/>
        <w:spacing w:line="336" w:lineRule="auto"/>
        <w:ind w:firstLine="960" w:firstLineChars="4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3、项目工期不含设计方案评审时间、初步设计概算评审时间、施工图审查时间、非中标人原因导致的延期时间及相关政府部门审批时间。</w:t>
      </w:r>
    </w:p>
    <w:sectPr>
      <w:headerReference r:id="rId6" w:type="default"/>
      <w:footerReference r:id="rId7" w:type="default"/>
      <w:endnotePr>
        <w:numFmt w:val="decimal"/>
      </w:endnotePr>
      <w:pgSz w:w="11907" w:h="16840"/>
      <w:pgMar w:top="1440" w:right="1080" w:bottom="1440" w:left="1080" w:header="567" w:footer="510" w:gutter="0"/>
      <w:pgBorders>
        <w:top w:val="none" w:sz="0" w:space="0"/>
        <w:left w:val="none" w:sz="0" w:space="0"/>
        <w:bottom w:val="none" w:sz="0" w:space="0"/>
        <w:right w:val="none" w:sz="0" w:space="0"/>
      </w:pgBorders>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3481">
    <w:pPr>
      <w:pStyle w:val="167"/>
      <w:tabs>
        <w:tab w:val="left" w:pos="4803"/>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3E307">
    <w:pPr>
      <w:pStyle w:val="167"/>
      <w:tabs>
        <w:tab w:val="left" w:pos="4803"/>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61BF2">
    <w:pPr>
      <w:pStyle w:val="167"/>
      <w:tabs>
        <w:tab w:val="left" w:pos="48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86841">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86841">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4E7B">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A2CBE6D">
                          <w:pPr>
                            <w:pStyle w:val="21"/>
                          </w:pPr>
                          <w:r>
                            <w:fldChar w:fldCharType="begin"/>
                          </w:r>
                          <w:r>
                            <w:instrText xml:space="preserve"> PAGE  \* MERGEFORMAT </w:instrText>
                          </w:r>
                          <w:r>
                            <w:fldChar w:fldCharType="separate"/>
                          </w:r>
                          <w:r>
                            <w:t>63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CejgkCAAASBAAADgAAAGRycy9lMm9Eb2MueG1srVNLbtswEN0X6B0I&#10;7mvZD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BhCejgkCAAASBAAADgAAAAAAAAABACAAAAAeAQAAZHJz&#10;L2Uyb0RvYy54bWxQSwUGAAAAAAYABgBZAQAAmQUAAAAA&#10;">
              <v:fill on="f" focussize="0,0"/>
              <v:stroke on="f"/>
              <v:imagedata o:title=""/>
              <o:lock v:ext="edit" aspectratio="f"/>
              <v:textbox inset="0mm,0mm,0mm,0mm" style="mso-fit-shape-to-text:t;">
                <w:txbxContent>
                  <w:p w14:paraId="2A2CBE6D">
                    <w:pPr>
                      <w:pStyle w:val="2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3BC1">
    <w:pPr>
      <w:ind w:firstLine="180" w:firstLineChars="100"/>
      <w:rPr>
        <w:rFonts w:hint="eastAsia"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897CB"/>
    <w:multiLevelType w:val="singleLevel"/>
    <w:tmpl w:val="817897CB"/>
    <w:lvl w:ilvl="0" w:tentative="0">
      <w:start w:val="1"/>
      <w:numFmt w:val="decimal"/>
      <w:suff w:val="nothing"/>
      <w:lvlText w:val="（%1）"/>
      <w:lvlJc w:val="left"/>
    </w:lvl>
  </w:abstractNum>
  <w:abstractNum w:abstractNumId="1">
    <w:nsid w:val="98A1D95D"/>
    <w:multiLevelType w:val="singleLevel"/>
    <w:tmpl w:val="98A1D95D"/>
    <w:lvl w:ilvl="0" w:tentative="0">
      <w:start w:val="1"/>
      <w:numFmt w:val="decimal"/>
      <w:suff w:val="nothing"/>
      <w:lvlText w:val="%1．"/>
      <w:lvlJc w:val="left"/>
    </w:lvl>
  </w:abstractNum>
  <w:abstractNum w:abstractNumId="2">
    <w:nsid w:val="00000008"/>
    <w:multiLevelType w:val="singleLevel"/>
    <w:tmpl w:val="00000008"/>
    <w:lvl w:ilvl="0" w:tentative="0">
      <w:start w:val="1"/>
      <w:numFmt w:val="decimal"/>
      <w:suff w:val="nothing"/>
      <w:lvlText w:val="%1）"/>
      <w:lvlJc w:val="left"/>
    </w:lvl>
  </w:abstractNum>
  <w:abstractNum w:abstractNumId="3">
    <w:nsid w:val="0000000C"/>
    <w:multiLevelType w:val="singleLevel"/>
    <w:tmpl w:val="0000000C"/>
    <w:lvl w:ilvl="0" w:tentative="0">
      <w:start w:val="1"/>
      <w:numFmt w:val="decimal"/>
      <w:lvlText w:val="(%1)"/>
      <w:lvlJc w:val="left"/>
      <w:pPr>
        <w:ind w:left="425" w:hanging="425"/>
      </w:pPr>
      <w:rPr>
        <w:rFonts w:hint="default"/>
      </w:rPr>
    </w:lvl>
  </w:abstractNum>
  <w:abstractNum w:abstractNumId="4">
    <w:nsid w:val="00000011"/>
    <w:multiLevelType w:val="singleLevel"/>
    <w:tmpl w:val="00000011"/>
    <w:lvl w:ilvl="0" w:tentative="0">
      <w:start w:val="1"/>
      <w:numFmt w:val="decimal"/>
      <w:suff w:val="nothing"/>
      <w:lvlText w:val="%1）"/>
      <w:lvlJc w:val="left"/>
    </w:lvl>
  </w:abstractNum>
  <w:abstractNum w:abstractNumId="5">
    <w:nsid w:val="7B5E1CD6"/>
    <w:multiLevelType w:val="multilevel"/>
    <w:tmpl w:val="7B5E1CD6"/>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85" w:firstLine="0"/>
      </w:pPr>
      <w:rPr>
        <w:rFonts w:hint="eastAsia"/>
      </w:rPr>
    </w:lvl>
    <w:lvl w:ilvl="2" w:tentative="0">
      <w:start w:val="1"/>
      <w:numFmt w:val="decimal"/>
      <w:isLgl/>
      <w:suff w:val="space"/>
      <w:lvlText w:val="%1.%2.%3"/>
      <w:lvlJc w:val="left"/>
      <w:pPr>
        <w:ind w:left="170" w:firstLine="0"/>
      </w:pPr>
      <w:rPr>
        <w:rFonts w:hint="eastAsia"/>
      </w:rPr>
    </w:lvl>
    <w:lvl w:ilvl="3" w:tentative="0">
      <w:start w:val="1"/>
      <w:numFmt w:val="decimal"/>
      <w:pStyle w:val="229"/>
      <w:isLgl/>
      <w:suff w:val="space"/>
      <w:lvlText w:val="（%4）"/>
      <w:lvlJc w:val="left"/>
      <w:pPr>
        <w:ind w:left="255" w:firstLine="0"/>
      </w:pPr>
      <w:rPr>
        <w:rFonts w:hint="eastAsia"/>
      </w:rPr>
    </w:lvl>
    <w:lvl w:ilvl="4" w:tentative="0">
      <w:start w:val="1"/>
      <w:numFmt w:val="decimal"/>
      <w:suff w:val="space"/>
      <w:lvlText w:val="%5）"/>
      <w:lvlJc w:val="left"/>
      <w:pPr>
        <w:ind w:left="567" w:firstLine="0"/>
      </w:pPr>
      <w:rPr>
        <w:rFonts w:hint="eastAsia"/>
      </w:rPr>
    </w:lvl>
    <w:lvl w:ilvl="5" w:tentative="0">
      <w:start w:val="1"/>
      <w:numFmt w:val="decimal"/>
      <w:lvlText w:val="%1.%2.%3.%4.%5.%6"/>
      <w:lvlJc w:val="left"/>
      <w:pPr>
        <w:ind w:left="425" w:firstLine="0"/>
      </w:pPr>
      <w:rPr>
        <w:rFonts w:hint="eastAsia"/>
      </w:rPr>
    </w:lvl>
    <w:lvl w:ilvl="6" w:tentative="0">
      <w:start w:val="1"/>
      <w:numFmt w:val="decimal"/>
      <w:lvlText w:val="%1.%2.%3.%4.%5.%6.%7"/>
      <w:lvlJc w:val="left"/>
      <w:pPr>
        <w:ind w:left="510" w:firstLine="0"/>
      </w:pPr>
      <w:rPr>
        <w:rFonts w:hint="eastAsia"/>
      </w:rPr>
    </w:lvl>
    <w:lvl w:ilvl="7" w:tentative="0">
      <w:start w:val="1"/>
      <w:numFmt w:val="decimal"/>
      <w:lvlText w:val="%1.%2.%3.%4.%5.%6.%7.%8"/>
      <w:lvlJc w:val="left"/>
      <w:pPr>
        <w:ind w:left="595" w:firstLine="0"/>
      </w:pPr>
      <w:rPr>
        <w:rFonts w:hint="eastAsia"/>
      </w:rPr>
    </w:lvl>
    <w:lvl w:ilvl="8" w:tentative="0">
      <w:start w:val="1"/>
      <w:numFmt w:val="decimal"/>
      <w:lvlText w:val="%1.%2.%3.%4.%5.%6.%7.%8.%9"/>
      <w:lvlJc w:val="left"/>
      <w:pPr>
        <w:ind w:left="680" w:firstLine="0"/>
      </w:pPr>
      <w:rPr>
        <w:rFonts w:hint="eastAsia"/>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ZTQ5MmY3NWJiZDhjOTQ1NDQwOTk5NzZjNTk2ZWEifQ=="/>
  </w:docVars>
  <w:rsids>
    <w:rsidRoot w:val="00A21374"/>
    <w:rsid w:val="000A3442"/>
    <w:rsid w:val="000C008A"/>
    <w:rsid w:val="00140A66"/>
    <w:rsid w:val="001950FC"/>
    <w:rsid w:val="001A0DF6"/>
    <w:rsid w:val="00224EA7"/>
    <w:rsid w:val="00250132"/>
    <w:rsid w:val="00260025"/>
    <w:rsid w:val="002B2EE9"/>
    <w:rsid w:val="003171C4"/>
    <w:rsid w:val="00362833"/>
    <w:rsid w:val="00420319"/>
    <w:rsid w:val="00447823"/>
    <w:rsid w:val="00490642"/>
    <w:rsid w:val="004B789C"/>
    <w:rsid w:val="004F3DE9"/>
    <w:rsid w:val="00566F6B"/>
    <w:rsid w:val="00583D59"/>
    <w:rsid w:val="005F2B5C"/>
    <w:rsid w:val="005F4ED1"/>
    <w:rsid w:val="005F5EDA"/>
    <w:rsid w:val="0060413B"/>
    <w:rsid w:val="00622D5E"/>
    <w:rsid w:val="00627B96"/>
    <w:rsid w:val="0065456E"/>
    <w:rsid w:val="006D22E6"/>
    <w:rsid w:val="006E4339"/>
    <w:rsid w:val="00713E6C"/>
    <w:rsid w:val="00766543"/>
    <w:rsid w:val="007A2E7B"/>
    <w:rsid w:val="007D04DF"/>
    <w:rsid w:val="007F449D"/>
    <w:rsid w:val="0087702D"/>
    <w:rsid w:val="00953266"/>
    <w:rsid w:val="009E1A7B"/>
    <w:rsid w:val="00A21374"/>
    <w:rsid w:val="00A56DAE"/>
    <w:rsid w:val="00AC601E"/>
    <w:rsid w:val="00AC7DD3"/>
    <w:rsid w:val="00BE423B"/>
    <w:rsid w:val="00C16411"/>
    <w:rsid w:val="00CC2D06"/>
    <w:rsid w:val="00D72721"/>
    <w:rsid w:val="00D826D6"/>
    <w:rsid w:val="00DB20F7"/>
    <w:rsid w:val="00DE522B"/>
    <w:rsid w:val="00EF4A2B"/>
    <w:rsid w:val="00F9432B"/>
    <w:rsid w:val="00F95834"/>
    <w:rsid w:val="00FA053C"/>
    <w:rsid w:val="00FE4565"/>
    <w:rsid w:val="00FE5DE6"/>
    <w:rsid w:val="014063FE"/>
    <w:rsid w:val="01416FEB"/>
    <w:rsid w:val="0147778C"/>
    <w:rsid w:val="014F6463"/>
    <w:rsid w:val="015E0632"/>
    <w:rsid w:val="0170770C"/>
    <w:rsid w:val="01722330"/>
    <w:rsid w:val="018C33F1"/>
    <w:rsid w:val="01AD08E0"/>
    <w:rsid w:val="01B05C88"/>
    <w:rsid w:val="01BA22B8"/>
    <w:rsid w:val="01CC7C92"/>
    <w:rsid w:val="020F7B7E"/>
    <w:rsid w:val="023615AF"/>
    <w:rsid w:val="025C3E89"/>
    <w:rsid w:val="026069C6"/>
    <w:rsid w:val="027D71DE"/>
    <w:rsid w:val="029F46AA"/>
    <w:rsid w:val="02B32C00"/>
    <w:rsid w:val="02B33C2A"/>
    <w:rsid w:val="02BA40F0"/>
    <w:rsid w:val="02C335B9"/>
    <w:rsid w:val="02DA19A6"/>
    <w:rsid w:val="02FD0253"/>
    <w:rsid w:val="02FF287B"/>
    <w:rsid w:val="03280EEE"/>
    <w:rsid w:val="03343D40"/>
    <w:rsid w:val="033730B4"/>
    <w:rsid w:val="034D6BB0"/>
    <w:rsid w:val="036372FA"/>
    <w:rsid w:val="03682CAF"/>
    <w:rsid w:val="03766107"/>
    <w:rsid w:val="037A0CC5"/>
    <w:rsid w:val="0392072B"/>
    <w:rsid w:val="03A013D6"/>
    <w:rsid w:val="04194CE4"/>
    <w:rsid w:val="041A1188"/>
    <w:rsid w:val="045F303F"/>
    <w:rsid w:val="046C4ECF"/>
    <w:rsid w:val="04772EF3"/>
    <w:rsid w:val="04842AA6"/>
    <w:rsid w:val="04883195"/>
    <w:rsid w:val="04A6769A"/>
    <w:rsid w:val="04B6753B"/>
    <w:rsid w:val="04B97507"/>
    <w:rsid w:val="04C35BB6"/>
    <w:rsid w:val="04C36455"/>
    <w:rsid w:val="04D31337"/>
    <w:rsid w:val="04DA26C6"/>
    <w:rsid w:val="04EB1299"/>
    <w:rsid w:val="05076271"/>
    <w:rsid w:val="051171FD"/>
    <w:rsid w:val="051756C8"/>
    <w:rsid w:val="051C765B"/>
    <w:rsid w:val="05726DA2"/>
    <w:rsid w:val="057A4CBC"/>
    <w:rsid w:val="05815E67"/>
    <w:rsid w:val="05A312E2"/>
    <w:rsid w:val="05A827C4"/>
    <w:rsid w:val="05CB6341"/>
    <w:rsid w:val="0601007B"/>
    <w:rsid w:val="06115D32"/>
    <w:rsid w:val="061E0E99"/>
    <w:rsid w:val="061E133B"/>
    <w:rsid w:val="062F0BB4"/>
    <w:rsid w:val="06766753"/>
    <w:rsid w:val="06A822A4"/>
    <w:rsid w:val="06A927DF"/>
    <w:rsid w:val="06AE3E0A"/>
    <w:rsid w:val="06B62CBE"/>
    <w:rsid w:val="06BF685A"/>
    <w:rsid w:val="06C311DF"/>
    <w:rsid w:val="06E77E02"/>
    <w:rsid w:val="06EB0BBA"/>
    <w:rsid w:val="06F1108D"/>
    <w:rsid w:val="070C4535"/>
    <w:rsid w:val="07330480"/>
    <w:rsid w:val="075319B8"/>
    <w:rsid w:val="0755595C"/>
    <w:rsid w:val="07577D1C"/>
    <w:rsid w:val="076B4982"/>
    <w:rsid w:val="077706A0"/>
    <w:rsid w:val="07944DAE"/>
    <w:rsid w:val="079E79DA"/>
    <w:rsid w:val="07A44D2D"/>
    <w:rsid w:val="07B477D9"/>
    <w:rsid w:val="07C6595A"/>
    <w:rsid w:val="07DC537F"/>
    <w:rsid w:val="07EB53A1"/>
    <w:rsid w:val="08023227"/>
    <w:rsid w:val="080C6330"/>
    <w:rsid w:val="08534D02"/>
    <w:rsid w:val="08595713"/>
    <w:rsid w:val="086F5254"/>
    <w:rsid w:val="087E4839"/>
    <w:rsid w:val="088210AA"/>
    <w:rsid w:val="08A47272"/>
    <w:rsid w:val="08B43E5E"/>
    <w:rsid w:val="08C56A9F"/>
    <w:rsid w:val="08DF1EE2"/>
    <w:rsid w:val="0907653F"/>
    <w:rsid w:val="090B1DF6"/>
    <w:rsid w:val="091343F8"/>
    <w:rsid w:val="09167A44"/>
    <w:rsid w:val="092030EF"/>
    <w:rsid w:val="09506C10"/>
    <w:rsid w:val="096F401C"/>
    <w:rsid w:val="096F5750"/>
    <w:rsid w:val="098D423D"/>
    <w:rsid w:val="099E3CAB"/>
    <w:rsid w:val="099E47B2"/>
    <w:rsid w:val="09C875A3"/>
    <w:rsid w:val="09D76845"/>
    <w:rsid w:val="09F63AFE"/>
    <w:rsid w:val="0A037FC9"/>
    <w:rsid w:val="0A1E12A6"/>
    <w:rsid w:val="0A2366F8"/>
    <w:rsid w:val="0A2C751F"/>
    <w:rsid w:val="0A2E00D1"/>
    <w:rsid w:val="0A3A7B0A"/>
    <w:rsid w:val="0A3B7763"/>
    <w:rsid w:val="0A481111"/>
    <w:rsid w:val="0A546366"/>
    <w:rsid w:val="0A5D5410"/>
    <w:rsid w:val="0A6C0264"/>
    <w:rsid w:val="0A750A8C"/>
    <w:rsid w:val="0ABF1E7A"/>
    <w:rsid w:val="0AC534D0"/>
    <w:rsid w:val="0ACE1618"/>
    <w:rsid w:val="0ACF4D69"/>
    <w:rsid w:val="0ADA14C3"/>
    <w:rsid w:val="0AF70E5C"/>
    <w:rsid w:val="0AF777D1"/>
    <w:rsid w:val="0B07016A"/>
    <w:rsid w:val="0B4153D8"/>
    <w:rsid w:val="0B4866EE"/>
    <w:rsid w:val="0B4A66D9"/>
    <w:rsid w:val="0B7373D0"/>
    <w:rsid w:val="0BD30EA5"/>
    <w:rsid w:val="0C7F7145"/>
    <w:rsid w:val="0CA46902"/>
    <w:rsid w:val="0CB15A24"/>
    <w:rsid w:val="0CBB44BF"/>
    <w:rsid w:val="0CBF3E0A"/>
    <w:rsid w:val="0CC3104A"/>
    <w:rsid w:val="0CE877EB"/>
    <w:rsid w:val="0D0F3224"/>
    <w:rsid w:val="0D130BA3"/>
    <w:rsid w:val="0D350DE1"/>
    <w:rsid w:val="0D49663A"/>
    <w:rsid w:val="0D6E42F3"/>
    <w:rsid w:val="0D721847"/>
    <w:rsid w:val="0D756E99"/>
    <w:rsid w:val="0DA11FD2"/>
    <w:rsid w:val="0DCC024E"/>
    <w:rsid w:val="0DD1120F"/>
    <w:rsid w:val="0DE66EA9"/>
    <w:rsid w:val="0DFD0103"/>
    <w:rsid w:val="0E1A2A28"/>
    <w:rsid w:val="0E1F1149"/>
    <w:rsid w:val="0E3746E5"/>
    <w:rsid w:val="0E8B67DF"/>
    <w:rsid w:val="0EAA3109"/>
    <w:rsid w:val="0EC07EA0"/>
    <w:rsid w:val="0ED44466"/>
    <w:rsid w:val="0EE04D7C"/>
    <w:rsid w:val="0EE32094"/>
    <w:rsid w:val="0F2403D3"/>
    <w:rsid w:val="0F250F9E"/>
    <w:rsid w:val="0F2C2FC8"/>
    <w:rsid w:val="0F352373"/>
    <w:rsid w:val="0F625704"/>
    <w:rsid w:val="0F7B101F"/>
    <w:rsid w:val="0F7F6B90"/>
    <w:rsid w:val="0F855EAB"/>
    <w:rsid w:val="0FC0000C"/>
    <w:rsid w:val="0FD5687F"/>
    <w:rsid w:val="0FF32C18"/>
    <w:rsid w:val="10282BBE"/>
    <w:rsid w:val="104163C4"/>
    <w:rsid w:val="105300C1"/>
    <w:rsid w:val="10593038"/>
    <w:rsid w:val="10806817"/>
    <w:rsid w:val="10A34A6C"/>
    <w:rsid w:val="10AA110C"/>
    <w:rsid w:val="10B75798"/>
    <w:rsid w:val="10D66437"/>
    <w:rsid w:val="10DB7E58"/>
    <w:rsid w:val="10FB43D4"/>
    <w:rsid w:val="113B273E"/>
    <w:rsid w:val="11431190"/>
    <w:rsid w:val="11806792"/>
    <w:rsid w:val="11847627"/>
    <w:rsid w:val="1197736A"/>
    <w:rsid w:val="11B524F0"/>
    <w:rsid w:val="11DF756D"/>
    <w:rsid w:val="12066612"/>
    <w:rsid w:val="12280F14"/>
    <w:rsid w:val="1239627B"/>
    <w:rsid w:val="12525F91"/>
    <w:rsid w:val="12850115"/>
    <w:rsid w:val="12906B8C"/>
    <w:rsid w:val="129B31AF"/>
    <w:rsid w:val="12C013F0"/>
    <w:rsid w:val="12C021D1"/>
    <w:rsid w:val="12D96DE4"/>
    <w:rsid w:val="12DF3084"/>
    <w:rsid w:val="12E82889"/>
    <w:rsid w:val="12E84200"/>
    <w:rsid w:val="12E922C4"/>
    <w:rsid w:val="131F035D"/>
    <w:rsid w:val="133E565C"/>
    <w:rsid w:val="134A3273"/>
    <w:rsid w:val="136044BA"/>
    <w:rsid w:val="137B67C5"/>
    <w:rsid w:val="139F5206"/>
    <w:rsid w:val="13A93F69"/>
    <w:rsid w:val="13AA53E8"/>
    <w:rsid w:val="13CC5710"/>
    <w:rsid w:val="13D03611"/>
    <w:rsid w:val="13D225CB"/>
    <w:rsid w:val="13F007CA"/>
    <w:rsid w:val="14096B23"/>
    <w:rsid w:val="141D5ECB"/>
    <w:rsid w:val="144C6E32"/>
    <w:rsid w:val="146124BC"/>
    <w:rsid w:val="146A67F3"/>
    <w:rsid w:val="14834EF9"/>
    <w:rsid w:val="14843FDB"/>
    <w:rsid w:val="14930823"/>
    <w:rsid w:val="14946F85"/>
    <w:rsid w:val="14A423A8"/>
    <w:rsid w:val="14BB6070"/>
    <w:rsid w:val="14CB3DD9"/>
    <w:rsid w:val="14D513FB"/>
    <w:rsid w:val="14E153AA"/>
    <w:rsid w:val="14E302C4"/>
    <w:rsid w:val="153320AA"/>
    <w:rsid w:val="1537141C"/>
    <w:rsid w:val="15613208"/>
    <w:rsid w:val="156A2183"/>
    <w:rsid w:val="15713B7B"/>
    <w:rsid w:val="15802E15"/>
    <w:rsid w:val="15952A39"/>
    <w:rsid w:val="15DE4AFA"/>
    <w:rsid w:val="160448D5"/>
    <w:rsid w:val="167504A0"/>
    <w:rsid w:val="167D62DE"/>
    <w:rsid w:val="17103D25"/>
    <w:rsid w:val="171E28E6"/>
    <w:rsid w:val="172B5F11"/>
    <w:rsid w:val="17435F67"/>
    <w:rsid w:val="175037C7"/>
    <w:rsid w:val="176C5522"/>
    <w:rsid w:val="17810858"/>
    <w:rsid w:val="17984446"/>
    <w:rsid w:val="17BE6B28"/>
    <w:rsid w:val="17E21B65"/>
    <w:rsid w:val="17E72673"/>
    <w:rsid w:val="18074FC6"/>
    <w:rsid w:val="1816180F"/>
    <w:rsid w:val="18245CDA"/>
    <w:rsid w:val="183D4FEE"/>
    <w:rsid w:val="18406CC8"/>
    <w:rsid w:val="184A07DC"/>
    <w:rsid w:val="1870006F"/>
    <w:rsid w:val="18817824"/>
    <w:rsid w:val="18846779"/>
    <w:rsid w:val="189D0617"/>
    <w:rsid w:val="18AB63FB"/>
    <w:rsid w:val="18B55378"/>
    <w:rsid w:val="18C30E0C"/>
    <w:rsid w:val="18D53262"/>
    <w:rsid w:val="18DD0845"/>
    <w:rsid w:val="1908754F"/>
    <w:rsid w:val="191135C7"/>
    <w:rsid w:val="19357A8A"/>
    <w:rsid w:val="19406B43"/>
    <w:rsid w:val="194C1F03"/>
    <w:rsid w:val="19AB72C5"/>
    <w:rsid w:val="19AE5DDB"/>
    <w:rsid w:val="19AE61A3"/>
    <w:rsid w:val="19D11E91"/>
    <w:rsid w:val="1A332204"/>
    <w:rsid w:val="1A4801D9"/>
    <w:rsid w:val="1A50617A"/>
    <w:rsid w:val="1A6A12F3"/>
    <w:rsid w:val="1A952271"/>
    <w:rsid w:val="1A9E0361"/>
    <w:rsid w:val="1AA90718"/>
    <w:rsid w:val="1AD52489"/>
    <w:rsid w:val="1AD53A66"/>
    <w:rsid w:val="1AF56071"/>
    <w:rsid w:val="1B4A1757"/>
    <w:rsid w:val="1B505038"/>
    <w:rsid w:val="1B71663A"/>
    <w:rsid w:val="1B985961"/>
    <w:rsid w:val="1BAC6712"/>
    <w:rsid w:val="1BF32D48"/>
    <w:rsid w:val="1C164025"/>
    <w:rsid w:val="1C224C26"/>
    <w:rsid w:val="1C2E5E17"/>
    <w:rsid w:val="1C2F10F1"/>
    <w:rsid w:val="1C5C5BF9"/>
    <w:rsid w:val="1C8C52F8"/>
    <w:rsid w:val="1CA029EF"/>
    <w:rsid w:val="1CA26C7D"/>
    <w:rsid w:val="1CAA0778"/>
    <w:rsid w:val="1CC04CD2"/>
    <w:rsid w:val="1D167BBB"/>
    <w:rsid w:val="1D2B18B9"/>
    <w:rsid w:val="1D2F75FB"/>
    <w:rsid w:val="1D4B7A15"/>
    <w:rsid w:val="1D6C3197"/>
    <w:rsid w:val="1D6E79F7"/>
    <w:rsid w:val="1D6F3E9B"/>
    <w:rsid w:val="1D927B8A"/>
    <w:rsid w:val="1D9531D6"/>
    <w:rsid w:val="1D9624ED"/>
    <w:rsid w:val="1DBA34BD"/>
    <w:rsid w:val="1DE1180E"/>
    <w:rsid w:val="1E0A66E3"/>
    <w:rsid w:val="1E18136F"/>
    <w:rsid w:val="1E1E45F6"/>
    <w:rsid w:val="1E3B5986"/>
    <w:rsid w:val="1E42510C"/>
    <w:rsid w:val="1E5170FD"/>
    <w:rsid w:val="1E672DC4"/>
    <w:rsid w:val="1E960FB4"/>
    <w:rsid w:val="1EA47B74"/>
    <w:rsid w:val="1EB904D1"/>
    <w:rsid w:val="1EBD4792"/>
    <w:rsid w:val="1EC23397"/>
    <w:rsid w:val="1ED16490"/>
    <w:rsid w:val="1F210DDF"/>
    <w:rsid w:val="1F274302"/>
    <w:rsid w:val="1F5350F7"/>
    <w:rsid w:val="1F5F584A"/>
    <w:rsid w:val="1F7B25A9"/>
    <w:rsid w:val="1F9C4840"/>
    <w:rsid w:val="1FB44357"/>
    <w:rsid w:val="1FC9767A"/>
    <w:rsid w:val="1FD224BF"/>
    <w:rsid w:val="20032986"/>
    <w:rsid w:val="2053020A"/>
    <w:rsid w:val="20601879"/>
    <w:rsid w:val="20711CD8"/>
    <w:rsid w:val="207251C0"/>
    <w:rsid w:val="207E49DB"/>
    <w:rsid w:val="209C7DBC"/>
    <w:rsid w:val="20C462AC"/>
    <w:rsid w:val="20D61B3B"/>
    <w:rsid w:val="20DC7264"/>
    <w:rsid w:val="20E93CF9"/>
    <w:rsid w:val="210016C7"/>
    <w:rsid w:val="215018EE"/>
    <w:rsid w:val="217E28FF"/>
    <w:rsid w:val="21843C8D"/>
    <w:rsid w:val="219D3A1D"/>
    <w:rsid w:val="21A0144E"/>
    <w:rsid w:val="21AB5FDC"/>
    <w:rsid w:val="21DE15EF"/>
    <w:rsid w:val="21F03622"/>
    <w:rsid w:val="22023A3F"/>
    <w:rsid w:val="22095A4E"/>
    <w:rsid w:val="221C2390"/>
    <w:rsid w:val="2221772E"/>
    <w:rsid w:val="2225335A"/>
    <w:rsid w:val="225A40A6"/>
    <w:rsid w:val="22681E44"/>
    <w:rsid w:val="22934188"/>
    <w:rsid w:val="22AD2D70"/>
    <w:rsid w:val="233A7678"/>
    <w:rsid w:val="23640510"/>
    <w:rsid w:val="236A01BA"/>
    <w:rsid w:val="236A7C99"/>
    <w:rsid w:val="23733FB9"/>
    <w:rsid w:val="237C2E6E"/>
    <w:rsid w:val="2392446F"/>
    <w:rsid w:val="23943967"/>
    <w:rsid w:val="23CB16FF"/>
    <w:rsid w:val="23CB5BA3"/>
    <w:rsid w:val="23D27417"/>
    <w:rsid w:val="23DC390D"/>
    <w:rsid w:val="23F05265"/>
    <w:rsid w:val="23F45182"/>
    <w:rsid w:val="23FB0429"/>
    <w:rsid w:val="241646BB"/>
    <w:rsid w:val="241E5CD3"/>
    <w:rsid w:val="242215B0"/>
    <w:rsid w:val="243C69DD"/>
    <w:rsid w:val="246C2EE2"/>
    <w:rsid w:val="24855D52"/>
    <w:rsid w:val="248A65BE"/>
    <w:rsid w:val="24AE615D"/>
    <w:rsid w:val="24BC5E36"/>
    <w:rsid w:val="24D83478"/>
    <w:rsid w:val="250E5D48"/>
    <w:rsid w:val="25227A45"/>
    <w:rsid w:val="25302162"/>
    <w:rsid w:val="255B7C3B"/>
    <w:rsid w:val="257375B2"/>
    <w:rsid w:val="25873D4C"/>
    <w:rsid w:val="25A138C0"/>
    <w:rsid w:val="25A85C02"/>
    <w:rsid w:val="25AE3087"/>
    <w:rsid w:val="25BD151C"/>
    <w:rsid w:val="25DD396C"/>
    <w:rsid w:val="25EC78F1"/>
    <w:rsid w:val="25F0369F"/>
    <w:rsid w:val="26056EE9"/>
    <w:rsid w:val="260D5FFF"/>
    <w:rsid w:val="26163F51"/>
    <w:rsid w:val="2624159B"/>
    <w:rsid w:val="262A0142"/>
    <w:rsid w:val="262B68FA"/>
    <w:rsid w:val="266C4D7A"/>
    <w:rsid w:val="26876DE5"/>
    <w:rsid w:val="26930D99"/>
    <w:rsid w:val="26B3192B"/>
    <w:rsid w:val="26D046A2"/>
    <w:rsid w:val="26E86A6C"/>
    <w:rsid w:val="26F70A5D"/>
    <w:rsid w:val="270218DC"/>
    <w:rsid w:val="271769DE"/>
    <w:rsid w:val="27225ADA"/>
    <w:rsid w:val="272C4BAB"/>
    <w:rsid w:val="27322339"/>
    <w:rsid w:val="27702CEA"/>
    <w:rsid w:val="27800A53"/>
    <w:rsid w:val="27A618FD"/>
    <w:rsid w:val="280536E9"/>
    <w:rsid w:val="281F24B4"/>
    <w:rsid w:val="286F11F3"/>
    <w:rsid w:val="28773C04"/>
    <w:rsid w:val="288B3B53"/>
    <w:rsid w:val="28976979"/>
    <w:rsid w:val="28BF1B23"/>
    <w:rsid w:val="28C17575"/>
    <w:rsid w:val="28D15A45"/>
    <w:rsid w:val="28E0572C"/>
    <w:rsid w:val="28F17E5A"/>
    <w:rsid w:val="28F9286B"/>
    <w:rsid w:val="290E452B"/>
    <w:rsid w:val="291726CB"/>
    <w:rsid w:val="295201CD"/>
    <w:rsid w:val="296A3769"/>
    <w:rsid w:val="29712D49"/>
    <w:rsid w:val="297468DC"/>
    <w:rsid w:val="297B3BC8"/>
    <w:rsid w:val="29B82726"/>
    <w:rsid w:val="29C21601"/>
    <w:rsid w:val="29D07A70"/>
    <w:rsid w:val="29D87370"/>
    <w:rsid w:val="2A0D18E3"/>
    <w:rsid w:val="2A383867"/>
    <w:rsid w:val="2A51704C"/>
    <w:rsid w:val="2A5E5A4D"/>
    <w:rsid w:val="2AA16E34"/>
    <w:rsid w:val="2AA748FC"/>
    <w:rsid w:val="2AC90C66"/>
    <w:rsid w:val="2AD96DF8"/>
    <w:rsid w:val="2AE82B97"/>
    <w:rsid w:val="2AFD25F4"/>
    <w:rsid w:val="2B060862"/>
    <w:rsid w:val="2B193698"/>
    <w:rsid w:val="2B2D6429"/>
    <w:rsid w:val="2B793E3B"/>
    <w:rsid w:val="2BD8600F"/>
    <w:rsid w:val="2BE02A8B"/>
    <w:rsid w:val="2C071743"/>
    <w:rsid w:val="2C153E60"/>
    <w:rsid w:val="2C165923"/>
    <w:rsid w:val="2C277F12"/>
    <w:rsid w:val="2C5C383D"/>
    <w:rsid w:val="2C5D75B5"/>
    <w:rsid w:val="2C6336CD"/>
    <w:rsid w:val="2C7A5B1E"/>
    <w:rsid w:val="2C8F0ED1"/>
    <w:rsid w:val="2CBC077F"/>
    <w:rsid w:val="2CBD0053"/>
    <w:rsid w:val="2CC969F8"/>
    <w:rsid w:val="2D2C76B3"/>
    <w:rsid w:val="2D3756FE"/>
    <w:rsid w:val="2D4A6663"/>
    <w:rsid w:val="2D68727A"/>
    <w:rsid w:val="2D713318"/>
    <w:rsid w:val="2D7444DD"/>
    <w:rsid w:val="2D975B61"/>
    <w:rsid w:val="2DD61D07"/>
    <w:rsid w:val="2E0E7EDF"/>
    <w:rsid w:val="2E165C6D"/>
    <w:rsid w:val="2E3F5386"/>
    <w:rsid w:val="2E5F5866"/>
    <w:rsid w:val="2E692241"/>
    <w:rsid w:val="2E717DBA"/>
    <w:rsid w:val="2E971F8A"/>
    <w:rsid w:val="2EAE2349"/>
    <w:rsid w:val="2EAE40F8"/>
    <w:rsid w:val="2EB3170E"/>
    <w:rsid w:val="2F097580"/>
    <w:rsid w:val="2F0F4816"/>
    <w:rsid w:val="2F10090E"/>
    <w:rsid w:val="2F1877C3"/>
    <w:rsid w:val="2F3960B7"/>
    <w:rsid w:val="2F4131BE"/>
    <w:rsid w:val="2F5F53F2"/>
    <w:rsid w:val="2FAF45CB"/>
    <w:rsid w:val="2FC85D49"/>
    <w:rsid w:val="2FDE0A0C"/>
    <w:rsid w:val="2FFD70E5"/>
    <w:rsid w:val="3085145D"/>
    <w:rsid w:val="30926229"/>
    <w:rsid w:val="30AD7790"/>
    <w:rsid w:val="30B63755"/>
    <w:rsid w:val="30DC4F4C"/>
    <w:rsid w:val="30FC114A"/>
    <w:rsid w:val="312476AC"/>
    <w:rsid w:val="31750EFD"/>
    <w:rsid w:val="31927D00"/>
    <w:rsid w:val="31992E3D"/>
    <w:rsid w:val="31A06D8B"/>
    <w:rsid w:val="31F62FA5"/>
    <w:rsid w:val="31F743C1"/>
    <w:rsid w:val="31FD09C3"/>
    <w:rsid w:val="321150C9"/>
    <w:rsid w:val="32321862"/>
    <w:rsid w:val="325154C6"/>
    <w:rsid w:val="32586854"/>
    <w:rsid w:val="32766BCA"/>
    <w:rsid w:val="32843AB5"/>
    <w:rsid w:val="32843AED"/>
    <w:rsid w:val="32894C60"/>
    <w:rsid w:val="32D33A39"/>
    <w:rsid w:val="32DA370D"/>
    <w:rsid w:val="32DB5690"/>
    <w:rsid w:val="32DF2AD1"/>
    <w:rsid w:val="32F10A57"/>
    <w:rsid w:val="32F72511"/>
    <w:rsid w:val="32FE4B05"/>
    <w:rsid w:val="3302725A"/>
    <w:rsid w:val="334B460B"/>
    <w:rsid w:val="33582884"/>
    <w:rsid w:val="335D0CAA"/>
    <w:rsid w:val="336851BD"/>
    <w:rsid w:val="33723946"/>
    <w:rsid w:val="337C66D0"/>
    <w:rsid w:val="338300B7"/>
    <w:rsid w:val="33C85C5B"/>
    <w:rsid w:val="33FB16DA"/>
    <w:rsid w:val="34053CE4"/>
    <w:rsid w:val="34093407"/>
    <w:rsid w:val="34105925"/>
    <w:rsid w:val="344F64F9"/>
    <w:rsid w:val="345968B4"/>
    <w:rsid w:val="34655258"/>
    <w:rsid w:val="347F27BE"/>
    <w:rsid w:val="34871673"/>
    <w:rsid w:val="34930017"/>
    <w:rsid w:val="34A11D39"/>
    <w:rsid w:val="34E40873"/>
    <w:rsid w:val="34FE36A0"/>
    <w:rsid w:val="35245113"/>
    <w:rsid w:val="35371D54"/>
    <w:rsid w:val="354E3F3E"/>
    <w:rsid w:val="3565786F"/>
    <w:rsid w:val="35967BAD"/>
    <w:rsid w:val="35AA0489"/>
    <w:rsid w:val="35BC523F"/>
    <w:rsid w:val="35D07BDE"/>
    <w:rsid w:val="35EF5721"/>
    <w:rsid w:val="35F7153B"/>
    <w:rsid w:val="3611259C"/>
    <w:rsid w:val="362C50F3"/>
    <w:rsid w:val="36363195"/>
    <w:rsid w:val="365B1B14"/>
    <w:rsid w:val="36687282"/>
    <w:rsid w:val="36691F9B"/>
    <w:rsid w:val="367B74AA"/>
    <w:rsid w:val="368045CB"/>
    <w:rsid w:val="36DF5796"/>
    <w:rsid w:val="36EA5EE9"/>
    <w:rsid w:val="37180CA8"/>
    <w:rsid w:val="374B7C00"/>
    <w:rsid w:val="37920A5A"/>
    <w:rsid w:val="379522F8"/>
    <w:rsid w:val="37C87FD8"/>
    <w:rsid w:val="37DF5322"/>
    <w:rsid w:val="37EC0CBC"/>
    <w:rsid w:val="3801798E"/>
    <w:rsid w:val="3809239F"/>
    <w:rsid w:val="38144FF1"/>
    <w:rsid w:val="38251DA4"/>
    <w:rsid w:val="38366EFB"/>
    <w:rsid w:val="38561184"/>
    <w:rsid w:val="38685317"/>
    <w:rsid w:val="38736485"/>
    <w:rsid w:val="388F0AF6"/>
    <w:rsid w:val="38A10829"/>
    <w:rsid w:val="38BF4353"/>
    <w:rsid w:val="391C5DFD"/>
    <w:rsid w:val="392E030F"/>
    <w:rsid w:val="392E47B3"/>
    <w:rsid w:val="39447B32"/>
    <w:rsid w:val="394B7113"/>
    <w:rsid w:val="396E1053"/>
    <w:rsid w:val="3982604D"/>
    <w:rsid w:val="3987037F"/>
    <w:rsid w:val="398B5761"/>
    <w:rsid w:val="39A86313"/>
    <w:rsid w:val="39C72511"/>
    <w:rsid w:val="39E65B86"/>
    <w:rsid w:val="39E71C6D"/>
    <w:rsid w:val="3A013439"/>
    <w:rsid w:val="3A023039"/>
    <w:rsid w:val="3A1F043C"/>
    <w:rsid w:val="3A2450B1"/>
    <w:rsid w:val="3A3A0F35"/>
    <w:rsid w:val="3A540249"/>
    <w:rsid w:val="3A726921"/>
    <w:rsid w:val="3A865F28"/>
    <w:rsid w:val="3A9D7C82"/>
    <w:rsid w:val="3AAC3BE1"/>
    <w:rsid w:val="3ABA3626"/>
    <w:rsid w:val="3AC0768C"/>
    <w:rsid w:val="3AFA4730"/>
    <w:rsid w:val="3B0C4551"/>
    <w:rsid w:val="3B157247"/>
    <w:rsid w:val="3B176DB3"/>
    <w:rsid w:val="3B295232"/>
    <w:rsid w:val="3B31427A"/>
    <w:rsid w:val="3B3B77A1"/>
    <w:rsid w:val="3BB12B8C"/>
    <w:rsid w:val="3BE617FF"/>
    <w:rsid w:val="3BE93138"/>
    <w:rsid w:val="3BEA57D6"/>
    <w:rsid w:val="3BFD3E57"/>
    <w:rsid w:val="3C330B95"/>
    <w:rsid w:val="3C3D6D89"/>
    <w:rsid w:val="3C557CE8"/>
    <w:rsid w:val="3C6B5C8B"/>
    <w:rsid w:val="3C7748E0"/>
    <w:rsid w:val="3C902516"/>
    <w:rsid w:val="3CA8662A"/>
    <w:rsid w:val="3CC64D02"/>
    <w:rsid w:val="3CE56DD1"/>
    <w:rsid w:val="3CEA279F"/>
    <w:rsid w:val="3D2F4655"/>
    <w:rsid w:val="3D361E88"/>
    <w:rsid w:val="3D376F29"/>
    <w:rsid w:val="3D5C4FEC"/>
    <w:rsid w:val="3D654C29"/>
    <w:rsid w:val="3D6A24A3"/>
    <w:rsid w:val="3D6C3AFB"/>
    <w:rsid w:val="3D7F382F"/>
    <w:rsid w:val="3DA92031"/>
    <w:rsid w:val="3DB73026"/>
    <w:rsid w:val="3DC6320C"/>
    <w:rsid w:val="3E292905"/>
    <w:rsid w:val="3E2A0839"/>
    <w:rsid w:val="3E32264F"/>
    <w:rsid w:val="3E3363C7"/>
    <w:rsid w:val="3E402055"/>
    <w:rsid w:val="3E4F2CB0"/>
    <w:rsid w:val="3E614FA0"/>
    <w:rsid w:val="3E6831F2"/>
    <w:rsid w:val="3E7522F8"/>
    <w:rsid w:val="3E8D3D29"/>
    <w:rsid w:val="3E976956"/>
    <w:rsid w:val="3EA370A9"/>
    <w:rsid w:val="3ED54FA4"/>
    <w:rsid w:val="3EEB0A50"/>
    <w:rsid w:val="3EF75647"/>
    <w:rsid w:val="3F12422F"/>
    <w:rsid w:val="3F125393"/>
    <w:rsid w:val="3F2B7D93"/>
    <w:rsid w:val="3F67457A"/>
    <w:rsid w:val="3F7614BA"/>
    <w:rsid w:val="3F9F3D14"/>
    <w:rsid w:val="3FA01B56"/>
    <w:rsid w:val="3FC75019"/>
    <w:rsid w:val="3FC906B7"/>
    <w:rsid w:val="3FD219F3"/>
    <w:rsid w:val="3FE45BCB"/>
    <w:rsid w:val="3FF960D6"/>
    <w:rsid w:val="400A488F"/>
    <w:rsid w:val="40176267"/>
    <w:rsid w:val="401945D4"/>
    <w:rsid w:val="403D352D"/>
    <w:rsid w:val="403F2E01"/>
    <w:rsid w:val="404B47FE"/>
    <w:rsid w:val="40526273"/>
    <w:rsid w:val="40527592"/>
    <w:rsid w:val="406B3BF6"/>
    <w:rsid w:val="40A142F2"/>
    <w:rsid w:val="40AB66E9"/>
    <w:rsid w:val="40D026FE"/>
    <w:rsid w:val="41006A35"/>
    <w:rsid w:val="4119581D"/>
    <w:rsid w:val="415D3E87"/>
    <w:rsid w:val="4162324B"/>
    <w:rsid w:val="41713170"/>
    <w:rsid w:val="41717932"/>
    <w:rsid w:val="41913608"/>
    <w:rsid w:val="41B63597"/>
    <w:rsid w:val="41BD0482"/>
    <w:rsid w:val="41BD3E70"/>
    <w:rsid w:val="41C04648"/>
    <w:rsid w:val="41C05F07"/>
    <w:rsid w:val="41C55588"/>
    <w:rsid w:val="42027AD0"/>
    <w:rsid w:val="42174720"/>
    <w:rsid w:val="422075BD"/>
    <w:rsid w:val="422A6496"/>
    <w:rsid w:val="422D323D"/>
    <w:rsid w:val="42604FF6"/>
    <w:rsid w:val="428611BC"/>
    <w:rsid w:val="429D02B3"/>
    <w:rsid w:val="42A46591"/>
    <w:rsid w:val="42BD0BDC"/>
    <w:rsid w:val="42F524F0"/>
    <w:rsid w:val="42F779C3"/>
    <w:rsid w:val="42FC147E"/>
    <w:rsid w:val="42FC220E"/>
    <w:rsid w:val="42FD4A7D"/>
    <w:rsid w:val="4329203E"/>
    <w:rsid w:val="43572B58"/>
    <w:rsid w:val="437D25BE"/>
    <w:rsid w:val="437E6337"/>
    <w:rsid w:val="438C0A54"/>
    <w:rsid w:val="43943464"/>
    <w:rsid w:val="43A559D8"/>
    <w:rsid w:val="43F9776B"/>
    <w:rsid w:val="443D3AFC"/>
    <w:rsid w:val="44476729"/>
    <w:rsid w:val="444E7AB7"/>
    <w:rsid w:val="446217B4"/>
    <w:rsid w:val="449F2303"/>
    <w:rsid w:val="44C15265"/>
    <w:rsid w:val="44C67F95"/>
    <w:rsid w:val="44CD30D2"/>
    <w:rsid w:val="44DA57EF"/>
    <w:rsid w:val="44FC5765"/>
    <w:rsid w:val="44FC7513"/>
    <w:rsid w:val="45091C30"/>
    <w:rsid w:val="45163349"/>
    <w:rsid w:val="452A5140"/>
    <w:rsid w:val="4561381A"/>
    <w:rsid w:val="456D0411"/>
    <w:rsid w:val="45747224"/>
    <w:rsid w:val="45815C6A"/>
    <w:rsid w:val="45835E86"/>
    <w:rsid w:val="4596073E"/>
    <w:rsid w:val="45A2455E"/>
    <w:rsid w:val="45A858ED"/>
    <w:rsid w:val="45AC718B"/>
    <w:rsid w:val="45CD5056"/>
    <w:rsid w:val="45D67D64"/>
    <w:rsid w:val="45E07BEE"/>
    <w:rsid w:val="45EE1AFF"/>
    <w:rsid w:val="45F83C56"/>
    <w:rsid w:val="460768A5"/>
    <w:rsid w:val="46140E92"/>
    <w:rsid w:val="46360032"/>
    <w:rsid w:val="464248BE"/>
    <w:rsid w:val="468D6167"/>
    <w:rsid w:val="469043B7"/>
    <w:rsid w:val="46905DAD"/>
    <w:rsid w:val="46C44060"/>
    <w:rsid w:val="46C978C9"/>
    <w:rsid w:val="46D814A1"/>
    <w:rsid w:val="47017063"/>
    <w:rsid w:val="472D60AA"/>
    <w:rsid w:val="474456A1"/>
    <w:rsid w:val="474A4194"/>
    <w:rsid w:val="476130F1"/>
    <w:rsid w:val="47693F8C"/>
    <w:rsid w:val="476C1818"/>
    <w:rsid w:val="476D294A"/>
    <w:rsid w:val="478F6C36"/>
    <w:rsid w:val="47D04464"/>
    <w:rsid w:val="47D81317"/>
    <w:rsid w:val="47DE73A4"/>
    <w:rsid w:val="47E86474"/>
    <w:rsid w:val="47F347E0"/>
    <w:rsid w:val="480607D7"/>
    <w:rsid w:val="480C3F11"/>
    <w:rsid w:val="480D4D62"/>
    <w:rsid w:val="482107CE"/>
    <w:rsid w:val="482254E2"/>
    <w:rsid w:val="482B44DF"/>
    <w:rsid w:val="48526709"/>
    <w:rsid w:val="486E07F1"/>
    <w:rsid w:val="487B2F9F"/>
    <w:rsid w:val="487D6BBD"/>
    <w:rsid w:val="48865E52"/>
    <w:rsid w:val="48A26D97"/>
    <w:rsid w:val="48A51C70"/>
    <w:rsid w:val="48B02812"/>
    <w:rsid w:val="48BF5427"/>
    <w:rsid w:val="48C93BB0"/>
    <w:rsid w:val="48DE4B3F"/>
    <w:rsid w:val="48F30C2D"/>
    <w:rsid w:val="4961028C"/>
    <w:rsid w:val="49837F59"/>
    <w:rsid w:val="49930021"/>
    <w:rsid w:val="49A563CB"/>
    <w:rsid w:val="49B91E77"/>
    <w:rsid w:val="49BD76FA"/>
    <w:rsid w:val="49C425C9"/>
    <w:rsid w:val="49CA7BE0"/>
    <w:rsid w:val="49CB1BF9"/>
    <w:rsid w:val="4A235542"/>
    <w:rsid w:val="4A280DFB"/>
    <w:rsid w:val="4A282B58"/>
    <w:rsid w:val="4A8232F8"/>
    <w:rsid w:val="4AAC5537"/>
    <w:rsid w:val="4AB12B4E"/>
    <w:rsid w:val="4AB958D0"/>
    <w:rsid w:val="4ADF2DFE"/>
    <w:rsid w:val="4AE747C1"/>
    <w:rsid w:val="4AF0554D"/>
    <w:rsid w:val="4AF13892"/>
    <w:rsid w:val="4B0F7F8F"/>
    <w:rsid w:val="4B134C16"/>
    <w:rsid w:val="4B481EEC"/>
    <w:rsid w:val="4B4B4D50"/>
    <w:rsid w:val="4B853100"/>
    <w:rsid w:val="4B885FA4"/>
    <w:rsid w:val="4B90184F"/>
    <w:rsid w:val="4B97572B"/>
    <w:rsid w:val="4BC008BB"/>
    <w:rsid w:val="4BC731A3"/>
    <w:rsid w:val="4BC9290B"/>
    <w:rsid w:val="4BD01D15"/>
    <w:rsid w:val="4BEB5322"/>
    <w:rsid w:val="4BEE560A"/>
    <w:rsid w:val="4BF806C0"/>
    <w:rsid w:val="4C2E0615"/>
    <w:rsid w:val="4C6A38FC"/>
    <w:rsid w:val="4C9646F1"/>
    <w:rsid w:val="4CA961D2"/>
    <w:rsid w:val="4CAE46E6"/>
    <w:rsid w:val="4CB30DFF"/>
    <w:rsid w:val="4CD43CE2"/>
    <w:rsid w:val="4CEF3427"/>
    <w:rsid w:val="4D0D77FD"/>
    <w:rsid w:val="4D18482C"/>
    <w:rsid w:val="4D40640B"/>
    <w:rsid w:val="4D5D6FBD"/>
    <w:rsid w:val="4D5F6E59"/>
    <w:rsid w:val="4D7762D0"/>
    <w:rsid w:val="4DC14151"/>
    <w:rsid w:val="4DFF1193"/>
    <w:rsid w:val="4E1A397F"/>
    <w:rsid w:val="4E1E125D"/>
    <w:rsid w:val="4E74636C"/>
    <w:rsid w:val="4E7B3B9E"/>
    <w:rsid w:val="4ED11A10"/>
    <w:rsid w:val="4ED8599B"/>
    <w:rsid w:val="4EDF4F7D"/>
    <w:rsid w:val="4EFA24EA"/>
    <w:rsid w:val="4F053468"/>
    <w:rsid w:val="4F0953B7"/>
    <w:rsid w:val="4F0B1A4E"/>
    <w:rsid w:val="4F2935FA"/>
    <w:rsid w:val="4F2A24AC"/>
    <w:rsid w:val="4F3B332E"/>
    <w:rsid w:val="4F3D39D2"/>
    <w:rsid w:val="4F6D6A9E"/>
    <w:rsid w:val="4F756840"/>
    <w:rsid w:val="4FA15887"/>
    <w:rsid w:val="4FD07F1A"/>
    <w:rsid w:val="4FDC2AFF"/>
    <w:rsid w:val="504346B5"/>
    <w:rsid w:val="504639B8"/>
    <w:rsid w:val="50A102C6"/>
    <w:rsid w:val="50B36976"/>
    <w:rsid w:val="50C3011D"/>
    <w:rsid w:val="50DD65DE"/>
    <w:rsid w:val="50E377D9"/>
    <w:rsid w:val="50EC3FE1"/>
    <w:rsid w:val="50EE4AFC"/>
    <w:rsid w:val="51027EFA"/>
    <w:rsid w:val="510F6820"/>
    <w:rsid w:val="51217A74"/>
    <w:rsid w:val="514A0844"/>
    <w:rsid w:val="5156667D"/>
    <w:rsid w:val="515D42A4"/>
    <w:rsid w:val="515F043C"/>
    <w:rsid w:val="517D1054"/>
    <w:rsid w:val="518B68B4"/>
    <w:rsid w:val="51A44B44"/>
    <w:rsid w:val="51E06116"/>
    <w:rsid w:val="51FD48CA"/>
    <w:rsid w:val="522B4C68"/>
    <w:rsid w:val="525E7DAE"/>
    <w:rsid w:val="526C7747"/>
    <w:rsid w:val="52AB07CA"/>
    <w:rsid w:val="52E31D12"/>
    <w:rsid w:val="52EC506B"/>
    <w:rsid w:val="534C3A7A"/>
    <w:rsid w:val="536A41E2"/>
    <w:rsid w:val="536D782E"/>
    <w:rsid w:val="537D3F15"/>
    <w:rsid w:val="53A30B5C"/>
    <w:rsid w:val="53AB0A82"/>
    <w:rsid w:val="53D53935"/>
    <w:rsid w:val="53DE4335"/>
    <w:rsid w:val="541C3C19"/>
    <w:rsid w:val="54342BFC"/>
    <w:rsid w:val="547F3CBD"/>
    <w:rsid w:val="548E5CAE"/>
    <w:rsid w:val="549E0B9F"/>
    <w:rsid w:val="54D125EF"/>
    <w:rsid w:val="554A0F08"/>
    <w:rsid w:val="558F536E"/>
    <w:rsid w:val="55945546"/>
    <w:rsid w:val="55A57753"/>
    <w:rsid w:val="55B6370E"/>
    <w:rsid w:val="55D52EEE"/>
    <w:rsid w:val="55EC7130"/>
    <w:rsid w:val="55F058C5"/>
    <w:rsid w:val="55F1200D"/>
    <w:rsid w:val="55F83D27"/>
    <w:rsid w:val="55FF50B5"/>
    <w:rsid w:val="560119D5"/>
    <w:rsid w:val="5635382A"/>
    <w:rsid w:val="565B41B0"/>
    <w:rsid w:val="5661367A"/>
    <w:rsid w:val="568A2F1A"/>
    <w:rsid w:val="56C80086"/>
    <w:rsid w:val="56DB04A7"/>
    <w:rsid w:val="56DC0634"/>
    <w:rsid w:val="56DC51FB"/>
    <w:rsid w:val="56E10C5F"/>
    <w:rsid w:val="56ED7603"/>
    <w:rsid w:val="572F7695"/>
    <w:rsid w:val="57462870"/>
    <w:rsid w:val="575C02E5"/>
    <w:rsid w:val="578001BF"/>
    <w:rsid w:val="578A6C00"/>
    <w:rsid w:val="579A57BC"/>
    <w:rsid w:val="57B550CF"/>
    <w:rsid w:val="57B679F5"/>
    <w:rsid w:val="57C245EC"/>
    <w:rsid w:val="57E07CB4"/>
    <w:rsid w:val="57E32B92"/>
    <w:rsid w:val="57E64F8B"/>
    <w:rsid w:val="57F624E8"/>
    <w:rsid w:val="57F8000E"/>
    <w:rsid w:val="58062CB6"/>
    <w:rsid w:val="5818297F"/>
    <w:rsid w:val="581F16FE"/>
    <w:rsid w:val="583544BA"/>
    <w:rsid w:val="586A0BC9"/>
    <w:rsid w:val="5886386C"/>
    <w:rsid w:val="58A47CB4"/>
    <w:rsid w:val="58A5013C"/>
    <w:rsid w:val="58AD2C61"/>
    <w:rsid w:val="58E6780D"/>
    <w:rsid w:val="58EB01C7"/>
    <w:rsid w:val="58EF1411"/>
    <w:rsid w:val="58FC6995"/>
    <w:rsid w:val="5908485A"/>
    <w:rsid w:val="590A624B"/>
    <w:rsid w:val="590B0E06"/>
    <w:rsid w:val="590F61D9"/>
    <w:rsid w:val="59103135"/>
    <w:rsid w:val="591250FF"/>
    <w:rsid w:val="59472AE3"/>
    <w:rsid w:val="594E5AB8"/>
    <w:rsid w:val="59552A84"/>
    <w:rsid w:val="59943D66"/>
    <w:rsid w:val="59990616"/>
    <w:rsid w:val="599B6EA3"/>
    <w:rsid w:val="59B44408"/>
    <w:rsid w:val="59C77C98"/>
    <w:rsid w:val="59ED7D30"/>
    <w:rsid w:val="5A0532AE"/>
    <w:rsid w:val="5A18180B"/>
    <w:rsid w:val="5A3F0176"/>
    <w:rsid w:val="5A577137"/>
    <w:rsid w:val="5A655703"/>
    <w:rsid w:val="5A6E4BE7"/>
    <w:rsid w:val="5AA6345B"/>
    <w:rsid w:val="5ABB5323"/>
    <w:rsid w:val="5AD205BB"/>
    <w:rsid w:val="5AD74D4A"/>
    <w:rsid w:val="5ADC6C98"/>
    <w:rsid w:val="5AE468D4"/>
    <w:rsid w:val="5AE825BC"/>
    <w:rsid w:val="5AF44393"/>
    <w:rsid w:val="5B443ACC"/>
    <w:rsid w:val="5B5431EE"/>
    <w:rsid w:val="5B561563"/>
    <w:rsid w:val="5B6B0AF7"/>
    <w:rsid w:val="5B8447E2"/>
    <w:rsid w:val="5B8F6EDB"/>
    <w:rsid w:val="5BD963A8"/>
    <w:rsid w:val="5C0D733A"/>
    <w:rsid w:val="5C2D0C63"/>
    <w:rsid w:val="5C334232"/>
    <w:rsid w:val="5C3B671B"/>
    <w:rsid w:val="5C6B0EF8"/>
    <w:rsid w:val="5C9A1694"/>
    <w:rsid w:val="5CBD1826"/>
    <w:rsid w:val="5CCB5CF1"/>
    <w:rsid w:val="5D047419"/>
    <w:rsid w:val="5D066D29"/>
    <w:rsid w:val="5D5F6AC4"/>
    <w:rsid w:val="5D6972B8"/>
    <w:rsid w:val="5D6B326F"/>
    <w:rsid w:val="5D74063C"/>
    <w:rsid w:val="5D7F6ADB"/>
    <w:rsid w:val="5DAA1DAA"/>
    <w:rsid w:val="5DAF4A56"/>
    <w:rsid w:val="5E025791"/>
    <w:rsid w:val="5E10719C"/>
    <w:rsid w:val="5E1824AD"/>
    <w:rsid w:val="5E371164"/>
    <w:rsid w:val="5E400488"/>
    <w:rsid w:val="5E413D91"/>
    <w:rsid w:val="5EB629D1"/>
    <w:rsid w:val="5EC10B39"/>
    <w:rsid w:val="5EC501AE"/>
    <w:rsid w:val="5EC549C2"/>
    <w:rsid w:val="5EDB5F93"/>
    <w:rsid w:val="5EDC2D1E"/>
    <w:rsid w:val="5F053010"/>
    <w:rsid w:val="5F433550"/>
    <w:rsid w:val="5F632992"/>
    <w:rsid w:val="5F6E54B0"/>
    <w:rsid w:val="5F7558A0"/>
    <w:rsid w:val="5F81136B"/>
    <w:rsid w:val="5F8959EF"/>
    <w:rsid w:val="5F8E1258"/>
    <w:rsid w:val="5FA02694"/>
    <w:rsid w:val="5FBB029F"/>
    <w:rsid w:val="5FC229AD"/>
    <w:rsid w:val="5FCB425A"/>
    <w:rsid w:val="5FE41E39"/>
    <w:rsid w:val="5FED343B"/>
    <w:rsid w:val="604A1BCE"/>
    <w:rsid w:val="60524605"/>
    <w:rsid w:val="60553D24"/>
    <w:rsid w:val="6094614B"/>
    <w:rsid w:val="60A26D69"/>
    <w:rsid w:val="60BA513F"/>
    <w:rsid w:val="60CC44AE"/>
    <w:rsid w:val="60F91D5A"/>
    <w:rsid w:val="61001CE1"/>
    <w:rsid w:val="610501ED"/>
    <w:rsid w:val="6128322D"/>
    <w:rsid w:val="613F38F1"/>
    <w:rsid w:val="615C33BC"/>
    <w:rsid w:val="61736957"/>
    <w:rsid w:val="61761FA3"/>
    <w:rsid w:val="619D5782"/>
    <w:rsid w:val="61AD486F"/>
    <w:rsid w:val="61C01422"/>
    <w:rsid w:val="61C133F8"/>
    <w:rsid w:val="61C807BC"/>
    <w:rsid w:val="61DB54B1"/>
    <w:rsid w:val="61DC1A13"/>
    <w:rsid w:val="61EE1789"/>
    <w:rsid w:val="622163B3"/>
    <w:rsid w:val="62495E57"/>
    <w:rsid w:val="62743F92"/>
    <w:rsid w:val="627B5AC3"/>
    <w:rsid w:val="62A61374"/>
    <w:rsid w:val="63365E8E"/>
    <w:rsid w:val="634A2815"/>
    <w:rsid w:val="63626489"/>
    <w:rsid w:val="63730E90"/>
    <w:rsid w:val="63812071"/>
    <w:rsid w:val="638F5E6D"/>
    <w:rsid w:val="63AE67B1"/>
    <w:rsid w:val="63C90AB0"/>
    <w:rsid w:val="63CE5636"/>
    <w:rsid w:val="63D2399F"/>
    <w:rsid w:val="63D7141F"/>
    <w:rsid w:val="64095516"/>
    <w:rsid w:val="64410F8F"/>
    <w:rsid w:val="64412D7B"/>
    <w:rsid w:val="645C7B76"/>
    <w:rsid w:val="64824AF1"/>
    <w:rsid w:val="64867F40"/>
    <w:rsid w:val="649317EA"/>
    <w:rsid w:val="649B4AC0"/>
    <w:rsid w:val="64A13103"/>
    <w:rsid w:val="64AB4D0C"/>
    <w:rsid w:val="64AB6A0B"/>
    <w:rsid w:val="64CE2822"/>
    <w:rsid w:val="64FD0243"/>
    <w:rsid w:val="65044667"/>
    <w:rsid w:val="651B0C75"/>
    <w:rsid w:val="6554084E"/>
    <w:rsid w:val="65552751"/>
    <w:rsid w:val="65620089"/>
    <w:rsid w:val="65856CE7"/>
    <w:rsid w:val="659E30E0"/>
    <w:rsid w:val="65AF1A22"/>
    <w:rsid w:val="65D04378"/>
    <w:rsid w:val="65E64613"/>
    <w:rsid w:val="65E971E8"/>
    <w:rsid w:val="65F71EC2"/>
    <w:rsid w:val="66115B08"/>
    <w:rsid w:val="66292968"/>
    <w:rsid w:val="662D5327"/>
    <w:rsid w:val="663C7340"/>
    <w:rsid w:val="66400052"/>
    <w:rsid w:val="664A01CA"/>
    <w:rsid w:val="668959A4"/>
    <w:rsid w:val="66950DF7"/>
    <w:rsid w:val="669628E0"/>
    <w:rsid w:val="66A60B43"/>
    <w:rsid w:val="66B141AA"/>
    <w:rsid w:val="66D63C10"/>
    <w:rsid w:val="66DC6D4D"/>
    <w:rsid w:val="66ED2D08"/>
    <w:rsid w:val="67006EDF"/>
    <w:rsid w:val="670E33AA"/>
    <w:rsid w:val="670F2C7E"/>
    <w:rsid w:val="6716225F"/>
    <w:rsid w:val="67226E55"/>
    <w:rsid w:val="672C7F0A"/>
    <w:rsid w:val="6736645D"/>
    <w:rsid w:val="673A0E55"/>
    <w:rsid w:val="674008CC"/>
    <w:rsid w:val="675F463E"/>
    <w:rsid w:val="6774743D"/>
    <w:rsid w:val="677F5452"/>
    <w:rsid w:val="6782607F"/>
    <w:rsid w:val="67827569"/>
    <w:rsid w:val="67874BF0"/>
    <w:rsid w:val="679D412A"/>
    <w:rsid w:val="67C02DCF"/>
    <w:rsid w:val="67C1471C"/>
    <w:rsid w:val="67D5211A"/>
    <w:rsid w:val="67DB7BB9"/>
    <w:rsid w:val="67F65BEC"/>
    <w:rsid w:val="682269E1"/>
    <w:rsid w:val="682664D1"/>
    <w:rsid w:val="68531116"/>
    <w:rsid w:val="6872444D"/>
    <w:rsid w:val="68BA7079"/>
    <w:rsid w:val="68BC6E36"/>
    <w:rsid w:val="68C83577"/>
    <w:rsid w:val="68F465CF"/>
    <w:rsid w:val="68F76E1B"/>
    <w:rsid w:val="68FF71C2"/>
    <w:rsid w:val="69032982"/>
    <w:rsid w:val="690A11E7"/>
    <w:rsid w:val="691E53FA"/>
    <w:rsid w:val="6922313D"/>
    <w:rsid w:val="694540C0"/>
    <w:rsid w:val="694B014B"/>
    <w:rsid w:val="699D0A15"/>
    <w:rsid w:val="69A73642"/>
    <w:rsid w:val="69B44D0C"/>
    <w:rsid w:val="69E2467A"/>
    <w:rsid w:val="6A0955AD"/>
    <w:rsid w:val="6A2F6DBE"/>
    <w:rsid w:val="6A301889"/>
    <w:rsid w:val="6A5A4B58"/>
    <w:rsid w:val="6A5A6877"/>
    <w:rsid w:val="6A6F6406"/>
    <w:rsid w:val="6A7C1BB2"/>
    <w:rsid w:val="6A934CA1"/>
    <w:rsid w:val="6A935974"/>
    <w:rsid w:val="6AAB0F10"/>
    <w:rsid w:val="6ABF6769"/>
    <w:rsid w:val="6AC00E5F"/>
    <w:rsid w:val="6AD40467"/>
    <w:rsid w:val="6AD85637"/>
    <w:rsid w:val="6AE12B83"/>
    <w:rsid w:val="6B056872"/>
    <w:rsid w:val="6B0625EA"/>
    <w:rsid w:val="6B0B1692"/>
    <w:rsid w:val="6B1340CA"/>
    <w:rsid w:val="6B2313EE"/>
    <w:rsid w:val="6B244F62"/>
    <w:rsid w:val="6B2F7D93"/>
    <w:rsid w:val="6B3A405A"/>
    <w:rsid w:val="6B623A6D"/>
    <w:rsid w:val="6B6421D1"/>
    <w:rsid w:val="6B827EC3"/>
    <w:rsid w:val="6BA11D60"/>
    <w:rsid w:val="6BA240C1"/>
    <w:rsid w:val="6BCD47C7"/>
    <w:rsid w:val="6BD83F86"/>
    <w:rsid w:val="6BE16F41"/>
    <w:rsid w:val="6BF12FAA"/>
    <w:rsid w:val="6C1B3E73"/>
    <w:rsid w:val="6C335661"/>
    <w:rsid w:val="6C417D7E"/>
    <w:rsid w:val="6C5C4BB7"/>
    <w:rsid w:val="6C8D4D71"/>
    <w:rsid w:val="6CD02EB0"/>
    <w:rsid w:val="6CD54955"/>
    <w:rsid w:val="6CE41E24"/>
    <w:rsid w:val="6CE626D3"/>
    <w:rsid w:val="6D0337C5"/>
    <w:rsid w:val="6D1016FF"/>
    <w:rsid w:val="6D162FB8"/>
    <w:rsid w:val="6D1645E9"/>
    <w:rsid w:val="6D200A88"/>
    <w:rsid w:val="6D241EC5"/>
    <w:rsid w:val="6D521B17"/>
    <w:rsid w:val="6D6A6E60"/>
    <w:rsid w:val="6D702F45"/>
    <w:rsid w:val="6DA71E62"/>
    <w:rsid w:val="6DB43526"/>
    <w:rsid w:val="6DF03E19"/>
    <w:rsid w:val="6E2C2368"/>
    <w:rsid w:val="6E5B3006"/>
    <w:rsid w:val="6E6935BC"/>
    <w:rsid w:val="6E6E0BD2"/>
    <w:rsid w:val="6E746E14"/>
    <w:rsid w:val="6E7A30D3"/>
    <w:rsid w:val="6E9F2B3A"/>
    <w:rsid w:val="6EB32A89"/>
    <w:rsid w:val="6EC4452A"/>
    <w:rsid w:val="6ED76777"/>
    <w:rsid w:val="6EF64C13"/>
    <w:rsid w:val="6F125A01"/>
    <w:rsid w:val="6F2179F2"/>
    <w:rsid w:val="6F2B4141"/>
    <w:rsid w:val="6F2C37C0"/>
    <w:rsid w:val="6F446C65"/>
    <w:rsid w:val="6F4C1CB0"/>
    <w:rsid w:val="6F751AEC"/>
    <w:rsid w:val="6FB9670A"/>
    <w:rsid w:val="6FBF53CD"/>
    <w:rsid w:val="6FC54822"/>
    <w:rsid w:val="6FD46AA0"/>
    <w:rsid w:val="70141305"/>
    <w:rsid w:val="702E0619"/>
    <w:rsid w:val="70363B6B"/>
    <w:rsid w:val="70460437"/>
    <w:rsid w:val="705D4A5A"/>
    <w:rsid w:val="70696B39"/>
    <w:rsid w:val="708B6CE2"/>
    <w:rsid w:val="70A24B63"/>
    <w:rsid w:val="70B34FC2"/>
    <w:rsid w:val="70DF1913"/>
    <w:rsid w:val="71123A97"/>
    <w:rsid w:val="711A294B"/>
    <w:rsid w:val="71235CA4"/>
    <w:rsid w:val="71307381"/>
    <w:rsid w:val="71424666"/>
    <w:rsid w:val="714631F5"/>
    <w:rsid w:val="716D3EB2"/>
    <w:rsid w:val="71816E6E"/>
    <w:rsid w:val="71847B6C"/>
    <w:rsid w:val="718F6E95"/>
    <w:rsid w:val="71932E31"/>
    <w:rsid w:val="71A130D0"/>
    <w:rsid w:val="71BB412E"/>
    <w:rsid w:val="71E67312"/>
    <w:rsid w:val="72146F60"/>
    <w:rsid w:val="721F3A75"/>
    <w:rsid w:val="72210BEB"/>
    <w:rsid w:val="727644F9"/>
    <w:rsid w:val="728A4C81"/>
    <w:rsid w:val="72930C07"/>
    <w:rsid w:val="72C0543E"/>
    <w:rsid w:val="72D97087"/>
    <w:rsid w:val="72DB43BD"/>
    <w:rsid w:val="72E2733C"/>
    <w:rsid w:val="72F85D49"/>
    <w:rsid w:val="73075151"/>
    <w:rsid w:val="731D4975"/>
    <w:rsid w:val="73267CCD"/>
    <w:rsid w:val="73304126"/>
    <w:rsid w:val="734A6515"/>
    <w:rsid w:val="73555EBD"/>
    <w:rsid w:val="73681026"/>
    <w:rsid w:val="73840550"/>
    <w:rsid w:val="73862967"/>
    <w:rsid w:val="73CD59C3"/>
    <w:rsid w:val="73D47729"/>
    <w:rsid w:val="73F90F3E"/>
    <w:rsid w:val="7406353F"/>
    <w:rsid w:val="74085625"/>
    <w:rsid w:val="74393A30"/>
    <w:rsid w:val="74471CA9"/>
    <w:rsid w:val="744D4DE6"/>
    <w:rsid w:val="745A5E80"/>
    <w:rsid w:val="74681C20"/>
    <w:rsid w:val="74747483"/>
    <w:rsid w:val="749649DF"/>
    <w:rsid w:val="74A9506F"/>
    <w:rsid w:val="74BF5767"/>
    <w:rsid w:val="74D177BE"/>
    <w:rsid w:val="74E120FE"/>
    <w:rsid w:val="74E223D0"/>
    <w:rsid w:val="75181898"/>
    <w:rsid w:val="751E4766"/>
    <w:rsid w:val="75466405"/>
    <w:rsid w:val="75475CD9"/>
    <w:rsid w:val="754B57C9"/>
    <w:rsid w:val="757077D1"/>
    <w:rsid w:val="757F36C5"/>
    <w:rsid w:val="75C6293A"/>
    <w:rsid w:val="75C80BC8"/>
    <w:rsid w:val="75E82EDC"/>
    <w:rsid w:val="76031C8C"/>
    <w:rsid w:val="760B654F"/>
    <w:rsid w:val="76110FCE"/>
    <w:rsid w:val="7657786D"/>
    <w:rsid w:val="765A0A00"/>
    <w:rsid w:val="768F00B6"/>
    <w:rsid w:val="768F7938"/>
    <w:rsid w:val="76A21FE1"/>
    <w:rsid w:val="76A54FA8"/>
    <w:rsid w:val="76B73E61"/>
    <w:rsid w:val="76C813D8"/>
    <w:rsid w:val="76CA0970"/>
    <w:rsid w:val="76F8372F"/>
    <w:rsid w:val="7738540B"/>
    <w:rsid w:val="773C6A42"/>
    <w:rsid w:val="774E700A"/>
    <w:rsid w:val="7752764A"/>
    <w:rsid w:val="77593A0C"/>
    <w:rsid w:val="777F364F"/>
    <w:rsid w:val="778618C8"/>
    <w:rsid w:val="779E3850"/>
    <w:rsid w:val="779F70DA"/>
    <w:rsid w:val="77D01FB6"/>
    <w:rsid w:val="77E54E37"/>
    <w:rsid w:val="77F263D0"/>
    <w:rsid w:val="781C34BC"/>
    <w:rsid w:val="7835260B"/>
    <w:rsid w:val="78434E7D"/>
    <w:rsid w:val="7866291A"/>
    <w:rsid w:val="78851646"/>
    <w:rsid w:val="78A42BAC"/>
    <w:rsid w:val="78A545BE"/>
    <w:rsid w:val="78F87A16"/>
    <w:rsid w:val="79254583"/>
    <w:rsid w:val="79422E8A"/>
    <w:rsid w:val="794B45F4"/>
    <w:rsid w:val="79586707"/>
    <w:rsid w:val="797352EE"/>
    <w:rsid w:val="797C08AB"/>
    <w:rsid w:val="799C773B"/>
    <w:rsid w:val="79AE6EAF"/>
    <w:rsid w:val="79B25A90"/>
    <w:rsid w:val="79D32B34"/>
    <w:rsid w:val="79ED32F3"/>
    <w:rsid w:val="79FC6F2D"/>
    <w:rsid w:val="7A044199"/>
    <w:rsid w:val="7A1E16FE"/>
    <w:rsid w:val="7A886F06"/>
    <w:rsid w:val="7AA00365"/>
    <w:rsid w:val="7AB4068C"/>
    <w:rsid w:val="7AB46B59"/>
    <w:rsid w:val="7ABB7357"/>
    <w:rsid w:val="7AC676A0"/>
    <w:rsid w:val="7ACB19E6"/>
    <w:rsid w:val="7ACB6CA1"/>
    <w:rsid w:val="7AD8221C"/>
    <w:rsid w:val="7AE2272C"/>
    <w:rsid w:val="7AE973D5"/>
    <w:rsid w:val="7AF83CFD"/>
    <w:rsid w:val="7B175355"/>
    <w:rsid w:val="7B2014A6"/>
    <w:rsid w:val="7B203254"/>
    <w:rsid w:val="7B2B0145"/>
    <w:rsid w:val="7B3F192C"/>
    <w:rsid w:val="7B6A2721"/>
    <w:rsid w:val="7B7472D4"/>
    <w:rsid w:val="7B755AFC"/>
    <w:rsid w:val="7B843A51"/>
    <w:rsid w:val="7B915F00"/>
    <w:rsid w:val="7B98103C"/>
    <w:rsid w:val="7BA01744"/>
    <w:rsid w:val="7BB939E5"/>
    <w:rsid w:val="7BD52290"/>
    <w:rsid w:val="7BE379FA"/>
    <w:rsid w:val="7BE71511"/>
    <w:rsid w:val="7BED7743"/>
    <w:rsid w:val="7BF04B91"/>
    <w:rsid w:val="7BFA6FE6"/>
    <w:rsid w:val="7C223070"/>
    <w:rsid w:val="7C495401"/>
    <w:rsid w:val="7C495E9B"/>
    <w:rsid w:val="7C5514A3"/>
    <w:rsid w:val="7C6E49F8"/>
    <w:rsid w:val="7C705B15"/>
    <w:rsid w:val="7C7750F6"/>
    <w:rsid w:val="7CC915FA"/>
    <w:rsid w:val="7CD10CAA"/>
    <w:rsid w:val="7CF33F26"/>
    <w:rsid w:val="7CFE7ADA"/>
    <w:rsid w:val="7D121F07"/>
    <w:rsid w:val="7D4024CA"/>
    <w:rsid w:val="7D456FA2"/>
    <w:rsid w:val="7D6E402A"/>
    <w:rsid w:val="7D7142F7"/>
    <w:rsid w:val="7D7F5021"/>
    <w:rsid w:val="7DA95783"/>
    <w:rsid w:val="7DC03058"/>
    <w:rsid w:val="7DD515FC"/>
    <w:rsid w:val="7DD57A1C"/>
    <w:rsid w:val="7DE721F0"/>
    <w:rsid w:val="7DE92023"/>
    <w:rsid w:val="7DE95B7F"/>
    <w:rsid w:val="7E2117BD"/>
    <w:rsid w:val="7E217D80"/>
    <w:rsid w:val="7E33329E"/>
    <w:rsid w:val="7E3338BA"/>
    <w:rsid w:val="7E340E8C"/>
    <w:rsid w:val="7E643E29"/>
    <w:rsid w:val="7EB5354E"/>
    <w:rsid w:val="7EDC56E4"/>
    <w:rsid w:val="7EDE320A"/>
    <w:rsid w:val="7EEF52C4"/>
    <w:rsid w:val="7EF75BD0"/>
    <w:rsid w:val="7F363046"/>
    <w:rsid w:val="7F5565A1"/>
    <w:rsid w:val="7F78540D"/>
    <w:rsid w:val="7F9047D2"/>
    <w:rsid w:val="7FA40B67"/>
    <w:rsid w:val="7FA46429"/>
    <w:rsid w:val="7FAA18E6"/>
    <w:rsid w:val="7FC05006"/>
    <w:rsid w:val="7FDD5BB8"/>
    <w:rsid w:val="7FDF723A"/>
    <w:rsid w:val="7FF96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0"/>
    <w:qFormat/>
    <w:uiPriority w:val="0"/>
    <w:pPr>
      <w:autoSpaceDE w:val="0"/>
      <w:autoSpaceDN w:val="0"/>
      <w:adjustRightInd w:val="0"/>
      <w:jc w:val="left"/>
      <w:outlineLvl w:val="0"/>
    </w:pPr>
    <w:rPr>
      <w:kern w:val="0"/>
      <w:sz w:val="30"/>
    </w:rPr>
  </w:style>
  <w:style w:type="paragraph" w:styleId="5">
    <w:name w:val="heading 2"/>
    <w:basedOn w:val="1"/>
    <w:next w:val="1"/>
    <w:link w:val="240"/>
    <w:qFormat/>
    <w:uiPriority w:val="0"/>
    <w:pPr>
      <w:autoSpaceDE w:val="0"/>
      <w:autoSpaceDN w:val="0"/>
      <w:adjustRightInd w:val="0"/>
      <w:jc w:val="left"/>
      <w:outlineLvl w:val="1"/>
    </w:pPr>
    <w:rPr>
      <w:kern w:val="0"/>
      <w:sz w:val="20"/>
    </w:rPr>
  </w:style>
  <w:style w:type="paragraph" w:styleId="6">
    <w:name w:val="heading 3"/>
    <w:basedOn w:val="7"/>
    <w:next w:val="7"/>
    <w:link w:val="52"/>
    <w:autoRedefine/>
    <w:qFormat/>
    <w:uiPriority w:val="0"/>
    <w:pPr>
      <w:keepNext/>
      <w:keepLines/>
      <w:spacing w:before="120" w:after="120"/>
      <w:outlineLvl w:val="2"/>
    </w:pPr>
    <w:rPr>
      <w:b/>
      <w:kern w:val="2"/>
      <w:sz w:val="24"/>
    </w:rPr>
  </w:style>
  <w:style w:type="paragraph" w:styleId="8">
    <w:name w:val="heading 4"/>
    <w:basedOn w:val="1"/>
    <w:next w:val="1"/>
    <w:link w:val="53"/>
    <w:qFormat/>
    <w:uiPriority w:val="0"/>
    <w:pPr>
      <w:keepNext/>
      <w:keepLines/>
      <w:spacing w:before="280" w:after="290" w:line="374" w:lineRule="auto"/>
      <w:outlineLvl w:val="3"/>
    </w:pPr>
    <w:rPr>
      <w:rFonts w:ascii="Arial" w:hAnsi="Arial"/>
      <w:sz w:val="24"/>
    </w:rPr>
  </w:style>
  <w:style w:type="paragraph" w:styleId="9">
    <w:name w:val="heading 8"/>
    <w:basedOn w:val="1"/>
    <w:next w:val="1"/>
    <w:link w:val="54"/>
    <w:autoRedefine/>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55"/>
    <w:autoRedefine/>
    <w:qFormat/>
    <w:uiPriority w:val="0"/>
    <w:pPr>
      <w:keepNext/>
      <w:keepLines/>
      <w:spacing w:before="240" w:after="64" w:line="320" w:lineRule="auto"/>
      <w:outlineLvl w:val="8"/>
    </w:pPr>
    <w:rPr>
      <w:rFonts w:ascii="Cambria" w:hAnsi="Cambria"/>
      <w:szCs w:val="21"/>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正文正"/>
    <w:basedOn w:val="3"/>
    <w:autoRedefine/>
    <w:qFormat/>
    <w:uiPriority w:val="99"/>
    <w:pPr>
      <w:spacing w:line="560" w:lineRule="exact"/>
      <w:ind w:firstLine="561"/>
    </w:pPr>
    <w:rPr>
      <w:rFonts w:ascii="Calibri" w:hAnsi="Calibri" w:cs="Calibri"/>
      <w:sz w:val="28"/>
      <w:szCs w:val="28"/>
    </w:rPr>
  </w:style>
  <w:style w:type="paragraph" w:customStyle="1" w:styleId="3">
    <w:name w:val="正文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7">
    <w:name w:val="Normal Indent"/>
    <w:basedOn w:val="1"/>
    <w:autoRedefine/>
    <w:qFormat/>
    <w:uiPriority w:val="0"/>
    <w:pPr>
      <w:widowControl/>
      <w:ind w:firstLine="420"/>
      <w:jc w:val="left"/>
    </w:pPr>
    <w:rPr>
      <w:kern w:val="0"/>
      <w:sz w:val="20"/>
    </w:rPr>
  </w:style>
  <w:style w:type="paragraph" w:styleId="11">
    <w:name w:val="Document Map"/>
    <w:basedOn w:val="1"/>
    <w:link w:val="58"/>
    <w:autoRedefine/>
    <w:qFormat/>
    <w:uiPriority w:val="0"/>
    <w:pPr>
      <w:shd w:val="clear" w:color="auto" w:fill="000080"/>
    </w:pPr>
  </w:style>
  <w:style w:type="paragraph" w:styleId="12">
    <w:name w:val="annotation text"/>
    <w:basedOn w:val="1"/>
    <w:next w:val="1"/>
    <w:link w:val="59"/>
    <w:autoRedefine/>
    <w:qFormat/>
    <w:uiPriority w:val="0"/>
    <w:pPr>
      <w:jc w:val="left"/>
    </w:pPr>
  </w:style>
  <w:style w:type="paragraph" w:styleId="13">
    <w:name w:val="Body Text"/>
    <w:basedOn w:val="1"/>
    <w:next w:val="1"/>
    <w:link w:val="60"/>
    <w:autoRedefine/>
    <w:qFormat/>
    <w:uiPriority w:val="0"/>
    <w:pPr>
      <w:spacing w:after="120"/>
    </w:pPr>
  </w:style>
  <w:style w:type="paragraph" w:styleId="14">
    <w:name w:val="Body Text Indent"/>
    <w:basedOn w:val="1"/>
    <w:next w:val="15"/>
    <w:link w:val="56"/>
    <w:autoRedefine/>
    <w:unhideWhenUsed/>
    <w:qFormat/>
    <w:uiPriority w:val="0"/>
    <w:pPr>
      <w:spacing w:after="120"/>
      <w:ind w:left="420" w:leftChars="200"/>
    </w:pPr>
  </w:style>
  <w:style w:type="paragraph" w:styleId="15">
    <w:name w:val="Body Text Indent 2"/>
    <w:basedOn w:val="1"/>
    <w:next w:val="1"/>
    <w:link w:val="63"/>
    <w:autoRedefine/>
    <w:qFormat/>
    <w:uiPriority w:val="0"/>
    <w:pPr>
      <w:spacing w:line="480" w:lineRule="auto"/>
      <w:ind w:firstLine="561"/>
    </w:pPr>
    <w:rPr>
      <w:rFonts w:ascii="宋体"/>
    </w:rPr>
  </w:style>
  <w:style w:type="paragraph" w:styleId="16">
    <w:name w:val="toc 3"/>
    <w:basedOn w:val="1"/>
    <w:next w:val="1"/>
    <w:autoRedefine/>
    <w:qFormat/>
    <w:uiPriority w:val="39"/>
    <w:pPr>
      <w:ind w:left="840" w:leftChars="400"/>
    </w:pPr>
  </w:style>
  <w:style w:type="paragraph" w:styleId="17">
    <w:name w:val="Plain Text"/>
    <w:basedOn w:val="1"/>
    <w:link w:val="61"/>
    <w:autoRedefine/>
    <w:qFormat/>
    <w:uiPriority w:val="0"/>
    <w:rPr>
      <w:rFonts w:hAnsi="Courier New"/>
    </w:rPr>
  </w:style>
  <w:style w:type="paragraph" w:styleId="18">
    <w:name w:val="Date"/>
    <w:basedOn w:val="1"/>
    <w:next w:val="1"/>
    <w:link w:val="62"/>
    <w:autoRedefine/>
    <w:qFormat/>
    <w:uiPriority w:val="0"/>
    <w:pPr>
      <w:ind w:left="100" w:leftChars="2500"/>
    </w:pPr>
  </w:style>
  <w:style w:type="paragraph" w:styleId="19">
    <w:name w:val="endnote text"/>
    <w:basedOn w:val="1"/>
    <w:link w:val="64"/>
    <w:autoRedefine/>
    <w:qFormat/>
    <w:uiPriority w:val="0"/>
    <w:pPr>
      <w:snapToGrid w:val="0"/>
      <w:jc w:val="left"/>
    </w:pPr>
  </w:style>
  <w:style w:type="paragraph" w:styleId="20">
    <w:name w:val="Balloon Text"/>
    <w:basedOn w:val="1"/>
    <w:link w:val="65"/>
    <w:autoRedefine/>
    <w:qFormat/>
    <w:uiPriority w:val="0"/>
    <w:rPr>
      <w:sz w:val="18"/>
      <w:szCs w:val="18"/>
    </w:rPr>
  </w:style>
  <w:style w:type="paragraph" w:styleId="21">
    <w:name w:val="footer"/>
    <w:basedOn w:val="1"/>
    <w:link w:val="49"/>
    <w:autoRedefine/>
    <w:unhideWhenUsed/>
    <w:qFormat/>
    <w:uiPriority w:val="0"/>
    <w:pPr>
      <w:tabs>
        <w:tab w:val="center" w:pos="4153"/>
        <w:tab w:val="right" w:pos="8306"/>
      </w:tabs>
      <w:snapToGrid w:val="0"/>
      <w:jc w:val="left"/>
    </w:pPr>
    <w:rPr>
      <w:sz w:val="18"/>
      <w:szCs w:val="18"/>
    </w:rPr>
  </w:style>
  <w:style w:type="paragraph" w:styleId="22">
    <w:name w:val="envelope return"/>
    <w:basedOn w:val="1"/>
    <w:autoRedefine/>
    <w:qFormat/>
    <w:uiPriority w:val="0"/>
    <w:pPr>
      <w:snapToGrid w:val="0"/>
    </w:pPr>
    <w:rPr>
      <w:rFonts w:ascii="Arial" w:hAnsi="Arial"/>
    </w:rPr>
  </w:style>
  <w:style w:type="paragraph" w:styleId="23">
    <w:name w:val="header"/>
    <w:basedOn w:val="1"/>
    <w:link w:val="4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toc 4"/>
    <w:basedOn w:val="1"/>
    <w:next w:val="1"/>
    <w:autoRedefine/>
    <w:qFormat/>
    <w:uiPriority w:val="39"/>
    <w:pPr>
      <w:ind w:left="1260" w:leftChars="600"/>
    </w:pPr>
  </w:style>
  <w:style w:type="paragraph" w:styleId="26">
    <w:name w:val="List"/>
    <w:basedOn w:val="1"/>
    <w:autoRedefine/>
    <w:unhideWhenUsed/>
    <w:qFormat/>
    <w:uiPriority w:val="99"/>
    <w:pPr>
      <w:ind w:left="200" w:hanging="200" w:hangingChars="200"/>
      <w:contextualSpacing/>
    </w:pPr>
  </w:style>
  <w:style w:type="paragraph" w:styleId="27">
    <w:name w:val="toc 2"/>
    <w:basedOn w:val="1"/>
    <w:next w:val="1"/>
    <w:autoRedefine/>
    <w:qFormat/>
    <w:uiPriority w:val="39"/>
    <w:pPr>
      <w:ind w:left="420" w:leftChars="200"/>
    </w:pPr>
  </w:style>
  <w:style w:type="paragraph" w:styleId="28">
    <w:name w:val="Body Text 2"/>
    <w:basedOn w:val="1"/>
    <w:next w:val="13"/>
    <w:link w:val="66"/>
    <w:autoRedefine/>
    <w:qFormat/>
    <w:uiPriority w:val="0"/>
    <w:pPr>
      <w:spacing w:line="500" w:lineRule="exact"/>
    </w:pPr>
    <w:rPr>
      <w:rFonts w:ascii="宋体"/>
      <w:sz w:val="24"/>
    </w:rPr>
  </w:style>
  <w:style w:type="paragraph" w:styleId="29">
    <w:name w:val="HTML Preformatted"/>
    <w:basedOn w:val="1"/>
    <w:link w:val="67"/>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autoRedefine/>
    <w:qFormat/>
    <w:uiPriority w:val="0"/>
    <w:pPr>
      <w:widowControl/>
      <w:spacing w:before="100" w:beforeAutospacing="1" w:after="100" w:afterAutospacing="1"/>
      <w:jc w:val="left"/>
    </w:pPr>
    <w:rPr>
      <w:rFonts w:hAnsi="宋体" w:cs="宋体"/>
      <w:color w:val="000000"/>
      <w:kern w:val="0"/>
      <w:szCs w:val="24"/>
    </w:rPr>
  </w:style>
  <w:style w:type="paragraph" w:styleId="31">
    <w:name w:val="Title"/>
    <w:basedOn w:val="1"/>
    <w:next w:val="1"/>
    <w:link w:val="68"/>
    <w:autoRedefine/>
    <w:qFormat/>
    <w:uiPriority w:val="10"/>
    <w:pPr>
      <w:spacing w:before="240" w:after="60"/>
      <w:jc w:val="center"/>
      <w:outlineLvl w:val="0"/>
    </w:pPr>
    <w:rPr>
      <w:rFonts w:ascii="Cambria" w:hAnsi="Cambria"/>
      <w:b/>
      <w:bCs/>
      <w:sz w:val="32"/>
      <w:szCs w:val="32"/>
    </w:rPr>
  </w:style>
  <w:style w:type="paragraph" w:styleId="32">
    <w:name w:val="annotation subject"/>
    <w:basedOn w:val="12"/>
    <w:next w:val="12"/>
    <w:link w:val="69"/>
    <w:autoRedefine/>
    <w:qFormat/>
    <w:uiPriority w:val="0"/>
    <w:rPr>
      <w:b/>
      <w:bCs/>
    </w:rPr>
  </w:style>
  <w:style w:type="paragraph" w:styleId="33">
    <w:name w:val="Body Text First Indent"/>
    <w:basedOn w:val="13"/>
    <w:next w:val="34"/>
    <w:link w:val="70"/>
    <w:autoRedefine/>
    <w:qFormat/>
    <w:uiPriority w:val="0"/>
    <w:pPr>
      <w:ind w:firstLine="420" w:firstLineChars="100"/>
    </w:pPr>
    <w:rPr>
      <w:rFonts w:ascii="Calibri" w:hAnsi="Calibri"/>
    </w:rPr>
  </w:style>
  <w:style w:type="paragraph" w:styleId="34">
    <w:name w:val="Body Text First Indent 2"/>
    <w:basedOn w:val="14"/>
    <w:link w:val="57"/>
    <w:autoRedefine/>
    <w:qFormat/>
    <w:uiPriority w:val="0"/>
    <w:pPr>
      <w:spacing w:after="0"/>
      <w:ind w:left="0" w:leftChars="0" w:firstLine="420" w:firstLineChars="200"/>
    </w:pPr>
    <w:rPr>
      <w:rFonts w:ascii="宋体" w:hAnsi="宋体"/>
      <w:spacing w:val="-20"/>
      <w:kern w:val="21"/>
      <w:sz w:val="28"/>
    </w:rPr>
  </w:style>
  <w:style w:type="character" w:styleId="37">
    <w:name w:val="Strong"/>
    <w:autoRedefine/>
    <w:qFormat/>
    <w:uiPriority w:val="0"/>
    <w:rPr>
      <w:b/>
    </w:rPr>
  </w:style>
  <w:style w:type="character" w:styleId="38">
    <w:name w:val="endnote reference"/>
    <w:autoRedefine/>
    <w:qFormat/>
    <w:uiPriority w:val="0"/>
    <w:rPr>
      <w:vertAlign w:val="superscript"/>
    </w:rPr>
  </w:style>
  <w:style w:type="character" w:styleId="39">
    <w:name w:val="page number"/>
    <w:basedOn w:val="36"/>
    <w:autoRedefine/>
    <w:qFormat/>
    <w:uiPriority w:val="0"/>
  </w:style>
  <w:style w:type="character" w:styleId="40">
    <w:name w:val="FollowedHyperlink"/>
    <w:autoRedefine/>
    <w:qFormat/>
    <w:uiPriority w:val="0"/>
    <w:rPr>
      <w:color w:val="000000"/>
      <w:u w:val="none"/>
    </w:rPr>
  </w:style>
  <w:style w:type="character" w:styleId="41">
    <w:name w:val="Emphasis"/>
    <w:basedOn w:val="36"/>
    <w:qFormat/>
    <w:uiPriority w:val="20"/>
    <w:rPr>
      <w:i/>
    </w:rPr>
  </w:style>
  <w:style w:type="character" w:styleId="42">
    <w:name w:val="Hyperlink"/>
    <w:autoRedefine/>
    <w:qFormat/>
    <w:uiPriority w:val="99"/>
    <w:rPr>
      <w:color w:val="000000"/>
      <w:u w:val="none"/>
    </w:rPr>
  </w:style>
  <w:style w:type="character" w:styleId="43">
    <w:name w:val="annotation reference"/>
    <w:autoRedefine/>
    <w:qFormat/>
    <w:uiPriority w:val="0"/>
    <w:rPr>
      <w:sz w:val="21"/>
      <w:szCs w:val="21"/>
    </w:rPr>
  </w:style>
  <w:style w:type="paragraph" w:customStyle="1" w:styleId="44">
    <w:name w:val="样式 宋体 行距: 1.5 倍行距"/>
    <w:basedOn w:val="45"/>
    <w:next w:val="1"/>
    <w:autoRedefine/>
    <w:qFormat/>
    <w:uiPriority w:val="0"/>
    <w:pPr>
      <w:jc w:val="center"/>
    </w:pPr>
    <w:rPr>
      <w:rFonts w:ascii="Times New Roman" w:hAnsi="Times New Roman"/>
      <w:b/>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4"/>
    <w:qFormat/>
    <w:uiPriority w:val="0"/>
    <w:pPr>
      <w:widowControl w:val="0"/>
      <w:jc w:val="both"/>
    </w:pPr>
    <w:rPr>
      <w:rFonts w:ascii="Calibri" w:hAnsi="Calibri" w:eastAsia="宋体" w:cs="黑体"/>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4"/>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7">
    <w:name w:val="Normal Indent1"/>
    <w:basedOn w:val="1"/>
    <w:autoRedefine/>
    <w:qFormat/>
    <w:uiPriority w:val="0"/>
    <w:pPr>
      <w:widowControl/>
      <w:ind w:firstLine="420"/>
      <w:jc w:val="left"/>
    </w:pPr>
    <w:rPr>
      <w:kern w:val="0"/>
    </w:rPr>
  </w:style>
  <w:style w:type="character" w:customStyle="1" w:styleId="48">
    <w:name w:val="页眉 字符"/>
    <w:basedOn w:val="36"/>
    <w:link w:val="23"/>
    <w:autoRedefine/>
    <w:qFormat/>
    <w:uiPriority w:val="99"/>
    <w:rPr>
      <w:sz w:val="18"/>
      <w:szCs w:val="18"/>
    </w:rPr>
  </w:style>
  <w:style w:type="character" w:customStyle="1" w:styleId="49">
    <w:name w:val="页脚 字符"/>
    <w:basedOn w:val="36"/>
    <w:link w:val="21"/>
    <w:autoRedefine/>
    <w:qFormat/>
    <w:uiPriority w:val="99"/>
    <w:rPr>
      <w:sz w:val="18"/>
      <w:szCs w:val="18"/>
    </w:rPr>
  </w:style>
  <w:style w:type="character" w:customStyle="1" w:styleId="50">
    <w:name w:val="标题 1 字符"/>
    <w:basedOn w:val="36"/>
    <w:link w:val="4"/>
    <w:autoRedefine/>
    <w:qFormat/>
    <w:uiPriority w:val="0"/>
    <w:rPr>
      <w:rFonts w:ascii="Times New Roman" w:hAnsi="Times New Roman" w:eastAsia="宋体" w:cs="Times New Roman"/>
      <w:kern w:val="0"/>
      <w:sz w:val="30"/>
      <w:szCs w:val="20"/>
    </w:rPr>
  </w:style>
  <w:style w:type="character" w:customStyle="1" w:styleId="51">
    <w:name w:val="标题 2 字符1"/>
    <w:basedOn w:val="36"/>
    <w:link w:val="5"/>
    <w:autoRedefine/>
    <w:qFormat/>
    <w:uiPriority w:val="0"/>
    <w:rPr>
      <w:rFonts w:ascii="Times New Roman" w:hAnsi="Times New Roman" w:eastAsia="宋体" w:cs="Times New Roman"/>
      <w:kern w:val="0"/>
      <w:sz w:val="20"/>
      <w:szCs w:val="20"/>
    </w:rPr>
  </w:style>
  <w:style w:type="character" w:customStyle="1" w:styleId="52">
    <w:name w:val="标题 3 字符"/>
    <w:basedOn w:val="36"/>
    <w:link w:val="6"/>
    <w:autoRedefine/>
    <w:qFormat/>
    <w:uiPriority w:val="0"/>
    <w:rPr>
      <w:rFonts w:ascii="Times New Roman" w:hAnsi="Times New Roman" w:eastAsia="宋体" w:cs="Times New Roman"/>
      <w:b/>
      <w:sz w:val="24"/>
      <w:szCs w:val="20"/>
    </w:rPr>
  </w:style>
  <w:style w:type="character" w:customStyle="1" w:styleId="53">
    <w:name w:val="标题 4 字符"/>
    <w:basedOn w:val="36"/>
    <w:link w:val="8"/>
    <w:autoRedefine/>
    <w:qFormat/>
    <w:uiPriority w:val="0"/>
    <w:rPr>
      <w:rFonts w:ascii="Arial" w:hAnsi="Arial" w:eastAsia="宋体" w:cs="Times New Roman"/>
      <w:sz w:val="24"/>
      <w:szCs w:val="20"/>
    </w:rPr>
  </w:style>
  <w:style w:type="character" w:customStyle="1" w:styleId="54">
    <w:name w:val="标题 8 字符"/>
    <w:basedOn w:val="36"/>
    <w:link w:val="9"/>
    <w:autoRedefine/>
    <w:qFormat/>
    <w:uiPriority w:val="0"/>
    <w:rPr>
      <w:rFonts w:ascii="Arial" w:hAnsi="Arial" w:eastAsia="黑体" w:cs="Times New Roman"/>
      <w:sz w:val="24"/>
      <w:szCs w:val="24"/>
    </w:rPr>
  </w:style>
  <w:style w:type="character" w:customStyle="1" w:styleId="55">
    <w:name w:val="标题 9 字符"/>
    <w:basedOn w:val="36"/>
    <w:link w:val="10"/>
    <w:autoRedefine/>
    <w:qFormat/>
    <w:uiPriority w:val="0"/>
    <w:rPr>
      <w:rFonts w:ascii="Cambria" w:hAnsi="Cambria" w:eastAsia="宋体" w:cs="Times New Roman"/>
      <w:szCs w:val="21"/>
    </w:rPr>
  </w:style>
  <w:style w:type="character" w:customStyle="1" w:styleId="56">
    <w:name w:val="正文文本缩进 字符"/>
    <w:basedOn w:val="36"/>
    <w:link w:val="14"/>
    <w:autoRedefine/>
    <w:semiHidden/>
    <w:qFormat/>
    <w:uiPriority w:val="99"/>
    <w:rPr>
      <w:rFonts w:ascii="Times New Roman" w:hAnsi="Times New Roman" w:eastAsia="宋体" w:cs="Times New Roman"/>
      <w:szCs w:val="20"/>
    </w:rPr>
  </w:style>
  <w:style w:type="character" w:customStyle="1" w:styleId="57">
    <w:name w:val="正文文本首行缩进 2 字符"/>
    <w:basedOn w:val="56"/>
    <w:link w:val="34"/>
    <w:autoRedefine/>
    <w:qFormat/>
    <w:uiPriority w:val="0"/>
    <w:rPr>
      <w:rFonts w:ascii="宋体" w:hAnsi="宋体" w:eastAsia="宋体" w:cs="Times New Roman"/>
      <w:spacing w:val="-20"/>
      <w:kern w:val="21"/>
      <w:sz w:val="28"/>
      <w:szCs w:val="20"/>
    </w:rPr>
  </w:style>
  <w:style w:type="character" w:customStyle="1" w:styleId="58">
    <w:name w:val="文档结构图 字符"/>
    <w:basedOn w:val="36"/>
    <w:link w:val="11"/>
    <w:autoRedefine/>
    <w:qFormat/>
    <w:uiPriority w:val="0"/>
    <w:rPr>
      <w:rFonts w:ascii="Times New Roman" w:hAnsi="Times New Roman" w:eastAsia="宋体" w:cs="Times New Roman"/>
      <w:szCs w:val="20"/>
      <w:shd w:val="clear" w:color="auto" w:fill="000080"/>
    </w:rPr>
  </w:style>
  <w:style w:type="character" w:customStyle="1" w:styleId="59">
    <w:name w:val="批注文字 字符"/>
    <w:basedOn w:val="36"/>
    <w:link w:val="12"/>
    <w:autoRedefine/>
    <w:qFormat/>
    <w:uiPriority w:val="0"/>
    <w:rPr>
      <w:rFonts w:ascii="Times New Roman" w:hAnsi="Times New Roman" w:eastAsia="宋体" w:cs="Times New Roman"/>
      <w:szCs w:val="20"/>
    </w:rPr>
  </w:style>
  <w:style w:type="character" w:customStyle="1" w:styleId="60">
    <w:name w:val="正文文本 字符"/>
    <w:basedOn w:val="36"/>
    <w:link w:val="13"/>
    <w:autoRedefine/>
    <w:qFormat/>
    <w:uiPriority w:val="0"/>
    <w:rPr>
      <w:rFonts w:ascii="Times New Roman" w:hAnsi="Times New Roman" w:eastAsia="宋体" w:cs="Times New Roman"/>
      <w:szCs w:val="20"/>
    </w:rPr>
  </w:style>
  <w:style w:type="character" w:customStyle="1" w:styleId="61">
    <w:name w:val="纯文本 字符"/>
    <w:basedOn w:val="36"/>
    <w:link w:val="17"/>
    <w:autoRedefine/>
    <w:qFormat/>
    <w:uiPriority w:val="0"/>
    <w:rPr>
      <w:rFonts w:ascii="Times New Roman" w:hAnsi="Courier New" w:eastAsia="宋体" w:cs="Times New Roman"/>
      <w:szCs w:val="20"/>
    </w:rPr>
  </w:style>
  <w:style w:type="character" w:customStyle="1" w:styleId="62">
    <w:name w:val="日期 字符"/>
    <w:basedOn w:val="36"/>
    <w:link w:val="18"/>
    <w:autoRedefine/>
    <w:qFormat/>
    <w:uiPriority w:val="0"/>
    <w:rPr>
      <w:rFonts w:ascii="Times New Roman" w:hAnsi="Times New Roman" w:eastAsia="宋体" w:cs="Times New Roman"/>
      <w:szCs w:val="20"/>
    </w:rPr>
  </w:style>
  <w:style w:type="character" w:customStyle="1" w:styleId="63">
    <w:name w:val="正文文本缩进 2 字符"/>
    <w:basedOn w:val="36"/>
    <w:link w:val="15"/>
    <w:autoRedefine/>
    <w:qFormat/>
    <w:uiPriority w:val="0"/>
    <w:rPr>
      <w:rFonts w:ascii="宋体" w:hAnsi="Times New Roman" w:eastAsia="宋体" w:cs="Times New Roman"/>
      <w:szCs w:val="20"/>
    </w:rPr>
  </w:style>
  <w:style w:type="character" w:customStyle="1" w:styleId="64">
    <w:name w:val="尾注文本 字符"/>
    <w:basedOn w:val="36"/>
    <w:link w:val="19"/>
    <w:autoRedefine/>
    <w:qFormat/>
    <w:uiPriority w:val="0"/>
    <w:rPr>
      <w:rFonts w:ascii="Times New Roman" w:hAnsi="Times New Roman" w:eastAsia="宋体" w:cs="Times New Roman"/>
      <w:szCs w:val="20"/>
    </w:rPr>
  </w:style>
  <w:style w:type="character" w:customStyle="1" w:styleId="65">
    <w:name w:val="批注框文本 字符"/>
    <w:basedOn w:val="36"/>
    <w:link w:val="20"/>
    <w:autoRedefine/>
    <w:qFormat/>
    <w:uiPriority w:val="0"/>
    <w:rPr>
      <w:rFonts w:ascii="Times New Roman" w:hAnsi="Times New Roman" w:eastAsia="宋体" w:cs="Times New Roman"/>
      <w:sz w:val="18"/>
      <w:szCs w:val="18"/>
    </w:rPr>
  </w:style>
  <w:style w:type="character" w:customStyle="1" w:styleId="66">
    <w:name w:val="正文文本 2 字符"/>
    <w:basedOn w:val="36"/>
    <w:link w:val="28"/>
    <w:autoRedefine/>
    <w:qFormat/>
    <w:uiPriority w:val="0"/>
    <w:rPr>
      <w:rFonts w:ascii="宋体" w:hAnsi="Times New Roman" w:eastAsia="宋体" w:cs="Times New Roman"/>
      <w:sz w:val="24"/>
      <w:szCs w:val="20"/>
    </w:rPr>
  </w:style>
  <w:style w:type="character" w:customStyle="1" w:styleId="67">
    <w:name w:val="HTML 预设格式 字符"/>
    <w:basedOn w:val="36"/>
    <w:link w:val="29"/>
    <w:autoRedefine/>
    <w:qFormat/>
    <w:uiPriority w:val="0"/>
    <w:rPr>
      <w:rFonts w:ascii="宋体" w:hAnsi="宋体" w:eastAsia="宋体" w:cs="Times New Roman"/>
      <w:kern w:val="0"/>
      <w:sz w:val="24"/>
      <w:szCs w:val="24"/>
    </w:rPr>
  </w:style>
  <w:style w:type="character" w:customStyle="1" w:styleId="68">
    <w:name w:val="标题 字符"/>
    <w:basedOn w:val="36"/>
    <w:link w:val="31"/>
    <w:autoRedefine/>
    <w:qFormat/>
    <w:uiPriority w:val="10"/>
    <w:rPr>
      <w:rFonts w:ascii="Cambria" w:hAnsi="Cambria" w:eastAsia="宋体" w:cs="Times New Roman"/>
      <w:b/>
      <w:bCs/>
      <w:sz w:val="32"/>
      <w:szCs w:val="32"/>
    </w:rPr>
  </w:style>
  <w:style w:type="character" w:customStyle="1" w:styleId="69">
    <w:name w:val="批注主题 字符"/>
    <w:basedOn w:val="59"/>
    <w:link w:val="32"/>
    <w:autoRedefine/>
    <w:qFormat/>
    <w:uiPriority w:val="0"/>
    <w:rPr>
      <w:rFonts w:ascii="Times New Roman" w:hAnsi="Times New Roman" w:eastAsia="宋体" w:cs="Times New Roman"/>
      <w:b/>
      <w:bCs/>
      <w:szCs w:val="20"/>
    </w:rPr>
  </w:style>
  <w:style w:type="character" w:customStyle="1" w:styleId="70">
    <w:name w:val="正文文本首行缩进 字符"/>
    <w:basedOn w:val="60"/>
    <w:link w:val="33"/>
    <w:autoRedefine/>
    <w:qFormat/>
    <w:uiPriority w:val="0"/>
    <w:rPr>
      <w:rFonts w:ascii="Calibri" w:hAnsi="Calibri" w:eastAsia="宋体" w:cs="Times New Roman"/>
      <w:szCs w:val="20"/>
    </w:rPr>
  </w:style>
  <w:style w:type="character" w:customStyle="1" w:styleId="71">
    <w:name w:val="标题 2 字符"/>
    <w:autoRedefine/>
    <w:qFormat/>
    <w:uiPriority w:val="0"/>
    <w:rPr>
      <w:kern w:val="0"/>
    </w:rPr>
  </w:style>
  <w:style w:type="paragraph" w:customStyle="1" w:styleId="72">
    <w:name w:val="章标题"/>
    <w:next w:val="1"/>
    <w:autoRedefine/>
    <w:qFormat/>
    <w:uiPriority w:val="0"/>
    <w:pPr>
      <w:spacing w:before="50" w:after="50"/>
      <w:jc w:val="both"/>
      <w:outlineLvl w:val="1"/>
    </w:pPr>
    <w:rPr>
      <w:rFonts w:ascii="黑体" w:hAnsi="Calibri" w:eastAsia="黑体" w:cs="Times New Roman"/>
      <w:sz w:val="21"/>
      <w:lang w:val="en-US" w:eastAsia="zh-CN" w:bidi="ar-SA"/>
    </w:r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44"/>
    <w:autoRedefine/>
    <w:qFormat/>
    <w:uiPriority w:val="0"/>
    <w:pPr>
      <w:widowControl w:val="0"/>
      <w:jc w:val="both"/>
    </w:pPr>
    <w:rPr>
      <w:rFonts w:ascii="Calibri" w:hAnsi="Calibri" w:eastAsia="宋体" w:cs="黑体"/>
      <w:kern w:val="2"/>
      <w:sz w:val="21"/>
      <w:szCs w:val="24"/>
      <w:lang w:val="en-US" w:eastAsia="zh-CN" w:bidi="ar-SA"/>
    </w:rPr>
  </w:style>
  <w:style w:type="character" w:customStyle="1" w:styleId="74">
    <w:name w:val="NormalCharacter"/>
    <w:autoRedefine/>
    <w:semiHidden/>
    <w:qFormat/>
    <w:uiPriority w:val="0"/>
    <w:rPr>
      <w:kern w:val="2"/>
      <w:sz w:val="21"/>
      <w:lang w:val="en-US" w:eastAsia="zh-CN" w:bidi="ar-SA"/>
    </w:rPr>
  </w:style>
  <w:style w:type="paragraph" w:customStyle="1" w:styleId="75">
    <w:name w:val="正文格式"/>
    <w:basedOn w:val="1"/>
    <w:autoRedefine/>
    <w:qFormat/>
    <w:uiPriority w:val="0"/>
    <w:pPr>
      <w:topLinePunct/>
      <w:ind w:firstLine="420" w:firstLineChars="200"/>
    </w:pPr>
    <w:rPr>
      <w:rFonts w:ascii="宋体" w:hAnsi="宋体"/>
      <w:bCs/>
      <w:szCs w:val="21"/>
    </w:rPr>
  </w:style>
  <w:style w:type="character" w:customStyle="1" w:styleId="76">
    <w:name w:val="页码 New New New New New New"/>
    <w:autoRedefine/>
    <w:qFormat/>
    <w:uiPriority w:val="0"/>
  </w:style>
  <w:style w:type="character" w:customStyle="1" w:styleId="77">
    <w:name w:val="fontstyle01"/>
    <w:autoRedefine/>
    <w:qFormat/>
    <w:uiPriority w:val="99"/>
    <w:rPr>
      <w:rFonts w:ascii="宋体" w:hAnsi="宋体" w:eastAsia="宋体" w:cs="Times New Roman"/>
      <w:color w:val="000000"/>
      <w:sz w:val="22"/>
      <w:szCs w:val="22"/>
    </w:rPr>
  </w:style>
  <w:style w:type="character" w:customStyle="1" w:styleId="78">
    <w:name w:val="页码 New"/>
    <w:autoRedefine/>
    <w:qFormat/>
    <w:uiPriority w:val="0"/>
  </w:style>
  <w:style w:type="character" w:customStyle="1" w:styleId="79">
    <w:name w:val="font41"/>
    <w:autoRedefine/>
    <w:qFormat/>
    <w:uiPriority w:val="0"/>
    <w:rPr>
      <w:rFonts w:hint="eastAsia" w:ascii="宋体" w:hAnsi="宋体" w:eastAsia="宋体" w:cs="宋体"/>
      <w:color w:val="000000"/>
      <w:sz w:val="24"/>
      <w:szCs w:val="24"/>
      <w:u w:val="none"/>
    </w:rPr>
  </w:style>
  <w:style w:type="character" w:customStyle="1" w:styleId="80">
    <w:name w:val="超链接 New New"/>
    <w:autoRedefine/>
    <w:qFormat/>
    <w:uiPriority w:val="0"/>
    <w:rPr>
      <w:color w:val="000000"/>
      <w:sz w:val="18"/>
      <w:szCs w:val="18"/>
      <w:u w:val="none"/>
    </w:rPr>
  </w:style>
  <w:style w:type="character" w:customStyle="1" w:styleId="81">
    <w:name w:val="标题 2 New New Char Char"/>
    <w:link w:val="82"/>
    <w:autoRedefine/>
    <w:qFormat/>
    <w:uiPriority w:val="0"/>
    <w:rPr>
      <w:rFonts w:ascii="Times New Roman" w:hAnsi="Times New Roman" w:eastAsia="宋体"/>
      <w:kern w:val="0"/>
      <w:sz w:val="24"/>
    </w:rPr>
  </w:style>
  <w:style w:type="paragraph" w:customStyle="1" w:styleId="82">
    <w:name w:val="1111111"/>
    <w:basedOn w:val="83"/>
    <w:next w:val="83"/>
    <w:link w:val="81"/>
    <w:autoRedefine/>
    <w:qFormat/>
    <w:uiPriority w:val="0"/>
    <w:pPr>
      <w:autoSpaceDE w:val="0"/>
      <w:autoSpaceDN w:val="0"/>
      <w:adjustRightInd w:val="0"/>
      <w:jc w:val="left"/>
      <w:outlineLvl w:val="1"/>
    </w:pPr>
    <w:rPr>
      <w:rFonts w:ascii="Times New Roman" w:cstheme="minorBidi"/>
      <w:kern w:val="0"/>
      <w:szCs w:val="22"/>
    </w:rPr>
  </w:style>
  <w:style w:type="paragraph" w:customStyle="1" w:styleId="83">
    <w:name w:val="正文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84">
    <w:name w:val="font11"/>
    <w:autoRedefine/>
    <w:qFormat/>
    <w:uiPriority w:val="0"/>
    <w:rPr>
      <w:rFonts w:ascii="����" w:hAnsi="����" w:eastAsia="����" w:cs="����"/>
      <w:color w:val="000000"/>
      <w:sz w:val="24"/>
      <w:szCs w:val="24"/>
      <w:u w:val="none"/>
    </w:rPr>
  </w:style>
  <w:style w:type="character" w:customStyle="1" w:styleId="85">
    <w:name w:val="页码 New New New New New New New New New"/>
    <w:autoRedefine/>
    <w:qFormat/>
    <w:uiPriority w:val="0"/>
  </w:style>
  <w:style w:type="character" w:customStyle="1" w:styleId="86">
    <w:name w:val="页码 New New"/>
    <w:autoRedefine/>
    <w:qFormat/>
    <w:uiPriority w:val="0"/>
  </w:style>
  <w:style w:type="character" w:customStyle="1" w:styleId="87">
    <w:name w:val="页码 New New New New New New New"/>
    <w:autoRedefine/>
    <w:qFormat/>
    <w:uiPriority w:val="0"/>
  </w:style>
  <w:style w:type="character" w:customStyle="1" w:styleId="88">
    <w:name w:val="页码 New New New New New New New New New New"/>
    <w:autoRedefine/>
    <w:qFormat/>
    <w:uiPriority w:val="0"/>
  </w:style>
  <w:style w:type="character" w:customStyle="1" w:styleId="89">
    <w:name w:val="页码 New New New New New New New New"/>
    <w:autoRedefine/>
    <w:qFormat/>
    <w:uiPriority w:val="0"/>
  </w:style>
  <w:style w:type="character" w:customStyle="1" w:styleId="90">
    <w:name w:val="页码 New New New"/>
    <w:autoRedefine/>
    <w:qFormat/>
    <w:uiPriority w:val="0"/>
  </w:style>
  <w:style w:type="character" w:customStyle="1" w:styleId="91">
    <w:name w:val="页码 New New New New New New New New New New New"/>
    <w:autoRedefine/>
    <w:qFormat/>
    <w:uiPriority w:val="0"/>
  </w:style>
  <w:style w:type="character" w:customStyle="1" w:styleId="92">
    <w:name w:val="页码 New New New New New New New New New New New New"/>
    <w:autoRedefine/>
    <w:qFormat/>
    <w:uiPriority w:val="0"/>
  </w:style>
  <w:style w:type="character" w:customStyle="1" w:styleId="93">
    <w:name w:val="页码 New New New New New"/>
    <w:autoRedefine/>
    <w:qFormat/>
    <w:uiPriority w:val="0"/>
  </w:style>
  <w:style w:type="character" w:customStyle="1" w:styleId="94">
    <w:name w:val="页码 New New New New"/>
    <w:autoRedefine/>
    <w:qFormat/>
    <w:uiPriority w:val="0"/>
  </w:style>
  <w:style w:type="character" w:customStyle="1" w:styleId="95">
    <w:name w:val="font51"/>
    <w:autoRedefine/>
    <w:qFormat/>
    <w:uiPriority w:val="0"/>
    <w:rPr>
      <w:rFonts w:hint="eastAsia" w:ascii="宋体" w:hAnsi="宋体" w:eastAsia="宋体" w:cs="宋体"/>
      <w:color w:val="000000"/>
      <w:sz w:val="24"/>
      <w:szCs w:val="24"/>
      <w:u w:val="none"/>
    </w:rPr>
  </w:style>
  <w:style w:type="character" w:customStyle="1" w:styleId="96">
    <w:name w:val="hover35"/>
    <w:autoRedefine/>
    <w:qFormat/>
    <w:uiPriority w:val="0"/>
  </w:style>
  <w:style w:type="character" w:customStyle="1" w:styleId="97">
    <w:name w:val="font21"/>
    <w:autoRedefine/>
    <w:qFormat/>
    <w:uiPriority w:val="0"/>
    <w:rPr>
      <w:rFonts w:ascii="Calibri" w:hAnsi="Calibri" w:cs="Calibri"/>
      <w:color w:val="000000"/>
      <w:sz w:val="24"/>
      <w:szCs w:val="24"/>
      <w:u w:val="none"/>
    </w:rPr>
  </w:style>
  <w:style w:type="character" w:customStyle="1" w:styleId="98">
    <w:name w:val="超链接 New"/>
    <w:autoRedefine/>
    <w:qFormat/>
    <w:uiPriority w:val="0"/>
    <w:rPr>
      <w:color w:val="0000FF"/>
      <w:u w:val="single"/>
    </w:rPr>
  </w:style>
  <w:style w:type="character" w:customStyle="1" w:styleId="99">
    <w:name w:val="正文文本缩进 2 New Char Char"/>
    <w:link w:val="100"/>
    <w:autoRedefine/>
    <w:qFormat/>
    <w:uiPriority w:val="0"/>
    <w:rPr>
      <w:rFonts w:ascii="宋体"/>
    </w:rPr>
  </w:style>
  <w:style w:type="paragraph" w:customStyle="1" w:styleId="100">
    <w:name w:val="正文文本缩进 2 New"/>
    <w:basedOn w:val="83"/>
    <w:link w:val="99"/>
    <w:autoRedefine/>
    <w:qFormat/>
    <w:uiPriority w:val="0"/>
    <w:pPr>
      <w:spacing w:line="480" w:lineRule="auto"/>
      <w:ind w:firstLine="561"/>
    </w:pPr>
    <w:rPr>
      <w:rFonts w:hAnsiTheme="minorHAnsi" w:eastAsiaTheme="minorEastAsia" w:cstheme="minorBidi"/>
      <w:sz w:val="21"/>
      <w:szCs w:val="22"/>
    </w:rPr>
  </w:style>
  <w:style w:type="paragraph" w:customStyle="1" w:styleId="101">
    <w:name w:val="正文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2">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3">
    <w:name w:val="正文缩进 New New New New"/>
    <w:basedOn w:val="104"/>
    <w:autoRedefine/>
    <w:qFormat/>
    <w:uiPriority w:val="0"/>
    <w:pPr>
      <w:widowControl/>
      <w:ind w:firstLine="420"/>
      <w:jc w:val="left"/>
    </w:pPr>
  </w:style>
  <w:style w:type="paragraph" w:customStyle="1" w:styleId="104">
    <w:name w:val="正文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5">
    <w:name w:val="文档结构图 New New"/>
    <w:basedOn w:val="106"/>
    <w:autoRedefine/>
    <w:qFormat/>
    <w:uiPriority w:val="0"/>
    <w:pPr>
      <w:shd w:val="clear" w:color="auto" w:fill="000080"/>
    </w:pPr>
  </w:style>
  <w:style w:type="paragraph" w:customStyle="1" w:styleId="106">
    <w:name w:val="正文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7">
    <w:name w:val="文档结构图 New"/>
    <w:basedOn w:val="83"/>
    <w:autoRedefine/>
    <w:qFormat/>
    <w:uiPriority w:val="0"/>
    <w:pPr>
      <w:shd w:val="clear" w:color="auto" w:fill="000080"/>
    </w:pPr>
  </w:style>
  <w:style w:type="paragraph" w:customStyle="1" w:styleId="108">
    <w:name w:val="TOC 标题1"/>
    <w:basedOn w:val="4"/>
    <w:next w:val="1"/>
    <w:autoRedefine/>
    <w:qFormat/>
    <w:uiPriority w:val="0"/>
    <w:pPr>
      <w:widowControl/>
      <w:spacing w:before="480" w:line="276" w:lineRule="auto"/>
      <w:outlineLvl w:val="9"/>
    </w:pPr>
    <w:rPr>
      <w:rFonts w:ascii="Cambria" w:hAnsi="Cambria"/>
      <w:color w:val="366091"/>
      <w:sz w:val="28"/>
      <w:szCs w:val="28"/>
    </w:rPr>
  </w:style>
  <w:style w:type="paragraph" w:customStyle="1" w:styleId="109">
    <w:name w:val="页脚 New New New New New New New New New"/>
    <w:basedOn w:val="102"/>
    <w:autoRedefine/>
    <w:qFormat/>
    <w:uiPriority w:val="0"/>
    <w:pPr>
      <w:widowControl/>
      <w:tabs>
        <w:tab w:val="center" w:pos="4153"/>
        <w:tab w:val="right" w:pos="8306"/>
      </w:tabs>
      <w:snapToGrid w:val="0"/>
      <w:jc w:val="left"/>
    </w:pPr>
    <w:rPr>
      <w:sz w:val="18"/>
    </w:rPr>
  </w:style>
  <w:style w:type="paragraph" w:customStyle="1" w:styleId="110">
    <w:name w:val="样式 样式 四号 首行缩进:  0 厘米 + 首行缩进:  2 字符"/>
    <w:basedOn w:val="1"/>
    <w:autoRedefine/>
    <w:qFormat/>
    <w:uiPriority w:val="0"/>
    <w:pPr>
      <w:spacing w:before="120" w:line="360" w:lineRule="auto"/>
      <w:ind w:firstLine="566" w:firstLineChars="236"/>
    </w:pPr>
    <w:rPr>
      <w:kern w:val="24"/>
      <w:szCs w:val="21"/>
    </w:rPr>
  </w:style>
  <w:style w:type="paragraph" w:customStyle="1" w:styleId="111">
    <w:name w:val="目录 1 New"/>
    <w:basedOn w:val="83"/>
    <w:next w:val="83"/>
    <w:autoRedefine/>
    <w:qFormat/>
    <w:uiPriority w:val="0"/>
    <w:pPr>
      <w:spacing w:before="120" w:after="120"/>
      <w:jc w:val="left"/>
    </w:pPr>
    <w:rPr>
      <w:caps/>
    </w:rPr>
  </w:style>
  <w:style w:type="paragraph" w:customStyle="1" w:styleId="112">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3">
    <w:name w:val="页脚 New New"/>
    <w:basedOn w:val="1"/>
    <w:autoRedefine/>
    <w:qFormat/>
    <w:uiPriority w:val="0"/>
    <w:pPr>
      <w:widowControl/>
      <w:tabs>
        <w:tab w:val="center" w:pos="4153"/>
        <w:tab w:val="right" w:pos="8306"/>
      </w:tabs>
      <w:snapToGrid w:val="0"/>
      <w:jc w:val="left"/>
    </w:pPr>
    <w:rPr>
      <w:rFonts w:ascii="宋体"/>
      <w:sz w:val="18"/>
    </w:rPr>
  </w:style>
  <w:style w:type="paragraph" w:customStyle="1" w:styleId="114">
    <w:name w:val="页脚 New New New New New New New New New New New"/>
    <w:basedOn w:val="115"/>
    <w:autoRedefine/>
    <w:qFormat/>
    <w:uiPriority w:val="0"/>
    <w:pPr>
      <w:widowControl/>
      <w:tabs>
        <w:tab w:val="center" w:pos="4153"/>
        <w:tab w:val="right" w:pos="8306"/>
      </w:tabs>
      <w:snapToGrid w:val="0"/>
      <w:jc w:val="left"/>
    </w:pPr>
    <w:rPr>
      <w:sz w:val="18"/>
    </w:rPr>
  </w:style>
  <w:style w:type="paragraph" w:customStyle="1" w:styleId="115">
    <w:name w:val="正文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文档结构图 New New New New"/>
    <w:basedOn w:val="117"/>
    <w:qFormat/>
    <w:uiPriority w:val="0"/>
    <w:pPr>
      <w:shd w:val="clear" w:color="auto" w:fill="000080"/>
    </w:pPr>
  </w:style>
  <w:style w:type="paragraph" w:customStyle="1" w:styleId="117">
    <w:name w:val="正文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8">
    <w:name w:val="标题 3 New"/>
    <w:basedOn w:val="119"/>
    <w:next w:val="119"/>
    <w:autoRedefine/>
    <w:qFormat/>
    <w:uiPriority w:val="0"/>
    <w:pPr>
      <w:keepNext/>
      <w:keepLines/>
      <w:spacing w:before="120" w:after="120"/>
      <w:jc w:val="center"/>
      <w:outlineLvl w:val="2"/>
    </w:pPr>
    <w:rPr>
      <w:sz w:val="24"/>
    </w:rPr>
  </w:style>
  <w:style w:type="paragraph" w:customStyle="1" w:styleId="119">
    <w:name w:val="正文缩进 New"/>
    <w:basedOn w:val="120"/>
    <w:autoRedefine/>
    <w:qFormat/>
    <w:uiPriority w:val="0"/>
    <w:pPr>
      <w:widowControl/>
      <w:ind w:firstLine="420"/>
      <w:jc w:val="left"/>
    </w:pPr>
    <w:rPr>
      <w:kern w:val="0"/>
      <w:sz w:val="20"/>
    </w:rPr>
  </w:style>
  <w:style w:type="paragraph" w:customStyle="1" w:styleId="120">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1">
    <w:name w:val="正文文本缩进 3 New"/>
    <w:basedOn w:val="83"/>
    <w:autoRedefine/>
    <w:qFormat/>
    <w:uiPriority w:val="0"/>
    <w:pPr>
      <w:ind w:firstLine="560"/>
    </w:pPr>
    <w:rPr>
      <w:color w:val="FF0000"/>
    </w:rPr>
  </w:style>
  <w:style w:type="paragraph" w:customStyle="1" w:styleId="122">
    <w:name w:val="正文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3">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24">
    <w:name w:val="文档结构图 New New New"/>
    <w:basedOn w:val="101"/>
    <w:autoRedefine/>
    <w:qFormat/>
    <w:uiPriority w:val="0"/>
    <w:pPr>
      <w:shd w:val="clear" w:color="auto" w:fill="000080"/>
    </w:pPr>
  </w:style>
  <w:style w:type="paragraph" w:customStyle="1" w:styleId="125">
    <w:name w:val="正文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6">
    <w:name w:val="正文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7">
    <w:name w:val="页脚 New New New New New New New New New New New New New New New New New New New New"/>
    <w:basedOn w:val="117"/>
    <w:autoRedefine/>
    <w:qFormat/>
    <w:uiPriority w:val="0"/>
    <w:pPr>
      <w:widowControl/>
      <w:tabs>
        <w:tab w:val="center" w:pos="4153"/>
        <w:tab w:val="right" w:pos="8306"/>
      </w:tabs>
      <w:snapToGrid w:val="0"/>
      <w:jc w:val="left"/>
    </w:pPr>
    <w:rPr>
      <w:kern w:val="0"/>
      <w:sz w:val="18"/>
    </w:rPr>
  </w:style>
  <w:style w:type="paragraph" w:customStyle="1" w:styleId="128">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9">
    <w:name w:val="正文文本 New"/>
    <w:basedOn w:val="83"/>
    <w:autoRedefine/>
    <w:qFormat/>
    <w:uiPriority w:val="0"/>
    <w:pPr>
      <w:spacing w:after="120"/>
    </w:pPr>
  </w:style>
  <w:style w:type="paragraph" w:customStyle="1" w:styleId="130">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rPr>
  </w:style>
  <w:style w:type="paragraph" w:customStyle="1" w:styleId="131">
    <w:name w:val="正文缩进 New New"/>
    <w:basedOn w:val="3"/>
    <w:autoRedefine/>
    <w:qFormat/>
    <w:uiPriority w:val="0"/>
    <w:pPr>
      <w:widowControl/>
      <w:ind w:firstLine="420"/>
      <w:jc w:val="left"/>
    </w:pPr>
  </w:style>
  <w:style w:type="paragraph" w:customStyle="1" w:styleId="132">
    <w:name w:val="正文1"/>
    <w:autoRedefine/>
    <w:qFormat/>
    <w:uiPriority w:val="0"/>
    <w:pPr>
      <w:widowControl w:val="0"/>
      <w:spacing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133">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4">
    <w:name w:val="正文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5">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36">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7">
    <w:name w:val="页脚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138">
    <w:name w:val="Char Char2"/>
    <w:basedOn w:val="107"/>
    <w:autoRedefine/>
    <w:qFormat/>
    <w:uiPriority w:val="0"/>
    <w:pPr>
      <w:spacing w:line="240" w:lineRule="auto"/>
    </w:pPr>
  </w:style>
  <w:style w:type="paragraph" w:customStyle="1" w:styleId="139">
    <w:name w:val="页脚 New New New New New New New New New New New New New New New"/>
    <w:basedOn w:val="140"/>
    <w:autoRedefine/>
    <w:qFormat/>
    <w:uiPriority w:val="0"/>
    <w:pPr>
      <w:widowControl/>
      <w:tabs>
        <w:tab w:val="center" w:pos="4153"/>
        <w:tab w:val="right" w:pos="8306"/>
      </w:tabs>
      <w:snapToGrid w:val="0"/>
      <w:jc w:val="left"/>
    </w:pPr>
    <w:rPr>
      <w:sz w:val="18"/>
    </w:rPr>
  </w:style>
  <w:style w:type="paragraph" w:customStyle="1" w:styleId="140">
    <w:name w:val="正文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1">
    <w:name w:val="页脚 New New New New New New New New New New New New New New"/>
    <w:basedOn w:val="142"/>
    <w:autoRedefine/>
    <w:qFormat/>
    <w:uiPriority w:val="0"/>
    <w:pPr>
      <w:widowControl/>
      <w:tabs>
        <w:tab w:val="center" w:pos="4153"/>
        <w:tab w:val="right" w:pos="8306"/>
      </w:tabs>
      <w:snapToGrid w:val="0"/>
      <w:jc w:val="left"/>
    </w:pPr>
    <w:rPr>
      <w:sz w:val="18"/>
    </w:rPr>
  </w:style>
  <w:style w:type="paragraph" w:customStyle="1" w:styleId="142">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3">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44">
    <w:name w:val="页脚 New New New New New New New New New New New New New New New New New New New New New"/>
    <w:basedOn w:val="134"/>
    <w:autoRedefine/>
    <w:qFormat/>
    <w:uiPriority w:val="0"/>
    <w:pPr>
      <w:widowControl/>
      <w:tabs>
        <w:tab w:val="center" w:pos="4153"/>
        <w:tab w:val="right" w:pos="8306"/>
      </w:tabs>
      <w:snapToGrid w:val="0"/>
      <w:jc w:val="left"/>
    </w:pPr>
    <w:rPr>
      <w:kern w:val="0"/>
      <w:sz w:val="18"/>
    </w:rPr>
  </w:style>
  <w:style w:type="paragraph" w:customStyle="1" w:styleId="145">
    <w:name w:val="正文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6">
    <w:name w:val="正文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7">
    <w:name w:val="正文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8">
    <w:name w:val="正文缩进1"/>
    <w:basedOn w:val="1"/>
    <w:autoRedefine/>
    <w:qFormat/>
    <w:uiPriority w:val="0"/>
    <w:pPr>
      <w:widowControl/>
      <w:ind w:firstLine="420"/>
      <w:jc w:val="left"/>
    </w:pPr>
    <w:rPr>
      <w:kern w:val="0"/>
    </w:rPr>
  </w:style>
  <w:style w:type="paragraph" w:customStyle="1" w:styleId="149">
    <w:name w:val="Body text|221"/>
    <w:basedOn w:val="1"/>
    <w:autoRedefine/>
    <w:qFormat/>
    <w:uiPriority w:val="0"/>
    <w:pPr>
      <w:shd w:val="clear" w:color="auto" w:fill="FFFFFF"/>
      <w:spacing w:before="700" w:line="396" w:lineRule="exact"/>
      <w:ind w:hanging="860"/>
      <w:jc w:val="distribute"/>
    </w:pPr>
    <w:rPr>
      <w:rFonts w:ascii="PMingLiU" w:hAnsi="PMingLiU" w:eastAsia="PMingLiU" w:cs="PMingLiU"/>
      <w:sz w:val="20"/>
    </w:rPr>
  </w:style>
  <w:style w:type="paragraph" w:customStyle="1" w:styleId="150">
    <w:name w:val="正文文本 New New"/>
    <w:basedOn w:val="106"/>
    <w:autoRedefine/>
    <w:qFormat/>
    <w:uiPriority w:val="0"/>
    <w:pPr>
      <w:spacing w:after="120"/>
    </w:pPr>
  </w:style>
  <w:style w:type="paragraph" w:customStyle="1" w:styleId="151">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2">
    <w:name w:val="标题 2 New"/>
    <w:basedOn w:val="153"/>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53">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列出段落3"/>
    <w:basedOn w:val="1"/>
    <w:autoRedefine/>
    <w:qFormat/>
    <w:uiPriority w:val="0"/>
    <w:pPr>
      <w:ind w:firstLine="420" w:firstLineChars="200"/>
    </w:pPr>
  </w:style>
  <w:style w:type="paragraph" w:customStyle="1" w:styleId="155">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6">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7">
    <w:name w:val="索引标题 New"/>
    <w:basedOn w:val="1"/>
    <w:next w:val="158"/>
    <w:autoRedefine/>
    <w:qFormat/>
    <w:uiPriority w:val="0"/>
  </w:style>
  <w:style w:type="paragraph" w:customStyle="1" w:styleId="158">
    <w:name w:val="索引 1 New"/>
    <w:basedOn w:val="1"/>
    <w:next w:val="1"/>
    <w:autoRedefine/>
    <w:qFormat/>
    <w:uiPriority w:val="0"/>
  </w:style>
  <w:style w:type="paragraph" w:customStyle="1" w:styleId="159">
    <w:name w:val="正文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0">
    <w:name w:val="正文文本缩进 New New New New New New New New New"/>
    <w:basedOn w:val="125"/>
    <w:autoRedefine/>
    <w:qFormat/>
    <w:uiPriority w:val="0"/>
    <w:pPr>
      <w:spacing w:after="120"/>
      <w:ind w:left="420" w:leftChars="200"/>
    </w:pPr>
    <w:rPr>
      <w:szCs w:val="24"/>
    </w:rPr>
  </w:style>
  <w:style w:type="paragraph" w:customStyle="1" w:styleId="161">
    <w:name w:val="页脚 New New New New New New"/>
    <w:basedOn w:val="156"/>
    <w:autoRedefine/>
    <w:qFormat/>
    <w:uiPriority w:val="0"/>
    <w:pPr>
      <w:widowControl/>
      <w:tabs>
        <w:tab w:val="center" w:pos="4153"/>
        <w:tab w:val="right" w:pos="8306"/>
      </w:tabs>
      <w:snapToGrid w:val="0"/>
      <w:jc w:val="left"/>
    </w:pPr>
    <w:rPr>
      <w:sz w:val="18"/>
    </w:rPr>
  </w:style>
  <w:style w:type="paragraph" w:customStyle="1" w:styleId="162">
    <w:name w:val="正文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3">
    <w:name w:val="正文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4">
    <w:name w:val="页脚 New New New New New New New New New New New New New New New New New New New"/>
    <w:basedOn w:val="165"/>
    <w:autoRedefine/>
    <w:qFormat/>
    <w:uiPriority w:val="0"/>
    <w:pPr>
      <w:tabs>
        <w:tab w:val="center" w:pos="4153"/>
        <w:tab w:val="right" w:pos="8306"/>
      </w:tabs>
      <w:snapToGrid w:val="0"/>
      <w:jc w:val="left"/>
    </w:pPr>
    <w:rPr>
      <w:sz w:val="18"/>
      <w:szCs w:val="18"/>
    </w:rPr>
  </w:style>
  <w:style w:type="paragraph" w:customStyle="1" w:styleId="165">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Bodoni MT" w:hAnsi="Bodoni MT" w:eastAsia="宋体" w:cs="Bodoni MT"/>
      <w:kern w:val="2"/>
      <w:sz w:val="21"/>
      <w:szCs w:val="24"/>
      <w:lang w:val="en-US" w:eastAsia="zh-CN" w:bidi="ar-SA"/>
    </w:rPr>
  </w:style>
  <w:style w:type="paragraph" w:customStyle="1" w:styleId="166">
    <w:name w:val="正文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7">
    <w:name w:val="页脚 New"/>
    <w:basedOn w:val="83"/>
    <w:autoRedefine/>
    <w:qFormat/>
    <w:uiPriority w:val="0"/>
    <w:pPr>
      <w:widowControl/>
      <w:tabs>
        <w:tab w:val="center" w:pos="4153"/>
        <w:tab w:val="right" w:pos="8306"/>
      </w:tabs>
      <w:snapToGrid w:val="0"/>
      <w:jc w:val="left"/>
    </w:pPr>
    <w:rPr>
      <w:kern w:val="0"/>
      <w:sz w:val="18"/>
    </w:rPr>
  </w:style>
  <w:style w:type="paragraph" w:customStyle="1" w:styleId="168">
    <w:name w:val="页脚 New New New New New New New New New New"/>
    <w:basedOn w:val="147"/>
    <w:autoRedefine/>
    <w:qFormat/>
    <w:uiPriority w:val="0"/>
    <w:pPr>
      <w:widowControl/>
      <w:tabs>
        <w:tab w:val="center" w:pos="4153"/>
        <w:tab w:val="right" w:pos="8306"/>
      </w:tabs>
      <w:snapToGrid w:val="0"/>
      <w:jc w:val="left"/>
    </w:pPr>
    <w:rPr>
      <w:sz w:val="18"/>
    </w:rPr>
  </w:style>
  <w:style w:type="paragraph" w:customStyle="1" w:styleId="169">
    <w:name w:val="正文缩进11"/>
    <w:basedOn w:val="1"/>
    <w:autoRedefine/>
    <w:qFormat/>
    <w:uiPriority w:val="0"/>
    <w:pPr>
      <w:widowControl/>
      <w:ind w:firstLine="420"/>
      <w:jc w:val="left"/>
    </w:pPr>
    <w:rPr>
      <w:kern w:val="0"/>
    </w:rPr>
  </w:style>
  <w:style w:type="paragraph" w:customStyle="1" w:styleId="170">
    <w:name w:val="正文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71">
    <w:name w:val="正文文本缩进 New"/>
    <w:basedOn w:val="120"/>
    <w:autoRedefine/>
    <w:qFormat/>
    <w:uiPriority w:val="0"/>
    <w:pPr>
      <w:ind w:firstLine="560" w:firstLineChars="200"/>
    </w:pPr>
    <w:rPr>
      <w:rFonts w:ascii="宋体"/>
      <w:sz w:val="24"/>
    </w:rPr>
  </w:style>
  <w:style w:type="paragraph" w:customStyle="1" w:styleId="172">
    <w:name w:val="页脚 New New New New New New New New New New New New New New New New New"/>
    <w:basedOn w:val="133"/>
    <w:autoRedefine/>
    <w:qFormat/>
    <w:uiPriority w:val="0"/>
    <w:pPr>
      <w:widowControl/>
      <w:tabs>
        <w:tab w:val="center" w:pos="4153"/>
        <w:tab w:val="right" w:pos="8306"/>
      </w:tabs>
      <w:snapToGrid w:val="0"/>
      <w:jc w:val="left"/>
    </w:pPr>
    <w:rPr>
      <w:kern w:val="0"/>
      <w:sz w:val="18"/>
    </w:rPr>
  </w:style>
  <w:style w:type="paragraph" w:customStyle="1" w:styleId="173">
    <w:name w:val="标题三"/>
    <w:basedOn w:val="5"/>
    <w:autoRedefine/>
    <w:qFormat/>
    <w:uiPriority w:val="0"/>
    <w:pPr>
      <w:spacing w:before="240" w:after="240" w:line="480" w:lineRule="exact"/>
    </w:pPr>
    <w:rPr>
      <w:rFonts w:cs="宋体"/>
      <w:sz w:val="28"/>
    </w:rPr>
  </w:style>
  <w:style w:type="paragraph" w:customStyle="1" w:styleId="174">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75">
    <w:name w:val="页脚 New New New New New New New New New New New New"/>
    <w:basedOn w:val="155"/>
    <w:autoRedefine/>
    <w:qFormat/>
    <w:uiPriority w:val="0"/>
    <w:pPr>
      <w:widowControl/>
      <w:tabs>
        <w:tab w:val="center" w:pos="4153"/>
        <w:tab w:val="right" w:pos="8306"/>
      </w:tabs>
      <w:snapToGrid w:val="0"/>
      <w:jc w:val="left"/>
    </w:pPr>
    <w:rPr>
      <w:sz w:val="18"/>
    </w:rPr>
  </w:style>
  <w:style w:type="paragraph" w:customStyle="1" w:styleId="176">
    <w:name w:val="页脚 New New New New New New New"/>
    <w:basedOn w:val="126"/>
    <w:autoRedefine/>
    <w:qFormat/>
    <w:uiPriority w:val="0"/>
    <w:pPr>
      <w:widowControl/>
      <w:tabs>
        <w:tab w:val="center" w:pos="4153"/>
        <w:tab w:val="right" w:pos="8306"/>
      </w:tabs>
      <w:snapToGrid w:val="0"/>
      <w:jc w:val="left"/>
    </w:pPr>
    <w:rPr>
      <w:sz w:val="18"/>
    </w:rPr>
  </w:style>
  <w:style w:type="paragraph" w:customStyle="1" w:styleId="177">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78">
    <w:name w:val="页脚 New New New"/>
    <w:basedOn w:val="1"/>
    <w:autoRedefine/>
    <w:qFormat/>
    <w:uiPriority w:val="0"/>
    <w:pPr>
      <w:widowControl/>
      <w:tabs>
        <w:tab w:val="center" w:pos="4153"/>
        <w:tab w:val="right" w:pos="8306"/>
      </w:tabs>
      <w:snapToGrid w:val="0"/>
      <w:jc w:val="left"/>
    </w:pPr>
    <w:rPr>
      <w:rFonts w:ascii="宋体"/>
      <w:sz w:val="18"/>
    </w:rPr>
  </w:style>
  <w:style w:type="paragraph" w:customStyle="1" w:styleId="179">
    <w:name w:val="正文文本缩进 New New New New New New New New"/>
    <w:basedOn w:val="162"/>
    <w:autoRedefine/>
    <w:qFormat/>
    <w:uiPriority w:val="0"/>
    <w:pPr>
      <w:spacing w:after="120"/>
      <w:ind w:left="420" w:leftChars="200"/>
    </w:pPr>
    <w:rPr>
      <w:szCs w:val="24"/>
    </w:rPr>
  </w:style>
  <w:style w:type="paragraph" w:customStyle="1" w:styleId="180">
    <w:name w:val="正文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1">
    <w:name w:val="标题 3 New New New"/>
    <w:basedOn w:val="119"/>
    <w:next w:val="119"/>
    <w:autoRedefine/>
    <w:qFormat/>
    <w:uiPriority w:val="0"/>
    <w:pPr>
      <w:keepNext/>
      <w:keepLines/>
      <w:spacing w:before="120" w:after="120"/>
      <w:jc w:val="center"/>
      <w:outlineLvl w:val="2"/>
    </w:pPr>
    <w:rPr>
      <w:sz w:val="24"/>
    </w:rPr>
  </w:style>
  <w:style w:type="paragraph" w:customStyle="1" w:styleId="182">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83">
    <w:name w:val="正文文本缩进 New New"/>
    <w:basedOn w:val="83"/>
    <w:autoRedefine/>
    <w:qFormat/>
    <w:uiPriority w:val="0"/>
    <w:pPr>
      <w:ind w:firstLine="560" w:firstLineChars="200"/>
    </w:pPr>
  </w:style>
  <w:style w:type="paragraph" w:customStyle="1" w:styleId="184">
    <w:name w:val="页眉 New"/>
    <w:basedOn w:val="153"/>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85">
    <w:name w:val="页脚 New New New New New New New New"/>
    <w:basedOn w:val="122"/>
    <w:autoRedefine/>
    <w:qFormat/>
    <w:uiPriority w:val="0"/>
    <w:pPr>
      <w:widowControl/>
      <w:tabs>
        <w:tab w:val="center" w:pos="4153"/>
        <w:tab w:val="right" w:pos="8306"/>
      </w:tabs>
      <w:snapToGrid w:val="0"/>
      <w:jc w:val="left"/>
    </w:pPr>
    <w:rPr>
      <w:sz w:val="18"/>
    </w:rPr>
  </w:style>
  <w:style w:type="paragraph" w:customStyle="1" w:styleId="186">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7">
    <w:name w:val="正文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88">
    <w:name w:val="标题 1 New"/>
    <w:basedOn w:val="83"/>
    <w:next w:val="83"/>
    <w:autoRedefine/>
    <w:qFormat/>
    <w:uiPriority w:val="0"/>
    <w:pPr>
      <w:autoSpaceDE w:val="0"/>
      <w:autoSpaceDN w:val="0"/>
      <w:adjustRightInd w:val="0"/>
      <w:jc w:val="left"/>
      <w:outlineLvl w:val="0"/>
    </w:pPr>
    <w:rPr>
      <w:kern w:val="0"/>
      <w:sz w:val="30"/>
    </w:rPr>
  </w:style>
  <w:style w:type="paragraph" w:customStyle="1" w:styleId="189">
    <w:name w:val="页眉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90">
    <w:name w:val="正文缩进 New New New"/>
    <w:basedOn w:val="145"/>
    <w:autoRedefine/>
    <w:qFormat/>
    <w:uiPriority w:val="0"/>
    <w:pPr>
      <w:widowControl/>
      <w:ind w:firstLine="420"/>
      <w:jc w:val="left"/>
    </w:pPr>
  </w:style>
  <w:style w:type="paragraph" w:customStyle="1" w:styleId="191">
    <w:name w:val="页眉 New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92">
    <w:name w:val="页脚 New New New New New New New New New New New New New"/>
    <w:basedOn w:val="180"/>
    <w:autoRedefine/>
    <w:qFormat/>
    <w:uiPriority w:val="0"/>
    <w:pPr>
      <w:widowControl/>
      <w:tabs>
        <w:tab w:val="center" w:pos="4153"/>
        <w:tab w:val="right" w:pos="8306"/>
      </w:tabs>
      <w:snapToGrid w:val="0"/>
      <w:jc w:val="left"/>
    </w:pPr>
    <w:rPr>
      <w:sz w:val="18"/>
    </w:rPr>
  </w:style>
  <w:style w:type="paragraph" w:customStyle="1" w:styleId="193">
    <w:name w:val="正文文本缩进 New New New New"/>
    <w:basedOn w:val="177"/>
    <w:autoRedefine/>
    <w:qFormat/>
    <w:uiPriority w:val="0"/>
    <w:pPr>
      <w:ind w:firstLine="560" w:firstLineChars="200"/>
    </w:pPr>
    <w:rPr>
      <w:szCs w:val="28"/>
    </w:rPr>
  </w:style>
  <w:style w:type="paragraph" w:customStyle="1" w:styleId="194">
    <w:name w:val="标题 3 New New New New New"/>
    <w:basedOn w:val="190"/>
    <w:next w:val="190"/>
    <w:autoRedefine/>
    <w:qFormat/>
    <w:uiPriority w:val="0"/>
    <w:pPr>
      <w:keepNext/>
      <w:keepLines/>
      <w:spacing w:before="120" w:after="120"/>
      <w:jc w:val="center"/>
      <w:outlineLvl w:val="2"/>
    </w:pPr>
  </w:style>
  <w:style w:type="paragraph" w:customStyle="1" w:styleId="195">
    <w:name w:val="页脚 New New New New New New New New New New New New New New New New"/>
    <w:basedOn w:val="106"/>
    <w:autoRedefine/>
    <w:qFormat/>
    <w:uiPriority w:val="0"/>
    <w:pPr>
      <w:widowControl/>
      <w:tabs>
        <w:tab w:val="center" w:pos="4153"/>
        <w:tab w:val="right" w:pos="8306"/>
      </w:tabs>
      <w:snapToGrid w:val="0"/>
      <w:jc w:val="left"/>
    </w:pPr>
    <w:rPr>
      <w:kern w:val="0"/>
      <w:sz w:val="18"/>
    </w:rPr>
  </w:style>
  <w:style w:type="paragraph" w:customStyle="1" w:styleId="196">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97">
    <w:name w:val="文档结构图 New New New New New"/>
    <w:basedOn w:val="134"/>
    <w:autoRedefine/>
    <w:qFormat/>
    <w:uiPriority w:val="0"/>
    <w:pPr>
      <w:shd w:val="clear" w:color="auto" w:fill="000080"/>
    </w:pPr>
  </w:style>
  <w:style w:type="paragraph" w:customStyle="1" w:styleId="198">
    <w:name w:val="页眉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99">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00">
    <w:name w:val="图"/>
    <w:basedOn w:val="1"/>
    <w:autoRedefine/>
    <w:qFormat/>
    <w:uiPriority w:val="0"/>
    <w:pPr>
      <w:keepNext/>
      <w:adjustRightInd w:val="0"/>
      <w:spacing w:before="60" w:after="60" w:line="300" w:lineRule="auto"/>
      <w:jc w:val="center"/>
      <w:textAlignment w:val="center"/>
    </w:pPr>
    <w:rPr>
      <w:snapToGrid w:val="0"/>
      <w:spacing w:val="20"/>
      <w:kern w:val="0"/>
    </w:rPr>
  </w:style>
  <w:style w:type="paragraph" w:customStyle="1" w:styleId="201">
    <w:name w:val="标题 2 New New New"/>
    <w:basedOn w:val="146"/>
    <w:next w:val="146"/>
    <w:autoRedefine/>
    <w:qFormat/>
    <w:uiPriority w:val="0"/>
    <w:pPr>
      <w:autoSpaceDE w:val="0"/>
      <w:autoSpaceDN w:val="0"/>
      <w:adjustRightInd w:val="0"/>
      <w:jc w:val="left"/>
      <w:outlineLvl w:val="1"/>
    </w:pPr>
  </w:style>
  <w:style w:type="paragraph" w:customStyle="1" w:styleId="202">
    <w:name w:val="批注文字 New"/>
    <w:basedOn w:val="203"/>
    <w:autoRedefine/>
    <w:qFormat/>
    <w:uiPriority w:val="0"/>
    <w:pPr>
      <w:adjustRightInd w:val="0"/>
      <w:spacing w:line="360" w:lineRule="atLeast"/>
      <w:jc w:val="left"/>
      <w:textAlignment w:val="baseline"/>
    </w:pPr>
  </w:style>
  <w:style w:type="paragraph" w:customStyle="1" w:styleId="203">
    <w:name w:val="正文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04">
    <w:name w:val="页脚 New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205">
    <w:name w:val="正文文本缩进 New New New New New New New"/>
    <w:basedOn w:val="166"/>
    <w:autoRedefine/>
    <w:qFormat/>
    <w:uiPriority w:val="0"/>
    <w:pPr>
      <w:spacing w:after="120"/>
      <w:ind w:left="420" w:leftChars="200"/>
    </w:pPr>
    <w:rPr>
      <w:szCs w:val="24"/>
    </w:rPr>
  </w:style>
  <w:style w:type="paragraph" w:customStyle="1" w:styleId="206">
    <w:name w:val="普通(网站) New"/>
    <w:basedOn w:val="151"/>
    <w:autoRedefine/>
    <w:qFormat/>
    <w:uiPriority w:val="0"/>
    <w:rPr>
      <w:sz w:val="24"/>
    </w:rPr>
  </w:style>
  <w:style w:type="paragraph" w:customStyle="1" w:styleId="207">
    <w:name w:val="Char"/>
    <w:basedOn w:val="1"/>
    <w:autoRedefine/>
    <w:qFormat/>
    <w:uiPriority w:val="0"/>
    <w:rPr>
      <w:rFonts w:ascii="Tahoma" w:hAnsi="Tahoma"/>
      <w:szCs w:val="24"/>
    </w:rPr>
  </w:style>
  <w:style w:type="paragraph" w:customStyle="1" w:styleId="208">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09">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10">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211">
    <w:name w:val="列出段落1"/>
    <w:basedOn w:val="1"/>
    <w:autoRedefine/>
    <w:qFormat/>
    <w:uiPriority w:val="0"/>
    <w:pPr>
      <w:adjustRightInd w:val="0"/>
      <w:snapToGrid w:val="0"/>
      <w:spacing w:line="312" w:lineRule="auto"/>
      <w:ind w:firstLine="420" w:firstLineChars="200"/>
    </w:pPr>
    <w:rPr>
      <w:sz w:val="20"/>
    </w:rPr>
  </w:style>
  <w:style w:type="paragraph" w:customStyle="1" w:styleId="212">
    <w:name w:val="目录 3 New"/>
    <w:basedOn w:val="83"/>
    <w:next w:val="83"/>
    <w:autoRedefine/>
    <w:qFormat/>
    <w:uiPriority w:val="0"/>
    <w:pPr>
      <w:ind w:left="561"/>
      <w:jc w:val="left"/>
    </w:pPr>
  </w:style>
  <w:style w:type="paragraph" w:customStyle="1" w:styleId="213">
    <w:name w:val="标题 3 New New New New"/>
    <w:basedOn w:val="131"/>
    <w:next w:val="131"/>
    <w:autoRedefine/>
    <w:qFormat/>
    <w:uiPriority w:val="0"/>
    <w:pPr>
      <w:keepNext/>
      <w:keepLines/>
      <w:spacing w:before="120" w:after="120"/>
      <w:jc w:val="center"/>
      <w:outlineLvl w:val="2"/>
    </w:pPr>
  </w:style>
  <w:style w:type="paragraph" w:customStyle="1" w:styleId="214">
    <w:name w:val="目录 2 New"/>
    <w:basedOn w:val="83"/>
    <w:next w:val="83"/>
    <w:autoRedefine/>
    <w:qFormat/>
    <w:uiPriority w:val="0"/>
    <w:pPr>
      <w:ind w:left="278"/>
      <w:jc w:val="left"/>
    </w:pPr>
    <w:rPr>
      <w:smallCaps/>
    </w:rPr>
  </w:style>
  <w:style w:type="paragraph" w:customStyle="1" w:styleId="215">
    <w:name w:val="正文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16">
    <w:name w:val="标题 3 New New New New New New"/>
    <w:basedOn w:val="103"/>
    <w:next w:val="103"/>
    <w:autoRedefine/>
    <w:qFormat/>
    <w:uiPriority w:val="0"/>
    <w:pPr>
      <w:keepNext/>
      <w:keepLines/>
      <w:spacing w:before="120" w:after="120"/>
      <w:jc w:val="center"/>
      <w:outlineLvl w:val="2"/>
    </w:pPr>
  </w:style>
  <w:style w:type="paragraph" w:customStyle="1" w:styleId="217">
    <w:name w:val="标题 3 New New"/>
    <w:basedOn w:val="119"/>
    <w:next w:val="119"/>
    <w:autoRedefine/>
    <w:qFormat/>
    <w:uiPriority w:val="0"/>
    <w:pPr>
      <w:keepNext/>
      <w:keepLines/>
      <w:spacing w:before="120" w:after="120"/>
      <w:jc w:val="center"/>
      <w:outlineLvl w:val="2"/>
    </w:pPr>
    <w:rPr>
      <w:sz w:val="24"/>
    </w:rPr>
  </w:style>
  <w:style w:type="paragraph" w:customStyle="1" w:styleId="218">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19">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0">
    <w:name w:val="样式 WG标题3 + 行距: 固定值 18 磅"/>
    <w:basedOn w:val="1"/>
    <w:autoRedefine/>
    <w:qFormat/>
    <w:uiPriority w:val="0"/>
    <w:pPr>
      <w:autoSpaceDE w:val="0"/>
      <w:autoSpaceDN w:val="0"/>
      <w:adjustRightInd w:val="0"/>
      <w:spacing w:line="360" w:lineRule="exact"/>
      <w:textAlignment w:val="baseline"/>
      <w:outlineLvl w:val="2"/>
    </w:pPr>
    <w:rPr>
      <w:rFonts w:hAnsi="宋体" w:cs="宋体"/>
      <w:b/>
      <w:bCs/>
      <w:color w:val="000000"/>
      <w:kern w:val="20"/>
    </w:rPr>
  </w:style>
  <w:style w:type="paragraph" w:customStyle="1" w:styleId="221">
    <w:name w:val="页脚 New New New New New New New New New New New New New New New New New New"/>
    <w:basedOn w:val="101"/>
    <w:autoRedefine/>
    <w:qFormat/>
    <w:uiPriority w:val="0"/>
    <w:pPr>
      <w:widowControl/>
      <w:tabs>
        <w:tab w:val="center" w:pos="4153"/>
        <w:tab w:val="right" w:pos="8306"/>
      </w:tabs>
      <w:snapToGrid w:val="0"/>
      <w:jc w:val="left"/>
    </w:pPr>
    <w:rPr>
      <w:kern w:val="0"/>
      <w:sz w:val="18"/>
    </w:rPr>
  </w:style>
  <w:style w:type="paragraph" w:customStyle="1" w:styleId="222">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23">
    <w:name w:val="UserStyle_36"/>
    <w:autoRedefine/>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styleId="224">
    <w:name w:val="List Paragraph"/>
    <w:basedOn w:val="1"/>
    <w:autoRedefine/>
    <w:qFormat/>
    <w:uiPriority w:val="34"/>
    <w:pPr>
      <w:ind w:firstLine="420" w:firstLineChars="200"/>
    </w:pPr>
  </w:style>
  <w:style w:type="paragraph" w:customStyle="1" w:styleId="225">
    <w:name w:val="AnnotationText"/>
    <w:basedOn w:val="1"/>
    <w:autoRedefine/>
    <w:qFormat/>
    <w:uiPriority w:val="99"/>
    <w:pPr>
      <w:spacing w:line="360" w:lineRule="atLeast"/>
      <w:jc w:val="left"/>
    </w:pPr>
    <w:rPr>
      <w:kern w:val="0"/>
    </w:rPr>
  </w:style>
  <w:style w:type="character" w:customStyle="1" w:styleId="226">
    <w:name w:val="15"/>
    <w:autoRedefine/>
    <w:qFormat/>
    <w:uiPriority w:val="0"/>
    <w:rPr>
      <w:rFonts w:hint="default" w:ascii="Times New Roman" w:hAnsi="Times New Roman" w:cs="Times New Roman"/>
      <w:b/>
      <w:bCs/>
    </w:rPr>
  </w:style>
  <w:style w:type="paragraph" w:customStyle="1" w:styleId="227">
    <w:name w:val="Heading2"/>
    <w:basedOn w:val="1"/>
    <w:next w:val="1"/>
    <w:autoRedefine/>
    <w:qFormat/>
    <w:uiPriority w:val="99"/>
    <w:pPr>
      <w:jc w:val="left"/>
    </w:pPr>
    <w:rPr>
      <w:kern w:val="0"/>
    </w:rPr>
  </w:style>
  <w:style w:type="paragraph" w:customStyle="1" w:styleId="228">
    <w:name w:val="p0"/>
    <w:basedOn w:val="1"/>
    <w:autoRedefine/>
    <w:qFormat/>
    <w:uiPriority w:val="0"/>
    <w:pPr>
      <w:spacing w:line="360" w:lineRule="auto"/>
    </w:pPr>
    <w:rPr>
      <w:rFonts w:hAnsi="宋体" w:cs="宋体"/>
      <w:kern w:val="0"/>
      <w:szCs w:val="24"/>
    </w:rPr>
  </w:style>
  <w:style w:type="paragraph" w:customStyle="1" w:styleId="229">
    <w:name w:val="05-四级节标题"/>
    <w:basedOn w:val="1"/>
    <w:autoRedefine/>
    <w:qFormat/>
    <w:uiPriority w:val="0"/>
    <w:pPr>
      <w:numPr>
        <w:ilvl w:val="3"/>
        <w:numId w:val="1"/>
      </w:numPr>
      <w:adjustRightInd w:val="0"/>
      <w:snapToGrid w:val="0"/>
      <w:spacing w:line="360" w:lineRule="auto"/>
      <w:outlineLvl w:val="3"/>
    </w:pPr>
    <w:rPr>
      <w:rFonts w:ascii="华文细黑" w:hAnsi="宋体" w:cs="Arial"/>
      <w:b/>
      <w:color w:val="000000"/>
      <w:kern w:val="0"/>
      <w:szCs w:val="18"/>
    </w:rPr>
  </w:style>
  <w:style w:type="paragraph" w:customStyle="1" w:styleId="230">
    <w:name w:val="10-中文正文"/>
    <w:basedOn w:val="1"/>
    <w:autoRedefine/>
    <w:qFormat/>
    <w:uiPriority w:val="0"/>
    <w:pPr>
      <w:adjustRightInd w:val="0"/>
      <w:snapToGrid w:val="0"/>
      <w:spacing w:line="360" w:lineRule="auto"/>
      <w:ind w:firstLine="200" w:firstLineChars="200"/>
    </w:pPr>
    <w:rPr>
      <w:rFonts w:ascii="Calibri" w:hAnsi="Calibri"/>
      <w:szCs w:val="22"/>
    </w:rPr>
  </w:style>
  <w:style w:type="paragraph" w:customStyle="1" w:styleId="231">
    <w:name w:val="修订1"/>
    <w:autoRedefine/>
    <w:unhideWhenUsed/>
    <w:qFormat/>
    <w:uiPriority w:val="99"/>
    <w:rPr>
      <w:rFonts w:ascii="Times New Roman" w:hAnsi="Times New Roman" w:eastAsia="宋体" w:cs="Times New Roman"/>
      <w:kern w:val="2"/>
      <w:sz w:val="21"/>
      <w:lang w:val="en-US" w:eastAsia="zh-CN" w:bidi="ar-SA"/>
    </w:rPr>
  </w:style>
  <w:style w:type="paragraph" w:customStyle="1" w:styleId="232">
    <w:name w:val="WPSOffice手动目录 1"/>
    <w:autoRedefine/>
    <w:qFormat/>
    <w:uiPriority w:val="0"/>
    <w:rPr>
      <w:rFonts w:ascii="Times New Roman" w:hAnsi="Times New Roman" w:eastAsia="宋体" w:cs="Times New Roman"/>
      <w:lang w:val="en-US" w:eastAsia="zh-CN" w:bidi="ar-SA"/>
    </w:rPr>
  </w:style>
  <w:style w:type="paragraph" w:customStyle="1" w:styleId="23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34">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35">
    <w:name w:val="UserStyle_0"/>
    <w:basedOn w:val="1"/>
    <w:next w:val="1"/>
    <w:autoRedefine/>
    <w:qFormat/>
    <w:uiPriority w:val="0"/>
    <w:pPr>
      <w:spacing w:line="360" w:lineRule="auto"/>
      <w:jc w:val="center"/>
      <w:textAlignment w:val="baseline"/>
    </w:pPr>
    <w:rPr>
      <w:b/>
      <w:sz w:val="24"/>
    </w:rPr>
  </w:style>
  <w:style w:type="paragraph" w:customStyle="1" w:styleId="236">
    <w:name w:val="Table Text"/>
    <w:basedOn w:val="1"/>
    <w:autoRedefine/>
    <w:semiHidden/>
    <w:qFormat/>
    <w:uiPriority w:val="0"/>
    <w:rPr>
      <w:rFonts w:ascii="宋体" w:hAnsi="宋体" w:cs="宋体"/>
      <w:sz w:val="20"/>
      <w:lang w:eastAsia="en-US"/>
    </w:rPr>
  </w:style>
  <w:style w:type="paragraph" w:customStyle="1" w:styleId="237">
    <w:name w:val="Revision"/>
    <w:hidden/>
    <w:unhideWhenUsed/>
    <w:qFormat/>
    <w:uiPriority w:val="99"/>
    <w:rPr>
      <w:rFonts w:ascii="Times New Roman" w:hAnsi="Times New Roman" w:eastAsia="宋体" w:cs="Times New Roman"/>
      <w:kern w:val="2"/>
      <w:sz w:val="21"/>
      <w:lang w:val="en-US" w:eastAsia="zh-CN" w:bidi="ar-SA"/>
    </w:rPr>
  </w:style>
  <w:style w:type="paragraph" w:customStyle="1" w:styleId="238">
    <w:name w:val="公文正文"/>
    <w:basedOn w:val="239"/>
    <w:qFormat/>
    <w:uiPriority w:val="0"/>
    <w:pPr>
      <w:ind w:firstLine="200" w:firstLineChars="200"/>
      <w:jc w:val="left"/>
    </w:pPr>
    <w:rPr>
      <w:rFonts w:eastAsia="仿宋_GB2312"/>
      <w:sz w:val="32"/>
    </w:rPr>
  </w:style>
  <w:style w:type="paragraph" w:customStyle="1" w:styleId="239">
    <w:name w:val="公文标题"/>
    <w:basedOn w:val="1"/>
    <w:qFormat/>
    <w:uiPriority w:val="0"/>
    <w:pPr>
      <w:spacing w:line="580" w:lineRule="exact"/>
      <w:jc w:val="center"/>
    </w:pPr>
    <w:rPr>
      <w:rFonts w:eastAsia="方正小标宋简体"/>
      <w:sz w:val="44"/>
    </w:rPr>
  </w:style>
  <w:style w:type="character" w:customStyle="1" w:styleId="240">
    <w:name w:val="标题 2 Char Char"/>
    <w:link w:val="5"/>
    <w:qFormat/>
    <w:uiPriority w:val="0"/>
    <w:rPr>
      <w:rFonts w:ascii="Times New Roman" w:hAnsi="Times New Roman" w:eastAsia="宋体"/>
      <w:b/>
      <w:kern w:val="0"/>
    </w:rPr>
  </w:style>
  <w:style w:type="paragraph" w:customStyle="1" w:styleId="241">
    <w:name w:val="纯文本 New"/>
    <w:basedOn w:val="1"/>
    <w:qFormat/>
    <w:uiPriority w:val="0"/>
    <w:pPr>
      <w:widowControl w:val="0"/>
      <w:spacing w:line="240" w:lineRule="auto"/>
      <w:ind w:firstLine="0" w:firstLineChars="0"/>
      <w:jc w:val="both"/>
    </w:pPr>
    <w:rPr>
      <w:rFonts w:hAnsi="宋体" w:cs="宋体"/>
      <w:szCs w:val="24"/>
    </w:rPr>
  </w:style>
  <w:style w:type="paragraph" w:customStyle="1" w:styleId="242">
    <w:name w:val="样式2"/>
    <w:basedOn w:val="224"/>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38823</Words>
  <Characters>42005</Characters>
  <Lines>274</Lines>
  <Paragraphs>77</Paragraphs>
  <TotalTime>3</TotalTime>
  <ScaleCrop>false</ScaleCrop>
  <LinksUpToDate>false</LinksUpToDate>
  <CharactersWithSpaces>44241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2023-09-11T10:28:00Z</dcterms:created>
  <dc:creator>Windows 用户</dc:creator>
  <cp:lastModifiedBy>殷</cp:lastModifiedBy>
  <cp:lastPrinted>2024-11-26T06:55:00Z</cp:lastPrinted>
  <dcterms:modified xsi:type="dcterms:W3CDTF">2025-07-29T02:22:37Z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081D9ECC81574C4E8A243950A618BED0_13</vt:lpwstr>
  </property>
  <property fmtid="{D5CDD505-2E9C-101B-9397-08002B2CF9AE}" pid="4" name="KSOTemplateDocerSaveRecord">
    <vt:lpwstr>eyJoZGlkIjoiMDljYzUzMWQ4OWI0YzBkYjYzMDRhZTY5ZjZkYmFmYTgiLCJ1c2VySWQiOiIzNzEyNjM0MzEifQ==</vt:lpwstr>
  </property>
</Properties>
</file>